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B779A" w14:textId="77777777" w:rsidR="00F8225D" w:rsidRDefault="00F8225D" w:rsidP="003804A4">
      <w:pPr>
        <w:spacing w:line="240" w:lineRule="atLeast"/>
        <w:jc w:val="thaiDistribute"/>
        <w:rPr>
          <w:rFonts w:ascii="Angsana New" w:hAnsi="Angsana New"/>
          <w:b/>
          <w:bCs/>
          <w:sz w:val="28"/>
          <w:szCs w:val="28"/>
        </w:rPr>
      </w:pPr>
    </w:p>
    <w:p w14:paraId="76BE24F2" w14:textId="5B5E7334" w:rsidR="003804A4" w:rsidRPr="00172BB1" w:rsidRDefault="00476946" w:rsidP="003804A4">
      <w:pPr>
        <w:spacing w:line="240" w:lineRule="atLeast"/>
        <w:jc w:val="thaiDistribute"/>
        <w:rPr>
          <w:rFonts w:ascii="Angsana New" w:hAnsi="Angsana New"/>
          <w:b/>
          <w:bCs/>
          <w:sz w:val="28"/>
          <w:szCs w:val="28"/>
        </w:rPr>
      </w:pPr>
      <w:r>
        <w:rPr>
          <w:rFonts w:ascii="Angsana New" w:hAnsi="Angsana New"/>
          <w:b/>
          <w:bCs/>
          <w:sz w:val="28"/>
          <w:szCs w:val="28"/>
        </w:rPr>
        <w:t xml:space="preserve">Independent </w:t>
      </w:r>
      <w:r w:rsidR="00C12B6D">
        <w:rPr>
          <w:rFonts w:ascii="Angsana New" w:hAnsi="Angsana New"/>
          <w:b/>
          <w:bCs/>
          <w:sz w:val="28"/>
          <w:szCs w:val="28"/>
        </w:rPr>
        <w:t>A</w:t>
      </w:r>
      <w:r>
        <w:rPr>
          <w:rFonts w:ascii="Angsana New" w:hAnsi="Angsana New" w:hint="cs"/>
          <w:b/>
          <w:bCs/>
          <w:sz w:val="28"/>
          <w:szCs w:val="28"/>
        </w:rPr>
        <w:t xml:space="preserve">uditor’s </w:t>
      </w:r>
      <w:r>
        <w:rPr>
          <w:rFonts w:ascii="Angsana New" w:hAnsi="Angsana New"/>
          <w:b/>
          <w:bCs/>
          <w:sz w:val="28"/>
          <w:szCs w:val="28"/>
        </w:rPr>
        <w:t>R</w:t>
      </w:r>
      <w:r>
        <w:rPr>
          <w:rFonts w:ascii="Angsana New" w:hAnsi="Angsana New" w:hint="cs"/>
          <w:b/>
          <w:bCs/>
          <w:sz w:val="28"/>
          <w:szCs w:val="28"/>
        </w:rPr>
        <w:t>eport on</w:t>
      </w:r>
      <w:r w:rsidR="00C12B6D">
        <w:rPr>
          <w:rFonts w:ascii="Angsana New" w:hAnsi="Angsana New"/>
          <w:b/>
          <w:bCs/>
          <w:sz w:val="28"/>
          <w:szCs w:val="28"/>
        </w:rPr>
        <w:t xml:space="preserve"> </w:t>
      </w:r>
      <w:r>
        <w:rPr>
          <w:rFonts w:ascii="Angsana New" w:hAnsi="Angsana New"/>
          <w:b/>
          <w:bCs/>
          <w:sz w:val="28"/>
          <w:szCs w:val="28"/>
        </w:rPr>
        <w:t>R</w:t>
      </w:r>
      <w:r w:rsidR="001B062D" w:rsidRPr="00172BB1">
        <w:rPr>
          <w:rFonts w:ascii="Angsana New" w:hAnsi="Angsana New" w:hint="cs"/>
          <w:b/>
          <w:bCs/>
          <w:sz w:val="28"/>
          <w:szCs w:val="28"/>
        </w:rPr>
        <w:t xml:space="preserve">eview of </w:t>
      </w:r>
      <w:r>
        <w:rPr>
          <w:rFonts w:ascii="Angsana New" w:hAnsi="Angsana New"/>
          <w:b/>
          <w:bCs/>
          <w:sz w:val="28"/>
          <w:szCs w:val="28"/>
        </w:rPr>
        <w:t>I</w:t>
      </w:r>
      <w:r>
        <w:rPr>
          <w:rFonts w:ascii="Angsana New" w:hAnsi="Angsana New" w:hint="cs"/>
          <w:b/>
          <w:bCs/>
          <w:sz w:val="28"/>
          <w:szCs w:val="28"/>
        </w:rPr>
        <w:t xml:space="preserve">nterim </w:t>
      </w:r>
      <w:r>
        <w:rPr>
          <w:rFonts w:ascii="Angsana New" w:hAnsi="Angsana New"/>
          <w:b/>
          <w:bCs/>
          <w:sz w:val="28"/>
          <w:szCs w:val="28"/>
        </w:rPr>
        <w:t>F</w:t>
      </w:r>
      <w:r w:rsidR="001B062D" w:rsidRPr="00172BB1">
        <w:rPr>
          <w:rFonts w:ascii="Angsana New" w:hAnsi="Angsana New" w:hint="cs"/>
          <w:b/>
          <w:bCs/>
          <w:sz w:val="28"/>
          <w:szCs w:val="28"/>
        </w:rPr>
        <w:t xml:space="preserve">inancial </w:t>
      </w:r>
      <w:r>
        <w:rPr>
          <w:rFonts w:ascii="Angsana New" w:hAnsi="Angsana New"/>
          <w:b/>
          <w:bCs/>
          <w:sz w:val="28"/>
          <w:szCs w:val="28"/>
        </w:rPr>
        <w:t>I</w:t>
      </w:r>
      <w:r w:rsidR="001B062D" w:rsidRPr="00172BB1">
        <w:rPr>
          <w:rFonts w:ascii="Angsana New" w:hAnsi="Angsana New" w:hint="cs"/>
          <w:b/>
          <w:bCs/>
          <w:sz w:val="28"/>
          <w:szCs w:val="28"/>
        </w:rPr>
        <w:t>nformation</w:t>
      </w:r>
    </w:p>
    <w:p w14:paraId="779C5797" w14:textId="6964D5C3" w:rsidR="003804A4" w:rsidRPr="00172BB1" w:rsidRDefault="001B062D" w:rsidP="00C12B6D">
      <w:pPr>
        <w:spacing w:before="120" w:line="240" w:lineRule="atLeast"/>
        <w:ind w:left="540" w:hanging="540"/>
        <w:rPr>
          <w:rFonts w:ascii="Angsana New" w:hAnsi="Angsana New"/>
          <w:sz w:val="28"/>
          <w:szCs w:val="28"/>
        </w:rPr>
      </w:pPr>
      <w:r w:rsidRPr="00172BB1">
        <w:rPr>
          <w:rFonts w:ascii="Angsana New" w:hAnsi="Angsana New" w:hint="cs"/>
          <w:sz w:val="28"/>
          <w:szCs w:val="28"/>
        </w:rPr>
        <w:t xml:space="preserve">To the </w:t>
      </w:r>
      <w:r w:rsidR="00152A1D">
        <w:rPr>
          <w:rFonts w:ascii="Angsana New" w:hAnsi="Angsana New"/>
          <w:sz w:val="28"/>
          <w:szCs w:val="28"/>
        </w:rPr>
        <w:t>s</w:t>
      </w:r>
      <w:r w:rsidRPr="00172BB1">
        <w:rPr>
          <w:rFonts w:ascii="Angsana New" w:hAnsi="Angsana New" w:hint="cs"/>
          <w:sz w:val="28"/>
          <w:szCs w:val="28"/>
        </w:rPr>
        <w:t>hareholders of Winnergy Medical Public Company Limited</w:t>
      </w:r>
      <w:r w:rsidR="00C12B6D">
        <w:rPr>
          <w:rFonts w:ascii="Angsana New" w:hAnsi="Angsana New"/>
          <w:sz w:val="28"/>
          <w:szCs w:val="28"/>
        </w:rPr>
        <w:t>.</w:t>
      </w:r>
      <w:r w:rsidR="009367F1" w:rsidRPr="00172BB1">
        <w:rPr>
          <w:rFonts w:ascii="Angsana New" w:hAnsi="Angsana New" w:hint="cs"/>
          <w:sz w:val="28"/>
          <w:szCs w:val="28"/>
          <w:cs/>
        </w:rPr>
        <w:t xml:space="preserve"> </w:t>
      </w:r>
    </w:p>
    <w:p w14:paraId="41B6B836" w14:textId="3E4D5BE2" w:rsidR="00EC6748" w:rsidRPr="00D47AB8" w:rsidRDefault="00CF0463" w:rsidP="00D47AB8">
      <w:pPr>
        <w:spacing w:before="160" w:line="240" w:lineRule="auto"/>
        <w:jc w:val="thaiDistribute"/>
        <w:rPr>
          <w:rFonts w:ascii="Angsana New" w:hAnsi="Angsana New"/>
          <w:sz w:val="28"/>
          <w:szCs w:val="28"/>
        </w:rPr>
      </w:pPr>
      <w:r w:rsidRPr="00D47AB8">
        <w:rPr>
          <w:rFonts w:ascii="Angsana New" w:hAnsi="Angsana New"/>
          <w:sz w:val="28"/>
          <w:szCs w:val="28"/>
        </w:rPr>
        <w:t xml:space="preserve">I have reviewed the interim consolidated financial information of Winnergy Medical Public Company Limited and </w:t>
      </w:r>
      <w:r w:rsidRPr="00D47AB8">
        <w:rPr>
          <w:rFonts w:ascii="Angsana New" w:hAnsi="Angsana New"/>
          <w:sz w:val="28"/>
          <w:szCs w:val="28"/>
          <w:cs/>
        </w:rPr>
        <w:br/>
      </w:r>
      <w:r w:rsidR="00F66E72">
        <w:rPr>
          <w:rFonts w:ascii="Angsana New" w:hAnsi="Angsana New"/>
          <w:sz w:val="28"/>
          <w:szCs w:val="28"/>
        </w:rPr>
        <w:t>its subsidiary</w:t>
      </w:r>
      <w:r w:rsidRPr="00D47AB8">
        <w:rPr>
          <w:rFonts w:ascii="Angsana New" w:hAnsi="Angsana New"/>
          <w:sz w:val="28"/>
          <w:szCs w:val="28"/>
        </w:rPr>
        <w:t>, and the interim separate financial information of Winnergy Medical Public Company</w:t>
      </w:r>
      <w:r w:rsidR="00C12B6D" w:rsidRPr="00D47AB8">
        <w:rPr>
          <w:rFonts w:ascii="Angsana New" w:hAnsi="Angsana New"/>
          <w:sz w:val="28"/>
          <w:szCs w:val="28"/>
        </w:rPr>
        <w:t xml:space="preserve"> Limited</w:t>
      </w:r>
      <w:r w:rsidRPr="00D47AB8">
        <w:rPr>
          <w:rFonts w:ascii="Angsana New" w:hAnsi="Angsana New"/>
          <w:sz w:val="28"/>
          <w:szCs w:val="28"/>
        </w:rPr>
        <w:t xml:space="preserve">. These comprise </w:t>
      </w:r>
      <w:r w:rsidR="00981C52">
        <w:rPr>
          <w:rFonts w:ascii="Angsana New" w:hAnsi="Angsana New"/>
          <w:sz w:val="28"/>
          <w:szCs w:val="28"/>
        </w:rPr>
        <w:br/>
      </w:r>
      <w:r w:rsidRPr="00D47AB8">
        <w:rPr>
          <w:rFonts w:ascii="Angsana New" w:hAnsi="Angsana New"/>
          <w:sz w:val="28"/>
          <w:szCs w:val="28"/>
        </w:rPr>
        <w:t>the consolidated and separate statement</w:t>
      </w:r>
      <w:r w:rsidR="00E00FF7">
        <w:rPr>
          <w:rFonts w:ascii="Angsana New" w:hAnsi="Angsana New"/>
          <w:sz w:val="28"/>
          <w:szCs w:val="28"/>
        </w:rPr>
        <w:t>s of financial position as at</w:t>
      </w:r>
      <w:r w:rsidR="002140B7">
        <w:rPr>
          <w:rFonts w:ascii="Angsana New" w:hAnsi="Angsana New"/>
          <w:sz w:val="28"/>
          <w:szCs w:val="28"/>
        </w:rPr>
        <w:t xml:space="preserve"> </w:t>
      </w:r>
      <w:r w:rsidR="00E830D9">
        <w:rPr>
          <w:rFonts w:ascii="Angsana New" w:hAnsi="Angsana New"/>
          <w:sz w:val="28"/>
          <w:szCs w:val="28"/>
        </w:rPr>
        <w:t>September</w:t>
      </w:r>
      <w:r w:rsidR="00E00FF7">
        <w:rPr>
          <w:rFonts w:ascii="Angsana New" w:hAnsi="Angsana New"/>
          <w:sz w:val="28"/>
          <w:szCs w:val="28"/>
        </w:rPr>
        <w:t xml:space="preserve"> 30,</w:t>
      </w:r>
      <w:r w:rsidRPr="00D47AB8">
        <w:rPr>
          <w:rFonts w:ascii="Angsana New" w:hAnsi="Angsana New"/>
          <w:sz w:val="28"/>
          <w:szCs w:val="28"/>
        </w:rPr>
        <w:t xml:space="preserve"> </w:t>
      </w:r>
      <w:r w:rsidR="008760D0">
        <w:rPr>
          <w:rFonts w:ascii="Angsana New" w:hAnsi="Angsana New"/>
          <w:sz w:val="28"/>
          <w:szCs w:val="28"/>
        </w:rPr>
        <w:t>2025</w:t>
      </w:r>
      <w:r w:rsidRPr="00D47AB8">
        <w:rPr>
          <w:rFonts w:ascii="Angsana New" w:hAnsi="Angsana New"/>
          <w:sz w:val="28"/>
          <w:szCs w:val="28"/>
        </w:rPr>
        <w:t>, the related consolidated and separate statements of comprehensive income</w:t>
      </w:r>
      <w:r w:rsidR="006C2175">
        <w:rPr>
          <w:rFonts w:ascii="Angsana New" w:hAnsi="Angsana New"/>
          <w:sz w:val="28"/>
          <w:szCs w:val="28"/>
        </w:rPr>
        <w:t xml:space="preserve"> </w:t>
      </w:r>
      <w:r w:rsidR="006C2175">
        <w:rPr>
          <w:rFonts w:ascii="Angsana New" w:hAnsi="Angsana New"/>
          <w:sz w:val="28"/>
          <w:szCs w:val="28"/>
          <w:lang w:val="en-US"/>
        </w:rPr>
        <w:t xml:space="preserve">for the three-month and </w:t>
      </w:r>
      <w:r w:rsidR="00E830D9">
        <w:rPr>
          <w:rFonts w:ascii="Angsana New" w:hAnsi="Angsana New"/>
          <w:sz w:val="28"/>
          <w:szCs w:val="28"/>
          <w:lang w:val="en-US"/>
        </w:rPr>
        <w:t>nine</w:t>
      </w:r>
      <w:r w:rsidR="006C2175">
        <w:rPr>
          <w:rFonts w:ascii="Angsana New" w:hAnsi="Angsana New"/>
          <w:sz w:val="28"/>
          <w:szCs w:val="28"/>
          <w:lang w:val="en-US"/>
        </w:rPr>
        <w:t>-month periods then ended</w:t>
      </w:r>
      <w:r w:rsidRPr="00D47AB8">
        <w:rPr>
          <w:rFonts w:ascii="Angsana New" w:hAnsi="Angsana New"/>
          <w:sz w:val="28"/>
          <w:szCs w:val="28"/>
        </w:rPr>
        <w:t xml:space="preserve">, </w:t>
      </w:r>
      <w:r w:rsidR="002A50BD">
        <w:rPr>
          <w:rFonts w:ascii="Angsana New" w:hAnsi="Angsana New"/>
          <w:sz w:val="28"/>
          <w:szCs w:val="28"/>
          <w:lang w:val="en-US"/>
        </w:rPr>
        <w:t>the consolidated and separate statements of</w:t>
      </w:r>
      <w:r w:rsidR="002A50BD" w:rsidRPr="00D47AB8">
        <w:rPr>
          <w:rFonts w:ascii="Angsana New" w:hAnsi="Angsana New"/>
          <w:sz w:val="28"/>
          <w:szCs w:val="28"/>
        </w:rPr>
        <w:t xml:space="preserve"> </w:t>
      </w:r>
      <w:r w:rsidRPr="00D47AB8">
        <w:rPr>
          <w:rFonts w:ascii="Angsana New" w:hAnsi="Angsana New"/>
          <w:sz w:val="28"/>
          <w:szCs w:val="28"/>
        </w:rPr>
        <w:t>changes in shareholders’ equity, and</w:t>
      </w:r>
      <w:r w:rsidR="002A50BD">
        <w:rPr>
          <w:rFonts w:ascii="Angsana New" w:hAnsi="Angsana New"/>
          <w:sz w:val="28"/>
          <w:szCs w:val="28"/>
        </w:rPr>
        <w:t xml:space="preserve"> the consolidated and separate statements of</w:t>
      </w:r>
      <w:r w:rsidRPr="00D47AB8">
        <w:rPr>
          <w:rFonts w:ascii="Angsana New" w:hAnsi="Angsana New"/>
          <w:sz w:val="28"/>
          <w:szCs w:val="28"/>
        </w:rPr>
        <w:t xml:space="preserve"> cash flows for the </w:t>
      </w:r>
      <w:r w:rsidR="00E830D9">
        <w:rPr>
          <w:rFonts w:ascii="Angsana New" w:hAnsi="Angsana New"/>
          <w:sz w:val="28"/>
          <w:szCs w:val="28"/>
        </w:rPr>
        <w:t>nine</w:t>
      </w:r>
      <w:r w:rsidR="002140B7">
        <w:rPr>
          <w:rFonts w:ascii="Angsana New" w:hAnsi="Angsana New"/>
          <w:sz w:val="28"/>
          <w:szCs w:val="28"/>
        </w:rPr>
        <w:t>-month</w:t>
      </w:r>
      <w:r w:rsidRPr="00D47AB8">
        <w:rPr>
          <w:rFonts w:ascii="Angsana New" w:hAnsi="Angsana New"/>
          <w:sz w:val="28"/>
          <w:szCs w:val="28"/>
        </w:rPr>
        <w:t xml:space="preserve"> period then ended, and the condensed notes to the interim financial statements. Management is responsible for the preparation and presentation of this interim consolidated and separate financial information in accordance with Thai Accounting Standard No. 34, “Interim Financial Reporting”. My responsibility is to express a conclusion on this interim consolidated and separate financial information based on my review.</w:t>
      </w:r>
    </w:p>
    <w:p w14:paraId="7D18FD44" w14:textId="4EF90161" w:rsidR="003804A4" w:rsidRPr="00172BB1" w:rsidRDefault="001B062D" w:rsidP="00013CBB">
      <w:pPr>
        <w:spacing w:before="160" w:line="240" w:lineRule="atLeast"/>
        <w:rPr>
          <w:rFonts w:ascii="Angsana New" w:hAnsi="Angsana New"/>
          <w:sz w:val="28"/>
          <w:szCs w:val="28"/>
          <w:cs/>
        </w:rPr>
      </w:pPr>
      <w:r w:rsidRPr="00172BB1">
        <w:rPr>
          <w:rFonts w:ascii="Angsana New" w:hAnsi="Angsana New" w:hint="cs"/>
          <w:b/>
          <w:bCs/>
          <w:sz w:val="28"/>
          <w:szCs w:val="28"/>
        </w:rPr>
        <w:t>Scope of Review</w:t>
      </w:r>
    </w:p>
    <w:p w14:paraId="42B912A3" w14:textId="626BC696" w:rsidR="003804A4" w:rsidRPr="00411359" w:rsidRDefault="001B062D" w:rsidP="004D4373">
      <w:pPr>
        <w:spacing w:before="120" w:line="240" w:lineRule="atLeast"/>
        <w:jc w:val="thaiDistribute"/>
        <w:rPr>
          <w:rFonts w:ascii="Angsana New" w:hAnsi="Angsana New"/>
          <w:sz w:val="28"/>
          <w:szCs w:val="28"/>
          <w:lang w:val="en-US"/>
        </w:rPr>
      </w:pPr>
      <w:r w:rsidRPr="00411359">
        <w:rPr>
          <w:rFonts w:ascii="Angsana New" w:hAnsi="Angsana New" w:hint="cs"/>
          <w:sz w:val="28"/>
          <w:szCs w:val="28"/>
        </w:rPr>
        <w:t>I conducted my review in accordance with Thai Standard</w:t>
      </w:r>
      <w:r w:rsidR="00E54EF4">
        <w:rPr>
          <w:rFonts w:ascii="Angsana New" w:hAnsi="Angsana New"/>
          <w:sz w:val="28"/>
          <w:szCs w:val="28"/>
        </w:rPr>
        <w:t>s</w:t>
      </w:r>
      <w:r w:rsidRPr="00411359">
        <w:rPr>
          <w:rFonts w:ascii="Angsana New" w:hAnsi="Angsana New" w:hint="cs"/>
          <w:sz w:val="28"/>
          <w:szCs w:val="28"/>
        </w:rPr>
        <w:t xml:space="preserve"> on Review Engagements </w:t>
      </w:r>
      <w:r w:rsidR="00432DC7" w:rsidRPr="00411359">
        <w:rPr>
          <w:rFonts w:ascii="Angsana New" w:hAnsi="Angsana New" w:hint="cs"/>
          <w:sz w:val="28"/>
          <w:szCs w:val="28"/>
        </w:rPr>
        <w:t>2410</w:t>
      </w:r>
      <w:r w:rsidRPr="00411359">
        <w:rPr>
          <w:rFonts w:ascii="Angsana New" w:hAnsi="Angsana New" w:hint="cs"/>
          <w:sz w:val="28"/>
          <w:szCs w:val="28"/>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510CD7A6" w14:textId="3DC00B9D" w:rsidR="00B6762A" w:rsidRPr="00172BB1" w:rsidRDefault="001B062D" w:rsidP="00013CBB">
      <w:pPr>
        <w:spacing w:before="160" w:line="240" w:lineRule="atLeast"/>
        <w:rPr>
          <w:rFonts w:ascii="Angsana New" w:hAnsi="Angsana New"/>
          <w:b/>
          <w:bCs/>
          <w:sz w:val="28"/>
          <w:szCs w:val="28"/>
        </w:rPr>
      </w:pPr>
      <w:r w:rsidRPr="00172BB1">
        <w:rPr>
          <w:rFonts w:ascii="Angsana New" w:hAnsi="Angsana New" w:hint="cs"/>
          <w:b/>
          <w:bCs/>
          <w:sz w:val="28"/>
          <w:szCs w:val="28"/>
        </w:rPr>
        <w:t>Conclusion</w:t>
      </w:r>
    </w:p>
    <w:p w14:paraId="74B9CC60" w14:textId="4C4AEF74" w:rsidR="00AF7B6F" w:rsidRPr="00411359" w:rsidRDefault="001B062D" w:rsidP="00D47AB8">
      <w:pPr>
        <w:spacing w:before="120" w:line="240" w:lineRule="atLeast"/>
        <w:jc w:val="thaiDistribute"/>
        <w:rPr>
          <w:rFonts w:ascii="Angsana New" w:hAnsi="Angsana New"/>
          <w:sz w:val="28"/>
          <w:szCs w:val="28"/>
        </w:rPr>
      </w:pPr>
      <w:r w:rsidRPr="00411359">
        <w:rPr>
          <w:rFonts w:ascii="Angsana New" w:hAnsi="Angsana New" w:hint="cs"/>
          <w:sz w:val="28"/>
          <w:szCs w:val="28"/>
        </w:rPr>
        <w:t xml:space="preserve">Based on my review, nothing has come to my attention that causes me to believe that the accompanying interim </w:t>
      </w:r>
      <w:r w:rsidR="00A92D50" w:rsidRPr="00921D67">
        <w:rPr>
          <w:rFonts w:asciiTheme="majorBidi" w:hAnsiTheme="majorBidi" w:cstheme="majorBidi"/>
          <w:sz w:val="28"/>
          <w:szCs w:val="28"/>
        </w:rPr>
        <w:t>consolidated and separate financial information</w:t>
      </w:r>
      <w:r w:rsidRPr="00411359">
        <w:rPr>
          <w:rFonts w:ascii="Angsana New" w:hAnsi="Angsana New" w:hint="cs"/>
          <w:sz w:val="28"/>
          <w:szCs w:val="28"/>
        </w:rPr>
        <w:t xml:space="preserve"> is not prepared, in all material respects, in accordance with Thai Accounting Standard</w:t>
      </w:r>
      <w:r w:rsidR="00954257">
        <w:rPr>
          <w:rFonts w:ascii="Angsana New" w:hAnsi="Angsana New" w:hint="cs"/>
          <w:sz w:val="28"/>
          <w:szCs w:val="28"/>
        </w:rPr>
        <w:t xml:space="preserve"> No.</w:t>
      </w:r>
      <w:r w:rsidR="00954257">
        <w:rPr>
          <w:rFonts w:ascii="Angsana New" w:hAnsi="Angsana New"/>
          <w:sz w:val="28"/>
          <w:szCs w:val="28"/>
        </w:rPr>
        <w:t>34</w:t>
      </w:r>
      <w:r w:rsidRPr="00411359">
        <w:rPr>
          <w:rFonts w:ascii="Angsana New" w:hAnsi="Angsana New" w:hint="cs"/>
          <w:sz w:val="28"/>
          <w:szCs w:val="28"/>
        </w:rPr>
        <w:t>, “Interim Financial Reporting”.</w:t>
      </w:r>
    </w:p>
    <w:p w14:paraId="297C8BFF" w14:textId="77777777" w:rsidR="000232A1" w:rsidRPr="00D630EB" w:rsidRDefault="000232A1" w:rsidP="00D47AB8">
      <w:pPr>
        <w:jc w:val="thaiDistribute"/>
        <w:rPr>
          <w:rFonts w:ascii="Angsana New" w:hAnsi="Angsana New"/>
          <w:sz w:val="8"/>
          <w:szCs w:val="8"/>
        </w:rPr>
      </w:pPr>
    </w:p>
    <w:p w14:paraId="17FF1E6F" w14:textId="2D6A98D7" w:rsidR="00954257" w:rsidRDefault="00954257" w:rsidP="000232A1">
      <w:pPr>
        <w:rPr>
          <w:rFonts w:ascii="Angsana New" w:hAnsi="Angsana New"/>
          <w:sz w:val="28"/>
          <w:szCs w:val="28"/>
        </w:rPr>
      </w:pPr>
    </w:p>
    <w:p w14:paraId="7DCD1262" w14:textId="3F8FB446" w:rsidR="00954257" w:rsidRDefault="00954257" w:rsidP="000232A1">
      <w:pPr>
        <w:rPr>
          <w:rFonts w:ascii="Angsana New" w:hAnsi="Angsana New"/>
          <w:sz w:val="28"/>
          <w:szCs w:val="28"/>
        </w:rPr>
      </w:pPr>
    </w:p>
    <w:p w14:paraId="7B7E22D9" w14:textId="77777777" w:rsidR="000C725A" w:rsidRDefault="000C725A" w:rsidP="000232A1">
      <w:pPr>
        <w:rPr>
          <w:rFonts w:ascii="Angsana New" w:hAnsi="Angsana New"/>
          <w:sz w:val="28"/>
          <w:szCs w:val="28"/>
        </w:rPr>
      </w:pPr>
    </w:p>
    <w:p w14:paraId="310BDE70" w14:textId="77777777" w:rsidR="000C725A" w:rsidRDefault="000C725A" w:rsidP="000232A1">
      <w:pPr>
        <w:rPr>
          <w:rFonts w:ascii="Angsana New" w:hAnsi="Angsana New"/>
          <w:sz w:val="28"/>
          <w:szCs w:val="28"/>
        </w:rPr>
      </w:pPr>
    </w:p>
    <w:p w14:paraId="2F612F0D" w14:textId="77777777" w:rsidR="000C725A" w:rsidRDefault="000C725A" w:rsidP="000232A1">
      <w:pPr>
        <w:rPr>
          <w:rFonts w:ascii="Angsana New" w:hAnsi="Angsana New"/>
          <w:sz w:val="28"/>
          <w:szCs w:val="28"/>
        </w:rPr>
      </w:pPr>
    </w:p>
    <w:p w14:paraId="3E56E0B0" w14:textId="77777777" w:rsidR="000C725A" w:rsidRDefault="000C725A" w:rsidP="000232A1">
      <w:pPr>
        <w:rPr>
          <w:rFonts w:ascii="Angsana New" w:hAnsi="Angsana New"/>
          <w:sz w:val="28"/>
          <w:szCs w:val="28"/>
        </w:rPr>
      </w:pPr>
    </w:p>
    <w:p w14:paraId="4B7F8C79" w14:textId="0C67EC58" w:rsidR="000232A1" w:rsidRDefault="000232A1" w:rsidP="000232A1">
      <w:pPr>
        <w:rPr>
          <w:rFonts w:ascii="Angsana New" w:hAnsi="Angsana New"/>
          <w:sz w:val="24"/>
          <w:szCs w:val="24"/>
        </w:rPr>
      </w:pPr>
    </w:p>
    <w:p w14:paraId="68B47622" w14:textId="77777777" w:rsidR="00F468C0" w:rsidRPr="00013CBB" w:rsidRDefault="00F468C0" w:rsidP="000232A1">
      <w:pPr>
        <w:rPr>
          <w:rFonts w:ascii="Angsana New" w:hAnsi="Angsana New"/>
          <w:sz w:val="24"/>
          <w:szCs w:val="24"/>
        </w:rPr>
      </w:pPr>
    </w:p>
    <w:p w14:paraId="09E298EE" w14:textId="77777777" w:rsidR="00013CBB" w:rsidRDefault="00013CBB" w:rsidP="000232A1">
      <w:pPr>
        <w:rPr>
          <w:rFonts w:ascii="Angsana New" w:hAnsi="Angsana New"/>
          <w:sz w:val="28"/>
          <w:szCs w:val="28"/>
        </w:rPr>
      </w:pPr>
    </w:p>
    <w:p w14:paraId="25F6870C" w14:textId="77777777" w:rsidR="000C725A" w:rsidRDefault="000C725A" w:rsidP="000232A1">
      <w:pPr>
        <w:rPr>
          <w:rFonts w:ascii="Angsana New" w:hAnsi="Angsana New"/>
          <w:sz w:val="28"/>
          <w:szCs w:val="28"/>
        </w:rPr>
      </w:pPr>
    </w:p>
    <w:p w14:paraId="670097E4" w14:textId="77777777" w:rsidR="000C725A" w:rsidRPr="000C725A" w:rsidRDefault="000C725A" w:rsidP="000C725A">
      <w:pPr>
        <w:rPr>
          <w:rFonts w:ascii="Angsana New" w:hAnsi="Angsana New"/>
          <w:b/>
          <w:bCs/>
          <w:sz w:val="28"/>
          <w:szCs w:val="28"/>
        </w:rPr>
      </w:pPr>
      <w:r w:rsidRPr="000C725A">
        <w:rPr>
          <w:rFonts w:ascii="Angsana New" w:hAnsi="Angsana New"/>
          <w:b/>
          <w:bCs/>
          <w:sz w:val="28"/>
          <w:szCs w:val="28"/>
        </w:rPr>
        <w:t>Other Matter</w:t>
      </w:r>
    </w:p>
    <w:p w14:paraId="1CD00476" w14:textId="5FE87E08" w:rsidR="000C725A" w:rsidRPr="000C725A" w:rsidRDefault="000C725A" w:rsidP="000C725A">
      <w:pPr>
        <w:jc w:val="thaiDistribute"/>
        <w:rPr>
          <w:rFonts w:ascii="Angsana New" w:hAnsi="Angsana New"/>
          <w:sz w:val="28"/>
          <w:szCs w:val="28"/>
        </w:rPr>
      </w:pPr>
      <w:r w:rsidRPr="000C725A">
        <w:rPr>
          <w:rFonts w:ascii="Angsana New" w:hAnsi="Angsana New"/>
          <w:sz w:val="28"/>
          <w:szCs w:val="28"/>
        </w:rPr>
        <w:t xml:space="preserve">The consolidated and separate statements of financial position as at December 31, 2024 of </w:t>
      </w:r>
      <w:r w:rsidRPr="00D47AB8">
        <w:rPr>
          <w:rFonts w:ascii="Angsana New" w:hAnsi="Angsana New"/>
          <w:sz w:val="28"/>
          <w:szCs w:val="28"/>
        </w:rPr>
        <w:t>Winnergy</w:t>
      </w:r>
      <w:r w:rsidR="000A24FE">
        <w:rPr>
          <w:rFonts w:ascii="Angsana New" w:hAnsi="Angsana New"/>
          <w:sz w:val="28"/>
          <w:szCs w:val="28"/>
        </w:rPr>
        <w:t xml:space="preserve"> Medical Public Company Limited</w:t>
      </w:r>
      <w:r w:rsidRPr="00D47AB8">
        <w:rPr>
          <w:rFonts w:ascii="Angsana New" w:hAnsi="Angsana New"/>
          <w:sz w:val="28"/>
          <w:szCs w:val="28"/>
        </w:rPr>
        <w:t xml:space="preserve"> </w:t>
      </w:r>
      <w:r w:rsidRPr="000C725A">
        <w:rPr>
          <w:rFonts w:ascii="Angsana New" w:hAnsi="Angsana New"/>
          <w:sz w:val="28"/>
          <w:szCs w:val="28"/>
        </w:rPr>
        <w:t>and its subsidiar</w:t>
      </w:r>
      <w:r w:rsidR="00D54668">
        <w:rPr>
          <w:rFonts w:ascii="Angsana New" w:hAnsi="Angsana New"/>
          <w:sz w:val="28"/>
          <w:szCs w:val="28"/>
        </w:rPr>
        <w:t>y</w:t>
      </w:r>
      <w:r w:rsidRPr="000C725A">
        <w:rPr>
          <w:rFonts w:ascii="Angsana New" w:hAnsi="Angsana New"/>
          <w:sz w:val="28"/>
          <w:szCs w:val="28"/>
        </w:rPr>
        <w:t xml:space="preserve">, and of </w:t>
      </w:r>
      <w:r w:rsidRPr="00D47AB8">
        <w:rPr>
          <w:rFonts w:ascii="Angsana New" w:hAnsi="Angsana New"/>
          <w:sz w:val="28"/>
          <w:szCs w:val="28"/>
        </w:rPr>
        <w:t>Winnergy Medical Public Company Limited</w:t>
      </w:r>
      <w:r w:rsidRPr="000C725A">
        <w:rPr>
          <w:rFonts w:ascii="Angsana New" w:hAnsi="Angsana New"/>
          <w:sz w:val="28"/>
          <w:szCs w:val="28"/>
        </w:rPr>
        <w:t xml:space="preserve">, respectively which have been presented herewith for comparative purposes were audited by another auditor of my firm, whose report dated February </w:t>
      </w:r>
      <w:r>
        <w:rPr>
          <w:rFonts w:ascii="Angsana New" w:hAnsi="Angsana New"/>
          <w:sz w:val="28"/>
          <w:szCs w:val="28"/>
        </w:rPr>
        <w:t>26</w:t>
      </w:r>
      <w:r w:rsidRPr="000C725A">
        <w:rPr>
          <w:rFonts w:ascii="Angsana New" w:hAnsi="Angsana New"/>
          <w:sz w:val="28"/>
          <w:szCs w:val="28"/>
        </w:rPr>
        <w:t>, 202</w:t>
      </w:r>
      <w:r>
        <w:rPr>
          <w:rFonts w:ascii="Angsana New" w:hAnsi="Angsana New"/>
          <w:sz w:val="28"/>
          <w:szCs w:val="28"/>
        </w:rPr>
        <w:t>5</w:t>
      </w:r>
      <w:r w:rsidRPr="000C725A">
        <w:rPr>
          <w:rFonts w:ascii="Angsana New" w:hAnsi="Angsana New"/>
          <w:sz w:val="28"/>
          <w:szCs w:val="28"/>
        </w:rPr>
        <w:t xml:space="preserve"> expressed an unqualified</w:t>
      </w:r>
      <w:r w:rsidR="000A24FE">
        <w:rPr>
          <w:rFonts w:ascii="Angsana New" w:hAnsi="Angsana New" w:hint="cs"/>
          <w:sz w:val="28"/>
          <w:szCs w:val="28"/>
          <w:cs/>
        </w:rPr>
        <w:t xml:space="preserve"> </w:t>
      </w:r>
      <w:r w:rsidR="000A24FE">
        <w:rPr>
          <w:rFonts w:ascii="Angsana New" w:hAnsi="Angsana New"/>
          <w:sz w:val="28"/>
          <w:szCs w:val="28"/>
          <w:lang w:val="en-US"/>
        </w:rPr>
        <w:t>opinion</w:t>
      </w:r>
      <w:r w:rsidRPr="000C725A">
        <w:rPr>
          <w:rFonts w:ascii="Angsana New" w:hAnsi="Angsana New"/>
          <w:sz w:val="28"/>
          <w:szCs w:val="28"/>
        </w:rPr>
        <w:t>.</w:t>
      </w:r>
    </w:p>
    <w:p w14:paraId="7DA7994B" w14:textId="424FC6FF" w:rsidR="000C725A" w:rsidRDefault="000C725A" w:rsidP="000C725A">
      <w:pPr>
        <w:spacing w:before="120"/>
        <w:jc w:val="thaiDistribute"/>
        <w:rPr>
          <w:rFonts w:ascii="Angsana New" w:hAnsi="Angsana New"/>
          <w:sz w:val="28"/>
          <w:szCs w:val="28"/>
        </w:rPr>
      </w:pPr>
      <w:r w:rsidRPr="00E830D9">
        <w:rPr>
          <w:rFonts w:ascii="Angsana New" w:hAnsi="Angsana New"/>
          <w:spacing w:val="-4"/>
          <w:sz w:val="28"/>
          <w:szCs w:val="28"/>
        </w:rPr>
        <w:t>The consolidated and separate statements of comprehensive income</w:t>
      </w:r>
      <w:r w:rsidR="00C84A97" w:rsidRPr="00E830D9">
        <w:rPr>
          <w:rFonts w:ascii="Angsana New" w:hAnsi="Angsana New"/>
          <w:spacing w:val="-4"/>
          <w:sz w:val="28"/>
          <w:szCs w:val="28"/>
        </w:rPr>
        <w:t xml:space="preserve"> for the three-month and </w:t>
      </w:r>
      <w:r w:rsidR="00E830D9" w:rsidRPr="00E830D9">
        <w:rPr>
          <w:rFonts w:ascii="Angsana New" w:hAnsi="Angsana New"/>
          <w:spacing w:val="-4"/>
          <w:sz w:val="28"/>
          <w:szCs w:val="28"/>
        </w:rPr>
        <w:t>nine</w:t>
      </w:r>
      <w:r w:rsidR="00C84A97" w:rsidRPr="00E830D9">
        <w:rPr>
          <w:rFonts w:ascii="Angsana New" w:hAnsi="Angsana New"/>
          <w:spacing w:val="-4"/>
          <w:sz w:val="28"/>
          <w:szCs w:val="28"/>
        </w:rPr>
        <w:t>-month period</w:t>
      </w:r>
      <w:r w:rsidR="00C84A97" w:rsidRPr="00E830D9">
        <w:rPr>
          <w:rFonts w:ascii="Angsana New" w:hAnsi="Angsana New"/>
          <w:spacing w:val="-4"/>
          <w:sz w:val="28"/>
          <w:szCs w:val="28"/>
          <w:lang w:val="en-US"/>
        </w:rPr>
        <w:t>s</w:t>
      </w:r>
      <w:r w:rsidR="00C84A97" w:rsidRPr="00E830D9">
        <w:rPr>
          <w:rFonts w:ascii="Angsana New" w:hAnsi="Angsana New"/>
          <w:spacing w:val="-4"/>
          <w:sz w:val="28"/>
          <w:szCs w:val="28"/>
        </w:rPr>
        <w:t xml:space="preserve"> ended </w:t>
      </w:r>
      <w:r w:rsidR="00E830D9" w:rsidRPr="00E830D9">
        <w:rPr>
          <w:rFonts w:ascii="Angsana New" w:hAnsi="Angsana New"/>
          <w:spacing w:val="-4"/>
          <w:sz w:val="28"/>
          <w:szCs w:val="28"/>
        </w:rPr>
        <w:t>September</w:t>
      </w:r>
      <w:r w:rsidR="00C84A97" w:rsidRPr="00E830D9">
        <w:rPr>
          <w:rFonts w:ascii="Angsana New" w:hAnsi="Angsana New"/>
          <w:spacing w:val="-4"/>
          <w:sz w:val="28"/>
          <w:szCs w:val="28"/>
        </w:rPr>
        <w:t xml:space="preserve"> 30, 2024</w:t>
      </w:r>
      <w:r w:rsidRPr="00E830D9">
        <w:rPr>
          <w:rFonts w:ascii="Angsana New" w:hAnsi="Angsana New"/>
          <w:spacing w:val="-4"/>
          <w:sz w:val="28"/>
          <w:szCs w:val="28"/>
        </w:rPr>
        <w:t>,</w:t>
      </w:r>
      <w:r w:rsidRPr="00D54668">
        <w:rPr>
          <w:rFonts w:ascii="Angsana New" w:hAnsi="Angsana New"/>
          <w:spacing w:val="-4"/>
          <w:sz w:val="28"/>
          <w:szCs w:val="28"/>
        </w:rPr>
        <w:t xml:space="preserve"> </w:t>
      </w:r>
      <w:r w:rsidR="00C84A97">
        <w:rPr>
          <w:rFonts w:ascii="Angsana New" w:hAnsi="Angsana New"/>
          <w:sz w:val="28"/>
          <w:szCs w:val="28"/>
          <w:lang w:val="en-US"/>
        </w:rPr>
        <w:t>the consolidated and separate statements of</w:t>
      </w:r>
      <w:r w:rsidR="00C84A97" w:rsidRPr="00D47AB8">
        <w:rPr>
          <w:rFonts w:ascii="Angsana New" w:hAnsi="Angsana New"/>
          <w:sz w:val="28"/>
          <w:szCs w:val="28"/>
        </w:rPr>
        <w:t xml:space="preserve"> </w:t>
      </w:r>
      <w:r w:rsidRPr="00D54668">
        <w:rPr>
          <w:rFonts w:ascii="Angsana New" w:hAnsi="Angsana New"/>
          <w:spacing w:val="-4"/>
          <w:sz w:val="28"/>
          <w:szCs w:val="28"/>
        </w:rPr>
        <w:t xml:space="preserve">changes in shareholders’ equity and </w:t>
      </w:r>
      <w:r w:rsidR="00C84A97">
        <w:rPr>
          <w:rFonts w:ascii="Angsana New" w:hAnsi="Angsana New"/>
          <w:sz w:val="28"/>
          <w:szCs w:val="28"/>
        </w:rPr>
        <w:t>the consolidated and separate statements of</w:t>
      </w:r>
      <w:r w:rsidR="00C84A97" w:rsidRPr="00D54668">
        <w:rPr>
          <w:rFonts w:ascii="Angsana New" w:hAnsi="Angsana New"/>
          <w:spacing w:val="-4"/>
          <w:sz w:val="28"/>
          <w:szCs w:val="28"/>
        </w:rPr>
        <w:t xml:space="preserve"> </w:t>
      </w:r>
      <w:r w:rsidR="00C84A97">
        <w:rPr>
          <w:rFonts w:ascii="Angsana New" w:hAnsi="Angsana New"/>
          <w:spacing w:val="-4"/>
          <w:sz w:val="28"/>
          <w:szCs w:val="28"/>
          <w:cs/>
        </w:rPr>
        <w:br/>
      </w:r>
      <w:r w:rsidRPr="00D54668">
        <w:rPr>
          <w:rFonts w:ascii="Angsana New" w:hAnsi="Angsana New"/>
          <w:spacing w:val="-4"/>
          <w:sz w:val="28"/>
          <w:szCs w:val="28"/>
        </w:rPr>
        <w:t xml:space="preserve">cash flows for the </w:t>
      </w:r>
      <w:r w:rsidR="00E830D9">
        <w:rPr>
          <w:rFonts w:ascii="Angsana New" w:hAnsi="Angsana New"/>
          <w:spacing w:val="-4"/>
          <w:sz w:val="28"/>
          <w:szCs w:val="28"/>
        </w:rPr>
        <w:t>nine</w:t>
      </w:r>
      <w:r w:rsidR="00F933FA">
        <w:rPr>
          <w:rFonts w:ascii="Angsana New" w:hAnsi="Angsana New"/>
          <w:spacing w:val="-4"/>
          <w:sz w:val="28"/>
          <w:szCs w:val="28"/>
        </w:rPr>
        <w:t xml:space="preserve">-month </w:t>
      </w:r>
      <w:r w:rsidRPr="000C725A">
        <w:rPr>
          <w:rFonts w:ascii="Angsana New" w:hAnsi="Angsana New"/>
          <w:sz w:val="28"/>
          <w:szCs w:val="28"/>
        </w:rPr>
        <w:t>period</w:t>
      </w:r>
      <w:r w:rsidR="00F933FA">
        <w:rPr>
          <w:rFonts w:ascii="Angsana New" w:hAnsi="Angsana New"/>
          <w:sz w:val="28"/>
          <w:szCs w:val="28"/>
        </w:rPr>
        <w:t xml:space="preserve"> ended </w:t>
      </w:r>
      <w:r w:rsidR="006A3FF0">
        <w:rPr>
          <w:rFonts w:ascii="Angsana New" w:hAnsi="Angsana New"/>
          <w:sz w:val="28"/>
          <w:szCs w:val="28"/>
        </w:rPr>
        <w:t>September</w:t>
      </w:r>
      <w:r w:rsidR="00F933FA">
        <w:rPr>
          <w:rFonts w:ascii="Angsana New" w:hAnsi="Angsana New"/>
          <w:sz w:val="28"/>
          <w:szCs w:val="28"/>
        </w:rPr>
        <w:t xml:space="preserve"> 30</w:t>
      </w:r>
      <w:r>
        <w:rPr>
          <w:rFonts w:ascii="Angsana New" w:hAnsi="Angsana New"/>
          <w:sz w:val="28"/>
          <w:szCs w:val="28"/>
        </w:rPr>
        <w:t>, 2024</w:t>
      </w:r>
      <w:r w:rsidRPr="000C725A">
        <w:rPr>
          <w:rFonts w:ascii="Angsana New" w:hAnsi="Angsana New"/>
          <w:sz w:val="28"/>
          <w:szCs w:val="28"/>
        </w:rPr>
        <w:t>, which have been presented herewith for comparative purposes, were also reviewed by aforementioned auditor of my</w:t>
      </w:r>
      <w:r w:rsidR="00F933FA">
        <w:rPr>
          <w:rFonts w:ascii="Angsana New" w:hAnsi="Angsana New"/>
          <w:sz w:val="28"/>
          <w:szCs w:val="28"/>
        </w:rPr>
        <w:t xml:space="preserve"> firm, whose report dated </w:t>
      </w:r>
      <w:r w:rsidR="006A3FF0">
        <w:rPr>
          <w:rFonts w:ascii="Angsana New" w:hAnsi="Angsana New"/>
          <w:sz w:val="28"/>
          <w:szCs w:val="28"/>
        </w:rPr>
        <w:t>November</w:t>
      </w:r>
      <w:r w:rsidR="00F933FA">
        <w:rPr>
          <w:rFonts w:ascii="Angsana New" w:hAnsi="Angsana New"/>
          <w:sz w:val="28"/>
          <w:szCs w:val="28"/>
        </w:rPr>
        <w:t xml:space="preserve"> </w:t>
      </w:r>
      <w:r w:rsidR="006A3FF0">
        <w:rPr>
          <w:rFonts w:ascii="Angsana New" w:hAnsi="Angsana New"/>
          <w:sz w:val="28"/>
          <w:szCs w:val="28"/>
        </w:rPr>
        <w:t>8</w:t>
      </w:r>
      <w:r>
        <w:rPr>
          <w:rFonts w:ascii="Angsana New" w:hAnsi="Angsana New"/>
          <w:sz w:val="28"/>
          <w:szCs w:val="28"/>
        </w:rPr>
        <w:t>, 2024</w:t>
      </w:r>
      <w:r w:rsidRPr="000C725A">
        <w:rPr>
          <w:rFonts w:ascii="Angsana New" w:hAnsi="Angsana New"/>
          <w:sz w:val="28"/>
          <w:szCs w:val="28"/>
        </w:rPr>
        <w:t>, stated that based on his review, nothing had come to his attention that caused him to believe that the accompanying interim financial information was not prepared, in all material respects, in accordance</w:t>
      </w:r>
      <w:r w:rsidR="0060241F">
        <w:rPr>
          <w:rFonts w:ascii="Angsana New" w:hAnsi="Angsana New"/>
          <w:sz w:val="28"/>
          <w:szCs w:val="28"/>
        </w:rPr>
        <w:t xml:space="preserve"> with Thai Accounting Standard</w:t>
      </w:r>
      <w:r w:rsidRPr="000C725A">
        <w:rPr>
          <w:rFonts w:ascii="Angsana New" w:hAnsi="Angsana New"/>
          <w:sz w:val="28"/>
          <w:szCs w:val="28"/>
        </w:rPr>
        <w:t xml:space="preserve"> No. 34, “Interim Financial Reporting”.</w:t>
      </w:r>
    </w:p>
    <w:p w14:paraId="21A0600E" w14:textId="77777777" w:rsidR="000C725A" w:rsidRDefault="000C725A" w:rsidP="000C725A">
      <w:pPr>
        <w:rPr>
          <w:rFonts w:ascii="Angsana New" w:hAnsi="Angsana New"/>
          <w:sz w:val="28"/>
          <w:szCs w:val="28"/>
        </w:rPr>
      </w:pPr>
    </w:p>
    <w:p w14:paraId="2091B89E" w14:textId="77777777" w:rsidR="000C725A" w:rsidRDefault="000C725A" w:rsidP="000C725A">
      <w:pPr>
        <w:rPr>
          <w:rFonts w:ascii="Angsana New" w:hAnsi="Angsana New"/>
          <w:sz w:val="28"/>
          <w:szCs w:val="28"/>
        </w:rPr>
      </w:pPr>
    </w:p>
    <w:p w14:paraId="11645131" w14:textId="77777777" w:rsidR="000C725A" w:rsidRDefault="000C725A" w:rsidP="000C725A">
      <w:pPr>
        <w:rPr>
          <w:rFonts w:ascii="Angsana New" w:hAnsi="Angsana New"/>
          <w:sz w:val="28"/>
          <w:szCs w:val="28"/>
        </w:rPr>
      </w:pPr>
    </w:p>
    <w:p w14:paraId="508B8114" w14:textId="77777777" w:rsidR="000C725A" w:rsidRDefault="000C725A" w:rsidP="000C725A">
      <w:pPr>
        <w:rPr>
          <w:rFonts w:ascii="Angsana New" w:hAnsi="Angsana New"/>
          <w:sz w:val="28"/>
          <w:szCs w:val="28"/>
        </w:rPr>
      </w:pPr>
    </w:p>
    <w:p w14:paraId="12E3CE46" w14:textId="77777777" w:rsidR="000C725A" w:rsidRPr="00013CBB" w:rsidRDefault="000C725A" w:rsidP="000C725A">
      <w:pPr>
        <w:rPr>
          <w:rFonts w:ascii="Angsana New" w:hAnsi="Angsana New"/>
          <w:sz w:val="28"/>
          <w:szCs w:val="28"/>
        </w:rPr>
      </w:pPr>
    </w:p>
    <w:p w14:paraId="58AD7811" w14:textId="08B1DDF3" w:rsidR="00CB1091" w:rsidRDefault="00CB1091" w:rsidP="003804A4">
      <w:pPr>
        <w:rPr>
          <w:rFonts w:ascii="Angsana New" w:hAnsi="Angsana New"/>
          <w:sz w:val="28"/>
          <w:szCs w:val="28"/>
        </w:rPr>
      </w:pPr>
      <w:r>
        <w:rPr>
          <w:rFonts w:ascii="Angsana New" w:hAnsi="Angsana New"/>
          <w:sz w:val="28"/>
          <w:szCs w:val="28"/>
        </w:rPr>
        <w:t>Atchara</w:t>
      </w:r>
      <w:r w:rsidRPr="00CB1091">
        <w:rPr>
          <w:rFonts w:ascii="Angsana New" w:hAnsi="Angsana New"/>
          <w:sz w:val="28"/>
          <w:szCs w:val="28"/>
        </w:rPr>
        <w:t xml:space="preserve"> </w:t>
      </w:r>
      <w:r>
        <w:rPr>
          <w:rFonts w:ascii="Angsana New" w:hAnsi="Angsana New"/>
          <w:sz w:val="28"/>
          <w:szCs w:val="28"/>
        </w:rPr>
        <w:t>Suknaibaiboon</w:t>
      </w:r>
    </w:p>
    <w:p w14:paraId="136BE18C" w14:textId="308AE29A" w:rsidR="003804A4" w:rsidRPr="00172BB1" w:rsidRDefault="001B062D" w:rsidP="003804A4">
      <w:pPr>
        <w:rPr>
          <w:rFonts w:ascii="Angsana New" w:hAnsi="Angsana New"/>
          <w:sz w:val="28"/>
          <w:szCs w:val="28"/>
        </w:rPr>
      </w:pPr>
      <w:r w:rsidRPr="00172BB1">
        <w:rPr>
          <w:rFonts w:ascii="Angsana New" w:hAnsi="Angsana New" w:hint="cs"/>
          <w:sz w:val="28"/>
          <w:szCs w:val="28"/>
        </w:rPr>
        <w:t>Certified Public Accountant</w:t>
      </w:r>
      <w:r w:rsidR="00D54668">
        <w:rPr>
          <w:rFonts w:ascii="Angsana New" w:hAnsi="Angsana New"/>
          <w:sz w:val="28"/>
          <w:szCs w:val="28"/>
        </w:rPr>
        <w:t xml:space="preserve"> No. 4642</w:t>
      </w:r>
    </w:p>
    <w:p w14:paraId="2CB8633F" w14:textId="37A86536" w:rsidR="003804A4" w:rsidRPr="00172BB1" w:rsidRDefault="001B062D" w:rsidP="00884A05">
      <w:pPr>
        <w:spacing w:before="80"/>
        <w:rPr>
          <w:rFonts w:ascii="Angsana New" w:hAnsi="Angsana New"/>
          <w:sz w:val="28"/>
          <w:szCs w:val="28"/>
          <w:cs/>
        </w:rPr>
      </w:pPr>
      <w:r w:rsidRPr="00172BB1">
        <w:rPr>
          <w:rFonts w:ascii="Angsana New" w:hAnsi="Angsana New" w:hint="cs"/>
          <w:sz w:val="28"/>
          <w:szCs w:val="28"/>
        </w:rPr>
        <w:t>ANS Audit Company Limited</w:t>
      </w:r>
    </w:p>
    <w:p w14:paraId="6A3C351D" w14:textId="54F1F605" w:rsidR="00B1637B" w:rsidRPr="00172BB1" w:rsidRDefault="001B062D" w:rsidP="00B1637B">
      <w:pPr>
        <w:rPr>
          <w:rFonts w:ascii="Angsana New" w:hAnsi="Angsana New"/>
          <w:lang w:val="en-US" w:eastAsia="zh-CN"/>
        </w:rPr>
      </w:pPr>
      <w:r w:rsidRPr="001A0AF1">
        <w:rPr>
          <w:rFonts w:ascii="Angsana New" w:hAnsi="Angsana New" w:hint="cs"/>
          <w:sz w:val="28"/>
          <w:szCs w:val="28"/>
        </w:rPr>
        <w:t xml:space="preserve">Bangkok, </w:t>
      </w:r>
      <w:r w:rsidR="006A3FF0">
        <w:rPr>
          <w:rFonts w:ascii="Angsana New" w:hAnsi="Angsana New"/>
          <w:sz w:val="28"/>
          <w:szCs w:val="28"/>
          <w:lang w:val="en-US"/>
        </w:rPr>
        <w:t>November</w:t>
      </w:r>
      <w:r w:rsidR="00BA22BC" w:rsidRPr="001A0AF1">
        <w:rPr>
          <w:rFonts w:ascii="Angsana New" w:hAnsi="Angsana New"/>
          <w:sz w:val="28"/>
          <w:szCs w:val="28"/>
          <w:lang w:val="en-US"/>
        </w:rPr>
        <w:t xml:space="preserve"> </w:t>
      </w:r>
      <w:r w:rsidR="006A3FF0">
        <w:rPr>
          <w:rFonts w:ascii="Angsana New" w:hAnsi="Angsana New"/>
          <w:sz w:val="28"/>
          <w:szCs w:val="28"/>
          <w:lang w:val="en-US"/>
        </w:rPr>
        <w:t>13</w:t>
      </w:r>
      <w:r w:rsidRPr="001A0AF1">
        <w:rPr>
          <w:rFonts w:ascii="Angsana New" w:hAnsi="Angsana New" w:hint="cs"/>
          <w:sz w:val="28"/>
          <w:szCs w:val="28"/>
        </w:rPr>
        <w:t xml:space="preserve">, </w:t>
      </w:r>
      <w:r w:rsidR="008760D0">
        <w:rPr>
          <w:rFonts w:ascii="Angsana New" w:hAnsi="Angsana New" w:hint="cs"/>
          <w:sz w:val="28"/>
          <w:szCs w:val="28"/>
          <w:cs/>
        </w:rPr>
        <w:t>2025</w:t>
      </w:r>
    </w:p>
    <w:p w14:paraId="64D5D080" w14:textId="6EDDB10E" w:rsidR="00B17E43" w:rsidRDefault="00B17E43" w:rsidP="00B1637B">
      <w:pPr>
        <w:rPr>
          <w:rFonts w:ascii="Angsana New" w:hAnsi="Angsana New"/>
          <w:lang w:val="en-US" w:eastAsia="zh-CN"/>
        </w:rPr>
        <w:sectPr w:rsidR="00B17E43" w:rsidSect="006910F1">
          <w:footerReference w:type="default" r:id="rId8"/>
          <w:footerReference w:type="first" r:id="rId9"/>
          <w:pgSz w:w="12240" w:h="15840" w:code="1"/>
          <w:pgMar w:top="1710" w:right="900" w:bottom="360" w:left="1888" w:header="720" w:footer="272" w:gutter="0"/>
          <w:cols w:space="720"/>
          <w:titlePg/>
          <w:docGrid w:linePitch="360"/>
        </w:sectPr>
      </w:pPr>
    </w:p>
    <w:p w14:paraId="52F962D4" w14:textId="29A61DE6" w:rsidR="004D4373" w:rsidRPr="00172BB1" w:rsidRDefault="004D4373" w:rsidP="00B1637B">
      <w:pPr>
        <w:rPr>
          <w:rFonts w:ascii="Angsana New" w:hAnsi="Angsana New"/>
          <w:lang w:val="en-US" w:eastAsia="zh-CN"/>
        </w:rPr>
      </w:pPr>
    </w:p>
    <w:p w14:paraId="41B5E037" w14:textId="77777777" w:rsidR="00640AFB" w:rsidRPr="00172BB1" w:rsidRDefault="00640AFB" w:rsidP="00B1637B">
      <w:pPr>
        <w:rPr>
          <w:rFonts w:ascii="Angsana New" w:hAnsi="Angsana New"/>
          <w:lang w:val="en-US" w:eastAsia="zh-CN"/>
        </w:rPr>
      </w:pPr>
    </w:p>
    <w:p w14:paraId="44515374" w14:textId="1CE16EED" w:rsidR="00F86345" w:rsidRPr="00172BB1" w:rsidRDefault="00F86345" w:rsidP="00B1637B">
      <w:pPr>
        <w:rPr>
          <w:rFonts w:ascii="Angsana New" w:hAnsi="Angsana New"/>
          <w:lang w:val="en-US" w:eastAsia="zh-CN"/>
        </w:rPr>
      </w:pPr>
    </w:p>
    <w:p w14:paraId="0F692CD4" w14:textId="7D493BD2" w:rsidR="00AD1B84" w:rsidRPr="00172BB1" w:rsidRDefault="00AD1B84" w:rsidP="00B1637B">
      <w:pPr>
        <w:rPr>
          <w:rFonts w:ascii="Angsana New" w:hAnsi="Angsana New"/>
          <w:lang w:val="en-US" w:eastAsia="zh-CN"/>
        </w:rPr>
      </w:pPr>
    </w:p>
    <w:p w14:paraId="7D88F068" w14:textId="29CCDC0A" w:rsidR="00AD1B84" w:rsidRPr="00172BB1" w:rsidRDefault="00AD1B84" w:rsidP="00B1637B">
      <w:pPr>
        <w:rPr>
          <w:rFonts w:ascii="Angsana New" w:hAnsi="Angsana New"/>
          <w:lang w:val="en-US" w:eastAsia="zh-CN"/>
        </w:rPr>
      </w:pPr>
    </w:p>
    <w:p w14:paraId="33222960" w14:textId="590D8E29" w:rsidR="00AD1B84" w:rsidRPr="00172BB1" w:rsidRDefault="00AD1B84" w:rsidP="00B1637B">
      <w:pPr>
        <w:rPr>
          <w:rFonts w:ascii="Angsana New" w:hAnsi="Angsana New"/>
          <w:lang w:val="en-US" w:eastAsia="zh-CN"/>
        </w:rPr>
      </w:pPr>
    </w:p>
    <w:p w14:paraId="78139328" w14:textId="69FF8E8C" w:rsidR="00AD1B84" w:rsidRPr="00172BB1" w:rsidRDefault="00AD1B84" w:rsidP="00B1637B">
      <w:pPr>
        <w:rPr>
          <w:rFonts w:ascii="Angsana New" w:hAnsi="Angsana New"/>
          <w:lang w:val="en-US" w:eastAsia="zh-CN"/>
        </w:rPr>
      </w:pPr>
    </w:p>
    <w:p w14:paraId="0C0C7EA2" w14:textId="0D6EF92A" w:rsidR="00AD1B84" w:rsidRPr="00172BB1" w:rsidRDefault="00AD1B84" w:rsidP="00B1637B">
      <w:pPr>
        <w:rPr>
          <w:rFonts w:ascii="Angsana New" w:hAnsi="Angsana New"/>
          <w:lang w:val="en-US" w:eastAsia="zh-CN"/>
        </w:rPr>
      </w:pPr>
    </w:p>
    <w:p w14:paraId="16EE7E98" w14:textId="3BB0F6DE" w:rsidR="00AD1B84" w:rsidRPr="00172BB1" w:rsidRDefault="00AD1B84" w:rsidP="00B1637B">
      <w:pPr>
        <w:rPr>
          <w:rFonts w:ascii="Angsana New" w:hAnsi="Angsana New"/>
          <w:lang w:val="en-US" w:eastAsia="zh-CN"/>
        </w:rPr>
      </w:pPr>
    </w:p>
    <w:p w14:paraId="7EFB6D51" w14:textId="54234DC2" w:rsidR="004D4373" w:rsidRDefault="004D4373" w:rsidP="00B1637B">
      <w:pPr>
        <w:rPr>
          <w:rFonts w:ascii="Angsana New" w:hAnsi="Angsana New"/>
          <w:lang w:val="en-US" w:eastAsia="zh-CN"/>
        </w:rPr>
      </w:pPr>
    </w:p>
    <w:p w14:paraId="696B00AA" w14:textId="490556E5" w:rsidR="005461B7" w:rsidRDefault="005461B7" w:rsidP="00B1637B">
      <w:pPr>
        <w:rPr>
          <w:rFonts w:ascii="Angsana New" w:hAnsi="Angsana New"/>
          <w:lang w:val="en-US" w:eastAsia="zh-CN"/>
        </w:rPr>
      </w:pPr>
    </w:p>
    <w:p w14:paraId="6CE36090" w14:textId="77777777" w:rsidR="005461B7" w:rsidRPr="00172BB1" w:rsidRDefault="005461B7" w:rsidP="00B1637B">
      <w:pPr>
        <w:rPr>
          <w:rFonts w:ascii="Angsana New" w:hAnsi="Angsana New"/>
          <w:lang w:val="en-US" w:eastAsia="zh-CN"/>
        </w:rPr>
      </w:pPr>
    </w:p>
    <w:p w14:paraId="0E9DB703" w14:textId="77777777" w:rsidR="00B1637B" w:rsidRPr="00172BB1" w:rsidRDefault="00B1637B" w:rsidP="00B630A6">
      <w:pPr>
        <w:jc w:val="center"/>
        <w:rPr>
          <w:rFonts w:ascii="Angsana New" w:hAnsi="Angsana New"/>
          <w:lang w:val="en-US" w:eastAsia="zh-CN"/>
        </w:rPr>
      </w:pPr>
    </w:p>
    <w:p w14:paraId="5382A7DC" w14:textId="77777777" w:rsidR="00B1637B" w:rsidRPr="00172BB1" w:rsidRDefault="00B1637B" w:rsidP="0081160E">
      <w:pPr>
        <w:ind w:left="-360" w:firstLine="360"/>
        <w:jc w:val="center"/>
        <w:rPr>
          <w:rFonts w:ascii="Angsana New" w:hAnsi="Angsana New"/>
          <w:lang w:val="en-US" w:eastAsia="zh-CN"/>
        </w:rPr>
      </w:pPr>
    </w:p>
    <w:p w14:paraId="690B3E4A" w14:textId="77777777" w:rsidR="00D074F8" w:rsidRPr="00172BB1" w:rsidRDefault="00D074F8" w:rsidP="00D074F8">
      <w:pPr>
        <w:jc w:val="center"/>
        <w:rPr>
          <w:rFonts w:ascii="Angsana New" w:hAnsi="Angsana New"/>
          <w:sz w:val="28"/>
          <w:szCs w:val="28"/>
          <w:lang w:val="en-US"/>
        </w:rPr>
      </w:pPr>
      <w:r w:rsidRPr="00172BB1">
        <w:rPr>
          <w:rFonts w:ascii="Angsana New" w:hAnsi="Angsana New" w:hint="cs"/>
          <w:sz w:val="28"/>
          <w:szCs w:val="28"/>
        </w:rPr>
        <w:t>INTERIM FINANCIAL STATEMENTS</w:t>
      </w:r>
      <w:r w:rsidRPr="00172BB1">
        <w:rPr>
          <w:rFonts w:ascii="Angsana New" w:hAnsi="Angsana New" w:hint="cs"/>
          <w:sz w:val="28"/>
          <w:szCs w:val="28"/>
          <w:cs/>
        </w:rPr>
        <w:t xml:space="preserve"> </w:t>
      </w:r>
      <w:r w:rsidRPr="00172BB1">
        <w:rPr>
          <w:rFonts w:ascii="Angsana New" w:hAnsi="Angsana New" w:hint="cs"/>
          <w:sz w:val="28"/>
          <w:szCs w:val="28"/>
          <w:lang w:val="en-US"/>
        </w:rPr>
        <w:t>AND</w:t>
      </w:r>
    </w:p>
    <w:p w14:paraId="6F618F72" w14:textId="77777777" w:rsidR="00D074F8" w:rsidRPr="00172BB1" w:rsidRDefault="00D074F8" w:rsidP="00D074F8">
      <w:pPr>
        <w:jc w:val="center"/>
        <w:rPr>
          <w:rFonts w:ascii="Angsana New" w:hAnsi="Angsana New"/>
          <w:sz w:val="28"/>
          <w:szCs w:val="28"/>
        </w:rPr>
      </w:pPr>
      <w:r w:rsidRPr="00172BB1">
        <w:rPr>
          <w:rFonts w:ascii="Angsana New" w:hAnsi="Angsana New" w:hint="cs"/>
          <w:sz w:val="28"/>
          <w:szCs w:val="28"/>
        </w:rPr>
        <w:t>INDEPENDENT AUDITOR’S REPORT ON REVIEW OF</w:t>
      </w:r>
    </w:p>
    <w:p w14:paraId="0CC8FE34" w14:textId="77777777" w:rsidR="00D074F8" w:rsidRPr="00172BB1" w:rsidRDefault="00D074F8" w:rsidP="00D074F8">
      <w:pPr>
        <w:jc w:val="center"/>
        <w:rPr>
          <w:rFonts w:ascii="Angsana New" w:hAnsi="Angsana New"/>
          <w:sz w:val="28"/>
          <w:szCs w:val="28"/>
        </w:rPr>
      </w:pPr>
      <w:r w:rsidRPr="00172BB1">
        <w:rPr>
          <w:rFonts w:ascii="Angsana New" w:hAnsi="Angsana New" w:hint="cs"/>
          <w:sz w:val="28"/>
          <w:szCs w:val="28"/>
        </w:rPr>
        <w:t>INTERIM FINANCIAL INFORMATION</w:t>
      </w:r>
    </w:p>
    <w:p w14:paraId="15CCD90D" w14:textId="3E9CD859" w:rsidR="00D074F8" w:rsidRPr="00172BB1" w:rsidRDefault="00D074F8" w:rsidP="00D074F8">
      <w:pPr>
        <w:jc w:val="center"/>
        <w:rPr>
          <w:rFonts w:ascii="Angsana New" w:hAnsi="Angsana New"/>
          <w:sz w:val="28"/>
          <w:szCs w:val="28"/>
        </w:rPr>
      </w:pPr>
      <w:r w:rsidRPr="00172BB1">
        <w:rPr>
          <w:rFonts w:ascii="Angsana New" w:hAnsi="Angsana New" w:hint="cs"/>
          <w:color w:val="000000"/>
          <w:sz w:val="28"/>
          <w:szCs w:val="28"/>
        </w:rPr>
        <w:t xml:space="preserve">WINNERGY MEDICAL PUBLIC COMPANY LIMITED AND </w:t>
      </w:r>
      <w:r w:rsidR="003319DE" w:rsidRPr="00172BB1">
        <w:rPr>
          <w:rFonts w:ascii="Angsana New" w:hAnsi="Angsana New" w:hint="cs"/>
          <w:color w:val="000000"/>
          <w:sz w:val="28"/>
          <w:szCs w:val="28"/>
        </w:rPr>
        <w:t xml:space="preserve">ITS </w:t>
      </w:r>
      <w:r w:rsidRPr="00172BB1">
        <w:rPr>
          <w:rFonts w:ascii="Angsana New" w:hAnsi="Angsana New" w:hint="cs"/>
          <w:color w:val="000000"/>
          <w:sz w:val="28"/>
          <w:szCs w:val="28"/>
        </w:rPr>
        <w:t>SUBSIDIAR</w:t>
      </w:r>
      <w:r w:rsidR="00B11DA8">
        <w:rPr>
          <w:rFonts w:ascii="Angsana New" w:hAnsi="Angsana New"/>
          <w:color w:val="000000"/>
          <w:sz w:val="28"/>
          <w:szCs w:val="28"/>
        </w:rPr>
        <w:t>Y</w:t>
      </w:r>
    </w:p>
    <w:p w14:paraId="1C623813" w14:textId="50D1B5CE" w:rsidR="00B009F9" w:rsidRPr="00172BB1" w:rsidRDefault="00D074F8" w:rsidP="00D074F8">
      <w:pPr>
        <w:pStyle w:val="Heading2"/>
        <w:tabs>
          <w:tab w:val="clear" w:pos="6328"/>
          <w:tab w:val="clear" w:pos="7984"/>
        </w:tabs>
        <w:spacing w:line="240" w:lineRule="auto"/>
        <w:ind w:left="0" w:right="40"/>
        <w:rPr>
          <w:lang w:val="en-US" w:bidi="th-TH"/>
        </w:rPr>
      </w:pPr>
      <w:r w:rsidRPr="00172BB1">
        <w:rPr>
          <w:rFonts w:hint="cs"/>
        </w:rPr>
        <w:t>F</w:t>
      </w:r>
      <w:r w:rsidR="005048AA">
        <w:rPr>
          <w:rFonts w:hint="cs"/>
        </w:rPr>
        <w:t xml:space="preserve">OR THE </w:t>
      </w:r>
      <w:r w:rsidR="006A3FF0">
        <w:rPr>
          <w:lang w:val="en-US"/>
        </w:rPr>
        <w:t>THIRD</w:t>
      </w:r>
      <w:r w:rsidR="005048AA">
        <w:rPr>
          <w:rFonts w:hint="cs"/>
        </w:rPr>
        <w:t xml:space="preserve"> QUARTER ENDED </w:t>
      </w:r>
      <w:r w:rsidR="006A3FF0">
        <w:rPr>
          <w:lang w:val="en-US"/>
        </w:rPr>
        <w:t>SEPTEMBER</w:t>
      </w:r>
      <w:r w:rsidR="00F933FA">
        <w:rPr>
          <w:rFonts w:hint="cs"/>
        </w:rPr>
        <w:t xml:space="preserve"> 3</w:t>
      </w:r>
      <w:r w:rsidR="00F933FA">
        <w:rPr>
          <w:lang w:val="en-US"/>
        </w:rPr>
        <w:t>0</w:t>
      </w:r>
      <w:r w:rsidR="00EF18C8">
        <w:rPr>
          <w:rFonts w:hint="cs"/>
        </w:rPr>
        <w:t xml:space="preserve">, </w:t>
      </w:r>
      <w:r w:rsidR="008760D0">
        <w:rPr>
          <w:rFonts w:hint="cs"/>
        </w:rPr>
        <w:t>2025</w:t>
      </w:r>
    </w:p>
    <w:p w14:paraId="7F0DF861" w14:textId="77777777" w:rsidR="00B009F9" w:rsidRPr="00172BB1" w:rsidRDefault="00B009F9" w:rsidP="0081160E">
      <w:pPr>
        <w:jc w:val="center"/>
        <w:rPr>
          <w:rFonts w:ascii="Angsana New" w:hAnsi="Angsana New"/>
          <w:sz w:val="28"/>
          <w:szCs w:val="28"/>
          <w:lang w:val="en-US"/>
        </w:rPr>
      </w:pPr>
    </w:p>
    <w:p w14:paraId="55FEAC61" w14:textId="77777777" w:rsidR="00B009F9" w:rsidRPr="00172BB1" w:rsidRDefault="00B009F9" w:rsidP="0081160E">
      <w:pPr>
        <w:jc w:val="center"/>
        <w:rPr>
          <w:rFonts w:ascii="Angsana New" w:hAnsi="Angsana New"/>
          <w:sz w:val="28"/>
          <w:szCs w:val="28"/>
          <w:lang w:val="en-US"/>
        </w:rPr>
      </w:pPr>
    </w:p>
    <w:sectPr w:rsidR="00B009F9" w:rsidRPr="00172BB1" w:rsidSect="004D4373">
      <w:footerReference w:type="first" r:id="rId10"/>
      <w:pgSz w:w="12240" w:h="15840" w:code="1"/>
      <w:pgMar w:top="1701" w:right="1168" w:bottom="1440" w:left="1888" w:header="720" w:footer="27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EF6F6" w14:textId="77777777" w:rsidR="003341AF" w:rsidRDefault="003341AF" w:rsidP="00A50FCB">
      <w:pPr>
        <w:spacing w:line="240" w:lineRule="auto"/>
      </w:pPr>
      <w:r>
        <w:separator/>
      </w:r>
    </w:p>
  </w:endnote>
  <w:endnote w:type="continuationSeparator" w:id="0">
    <w:p w14:paraId="550B9FFD" w14:textId="77777777" w:rsidR="003341AF" w:rsidRDefault="003341AF" w:rsidP="00A50F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EucrosiaUPC">
    <w:panose1 w:val="02020603050405020304"/>
    <w:charset w:val="00"/>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5684845"/>
      <w:docPartObj>
        <w:docPartGallery w:val="Page Numbers (Bottom of Page)"/>
        <w:docPartUnique/>
      </w:docPartObj>
    </w:sdtPr>
    <w:sdtEndPr>
      <w:rPr>
        <w:rFonts w:asciiTheme="majorBidi" w:hAnsiTheme="majorBidi" w:cstheme="majorBidi"/>
        <w:noProof/>
        <w:sz w:val="28"/>
      </w:rPr>
    </w:sdtEndPr>
    <w:sdtContent>
      <w:p w14:paraId="2CA84538" w14:textId="65956352" w:rsidR="00B17E43" w:rsidRPr="00B17E43" w:rsidRDefault="00B17E43">
        <w:pPr>
          <w:pStyle w:val="Footer"/>
          <w:jc w:val="right"/>
          <w:rPr>
            <w:rFonts w:asciiTheme="majorBidi" w:hAnsiTheme="majorBidi" w:cstheme="majorBidi"/>
            <w:sz w:val="28"/>
          </w:rPr>
        </w:pPr>
        <w:r w:rsidRPr="00B17E43">
          <w:rPr>
            <w:rFonts w:asciiTheme="majorBidi" w:hAnsiTheme="majorBidi" w:cstheme="majorBidi"/>
            <w:sz w:val="28"/>
          </w:rPr>
          <w:fldChar w:fldCharType="begin"/>
        </w:r>
        <w:r w:rsidRPr="00B17E43">
          <w:rPr>
            <w:rFonts w:asciiTheme="majorBidi" w:hAnsiTheme="majorBidi" w:cstheme="majorBidi"/>
            <w:sz w:val="28"/>
          </w:rPr>
          <w:instrText xml:space="preserve"> PAGE   \* MERGEFORMAT </w:instrText>
        </w:r>
        <w:r w:rsidRPr="00B17E43">
          <w:rPr>
            <w:rFonts w:asciiTheme="majorBidi" w:hAnsiTheme="majorBidi" w:cstheme="majorBidi"/>
            <w:sz w:val="28"/>
          </w:rPr>
          <w:fldChar w:fldCharType="separate"/>
        </w:r>
        <w:r w:rsidR="00E00FF7">
          <w:rPr>
            <w:rFonts w:asciiTheme="majorBidi" w:hAnsiTheme="majorBidi" w:cstheme="majorBidi"/>
            <w:noProof/>
            <w:sz w:val="28"/>
          </w:rPr>
          <w:t>2</w:t>
        </w:r>
        <w:r w:rsidRPr="00B17E43">
          <w:rPr>
            <w:rFonts w:asciiTheme="majorBidi" w:hAnsiTheme="majorBidi" w:cstheme="majorBidi"/>
            <w:noProof/>
            <w:sz w:val="28"/>
          </w:rPr>
          <w:fldChar w:fldCharType="end"/>
        </w:r>
      </w:p>
    </w:sdtContent>
  </w:sdt>
  <w:p w14:paraId="768E548E" w14:textId="77777777" w:rsidR="005A2AF7" w:rsidRDefault="005A2A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3765227"/>
      <w:docPartObj>
        <w:docPartGallery w:val="Page Numbers (Bottom of Page)"/>
        <w:docPartUnique/>
      </w:docPartObj>
    </w:sdtPr>
    <w:sdtEndPr>
      <w:rPr>
        <w:rFonts w:asciiTheme="majorBidi" w:hAnsiTheme="majorBidi" w:cstheme="majorBidi"/>
        <w:noProof/>
        <w:sz w:val="28"/>
      </w:rPr>
    </w:sdtEndPr>
    <w:sdtContent>
      <w:p w14:paraId="38113D84" w14:textId="3EC9F46E" w:rsidR="00B17E43" w:rsidRPr="00B17E43" w:rsidRDefault="00B17E43">
        <w:pPr>
          <w:pStyle w:val="Footer"/>
          <w:jc w:val="right"/>
          <w:rPr>
            <w:rFonts w:asciiTheme="majorBidi" w:hAnsiTheme="majorBidi" w:cstheme="majorBidi"/>
            <w:sz w:val="28"/>
          </w:rPr>
        </w:pPr>
        <w:r w:rsidRPr="00B17E43">
          <w:rPr>
            <w:rFonts w:asciiTheme="majorBidi" w:hAnsiTheme="majorBidi" w:cstheme="majorBidi"/>
            <w:sz w:val="28"/>
          </w:rPr>
          <w:fldChar w:fldCharType="begin"/>
        </w:r>
        <w:r w:rsidRPr="00B17E43">
          <w:rPr>
            <w:rFonts w:asciiTheme="majorBidi" w:hAnsiTheme="majorBidi" w:cstheme="majorBidi"/>
            <w:sz w:val="28"/>
          </w:rPr>
          <w:instrText xml:space="preserve"> PAGE   \* MERGEFORMAT </w:instrText>
        </w:r>
        <w:r w:rsidRPr="00B17E43">
          <w:rPr>
            <w:rFonts w:asciiTheme="majorBidi" w:hAnsiTheme="majorBidi" w:cstheme="majorBidi"/>
            <w:sz w:val="28"/>
          </w:rPr>
          <w:fldChar w:fldCharType="separate"/>
        </w:r>
        <w:r w:rsidR="00E00FF7">
          <w:rPr>
            <w:rFonts w:asciiTheme="majorBidi" w:hAnsiTheme="majorBidi" w:cstheme="majorBidi"/>
            <w:noProof/>
            <w:sz w:val="28"/>
          </w:rPr>
          <w:t>1</w:t>
        </w:r>
        <w:r w:rsidRPr="00B17E43">
          <w:rPr>
            <w:rFonts w:asciiTheme="majorBidi" w:hAnsiTheme="majorBidi" w:cstheme="majorBidi"/>
            <w:noProof/>
            <w:sz w:val="28"/>
          </w:rPr>
          <w:fldChar w:fldCharType="end"/>
        </w:r>
      </w:p>
    </w:sdtContent>
  </w:sdt>
  <w:p w14:paraId="3F41D196" w14:textId="56979B66" w:rsidR="00C34DCD" w:rsidRDefault="00C34DCD" w:rsidP="00C34DCD">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6D010" w14:textId="69A33083" w:rsidR="00B17E43" w:rsidRPr="00B17E43" w:rsidRDefault="00B17E43">
    <w:pPr>
      <w:pStyle w:val="Footer"/>
      <w:jc w:val="right"/>
      <w:rPr>
        <w:rFonts w:asciiTheme="majorBidi" w:hAnsiTheme="majorBidi" w:cstheme="majorBidi"/>
        <w:sz w:val="28"/>
      </w:rPr>
    </w:pPr>
  </w:p>
  <w:p w14:paraId="1CB8BA13" w14:textId="77777777" w:rsidR="00B17E43" w:rsidRDefault="00B17E43" w:rsidP="00C34DC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211DE" w14:textId="77777777" w:rsidR="003341AF" w:rsidRDefault="003341AF" w:rsidP="00A50FCB">
      <w:pPr>
        <w:spacing w:line="240" w:lineRule="auto"/>
      </w:pPr>
      <w:r>
        <w:separator/>
      </w:r>
    </w:p>
  </w:footnote>
  <w:footnote w:type="continuationSeparator" w:id="0">
    <w:p w14:paraId="742E38D3" w14:textId="77777777" w:rsidR="003341AF" w:rsidRDefault="003341AF" w:rsidP="00A50FC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24F7"/>
    <w:multiLevelType w:val="hybridMultilevel"/>
    <w:tmpl w:val="6472E8DE"/>
    <w:lvl w:ilvl="0" w:tplc="1AE4F076">
      <w:start w:val="1"/>
      <w:numFmt w:val="decimal"/>
      <w:lvlText w:val="%1."/>
      <w:lvlJc w:val="left"/>
      <w:pPr>
        <w:tabs>
          <w:tab w:val="num" w:pos="960"/>
        </w:tabs>
        <w:ind w:left="960" w:hanging="360"/>
      </w:pPr>
      <w:rPr>
        <w:rFonts w:ascii="Angsana New" w:eastAsia="Times New Roman" w:hAnsi="Angsana New" w:cs="Angsana New" w:hint="default"/>
        <w:b w:val="0"/>
        <w:bCs w:val="0"/>
        <w:sz w:val="28"/>
        <w:szCs w:val="28"/>
        <w:lang w:bidi="th-TH"/>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 w15:restartNumberingAfterBreak="0">
    <w:nsid w:val="0B3B7C44"/>
    <w:multiLevelType w:val="hybridMultilevel"/>
    <w:tmpl w:val="03E48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E4F6B"/>
    <w:multiLevelType w:val="hybridMultilevel"/>
    <w:tmpl w:val="9ED28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973635"/>
    <w:multiLevelType w:val="hybridMultilevel"/>
    <w:tmpl w:val="7F4CE8D6"/>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DB4EAB"/>
    <w:multiLevelType w:val="hybridMultilevel"/>
    <w:tmpl w:val="28A49228"/>
    <w:lvl w:ilvl="0" w:tplc="445AC74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59316D73"/>
    <w:multiLevelType w:val="hybridMultilevel"/>
    <w:tmpl w:val="5EA41352"/>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232270"/>
    <w:multiLevelType w:val="hybridMultilevel"/>
    <w:tmpl w:val="20C2164A"/>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2C3580"/>
    <w:multiLevelType w:val="hybridMultilevel"/>
    <w:tmpl w:val="9C20F860"/>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1319319">
    <w:abstractNumId w:val="4"/>
  </w:num>
  <w:num w:numId="2" w16cid:durableId="337847929">
    <w:abstractNumId w:val="2"/>
  </w:num>
  <w:num w:numId="3" w16cid:durableId="831986138">
    <w:abstractNumId w:val="1"/>
  </w:num>
  <w:num w:numId="4" w16cid:durableId="998846459">
    <w:abstractNumId w:val="6"/>
  </w:num>
  <w:num w:numId="5" w16cid:durableId="1484397059">
    <w:abstractNumId w:val="3"/>
  </w:num>
  <w:num w:numId="6" w16cid:durableId="1626084217">
    <w:abstractNumId w:val="7"/>
  </w:num>
  <w:num w:numId="7" w16cid:durableId="95442761">
    <w:abstractNumId w:val="5"/>
  </w:num>
  <w:num w:numId="8" w16cid:durableId="957369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4A4"/>
    <w:rsid w:val="00007F85"/>
    <w:rsid w:val="00012DAD"/>
    <w:rsid w:val="000135A5"/>
    <w:rsid w:val="00013B3F"/>
    <w:rsid w:val="00013CBB"/>
    <w:rsid w:val="000208BF"/>
    <w:rsid w:val="000232A1"/>
    <w:rsid w:val="000234BF"/>
    <w:rsid w:val="000251E7"/>
    <w:rsid w:val="000459DC"/>
    <w:rsid w:val="00062627"/>
    <w:rsid w:val="000805FB"/>
    <w:rsid w:val="00086D19"/>
    <w:rsid w:val="0009531A"/>
    <w:rsid w:val="000A24FE"/>
    <w:rsid w:val="000A6B04"/>
    <w:rsid w:val="000B5D21"/>
    <w:rsid w:val="000C725A"/>
    <w:rsid w:val="000D6DD8"/>
    <w:rsid w:val="000E197F"/>
    <w:rsid w:val="000F1799"/>
    <w:rsid w:val="000F3D90"/>
    <w:rsid w:val="0010683F"/>
    <w:rsid w:val="001131E3"/>
    <w:rsid w:val="00123FA5"/>
    <w:rsid w:val="001455A5"/>
    <w:rsid w:val="00152A1D"/>
    <w:rsid w:val="00157B60"/>
    <w:rsid w:val="00165D5A"/>
    <w:rsid w:val="00165E23"/>
    <w:rsid w:val="00172BB1"/>
    <w:rsid w:val="001752C2"/>
    <w:rsid w:val="00193ED2"/>
    <w:rsid w:val="00195F1E"/>
    <w:rsid w:val="001963D7"/>
    <w:rsid w:val="00197F7B"/>
    <w:rsid w:val="001A0AF1"/>
    <w:rsid w:val="001A75E9"/>
    <w:rsid w:val="001B062D"/>
    <w:rsid w:val="001B3386"/>
    <w:rsid w:val="001E4E86"/>
    <w:rsid w:val="001E7249"/>
    <w:rsid w:val="001E7979"/>
    <w:rsid w:val="001F1A76"/>
    <w:rsid w:val="001F34AA"/>
    <w:rsid w:val="001F42A3"/>
    <w:rsid w:val="002030E9"/>
    <w:rsid w:val="00204729"/>
    <w:rsid w:val="0021119E"/>
    <w:rsid w:val="0021332C"/>
    <w:rsid w:val="002140B7"/>
    <w:rsid w:val="002238D2"/>
    <w:rsid w:val="00227C69"/>
    <w:rsid w:val="00230B75"/>
    <w:rsid w:val="00235BB7"/>
    <w:rsid w:val="0024660E"/>
    <w:rsid w:val="00252198"/>
    <w:rsid w:val="00263D1C"/>
    <w:rsid w:val="00273D42"/>
    <w:rsid w:val="0027780D"/>
    <w:rsid w:val="002834A1"/>
    <w:rsid w:val="002856E7"/>
    <w:rsid w:val="00294894"/>
    <w:rsid w:val="002A50BD"/>
    <w:rsid w:val="002A52D6"/>
    <w:rsid w:val="002A5AC8"/>
    <w:rsid w:val="002C1B6F"/>
    <w:rsid w:val="002C1FFE"/>
    <w:rsid w:val="002E76EB"/>
    <w:rsid w:val="002F2E62"/>
    <w:rsid w:val="00304B18"/>
    <w:rsid w:val="00314DBA"/>
    <w:rsid w:val="00320CE5"/>
    <w:rsid w:val="00320DEF"/>
    <w:rsid w:val="003313F1"/>
    <w:rsid w:val="003319DE"/>
    <w:rsid w:val="00332727"/>
    <w:rsid w:val="003341AF"/>
    <w:rsid w:val="0033788A"/>
    <w:rsid w:val="00363E5C"/>
    <w:rsid w:val="003804A4"/>
    <w:rsid w:val="003809F8"/>
    <w:rsid w:val="00382F28"/>
    <w:rsid w:val="003905F6"/>
    <w:rsid w:val="00391B98"/>
    <w:rsid w:val="003A01A5"/>
    <w:rsid w:val="003A2DE3"/>
    <w:rsid w:val="003B77EA"/>
    <w:rsid w:val="003C7E91"/>
    <w:rsid w:val="003D70A6"/>
    <w:rsid w:val="003E394D"/>
    <w:rsid w:val="003E62CE"/>
    <w:rsid w:val="003E6AE9"/>
    <w:rsid w:val="003F3033"/>
    <w:rsid w:val="003F4EE6"/>
    <w:rsid w:val="003F6410"/>
    <w:rsid w:val="00406851"/>
    <w:rsid w:val="00411359"/>
    <w:rsid w:val="00414E54"/>
    <w:rsid w:val="00426283"/>
    <w:rsid w:val="00432DC7"/>
    <w:rsid w:val="00441F4A"/>
    <w:rsid w:val="004614AD"/>
    <w:rsid w:val="00462F98"/>
    <w:rsid w:val="00473481"/>
    <w:rsid w:val="004739BC"/>
    <w:rsid w:val="00476946"/>
    <w:rsid w:val="0048077C"/>
    <w:rsid w:val="00492690"/>
    <w:rsid w:val="00492FE4"/>
    <w:rsid w:val="0049658B"/>
    <w:rsid w:val="004A010E"/>
    <w:rsid w:val="004B031C"/>
    <w:rsid w:val="004B1FAF"/>
    <w:rsid w:val="004B505C"/>
    <w:rsid w:val="004B63CD"/>
    <w:rsid w:val="004C2758"/>
    <w:rsid w:val="004C4B95"/>
    <w:rsid w:val="004D4373"/>
    <w:rsid w:val="004D4E3F"/>
    <w:rsid w:val="004F724C"/>
    <w:rsid w:val="00502B8C"/>
    <w:rsid w:val="005048AA"/>
    <w:rsid w:val="005060A1"/>
    <w:rsid w:val="0052021D"/>
    <w:rsid w:val="005216E7"/>
    <w:rsid w:val="00541E3C"/>
    <w:rsid w:val="00542CA6"/>
    <w:rsid w:val="005461B7"/>
    <w:rsid w:val="00546F4A"/>
    <w:rsid w:val="005500B1"/>
    <w:rsid w:val="00560545"/>
    <w:rsid w:val="00562CEB"/>
    <w:rsid w:val="00575128"/>
    <w:rsid w:val="005823A1"/>
    <w:rsid w:val="005824B3"/>
    <w:rsid w:val="00592A85"/>
    <w:rsid w:val="005A2A44"/>
    <w:rsid w:val="005A2AF7"/>
    <w:rsid w:val="005A4C24"/>
    <w:rsid w:val="005A50A3"/>
    <w:rsid w:val="005A6E44"/>
    <w:rsid w:val="005A75C0"/>
    <w:rsid w:val="005B3D00"/>
    <w:rsid w:val="005C2A26"/>
    <w:rsid w:val="005C7384"/>
    <w:rsid w:val="005D00C4"/>
    <w:rsid w:val="005D2922"/>
    <w:rsid w:val="005D65EF"/>
    <w:rsid w:val="005E4CFB"/>
    <w:rsid w:val="005F0B6A"/>
    <w:rsid w:val="005F57B8"/>
    <w:rsid w:val="005F6DE4"/>
    <w:rsid w:val="0060241F"/>
    <w:rsid w:val="00610E26"/>
    <w:rsid w:val="00625FC3"/>
    <w:rsid w:val="00632A0B"/>
    <w:rsid w:val="006409BF"/>
    <w:rsid w:val="00640AFB"/>
    <w:rsid w:val="00644F9C"/>
    <w:rsid w:val="00654801"/>
    <w:rsid w:val="006639CC"/>
    <w:rsid w:val="00664B9C"/>
    <w:rsid w:val="006715EB"/>
    <w:rsid w:val="00672F64"/>
    <w:rsid w:val="00686A38"/>
    <w:rsid w:val="006910F1"/>
    <w:rsid w:val="006944E5"/>
    <w:rsid w:val="006A3FF0"/>
    <w:rsid w:val="006C0022"/>
    <w:rsid w:val="006C2175"/>
    <w:rsid w:val="006E01CD"/>
    <w:rsid w:val="006E32AB"/>
    <w:rsid w:val="006E7B14"/>
    <w:rsid w:val="006F0BBF"/>
    <w:rsid w:val="006F5C26"/>
    <w:rsid w:val="007073EA"/>
    <w:rsid w:val="00712C5C"/>
    <w:rsid w:val="00717C6F"/>
    <w:rsid w:val="0074211D"/>
    <w:rsid w:val="00743236"/>
    <w:rsid w:val="00744E0B"/>
    <w:rsid w:val="00745A09"/>
    <w:rsid w:val="007479BA"/>
    <w:rsid w:val="00752926"/>
    <w:rsid w:val="00754876"/>
    <w:rsid w:val="007552CD"/>
    <w:rsid w:val="00765701"/>
    <w:rsid w:val="007702CF"/>
    <w:rsid w:val="0077376B"/>
    <w:rsid w:val="00791BFF"/>
    <w:rsid w:val="00792A69"/>
    <w:rsid w:val="00793F55"/>
    <w:rsid w:val="00795264"/>
    <w:rsid w:val="007A1EBC"/>
    <w:rsid w:val="007A2FD0"/>
    <w:rsid w:val="007A7497"/>
    <w:rsid w:val="007C14DA"/>
    <w:rsid w:val="007D073A"/>
    <w:rsid w:val="007D5AFB"/>
    <w:rsid w:val="007E5B49"/>
    <w:rsid w:val="007F4341"/>
    <w:rsid w:val="007F590A"/>
    <w:rsid w:val="0080178A"/>
    <w:rsid w:val="008029BB"/>
    <w:rsid w:val="0081160E"/>
    <w:rsid w:val="008206E9"/>
    <w:rsid w:val="00820E7D"/>
    <w:rsid w:val="0083014A"/>
    <w:rsid w:val="0083033F"/>
    <w:rsid w:val="00834668"/>
    <w:rsid w:val="00851AAD"/>
    <w:rsid w:val="008543C1"/>
    <w:rsid w:val="00857759"/>
    <w:rsid w:val="008579C2"/>
    <w:rsid w:val="00871D4F"/>
    <w:rsid w:val="00873391"/>
    <w:rsid w:val="008760D0"/>
    <w:rsid w:val="00880806"/>
    <w:rsid w:val="0088171B"/>
    <w:rsid w:val="008829C5"/>
    <w:rsid w:val="00884A05"/>
    <w:rsid w:val="0088527F"/>
    <w:rsid w:val="00893AF8"/>
    <w:rsid w:val="008A1071"/>
    <w:rsid w:val="008A44A8"/>
    <w:rsid w:val="008A4E94"/>
    <w:rsid w:val="008E066B"/>
    <w:rsid w:val="008E46E5"/>
    <w:rsid w:val="008E4A57"/>
    <w:rsid w:val="008E55E9"/>
    <w:rsid w:val="00902AAE"/>
    <w:rsid w:val="00914CCE"/>
    <w:rsid w:val="00931DED"/>
    <w:rsid w:val="009359EC"/>
    <w:rsid w:val="009367F1"/>
    <w:rsid w:val="00941A95"/>
    <w:rsid w:val="00943D3A"/>
    <w:rsid w:val="00954257"/>
    <w:rsid w:val="00955128"/>
    <w:rsid w:val="00966EB3"/>
    <w:rsid w:val="00967171"/>
    <w:rsid w:val="00967F2C"/>
    <w:rsid w:val="0097107A"/>
    <w:rsid w:val="00972552"/>
    <w:rsid w:val="0097352E"/>
    <w:rsid w:val="00981C52"/>
    <w:rsid w:val="00983F27"/>
    <w:rsid w:val="00994DDA"/>
    <w:rsid w:val="009A5476"/>
    <w:rsid w:val="009B1787"/>
    <w:rsid w:val="009B508C"/>
    <w:rsid w:val="009C38B7"/>
    <w:rsid w:val="009C7CA8"/>
    <w:rsid w:val="009E644D"/>
    <w:rsid w:val="009F0CB7"/>
    <w:rsid w:val="009F17E4"/>
    <w:rsid w:val="009F30C9"/>
    <w:rsid w:val="009F48FF"/>
    <w:rsid w:val="009F60CF"/>
    <w:rsid w:val="009F751A"/>
    <w:rsid w:val="00A132C6"/>
    <w:rsid w:val="00A133CE"/>
    <w:rsid w:val="00A23498"/>
    <w:rsid w:val="00A31682"/>
    <w:rsid w:val="00A3191A"/>
    <w:rsid w:val="00A35991"/>
    <w:rsid w:val="00A36088"/>
    <w:rsid w:val="00A46C41"/>
    <w:rsid w:val="00A47E65"/>
    <w:rsid w:val="00A50FCB"/>
    <w:rsid w:val="00A553DD"/>
    <w:rsid w:val="00A6037B"/>
    <w:rsid w:val="00A72A49"/>
    <w:rsid w:val="00A76963"/>
    <w:rsid w:val="00A86E81"/>
    <w:rsid w:val="00A87C91"/>
    <w:rsid w:val="00A917DF"/>
    <w:rsid w:val="00A92D50"/>
    <w:rsid w:val="00AA0F81"/>
    <w:rsid w:val="00AA29DF"/>
    <w:rsid w:val="00AA72B8"/>
    <w:rsid w:val="00AC28F7"/>
    <w:rsid w:val="00AD1B84"/>
    <w:rsid w:val="00AD1E7F"/>
    <w:rsid w:val="00AD2F12"/>
    <w:rsid w:val="00AD53CE"/>
    <w:rsid w:val="00AE2E07"/>
    <w:rsid w:val="00AE41F5"/>
    <w:rsid w:val="00AF7B6F"/>
    <w:rsid w:val="00B009F9"/>
    <w:rsid w:val="00B03537"/>
    <w:rsid w:val="00B036B8"/>
    <w:rsid w:val="00B049D8"/>
    <w:rsid w:val="00B06BC3"/>
    <w:rsid w:val="00B11DA8"/>
    <w:rsid w:val="00B11FE1"/>
    <w:rsid w:val="00B132AE"/>
    <w:rsid w:val="00B1637B"/>
    <w:rsid w:val="00B17E43"/>
    <w:rsid w:val="00B215D7"/>
    <w:rsid w:val="00B26A35"/>
    <w:rsid w:val="00B4301F"/>
    <w:rsid w:val="00B51E3E"/>
    <w:rsid w:val="00B52B52"/>
    <w:rsid w:val="00B630A6"/>
    <w:rsid w:val="00B63AE1"/>
    <w:rsid w:val="00B63DD9"/>
    <w:rsid w:val="00B65393"/>
    <w:rsid w:val="00B6762A"/>
    <w:rsid w:val="00B82661"/>
    <w:rsid w:val="00B86710"/>
    <w:rsid w:val="00B86D14"/>
    <w:rsid w:val="00BA22BC"/>
    <w:rsid w:val="00BA4DD7"/>
    <w:rsid w:val="00BA63F1"/>
    <w:rsid w:val="00BD3E29"/>
    <w:rsid w:val="00BD5CFE"/>
    <w:rsid w:val="00BD67E7"/>
    <w:rsid w:val="00BE2AB8"/>
    <w:rsid w:val="00BE2F7E"/>
    <w:rsid w:val="00BF76E3"/>
    <w:rsid w:val="00C0594C"/>
    <w:rsid w:val="00C059E5"/>
    <w:rsid w:val="00C12B6D"/>
    <w:rsid w:val="00C21EFD"/>
    <w:rsid w:val="00C2450A"/>
    <w:rsid w:val="00C2555A"/>
    <w:rsid w:val="00C27B42"/>
    <w:rsid w:val="00C33951"/>
    <w:rsid w:val="00C33AEE"/>
    <w:rsid w:val="00C34DCD"/>
    <w:rsid w:val="00C3616E"/>
    <w:rsid w:val="00C60860"/>
    <w:rsid w:val="00C61FCF"/>
    <w:rsid w:val="00C656C7"/>
    <w:rsid w:val="00C70C26"/>
    <w:rsid w:val="00C82F50"/>
    <w:rsid w:val="00C842C8"/>
    <w:rsid w:val="00C84A97"/>
    <w:rsid w:val="00C877CF"/>
    <w:rsid w:val="00C94EA3"/>
    <w:rsid w:val="00CA0200"/>
    <w:rsid w:val="00CA1055"/>
    <w:rsid w:val="00CB1091"/>
    <w:rsid w:val="00CB6823"/>
    <w:rsid w:val="00CB748D"/>
    <w:rsid w:val="00CD1F27"/>
    <w:rsid w:val="00CD62BC"/>
    <w:rsid w:val="00CE2AD5"/>
    <w:rsid w:val="00CE6339"/>
    <w:rsid w:val="00CF0463"/>
    <w:rsid w:val="00CF0E46"/>
    <w:rsid w:val="00CF221B"/>
    <w:rsid w:val="00CF245D"/>
    <w:rsid w:val="00CF3597"/>
    <w:rsid w:val="00CF6AD9"/>
    <w:rsid w:val="00D00116"/>
    <w:rsid w:val="00D070ED"/>
    <w:rsid w:val="00D074F8"/>
    <w:rsid w:val="00D23C50"/>
    <w:rsid w:val="00D276BC"/>
    <w:rsid w:val="00D37591"/>
    <w:rsid w:val="00D47AB8"/>
    <w:rsid w:val="00D54668"/>
    <w:rsid w:val="00D54D7C"/>
    <w:rsid w:val="00D630EB"/>
    <w:rsid w:val="00D664A6"/>
    <w:rsid w:val="00D918D2"/>
    <w:rsid w:val="00D922EC"/>
    <w:rsid w:val="00D94363"/>
    <w:rsid w:val="00D95BFD"/>
    <w:rsid w:val="00DA1A70"/>
    <w:rsid w:val="00DA6955"/>
    <w:rsid w:val="00DA7E1B"/>
    <w:rsid w:val="00DB36A6"/>
    <w:rsid w:val="00DB4092"/>
    <w:rsid w:val="00DC27A8"/>
    <w:rsid w:val="00DD3A91"/>
    <w:rsid w:val="00DD6CC9"/>
    <w:rsid w:val="00DF2064"/>
    <w:rsid w:val="00DF29B8"/>
    <w:rsid w:val="00DF363C"/>
    <w:rsid w:val="00DF6C27"/>
    <w:rsid w:val="00E00E7A"/>
    <w:rsid w:val="00E00FF7"/>
    <w:rsid w:val="00E016E1"/>
    <w:rsid w:val="00E1111E"/>
    <w:rsid w:val="00E147F2"/>
    <w:rsid w:val="00E24681"/>
    <w:rsid w:val="00E24DBA"/>
    <w:rsid w:val="00E54EF4"/>
    <w:rsid w:val="00E55ACB"/>
    <w:rsid w:val="00E71388"/>
    <w:rsid w:val="00E7775F"/>
    <w:rsid w:val="00E82B0B"/>
    <w:rsid w:val="00E830D9"/>
    <w:rsid w:val="00E87044"/>
    <w:rsid w:val="00E87ABF"/>
    <w:rsid w:val="00E94AAB"/>
    <w:rsid w:val="00E9730A"/>
    <w:rsid w:val="00EA56D1"/>
    <w:rsid w:val="00EB6DCA"/>
    <w:rsid w:val="00EC01FB"/>
    <w:rsid w:val="00EC063D"/>
    <w:rsid w:val="00EC6748"/>
    <w:rsid w:val="00EE0F14"/>
    <w:rsid w:val="00EE12F9"/>
    <w:rsid w:val="00EE3F61"/>
    <w:rsid w:val="00EE5890"/>
    <w:rsid w:val="00EF18C8"/>
    <w:rsid w:val="00EF6C16"/>
    <w:rsid w:val="00F00D07"/>
    <w:rsid w:val="00F02AAE"/>
    <w:rsid w:val="00F12545"/>
    <w:rsid w:val="00F20F51"/>
    <w:rsid w:val="00F26058"/>
    <w:rsid w:val="00F468C0"/>
    <w:rsid w:val="00F51FC2"/>
    <w:rsid w:val="00F60143"/>
    <w:rsid w:val="00F6341E"/>
    <w:rsid w:val="00F637F0"/>
    <w:rsid w:val="00F64649"/>
    <w:rsid w:val="00F66E72"/>
    <w:rsid w:val="00F77E3D"/>
    <w:rsid w:val="00F8225D"/>
    <w:rsid w:val="00F86345"/>
    <w:rsid w:val="00F86E8A"/>
    <w:rsid w:val="00F90D74"/>
    <w:rsid w:val="00F933FA"/>
    <w:rsid w:val="00FA4342"/>
    <w:rsid w:val="00FD062A"/>
    <w:rsid w:val="00FE72FC"/>
    <w:rsid w:val="00FF64C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CD22ED"/>
  <w15:chartTrackingRefBased/>
  <w15:docId w15:val="{AF696B89-CE24-4403-A005-3FD6A25E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4A4"/>
    <w:pPr>
      <w:spacing w:line="260" w:lineRule="atLeast"/>
    </w:pPr>
    <w:rPr>
      <w:rFonts w:ascii="Times New Roman" w:eastAsia="SimSun" w:hAnsi="Times New Roman" w:cs="Angsana New"/>
      <w:sz w:val="22"/>
      <w:szCs w:val="22"/>
      <w:lang w:val="en-GB"/>
    </w:rPr>
  </w:style>
  <w:style w:type="paragraph" w:styleId="Heading2">
    <w:name w:val="heading 2"/>
    <w:basedOn w:val="Normal"/>
    <w:next w:val="Normal"/>
    <w:link w:val="Heading2Char"/>
    <w:qFormat/>
    <w:rsid w:val="00B009F9"/>
    <w:pPr>
      <w:keepNext/>
      <w:widowControl w:val="0"/>
      <w:tabs>
        <w:tab w:val="left" w:pos="6328"/>
        <w:tab w:val="left" w:pos="7984"/>
        <w:tab w:val="left" w:pos="11296"/>
      </w:tabs>
      <w:autoSpaceDE w:val="0"/>
      <w:autoSpaceDN w:val="0"/>
      <w:adjustRightInd w:val="0"/>
      <w:spacing w:line="192" w:lineRule="auto"/>
      <w:ind w:left="540" w:right="389"/>
      <w:jc w:val="center"/>
      <w:outlineLvl w:val="1"/>
    </w:pPr>
    <w:rPr>
      <w:rFonts w:ascii="Angsana New" w:hAnsi="Angsana New"/>
      <w:sz w:val="28"/>
      <w:szCs w:val="28"/>
      <w:lang w:val="x-none"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2">
    <w:name w:val="CM2"/>
    <w:basedOn w:val="Normal"/>
    <w:next w:val="Normal"/>
    <w:uiPriority w:val="99"/>
    <w:rsid w:val="00931DED"/>
    <w:pPr>
      <w:widowControl w:val="0"/>
      <w:autoSpaceDE w:val="0"/>
      <w:autoSpaceDN w:val="0"/>
      <w:adjustRightInd w:val="0"/>
      <w:spacing w:line="240" w:lineRule="auto"/>
    </w:pPr>
    <w:rPr>
      <w:rFonts w:ascii="Calibri" w:eastAsia="Times New Roman" w:hAnsi="Calibri" w:cs="EucrosiaUPC"/>
      <w:sz w:val="24"/>
      <w:szCs w:val="24"/>
      <w:lang w:val="en-US"/>
    </w:rPr>
  </w:style>
  <w:style w:type="paragraph" w:customStyle="1" w:styleId="a">
    <w:name w:val="???????"/>
    <w:basedOn w:val="Normal"/>
    <w:rsid w:val="00931DED"/>
    <w:pPr>
      <w:tabs>
        <w:tab w:val="left" w:pos="1080"/>
      </w:tabs>
      <w:spacing w:line="240" w:lineRule="auto"/>
    </w:pPr>
    <w:rPr>
      <w:rFonts w:eastAsia="Times New Roman" w:cs="Batang"/>
      <w:sz w:val="30"/>
      <w:szCs w:val="30"/>
      <w:lang w:val="th-TH"/>
    </w:rPr>
  </w:style>
  <w:style w:type="paragraph" w:styleId="Header">
    <w:name w:val="header"/>
    <w:basedOn w:val="Normal"/>
    <w:link w:val="HeaderChar"/>
    <w:uiPriority w:val="99"/>
    <w:unhideWhenUsed/>
    <w:rsid w:val="00A50FCB"/>
    <w:pPr>
      <w:tabs>
        <w:tab w:val="center" w:pos="4680"/>
        <w:tab w:val="right" w:pos="9360"/>
      </w:tabs>
    </w:pPr>
    <w:rPr>
      <w:szCs w:val="28"/>
      <w:lang w:eastAsia="x-none"/>
    </w:rPr>
  </w:style>
  <w:style w:type="character" w:customStyle="1" w:styleId="HeaderChar">
    <w:name w:val="Header Char"/>
    <w:link w:val="Header"/>
    <w:uiPriority w:val="99"/>
    <w:rsid w:val="00A50FCB"/>
    <w:rPr>
      <w:rFonts w:ascii="Times New Roman" w:eastAsia="SimSun" w:hAnsi="Times New Roman" w:cs="Angsana New"/>
      <w:sz w:val="22"/>
      <w:szCs w:val="28"/>
      <w:lang w:val="en-GB"/>
    </w:rPr>
  </w:style>
  <w:style w:type="paragraph" w:styleId="Footer">
    <w:name w:val="footer"/>
    <w:basedOn w:val="Normal"/>
    <w:link w:val="FooterChar"/>
    <w:uiPriority w:val="99"/>
    <w:unhideWhenUsed/>
    <w:rsid w:val="00A50FCB"/>
    <w:pPr>
      <w:tabs>
        <w:tab w:val="center" w:pos="4680"/>
        <w:tab w:val="right" w:pos="9360"/>
      </w:tabs>
    </w:pPr>
    <w:rPr>
      <w:szCs w:val="28"/>
      <w:lang w:eastAsia="x-none"/>
    </w:rPr>
  </w:style>
  <w:style w:type="character" w:customStyle="1" w:styleId="FooterChar">
    <w:name w:val="Footer Char"/>
    <w:link w:val="Footer"/>
    <w:uiPriority w:val="99"/>
    <w:rsid w:val="00A50FCB"/>
    <w:rPr>
      <w:rFonts w:ascii="Times New Roman" w:eastAsia="SimSun" w:hAnsi="Times New Roman" w:cs="Angsana New"/>
      <w:sz w:val="22"/>
      <w:szCs w:val="28"/>
      <w:lang w:val="en-GB"/>
    </w:rPr>
  </w:style>
  <w:style w:type="character" w:customStyle="1" w:styleId="Heading2Char">
    <w:name w:val="Heading 2 Char"/>
    <w:link w:val="Heading2"/>
    <w:rsid w:val="00B009F9"/>
    <w:rPr>
      <w:rFonts w:ascii="Angsana New" w:eastAsia="SimSun" w:hAnsi="Angsana New" w:cs="Angsana New"/>
      <w:sz w:val="28"/>
      <w:szCs w:val="28"/>
      <w:lang w:eastAsia="zh-CN" w:bidi="ar-SA"/>
    </w:rPr>
  </w:style>
  <w:style w:type="paragraph" w:styleId="BalloonText">
    <w:name w:val="Balloon Text"/>
    <w:basedOn w:val="Normal"/>
    <w:link w:val="BalloonTextChar"/>
    <w:uiPriority w:val="99"/>
    <w:semiHidden/>
    <w:unhideWhenUsed/>
    <w:rsid w:val="00B6762A"/>
    <w:pPr>
      <w:spacing w:line="240" w:lineRule="auto"/>
    </w:pPr>
    <w:rPr>
      <w:rFonts w:ascii="Segoe UI" w:hAnsi="Segoe UI"/>
      <w:sz w:val="18"/>
    </w:rPr>
  </w:style>
  <w:style w:type="character" w:customStyle="1" w:styleId="BalloonTextChar">
    <w:name w:val="Balloon Text Char"/>
    <w:link w:val="BalloonText"/>
    <w:uiPriority w:val="99"/>
    <w:semiHidden/>
    <w:rsid w:val="00B6762A"/>
    <w:rPr>
      <w:rFonts w:ascii="Segoe UI" w:eastAsia="SimSun" w:hAnsi="Segoe UI" w:cs="Angsana New"/>
      <w:sz w:val="18"/>
      <w:szCs w:val="22"/>
      <w:lang w:val="en-GB"/>
    </w:rPr>
  </w:style>
  <w:style w:type="paragraph" w:styleId="ListParagraph">
    <w:name w:val="List Paragraph"/>
    <w:basedOn w:val="Normal"/>
    <w:uiPriority w:val="34"/>
    <w:qFormat/>
    <w:rsid w:val="00943D3A"/>
    <w:pPr>
      <w:ind w:left="720"/>
      <w:contextualSpacing/>
    </w:pPr>
    <w:rPr>
      <w:szCs w:val="28"/>
    </w:rPr>
  </w:style>
  <w:style w:type="paragraph" w:customStyle="1" w:styleId="Default">
    <w:name w:val="Default"/>
    <w:rsid w:val="009C38B7"/>
    <w:pPr>
      <w:widowControl w:val="0"/>
      <w:autoSpaceDE w:val="0"/>
      <w:autoSpaceDN w:val="0"/>
      <w:adjustRightInd w:val="0"/>
    </w:pPr>
    <w:rPr>
      <w:rFonts w:ascii="EucrosiaUPC" w:eastAsiaTheme="minorEastAsia" w:hAnsiTheme="minorHAnsi" w:cs="EucrosiaUP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EE8998-BB4D-4DBB-A20F-5DE398DC8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545</Words>
  <Characters>3111</Characters>
  <Application>Microsoft Office Word</Application>
  <DocSecurity>0</DocSecurity>
  <Lines>25</Lines>
  <Paragraphs>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ukrit</dc:creator>
  <cp:keywords/>
  <cp:lastModifiedBy>Mathurada Muanjumpon</cp:lastModifiedBy>
  <cp:revision>33</cp:revision>
  <cp:lastPrinted>2025-08-05T06:53:00Z</cp:lastPrinted>
  <dcterms:created xsi:type="dcterms:W3CDTF">2024-05-03T07:20:00Z</dcterms:created>
  <dcterms:modified xsi:type="dcterms:W3CDTF">2025-11-13T11:48:00Z</dcterms:modified>
</cp:coreProperties>
</file>