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99CCC" w14:textId="27A6AD8A" w:rsidR="00DB308D" w:rsidRPr="00CD4D2E" w:rsidRDefault="00DB308D" w:rsidP="004C2111">
      <w:pPr>
        <w:pStyle w:val="Reference"/>
        <w:rPr>
          <w:rFonts w:cstheme="minorBidi"/>
          <w:lang w:val="en-US" w:bidi="th-TH"/>
        </w:rPr>
      </w:pPr>
    </w:p>
    <w:p w14:paraId="75010E6E" w14:textId="77777777" w:rsidR="00DD1E47" w:rsidRDefault="00DD1E47" w:rsidP="006771E8">
      <w:pPr>
        <w:pStyle w:val="BodyText"/>
      </w:pPr>
    </w:p>
    <w:p w14:paraId="44938760" w14:textId="354A527A" w:rsidR="00D15EA5" w:rsidRDefault="009060A0" w:rsidP="009060A0">
      <w:pPr>
        <w:pStyle w:val="BodyText"/>
        <w:tabs>
          <w:tab w:val="left" w:pos="7428"/>
        </w:tabs>
      </w:pPr>
      <w:r>
        <w:tab/>
      </w:r>
      <w:r w:rsidR="006F1B19" w:rsidRPr="004A0DFE">
        <w:br w:type="textWrapping" w:clear="all"/>
      </w:r>
    </w:p>
    <w:p w14:paraId="6ABD39A0" w14:textId="77777777" w:rsidR="00D15EA5" w:rsidRDefault="00D15EA5" w:rsidP="00D15EA5">
      <w:pPr>
        <w:pStyle w:val="BodyText"/>
      </w:pPr>
    </w:p>
    <w:p w14:paraId="7858A176" w14:textId="77777777" w:rsidR="00D15EA5" w:rsidRPr="00D15EA5" w:rsidRDefault="00D15EA5" w:rsidP="00D15EA5">
      <w:pPr>
        <w:pStyle w:val="BodyText"/>
        <w:rPr>
          <w:rFonts w:cstheme="minorBidi"/>
          <w:cs/>
          <w:lang w:bidi="th-TH"/>
        </w:rPr>
      </w:pPr>
    </w:p>
    <w:p w14:paraId="7B37331C" w14:textId="3F91AE2F" w:rsidR="00E32428" w:rsidRDefault="00E32428" w:rsidP="00E32428">
      <w:pPr>
        <w:pStyle w:val="BodyText"/>
        <w:spacing w:line="360" w:lineRule="auto"/>
        <w:rPr>
          <w:rFonts w:ascii="Arial" w:hAnsi="Arial"/>
        </w:rPr>
      </w:pPr>
    </w:p>
    <w:p w14:paraId="52D405C8" w14:textId="77777777" w:rsidR="00FB368E" w:rsidRDefault="00FB368E" w:rsidP="00FB368E">
      <w:pPr>
        <w:pStyle w:val="BodyText"/>
        <w:spacing w:after="0" w:line="360" w:lineRule="auto"/>
        <w:rPr>
          <w:rFonts w:ascii="Arial" w:hAnsi="Arial"/>
        </w:rPr>
      </w:pPr>
    </w:p>
    <w:p w14:paraId="0FB0B422" w14:textId="7A3990FA" w:rsidR="00E32428" w:rsidRPr="00347050" w:rsidRDefault="00926867" w:rsidP="002368AA">
      <w:pPr>
        <w:pStyle w:val="BodyText"/>
        <w:spacing w:after="0" w:line="360" w:lineRule="auto"/>
        <w:rPr>
          <w:rFonts w:ascii="Arial" w:hAnsi="Arial"/>
          <w:b/>
          <w:bCs/>
          <w:sz w:val="19"/>
          <w:szCs w:val="19"/>
        </w:rPr>
      </w:pPr>
      <w:r w:rsidRPr="00347050">
        <w:rPr>
          <w:rFonts w:ascii="Arial" w:hAnsi="Arial"/>
          <w:b/>
          <w:bCs/>
          <w:sz w:val="19"/>
          <w:szCs w:val="19"/>
        </w:rPr>
        <w:t>To the Board of Director</w:t>
      </w:r>
      <w:r w:rsidR="00075F07" w:rsidRPr="00347050">
        <w:rPr>
          <w:rFonts w:ascii="Arial" w:hAnsi="Arial"/>
          <w:b/>
          <w:bCs/>
          <w:sz w:val="19"/>
          <w:szCs w:val="19"/>
        </w:rPr>
        <w:t>s</w:t>
      </w:r>
      <w:r w:rsidRPr="00347050">
        <w:rPr>
          <w:rFonts w:ascii="Arial" w:hAnsi="Arial"/>
          <w:b/>
          <w:bCs/>
          <w:sz w:val="19"/>
          <w:szCs w:val="19"/>
        </w:rPr>
        <w:t xml:space="preserve"> and the Shareholders of </w:t>
      </w:r>
      <w:r w:rsidR="009D206A" w:rsidRPr="009D206A">
        <w:rPr>
          <w:rFonts w:ascii="Arial" w:hAnsi="Arial"/>
          <w:b/>
          <w:bCs/>
          <w:sz w:val="19"/>
          <w:szCs w:val="19"/>
          <w:lang w:val="en-US" w:bidi="th-TH"/>
        </w:rPr>
        <w:t>WICE Logistics</w:t>
      </w:r>
      <w:r w:rsidRPr="00347050">
        <w:rPr>
          <w:rFonts w:ascii="Arial" w:hAnsi="Arial"/>
          <w:b/>
          <w:bCs/>
          <w:sz w:val="19"/>
          <w:szCs w:val="19"/>
        </w:rPr>
        <w:t xml:space="preserve"> </w:t>
      </w:r>
      <w:r w:rsidR="002F12B7">
        <w:rPr>
          <w:rFonts w:ascii="Arial" w:hAnsi="Arial"/>
          <w:b/>
          <w:bCs/>
          <w:sz w:val="19"/>
          <w:szCs w:val="19"/>
        </w:rPr>
        <w:br/>
        <w:t xml:space="preserve">      </w:t>
      </w:r>
      <w:r w:rsidRPr="00347050">
        <w:rPr>
          <w:rFonts w:ascii="Arial" w:hAnsi="Arial"/>
          <w:b/>
          <w:bCs/>
          <w:sz w:val="19"/>
          <w:szCs w:val="19"/>
        </w:rPr>
        <w:t>Public Company Limited</w:t>
      </w:r>
    </w:p>
    <w:p w14:paraId="08FB32AE" w14:textId="3E71DA96" w:rsidR="00E32428" w:rsidRPr="00347050" w:rsidRDefault="00E32428" w:rsidP="00812D93">
      <w:pPr>
        <w:pStyle w:val="BodyText"/>
        <w:spacing w:line="360" w:lineRule="auto"/>
        <w:rPr>
          <w:rFonts w:ascii="Arial" w:hAnsi="Arial"/>
          <w:sz w:val="19"/>
          <w:szCs w:val="19"/>
        </w:rPr>
      </w:pPr>
    </w:p>
    <w:p w14:paraId="239F2E84" w14:textId="5128E8D7" w:rsidR="009D65A6" w:rsidRPr="00347050" w:rsidRDefault="00C936C2" w:rsidP="009D65A6">
      <w:pPr>
        <w:pStyle w:val="BodyText"/>
        <w:spacing w:after="0" w:line="360" w:lineRule="auto"/>
        <w:jc w:val="thaiDistribute"/>
        <w:rPr>
          <w:rFonts w:ascii="Arial" w:hAnsi="Arial"/>
          <w:sz w:val="19"/>
          <w:szCs w:val="19"/>
        </w:rPr>
      </w:pPr>
      <w:r w:rsidRPr="00347050">
        <w:rPr>
          <w:rFonts w:ascii="Arial" w:hAnsi="Arial"/>
          <w:sz w:val="19"/>
          <w:szCs w:val="19"/>
        </w:rPr>
        <w:t>I have reviewed the interim consolidated</w:t>
      </w:r>
      <w:r w:rsidR="00447116">
        <w:rPr>
          <w:rFonts w:ascii="Arial" w:hAnsi="Arial"/>
          <w:sz w:val="19"/>
          <w:szCs w:val="19"/>
        </w:rPr>
        <w:t xml:space="preserve"> and separate</w:t>
      </w:r>
      <w:r w:rsidRPr="00347050">
        <w:rPr>
          <w:rFonts w:ascii="Arial" w:hAnsi="Arial"/>
          <w:sz w:val="19"/>
          <w:szCs w:val="19"/>
        </w:rPr>
        <w:t xml:space="preserve"> financial information of</w:t>
      </w:r>
      <w:r w:rsidR="00546F9A" w:rsidRPr="00347050">
        <w:rPr>
          <w:rFonts w:ascii="Arial" w:hAnsi="Arial"/>
          <w:sz w:val="19"/>
          <w:szCs w:val="19"/>
        </w:rPr>
        <w:t xml:space="preserve"> </w:t>
      </w:r>
      <w:r w:rsidR="009D206A" w:rsidRPr="009D206A">
        <w:rPr>
          <w:rFonts w:ascii="Arial" w:hAnsi="Arial"/>
          <w:sz w:val="19"/>
          <w:szCs w:val="19"/>
        </w:rPr>
        <w:t>WICE Logistics</w:t>
      </w:r>
      <w:r w:rsidR="009D65A6" w:rsidRPr="00347050">
        <w:rPr>
          <w:rFonts w:ascii="Arial" w:hAnsi="Arial"/>
          <w:sz w:val="19"/>
          <w:szCs w:val="19"/>
        </w:rPr>
        <w:t xml:space="preserve"> Public Company Limited and its subsidiar</w:t>
      </w:r>
      <w:r w:rsidR="00546F9A" w:rsidRPr="00347050">
        <w:rPr>
          <w:rFonts w:ascii="Arial" w:hAnsi="Arial"/>
          <w:sz w:val="19"/>
          <w:szCs w:val="19"/>
        </w:rPr>
        <w:t>ies</w:t>
      </w:r>
      <w:r w:rsidR="00447116">
        <w:rPr>
          <w:rFonts w:ascii="Arial" w:hAnsi="Arial"/>
          <w:sz w:val="19"/>
          <w:szCs w:val="19"/>
        </w:rPr>
        <w:t xml:space="preserve"> (</w:t>
      </w:r>
      <w:r w:rsidR="002F12B7">
        <w:rPr>
          <w:rFonts w:ascii="Arial" w:hAnsi="Arial"/>
          <w:sz w:val="19"/>
          <w:szCs w:val="19"/>
        </w:rPr>
        <w:t>t</w:t>
      </w:r>
      <w:r w:rsidR="00447116">
        <w:rPr>
          <w:rFonts w:ascii="Arial" w:hAnsi="Arial"/>
          <w:sz w:val="19"/>
          <w:szCs w:val="19"/>
        </w:rPr>
        <w:t>he Group).</w:t>
      </w:r>
      <w:r w:rsidR="009D65A6" w:rsidRPr="00347050">
        <w:rPr>
          <w:rFonts w:ascii="Arial" w:hAnsi="Arial"/>
          <w:sz w:val="19"/>
          <w:szCs w:val="19"/>
        </w:rPr>
        <w:t xml:space="preserve"> </w:t>
      </w:r>
      <w:r w:rsidR="00A6605E" w:rsidRPr="00347050">
        <w:rPr>
          <w:rFonts w:ascii="Arial" w:hAnsi="Arial"/>
          <w:sz w:val="19"/>
          <w:szCs w:val="19"/>
        </w:rPr>
        <w:t xml:space="preserve">These comprise the consolidated and separate statements of financial position as </w:t>
      </w:r>
      <w:proofErr w:type="gramStart"/>
      <w:r w:rsidR="00A6605E" w:rsidRPr="00347050">
        <w:rPr>
          <w:rFonts w:ascii="Arial" w:hAnsi="Arial"/>
          <w:sz w:val="19"/>
          <w:szCs w:val="19"/>
        </w:rPr>
        <w:t>at</w:t>
      </w:r>
      <w:proofErr w:type="gramEnd"/>
      <w:r w:rsidR="006B4C9C">
        <w:rPr>
          <w:rFonts w:ascii="Arial" w:hAnsi="Arial"/>
          <w:sz w:val="19"/>
          <w:szCs w:val="19"/>
        </w:rPr>
        <w:t xml:space="preserve"> </w:t>
      </w:r>
      <w:r w:rsidR="00986FC3">
        <w:rPr>
          <w:rFonts w:ascii="Arial" w:hAnsi="Arial" w:cstheme="minorBidi"/>
          <w:sz w:val="19"/>
          <w:szCs w:val="24"/>
          <w:lang w:val="en-US" w:bidi="th-TH"/>
        </w:rPr>
        <w:t>31 March 2025</w:t>
      </w:r>
      <w:r w:rsidR="009D65A6" w:rsidRPr="00347050">
        <w:rPr>
          <w:rFonts w:ascii="Arial" w:hAnsi="Arial"/>
          <w:sz w:val="19"/>
          <w:szCs w:val="19"/>
        </w:rPr>
        <w:t xml:space="preserve">, </w:t>
      </w:r>
      <w:r w:rsidR="00373005" w:rsidRPr="00347050">
        <w:rPr>
          <w:rFonts w:ascii="Arial" w:hAnsi="Arial"/>
          <w:sz w:val="19"/>
          <w:szCs w:val="19"/>
        </w:rPr>
        <w:t>the related consolidated and separate statements of comprehensive income,</w:t>
      </w:r>
      <w:r w:rsidR="00FD0173">
        <w:rPr>
          <w:rFonts w:ascii="Arial" w:hAnsi="Arial"/>
          <w:sz w:val="19"/>
          <w:szCs w:val="19"/>
        </w:rPr>
        <w:t xml:space="preserve"> </w:t>
      </w:r>
      <w:r w:rsidR="007A1B77">
        <w:rPr>
          <w:rFonts w:ascii="Arial" w:hAnsi="Arial"/>
          <w:sz w:val="19"/>
          <w:szCs w:val="19"/>
        </w:rPr>
        <w:t xml:space="preserve">the consolidated and separated </w:t>
      </w:r>
      <w:r w:rsidR="00B63958">
        <w:rPr>
          <w:rFonts w:ascii="Arial" w:hAnsi="Arial"/>
          <w:sz w:val="19"/>
          <w:szCs w:val="19"/>
        </w:rPr>
        <w:t xml:space="preserve">statement </w:t>
      </w:r>
      <w:r w:rsidR="007D3DD8">
        <w:rPr>
          <w:rFonts w:ascii="Arial" w:hAnsi="Arial"/>
          <w:sz w:val="19"/>
          <w:szCs w:val="19"/>
        </w:rPr>
        <w:t xml:space="preserve">of </w:t>
      </w:r>
      <w:r w:rsidR="00373005" w:rsidRPr="00347050">
        <w:rPr>
          <w:rFonts w:ascii="Arial" w:hAnsi="Arial"/>
          <w:sz w:val="19"/>
          <w:szCs w:val="19"/>
        </w:rPr>
        <w:t>changes</w:t>
      </w:r>
      <w:r w:rsidR="00A6088F">
        <w:rPr>
          <w:rFonts w:ascii="Arial" w:hAnsi="Arial"/>
          <w:sz w:val="19"/>
          <w:szCs w:val="19"/>
        </w:rPr>
        <w:t xml:space="preserve"> </w:t>
      </w:r>
      <w:r w:rsidR="00373005" w:rsidRPr="00347050">
        <w:rPr>
          <w:rFonts w:ascii="Arial" w:hAnsi="Arial"/>
          <w:sz w:val="19"/>
          <w:szCs w:val="19"/>
        </w:rPr>
        <w:t>in</w:t>
      </w:r>
      <w:r w:rsidR="005B1AD5">
        <w:rPr>
          <w:rFonts w:ascii="Arial" w:hAnsi="Arial" w:cstheme="minorBidi" w:hint="cs"/>
          <w:sz w:val="19"/>
          <w:szCs w:val="24"/>
          <w:cs/>
          <w:lang w:bidi="th-TH"/>
        </w:rPr>
        <w:t xml:space="preserve"> </w:t>
      </w:r>
      <w:r w:rsidR="005B1AD5">
        <w:rPr>
          <w:rFonts w:ascii="Arial" w:hAnsi="Arial" w:cstheme="minorBidi"/>
          <w:sz w:val="19"/>
          <w:szCs w:val="24"/>
          <w:lang w:val="en-US" w:bidi="th-TH"/>
        </w:rPr>
        <w:t>sh</w:t>
      </w:r>
      <w:r w:rsidR="002471F2">
        <w:rPr>
          <w:rFonts w:ascii="Arial" w:hAnsi="Arial" w:cstheme="minorBidi"/>
          <w:sz w:val="19"/>
          <w:szCs w:val="24"/>
          <w:lang w:val="en-US" w:bidi="th-TH"/>
        </w:rPr>
        <w:t>areholder</w:t>
      </w:r>
      <w:r w:rsidR="00BD47A0">
        <w:rPr>
          <w:rFonts w:ascii="Arial" w:hAnsi="Arial" w:cstheme="minorBidi"/>
          <w:sz w:val="19"/>
          <w:szCs w:val="24"/>
          <w:lang w:val="en-US" w:bidi="th-TH"/>
        </w:rPr>
        <w:t>s’</w:t>
      </w:r>
      <w:r w:rsidR="002471F2">
        <w:rPr>
          <w:rFonts w:ascii="Arial" w:hAnsi="Arial" w:cstheme="minorBidi"/>
          <w:sz w:val="19"/>
          <w:szCs w:val="24"/>
          <w:lang w:val="en-US" w:bidi="th-TH"/>
        </w:rPr>
        <w:t xml:space="preserve"> </w:t>
      </w:r>
      <w:r w:rsidR="00373005" w:rsidRPr="00347050">
        <w:rPr>
          <w:rFonts w:ascii="Arial" w:hAnsi="Arial"/>
          <w:sz w:val="19"/>
          <w:szCs w:val="19"/>
        </w:rPr>
        <w:t xml:space="preserve">equity and cash flows for the </w:t>
      </w:r>
      <w:r w:rsidR="00986FC3">
        <w:rPr>
          <w:rFonts w:ascii="Arial" w:hAnsi="Arial"/>
          <w:sz w:val="19"/>
          <w:szCs w:val="19"/>
        </w:rPr>
        <w:t>three</w:t>
      </w:r>
      <w:r w:rsidR="00373005" w:rsidRPr="00347050">
        <w:rPr>
          <w:rFonts w:ascii="Arial" w:hAnsi="Arial"/>
          <w:sz w:val="19"/>
          <w:szCs w:val="19"/>
        </w:rPr>
        <w:t xml:space="preserve">-month period then ended, and the condensed notes to the interim financial information. Management is responsible for the preparation and presentation of this interim consolidated and separate financial information in accordance with Thai Accounting Standard 34, </w:t>
      </w:r>
      <w:r w:rsidR="00373005" w:rsidRPr="007C0FA2">
        <w:rPr>
          <w:rFonts w:ascii="Arial" w:hAnsi="Arial"/>
          <w:spacing w:val="-4"/>
          <w:sz w:val="19"/>
          <w:szCs w:val="19"/>
        </w:rPr>
        <w:t>“Interim Financial Reporting”.</w:t>
      </w:r>
      <w:r w:rsidR="007C0FA2" w:rsidRPr="007C0FA2">
        <w:rPr>
          <w:rFonts w:ascii="Arial" w:hAnsi="Arial"/>
          <w:spacing w:val="-4"/>
          <w:sz w:val="19"/>
          <w:szCs w:val="19"/>
        </w:rPr>
        <w:t xml:space="preserve"> </w:t>
      </w:r>
      <w:r w:rsidR="00373005" w:rsidRPr="007C0FA2">
        <w:rPr>
          <w:rFonts w:ascii="Arial" w:hAnsi="Arial"/>
          <w:spacing w:val="-4"/>
          <w:sz w:val="19"/>
          <w:szCs w:val="19"/>
        </w:rPr>
        <w:t xml:space="preserve"> My responsibility is to express a conclusion on this interim consolidated</w:t>
      </w:r>
      <w:r w:rsidR="00373005" w:rsidRPr="00347050">
        <w:rPr>
          <w:rFonts w:ascii="Arial" w:hAnsi="Arial"/>
          <w:sz w:val="19"/>
          <w:szCs w:val="19"/>
        </w:rPr>
        <w:t xml:space="preserve"> and separate financial information based on my review.</w:t>
      </w:r>
    </w:p>
    <w:p w14:paraId="1DC96100" w14:textId="402147B4" w:rsidR="009D65A6" w:rsidRPr="00347050" w:rsidRDefault="009D65A6" w:rsidP="009D65A6">
      <w:pPr>
        <w:pStyle w:val="BodyText"/>
        <w:spacing w:after="0" w:line="360" w:lineRule="auto"/>
        <w:jc w:val="thaiDistribute"/>
        <w:rPr>
          <w:rFonts w:ascii="Arial" w:hAnsi="Arial"/>
          <w:sz w:val="19"/>
          <w:szCs w:val="19"/>
        </w:rPr>
      </w:pPr>
    </w:p>
    <w:p w14:paraId="57C89E87" w14:textId="77777777" w:rsidR="00812D93" w:rsidRPr="00347050" w:rsidRDefault="00812D93" w:rsidP="009D65A6">
      <w:pPr>
        <w:pStyle w:val="BodyText"/>
        <w:spacing w:after="0" w:line="360" w:lineRule="auto"/>
        <w:jc w:val="thaiDistribute"/>
        <w:rPr>
          <w:rFonts w:ascii="Arial" w:hAnsi="Arial"/>
          <w:sz w:val="19"/>
          <w:szCs w:val="19"/>
        </w:rPr>
      </w:pPr>
    </w:p>
    <w:p w14:paraId="50F15CC7" w14:textId="77777777" w:rsidR="0086189B" w:rsidRPr="00347050" w:rsidRDefault="0086189B" w:rsidP="0086189B">
      <w:pPr>
        <w:pStyle w:val="BodyText"/>
        <w:spacing w:after="0" w:line="360" w:lineRule="auto"/>
        <w:rPr>
          <w:rFonts w:ascii="Arial" w:hAnsi="Arial"/>
          <w:b/>
          <w:bCs/>
          <w:sz w:val="19"/>
          <w:szCs w:val="19"/>
        </w:rPr>
      </w:pPr>
      <w:r w:rsidRPr="00347050">
        <w:rPr>
          <w:rFonts w:ascii="Arial" w:hAnsi="Arial"/>
          <w:b/>
          <w:bCs/>
          <w:sz w:val="19"/>
          <w:szCs w:val="19"/>
        </w:rPr>
        <w:t>Scope of Review</w:t>
      </w:r>
    </w:p>
    <w:p w14:paraId="56810E3E" w14:textId="77777777" w:rsidR="0086189B" w:rsidRPr="00347050" w:rsidRDefault="0086189B" w:rsidP="00C43221">
      <w:pPr>
        <w:pStyle w:val="BodyText"/>
        <w:spacing w:line="360" w:lineRule="auto"/>
        <w:rPr>
          <w:rFonts w:ascii="Arial" w:hAnsi="Arial"/>
          <w:sz w:val="19"/>
          <w:szCs w:val="19"/>
        </w:rPr>
      </w:pPr>
    </w:p>
    <w:p w14:paraId="5B841DB7" w14:textId="2F4C1F80" w:rsidR="004539C4" w:rsidRPr="00347050" w:rsidRDefault="002164B9" w:rsidP="004539C4">
      <w:pPr>
        <w:pStyle w:val="BodyText"/>
        <w:spacing w:line="360" w:lineRule="auto"/>
        <w:jc w:val="thaiDistribute"/>
        <w:rPr>
          <w:rFonts w:ascii="Arial" w:hAnsi="Arial"/>
          <w:sz w:val="19"/>
          <w:szCs w:val="19"/>
        </w:rPr>
      </w:pPr>
      <w:r w:rsidRPr="00347050">
        <w:rPr>
          <w:rFonts w:ascii="Arial" w:hAnsi="Arial"/>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6226A98F" w14:textId="0C754255" w:rsidR="0086189B" w:rsidRPr="00347050" w:rsidRDefault="0086189B" w:rsidP="002368AA">
      <w:pPr>
        <w:pStyle w:val="BodyText"/>
        <w:spacing w:after="0" w:line="360" w:lineRule="auto"/>
        <w:rPr>
          <w:rFonts w:ascii="Arial" w:hAnsi="Arial"/>
          <w:sz w:val="19"/>
          <w:szCs w:val="19"/>
        </w:rPr>
      </w:pPr>
    </w:p>
    <w:p w14:paraId="74E5849E" w14:textId="77777777" w:rsidR="00E0111C" w:rsidRPr="00347050" w:rsidRDefault="00E0111C">
      <w:pPr>
        <w:spacing w:after="0" w:line="240" w:lineRule="auto"/>
        <w:rPr>
          <w:rFonts w:ascii="Arial" w:hAnsi="Arial"/>
          <w:b/>
          <w:bCs/>
          <w:sz w:val="19"/>
          <w:szCs w:val="19"/>
        </w:rPr>
      </w:pPr>
      <w:r w:rsidRPr="00347050">
        <w:rPr>
          <w:rFonts w:ascii="Arial" w:hAnsi="Arial"/>
          <w:b/>
          <w:bCs/>
          <w:sz w:val="19"/>
          <w:szCs w:val="19"/>
        </w:rPr>
        <w:br w:type="page"/>
      </w:r>
    </w:p>
    <w:p w14:paraId="3762486A" w14:textId="5D468191" w:rsidR="0086189B" w:rsidRPr="00347050" w:rsidRDefault="0086189B" w:rsidP="0086189B">
      <w:pPr>
        <w:spacing w:after="0" w:line="360" w:lineRule="auto"/>
        <w:jc w:val="thaiDistribute"/>
        <w:rPr>
          <w:rFonts w:ascii="Arial" w:hAnsi="Arial"/>
          <w:b/>
          <w:bCs/>
          <w:sz w:val="19"/>
          <w:szCs w:val="19"/>
        </w:rPr>
      </w:pPr>
      <w:r w:rsidRPr="00347050">
        <w:rPr>
          <w:rFonts w:ascii="Arial" w:hAnsi="Arial"/>
          <w:b/>
          <w:bCs/>
          <w:sz w:val="19"/>
          <w:szCs w:val="19"/>
        </w:rPr>
        <w:lastRenderedPageBreak/>
        <w:t>Conclusion</w:t>
      </w:r>
    </w:p>
    <w:p w14:paraId="5080E22C" w14:textId="77777777" w:rsidR="0086189B" w:rsidRPr="00347050" w:rsidRDefault="0086189B" w:rsidP="00C43221">
      <w:pPr>
        <w:spacing w:line="360" w:lineRule="auto"/>
        <w:jc w:val="both"/>
        <w:rPr>
          <w:rFonts w:ascii="Arial" w:hAnsi="Arial"/>
          <w:sz w:val="19"/>
          <w:szCs w:val="19"/>
        </w:rPr>
      </w:pPr>
    </w:p>
    <w:p w14:paraId="4AF765F4" w14:textId="6CF4FC99" w:rsidR="001D77FD" w:rsidRDefault="008033F1" w:rsidP="001D77FD">
      <w:pPr>
        <w:pStyle w:val="BodyText"/>
        <w:spacing w:line="360" w:lineRule="auto"/>
        <w:jc w:val="thaiDistribute"/>
        <w:rPr>
          <w:rFonts w:ascii="Arial" w:hAnsi="Arial"/>
          <w:sz w:val="19"/>
          <w:szCs w:val="19"/>
        </w:rPr>
      </w:pPr>
      <w:r w:rsidRPr="00347050">
        <w:rPr>
          <w:rFonts w:ascii="Arial" w:hAnsi="Arial"/>
          <w:sz w:val="19"/>
          <w:szCs w:val="19"/>
        </w:rPr>
        <w:t xml:space="preserve">Based on my review, nothing has come to my attention that causes me to believe that the accompanying interim </w:t>
      </w:r>
      <w:proofErr w:type="gramStart"/>
      <w:r w:rsidRPr="00347050">
        <w:rPr>
          <w:rFonts w:ascii="Arial" w:hAnsi="Arial"/>
          <w:sz w:val="19"/>
          <w:szCs w:val="19"/>
        </w:rPr>
        <w:t>consolidated</w:t>
      </w:r>
      <w:proofErr w:type="gramEnd"/>
      <w:r w:rsidRPr="00347050">
        <w:rPr>
          <w:rFonts w:ascii="Arial" w:hAnsi="Arial"/>
          <w:sz w:val="19"/>
          <w:szCs w:val="19"/>
        </w:rPr>
        <w:t xml:space="preserve"> and separate financial information is not prepared, in all material respects, in accordance with Thai Accounting Standard 34, “Interim Financial Reporting”.</w:t>
      </w:r>
    </w:p>
    <w:p w14:paraId="0D9CD772" w14:textId="77777777" w:rsidR="005E645B" w:rsidRDefault="005E645B" w:rsidP="001D77FD">
      <w:pPr>
        <w:pStyle w:val="BodyText"/>
        <w:spacing w:line="360" w:lineRule="auto"/>
        <w:jc w:val="thaiDistribute"/>
        <w:rPr>
          <w:rFonts w:ascii="Arial" w:hAnsi="Arial"/>
          <w:sz w:val="19"/>
          <w:szCs w:val="19"/>
        </w:rPr>
      </w:pPr>
    </w:p>
    <w:p w14:paraId="144E8DE8" w14:textId="77777777" w:rsidR="00B6447E" w:rsidRPr="00D93245" w:rsidRDefault="00B6447E" w:rsidP="00B6447E">
      <w:pPr>
        <w:autoSpaceDE w:val="0"/>
        <w:autoSpaceDN w:val="0"/>
        <w:adjustRightInd w:val="0"/>
        <w:spacing w:line="240" w:lineRule="auto"/>
        <w:jc w:val="both"/>
        <w:rPr>
          <w:rFonts w:ascii="Arial" w:hAnsi="Arial"/>
          <w:b/>
          <w:bCs/>
          <w:sz w:val="19"/>
          <w:szCs w:val="19"/>
        </w:rPr>
      </w:pPr>
      <w:r w:rsidRPr="00D93245">
        <w:rPr>
          <w:rFonts w:ascii="Arial" w:hAnsi="Arial"/>
          <w:b/>
          <w:bCs/>
          <w:sz w:val="19"/>
          <w:szCs w:val="19"/>
        </w:rPr>
        <w:t xml:space="preserve">Other Matters </w:t>
      </w:r>
    </w:p>
    <w:p w14:paraId="24A6CBF5" w14:textId="77777777" w:rsidR="00B6447E" w:rsidRPr="00D93245" w:rsidRDefault="00B6447E" w:rsidP="00B6447E">
      <w:pPr>
        <w:autoSpaceDE w:val="0"/>
        <w:autoSpaceDN w:val="0"/>
        <w:adjustRightInd w:val="0"/>
        <w:spacing w:line="240" w:lineRule="auto"/>
        <w:jc w:val="both"/>
        <w:rPr>
          <w:rFonts w:ascii="Arial" w:hAnsi="Arial"/>
          <w:sz w:val="19"/>
          <w:szCs w:val="19"/>
        </w:rPr>
      </w:pPr>
    </w:p>
    <w:p w14:paraId="2DEB4534" w14:textId="554CEFFC" w:rsidR="00B6447E" w:rsidRPr="00D93245" w:rsidRDefault="00B6447E" w:rsidP="00B6447E">
      <w:pPr>
        <w:autoSpaceDE w:val="0"/>
        <w:autoSpaceDN w:val="0"/>
        <w:adjustRightInd w:val="0"/>
        <w:spacing w:line="360" w:lineRule="auto"/>
        <w:jc w:val="both"/>
        <w:rPr>
          <w:rFonts w:ascii="Arial" w:hAnsi="Arial"/>
          <w:sz w:val="19"/>
          <w:szCs w:val="19"/>
        </w:rPr>
      </w:pPr>
      <w:r w:rsidRPr="00D93245">
        <w:rPr>
          <w:rFonts w:ascii="Arial" w:hAnsi="Arial"/>
          <w:sz w:val="19"/>
          <w:szCs w:val="19"/>
        </w:rPr>
        <w:t xml:space="preserve">The consolidated and separate financial statements of </w:t>
      </w:r>
      <w:r w:rsidR="009D206A" w:rsidRPr="009D206A">
        <w:rPr>
          <w:rFonts w:ascii="Arial" w:hAnsi="Arial"/>
          <w:sz w:val="19"/>
          <w:szCs w:val="19"/>
        </w:rPr>
        <w:t>WICE Logistics</w:t>
      </w:r>
      <w:r w:rsidRPr="00D93245">
        <w:rPr>
          <w:rFonts w:ascii="Arial" w:hAnsi="Arial"/>
          <w:sz w:val="19"/>
          <w:szCs w:val="19"/>
        </w:rPr>
        <w:t xml:space="preserve"> Public Company Limited and its subsidiaries for the year ended 31 December 202</w:t>
      </w:r>
      <w:r w:rsidR="00103673">
        <w:rPr>
          <w:rFonts w:ascii="Arial" w:hAnsi="Arial"/>
          <w:sz w:val="19"/>
          <w:szCs w:val="19"/>
        </w:rPr>
        <w:t>4</w:t>
      </w:r>
      <w:r w:rsidRPr="00D93245">
        <w:rPr>
          <w:rFonts w:ascii="Arial" w:hAnsi="Arial"/>
          <w:sz w:val="19"/>
          <w:szCs w:val="19"/>
        </w:rPr>
        <w:t>, presented as comparative information, were audited by another auditor who expressed an unmodified opinion on those statements according to the report dated 2</w:t>
      </w:r>
      <w:r w:rsidR="009D206A">
        <w:rPr>
          <w:rFonts w:ascii="Arial" w:hAnsi="Arial"/>
          <w:sz w:val="19"/>
          <w:szCs w:val="19"/>
        </w:rPr>
        <w:t>4</w:t>
      </w:r>
      <w:r w:rsidRPr="00D93245">
        <w:rPr>
          <w:rFonts w:ascii="Arial" w:hAnsi="Arial"/>
          <w:sz w:val="19"/>
          <w:szCs w:val="19"/>
        </w:rPr>
        <w:t xml:space="preserve"> February 202</w:t>
      </w:r>
      <w:r w:rsidR="00500ED3">
        <w:rPr>
          <w:rFonts w:ascii="Arial" w:hAnsi="Arial"/>
          <w:sz w:val="19"/>
          <w:szCs w:val="19"/>
        </w:rPr>
        <w:t>5</w:t>
      </w:r>
      <w:r w:rsidRPr="00D93245">
        <w:rPr>
          <w:rFonts w:ascii="Arial" w:hAnsi="Arial"/>
          <w:sz w:val="19"/>
          <w:szCs w:val="19"/>
        </w:rPr>
        <w:t>.</w:t>
      </w:r>
    </w:p>
    <w:p w14:paraId="35CAB581" w14:textId="77777777" w:rsidR="00B6447E" w:rsidRPr="00D93245" w:rsidRDefault="00B6447E" w:rsidP="00B6447E">
      <w:pPr>
        <w:autoSpaceDE w:val="0"/>
        <w:autoSpaceDN w:val="0"/>
        <w:adjustRightInd w:val="0"/>
        <w:spacing w:line="240" w:lineRule="auto"/>
        <w:jc w:val="both"/>
        <w:rPr>
          <w:rFonts w:ascii="Arial" w:hAnsi="Arial"/>
          <w:sz w:val="19"/>
          <w:szCs w:val="19"/>
        </w:rPr>
      </w:pPr>
    </w:p>
    <w:p w14:paraId="42996A22" w14:textId="16F5C139" w:rsidR="005E645B" w:rsidRPr="00347050" w:rsidRDefault="00A2554E" w:rsidP="00B6447E">
      <w:pPr>
        <w:pStyle w:val="BodyText"/>
        <w:spacing w:line="360" w:lineRule="auto"/>
        <w:jc w:val="thaiDistribute"/>
        <w:rPr>
          <w:rFonts w:ascii="Arial" w:hAnsi="Arial"/>
          <w:sz w:val="19"/>
          <w:szCs w:val="19"/>
        </w:rPr>
      </w:pPr>
      <w:r>
        <w:rPr>
          <w:rFonts w:ascii="Arial" w:hAnsi="Arial"/>
          <w:sz w:val="19"/>
          <w:szCs w:val="19"/>
        </w:rPr>
        <w:t>T</w:t>
      </w:r>
      <w:r w:rsidRPr="00A2554E">
        <w:rPr>
          <w:rFonts w:ascii="Arial" w:hAnsi="Arial"/>
          <w:sz w:val="19"/>
          <w:szCs w:val="19"/>
        </w:rPr>
        <w:t xml:space="preserve">he related consolidated and separate statements of comprehensive income, the consolidated </w:t>
      </w:r>
      <w:r>
        <w:rPr>
          <w:rFonts w:ascii="Arial" w:hAnsi="Arial"/>
          <w:sz w:val="19"/>
          <w:szCs w:val="19"/>
        </w:rPr>
        <w:br/>
      </w:r>
      <w:r w:rsidRPr="00A2554E">
        <w:rPr>
          <w:rFonts w:ascii="Arial" w:hAnsi="Arial"/>
          <w:sz w:val="19"/>
          <w:szCs w:val="19"/>
        </w:rPr>
        <w:t>and separated statement of changes in</w:t>
      </w:r>
      <w:r w:rsidR="00ED32B5">
        <w:rPr>
          <w:rFonts w:ascii="Arial" w:hAnsi="Arial" w:cstheme="minorBidi" w:hint="cs"/>
          <w:sz w:val="19"/>
          <w:szCs w:val="24"/>
          <w:cs/>
          <w:lang w:bidi="th-TH"/>
        </w:rPr>
        <w:t xml:space="preserve"> </w:t>
      </w:r>
      <w:r w:rsidR="00ED32B5">
        <w:rPr>
          <w:rFonts w:ascii="Arial" w:hAnsi="Arial" w:cstheme="minorBidi"/>
          <w:sz w:val="19"/>
          <w:szCs w:val="24"/>
          <w:lang w:val="en-US" w:bidi="th-TH"/>
        </w:rPr>
        <w:t>sh</w:t>
      </w:r>
      <w:r w:rsidR="002B1B0E">
        <w:rPr>
          <w:rFonts w:ascii="Arial" w:hAnsi="Arial" w:cstheme="minorBidi"/>
          <w:sz w:val="19"/>
          <w:szCs w:val="24"/>
          <w:lang w:val="en-US" w:bidi="th-TH"/>
        </w:rPr>
        <w:t>areholder</w:t>
      </w:r>
      <w:r w:rsidR="00BD47A0">
        <w:rPr>
          <w:rFonts w:ascii="Arial" w:hAnsi="Arial" w:cstheme="minorBidi"/>
          <w:sz w:val="19"/>
          <w:szCs w:val="24"/>
          <w:lang w:val="en-US" w:bidi="th-TH"/>
        </w:rPr>
        <w:t>s’</w:t>
      </w:r>
      <w:r w:rsidRPr="00A2554E">
        <w:rPr>
          <w:rFonts w:ascii="Arial" w:hAnsi="Arial"/>
          <w:sz w:val="19"/>
          <w:szCs w:val="19"/>
        </w:rPr>
        <w:t xml:space="preserve"> equity and cash flows for the three-month</w:t>
      </w:r>
      <w:r w:rsidR="00B6447E" w:rsidRPr="00D93245">
        <w:rPr>
          <w:rFonts w:ascii="Arial" w:hAnsi="Arial"/>
          <w:sz w:val="19"/>
          <w:szCs w:val="19"/>
        </w:rPr>
        <w:t xml:space="preserve"> period ended 31 March 202</w:t>
      </w:r>
      <w:r>
        <w:rPr>
          <w:rFonts w:ascii="Arial" w:hAnsi="Arial"/>
          <w:sz w:val="19"/>
          <w:szCs w:val="19"/>
        </w:rPr>
        <w:t>4</w:t>
      </w:r>
      <w:r w:rsidR="00B6447E" w:rsidRPr="00D93245">
        <w:rPr>
          <w:rFonts w:ascii="Arial" w:hAnsi="Arial"/>
          <w:sz w:val="19"/>
          <w:szCs w:val="19"/>
        </w:rPr>
        <w:t>, presented as comparative information, were reviewed by the aforementioned auditor who concluded that nothing has come to h</w:t>
      </w:r>
      <w:r w:rsidR="002B1B0E">
        <w:rPr>
          <w:rFonts w:ascii="Arial" w:hAnsi="Arial"/>
          <w:sz w:val="19"/>
          <w:szCs w:val="19"/>
        </w:rPr>
        <w:t>er</w:t>
      </w:r>
      <w:r w:rsidR="00B6447E" w:rsidRPr="00D93245">
        <w:rPr>
          <w:rFonts w:ascii="Arial" w:hAnsi="Arial"/>
          <w:sz w:val="19"/>
          <w:szCs w:val="19"/>
        </w:rPr>
        <w:t xml:space="preserve"> attention that caused h</w:t>
      </w:r>
      <w:r w:rsidR="002B1B0E">
        <w:rPr>
          <w:rFonts w:ascii="Arial" w:hAnsi="Arial"/>
          <w:sz w:val="19"/>
          <w:szCs w:val="19"/>
        </w:rPr>
        <w:t>er</w:t>
      </w:r>
      <w:r w:rsidR="00B6447E" w:rsidRPr="00D93245">
        <w:rPr>
          <w:rFonts w:ascii="Arial" w:hAnsi="Arial"/>
          <w:sz w:val="19"/>
          <w:szCs w:val="19"/>
        </w:rPr>
        <w:t xml:space="preserve"> to believe that the interim financial information was not prepared, in all material respects, in accordance with Thai Accounting Standard  34, “Interim Financial Reporting” according to the report dated 1</w:t>
      </w:r>
      <w:r>
        <w:rPr>
          <w:rFonts w:ascii="Arial" w:hAnsi="Arial"/>
          <w:sz w:val="19"/>
          <w:szCs w:val="19"/>
        </w:rPr>
        <w:t>3</w:t>
      </w:r>
      <w:r w:rsidR="00B6447E" w:rsidRPr="00D93245">
        <w:rPr>
          <w:rFonts w:ascii="Arial" w:hAnsi="Arial"/>
          <w:sz w:val="19"/>
          <w:szCs w:val="19"/>
        </w:rPr>
        <w:t xml:space="preserve"> May 202</w:t>
      </w:r>
      <w:r w:rsidR="00484DA9">
        <w:rPr>
          <w:rFonts w:ascii="Arial" w:hAnsi="Arial"/>
          <w:sz w:val="19"/>
          <w:szCs w:val="19"/>
        </w:rPr>
        <w:t>4</w:t>
      </w:r>
      <w:r w:rsidR="00B6447E" w:rsidRPr="00D93245">
        <w:rPr>
          <w:rFonts w:ascii="Arial" w:hAnsi="Arial"/>
          <w:sz w:val="19"/>
          <w:szCs w:val="19"/>
        </w:rPr>
        <w:t>.</w:t>
      </w:r>
    </w:p>
    <w:p w14:paraId="6241F10D" w14:textId="29F5C898" w:rsidR="009B2A0A" w:rsidRPr="00347050" w:rsidRDefault="009B2A0A" w:rsidP="003B20AD">
      <w:pPr>
        <w:spacing w:line="240" w:lineRule="auto"/>
        <w:rPr>
          <w:rFonts w:ascii="Arial" w:hAnsi="Arial"/>
          <w:b/>
          <w:bCs/>
          <w:sz w:val="19"/>
          <w:szCs w:val="19"/>
        </w:rPr>
      </w:pPr>
    </w:p>
    <w:p w14:paraId="36695686" w14:textId="3BB50B2C" w:rsidR="00006E26" w:rsidRPr="00347050" w:rsidRDefault="00006E26" w:rsidP="00006E26">
      <w:pPr>
        <w:pStyle w:val="BodyText"/>
        <w:spacing w:after="0" w:line="360" w:lineRule="auto"/>
        <w:jc w:val="thaiDistribute"/>
        <w:rPr>
          <w:rFonts w:ascii="Arial" w:hAnsi="Arial"/>
          <w:sz w:val="19"/>
          <w:szCs w:val="19"/>
        </w:rPr>
      </w:pPr>
    </w:p>
    <w:p w14:paraId="18E83201" w14:textId="77777777" w:rsidR="00C157B1" w:rsidRPr="00347050" w:rsidRDefault="00C157B1" w:rsidP="00006E26">
      <w:pPr>
        <w:pStyle w:val="BodyText"/>
        <w:spacing w:after="0" w:line="360" w:lineRule="auto"/>
        <w:jc w:val="thaiDistribute"/>
        <w:rPr>
          <w:rFonts w:ascii="Arial" w:hAnsi="Arial"/>
          <w:sz w:val="19"/>
          <w:szCs w:val="19"/>
        </w:rPr>
      </w:pPr>
    </w:p>
    <w:p w14:paraId="12858D49" w14:textId="77777777" w:rsidR="00497563" w:rsidRPr="00847399" w:rsidRDefault="00497563" w:rsidP="00497563">
      <w:pPr>
        <w:pStyle w:val="BodyText"/>
        <w:spacing w:after="0" w:line="360" w:lineRule="auto"/>
        <w:rPr>
          <w:rFonts w:asciiTheme="majorHAnsi" w:hAnsiTheme="majorHAnsi" w:cstheme="majorHAnsi"/>
          <w:b/>
          <w:bCs/>
          <w:sz w:val="19"/>
          <w:szCs w:val="19"/>
        </w:rPr>
      </w:pPr>
      <w:r w:rsidRPr="00847399">
        <w:rPr>
          <w:rFonts w:asciiTheme="majorHAnsi" w:hAnsiTheme="majorHAnsi" w:cstheme="majorHAnsi"/>
          <w:b/>
          <w:bCs/>
          <w:sz w:val="19"/>
          <w:szCs w:val="19"/>
        </w:rPr>
        <w:t>Paisan Boonsirisukapong</w:t>
      </w:r>
    </w:p>
    <w:p w14:paraId="2889D7AD" w14:textId="77777777" w:rsidR="00497563" w:rsidRPr="004B6597" w:rsidRDefault="00497563" w:rsidP="00497563">
      <w:pPr>
        <w:pStyle w:val="BodyText"/>
        <w:spacing w:after="0" w:line="360" w:lineRule="auto"/>
        <w:rPr>
          <w:rFonts w:ascii="Arial" w:hAnsi="Arial"/>
          <w:sz w:val="19"/>
          <w:szCs w:val="19"/>
        </w:rPr>
      </w:pPr>
      <w:r w:rsidRPr="004B6597">
        <w:rPr>
          <w:rFonts w:ascii="Arial" w:hAnsi="Arial"/>
          <w:sz w:val="19"/>
          <w:szCs w:val="19"/>
        </w:rPr>
        <w:t>Certified Public Accountant</w:t>
      </w:r>
    </w:p>
    <w:p w14:paraId="41019D78" w14:textId="4B23DD7E" w:rsidR="00BD34D6" w:rsidRPr="00E717F7" w:rsidRDefault="00497563" w:rsidP="00497563">
      <w:pPr>
        <w:pStyle w:val="BodyText"/>
        <w:spacing w:after="0" w:line="360" w:lineRule="auto"/>
        <w:rPr>
          <w:rFonts w:ascii="Arial" w:hAnsi="Arial"/>
          <w:sz w:val="19"/>
          <w:szCs w:val="19"/>
        </w:rPr>
      </w:pPr>
      <w:r w:rsidRPr="004B6597">
        <w:rPr>
          <w:rFonts w:ascii="Arial" w:hAnsi="Arial"/>
          <w:sz w:val="19"/>
          <w:szCs w:val="19"/>
        </w:rPr>
        <w:t xml:space="preserve">Registration No. </w:t>
      </w:r>
      <w:r w:rsidRPr="003A5548">
        <w:rPr>
          <w:rFonts w:ascii="Arial" w:hAnsi="Arial" w:cs="Browallia New"/>
          <w:sz w:val="19"/>
          <w:szCs w:val="24"/>
          <w:lang w:bidi="th-TH"/>
        </w:rPr>
        <w:t>5216</w:t>
      </w:r>
    </w:p>
    <w:p w14:paraId="7602EE77" w14:textId="77777777" w:rsidR="00BD34D6" w:rsidRPr="00E717F7" w:rsidRDefault="00BD34D6" w:rsidP="00497563">
      <w:pPr>
        <w:pStyle w:val="BodyText"/>
        <w:spacing w:after="0" w:line="360" w:lineRule="auto"/>
        <w:rPr>
          <w:rFonts w:ascii="Arial" w:hAnsi="Arial"/>
          <w:sz w:val="19"/>
          <w:szCs w:val="19"/>
        </w:rPr>
      </w:pPr>
    </w:p>
    <w:p w14:paraId="69833E51" w14:textId="77777777" w:rsidR="00BD34D6" w:rsidRPr="00E717F7" w:rsidRDefault="00BD34D6" w:rsidP="00497563">
      <w:pPr>
        <w:pStyle w:val="BodyText"/>
        <w:spacing w:after="0" w:line="360" w:lineRule="auto"/>
        <w:rPr>
          <w:rFonts w:ascii="Arial" w:hAnsi="Arial"/>
          <w:sz w:val="19"/>
          <w:szCs w:val="19"/>
        </w:rPr>
      </w:pPr>
      <w:r w:rsidRPr="00E717F7">
        <w:rPr>
          <w:rFonts w:ascii="Arial" w:hAnsi="Arial"/>
          <w:sz w:val="19"/>
          <w:szCs w:val="19"/>
        </w:rPr>
        <w:t>Grant Thornton Limited</w:t>
      </w:r>
    </w:p>
    <w:p w14:paraId="6AFAA9A0" w14:textId="77777777" w:rsidR="00BD34D6" w:rsidRDefault="00BD34D6" w:rsidP="00497563">
      <w:pPr>
        <w:pStyle w:val="BodyText"/>
        <w:spacing w:after="0" w:line="360" w:lineRule="auto"/>
        <w:rPr>
          <w:rFonts w:ascii="Arial" w:hAnsi="Arial"/>
          <w:sz w:val="19"/>
          <w:szCs w:val="19"/>
          <w:lang w:val="en-US"/>
        </w:rPr>
      </w:pPr>
      <w:r w:rsidRPr="00E717F7">
        <w:rPr>
          <w:rFonts w:ascii="Arial" w:hAnsi="Arial"/>
          <w:sz w:val="19"/>
          <w:szCs w:val="19"/>
        </w:rPr>
        <w:t>Bangkok</w:t>
      </w:r>
    </w:p>
    <w:p w14:paraId="5EE5BB16" w14:textId="53B3217A" w:rsidR="00D15EA5" w:rsidRPr="00347050" w:rsidRDefault="002B1B0E" w:rsidP="00497563">
      <w:pPr>
        <w:pStyle w:val="BodyText"/>
        <w:spacing w:after="0" w:line="360" w:lineRule="auto"/>
        <w:rPr>
          <w:sz w:val="19"/>
          <w:szCs w:val="19"/>
          <w:u w:val="single"/>
        </w:rPr>
      </w:pPr>
      <w:r w:rsidRPr="002B1B0E">
        <w:rPr>
          <w:rFonts w:ascii="Arial" w:hAnsi="Arial"/>
          <w:sz w:val="19"/>
          <w:szCs w:val="19"/>
          <w:lang w:val="en-US"/>
        </w:rPr>
        <w:t>15</w:t>
      </w:r>
      <w:r w:rsidR="00BD34D6" w:rsidRPr="002B1B0E">
        <w:rPr>
          <w:rFonts w:ascii="Arial" w:hAnsi="Arial"/>
          <w:sz w:val="19"/>
          <w:szCs w:val="19"/>
          <w:lang w:val="en-US"/>
        </w:rPr>
        <w:t xml:space="preserve"> May</w:t>
      </w:r>
      <w:r w:rsidR="00BD34D6" w:rsidRPr="002B1B0E">
        <w:rPr>
          <w:rFonts w:ascii="Arial" w:hAnsi="Arial" w:cs="Browallia New"/>
          <w:sz w:val="19"/>
          <w:szCs w:val="24"/>
          <w:lang w:val="en-US" w:bidi="th-TH"/>
        </w:rPr>
        <w:t xml:space="preserve"> 2025</w:t>
      </w:r>
    </w:p>
    <w:sectPr w:rsidR="00D15EA5" w:rsidRPr="00347050" w:rsidSect="005A7AB9">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DAFEE" w14:textId="77777777" w:rsidR="008F1C1B" w:rsidRDefault="008F1C1B">
      <w:r>
        <w:separator/>
      </w:r>
    </w:p>
  </w:endnote>
  <w:endnote w:type="continuationSeparator" w:id="0">
    <w:p w14:paraId="5065190B" w14:textId="77777777" w:rsidR="008F1C1B" w:rsidRDefault="008F1C1B">
      <w:r>
        <w:continuationSeparator/>
      </w:r>
    </w:p>
  </w:endnote>
  <w:endnote w:type="continuationNotice" w:id="1">
    <w:p w14:paraId="035C822C" w14:textId="77777777" w:rsidR="008F1C1B" w:rsidRDefault="008F1C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altName w:val="Arial"/>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0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0115F" w14:textId="77777777" w:rsidR="008F1C1B" w:rsidRDefault="008F1C1B">
      <w:bookmarkStart w:id="0" w:name="_Hlk482348182"/>
      <w:bookmarkEnd w:id="0"/>
      <w:r>
        <w:separator/>
      </w:r>
    </w:p>
  </w:footnote>
  <w:footnote w:type="continuationSeparator" w:id="0">
    <w:p w14:paraId="3AE6BF4A" w14:textId="77777777" w:rsidR="008F1C1B" w:rsidRDefault="008F1C1B">
      <w:r>
        <w:continuationSeparator/>
      </w:r>
    </w:p>
  </w:footnote>
  <w:footnote w:type="continuationNotice" w:id="1">
    <w:p w14:paraId="1B5095E4" w14:textId="77777777" w:rsidR="008F1C1B" w:rsidRDefault="008F1C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13D7E" w14:textId="77777777" w:rsidR="0007420C" w:rsidRDefault="0007420C"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CCF5E" w14:textId="61530978" w:rsidR="0007420C" w:rsidRDefault="0007420C" w:rsidP="00D96128">
    <w:pPr>
      <w:pStyle w:val="Header"/>
      <w:jc w:val="right"/>
    </w:pPr>
  </w:p>
  <w:p w14:paraId="138C1A99" w14:textId="77777777" w:rsidR="0007420C" w:rsidRPr="0079502D" w:rsidRDefault="0007420C"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BE5E5" w14:textId="77777777" w:rsidR="0007420C" w:rsidRDefault="0007420C" w:rsidP="00D15EA5">
    <w:pPr>
      <w:pStyle w:val="Header"/>
      <w:tabs>
        <w:tab w:val="clear" w:pos="8562"/>
        <w:tab w:val="left" w:pos="5328"/>
      </w:tabs>
      <w:spacing w:after="1418"/>
    </w:pPr>
  </w:p>
  <w:p w14:paraId="2CDF52D1" w14:textId="7660578A" w:rsidR="0007420C" w:rsidRPr="006932D7" w:rsidRDefault="0007420C"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AUDITOR’S REPORT ON REVIEW OF </w:t>
    </w:r>
    <w:r w:rsidR="0013485A">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00F81181">
      <w:rPr>
        <w:rFonts w:cs="Browallia New"/>
        <w:color w:val="auto"/>
        <w:sz w:val="28"/>
        <w:szCs w:val="28"/>
        <w:lang w:val="en-US" w:bidi="th-TH"/>
      </w:rPr>
      <w:br/>
    </w:r>
    <w:r w:rsidRPr="00551365">
      <w:rPr>
        <w:rFonts w:cs="Browallia New"/>
        <w:color w:val="auto"/>
        <w:sz w:val="24"/>
        <w:szCs w:val="24"/>
        <w:lang w:val="en-US" w:bidi="th-TH"/>
      </w:rPr>
      <w:t>FINANCIAL INFORMATION</w:t>
    </w:r>
  </w:p>
  <w:p w14:paraId="0E78E07D" w14:textId="77777777" w:rsidR="0007420C" w:rsidRDefault="0007420C" w:rsidP="00D15EA5">
    <w:pPr>
      <w:pStyle w:val="Header"/>
    </w:pPr>
    <w:bookmarkStart w:id="1" w:name="Footer3_tbl"/>
    <w:bookmarkEnd w:id="1"/>
  </w:p>
  <w:p w14:paraId="4E48D69A" w14:textId="79F0D406" w:rsidR="0007420C" w:rsidRPr="0001415A" w:rsidRDefault="0007420C"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0A670D0"/>
    <w:multiLevelType w:val="hybridMultilevel"/>
    <w:tmpl w:val="4B069858"/>
    <w:lvl w:ilvl="0" w:tplc="0BB68FB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924C95"/>
    <w:multiLevelType w:val="multilevel"/>
    <w:tmpl w:val="0D561ACA"/>
    <w:numStyleLink w:val="GTNumberedHeadings"/>
  </w:abstractNum>
  <w:num w:numId="1" w16cid:durableId="201207675">
    <w:abstractNumId w:val="3"/>
  </w:num>
  <w:num w:numId="2" w16cid:durableId="918177713">
    <w:abstractNumId w:val="2"/>
  </w:num>
  <w:num w:numId="3" w16cid:durableId="667486091">
    <w:abstractNumId w:val="1"/>
  </w:num>
  <w:num w:numId="4" w16cid:durableId="1863862927">
    <w:abstractNumId w:val="0"/>
  </w:num>
  <w:num w:numId="5" w16cid:durableId="1970668810">
    <w:abstractNumId w:val="6"/>
  </w:num>
  <w:num w:numId="6" w16cid:durableId="733092281">
    <w:abstractNumId w:val="5"/>
  </w:num>
  <w:num w:numId="7" w16cid:durableId="1176071970">
    <w:abstractNumId w:val="10"/>
  </w:num>
  <w:num w:numId="8" w16cid:durableId="292829325">
    <w:abstractNumId w:val="17"/>
  </w:num>
  <w:num w:numId="9" w16cid:durableId="1645889549">
    <w:abstractNumId w:val="5"/>
  </w:num>
  <w:num w:numId="10" w16cid:durableId="1193954868">
    <w:abstractNumId w:val="15"/>
  </w:num>
  <w:num w:numId="11" w16cid:durableId="1466504235">
    <w:abstractNumId w:val="13"/>
  </w:num>
  <w:num w:numId="12" w16cid:durableId="148064295">
    <w:abstractNumId w:val="4"/>
  </w:num>
  <w:num w:numId="13" w16cid:durableId="1524710543">
    <w:abstractNumId w:val="8"/>
  </w:num>
  <w:num w:numId="14" w16cid:durableId="904536237">
    <w:abstractNumId w:val="7"/>
  </w:num>
  <w:num w:numId="15" w16cid:durableId="368459406">
    <w:abstractNumId w:val="8"/>
  </w:num>
  <w:num w:numId="16" w16cid:durableId="752513992">
    <w:abstractNumId w:val="9"/>
  </w:num>
  <w:num w:numId="17" w16cid:durableId="1760056103">
    <w:abstractNumId w:val="11"/>
  </w:num>
  <w:num w:numId="18" w16cid:durableId="365982605">
    <w:abstractNumId w:val="15"/>
  </w:num>
  <w:num w:numId="19" w16cid:durableId="913930824">
    <w:abstractNumId w:val="13"/>
  </w:num>
  <w:num w:numId="20" w16cid:durableId="1911502800">
    <w:abstractNumId w:val="4"/>
  </w:num>
  <w:num w:numId="21" w16cid:durableId="55249001">
    <w:abstractNumId w:val="8"/>
  </w:num>
  <w:num w:numId="22" w16cid:durableId="2019959108">
    <w:abstractNumId w:val="7"/>
  </w:num>
  <w:num w:numId="23" w16cid:durableId="1811626073">
    <w:abstractNumId w:val="7"/>
  </w:num>
  <w:num w:numId="24" w16cid:durableId="1643533604">
    <w:abstractNumId w:val="7"/>
  </w:num>
  <w:num w:numId="25" w16cid:durableId="1901134908">
    <w:abstractNumId w:val="8"/>
  </w:num>
  <w:num w:numId="26" w16cid:durableId="1761751142">
    <w:abstractNumId w:val="8"/>
  </w:num>
  <w:num w:numId="27" w16cid:durableId="1972397303">
    <w:abstractNumId w:val="8"/>
  </w:num>
  <w:num w:numId="28" w16cid:durableId="1306542512">
    <w:abstractNumId w:val="14"/>
  </w:num>
  <w:num w:numId="29" w16cid:durableId="94981225">
    <w:abstractNumId w:val="14"/>
  </w:num>
  <w:num w:numId="30" w16cid:durableId="650715411">
    <w:abstractNumId w:val="14"/>
  </w:num>
  <w:num w:numId="31" w16cid:durableId="281807592">
    <w:abstractNumId w:val="12"/>
  </w:num>
  <w:num w:numId="32" w16cid:durableId="356078150">
    <w:abstractNumId w:val="12"/>
  </w:num>
  <w:num w:numId="33" w16cid:durableId="1963269185">
    <w:abstractNumId w:val="12"/>
  </w:num>
  <w:num w:numId="34" w16cid:durableId="570932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13F1"/>
    <w:rsid w:val="00004B8D"/>
    <w:rsid w:val="00006E26"/>
    <w:rsid w:val="0001415A"/>
    <w:rsid w:val="000162B0"/>
    <w:rsid w:val="0002363E"/>
    <w:rsid w:val="000276B6"/>
    <w:rsid w:val="00027DE7"/>
    <w:rsid w:val="0003023B"/>
    <w:rsid w:val="00031D17"/>
    <w:rsid w:val="00043824"/>
    <w:rsid w:val="00044ACE"/>
    <w:rsid w:val="0004550E"/>
    <w:rsid w:val="00052614"/>
    <w:rsid w:val="000561AB"/>
    <w:rsid w:val="000561C7"/>
    <w:rsid w:val="00057CB4"/>
    <w:rsid w:val="000605E9"/>
    <w:rsid w:val="0006313A"/>
    <w:rsid w:val="000723F7"/>
    <w:rsid w:val="0007420C"/>
    <w:rsid w:val="00074485"/>
    <w:rsid w:val="00075F07"/>
    <w:rsid w:val="000828F1"/>
    <w:rsid w:val="00082F59"/>
    <w:rsid w:val="00083D06"/>
    <w:rsid w:val="00094333"/>
    <w:rsid w:val="00096C93"/>
    <w:rsid w:val="00097FAB"/>
    <w:rsid w:val="000A059C"/>
    <w:rsid w:val="000A6546"/>
    <w:rsid w:val="000B65E3"/>
    <w:rsid w:val="000B6A73"/>
    <w:rsid w:val="000B7090"/>
    <w:rsid w:val="000C1177"/>
    <w:rsid w:val="000C62FE"/>
    <w:rsid w:val="000E0685"/>
    <w:rsid w:val="000E52CE"/>
    <w:rsid w:val="000E6680"/>
    <w:rsid w:val="000F3AAB"/>
    <w:rsid w:val="000F6E25"/>
    <w:rsid w:val="001011DF"/>
    <w:rsid w:val="00103673"/>
    <w:rsid w:val="001075BE"/>
    <w:rsid w:val="00112B69"/>
    <w:rsid w:val="001151DF"/>
    <w:rsid w:val="001179AA"/>
    <w:rsid w:val="001316D3"/>
    <w:rsid w:val="0013485A"/>
    <w:rsid w:val="00136F58"/>
    <w:rsid w:val="001421C2"/>
    <w:rsid w:val="001422CE"/>
    <w:rsid w:val="00154C01"/>
    <w:rsid w:val="001554CD"/>
    <w:rsid w:val="00155A91"/>
    <w:rsid w:val="001613E2"/>
    <w:rsid w:val="0016459D"/>
    <w:rsid w:val="00166209"/>
    <w:rsid w:val="00167017"/>
    <w:rsid w:val="001808B5"/>
    <w:rsid w:val="00183AEE"/>
    <w:rsid w:val="0018585A"/>
    <w:rsid w:val="00185A7F"/>
    <w:rsid w:val="0019210D"/>
    <w:rsid w:val="00196567"/>
    <w:rsid w:val="001967C7"/>
    <w:rsid w:val="001A3BFB"/>
    <w:rsid w:val="001A3C20"/>
    <w:rsid w:val="001A741C"/>
    <w:rsid w:val="001B198C"/>
    <w:rsid w:val="001B2973"/>
    <w:rsid w:val="001B7388"/>
    <w:rsid w:val="001C1E80"/>
    <w:rsid w:val="001D209D"/>
    <w:rsid w:val="001D2302"/>
    <w:rsid w:val="001D77FD"/>
    <w:rsid w:val="001D7BB3"/>
    <w:rsid w:val="001E12A6"/>
    <w:rsid w:val="001E13B8"/>
    <w:rsid w:val="001E178D"/>
    <w:rsid w:val="001E1E3A"/>
    <w:rsid w:val="001E498F"/>
    <w:rsid w:val="001F502E"/>
    <w:rsid w:val="001F7290"/>
    <w:rsid w:val="00202090"/>
    <w:rsid w:val="002118CE"/>
    <w:rsid w:val="002164B9"/>
    <w:rsid w:val="0022163F"/>
    <w:rsid w:val="0022452B"/>
    <w:rsid w:val="0022518C"/>
    <w:rsid w:val="00226123"/>
    <w:rsid w:val="002368AA"/>
    <w:rsid w:val="002377D0"/>
    <w:rsid w:val="00237A7E"/>
    <w:rsid w:val="00241F16"/>
    <w:rsid w:val="002471F2"/>
    <w:rsid w:val="00247969"/>
    <w:rsid w:val="002515BC"/>
    <w:rsid w:val="00254788"/>
    <w:rsid w:val="0026182A"/>
    <w:rsid w:val="00265555"/>
    <w:rsid w:val="002749F4"/>
    <w:rsid w:val="00276C62"/>
    <w:rsid w:val="00277EBE"/>
    <w:rsid w:val="002800FD"/>
    <w:rsid w:val="00281B00"/>
    <w:rsid w:val="002827CF"/>
    <w:rsid w:val="002838FB"/>
    <w:rsid w:val="00285249"/>
    <w:rsid w:val="002915ED"/>
    <w:rsid w:val="002939D2"/>
    <w:rsid w:val="00295892"/>
    <w:rsid w:val="002A23F2"/>
    <w:rsid w:val="002A252E"/>
    <w:rsid w:val="002A347B"/>
    <w:rsid w:val="002B0C5C"/>
    <w:rsid w:val="002B1B0E"/>
    <w:rsid w:val="002C07E4"/>
    <w:rsid w:val="002C623D"/>
    <w:rsid w:val="002D3477"/>
    <w:rsid w:val="002D4F10"/>
    <w:rsid w:val="002D5A0F"/>
    <w:rsid w:val="002D6E25"/>
    <w:rsid w:val="002E02F4"/>
    <w:rsid w:val="002E71E2"/>
    <w:rsid w:val="002E7F1E"/>
    <w:rsid w:val="002F12B7"/>
    <w:rsid w:val="002F148D"/>
    <w:rsid w:val="002F2839"/>
    <w:rsid w:val="002F2DEB"/>
    <w:rsid w:val="002F3903"/>
    <w:rsid w:val="002F4A52"/>
    <w:rsid w:val="002F6D2C"/>
    <w:rsid w:val="002F7D90"/>
    <w:rsid w:val="0030026A"/>
    <w:rsid w:val="003017EF"/>
    <w:rsid w:val="00305173"/>
    <w:rsid w:val="00321A76"/>
    <w:rsid w:val="0032758F"/>
    <w:rsid w:val="00327B79"/>
    <w:rsid w:val="00327E2F"/>
    <w:rsid w:val="003318EA"/>
    <w:rsid w:val="003322E7"/>
    <w:rsid w:val="00335E5B"/>
    <w:rsid w:val="00336E39"/>
    <w:rsid w:val="00342038"/>
    <w:rsid w:val="00344559"/>
    <w:rsid w:val="00347050"/>
    <w:rsid w:val="00354F5D"/>
    <w:rsid w:val="00356CD0"/>
    <w:rsid w:val="00361AB5"/>
    <w:rsid w:val="00365ECE"/>
    <w:rsid w:val="00373005"/>
    <w:rsid w:val="003744DA"/>
    <w:rsid w:val="0038141D"/>
    <w:rsid w:val="00382E18"/>
    <w:rsid w:val="00384904"/>
    <w:rsid w:val="00387A52"/>
    <w:rsid w:val="00396DFE"/>
    <w:rsid w:val="003978B3"/>
    <w:rsid w:val="003A31B7"/>
    <w:rsid w:val="003B20AD"/>
    <w:rsid w:val="003B4CCD"/>
    <w:rsid w:val="003B4DED"/>
    <w:rsid w:val="003C12C5"/>
    <w:rsid w:val="003C27EF"/>
    <w:rsid w:val="003C32E9"/>
    <w:rsid w:val="003C3898"/>
    <w:rsid w:val="003C7E88"/>
    <w:rsid w:val="003D2605"/>
    <w:rsid w:val="003D64D6"/>
    <w:rsid w:val="003E034A"/>
    <w:rsid w:val="003E3E21"/>
    <w:rsid w:val="003F40BE"/>
    <w:rsid w:val="004008AF"/>
    <w:rsid w:val="0041579E"/>
    <w:rsid w:val="00416281"/>
    <w:rsid w:val="00416871"/>
    <w:rsid w:val="00422353"/>
    <w:rsid w:val="00426915"/>
    <w:rsid w:val="00433F63"/>
    <w:rsid w:val="00435788"/>
    <w:rsid w:val="004359E6"/>
    <w:rsid w:val="00437D56"/>
    <w:rsid w:val="00443CE3"/>
    <w:rsid w:val="00447116"/>
    <w:rsid w:val="00452E7B"/>
    <w:rsid w:val="004539C4"/>
    <w:rsid w:val="004546FA"/>
    <w:rsid w:val="00476A47"/>
    <w:rsid w:val="00481FE7"/>
    <w:rsid w:val="0048347F"/>
    <w:rsid w:val="00483D74"/>
    <w:rsid w:val="00484DA9"/>
    <w:rsid w:val="0048532C"/>
    <w:rsid w:val="00485E85"/>
    <w:rsid w:val="004864CF"/>
    <w:rsid w:val="0049103F"/>
    <w:rsid w:val="00493777"/>
    <w:rsid w:val="00497563"/>
    <w:rsid w:val="004A0DFE"/>
    <w:rsid w:val="004A101D"/>
    <w:rsid w:val="004A3C62"/>
    <w:rsid w:val="004A6579"/>
    <w:rsid w:val="004B73BE"/>
    <w:rsid w:val="004C0971"/>
    <w:rsid w:val="004C0C25"/>
    <w:rsid w:val="004C2111"/>
    <w:rsid w:val="004C284B"/>
    <w:rsid w:val="004C732E"/>
    <w:rsid w:val="004D0882"/>
    <w:rsid w:val="004D1F57"/>
    <w:rsid w:val="004D20AE"/>
    <w:rsid w:val="004D3578"/>
    <w:rsid w:val="004D4628"/>
    <w:rsid w:val="004D5CA2"/>
    <w:rsid w:val="004E374C"/>
    <w:rsid w:val="004F1A16"/>
    <w:rsid w:val="004F207F"/>
    <w:rsid w:val="004F5D91"/>
    <w:rsid w:val="004F77C6"/>
    <w:rsid w:val="00500ED3"/>
    <w:rsid w:val="005070FA"/>
    <w:rsid w:val="005152D7"/>
    <w:rsid w:val="0051574B"/>
    <w:rsid w:val="0052186A"/>
    <w:rsid w:val="005321DA"/>
    <w:rsid w:val="00535092"/>
    <w:rsid w:val="00542E2A"/>
    <w:rsid w:val="00546F9A"/>
    <w:rsid w:val="00547541"/>
    <w:rsid w:val="00551365"/>
    <w:rsid w:val="00551D42"/>
    <w:rsid w:val="005520AB"/>
    <w:rsid w:val="005613C9"/>
    <w:rsid w:val="00561EFE"/>
    <w:rsid w:val="005627FF"/>
    <w:rsid w:val="005655CC"/>
    <w:rsid w:val="005760E1"/>
    <w:rsid w:val="00577D61"/>
    <w:rsid w:val="0058148A"/>
    <w:rsid w:val="005822AC"/>
    <w:rsid w:val="005844C7"/>
    <w:rsid w:val="005867A9"/>
    <w:rsid w:val="00597FD6"/>
    <w:rsid w:val="005A66D8"/>
    <w:rsid w:val="005A7AB9"/>
    <w:rsid w:val="005B1AD5"/>
    <w:rsid w:val="005B405A"/>
    <w:rsid w:val="005B47F1"/>
    <w:rsid w:val="005B61A8"/>
    <w:rsid w:val="005C2CCB"/>
    <w:rsid w:val="005C6479"/>
    <w:rsid w:val="005C69FD"/>
    <w:rsid w:val="005D45A3"/>
    <w:rsid w:val="005D7025"/>
    <w:rsid w:val="005E2D67"/>
    <w:rsid w:val="005E5578"/>
    <w:rsid w:val="005E5818"/>
    <w:rsid w:val="005E645B"/>
    <w:rsid w:val="005E690E"/>
    <w:rsid w:val="005F4D62"/>
    <w:rsid w:val="006028CD"/>
    <w:rsid w:val="00605258"/>
    <w:rsid w:val="00610ED7"/>
    <w:rsid w:val="00610F6D"/>
    <w:rsid w:val="006130A9"/>
    <w:rsid w:val="00620CE3"/>
    <w:rsid w:val="00621086"/>
    <w:rsid w:val="0062286C"/>
    <w:rsid w:val="0062310D"/>
    <w:rsid w:val="006307EA"/>
    <w:rsid w:val="00633F16"/>
    <w:rsid w:val="006365A1"/>
    <w:rsid w:val="00636AA2"/>
    <w:rsid w:val="00645AB7"/>
    <w:rsid w:val="0065083A"/>
    <w:rsid w:val="00655B12"/>
    <w:rsid w:val="00656129"/>
    <w:rsid w:val="00664E69"/>
    <w:rsid w:val="0066523E"/>
    <w:rsid w:val="00666764"/>
    <w:rsid w:val="0066694B"/>
    <w:rsid w:val="00667DB6"/>
    <w:rsid w:val="006771E8"/>
    <w:rsid w:val="00677C01"/>
    <w:rsid w:val="006807CC"/>
    <w:rsid w:val="00683CC7"/>
    <w:rsid w:val="00692CA5"/>
    <w:rsid w:val="006932D7"/>
    <w:rsid w:val="0069702C"/>
    <w:rsid w:val="006A1A65"/>
    <w:rsid w:val="006A5E6D"/>
    <w:rsid w:val="006B06A2"/>
    <w:rsid w:val="006B4C9C"/>
    <w:rsid w:val="006B52B9"/>
    <w:rsid w:val="006C3D37"/>
    <w:rsid w:val="006C626B"/>
    <w:rsid w:val="006C6376"/>
    <w:rsid w:val="006D0D86"/>
    <w:rsid w:val="006D6FF5"/>
    <w:rsid w:val="006E1276"/>
    <w:rsid w:val="006E28FC"/>
    <w:rsid w:val="006E424D"/>
    <w:rsid w:val="006F1B19"/>
    <w:rsid w:val="006F29ED"/>
    <w:rsid w:val="006F3F0E"/>
    <w:rsid w:val="006F4F77"/>
    <w:rsid w:val="006F6165"/>
    <w:rsid w:val="007002BE"/>
    <w:rsid w:val="0070147C"/>
    <w:rsid w:val="007077CD"/>
    <w:rsid w:val="00714FD6"/>
    <w:rsid w:val="0072254C"/>
    <w:rsid w:val="007265F7"/>
    <w:rsid w:val="00730B6E"/>
    <w:rsid w:val="0073152F"/>
    <w:rsid w:val="00731894"/>
    <w:rsid w:val="00733290"/>
    <w:rsid w:val="00746796"/>
    <w:rsid w:val="00746D91"/>
    <w:rsid w:val="007508C7"/>
    <w:rsid w:val="00752B95"/>
    <w:rsid w:val="0075598A"/>
    <w:rsid w:val="00755F2A"/>
    <w:rsid w:val="00756C3A"/>
    <w:rsid w:val="0076009F"/>
    <w:rsid w:val="00761813"/>
    <w:rsid w:val="00762227"/>
    <w:rsid w:val="007652E3"/>
    <w:rsid w:val="00767CF6"/>
    <w:rsid w:val="00771B85"/>
    <w:rsid w:val="00775DA6"/>
    <w:rsid w:val="00777CE7"/>
    <w:rsid w:val="0078170A"/>
    <w:rsid w:val="00790956"/>
    <w:rsid w:val="0079502D"/>
    <w:rsid w:val="00795FE8"/>
    <w:rsid w:val="007A0755"/>
    <w:rsid w:val="007A1B77"/>
    <w:rsid w:val="007A255E"/>
    <w:rsid w:val="007A31D9"/>
    <w:rsid w:val="007A3D38"/>
    <w:rsid w:val="007A7215"/>
    <w:rsid w:val="007A74F9"/>
    <w:rsid w:val="007A7E5B"/>
    <w:rsid w:val="007C0FA2"/>
    <w:rsid w:val="007D3DD8"/>
    <w:rsid w:val="007D41A1"/>
    <w:rsid w:val="007D4D84"/>
    <w:rsid w:val="007E44C3"/>
    <w:rsid w:val="007E7192"/>
    <w:rsid w:val="00800C9E"/>
    <w:rsid w:val="008033D0"/>
    <w:rsid w:val="008033F1"/>
    <w:rsid w:val="00803FB6"/>
    <w:rsid w:val="00804DAA"/>
    <w:rsid w:val="008059EF"/>
    <w:rsid w:val="008128F7"/>
    <w:rsid w:val="00812938"/>
    <w:rsid w:val="00812D93"/>
    <w:rsid w:val="00815698"/>
    <w:rsid w:val="00820F30"/>
    <w:rsid w:val="00827B71"/>
    <w:rsid w:val="00830DAC"/>
    <w:rsid w:val="0083134C"/>
    <w:rsid w:val="00831C50"/>
    <w:rsid w:val="00832F51"/>
    <w:rsid w:val="00843100"/>
    <w:rsid w:val="00847054"/>
    <w:rsid w:val="00850F25"/>
    <w:rsid w:val="008534AA"/>
    <w:rsid w:val="00860FF0"/>
    <w:rsid w:val="0086189B"/>
    <w:rsid w:val="008679E9"/>
    <w:rsid w:val="00871331"/>
    <w:rsid w:val="008719C2"/>
    <w:rsid w:val="008723F1"/>
    <w:rsid w:val="008762D6"/>
    <w:rsid w:val="00880D85"/>
    <w:rsid w:val="00884FF7"/>
    <w:rsid w:val="00885287"/>
    <w:rsid w:val="00887357"/>
    <w:rsid w:val="00894ACE"/>
    <w:rsid w:val="008965EA"/>
    <w:rsid w:val="008A1FF2"/>
    <w:rsid w:val="008A4140"/>
    <w:rsid w:val="008A5EA1"/>
    <w:rsid w:val="008B19D9"/>
    <w:rsid w:val="008B1FD3"/>
    <w:rsid w:val="008B204B"/>
    <w:rsid w:val="008B3152"/>
    <w:rsid w:val="008C49AE"/>
    <w:rsid w:val="008C59F7"/>
    <w:rsid w:val="008D26C4"/>
    <w:rsid w:val="008D4145"/>
    <w:rsid w:val="008E03BA"/>
    <w:rsid w:val="008E51B9"/>
    <w:rsid w:val="008E6C91"/>
    <w:rsid w:val="008E7687"/>
    <w:rsid w:val="008E7AFC"/>
    <w:rsid w:val="008F0E3C"/>
    <w:rsid w:val="008F11FA"/>
    <w:rsid w:val="008F1C1B"/>
    <w:rsid w:val="008F33AE"/>
    <w:rsid w:val="008F4ACA"/>
    <w:rsid w:val="008F6BF3"/>
    <w:rsid w:val="009056BB"/>
    <w:rsid w:val="009060A0"/>
    <w:rsid w:val="00912F98"/>
    <w:rsid w:val="00914D1E"/>
    <w:rsid w:val="00917FBB"/>
    <w:rsid w:val="009219CA"/>
    <w:rsid w:val="009223D3"/>
    <w:rsid w:val="00926867"/>
    <w:rsid w:val="00931D7A"/>
    <w:rsid w:val="00935D8D"/>
    <w:rsid w:val="00942FE8"/>
    <w:rsid w:val="009554ED"/>
    <w:rsid w:val="00957E70"/>
    <w:rsid w:val="00962D2F"/>
    <w:rsid w:val="00970DAB"/>
    <w:rsid w:val="00972FF6"/>
    <w:rsid w:val="0097321D"/>
    <w:rsid w:val="00986FC3"/>
    <w:rsid w:val="00992531"/>
    <w:rsid w:val="00995CD5"/>
    <w:rsid w:val="009A1787"/>
    <w:rsid w:val="009A4F5A"/>
    <w:rsid w:val="009B1F44"/>
    <w:rsid w:val="009B2870"/>
    <w:rsid w:val="009B2A0A"/>
    <w:rsid w:val="009B4573"/>
    <w:rsid w:val="009B7037"/>
    <w:rsid w:val="009C002A"/>
    <w:rsid w:val="009C0DBC"/>
    <w:rsid w:val="009C74BE"/>
    <w:rsid w:val="009C795A"/>
    <w:rsid w:val="009D206A"/>
    <w:rsid w:val="009D65A6"/>
    <w:rsid w:val="009E278C"/>
    <w:rsid w:val="009F4D4C"/>
    <w:rsid w:val="009F6EDC"/>
    <w:rsid w:val="00A02A9B"/>
    <w:rsid w:val="00A035CE"/>
    <w:rsid w:val="00A0537F"/>
    <w:rsid w:val="00A0602E"/>
    <w:rsid w:val="00A06C1F"/>
    <w:rsid w:val="00A07FFA"/>
    <w:rsid w:val="00A11FB4"/>
    <w:rsid w:val="00A1550B"/>
    <w:rsid w:val="00A20D3D"/>
    <w:rsid w:val="00A24D7D"/>
    <w:rsid w:val="00A2554E"/>
    <w:rsid w:val="00A35782"/>
    <w:rsid w:val="00A35E01"/>
    <w:rsid w:val="00A362F9"/>
    <w:rsid w:val="00A42289"/>
    <w:rsid w:val="00A43EE6"/>
    <w:rsid w:val="00A55352"/>
    <w:rsid w:val="00A561CC"/>
    <w:rsid w:val="00A60602"/>
    <w:rsid w:val="00A6088F"/>
    <w:rsid w:val="00A60F49"/>
    <w:rsid w:val="00A61E15"/>
    <w:rsid w:val="00A62910"/>
    <w:rsid w:val="00A6605E"/>
    <w:rsid w:val="00A66F91"/>
    <w:rsid w:val="00A70229"/>
    <w:rsid w:val="00A71E33"/>
    <w:rsid w:val="00A750C9"/>
    <w:rsid w:val="00A918D1"/>
    <w:rsid w:val="00A93A9A"/>
    <w:rsid w:val="00A974F0"/>
    <w:rsid w:val="00AA1C6E"/>
    <w:rsid w:val="00AA5C16"/>
    <w:rsid w:val="00AA5DAF"/>
    <w:rsid w:val="00AB4692"/>
    <w:rsid w:val="00AC0CD4"/>
    <w:rsid w:val="00AC2F15"/>
    <w:rsid w:val="00AC31D4"/>
    <w:rsid w:val="00AC4164"/>
    <w:rsid w:val="00AC6098"/>
    <w:rsid w:val="00AD077B"/>
    <w:rsid w:val="00AD3492"/>
    <w:rsid w:val="00AD567E"/>
    <w:rsid w:val="00AE2BF6"/>
    <w:rsid w:val="00AE3370"/>
    <w:rsid w:val="00AE46E7"/>
    <w:rsid w:val="00AE64CA"/>
    <w:rsid w:val="00AF1831"/>
    <w:rsid w:val="00AF2123"/>
    <w:rsid w:val="00AF229B"/>
    <w:rsid w:val="00AF7092"/>
    <w:rsid w:val="00AF7F2F"/>
    <w:rsid w:val="00B01879"/>
    <w:rsid w:val="00B06E81"/>
    <w:rsid w:val="00B1324D"/>
    <w:rsid w:val="00B13EE1"/>
    <w:rsid w:val="00B157E2"/>
    <w:rsid w:val="00B17C2E"/>
    <w:rsid w:val="00B22634"/>
    <w:rsid w:val="00B24A45"/>
    <w:rsid w:val="00B25B92"/>
    <w:rsid w:val="00B26948"/>
    <w:rsid w:val="00B34D51"/>
    <w:rsid w:val="00B36A0E"/>
    <w:rsid w:val="00B36BA1"/>
    <w:rsid w:val="00B40D67"/>
    <w:rsid w:val="00B412B2"/>
    <w:rsid w:val="00B43C45"/>
    <w:rsid w:val="00B4793D"/>
    <w:rsid w:val="00B55EE8"/>
    <w:rsid w:val="00B56E6C"/>
    <w:rsid w:val="00B63958"/>
    <w:rsid w:val="00B63D0E"/>
    <w:rsid w:val="00B6447E"/>
    <w:rsid w:val="00B647BC"/>
    <w:rsid w:val="00B67125"/>
    <w:rsid w:val="00B83039"/>
    <w:rsid w:val="00B91171"/>
    <w:rsid w:val="00B97D17"/>
    <w:rsid w:val="00BA2743"/>
    <w:rsid w:val="00BA38DA"/>
    <w:rsid w:val="00BA5B00"/>
    <w:rsid w:val="00BB1A07"/>
    <w:rsid w:val="00BB33A1"/>
    <w:rsid w:val="00BB6DAD"/>
    <w:rsid w:val="00BB7346"/>
    <w:rsid w:val="00BC1555"/>
    <w:rsid w:val="00BC60A9"/>
    <w:rsid w:val="00BC7F39"/>
    <w:rsid w:val="00BD14BD"/>
    <w:rsid w:val="00BD2D05"/>
    <w:rsid w:val="00BD34D6"/>
    <w:rsid w:val="00BD47A0"/>
    <w:rsid w:val="00BE0C8A"/>
    <w:rsid w:val="00BE334D"/>
    <w:rsid w:val="00BE4988"/>
    <w:rsid w:val="00BF1C24"/>
    <w:rsid w:val="00BF5E73"/>
    <w:rsid w:val="00C04010"/>
    <w:rsid w:val="00C0500D"/>
    <w:rsid w:val="00C06939"/>
    <w:rsid w:val="00C10298"/>
    <w:rsid w:val="00C10B42"/>
    <w:rsid w:val="00C12796"/>
    <w:rsid w:val="00C142C6"/>
    <w:rsid w:val="00C157B1"/>
    <w:rsid w:val="00C21942"/>
    <w:rsid w:val="00C21E3B"/>
    <w:rsid w:val="00C3572B"/>
    <w:rsid w:val="00C35800"/>
    <w:rsid w:val="00C35B1A"/>
    <w:rsid w:val="00C40AC6"/>
    <w:rsid w:val="00C41C7D"/>
    <w:rsid w:val="00C43221"/>
    <w:rsid w:val="00C460C3"/>
    <w:rsid w:val="00C47B16"/>
    <w:rsid w:val="00C50CFF"/>
    <w:rsid w:val="00C63023"/>
    <w:rsid w:val="00C63743"/>
    <w:rsid w:val="00C725FA"/>
    <w:rsid w:val="00C76C6C"/>
    <w:rsid w:val="00C804DE"/>
    <w:rsid w:val="00C80EC5"/>
    <w:rsid w:val="00C86BB9"/>
    <w:rsid w:val="00C8772C"/>
    <w:rsid w:val="00C936C2"/>
    <w:rsid w:val="00C94D6D"/>
    <w:rsid w:val="00C95DBE"/>
    <w:rsid w:val="00CA43FD"/>
    <w:rsid w:val="00CB18EB"/>
    <w:rsid w:val="00CB441E"/>
    <w:rsid w:val="00CC557B"/>
    <w:rsid w:val="00CC5FCC"/>
    <w:rsid w:val="00CC72E9"/>
    <w:rsid w:val="00CC73A2"/>
    <w:rsid w:val="00CD25C2"/>
    <w:rsid w:val="00CD4D2E"/>
    <w:rsid w:val="00CD537E"/>
    <w:rsid w:val="00CD6C9D"/>
    <w:rsid w:val="00CE0614"/>
    <w:rsid w:val="00CE24E5"/>
    <w:rsid w:val="00CE41DB"/>
    <w:rsid w:val="00CE4D96"/>
    <w:rsid w:val="00CF0009"/>
    <w:rsid w:val="00D02383"/>
    <w:rsid w:val="00D078C4"/>
    <w:rsid w:val="00D1564F"/>
    <w:rsid w:val="00D15EA5"/>
    <w:rsid w:val="00D166E9"/>
    <w:rsid w:val="00D20EC7"/>
    <w:rsid w:val="00D2100B"/>
    <w:rsid w:val="00D22635"/>
    <w:rsid w:val="00D23D11"/>
    <w:rsid w:val="00D3089E"/>
    <w:rsid w:val="00D31D7A"/>
    <w:rsid w:val="00D33E60"/>
    <w:rsid w:val="00D3699C"/>
    <w:rsid w:val="00D420A1"/>
    <w:rsid w:val="00D4589A"/>
    <w:rsid w:val="00D460E7"/>
    <w:rsid w:val="00D46D75"/>
    <w:rsid w:val="00D60780"/>
    <w:rsid w:val="00D63ABC"/>
    <w:rsid w:val="00D675F1"/>
    <w:rsid w:val="00D67C6F"/>
    <w:rsid w:val="00D73B96"/>
    <w:rsid w:val="00D80807"/>
    <w:rsid w:val="00D86917"/>
    <w:rsid w:val="00D900C6"/>
    <w:rsid w:val="00D92E3D"/>
    <w:rsid w:val="00D92F9A"/>
    <w:rsid w:val="00D9427D"/>
    <w:rsid w:val="00D96128"/>
    <w:rsid w:val="00DA280B"/>
    <w:rsid w:val="00DA303A"/>
    <w:rsid w:val="00DA36EE"/>
    <w:rsid w:val="00DA452E"/>
    <w:rsid w:val="00DA5128"/>
    <w:rsid w:val="00DA7444"/>
    <w:rsid w:val="00DA76D1"/>
    <w:rsid w:val="00DB308D"/>
    <w:rsid w:val="00DB5F40"/>
    <w:rsid w:val="00DC7818"/>
    <w:rsid w:val="00DD1E47"/>
    <w:rsid w:val="00DD42B1"/>
    <w:rsid w:val="00DD61A9"/>
    <w:rsid w:val="00DD6EF1"/>
    <w:rsid w:val="00DE4958"/>
    <w:rsid w:val="00DF71EE"/>
    <w:rsid w:val="00DF7E4A"/>
    <w:rsid w:val="00E0111C"/>
    <w:rsid w:val="00E04361"/>
    <w:rsid w:val="00E064FD"/>
    <w:rsid w:val="00E1053A"/>
    <w:rsid w:val="00E11F4A"/>
    <w:rsid w:val="00E12D82"/>
    <w:rsid w:val="00E13896"/>
    <w:rsid w:val="00E15746"/>
    <w:rsid w:val="00E26969"/>
    <w:rsid w:val="00E26AF3"/>
    <w:rsid w:val="00E276E0"/>
    <w:rsid w:val="00E314EA"/>
    <w:rsid w:val="00E31982"/>
    <w:rsid w:val="00E31F5A"/>
    <w:rsid w:val="00E31FA3"/>
    <w:rsid w:val="00E32428"/>
    <w:rsid w:val="00E33C6C"/>
    <w:rsid w:val="00E33FDA"/>
    <w:rsid w:val="00E3550F"/>
    <w:rsid w:val="00E406D5"/>
    <w:rsid w:val="00E42EAF"/>
    <w:rsid w:val="00E56701"/>
    <w:rsid w:val="00E61306"/>
    <w:rsid w:val="00E625A5"/>
    <w:rsid w:val="00E62754"/>
    <w:rsid w:val="00E64626"/>
    <w:rsid w:val="00E64D2D"/>
    <w:rsid w:val="00E6595E"/>
    <w:rsid w:val="00E6607B"/>
    <w:rsid w:val="00E753A3"/>
    <w:rsid w:val="00E85D50"/>
    <w:rsid w:val="00E86B53"/>
    <w:rsid w:val="00E9110B"/>
    <w:rsid w:val="00E925B5"/>
    <w:rsid w:val="00E936EC"/>
    <w:rsid w:val="00EA2B6F"/>
    <w:rsid w:val="00EA5B04"/>
    <w:rsid w:val="00EB3478"/>
    <w:rsid w:val="00EB4B39"/>
    <w:rsid w:val="00EB6FE3"/>
    <w:rsid w:val="00EB7298"/>
    <w:rsid w:val="00EC7B66"/>
    <w:rsid w:val="00ED32B5"/>
    <w:rsid w:val="00EE0F65"/>
    <w:rsid w:val="00EE1059"/>
    <w:rsid w:val="00EE1E78"/>
    <w:rsid w:val="00EE557D"/>
    <w:rsid w:val="00EE613C"/>
    <w:rsid w:val="00F01557"/>
    <w:rsid w:val="00F0728B"/>
    <w:rsid w:val="00F16194"/>
    <w:rsid w:val="00F246A1"/>
    <w:rsid w:val="00F31408"/>
    <w:rsid w:val="00F37917"/>
    <w:rsid w:val="00F4051F"/>
    <w:rsid w:val="00F45F83"/>
    <w:rsid w:val="00F46F51"/>
    <w:rsid w:val="00F471F7"/>
    <w:rsid w:val="00F5513E"/>
    <w:rsid w:val="00F55AE7"/>
    <w:rsid w:val="00F56521"/>
    <w:rsid w:val="00F572E2"/>
    <w:rsid w:val="00F63F3F"/>
    <w:rsid w:val="00F643FF"/>
    <w:rsid w:val="00F64616"/>
    <w:rsid w:val="00F66FA5"/>
    <w:rsid w:val="00F71678"/>
    <w:rsid w:val="00F730E3"/>
    <w:rsid w:val="00F755E9"/>
    <w:rsid w:val="00F81181"/>
    <w:rsid w:val="00F8422C"/>
    <w:rsid w:val="00F909CD"/>
    <w:rsid w:val="00F974D1"/>
    <w:rsid w:val="00FA16E0"/>
    <w:rsid w:val="00FB368E"/>
    <w:rsid w:val="00FB5D56"/>
    <w:rsid w:val="00FB7498"/>
    <w:rsid w:val="00FC4397"/>
    <w:rsid w:val="00FD0173"/>
    <w:rsid w:val="00FD049D"/>
    <w:rsid w:val="00FD05AD"/>
    <w:rsid w:val="00FD0666"/>
    <w:rsid w:val="00FD1AE1"/>
    <w:rsid w:val="00FD4FAC"/>
    <w:rsid w:val="00FD7295"/>
    <w:rsid w:val="00FE10A1"/>
    <w:rsid w:val="00FE2187"/>
    <w:rsid w:val="00FE2924"/>
    <w:rsid w:val="00FE320C"/>
    <w:rsid w:val="0D60F0C0"/>
    <w:rsid w:val="3EE8C4A1"/>
    <w:rsid w:val="57EEBA4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C1669CF9-C6AB-4459-A722-18E05A6EE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00237">
      <w:bodyDiv w:val="1"/>
      <w:marLeft w:val="0"/>
      <w:marRight w:val="0"/>
      <w:marTop w:val="0"/>
      <w:marBottom w:val="0"/>
      <w:divBdr>
        <w:top w:val="none" w:sz="0" w:space="0" w:color="auto"/>
        <w:left w:val="none" w:sz="0" w:space="0" w:color="auto"/>
        <w:bottom w:val="none" w:sz="0" w:space="0" w:color="auto"/>
        <w:right w:val="none" w:sz="0" w:space="0" w:color="auto"/>
      </w:divBdr>
      <w:divsChild>
        <w:div w:id="364840480">
          <w:marLeft w:val="0"/>
          <w:marRight w:val="0"/>
          <w:marTop w:val="0"/>
          <w:marBottom w:val="0"/>
          <w:divBdr>
            <w:top w:val="none" w:sz="0" w:space="0" w:color="auto"/>
            <w:left w:val="none" w:sz="0" w:space="0" w:color="auto"/>
            <w:bottom w:val="none" w:sz="0" w:space="0" w:color="auto"/>
            <w:right w:val="none" w:sz="0" w:space="0" w:color="auto"/>
          </w:divBdr>
        </w:div>
      </w:divsChild>
    </w:div>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87964822">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058283255">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33202644">
      <w:bodyDiv w:val="1"/>
      <w:marLeft w:val="0"/>
      <w:marRight w:val="0"/>
      <w:marTop w:val="0"/>
      <w:marBottom w:val="0"/>
      <w:divBdr>
        <w:top w:val="none" w:sz="0" w:space="0" w:color="auto"/>
        <w:left w:val="none" w:sz="0" w:space="0" w:color="auto"/>
        <w:bottom w:val="none" w:sz="0" w:space="0" w:color="auto"/>
        <w:right w:val="none" w:sz="0" w:space="0" w:color="auto"/>
      </w:divBdr>
      <w:divsChild>
        <w:div w:id="1402479694">
          <w:marLeft w:val="0"/>
          <w:marRight w:val="0"/>
          <w:marTop w:val="0"/>
          <w:marBottom w:val="0"/>
          <w:divBdr>
            <w:top w:val="none" w:sz="0" w:space="0" w:color="auto"/>
            <w:left w:val="none" w:sz="0" w:space="0" w:color="auto"/>
            <w:bottom w:val="none" w:sz="0" w:space="0" w:color="auto"/>
            <w:right w:val="none" w:sz="0" w:space="0" w:color="auto"/>
          </w:divBdr>
        </w:div>
      </w:divsChild>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 w:id="1537887108">
      <w:bodyDiv w:val="1"/>
      <w:marLeft w:val="0"/>
      <w:marRight w:val="0"/>
      <w:marTop w:val="0"/>
      <w:marBottom w:val="0"/>
      <w:divBdr>
        <w:top w:val="none" w:sz="0" w:space="0" w:color="auto"/>
        <w:left w:val="none" w:sz="0" w:space="0" w:color="auto"/>
        <w:bottom w:val="none" w:sz="0" w:space="0" w:color="auto"/>
        <w:right w:val="none" w:sz="0" w:space="0" w:color="auto"/>
      </w:divBdr>
      <w:divsChild>
        <w:div w:id="1836605115">
          <w:marLeft w:val="0"/>
          <w:marRight w:val="0"/>
          <w:marTop w:val="0"/>
          <w:marBottom w:val="0"/>
          <w:divBdr>
            <w:top w:val="none" w:sz="0" w:space="0" w:color="auto"/>
            <w:left w:val="none" w:sz="0" w:space="0" w:color="auto"/>
            <w:bottom w:val="none" w:sz="0" w:space="0" w:color="auto"/>
            <w:right w:val="none" w:sz="0" w:space="0" w:color="auto"/>
          </w:divBdr>
        </w:div>
      </w:divsChild>
    </w:div>
    <w:div w:id="1796437180">
      <w:bodyDiv w:val="1"/>
      <w:marLeft w:val="0"/>
      <w:marRight w:val="0"/>
      <w:marTop w:val="0"/>
      <w:marBottom w:val="0"/>
      <w:divBdr>
        <w:top w:val="none" w:sz="0" w:space="0" w:color="auto"/>
        <w:left w:val="none" w:sz="0" w:space="0" w:color="auto"/>
        <w:bottom w:val="none" w:sz="0" w:space="0" w:color="auto"/>
        <w:right w:val="none" w:sz="0" w:space="0" w:color="auto"/>
      </w:divBdr>
    </w:div>
    <w:div w:id="18009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4921CD29944748902B241F7873773D" ma:contentTypeVersion="0" ma:contentTypeDescription="Create a new document." ma:contentTypeScope="" ma:versionID="504a8363e07b957c3e2c8fca4dc70260">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9F9ECC-1EE6-4257-8BF3-8A3C9221A653}">
  <ds:schemaRefs>
    <ds:schemaRef ds:uri="http://schemas.openxmlformats.org/officeDocument/2006/bibliography"/>
  </ds:schemaRefs>
</ds:datastoreItem>
</file>

<file path=customXml/itemProps2.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3.xml><?xml version="1.0" encoding="utf-8"?>
<ds:datastoreItem xmlns:ds="http://schemas.openxmlformats.org/officeDocument/2006/customXml" ds:itemID="{10A6344D-406E-4F9D-A187-C82D88F2FF6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5E23943-8610-4DDC-8B41-1B406BD85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Letter_GTSL.dotm</Template>
  <TotalTime>20</TotalTime>
  <Pages>2</Pages>
  <Words>429</Words>
  <Characters>2567</Characters>
  <Application>Microsoft Office Word</Application>
  <DocSecurity>0</DocSecurity>
  <Lines>21</Lines>
  <Paragraphs>5</Paragraphs>
  <ScaleCrop>false</ScaleCrop>
  <Company>Grant Thornton</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Chaveewan Srikun</cp:lastModifiedBy>
  <cp:revision>260</cp:revision>
  <cp:lastPrinted>2024-11-09T18:10:00Z</cp:lastPrinted>
  <dcterms:created xsi:type="dcterms:W3CDTF">2019-03-12T07:27:00Z</dcterms:created>
  <dcterms:modified xsi:type="dcterms:W3CDTF">2025-05-15T06:15:00Z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0x0101003D4921CD29944748902B241F7873773D</vt:lpwstr>
  </property>
  <property fmtid="{D5CDD505-2E9C-101B-9397-08002B2CF9AE}" pid="4" name="MediaServiceImageTags">
    <vt:lpwstr/>
  </property>
</Properties>
</file>