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159B5" w14:textId="4F7C459A" w:rsidR="008B7489" w:rsidRPr="00247C60" w:rsidRDefault="008B7489" w:rsidP="001C2D66">
      <w:pPr>
        <w:rPr>
          <w:rFonts w:ascii="Arial" w:eastAsia="Arial" w:hAnsi="Arial" w:cs="Arial"/>
          <w:lang w:val="en-GB"/>
        </w:rPr>
      </w:pPr>
    </w:p>
    <w:tbl>
      <w:tblPr>
        <w:tblStyle w:val="a1"/>
        <w:tblW w:w="9461" w:type="dxa"/>
        <w:tblLayout w:type="fixed"/>
        <w:tblLook w:val="0400" w:firstRow="0" w:lastRow="0" w:firstColumn="0" w:lastColumn="0" w:noHBand="0" w:noVBand="1"/>
      </w:tblPr>
      <w:tblGrid>
        <w:gridCol w:w="9461"/>
      </w:tblGrid>
      <w:tr w:rsidR="008B7489" w:rsidRPr="003C2BF0" w14:paraId="250DA121" w14:textId="77777777" w:rsidTr="0095604E">
        <w:trPr>
          <w:trHeight w:val="386"/>
        </w:trPr>
        <w:tc>
          <w:tcPr>
            <w:tcW w:w="9461" w:type="dxa"/>
            <w:vAlign w:val="center"/>
          </w:tcPr>
          <w:p w14:paraId="041B4408" w14:textId="146454DD" w:rsidR="008B7489" w:rsidRPr="003C2BF0" w:rsidRDefault="007F53C2" w:rsidP="00CE0366">
            <w:pPr>
              <w:tabs>
                <w:tab w:val="left" w:pos="432"/>
              </w:tabs>
              <w:ind w:left="432" w:hanging="549"/>
              <w:rPr>
                <w:rFonts w:ascii="Arial" w:eastAsia="Arial" w:hAnsi="Arial" w:cs="Arial"/>
                <w:b/>
                <w:szCs w:val="25"/>
                <w:lang w:val="en-GB"/>
              </w:rPr>
            </w:pPr>
            <w:r w:rsidRPr="003C2BF0">
              <w:rPr>
                <w:rFonts w:ascii="Arial" w:eastAsia="Arial" w:hAnsi="Arial" w:cs="Arial"/>
                <w:b/>
                <w:lang w:val="en-GB"/>
              </w:rPr>
              <w:t>1</w:t>
            </w:r>
            <w:r w:rsidR="001B35DB" w:rsidRPr="003C2BF0">
              <w:rPr>
                <w:rFonts w:ascii="Arial" w:eastAsia="Arial" w:hAnsi="Arial" w:cs="Arial"/>
                <w:b/>
              </w:rPr>
              <w:tab/>
            </w:r>
            <w:r w:rsidR="00852804" w:rsidRPr="003C2BF0">
              <w:rPr>
                <w:rFonts w:ascii="Arial" w:eastAsia="Arial" w:hAnsi="Arial" w:cs="Arial"/>
                <w:b/>
                <w:szCs w:val="25"/>
                <w:lang w:val="en-GB"/>
              </w:rPr>
              <w:t>Authorisation of financial information</w:t>
            </w:r>
          </w:p>
        </w:tc>
      </w:tr>
    </w:tbl>
    <w:p w14:paraId="20AF3335" w14:textId="77777777" w:rsidR="008B7489" w:rsidRPr="003C2BF0" w:rsidRDefault="008B7489" w:rsidP="001C2D66">
      <w:pPr>
        <w:rPr>
          <w:rFonts w:ascii="Arial" w:eastAsia="Arial" w:hAnsi="Arial" w:cs="Arial"/>
        </w:rPr>
      </w:pPr>
    </w:p>
    <w:p w14:paraId="7C4C3DC9" w14:textId="267B77CB" w:rsidR="008B7489" w:rsidRPr="003C2BF0" w:rsidRDefault="001B35DB" w:rsidP="001C2D66">
      <w:pPr>
        <w:rPr>
          <w:rFonts w:ascii="Arial" w:eastAsia="Arial" w:hAnsi="Arial" w:cs="Arial"/>
        </w:rPr>
      </w:pPr>
      <w:r w:rsidRPr="003C2BF0">
        <w:rPr>
          <w:rFonts w:ascii="Arial" w:eastAsia="Arial" w:hAnsi="Arial" w:cs="Arial"/>
          <w:spacing w:val="-4"/>
        </w:rPr>
        <w:t xml:space="preserve">This interim consolidated and separate financial information was </w:t>
      </w:r>
      <w:proofErr w:type="spellStart"/>
      <w:r w:rsidRPr="003C2BF0">
        <w:rPr>
          <w:rFonts w:ascii="Arial" w:eastAsia="Arial" w:hAnsi="Arial" w:cs="Arial"/>
          <w:spacing w:val="-4"/>
        </w:rPr>
        <w:t>authorised</w:t>
      </w:r>
      <w:proofErr w:type="spellEnd"/>
      <w:r w:rsidRPr="003C2BF0">
        <w:rPr>
          <w:rFonts w:ascii="Arial" w:eastAsia="Arial" w:hAnsi="Arial" w:cs="Arial"/>
          <w:spacing w:val="-4"/>
        </w:rPr>
        <w:t xml:space="preserve"> for issue by the Board of Directors</w:t>
      </w:r>
      <w:r w:rsidRPr="003C2BF0">
        <w:rPr>
          <w:rFonts w:ascii="Arial" w:eastAsia="Arial" w:hAnsi="Arial" w:cs="Arial"/>
        </w:rPr>
        <w:t xml:space="preserve"> on </w:t>
      </w:r>
      <w:r w:rsidR="007F53C2" w:rsidRPr="003C2BF0">
        <w:rPr>
          <w:rFonts w:ascii="Arial" w:eastAsia="Arial" w:hAnsi="Arial" w:cs="Arial"/>
          <w:szCs w:val="25"/>
          <w:lang w:val="en-GB"/>
        </w:rPr>
        <w:t>14</w:t>
      </w:r>
      <w:r w:rsidR="00D84C0D" w:rsidRPr="003C2BF0">
        <w:rPr>
          <w:rFonts w:ascii="Arial" w:eastAsia="Arial" w:hAnsi="Arial" w:cs="Arial"/>
          <w:szCs w:val="25"/>
          <w:lang w:val="en-GB"/>
        </w:rPr>
        <w:t xml:space="preserve"> November </w:t>
      </w:r>
      <w:r w:rsidR="007F53C2" w:rsidRPr="003C2BF0">
        <w:rPr>
          <w:rFonts w:ascii="Arial" w:eastAsia="Arial" w:hAnsi="Arial" w:cs="Arial"/>
          <w:lang w:val="en-GB"/>
        </w:rPr>
        <w:t>2025</w:t>
      </w:r>
      <w:r w:rsidRPr="003C2BF0">
        <w:rPr>
          <w:rFonts w:ascii="Arial" w:eastAsia="Arial" w:hAnsi="Arial" w:cs="Arial"/>
        </w:rPr>
        <w:t>.</w:t>
      </w:r>
    </w:p>
    <w:p w14:paraId="13EB3771" w14:textId="77777777" w:rsidR="008B7489" w:rsidRPr="003C2BF0" w:rsidRDefault="008B7489" w:rsidP="001C2D66">
      <w:pPr>
        <w:rPr>
          <w:rFonts w:ascii="Arial" w:eastAsia="Arial" w:hAnsi="Arial" w:cs="Arial"/>
        </w:rPr>
      </w:pPr>
    </w:p>
    <w:p w14:paraId="41BAA16C" w14:textId="77777777" w:rsidR="008B7489" w:rsidRPr="003C2BF0" w:rsidRDefault="008B7489" w:rsidP="001C2D66">
      <w:pPr>
        <w:rPr>
          <w:rFonts w:ascii="Arial" w:eastAsia="Arial" w:hAnsi="Arial" w:cs="Arial"/>
        </w:rPr>
      </w:pPr>
    </w:p>
    <w:tbl>
      <w:tblPr>
        <w:tblStyle w:val="a2"/>
        <w:tblW w:w="9461" w:type="dxa"/>
        <w:tblLayout w:type="fixed"/>
        <w:tblLook w:val="0400" w:firstRow="0" w:lastRow="0" w:firstColumn="0" w:lastColumn="0" w:noHBand="0" w:noVBand="1"/>
      </w:tblPr>
      <w:tblGrid>
        <w:gridCol w:w="9461"/>
      </w:tblGrid>
      <w:tr w:rsidR="008B7489" w:rsidRPr="003C2BF0" w14:paraId="48AD692F" w14:textId="77777777" w:rsidTr="0095604E">
        <w:trPr>
          <w:trHeight w:val="386"/>
        </w:trPr>
        <w:tc>
          <w:tcPr>
            <w:tcW w:w="9461" w:type="dxa"/>
            <w:vAlign w:val="center"/>
          </w:tcPr>
          <w:p w14:paraId="2FCF8EFE" w14:textId="10C3023A" w:rsidR="008B7489" w:rsidRPr="003C2BF0" w:rsidRDefault="007F53C2" w:rsidP="0095604E">
            <w:pPr>
              <w:tabs>
                <w:tab w:val="left" w:pos="432"/>
              </w:tabs>
              <w:ind w:left="432" w:hanging="549"/>
              <w:rPr>
                <w:rFonts w:ascii="Arial" w:eastAsia="Arial" w:hAnsi="Arial" w:cs="Arial"/>
                <w:b/>
                <w:lang w:val="en-GB"/>
              </w:rPr>
            </w:pPr>
            <w:r w:rsidRPr="003C2BF0">
              <w:rPr>
                <w:rFonts w:ascii="Arial" w:eastAsia="Arial" w:hAnsi="Arial" w:cs="Arial"/>
                <w:b/>
                <w:lang w:val="en-GB"/>
              </w:rPr>
              <w:t>2</w:t>
            </w:r>
            <w:r w:rsidR="001B35DB" w:rsidRPr="003C2BF0">
              <w:rPr>
                <w:rFonts w:ascii="Arial" w:eastAsia="Arial" w:hAnsi="Arial" w:cs="Arial"/>
                <w:b/>
                <w:lang w:val="en-GB"/>
              </w:rPr>
              <w:tab/>
              <w:t>Basis of preparation</w:t>
            </w:r>
          </w:p>
        </w:tc>
      </w:tr>
    </w:tbl>
    <w:p w14:paraId="3FA911C8" w14:textId="77777777" w:rsidR="008B7489" w:rsidRPr="003C2BF0" w:rsidRDefault="008B7489" w:rsidP="001C2D66">
      <w:pPr>
        <w:rPr>
          <w:rFonts w:ascii="Arial" w:eastAsia="Arial" w:hAnsi="Arial" w:cs="Arial"/>
        </w:rPr>
      </w:pPr>
    </w:p>
    <w:p w14:paraId="541BFA19" w14:textId="0121BD27" w:rsidR="008B7489" w:rsidRPr="003C2BF0" w:rsidRDefault="001B35DB" w:rsidP="001C2D66">
      <w:pPr>
        <w:rPr>
          <w:rFonts w:ascii="Arial" w:eastAsia="Arial" w:hAnsi="Arial" w:cs="Arial"/>
        </w:rPr>
      </w:pPr>
      <w:r w:rsidRPr="003C2BF0">
        <w:rPr>
          <w:rFonts w:ascii="Arial" w:eastAsia="Arial" w:hAnsi="Arial" w:cs="Arial"/>
        </w:rPr>
        <w:t xml:space="preserve">The interim consolidated and separate financial information has been prepared in accordance with Thai Accounting Standard (TAS) No. </w:t>
      </w:r>
      <w:r w:rsidR="007F53C2" w:rsidRPr="003C2BF0">
        <w:rPr>
          <w:rFonts w:ascii="Arial" w:eastAsia="Arial" w:hAnsi="Arial" w:cs="Arial"/>
          <w:lang w:val="en-GB"/>
        </w:rPr>
        <w:t>34</w:t>
      </w:r>
      <w:r w:rsidRPr="003C2BF0">
        <w:rPr>
          <w:rFonts w:ascii="Arial" w:eastAsia="Arial" w:hAnsi="Arial" w:cs="Arial"/>
        </w:rPr>
        <w:t>, Interim Financial Reporting and other financial reporting requirements issued under the Securities and Exchange Act.</w:t>
      </w:r>
    </w:p>
    <w:p w14:paraId="5056861F" w14:textId="77777777" w:rsidR="008B7489" w:rsidRPr="003C2BF0" w:rsidRDefault="008B7489" w:rsidP="001C2D66">
      <w:pPr>
        <w:rPr>
          <w:rFonts w:ascii="Arial" w:eastAsia="Arial" w:hAnsi="Arial" w:cs="Arial"/>
        </w:rPr>
      </w:pPr>
    </w:p>
    <w:p w14:paraId="22642277" w14:textId="7D5A1457" w:rsidR="008B7489" w:rsidRPr="003C2BF0" w:rsidRDefault="001B35DB" w:rsidP="001C2D66">
      <w:pPr>
        <w:rPr>
          <w:rFonts w:ascii="Arial" w:eastAsia="Arial" w:hAnsi="Arial" w:cs="Arial"/>
        </w:rPr>
      </w:pPr>
      <w:r w:rsidRPr="003C2BF0">
        <w:rPr>
          <w:rFonts w:ascii="Arial" w:eastAsia="Arial" w:hAnsi="Arial" w:cs="Arial"/>
          <w:spacing w:val="-4"/>
        </w:rPr>
        <w:t>The interim financial information should be read in conjunction with the annual financial statements for the year</w:t>
      </w:r>
      <w:r w:rsidRPr="003C2BF0">
        <w:rPr>
          <w:rFonts w:ascii="Arial" w:eastAsia="Arial" w:hAnsi="Arial" w:cs="Arial"/>
        </w:rPr>
        <w:t xml:space="preserve"> ended </w:t>
      </w:r>
      <w:r w:rsidR="007F53C2" w:rsidRPr="003C2BF0">
        <w:rPr>
          <w:rFonts w:ascii="Arial" w:eastAsia="Arial" w:hAnsi="Arial" w:cs="Arial"/>
          <w:lang w:val="en-GB"/>
        </w:rPr>
        <w:t>31</w:t>
      </w:r>
      <w:r w:rsidR="00A57033" w:rsidRPr="003C2BF0">
        <w:rPr>
          <w:rFonts w:ascii="Arial" w:eastAsia="Arial" w:hAnsi="Arial" w:cs="Arial"/>
          <w:lang w:val="en-GB"/>
        </w:rPr>
        <w:t xml:space="preserve"> December</w:t>
      </w:r>
      <w:r w:rsidRPr="003C2BF0">
        <w:rPr>
          <w:rFonts w:ascii="Arial" w:eastAsia="Arial" w:hAnsi="Arial" w:cs="Arial"/>
        </w:rPr>
        <w:t xml:space="preserve"> </w:t>
      </w:r>
      <w:r w:rsidR="007F53C2" w:rsidRPr="003C2BF0">
        <w:rPr>
          <w:rFonts w:ascii="Arial" w:eastAsia="Arial" w:hAnsi="Arial" w:cs="Arial"/>
          <w:lang w:val="en-GB"/>
        </w:rPr>
        <w:t>2024</w:t>
      </w:r>
      <w:r w:rsidRPr="003C2BF0">
        <w:rPr>
          <w:rFonts w:ascii="Arial" w:eastAsia="Arial" w:hAnsi="Arial" w:cs="Arial"/>
        </w:rPr>
        <w:t>.</w:t>
      </w:r>
    </w:p>
    <w:p w14:paraId="768AE27A" w14:textId="77777777" w:rsidR="008B7489" w:rsidRPr="003C2BF0" w:rsidRDefault="008B7489" w:rsidP="001C2D66">
      <w:pPr>
        <w:rPr>
          <w:rFonts w:ascii="Arial" w:eastAsia="Arial" w:hAnsi="Arial" w:cs="Arial"/>
        </w:rPr>
      </w:pPr>
    </w:p>
    <w:p w14:paraId="491F6BD0" w14:textId="77777777" w:rsidR="008B7489" w:rsidRPr="003C2BF0" w:rsidRDefault="001B35DB" w:rsidP="001C2D66">
      <w:pPr>
        <w:rPr>
          <w:rFonts w:ascii="Arial" w:eastAsia="Arial" w:hAnsi="Arial" w:cs="Arial"/>
        </w:rPr>
      </w:pPr>
      <w:r w:rsidRPr="003C2BF0">
        <w:rPr>
          <w:rFonts w:ascii="Arial" w:eastAsia="Arial" w:hAnsi="Arial" w:cs="Arial"/>
        </w:rPr>
        <w:t>An English version of the interim consolidated and separate financial information has been prepared from the interim financial information that is in the Thai language. In the event of a conflict or a difference in interpretation between the two languages, the Thai language interim financial information shall prevail.</w:t>
      </w:r>
    </w:p>
    <w:p w14:paraId="5577F064" w14:textId="77777777" w:rsidR="008B7489" w:rsidRPr="003C2BF0" w:rsidRDefault="008B7489" w:rsidP="001C2D66">
      <w:pPr>
        <w:pBdr>
          <w:top w:val="nil"/>
          <w:left w:val="nil"/>
          <w:bottom w:val="nil"/>
          <w:right w:val="nil"/>
          <w:between w:val="nil"/>
        </w:pBdr>
        <w:tabs>
          <w:tab w:val="center" w:pos="4320"/>
          <w:tab w:val="right" w:pos="8640"/>
        </w:tabs>
        <w:rPr>
          <w:rFonts w:ascii="Arial" w:eastAsia="Arial" w:hAnsi="Arial" w:cs="Arial"/>
          <w:lang w:val="en-GB"/>
        </w:rPr>
      </w:pPr>
    </w:p>
    <w:p w14:paraId="35A4D07C" w14:textId="5054F2B5" w:rsidR="00837BF7" w:rsidRPr="003C2BF0" w:rsidRDefault="00837BF7" w:rsidP="001C2D66">
      <w:pPr>
        <w:pBdr>
          <w:top w:val="nil"/>
          <w:left w:val="nil"/>
          <w:bottom w:val="nil"/>
          <w:right w:val="nil"/>
          <w:between w:val="nil"/>
        </w:pBdr>
        <w:tabs>
          <w:tab w:val="center" w:pos="4320"/>
          <w:tab w:val="right" w:pos="8640"/>
        </w:tabs>
        <w:rPr>
          <w:rFonts w:ascii="Arial" w:eastAsia="Arial" w:hAnsi="Arial" w:cs="Arial"/>
          <w:lang w:val="en-GB"/>
        </w:rPr>
      </w:pPr>
      <w:r w:rsidRPr="003C2BF0">
        <w:rPr>
          <w:rFonts w:ascii="Arial" w:eastAsia="Arial" w:hAnsi="Arial" w:cs="Arial"/>
          <w:lang w:val="en-GB"/>
        </w:rPr>
        <w:t xml:space="preserve">Certain </w:t>
      </w:r>
      <w:r w:rsidR="00ED0822" w:rsidRPr="003C2BF0">
        <w:rPr>
          <w:rFonts w:ascii="Arial" w:eastAsia="Arial" w:hAnsi="Arial" w:cs="Arial"/>
          <w:lang w:val="en-GB"/>
        </w:rPr>
        <w:t xml:space="preserve">comparative </w:t>
      </w:r>
      <w:r w:rsidRPr="003C2BF0">
        <w:rPr>
          <w:rFonts w:ascii="Arial" w:eastAsia="Arial" w:hAnsi="Arial" w:cs="Arial"/>
          <w:lang w:val="en-GB"/>
        </w:rPr>
        <w:t>figures in the statement</w:t>
      </w:r>
      <w:r w:rsidR="004D4170" w:rsidRPr="003C2BF0">
        <w:rPr>
          <w:rFonts w:ascii="Arial" w:eastAsia="Arial" w:hAnsi="Arial" w:cs="Arial"/>
          <w:lang w:val="en-GB"/>
        </w:rPr>
        <w:t>s</w:t>
      </w:r>
      <w:r w:rsidRPr="003C2BF0">
        <w:rPr>
          <w:rFonts w:ascii="Arial" w:eastAsia="Arial" w:hAnsi="Arial" w:cs="Arial"/>
          <w:lang w:val="en-GB"/>
        </w:rPr>
        <w:t xml:space="preserve"> of comprehensive income for the three-month and </w:t>
      </w:r>
      <w:r w:rsidR="000C6C48" w:rsidRPr="003C2BF0">
        <w:rPr>
          <w:rFonts w:ascii="Arial" w:eastAsia="Arial" w:hAnsi="Arial" w:cs="Arial"/>
          <w:lang w:val="en-GB"/>
        </w:rPr>
        <w:t>nine</w:t>
      </w:r>
      <w:r w:rsidRPr="003C2BF0">
        <w:rPr>
          <w:rFonts w:ascii="Arial" w:eastAsia="Arial" w:hAnsi="Arial" w:cs="Arial"/>
          <w:lang w:val="en-GB"/>
        </w:rPr>
        <w:t>-month period</w:t>
      </w:r>
      <w:r w:rsidR="004D4170" w:rsidRPr="003C2BF0">
        <w:rPr>
          <w:rFonts w:ascii="Arial" w:eastAsia="Arial" w:hAnsi="Arial" w:cs="Arial"/>
          <w:lang w:val="en-GB"/>
        </w:rPr>
        <w:t>s</w:t>
      </w:r>
      <w:r w:rsidRPr="003C2BF0">
        <w:rPr>
          <w:rFonts w:ascii="Arial" w:eastAsia="Arial" w:hAnsi="Arial" w:cs="Arial"/>
          <w:lang w:val="en-GB"/>
        </w:rPr>
        <w:t xml:space="preserve"> ended </w:t>
      </w:r>
      <w:r w:rsidR="007F53C2" w:rsidRPr="003C2BF0">
        <w:rPr>
          <w:rFonts w:ascii="Arial" w:eastAsia="Arial" w:hAnsi="Arial" w:cs="Arial"/>
          <w:lang w:val="en-GB"/>
        </w:rPr>
        <w:t>30</w:t>
      </w:r>
      <w:r w:rsidRPr="003C2BF0">
        <w:rPr>
          <w:rFonts w:ascii="Arial" w:eastAsia="Arial" w:hAnsi="Arial" w:cs="Arial"/>
          <w:cs/>
          <w:lang w:val="en-GB"/>
        </w:rPr>
        <w:t xml:space="preserve"> </w:t>
      </w:r>
      <w:r w:rsidR="000C6C48" w:rsidRPr="003C2BF0">
        <w:rPr>
          <w:rFonts w:ascii="Arial" w:eastAsia="Arial" w:hAnsi="Arial" w:cs="Arial"/>
          <w:lang w:val="en-GB"/>
        </w:rPr>
        <w:t>September</w:t>
      </w:r>
      <w:r w:rsidRPr="003C2BF0">
        <w:rPr>
          <w:rFonts w:ascii="Arial" w:eastAsia="Arial" w:hAnsi="Arial" w:cs="Arial"/>
          <w:lang w:val="en-GB"/>
        </w:rPr>
        <w:t xml:space="preserve"> </w:t>
      </w:r>
      <w:r w:rsidR="007F53C2" w:rsidRPr="003C2BF0">
        <w:rPr>
          <w:rFonts w:ascii="Arial" w:eastAsia="Arial" w:hAnsi="Arial" w:cs="Arial"/>
          <w:lang w:val="en-GB"/>
        </w:rPr>
        <w:t>2024</w:t>
      </w:r>
      <w:r w:rsidRPr="003C2BF0">
        <w:rPr>
          <w:rFonts w:ascii="Arial" w:eastAsia="Arial" w:hAnsi="Arial" w:cs="Arial"/>
          <w:cs/>
          <w:lang w:val="en-GB"/>
        </w:rPr>
        <w:t xml:space="preserve"> </w:t>
      </w:r>
      <w:r w:rsidRPr="003C2BF0">
        <w:rPr>
          <w:rFonts w:ascii="Arial" w:eastAsia="Arial" w:hAnsi="Arial" w:cs="Arial"/>
          <w:lang w:val="en-GB"/>
        </w:rPr>
        <w:t>have been reclassified to conform to the presentation of the current period</w:t>
      </w:r>
      <w:r w:rsidR="004D4170" w:rsidRPr="003C2BF0">
        <w:rPr>
          <w:rFonts w:ascii="Arial" w:eastAsia="Arial" w:hAnsi="Arial" w:cs="Arial"/>
          <w:lang w:val="en-GB"/>
        </w:rPr>
        <w:t>s</w:t>
      </w:r>
      <w:r w:rsidRPr="003C2BF0">
        <w:rPr>
          <w:rFonts w:ascii="Arial" w:eastAsia="Arial" w:hAnsi="Arial" w:cs="Arial"/>
          <w:lang w:val="en-GB"/>
        </w:rPr>
        <w:t>. Th</w:t>
      </w:r>
      <w:r w:rsidR="00A7148B" w:rsidRPr="003C2BF0">
        <w:rPr>
          <w:rFonts w:ascii="Arial" w:eastAsia="Arial" w:hAnsi="Arial" w:cs="Arial"/>
          <w:lang w:val="en-GB"/>
        </w:rPr>
        <w:t>is</w:t>
      </w:r>
      <w:r w:rsidRPr="003C2BF0">
        <w:rPr>
          <w:rFonts w:ascii="Arial" w:eastAsia="Arial" w:hAnsi="Arial" w:cs="Arial"/>
          <w:lang w:val="en-GB"/>
        </w:rPr>
        <w:t xml:space="preserve"> reclassification was </w:t>
      </w:r>
      <w:r w:rsidR="001D3D92" w:rsidRPr="003C2BF0">
        <w:rPr>
          <w:rFonts w:ascii="Arial" w:eastAsia="Arial" w:hAnsi="Arial" w:cs="Arial"/>
          <w:lang w:val="en-GB"/>
        </w:rPr>
        <w:t>conducted</w:t>
      </w:r>
      <w:r w:rsidRPr="003C2BF0">
        <w:rPr>
          <w:rFonts w:ascii="Arial" w:eastAsia="Arial" w:hAnsi="Arial" w:cs="Arial"/>
          <w:lang w:val="en-GB"/>
        </w:rPr>
        <w:t xml:space="preserve"> to reflect the nature of the business and its transactions by separately presenting other gain</w:t>
      </w:r>
      <w:r w:rsidR="002975A0" w:rsidRPr="003C2BF0">
        <w:rPr>
          <w:rFonts w:ascii="Arial" w:eastAsia="Arial" w:hAnsi="Arial" w:cs="Arial"/>
          <w:lang w:val="en-GB"/>
        </w:rPr>
        <w:t>s</w:t>
      </w:r>
      <w:r w:rsidRPr="003C2BF0">
        <w:rPr>
          <w:rFonts w:ascii="Arial" w:eastAsia="Arial" w:hAnsi="Arial" w:cs="Arial"/>
          <w:lang w:val="en-GB"/>
        </w:rPr>
        <w:t xml:space="preserve"> (loss</w:t>
      </w:r>
      <w:r w:rsidR="002975A0" w:rsidRPr="003C2BF0">
        <w:rPr>
          <w:rFonts w:ascii="Arial" w:eastAsia="Arial" w:hAnsi="Arial" w:cs="Arial"/>
          <w:lang w:val="en-GB"/>
        </w:rPr>
        <w:t>es</w:t>
      </w:r>
      <w:r w:rsidRPr="003C2BF0">
        <w:rPr>
          <w:rFonts w:ascii="Arial" w:eastAsia="Arial" w:hAnsi="Arial" w:cs="Arial"/>
          <w:lang w:val="en-GB"/>
        </w:rPr>
        <w:t>)</w:t>
      </w:r>
      <w:r w:rsidR="002975A0" w:rsidRPr="003C2BF0">
        <w:rPr>
          <w:rFonts w:ascii="Arial" w:eastAsia="Arial" w:hAnsi="Arial" w:cs="Arial"/>
          <w:lang w:val="en-GB"/>
        </w:rPr>
        <w:t>, net</w:t>
      </w:r>
      <w:r w:rsidR="00DA59DE" w:rsidRPr="003C2BF0">
        <w:rPr>
          <w:rFonts w:ascii="Arial" w:eastAsia="Arial" w:hAnsi="Arial" w:cs="Arial"/>
          <w:lang w:val="en-GB"/>
        </w:rPr>
        <w:t>,</w:t>
      </w:r>
      <w:r w:rsidRPr="003C2BF0">
        <w:rPr>
          <w:rFonts w:ascii="Arial" w:eastAsia="Arial" w:hAnsi="Arial" w:cs="Arial"/>
          <w:lang w:val="en-GB"/>
        </w:rPr>
        <w:t xml:space="preserve"> of Baht </w:t>
      </w:r>
      <w:r w:rsidR="00F607DC" w:rsidRPr="003C2BF0">
        <w:rPr>
          <w:rFonts w:ascii="Arial" w:eastAsia="Arial" w:hAnsi="Arial" w:cs="Arial"/>
          <w:lang w:val="en-GB"/>
        </w:rPr>
        <w:t>(</w:t>
      </w:r>
      <w:r w:rsidR="007F53C2" w:rsidRPr="003C2BF0">
        <w:rPr>
          <w:rFonts w:ascii="Arial" w:eastAsia="Arial" w:hAnsi="Arial" w:cs="Arial"/>
          <w:lang w:val="en-GB"/>
        </w:rPr>
        <w:t>478</w:t>
      </w:r>
      <w:r w:rsidR="00521EE5" w:rsidRPr="003C2BF0">
        <w:rPr>
          <w:rFonts w:ascii="Arial" w:eastAsia="Arial" w:hAnsi="Arial" w:cs="Arial"/>
          <w:lang w:val="en-GB"/>
        </w:rPr>
        <w:t>.</w:t>
      </w:r>
      <w:r w:rsidR="007F53C2" w:rsidRPr="003C2BF0">
        <w:rPr>
          <w:rFonts w:ascii="Arial" w:eastAsia="Arial" w:hAnsi="Arial" w:cs="Arial"/>
          <w:lang w:val="en-GB"/>
        </w:rPr>
        <w:t>6144</w:t>
      </w:r>
      <w:r w:rsidR="00F607DC" w:rsidRPr="003C2BF0">
        <w:rPr>
          <w:rFonts w:ascii="Arial" w:eastAsia="Arial" w:hAnsi="Arial" w:cs="Arial"/>
          <w:lang w:val="en-GB"/>
        </w:rPr>
        <w:t>)</w:t>
      </w:r>
      <w:r w:rsidR="00521EE5" w:rsidRPr="003C2BF0">
        <w:rPr>
          <w:rFonts w:ascii="Arial" w:eastAsia="Arial" w:hAnsi="Arial" w:cs="Arial"/>
          <w:lang w:val="en-GB"/>
        </w:rPr>
        <w:t xml:space="preserve"> million</w:t>
      </w:r>
      <w:r w:rsidRPr="003C2BF0">
        <w:rPr>
          <w:rFonts w:ascii="Arial" w:eastAsia="Arial" w:hAnsi="Arial" w:cs="Arial"/>
          <w:lang w:val="en-GB"/>
        </w:rPr>
        <w:t xml:space="preserve"> and Baht </w:t>
      </w:r>
      <w:r w:rsidR="007F53C2" w:rsidRPr="003C2BF0">
        <w:rPr>
          <w:rFonts w:ascii="Arial" w:eastAsia="Arial" w:hAnsi="Arial" w:cs="Arial"/>
          <w:lang w:val="en-GB"/>
        </w:rPr>
        <w:t>0</w:t>
      </w:r>
      <w:r w:rsidR="00521EE5" w:rsidRPr="003C2BF0">
        <w:rPr>
          <w:rFonts w:ascii="Arial" w:eastAsia="Arial" w:hAnsi="Arial" w:cs="Arial"/>
          <w:lang w:val="en-GB"/>
        </w:rPr>
        <w:t>.</w:t>
      </w:r>
      <w:r w:rsidR="007F53C2" w:rsidRPr="003C2BF0">
        <w:rPr>
          <w:rFonts w:ascii="Arial" w:eastAsia="Arial" w:hAnsi="Arial" w:cs="Arial"/>
          <w:lang w:val="en-GB"/>
        </w:rPr>
        <w:t>0003</w:t>
      </w:r>
      <w:r w:rsidR="00521EE5" w:rsidRPr="003C2BF0">
        <w:rPr>
          <w:rFonts w:ascii="Arial" w:eastAsia="Arial" w:hAnsi="Arial" w:cs="Arial"/>
          <w:lang w:val="en-GB"/>
        </w:rPr>
        <w:t xml:space="preserve"> million</w:t>
      </w:r>
      <w:r w:rsidRPr="003C2BF0">
        <w:rPr>
          <w:rFonts w:ascii="Arial" w:eastAsia="Arial" w:hAnsi="Arial" w:cs="Arial"/>
          <w:lang w:val="en-GB"/>
        </w:rPr>
        <w:t xml:space="preserve"> in</w:t>
      </w:r>
      <w:r w:rsidR="00FC4A3A" w:rsidRPr="003C2BF0">
        <w:rPr>
          <w:rFonts w:ascii="Arial" w:eastAsia="Arial" w:hAnsi="Arial" w:cs="Arial"/>
          <w:lang w:val="en-GB"/>
        </w:rPr>
        <w:t xml:space="preserve"> the</w:t>
      </w:r>
      <w:r w:rsidRPr="003C2BF0">
        <w:rPr>
          <w:rFonts w:ascii="Arial" w:eastAsia="Arial" w:hAnsi="Arial" w:cs="Arial"/>
          <w:lang w:val="en-GB"/>
        </w:rPr>
        <w:t xml:space="preserve"> consolidated and separate statements of comprehensive income for the three-month period ended </w:t>
      </w:r>
      <w:r w:rsidR="007F53C2" w:rsidRPr="003C2BF0">
        <w:rPr>
          <w:rFonts w:ascii="Arial" w:eastAsia="Arial" w:hAnsi="Arial" w:cs="Arial"/>
          <w:lang w:val="en-GB"/>
        </w:rPr>
        <w:t>30</w:t>
      </w:r>
      <w:r w:rsidRPr="003C2BF0">
        <w:rPr>
          <w:rFonts w:ascii="Arial" w:eastAsia="Arial" w:hAnsi="Arial" w:cs="Arial"/>
          <w:cs/>
          <w:lang w:val="en-GB"/>
        </w:rPr>
        <w:t xml:space="preserve"> </w:t>
      </w:r>
      <w:r w:rsidR="000C6C48" w:rsidRPr="003C2BF0">
        <w:rPr>
          <w:rFonts w:ascii="Arial" w:eastAsia="Arial" w:hAnsi="Arial" w:cs="Arial"/>
          <w:lang w:val="en-GB"/>
        </w:rPr>
        <w:t>September</w:t>
      </w:r>
      <w:r w:rsidRPr="003C2BF0">
        <w:rPr>
          <w:rFonts w:ascii="Arial" w:eastAsia="Arial" w:hAnsi="Arial" w:cs="Arial"/>
          <w:lang w:val="en-GB"/>
        </w:rPr>
        <w:t xml:space="preserve"> </w:t>
      </w:r>
      <w:r w:rsidR="007F53C2" w:rsidRPr="003C2BF0">
        <w:rPr>
          <w:rFonts w:ascii="Arial" w:eastAsia="Arial" w:hAnsi="Arial" w:cs="Arial"/>
          <w:lang w:val="en-GB"/>
        </w:rPr>
        <w:t>2024</w:t>
      </w:r>
      <w:r w:rsidR="004327CA" w:rsidRPr="003C2BF0">
        <w:rPr>
          <w:rFonts w:ascii="Arial" w:eastAsia="Arial" w:hAnsi="Arial" w:cs="Arial"/>
          <w:lang w:val="en-GB"/>
        </w:rPr>
        <w:t>, respectively,</w:t>
      </w:r>
      <w:r w:rsidRPr="003C2BF0">
        <w:rPr>
          <w:rFonts w:ascii="Arial" w:eastAsia="Arial" w:hAnsi="Arial" w:cs="Arial"/>
          <w:cs/>
          <w:lang w:val="en-GB"/>
        </w:rPr>
        <w:t xml:space="preserve"> </w:t>
      </w:r>
      <w:r w:rsidRPr="003C2BF0">
        <w:rPr>
          <w:rFonts w:ascii="Arial" w:eastAsia="Arial" w:hAnsi="Arial" w:cs="Arial"/>
          <w:lang w:val="en-GB"/>
        </w:rPr>
        <w:t xml:space="preserve">and Baht </w:t>
      </w:r>
      <w:r w:rsidR="00F607DC" w:rsidRPr="003C2BF0">
        <w:rPr>
          <w:rFonts w:ascii="Arial" w:eastAsia="Arial" w:hAnsi="Arial" w:cs="Arial"/>
          <w:lang w:val="en-GB"/>
        </w:rPr>
        <w:t>(</w:t>
      </w:r>
      <w:r w:rsidR="007F53C2" w:rsidRPr="003C2BF0">
        <w:rPr>
          <w:rFonts w:ascii="Arial" w:eastAsia="Arial" w:hAnsi="Arial" w:cs="Arial"/>
          <w:lang w:val="en-GB"/>
        </w:rPr>
        <w:t>251</w:t>
      </w:r>
      <w:r w:rsidR="00521EE5" w:rsidRPr="003C2BF0">
        <w:rPr>
          <w:rFonts w:ascii="Arial" w:eastAsia="Arial" w:hAnsi="Arial" w:cs="Arial"/>
          <w:lang w:val="en-GB"/>
        </w:rPr>
        <w:t>.</w:t>
      </w:r>
      <w:r w:rsidR="007F53C2" w:rsidRPr="003C2BF0">
        <w:rPr>
          <w:rFonts w:ascii="Arial" w:eastAsia="Arial" w:hAnsi="Arial" w:cs="Arial"/>
          <w:lang w:val="en-GB"/>
        </w:rPr>
        <w:t>2571</w:t>
      </w:r>
      <w:r w:rsidR="00F607DC" w:rsidRPr="003C2BF0">
        <w:rPr>
          <w:rFonts w:ascii="Arial" w:eastAsia="Arial" w:hAnsi="Arial" w:cs="Arial"/>
          <w:lang w:val="en-GB"/>
        </w:rPr>
        <w:t>)</w:t>
      </w:r>
      <w:r w:rsidR="00824883" w:rsidRPr="003C2BF0">
        <w:rPr>
          <w:rFonts w:ascii="Arial" w:eastAsia="Arial" w:hAnsi="Arial" w:cs="Arial"/>
          <w:lang w:val="en-GB"/>
        </w:rPr>
        <w:t xml:space="preserve"> million</w:t>
      </w:r>
      <w:r w:rsidRPr="003C2BF0">
        <w:rPr>
          <w:rFonts w:ascii="Arial" w:eastAsia="Arial" w:hAnsi="Arial" w:cs="Arial"/>
          <w:lang w:val="en-GB"/>
        </w:rPr>
        <w:t xml:space="preserve"> and Baht </w:t>
      </w:r>
      <w:r w:rsidR="00F607DC" w:rsidRPr="003C2BF0">
        <w:rPr>
          <w:rFonts w:ascii="Arial" w:eastAsia="Arial" w:hAnsi="Arial" w:cs="Arial"/>
          <w:lang w:val="en-GB"/>
        </w:rPr>
        <w:t>(</w:t>
      </w:r>
      <w:r w:rsidR="007F53C2" w:rsidRPr="003C2BF0">
        <w:rPr>
          <w:rFonts w:ascii="Arial" w:eastAsia="Arial" w:hAnsi="Arial" w:cs="Arial"/>
          <w:lang w:val="en-GB"/>
        </w:rPr>
        <w:t>0</w:t>
      </w:r>
      <w:r w:rsidR="00824883" w:rsidRPr="003C2BF0">
        <w:rPr>
          <w:rFonts w:ascii="Arial" w:eastAsia="Arial" w:hAnsi="Arial" w:cs="Arial"/>
          <w:lang w:val="en-GB"/>
        </w:rPr>
        <w:t>.</w:t>
      </w:r>
      <w:r w:rsidR="007F53C2" w:rsidRPr="003C2BF0">
        <w:rPr>
          <w:rFonts w:ascii="Arial" w:eastAsia="Arial" w:hAnsi="Arial" w:cs="Arial"/>
          <w:lang w:val="en-GB"/>
        </w:rPr>
        <w:t>0145</w:t>
      </w:r>
      <w:r w:rsidR="00F607DC" w:rsidRPr="003C2BF0">
        <w:rPr>
          <w:rFonts w:ascii="Arial" w:eastAsia="Arial" w:hAnsi="Arial" w:cs="Arial"/>
          <w:lang w:val="en-GB"/>
        </w:rPr>
        <w:t>)</w:t>
      </w:r>
      <w:r w:rsidR="00824883" w:rsidRPr="003C2BF0">
        <w:rPr>
          <w:rFonts w:ascii="Arial" w:eastAsia="Arial" w:hAnsi="Arial" w:cs="Arial"/>
          <w:lang w:val="en-GB"/>
        </w:rPr>
        <w:t xml:space="preserve"> million</w:t>
      </w:r>
      <w:r w:rsidRPr="003C2BF0">
        <w:rPr>
          <w:rFonts w:ascii="Arial" w:eastAsia="Arial" w:hAnsi="Arial" w:cs="Arial"/>
          <w:lang w:val="en-GB"/>
        </w:rPr>
        <w:t xml:space="preserve"> in</w:t>
      </w:r>
      <w:r w:rsidR="00CE0036" w:rsidRPr="003C2BF0">
        <w:rPr>
          <w:rFonts w:ascii="Arial" w:eastAsia="Arial" w:hAnsi="Arial" w:cs="Arial"/>
          <w:lang w:val="en-GB"/>
        </w:rPr>
        <w:t xml:space="preserve"> the</w:t>
      </w:r>
      <w:r w:rsidRPr="003C2BF0">
        <w:rPr>
          <w:rFonts w:ascii="Arial" w:eastAsia="Arial" w:hAnsi="Arial" w:cs="Arial"/>
          <w:lang w:val="en-GB"/>
        </w:rPr>
        <w:t xml:space="preserve"> consolidated and separate statements of comprehensive income for the </w:t>
      </w:r>
      <w:r w:rsidR="000C6C48" w:rsidRPr="003C2BF0">
        <w:rPr>
          <w:rFonts w:ascii="Arial" w:eastAsia="Arial" w:hAnsi="Arial" w:cs="Arial"/>
          <w:lang w:val="en-GB"/>
        </w:rPr>
        <w:t>nine</w:t>
      </w:r>
      <w:r w:rsidRPr="003C2BF0">
        <w:rPr>
          <w:rFonts w:ascii="Arial" w:eastAsia="Arial" w:hAnsi="Arial" w:cs="Arial"/>
          <w:lang w:val="en-GB"/>
        </w:rPr>
        <w:t xml:space="preserve">-month period ended </w:t>
      </w:r>
      <w:r w:rsidR="007F53C2" w:rsidRPr="003C2BF0">
        <w:rPr>
          <w:rFonts w:ascii="Arial" w:eastAsia="Arial" w:hAnsi="Arial" w:cs="Arial"/>
          <w:lang w:val="en-GB"/>
        </w:rPr>
        <w:t>30</w:t>
      </w:r>
      <w:r w:rsidRPr="003C2BF0">
        <w:rPr>
          <w:rFonts w:ascii="Arial" w:eastAsia="Arial" w:hAnsi="Arial" w:cs="Arial"/>
          <w:cs/>
          <w:lang w:val="en-GB"/>
        </w:rPr>
        <w:t xml:space="preserve"> </w:t>
      </w:r>
      <w:r w:rsidR="000C6C48" w:rsidRPr="003C2BF0">
        <w:rPr>
          <w:rFonts w:ascii="Arial" w:eastAsia="Arial" w:hAnsi="Arial" w:cs="Arial"/>
          <w:lang w:val="en-GB"/>
        </w:rPr>
        <w:t>September</w:t>
      </w:r>
      <w:r w:rsidRPr="003C2BF0">
        <w:rPr>
          <w:rFonts w:ascii="Arial" w:eastAsia="Arial" w:hAnsi="Arial" w:cs="Arial"/>
          <w:lang w:val="en-GB"/>
        </w:rPr>
        <w:t xml:space="preserve"> </w:t>
      </w:r>
      <w:r w:rsidR="007F53C2" w:rsidRPr="003C2BF0">
        <w:rPr>
          <w:rFonts w:ascii="Arial" w:eastAsia="Arial" w:hAnsi="Arial" w:cs="Arial"/>
          <w:lang w:val="en-GB"/>
        </w:rPr>
        <w:t>2024</w:t>
      </w:r>
      <w:r w:rsidR="00FC4A3A" w:rsidRPr="003C2BF0">
        <w:rPr>
          <w:rFonts w:ascii="Arial" w:eastAsia="Arial" w:hAnsi="Arial" w:cs="Arial"/>
          <w:lang w:val="en-GB"/>
        </w:rPr>
        <w:t>, respectively,</w:t>
      </w:r>
      <w:r w:rsidR="00CB2B48" w:rsidRPr="003C2BF0">
        <w:rPr>
          <w:rFonts w:ascii="Arial" w:eastAsia="Arial" w:hAnsi="Arial" w:cs="Arial"/>
          <w:lang w:val="en-GB"/>
        </w:rPr>
        <w:t xml:space="preserve"> </w:t>
      </w:r>
      <w:r w:rsidRPr="003C2BF0">
        <w:rPr>
          <w:rFonts w:ascii="Arial" w:eastAsia="Arial" w:hAnsi="Arial" w:cs="Arial"/>
          <w:lang w:val="en-GB"/>
        </w:rPr>
        <w:t xml:space="preserve">which were previously included in other income in the consolidated and separate statements of comprehensive income. </w:t>
      </w:r>
    </w:p>
    <w:p w14:paraId="754E0065" w14:textId="77777777" w:rsidR="008B7489" w:rsidRPr="003C2BF0" w:rsidRDefault="008B7489" w:rsidP="001C2D66">
      <w:pPr>
        <w:pBdr>
          <w:top w:val="nil"/>
          <w:left w:val="nil"/>
          <w:bottom w:val="nil"/>
          <w:right w:val="nil"/>
          <w:between w:val="nil"/>
        </w:pBdr>
        <w:tabs>
          <w:tab w:val="center" w:pos="4320"/>
          <w:tab w:val="right" w:pos="8640"/>
        </w:tabs>
        <w:rPr>
          <w:rFonts w:ascii="Arial" w:eastAsia="Arial" w:hAnsi="Arial" w:cs="Arial"/>
        </w:rPr>
      </w:pPr>
    </w:p>
    <w:p w14:paraId="6E868591" w14:textId="77777777" w:rsidR="00BB69E9" w:rsidRPr="003C2BF0" w:rsidRDefault="00BB69E9" w:rsidP="001C2D66">
      <w:pPr>
        <w:pBdr>
          <w:top w:val="nil"/>
          <w:left w:val="nil"/>
          <w:bottom w:val="nil"/>
          <w:right w:val="nil"/>
          <w:between w:val="nil"/>
        </w:pBdr>
        <w:tabs>
          <w:tab w:val="center" w:pos="4320"/>
          <w:tab w:val="right" w:pos="8640"/>
        </w:tabs>
        <w:rPr>
          <w:rFonts w:ascii="Arial" w:eastAsia="Arial" w:hAnsi="Arial" w:cs="Arial"/>
        </w:rPr>
      </w:pPr>
    </w:p>
    <w:tbl>
      <w:tblPr>
        <w:tblStyle w:val="a3"/>
        <w:tblW w:w="9461" w:type="dxa"/>
        <w:tblLayout w:type="fixed"/>
        <w:tblLook w:val="0400" w:firstRow="0" w:lastRow="0" w:firstColumn="0" w:lastColumn="0" w:noHBand="0" w:noVBand="1"/>
      </w:tblPr>
      <w:tblGrid>
        <w:gridCol w:w="9461"/>
      </w:tblGrid>
      <w:tr w:rsidR="008B7489" w:rsidRPr="003C2BF0" w14:paraId="508C4A21" w14:textId="77777777" w:rsidTr="0095604E">
        <w:trPr>
          <w:trHeight w:val="386"/>
        </w:trPr>
        <w:tc>
          <w:tcPr>
            <w:tcW w:w="9461" w:type="dxa"/>
            <w:vAlign w:val="center"/>
          </w:tcPr>
          <w:p w14:paraId="4C721B40" w14:textId="0FBEE464" w:rsidR="008B7489" w:rsidRPr="003C2BF0" w:rsidRDefault="007F53C2" w:rsidP="0095604E">
            <w:pPr>
              <w:tabs>
                <w:tab w:val="left" w:pos="432"/>
              </w:tabs>
              <w:ind w:left="432" w:hanging="549"/>
              <w:rPr>
                <w:rFonts w:ascii="Arial" w:eastAsia="Arial" w:hAnsi="Arial" w:cs="Arial"/>
                <w:b/>
                <w:lang w:val="en-GB"/>
              </w:rPr>
            </w:pPr>
            <w:bookmarkStart w:id="0" w:name="_heading=h.30j0zll" w:colFirst="0" w:colLast="0"/>
            <w:bookmarkEnd w:id="0"/>
            <w:r w:rsidRPr="003C2BF0">
              <w:rPr>
                <w:rFonts w:ascii="Arial" w:eastAsia="Arial" w:hAnsi="Arial" w:cs="Arial"/>
                <w:b/>
                <w:lang w:val="en-GB"/>
              </w:rPr>
              <w:t>3</w:t>
            </w:r>
            <w:r w:rsidR="001B35DB" w:rsidRPr="003C2BF0">
              <w:rPr>
                <w:rFonts w:ascii="Arial" w:eastAsia="Arial" w:hAnsi="Arial" w:cs="Arial"/>
                <w:b/>
                <w:lang w:val="en-GB"/>
              </w:rPr>
              <w:tab/>
              <w:t>Accounting policies</w:t>
            </w:r>
          </w:p>
        </w:tc>
      </w:tr>
    </w:tbl>
    <w:p w14:paraId="3104B2B3" w14:textId="77777777" w:rsidR="008B7489" w:rsidRPr="003C2BF0" w:rsidRDefault="008B7489" w:rsidP="001C2D66">
      <w:pPr>
        <w:pBdr>
          <w:top w:val="nil"/>
          <w:left w:val="nil"/>
          <w:bottom w:val="nil"/>
          <w:right w:val="nil"/>
          <w:between w:val="nil"/>
        </w:pBdr>
        <w:tabs>
          <w:tab w:val="center" w:pos="4320"/>
          <w:tab w:val="right" w:pos="8640"/>
        </w:tabs>
        <w:rPr>
          <w:rFonts w:ascii="Arial" w:eastAsia="Arial" w:hAnsi="Arial" w:cs="Arial"/>
        </w:rPr>
      </w:pPr>
    </w:p>
    <w:p w14:paraId="205AF659" w14:textId="7CCAFC57" w:rsidR="00E473AA" w:rsidRPr="003C2BF0" w:rsidRDefault="00E473AA" w:rsidP="001C2D66">
      <w:pPr>
        <w:rPr>
          <w:rFonts w:ascii="Arial" w:hAnsi="Arial" w:cs="Arial"/>
        </w:rPr>
      </w:pPr>
      <w:bookmarkStart w:id="1" w:name="_heading=h.1fob9te" w:colFirst="0" w:colLast="0"/>
      <w:bookmarkEnd w:id="1"/>
      <w:r w:rsidRPr="003C2BF0">
        <w:rPr>
          <w:rFonts w:ascii="Arial" w:hAnsi="Arial" w:cs="Arial"/>
        </w:rPr>
        <w:t xml:space="preserve">The accounting policies used in the preparation of the interim financial information are consistent with those used in the annual financial statements for the year ended </w:t>
      </w:r>
      <w:r w:rsidR="007F53C2" w:rsidRPr="003C2BF0">
        <w:rPr>
          <w:rFonts w:ascii="Arial" w:hAnsi="Arial" w:cs="Arial"/>
          <w:lang w:val="en-GB"/>
        </w:rPr>
        <w:t>31</w:t>
      </w:r>
      <w:r w:rsidR="00A57033" w:rsidRPr="003C2BF0">
        <w:rPr>
          <w:rFonts w:ascii="Arial" w:hAnsi="Arial" w:cs="Arial"/>
          <w:lang w:val="en-GB"/>
        </w:rPr>
        <w:t xml:space="preserve"> December</w:t>
      </w:r>
      <w:r w:rsidRPr="003C2BF0">
        <w:rPr>
          <w:rFonts w:ascii="Arial" w:hAnsi="Arial" w:cs="Arial"/>
        </w:rPr>
        <w:t xml:space="preserve"> </w:t>
      </w:r>
      <w:r w:rsidR="007F53C2" w:rsidRPr="003C2BF0">
        <w:rPr>
          <w:rFonts w:ascii="Arial" w:hAnsi="Arial" w:cs="Arial"/>
          <w:lang w:val="en-GB"/>
        </w:rPr>
        <w:t>2024</w:t>
      </w:r>
      <w:r w:rsidRPr="003C2BF0">
        <w:rPr>
          <w:rFonts w:ascii="Arial" w:hAnsi="Arial" w:cs="Arial"/>
        </w:rPr>
        <w:t>.</w:t>
      </w:r>
    </w:p>
    <w:p w14:paraId="40D2208C" w14:textId="7D0AFAA8" w:rsidR="00FB2FFA" w:rsidRPr="003C2BF0" w:rsidRDefault="00FB2FFA" w:rsidP="001C2D66">
      <w:pPr>
        <w:jc w:val="thaiDistribute"/>
        <w:rPr>
          <w:rFonts w:ascii="Arial" w:hAnsi="Arial" w:cs="Arial"/>
          <w:shd w:val="clear" w:color="auto" w:fill="FFFFFF"/>
        </w:rPr>
      </w:pPr>
    </w:p>
    <w:p w14:paraId="5E26632A" w14:textId="569B20FB" w:rsidR="00256351" w:rsidRPr="003C2BF0" w:rsidRDefault="00481F46" w:rsidP="001C2D66">
      <w:pPr>
        <w:jc w:val="thaiDistribute"/>
        <w:rPr>
          <w:rFonts w:ascii="Arial" w:eastAsia="Arial Unicode MS" w:hAnsi="Arial" w:cs="Arial"/>
          <w:lang w:val="en-GB"/>
        </w:rPr>
      </w:pPr>
      <w:r w:rsidRPr="003C2BF0">
        <w:rPr>
          <w:rFonts w:ascii="Arial" w:eastAsia="Arial Unicode MS" w:hAnsi="Arial" w:cs="Arial"/>
          <w:lang w:val="en-GB"/>
        </w:rPr>
        <w:t xml:space="preserve">Beginning on </w:t>
      </w:r>
      <w:r w:rsidR="007F53C2" w:rsidRPr="003C2BF0">
        <w:rPr>
          <w:rFonts w:ascii="Arial" w:eastAsia="Arial Unicode MS" w:hAnsi="Arial" w:cs="Arial"/>
          <w:lang w:val="en-GB"/>
        </w:rPr>
        <w:t>1</w:t>
      </w:r>
      <w:r w:rsidRPr="003C2BF0">
        <w:rPr>
          <w:rFonts w:ascii="Arial" w:eastAsia="Arial Unicode MS" w:hAnsi="Arial" w:cs="Arial"/>
          <w:lang w:val="en-GB"/>
        </w:rPr>
        <w:t xml:space="preserve"> January </w:t>
      </w:r>
      <w:r w:rsidR="007F53C2" w:rsidRPr="003C2BF0">
        <w:rPr>
          <w:rFonts w:ascii="Arial" w:eastAsia="Arial Unicode MS" w:hAnsi="Arial" w:cs="Arial"/>
          <w:lang w:val="en-GB"/>
        </w:rPr>
        <w:t>2025</w:t>
      </w:r>
      <w:r w:rsidRPr="003C2BF0">
        <w:rPr>
          <w:rFonts w:ascii="Arial" w:eastAsia="Arial Unicode MS" w:hAnsi="Arial" w:cs="Arial"/>
          <w:lang w:val="en-GB"/>
        </w:rPr>
        <w:t xml:space="preserve">, the Group </w:t>
      </w:r>
      <w:r w:rsidR="00F80709" w:rsidRPr="003C2BF0">
        <w:rPr>
          <w:rFonts w:ascii="Arial" w:eastAsia="Arial Unicode MS" w:hAnsi="Arial" w:cs="Arial"/>
          <w:lang w:val="en-GB"/>
        </w:rPr>
        <w:t>has adopted</w:t>
      </w:r>
      <w:r w:rsidRPr="003C2BF0">
        <w:rPr>
          <w:rFonts w:ascii="Arial" w:eastAsia="Arial Unicode MS" w:hAnsi="Arial" w:cs="Arial"/>
          <w:lang w:val="en-GB"/>
        </w:rPr>
        <w:t xml:space="preserve"> the amended Thai Financial Reporting Standards that </w:t>
      </w:r>
      <w:r w:rsidRPr="003C2BF0">
        <w:rPr>
          <w:rFonts w:ascii="Arial" w:eastAsia="Arial Unicode MS" w:hAnsi="Arial" w:cs="Arial"/>
          <w:spacing w:val="-4"/>
          <w:lang w:val="en-GB"/>
        </w:rPr>
        <w:t xml:space="preserve">are effective for the accounting periods beginning on or after </w:t>
      </w:r>
      <w:r w:rsidR="007F53C2" w:rsidRPr="003C2BF0">
        <w:rPr>
          <w:rFonts w:ascii="Arial" w:eastAsia="Arial Unicode MS" w:hAnsi="Arial" w:cs="Arial"/>
          <w:spacing w:val="-4"/>
          <w:lang w:val="en-GB"/>
        </w:rPr>
        <w:t>1</w:t>
      </w:r>
      <w:r w:rsidRPr="003C2BF0">
        <w:rPr>
          <w:rFonts w:ascii="Arial" w:eastAsia="Arial Unicode MS" w:hAnsi="Arial" w:cs="Arial"/>
          <w:spacing w:val="-4"/>
          <w:lang w:val="en-GB"/>
        </w:rPr>
        <w:t xml:space="preserve"> January </w:t>
      </w:r>
      <w:r w:rsidR="007F53C2" w:rsidRPr="003C2BF0">
        <w:rPr>
          <w:rFonts w:ascii="Arial" w:eastAsia="Arial Unicode MS" w:hAnsi="Arial" w:cs="Arial"/>
          <w:spacing w:val="-4"/>
          <w:lang w:val="en-GB"/>
        </w:rPr>
        <w:t>2025</w:t>
      </w:r>
      <w:r w:rsidRPr="003C2BF0">
        <w:rPr>
          <w:rFonts w:ascii="Arial" w:eastAsia="Arial Unicode MS" w:hAnsi="Arial" w:cs="Arial"/>
          <w:spacing w:val="-4"/>
          <w:lang w:val="en-GB"/>
        </w:rPr>
        <w:t>. The amended financial reporting</w:t>
      </w:r>
      <w:r w:rsidRPr="003C2BF0">
        <w:rPr>
          <w:rFonts w:ascii="Arial" w:eastAsia="Arial Unicode MS" w:hAnsi="Arial" w:cs="Arial"/>
          <w:lang w:val="en-GB"/>
        </w:rPr>
        <w:t xml:space="preserve"> standards do not have material impact to the Group.</w:t>
      </w:r>
    </w:p>
    <w:p w14:paraId="44E241F8" w14:textId="77777777" w:rsidR="00481F46" w:rsidRPr="003C2BF0" w:rsidRDefault="00481F46" w:rsidP="001C2D66">
      <w:pPr>
        <w:jc w:val="thaiDistribute"/>
        <w:rPr>
          <w:rFonts w:ascii="Arial" w:hAnsi="Arial" w:cs="Arial"/>
          <w:shd w:val="clear" w:color="auto" w:fill="FFFFFF"/>
        </w:rPr>
      </w:pPr>
    </w:p>
    <w:p w14:paraId="1A18643D" w14:textId="77777777" w:rsidR="000F4543" w:rsidRPr="003C2BF0" w:rsidRDefault="000F4543" w:rsidP="001C2D66">
      <w:pPr>
        <w:jc w:val="thaiDistribute"/>
        <w:rPr>
          <w:rFonts w:ascii="Arial" w:hAnsi="Arial" w:cs="Arial"/>
          <w:shd w:val="clear" w:color="auto" w:fill="FFFFFF"/>
        </w:rPr>
      </w:pPr>
    </w:p>
    <w:tbl>
      <w:tblPr>
        <w:tblStyle w:val="a4"/>
        <w:tblW w:w="9461" w:type="dxa"/>
        <w:tblLayout w:type="fixed"/>
        <w:tblLook w:val="0400" w:firstRow="0" w:lastRow="0" w:firstColumn="0" w:lastColumn="0" w:noHBand="0" w:noVBand="1"/>
      </w:tblPr>
      <w:tblGrid>
        <w:gridCol w:w="9461"/>
      </w:tblGrid>
      <w:tr w:rsidR="008B7489" w:rsidRPr="003C2BF0" w14:paraId="0A880019" w14:textId="77777777" w:rsidTr="0095604E">
        <w:trPr>
          <w:trHeight w:val="386"/>
        </w:trPr>
        <w:tc>
          <w:tcPr>
            <w:tcW w:w="9461" w:type="dxa"/>
            <w:vAlign w:val="center"/>
          </w:tcPr>
          <w:p w14:paraId="7EF14F9C" w14:textId="2CD312FB" w:rsidR="008B7489" w:rsidRPr="003C2BF0" w:rsidRDefault="007F53C2" w:rsidP="0095604E">
            <w:pPr>
              <w:tabs>
                <w:tab w:val="left" w:pos="432"/>
              </w:tabs>
              <w:ind w:left="432" w:hanging="549"/>
              <w:rPr>
                <w:rFonts w:ascii="Arial" w:eastAsia="Arial" w:hAnsi="Arial" w:cs="Arial"/>
                <w:b/>
                <w:lang w:val="en-GB"/>
              </w:rPr>
            </w:pPr>
            <w:r w:rsidRPr="003C2BF0">
              <w:rPr>
                <w:rFonts w:ascii="Arial" w:eastAsia="Arial" w:hAnsi="Arial" w:cs="Arial"/>
                <w:b/>
                <w:lang w:val="en-GB"/>
              </w:rPr>
              <w:t>4</w:t>
            </w:r>
            <w:r w:rsidR="001B35DB" w:rsidRPr="003C2BF0">
              <w:rPr>
                <w:rFonts w:ascii="Arial" w:eastAsia="Arial" w:hAnsi="Arial" w:cs="Arial"/>
                <w:b/>
                <w:lang w:val="en-GB"/>
              </w:rPr>
              <w:tab/>
              <w:t>Estimates</w:t>
            </w:r>
          </w:p>
        </w:tc>
      </w:tr>
    </w:tbl>
    <w:p w14:paraId="1E786C44" w14:textId="77777777" w:rsidR="008B7489" w:rsidRPr="003C2BF0" w:rsidRDefault="008B7489" w:rsidP="001C2D66">
      <w:pPr>
        <w:ind w:left="540" w:hanging="526"/>
        <w:rPr>
          <w:rFonts w:ascii="Arial" w:eastAsia="Arial" w:hAnsi="Arial" w:cs="Arial"/>
          <w:highlight w:val="white"/>
        </w:rPr>
      </w:pPr>
    </w:p>
    <w:p w14:paraId="0CDE347D" w14:textId="7CC5A708" w:rsidR="008B7489" w:rsidRPr="003C2BF0" w:rsidRDefault="001B35DB" w:rsidP="009221B4">
      <w:pPr>
        <w:jc w:val="thaiDistribute"/>
        <w:rPr>
          <w:rFonts w:ascii="Arial" w:eastAsia="Arial Unicode MS" w:hAnsi="Arial" w:cs="Arial"/>
          <w:lang w:val="en-GB"/>
        </w:rPr>
      </w:pPr>
      <w:r w:rsidRPr="003C2BF0">
        <w:rPr>
          <w:rFonts w:ascii="Arial" w:eastAsia="Arial Unicode MS" w:hAnsi="Arial" w:cs="Arial"/>
          <w:lang w:val="en-GB"/>
        </w:rPr>
        <w:t xml:space="preserve">The preparation of </w:t>
      </w:r>
      <w:r w:rsidR="009E2EEF" w:rsidRPr="003C2BF0">
        <w:rPr>
          <w:rFonts w:ascii="Arial" w:eastAsia="Arial Unicode MS" w:hAnsi="Arial" w:cs="Arial"/>
          <w:lang w:val="en-GB"/>
        </w:rPr>
        <w:t xml:space="preserve">the </w:t>
      </w:r>
      <w:r w:rsidRPr="003C2BF0">
        <w:rPr>
          <w:rFonts w:ascii="Arial" w:eastAsia="Arial Unicode MS" w:hAnsi="Arial" w:cs="Arial"/>
          <w:lang w:val="en-GB"/>
        </w:rPr>
        <w:t>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06CC99BC" w14:textId="77777777" w:rsidR="00775E3B" w:rsidRPr="003C2BF0" w:rsidRDefault="00775E3B" w:rsidP="009221B4">
      <w:pPr>
        <w:jc w:val="thaiDistribute"/>
        <w:rPr>
          <w:rFonts w:ascii="Arial" w:eastAsia="Arial Unicode MS" w:hAnsi="Arial" w:cs="Arial"/>
          <w:lang w:val="en-GB"/>
        </w:rPr>
      </w:pPr>
    </w:p>
    <w:p w14:paraId="1E1791F4" w14:textId="77777777" w:rsidR="00775E3B" w:rsidRPr="003C2BF0" w:rsidRDefault="00775E3B" w:rsidP="009221B4">
      <w:pPr>
        <w:jc w:val="thaiDistribute"/>
        <w:rPr>
          <w:rFonts w:ascii="Arial" w:eastAsia="Arial Unicode MS" w:hAnsi="Arial" w:cs="Arial"/>
          <w:lang w:val="en-GB"/>
        </w:rPr>
      </w:pPr>
    </w:p>
    <w:tbl>
      <w:tblPr>
        <w:tblStyle w:val="a5"/>
        <w:tblW w:w="9450" w:type="dxa"/>
        <w:tblLayout w:type="fixed"/>
        <w:tblLook w:val="0400" w:firstRow="0" w:lastRow="0" w:firstColumn="0" w:lastColumn="0" w:noHBand="0" w:noVBand="1"/>
      </w:tblPr>
      <w:tblGrid>
        <w:gridCol w:w="9450"/>
      </w:tblGrid>
      <w:tr w:rsidR="00775E3B" w:rsidRPr="003C2BF0" w14:paraId="35AF1E6B" w14:textId="77777777" w:rsidTr="009B0F7A">
        <w:trPr>
          <w:trHeight w:val="385"/>
        </w:trPr>
        <w:tc>
          <w:tcPr>
            <w:tcW w:w="9450" w:type="dxa"/>
            <w:vAlign w:val="center"/>
          </w:tcPr>
          <w:p w14:paraId="003CC06F" w14:textId="618466D3" w:rsidR="00775E3B" w:rsidRPr="003C2BF0" w:rsidRDefault="007F53C2" w:rsidP="00737734">
            <w:pPr>
              <w:tabs>
                <w:tab w:val="left" w:pos="432"/>
              </w:tabs>
              <w:ind w:left="432" w:hanging="552"/>
              <w:rPr>
                <w:rFonts w:ascii="Arial" w:eastAsia="Arial" w:hAnsi="Arial" w:cs="Arial"/>
                <w:b/>
              </w:rPr>
            </w:pPr>
            <w:r w:rsidRPr="003C2BF0">
              <w:rPr>
                <w:rFonts w:ascii="Arial" w:eastAsia="Arial" w:hAnsi="Arial" w:cs="Arial"/>
                <w:b/>
                <w:lang w:val="en-GB"/>
              </w:rPr>
              <w:t>5</w:t>
            </w:r>
            <w:r w:rsidR="00775E3B" w:rsidRPr="003C2BF0">
              <w:rPr>
                <w:rFonts w:ascii="Arial" w:eastAsia="Arial" w:hAnsi="Arial" w:cs="Arial"/>
                <w:b/>
              </w:rPr>
              <w:tab/>
              <w:t>Segment and revenue information</w:t>
            </w:r>
          </w:p>
        </w:tc>
      </w:tr>
    </w:tbl>
    <w:p w14:paraId="1A2EBC47" w14:textId="77777777" w:rsidR="00775E3B" w:rsidRPr="003C2BF0" w:rsidRDefault="00775E3B" w:rsidP="00775E3B">
      <w:pPr>
        <w:rPr>
          <w:rFonts w:ascii="Arial" w:eastAsia="Arial" w:hAnsi="Arial" w:cs="Arial"/>
        </w:rPr>
      </w:pPr>
    </w:p>
    <w:p w14:paraId="0DF9A3A6" w14:textId="693EEC55" w:rsidR="00775E3B" w:rsidRPr="003C2BF0" w:rsidRDefault="00775E3B" w:rsidP="00775E3B">
      <w:pPr>
        <w:tabs>
          <w:tab w:val="left" w:pos="1080"/>
        </w:tabs>
        <w:rPr>
          <w:rFonts w:ascii="Arial" w:eastAsia="Arial" w:hAnsi="Arial" w:cs="Arial"/>
          <w:spacing w:val="-2"/>
        </w:rPr>
      </w:pPr>
      <w:r w:rsidRPr="003C2BF0">
        <w:rPr>
          <w:rFonts w:ascii="Arial" w:eastAsia="Arial" w:hAnsi="Arial" w:cs="Arial"/>
          <w:spacing w:val="-2"/>
        </w:rPr>
        <w:t xml:space="preserve">The Group’s strategic steering committee, consisting of Board of Directors, considers the Group’s performance both from product and service line and geographic perspective and has identified </w:t>
      </w:r>
      <w:r w:rsidR="007F53C2" w:rsidRPr="003C2BF0">
        <w:rPr>
          <w:rFonts w:ascii="Arial" w:eastAsia="Arial" w:hAnsi="Arial" w:cs="Arial"/>
          <w:spacing w:val="-2"/>
          <w:lang w:val="en-GB"/>
        </w:rPr>
        <w:t>4</w:t>
      </w:r>
      <w:r w:rsidRPr="003C2BF0">
        <w:rPr>
          <w:rFonts w:ascii="Arial" w:eastAsia="Arial" w:hAnsi="Arial" w:cs="Arial"/>
          <w:spacing w:val="-2"/>
        </w:rPr>
        <w:t xml:space="preserve"> reportable segments.</w:t>
      </w:r>
    </w:p>
    <w:p w14:paraId="3D07BF18" w14:textId="77777777" w:rsidR="00775E3B" w:rsidRPr="003C2BF0" w:rsidRDefault="00775E3B" w:rsidP="00775E3B">
      <w:pPr>
        <w:tabs>
          <w:tab w:val="left" w:pos="1080"/>
        </w:tabs>
        <w:rPr>
          <w:rFonts w:ascii="Arial" w:eastAsia="Arial" w:hAnsi="Arial" w:cs="Arial"/>
        </w:rPr>
      </w:pPr>
    </w:p>
    <w:p w14:paraId="1551DA9F" w14:textId="5ED1906F" w:rsidR="00775E3B" w:rsidRPr="003C2BF0" w:rsidRDefault="001B0572" w:rsidP="009221B4">
      <w:pPr>
        <w:jc w:val="thaiDistribute"/>
        <w:rPr>
          <w:rFonts w:ascii="Arial" w:eastAsia="Arial Unicode MS" w:hAnsi="Arial" w:cs="Arial"/>
        </w:rPr>
      </w:pPr>
      <w:r w:rsidRPr="003C2BF0">
        <w:rPr>
          <w:rFonts w:ascii="Arial" w:eastAsia="Arial Unicode MS" w:hAnsi="Arial" w:cs="Arial"/>
        </w:rPr>
        <w:t xml:space="preserve">During the nine-month period ended 30 September 2025, the Group has revenues from 1 customer of the domestic water business </w:t>
      </w:r>
      <w:proofErr w:type="gramStart"/>
      <w:r w:rsidRPr="003C2BF0">
        <w:rPr>
          <w:rFonts w:ascii="Arial" w:eastAsia="Arial Unicode MS" w:hAnsi="Arial" w:cs="Arial"/>
        </w:rPr>
        <w:t>segment are</w:t>
      </w:r>
      <w:proofErr w:type="gramEnd"/>
      <w:r w:rsidRPr="003C2BF0">
        <w:rPr>
          <w:rFonts w:ascii="Arial" w:eastAsia="Arial Unicode MS" w:hAnsi="Arial" w:cs="Arial"/>
        </w:rPr>
        <w:t xml:space="preserve"> amounting to Baht 320 million which represents more than 10% of the Group’s revenues (30 September 2024: none).</w:t>
      </w:r>
    </w:p>
    <w:p w14:paraId="4B5AB373" w14:textId="77777777" w:rsidR="008B7489" w:rsidRPr="003C2BF0" w:rsidRDefault="008B7489" w:rsidP="001C2D66">
      <w:pPr>
        <w:tabs>
          <w:tab w:val="left" w:pos="1134"/>
          <w:tab w:val="left" w:pos="1276"/>
          <w:tab w:val="center" w:pos="3402"/>
          <w:tab w:val="center" w:pos="4536"/>
          <w:tab w:val="center" w:pos="5670"/>
          <w:tab w:val="center" w:pos="6804"/>
          <w:tab w:val="right" w:pos="7655"/>
        </w:tabs>
        <w:rPr>
          <w:rFonts w:ascii="Arial" w:eastAsia="Arial" w:hAnsi="Arial" w:cs="Arial"/>
          <w:highlight w:val="white"/>
        </w:rPr>
      </w:pPr>
    </w:p>
    <w:p w14:paraId="71A3133F" w14:textId="77777777" w:rsidR="008B7489" w:rsidRPr="003C2BF0" w:rsidRDefault="008B7489" w:rsidP="001C2D66">
      <w:pPr>
        <w:tabs>
          <w:tab w:val="left" w:pos="432"/>
        </w:tabs>
        <w:ind w:left="432" w:hanging="432"/>
        <w:rPr>
          <w:rFonts w:ascii="Arial" w:eastAsia="Arial" w:hAnsi="Arial" w:cs="Arial"/>
          <w:b/>
        </w:rPr>
        <w:sectPr w:rsidR="008B7489" w:rsidRPr="003C2BF0" w:rsidSect="00E65EA2">
          <w:headerReference w:type="even" r:id="rId12"/>
          <w:headerReference w:type="default" r:id="rId13"/>
          <w:footerReference w:type="even" r:id="rId14"/>
          <w:footerReference w:type="default" r:id="rId15"/>
          <w:headerReference w:type="first" r:id="rId16"/>
          <w:footerReference w:type="first" r:id="rId17"/>
          <w:pgSz w:w="11909" w:h="16834" w:code="9"/>
          <w:pgMar w:top="1440" w:right="720" w:bottom="720" w:left="1728" w:header="706" w:footer="706" w:gutter="0"/>
          <w:pgNumType w:start="13"/>
          <w:cols w:space="720"/>
        </w:sectPr>
      </w:pPr>
    </w:p>
    <w:p w14:paraId="655C8F0A" w14:textId="77777777" w:rsidR="00191E72" w:rsidRPr="003C2BF0" w:rsidRDefault="00191E72" w:rsidP="001C2D66">
      <w:pPr>
        <w:tabs>
          <w:tab w:val="left" w:pos="1080"/>
        </w:tabs>
        <w:rPr>
          <w:rFonts w:ascii="Arial" w:eastAsia="Arial" w:hAnsi="Arial" w:cs="Arial"/>
        </w:rPr>
      </w:pPr>
    </w:p>
    <w:p w14:paraId="0A6BF947" w14:textId="75CFD314" w:rsidR="00F64DA0" w:rsidRPr="003C2BF0" w:rsidRDefault="00F64DA0" w:rsidP="00F64DA0">
      <w:pPr>
        <w:tabs>
          <w:tab w:val="left" w:pos="1080"/>
        </w:tabs>
        <w:rPr>
          <w:rFonts w:ascii="Arial" w:eastAsia="Arial" w:hAnsi="Arial" w:cs="Arial"/>
        </w:rPr>
      </w:pPr>
      <w:r w:rsidRPr="003C2BF0">
        <w:rPr>
          <w:rFonts w:ascii="Arial" w:eastAsia="Arial" w:hAnsi="Arial" w:cs="Arial"/>
        </w:rPr>
        <w:t xml:space="preserve">Income and </w:t>
      </w:r>
      <w:proofErr w:type="gramStart"/>
      <w:r w:rsidRPr="003C2BF0">
        <w:rPr>
          <w:rFonts w:ascii="Arial" w:eastAsia="Arial" w:hAnsi="Arial" w:cs="Arial"/>
        </w:rPr>
        <w:t>profits information</w:t>
      </w:r>
      <w:proofErr w:type="gramEnd"/>
      <w:r w:rsidRPr="003C2BF0">
        <w:rPr>
          <w:rFonts w:ascii="Arial" w:eastAsia="Arial" w:hAnsi="Arial" w:cs="Arial"/>
        </w:rPr>
        <w:t xml:space="preserve"> by business segment for the </w:t>
      </w:r>
      <w:r w:rsidRPr="003C2BF0">
        <w:rPr>
          <w:rFonts w:ascii="Arial" w:eastAsia="Arial" w:hAnsi="Arial" w:cs="Arial"/>
          <w:lang w:val="en-GB"/>
        </w:rPr>
        <w:t xml:space="preserve">nine-month </w:t>
      </w:r>
      <w:r w:rsidRPr="003C2BF0">
        <w:rPr>
          <w:rFonts w:ascii="Arial" w:eastAsia="Arial" w:hAnsi="Arial" w:cs="Arial"/>
        </w:rPr>
        <w:t xml:space="preserve">periods </w:t>
      </w:r>
      <w:proofErr w:type="gramStart"/>
      <w:r w:rsidRPr="003C2BF0">
        <w:rPr>
          <w:rFonts w:ascii="Arial" w:eastAsia="Arial" w:hAnsi="Arial" w:cs="Arial"/>
        </w:rPr>
        <w:t>ended</w:t>
      </w:r>
      <w:proofErr w:type="gramEnd"/>
      <w:r w:rsidRPr="003C2BF0">
        <w:rPr>
          <w:rFonts w:ascii="Arial" w:eastAsia="Arial" w:hAnsi="Arial" w:cs="Arial"/>
        </w:rPr>
        <w:t xml:space="preserve"> </w:t>
      </w:r>
      <w:r w:rsidR="007F53C2" w:rsidRPr="003C2BF0">
        <w:rPr>
          <w:rFonts w:ascii="Arial" w:eastAsia="Arial" w:hAnsi="Arial" w:cs="Arial"/>
          <w:lang w:val="en-GB"/>
        </w:rPr>
        <w:t>30</w:t>
      </w:r>
      <w:r w:rsidRPr="003C2BF0">
        <w:rPr>
          <w:rFonts w:ascii="Arial" w:eastAsia="Arial" w:hAnsi="Arial" w:cs="Arial"/>
          <w:lang w:val="en-GB"/>
        </w:rPr>
        <w:t xml:space="preserve"> September </w:t>
      </w:r>
      <w:r w:rsidRPr="003C2BF0">
        <w:rPr>
          <w:rFonts w:ascii="Arial" w:eastAsia="Arial" w:hAnsi="Arial" w:cs="Arial"/>
        </w:rPr>
        <w:t>were as follows:</w:t>
      </w:r>
    </w:p>
    <w:p w14:paraId="43A0C9D6" w14:textId="77777777" w:rsidR="00F64DA0" w:rsidRPr="003C2BF0" w:rsidRDefault="00F64DA0" w:rsidP="001C2D66">
      <w:pPr>
        <w:tabs>
          <w:tab w:val="left" w:pos="1080"/>
        </w:tabs>
        <w:rPr>
          <w:rFonts w:ascii="Arial" w:eastAsia="Arial" w:hAnsi="Arial" w:cs="Arial"/>
        </w:rPr>
      </w:pPr>
    </w:p>
    <w:tbl>
      <w:tblPr>
        <w:tblStyle w:val="a6"/>
        <w:tblW w:w="15389" w:type="dxa"/>
        <w:tblLayout w:type="fixed"/>
        <w:tblLook w:val="0000" w:firstRow="0" w:lastRow="0" w:firstColumn="0" w:lastColumn="0" w:noHBand="0" w:noVBand="0"/>
      </w:tblPr>
      <w:tblGrid>
        <w:gridCol w:w="2429"/>
        <w:gridCol w:w="1296"/>
        <w:gridCol w:w="1296"/>
        <w:gridCol w:w="1296"/>
        <w:gridCol w:w="1296"/>
        <w:gridCol w:w="1296"/>
        <w:gridCol w:w="1296"/>
        <w:gridCol w:w="1296"/>
        <w:gridCol w:w="1296"/>
        <w:gridCol w:w="1296"/>
        <w:gridCol w:w="1296"/>
      </w:tblGrid>
      <w:tr w:rsidR="00523AE9" w:rsidRPr="003C2BF0" w14:paraId="03737A26" w14:textId="77777777" w:rsidTr="00CE0366">
        <w:trPr>
          <w:trHeight w:val="20"/>
        </w:trPr>
        <w:tc>
          <w:tcPr>
            <w:tcW w:w="2429" w:type="dxa"/>
            <w:vAlign w:val="bottom"/>
          </w:tcPr>
          <w:p w14:paraId="660CEB6E" w14:textId="77777777" w:rsidR="00566772" w:rsidRPr="003C2BF0" w:rsidRDefault="00566772" w:rsidP="00CE0366">
            <w:pPr>
              <w:ind w:left="-105" w:right="-72"/>
              <w:rPr>
                <w:rFonts w:ascii="Arial" w:eastAsia="Arial" w:hAnsi="Arial" w:cs="Arial"/>
                <w:b/>
                <w:sz w:val="16"/>
                <w:szCs w:val="16"/>
              </w:rPr>
            </w:pPr>
          </w:p>
        </w:tc>
        <w:tc>
          <w:tcPr>
            <w:tcW w:w="6480" w:type="dxa"/>
            <w:gridSpan w:val="5"/>
            <w:tcBorders>
              <w:bottom w:val="single" w:sz="4" w:space="0" w:color="auto"/>
            </w:tcBorders>
            <w:vAlign w:val="bottom"/>
          </w:tcPr>
          <w:p w14:paraId="18B0D4CC" w14:textId="72DCFBDB" w:rsidR="00566772" w:rsidRPr="003C2BF0" w:rsidRDefault="007F53C2" w:rsidP="00CE0366">
            <w:pPr>
              <w:ind w:right="-72"/>
              <w:jc w:val="center"/>
              <w:rPr>
                <w:rFonts w:ascii="Arial" w:eastAsia="Arial" w:hAnsi="Arial" w:cs="Arial"/>
                <w:b/>
                <w:sz w:val="16"/>
                <w:szCs w:val="16"/>
              </w:rPr>
            </w:pPr>
            <w:r w:rsidRPr="003C2BF0">
              <w:rPr>
                <w:rFonts w:ascii="Arial" w:eastAsia="Arial" w:hAnsi="Arial" w:cs="Arial"/>
                <w:b/>
                <w:sz w:val="16"/>
                <w:szCs w:val="16"/>
                <w:lang w:val="en-GB"/>
              </w:rPr>
              <w:t>2025</w:t>
            </w:r>
          </w:p>
        </w:tc>
        <w:tc>
          <w:tcPr>
            <w:tcW w:w="6480" w:type="dxa"/>
            <w:gridSpan w:val="5"/>
            <w:tcBorders>
              <w:bottom w:val="single" w:sz="4" w:space="0" w:color="auto"/>
            </w:tcBorders>
            <w:vAlign w:val="bottom"/>
          </w:tcPr>
          <w:p w14:paraId="52E056EC" w14:textId="6C6F30D8" w:rsidR="00566772" w:rsidRPr="003C2BF0" w:rsidRDefault="007F53C2" w:rsidP="00CE0366">
            <w:pPr>
              <w:ind w:right="-72"/>
              <w:jc w:val="center"/>
              <w:rPr>
                <w:rFonts w:ascii="Arial" w:eastAsia="Arial" w:hAnsi="Arial" w:cs="Arial"/>
                <w:b/>
                <w:sz w:val="16"/>
                <w:szCs w:val="16"/>
              </w:rPr>
            </w:pPr>
            <w:r w:rsidRPr="003C2BF0">
              <w:rPr>
                <w:rFonts w:ascii="Arial" w:eastAsia="Arial" w:hAnsi="Arial" w:cs="Arial"/>
                <w:b/>
                <w:sz w:val="16"/>
                <w:szCs w:val="16"/>
                <w:lang w:val="en-GB"/>
              </w:rPr>
              <w:t>2024</w:t>
            </w:r>
          </w:p>
        </w:tc>
      </w:tr>
      <w:tr w:rsidR="00523AE9" w:rsidRPr="003C2BF0" w14:paraId="78BB0663" w14:textId="77777777" w:rsidTr="00CE0366">
        <w:trPr>
          <w:trHeight w:val="20"/>
        </w:trPr>
        <w:tc>
          <w:tcPr>
            <w:tcW w:w="2429" w:type="dxa"/>
            <w:vAlign w:val="bottom"/>
          </w:tcPr>
          <w:p w14:paraId="0021B231" w14:textId="77777777" w:rsidR="00566772" w:rsidRPr="003C2BF0" w:rsidRDefault="00566772" w:rsidP="00CE0366">
            <w:pPr>
              <w:ind w:left="-105" w:right="-72"/>
              <w:rPr>
                <w:rFonts w:ascii="Arial" w:eastAsia="Arial" w:hAnsi="Arial" w:cs="Arial"/>
                <w:b/>
                <w:sz w:val="16"/>
                <w:szCs w:val="16"/>
              </w:rPr>
            </w:pPr>
          </w:p>
        </w:tc>
        <w:tc>
          <w:tcPr>
            <w:tcW w:w="2592" w:type="dxa"/>
            <w:gridSpan w:val="2"/>
            <w:tcBorders>
              <w:top w:val="single" w:sz="4" w:space="0" w:color="auto"/>
              <w:bottom w:val="single" w:sz="4" w:space="0" w:color="000000"/>
            </w:tcBorders>
            <w:vAlign w:val="bottom"/>
          </w:tcPr>
          <w:p w14:paraId="27BD9FA0" w14:textId="77777777" w:rsidR="00566772" w:rsidRPr="003C2BF0" w:rsidRDefault="00566772" w:rsidP="00CE0366">
            <w:pPr>
              <w:ind w:right="-72"/>
              <w:jc w:val="center"/>
              <w:rPr>
                <w:rFonts w:ascii="Arial" w:eastAsia="Arial" w:hAnsi="Arial" w:cs="Arial"/>
                <w:b/>
                <w:sz w:val="16"/>
                <w:szCs w:val="16"/>
              </w:rPr>
            </w:pPr>
            <w:r w:rsidRPr="003C2BF0">
              <w:rPr>
                <w:rFonts w:ascii="Arial" w:eastAsia="Arial" w:hAnsi="Arial" w:cs="Arial"/>
                <w:b/>
                <w:sz w:val="16"/>
                <w:szCs w:val="16"/>
              </w:rPr>
              <w:t>Domestic</w:t>
            </w:r>
          </w:p>
        </w:tc>
        <w:tc>
          <w:tcPr>
            <w:tcW w:w="2592" w:type="dxa"/>
            <w:gridSpan w:val="2"/>
            <w:tcBorders>
              <w:top w:val="single" w:sz="4" w:space="0" w:color="auto"/>
              <w:bottom w:val="single" w:sz="4" w:space="0" w:color="000000"/>
            </w:tcBorders>
            <w:vAlign w:val="bottom"/>
          </w:tcPr>
          <w:p w14:paraId="30A17BD8" w14:textId="77777777" w:rsidR="00566772" w:rsidRPr="003C2BF0" w:rsidRDefault="00566772" w:rsidP="00CE0366">
            <w:pPr>
              <w:ind w:right="-72"/>
              <w:jc w:val="center"/>
              <w:rPr>
                <w:rFonts w:ascii="Arial" w:eastAsia="Arial" w:hAnsi="Arial" w:cs="Arial"/>
                <w:b/>
                <w:sz w:val="16"/>
                <w:szCs w:val="16"/>
              </w:rPr>
            </w:pPr>
            <w:r w:rsidRPr="003C2BF0">
              <w:rPr>
                <w:rFonts w:ascii="Arial" w:eastAsia="Arial" w:hAnsi="Arial" w:cs="Arial"/>
                <w:b/>
                <w:sz w:val="16"/>
                <w:szCs w:val="16"/>
              </w:rPr>
              <w:t>Overseas</w:t>
            </w:r>
          </w:p>
        </w:tc>
        <w:tc>
          <w:tcPr>
            <w:tcW w:w="1296" w:type="dxa"/>
            <w:tcBorders>
              <w:top w:val="single" w:sz="4" w:space="0" w:color="auto"/>
            </w:tcBorders>
            <w:vAlign w:val="bottom"/>
          </w:tcPr>
          <w:p w14:paraId="3E18D09B" w14:textId="77777777" w:rsidR="00566772" w:rsidRPr="003C2BF0" w:rsidRDefault="00566772" w:rsidP="00CE0366">
            <w:pPr>
              <w:ind w:right="-72"/>
              <w:jc w:val="center"/>
              <w:rPr>
                <w:rFonts w:ascii="Arial" w:eastAsia="Arial" w:hAnsi="Arial" w:cs="Arial"/>
                <w:b/>
                <w:sz w:val="16"/>
                <w:szCs w:val="16"/>
              </w:rPr>
            </w:pPr>
          </w:p>
        </w:tc>
        <w:tc>
          <w:tcPr>
            <w:tcW w:w="2592" w:type="dxa"/>
            <w:gridSpan w:val="2"/>
            <w:tcBorders>
              <w:top w:val="single" w:sz="4" w:space="0" w:color="auto"/>
              <w:bottom w:val="single" w:sz="4" w:space="0" w:color="000000"/>
            </w:tcBorders>
            <w:vAlign w:val="bottom"/>
          </w:tcPr>
          <w:p w14:paraId="59079A8E" w14:textId="77777777" w:rsidR="00566772" w:rsidRPr="003C2BF0" w:rsidRDefault="00566772" w:rsidP="00CE0366">
            <w:pPr>
              <w:ind w:right="-72"/>
              <w:jc w:val="center"/>
              <w:rPr>
                <w:rFonts w:ascii="Arial" w:eastAsia="Arial" w:hAnsi="Arial" w:cs="Arial"/>
                <w:b/>
                <w:sz w:val="16"/>
                <w:szCs w:val="16"/>
              </w:rPr>
            </w:pPr>
            <w:r w:rsidRPr="003C2BF0">
              <w:rPr>
                <w:rFonts w:ascii="Arial" w:eastAsia="Arial" w:hAnsi="Arial" w:cs="Arial"/>
                <w:b/>
                <w:sz w:val="16"/>
                <w:szCs w:val="16"/>
              </w:rPr>
              <w:t>Domestic</w:t>
            </w:r>
          </w:p>
        </w:tc>
        <w:tc>
          <w:tcPr>
            <w:tcW w:w="2592" w:type="dxa"/>
            <w:gridSpan w:val="2"/>
            <w:tcBorders>
              <w:top w:val="single" w:sz="4" w:space="0" w:color="auto"/>
              <w:bottom w:val="single" w:sz="4" w:space="0" w:color="000000"/>
            </w:tcBorders>
            <w:vAlign w:val="bottom"/>
          </w:tcPr>
          <w:p w14:paraId="13C12809" w14:textId="77777777" w:rsidR="00566772" w:rsidRPr="003C2BF0" w:rsidRDefault="00566772" w:rsidP="00CE0366">
            <w:pPr>
              <w:ind w:right="-72"/>
              <w:jc w:val="center"/>
              <w:rPr>
                <w:rFonts w:ascii="Arial" w:eastAsia="Arial" w:hAnsi="Arial" w:cs="Arial"/>
                <w:b/>
                <w:sz w:val="16"/>
                <w:szCs w:val="16"/>
              </w:rPr>
            </w:pPr>
            <w:r w:rsidRPr="003C2BF0">
              <w:rPr>
                <w:rFonts w:ascii="Arial" w:eastAsia="Arial" w:hAnsi="Arial" w:cs="Arial"/>
                <w:b/>
                <w:sz w:val="16"/>
                <w:szCs w:val="16"/>
              </w:rPr>
              <w:t>Overseas</w:t>
            </w:r>
          </w:p>
        </w:tc>
        <w:tc>
          <w:tcPr>
            <w:tcW w:w="1296" w:type="dxa"/>
            <w:tcBorders>
              <w:top w:val="single" w:sz="4" w:space="0" w:color="auto"/>
            </w:tcBorders>
            <w:vAlign w:val="bottom"/>
          </w:tcPr>
          <w:p w14:paraId="74298AB4" w14:textId="77777777" w:rsidR="00566772" w:rsidRPr="003C2BF0" w:rsidRDefault="00566772" w:rsidP="00CE0366">
            <w:pPr>
              <w:ind w:right="-72"/>
              <w:jc w:val="center"/>
              <w:rPr>
                <w:rFonts w:ascii="Arial" w:eastAsia="Arial" w:hAnsi="Arial" w:cs="Arial"/>
                <w:b/>
                <w:sz w:val="16"/>
                <w:szCs w:val="16"/>
              </w:rPr>
            </w:pPr>
          </w:p>
        </w:tc>
      </w:tr>
      <w:tr w:rsidR="00523AE9" w:rsidRPr="003C2BF0" w14:paraId="43433785" w14:textId="77777777" w:rsidTr="00CE0366">
        <w:trPr>
          <w:trHeight w:val="20"/>
        </w:trPr>
        <w:tc>
          <w:tcPr>
            <w:tcW w:w="2429" w:type="dxa"/>
            <w:vAlign w:val="bottom"/>
          </w:tcPr>
          <w:p w14:paraId="39F0EC7E" w14:textId="77777777" w:rsidR="00566772" w:rsidRPr="003C2BF0" w:rsidRDefault="00566772" w:rsidP="00CE0366">
            <w:pPr>
              <w:ind w:left="-105" w:right="-72"/>
              <w:rPr>
                <w:rFonts w:ascii="Arial" w:eastAsia="Arial" w:hAnsi="Arial" w:cs="Arial"/>
                <w:b/>
                <w:sz w:val="16"/>
                <w:szCs w:val="16"/>
              </w:rPr>
            </w:pPr>
          </w:p>
        </w:tc>
        <w:tc>
          <w:tcPr>
            <w:tcW w:w="1296" w:type="dxa"/>
            <w:tcBorders>
              <w:top w:val="single" w:sz="4" w:space="0" w:color="000000"/>
            </w:tcBorders>
            <w:vAlign w:val="bottom"/>
          </w:tcPr>
          <w:p w14:paraId="6AAD603C"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Water</w:t>
            </w:r>
          </w:p>
        </w:tc>
        <w:tc>
          <w:tcPr>
            <w:tcW w:w="1296" w:type="dxa"/>
            <w:tcBorders>
              <w:top w:val="single" w:sz="4" w:space="0" w:color="000000"/>
            </w:tcBorders>
            <w:vAlign w:val="bottom"/>
          </w:tcPr>
          <w:p w14:paraId="1851BC0F"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Power</w:t>
            </w:r>
          </w:p>
        </w:tc>
        <w:tc>
          <w:tcPr>
            <w:tcW w:w="1296" w:type="dxa"/>
            <w:tcBorders>
              <w:top w:val="single" w:sz="4" w:space="0" w:color="000000"/>
            </w:tcBorders>
            <w:vAlign w:val="bottom"/>
          </w:tcPr>
          <w:p w14:paraId="12A85242"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Water</w:t>
            </w:r>
          </w:p>
        </w:tc>
        <w:tc>
          <w:tcPr>
            <w:tcW w:w="1296" w:type="dxa"/>
            <w:tcBorders>
              <w:top w:val="single" w:sz="4" w:space="0" w:color="000000"/>
            </w:tcBorders>
            <w:vAlign w:val="bottom"/>
          </w:tcPr>
          <w:p w14:paraId="5E687A67"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Holding</w:t>
            </w:r>
          </w:p>
        </w:tc>
        <w:tc>
          <w:tcPr>
            <w:tcW w:w="1296" w:type="dxa"/>
            <w:vAlign w:val="bottom"/>
          </w:tcPr>
          <w:p w14:paraId="692CA5BF" w14:textId="77777777" w:rsidR="00566772" w:rsidRPr="003C2BF0" w:rsidRDefault="00566772" w:rsidP="00CE0366">
            <w:pPr>
              <w:ind w:right="-72"/>
              <w:jc w:val="right"/>
              <w:rPr>
                <w:rFonts w:ascii="Arial" w:eastAsia="Arial" w:hAnsi="Arial" w:cs="Arial"/>
                <w:b/>
                <w:sz w:val="16"/>
                <w:szCs w:val="16"/>
              </w:rPr>
            </w:pPr>
          </w:p>
        </w:tc>
        <w:tc>
          <w:tcPr>
            <w:tcW w:w="1296" w:type="dxa"/>
            <w:tcBorders>
              <w:top w:val="single" w:sz="4" w:space="0" w:color="000000"/>
            </w:tcBorders>
            <w:vAlign w:val="bottom"/>
          </w:tcPr>
          <w:p w14:paraId="70DF728A"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Water</w:t>
            </w:r>
          </w:p>
        </w:tc>
        <w:tc>
          <w:tcPr>
            <w:tcW w:w="1296" w:type="dxa"/>
            <w:tcBorders>
              <w:top w:val="single" w:sz="4" w:space="0" w:color="000000"/>
            </w:tcBorders>
            <w:vAlign w:val="bottom"/>
          </w:tcPr>
          <w:p w14:paraId="473A1663"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Power</w:t>
            </w:r>
          </w:p>
        </w:tc>
        <w:tc>
          <w:tcPr>
            <w:tcW w:w="1296" w:type="dxa"/>
            <w:tcBorders>
              <w:top w:val="single" w:sz="4" w:space="0" w:color="000000"/>
            </w:tcBorders>
            <w:vAlign w:val="bottom"/>
          </w:tcPr>
          <w:p w14:paraId="1A79B05B"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Water</w:t>
            </w:r>
          </w:p>
        </w:tc>
        <w:tc>
          <w:tcPr>
            <w:tcW w:w="1296" w:type="dxa"/>
            <w:tcBorders>
              <w:top w:val="single" w:sz="4" w:space="0" w:color="000000"/>
            </w:tcBorders>
            <w:vAlign w:val="bottom"/>
          </w:tcPr>
          <w:p w14:paraId="496F451C"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Holding</w:t>
            </w:r>
          </w:p>
        </w:tc>
        <w:tc>
          <w:tcPr>
            <w:tcW w:w="1296" w:type="dxa"/>
            <w:vAlign w:val="bottom"/>
          </w:tcPr>
          <w:p w14:paraId="4CBB29E6" w14:textId="77777777" w:rsidR="00566772" w:rsidRPr="003C2BF0" w:rsidRDefault="00566772" w:rsidP="00CE0366">
            <w:pPr>
              <w:ind w:right="-72"/>
              <w:jc w:val="right"/>
              <w:rPr>
                <w:rFonts w:ascii="Arial" w:eastAsia="Arial" w:hAnsi="Arial" w:cs="Arial"/>
                <w:b/>
                <w:sz w:val="16"/>
                <w:szCs w:val="16"/>
              </w:rPr>
            </w:pPr>
          </w:p>
        </w:tc>
      </w:tr>
      <w:tr w:rsidR="00523AE9" w:rsidRPr="003C2BF0" w14:paraId="51ADB0D1" w14:textId="77777777" w:rsidTr="00CE0366">
        <w:trPr>
          <w:trHeight w:val="20"/>
        </w:trPr>
        <w:tc>
          <w:tcPr>
            <w:tcW w:w="2429" w:type="dxa"/>
            <w:vAlign w:val="bottom"/>
          </w:tcPr>
          <w:p w14:paraId="04B5B06D" w14:textId="77777777" w:rsidR="00566772" w:rsidRPr="003C2BF0" w:rsidRDefault="00566772" w:rsidP="00CE0366">
            <w:pPr>
              <w:ind w:left="-105" w:right="-72"/>
              <w:rPr>
                <w:rFonts w:ascii="Arial" w:eastAsia="Arial" w:hAnsi="Arial" w:cs="Arial"/>
                <w:b/>
                <w:sz w:val="16"/>
                <w:szCs w:val="16"/>
              </w:rPr>
            </w:pPr>
          </w:p>
        </w:tc>
        <w:tc>
          <w:tcPr>
            <w:tcW w:w="1296" w:type="dxa"/>
            <w:vAlign w:val="bottom"/>
          </w:tcPr>
          <w:p w14:paraId="493E0789"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business</w:t>
            </w:r>
          </w:p>
        </w:tc>
        <w:tc>
          <w:tcPr>
            <w:tcW w:w="1296" w:type="dxa"/>
            <w:vAlign w:val="bottom"/>
          </w:tcPr>
          <w:p w14:paraId="6BB3E69D"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business</w:t>
            </w:r>
          </w:p>
        </w:tc>
        <w:tc>
          <w:tcPr>
            <w:tcW w:w="1296" w:type="dxa"/>
            <w:vAlign w:val="bottom"/>
          </w:tcPr>
          <w:p w14:paraId="6FA2F8B0"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business</w:t>
            </w:r>
          </w:p>
        </w:tc>
        <w:tc>
          <w:tcPr>
            <w:tcW w:w="1296" w:type="dxa"/>
            <w:vAlign w:val="bottom"/>
          </w:tcPr>
          <w:p w14:paraId="5A2B6841"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company</w:t>
            </w:r>
          </w:p>
        </w:tc>
        <w:tc>
          <w:tcPr>
            <w:tcW w:w="1296" w:type="dxa"/>
            <w:vAlign w:val="bottom"/>
          </w:tcPr>
          <w:p w14:paraId="4E4B6A3E"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Total</w:t>
            </w:r>
          </w:p>
        </w:tc>
        <w:tc>
          <w:tcPr>
            <w:tcW w:w="1296" w:type="dxa"/>
            <w:vAlign w:val="bottom"/>
          </w:tcPr>
          <w:p w14:paraId="3E37A431"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business</w:t>
            </w:r>
          </w:p>
        </w:tc>
        <w:tc>
          <w:tcPr>
            <w:tcW w:w="1296" w:type="dxa"/>
            <w:vAlign w:val="bottom"/>
          </w:tcPr>
          <w:p w14:paraId="77A2B334"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business</w:t>
            </w:r>
          </w:p>
        </w:tc>
        <w:tc>
          <w:tcPr>
            <w:tcW w:w="1296" w:type="dxa"/>
            <w:vAlign w:val="bottom"/>
          </w:tcPr>
          <w:p w14:paraId="37C1D611"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business</w:t>
            </w:r>
          </w:p>
        </w:tc>
        <w:tc>
          <w:tcPr>
            <w:tcW w:w="1296" w:type="dxa"/>
            <w:vAlign w:val="bottom"/>
          </w:tcPr>
          <w:p w14:paraId="223E0D8A"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company</w:t>
            </w:r>
          </w:p>
        </w:tc>
        <w:tc>
          <w:tcPr>
            <w:tcW w:w="1296" w:type="dxa"/>
            <w:vAlign w:val="bottom"/>
          </w:tcPr>
          <w:p w14:paraId="419A25EC"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Total</w:t>
            </w:r>
          </w:p>
        </w:tc>
      </w:tr>
      <w:tr w:rsidR="00523AE9" w:rsidRPr="003C2BF0" w14:paraId="23B775CC" w14:textId="77777777" w:rsidTr="00CE0366">
        <w:trPr>
          <w:trHeight w:val="20"/>
        </w:trPr>
        <w:tc>
          <w:tcPr>
            <w:tcW w:w="2429" w:type="dxa"/>
            <w:vAlign w:val="bottom"/>
          </w:tcPr>
          <w:p w14:paraId="0F6512DA" w14:textId="77777777" w:rsidR="00566772" w:rsidRPr="003C2BF0" w:rsidRDefault="00566772" w:rsidP="00CE0366">
            <w:pPr>
              <w:ind w:left="-105" w:right="-72"/>
              <w:rPr>
                <w:rFonts w:ascii="Arial" w:eastAsia="Arial" w:hAnsi="Arial" w:cs="Arial"/>
                <w:b/>
                <w:sz w:val="16"/>
                <w:szCs w:val="16"/>
              </w:rPr>
            </w:pPr>
          </w:p>
        </w:tc>
        <w:tc>
          <w:tcPr>
            <w:tcW w:w="1296" w:type="dxa"/>
            <w:tcBorders>
              <w:bottom w:val="single" w:sz="4" w:space="0" w:color="000000"/>
            </w:tcBorders>
            <w:vAlign w:val="bottom"/>
          </w:tcPr>
          <w:p w14:paraId="3390EF44"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Baht</w:t>
            </w:r>
          </w:p>
        </w:tc>
        <w:tc>
          <w:tcPr>
            <w:tcW w:w="1296" w:type="dxa"/>
            <w:tcBorders>
              <w:bottom w:val="single" w:sz="4" w:space="0" w:color="000000"/>
            </w:tcBorders>
            <w:vAlign w:val="bottom"/>
          </w:tcPr>
          <w:p w14:paraId="5A37D4C6"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Baht</w:t>
            </w:r>
          </w:p>
        </w:tc>
        <w:tc>
          <w:tcPr>
            <w:tcW w:w="1296" w:type="dxa"/>
            <w:tcBorders>
              <w:bottom w:val="single" w:sz="4" w:space="0" w:color="000000"/>
            </w:tcBorders>
            <w:vAlign w:val="bottom"/>
          </w:tcPr>
          <w:p w14:paraId="2AEA9E4D"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Baht</w:t>
            </w:r>
          </w:p>
        </w:tc>
        <w:tc>
          <w:tcPr>
            <w:tcW w:w="1296" w:type="dxa"/>
            <w:tcBorders>
              <w:bottom w:val="single" w:sz="4" w:space="0" w:color="000000"/>
            </w:tcBorders>
            <w:vAlign w:val="bottom"/>
          </w:tcPr>
          <w:p w14:paraId="05C7B8CF"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Baht</w:t>
            </w:r>
          </w:p>
        </w:tc>
        <w:tc>
          <w:tcPr>
            <w:tcW w:w="1296" w:type="dxa"/>
            <w:tcBorders>
              <w:bottom w:val="single" w:sz="4" w:space="0" w:color="000000"/>
            </w:tcBorders>
            <w:vAlign w:val="bottom"/>
          </w:tcPr>
          <w:p w14:paraId="5A097F97"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Baht</w:t>
            </w:r>
          </w:p>
        </w:tc>
        <w:tc>
          <w:tcPr>
            <w:tcW w:w="1296" w:type="dxa"/>
            <w:tcBorders>
              <w:bottom w:val="single" w:sz="4" w:space="0" w:color="000000"/>
            </w:tcBorders>
            <w:vAlign w:val="bottom"/>
          </w:tcPr>
          <w:p w14:paraId="3970AC02"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Baht</w:t>
            </w:r>
          </w:p>
        </w:tc>
        <w:tc>
          <w:tcPr>
            <w:tcW w:w="1296" w:type="dxa"/>
            <w:tcBorders>
              <w:bottom w:val="single" w:sz="4" w:space="0" w:color="000000"/>
            </w:tcBorders>
            <w:vAlign w:val="bottom"/>
          </w:tcPr>
          <w:p w14:paraId="32838EA3"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Baht</w:t>
            </w:r>
          </w:p>
        </w:tc>
        <w:tc>
          <w:tcPr>
            <w:tcW w:w="1296" w:type="dxa"/>
            <w:tcBorders>
              <w:bottom w:val="single" w:sz="4" w:space="0" w:color="000000"/>
            </w:tcBorders>
            <w:vAlign w:val="bottom"/>
          </w:tcPr>
          <w:p w14:paraId="7C03C8BF"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Baht</w:t>
            </w:r>
          </w:p>
        </w:tc>
        <w:tc>
          <w:tcPr>
            <w:tcW w:w="1296" w:type="dxa"/>
            <w:tcBorders>
              <w:bottom w:val="single" w:sz="4" w:space="0" w:color="000000"/>
            </w:tcBorders>
            <w:vAlign w:val="bottom"/>
          </w:tcPr>
          <w:p w14:paraId="383936CE"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Baht</w:t>
            </w:r>
          </w:p>
        </w:tc>
        <w:tc>
          <w:tcPr>
            <w:tcW w:w="1296" w:type="dxa"/>
            <w:tcBorders>
              <w:bottom w:val="single" w:sz="4" w:space="0" w:color="000000"/>
            </w:tcBorders>
            <w:vAlign w:val="bottom"/>
          </w:tcPr>
          <w:p w14:paraId="05F85A93" w14:textId="77777777" w:rsidR="00566772" w:rsidRPr="003C2BF0" w:rsidRDefault="00566772" w:rsidP="00CE0366">
            <w:pPr>
              <w:ind w:right="-72"/>
              <w:jc w:val="right"/>
              <w:rPr>
                <w:rFonts w:ascii="Arial" w:eastAsia="Arial" w:hAnsi="Arial" w:cs="Arial"/>
                <w:b/>
                <w:sz w:val="16"/>
                <w:szCs w:val="16"/>
              </w:rPr>
            </w:pPr>
            <w:r w:rsidRPr="003C2BF0">
              <w:rPr>
                <w:rFonts w:ascii="Arial" w:eastAsia="Arial" w:hAnsi="Arial" w:cs="Arial"/>
                <w:b/>
                <w:sz w:val="16"/>
                <w:szCs w:val="16"/>
              </w:rPr>
              <w:t>Baht</w:t>
            </w:r>
          </w:p>
        </w:tc>
      </w:tr>
      <w:tr w:rsidR="00523AE9" w:rsidRPr="003C2BF0" w14:paraId="35283863" w14:textId="77777777" w:rsidTr="00CE0366">
        <w:trPr>
          <w:trHeight w:val="20"/>
        </w:trPr>
        <w:tc>
          <w:tcPr>
            <w:tcW w:w="2429" w:type="dxa"/>
            <w:vAlign w:val="bottom"/>
          </w:tcPr>
          <w:p w14:paraId="502ED605" w14:textId="77777777" w:rsidR="00566772" w:rsidRPr="003C2BF0" w:rsidRDefault="00566772" w:rsidP="00CE0366">
            <w:pPr>
              <w:ind w:left="-105" w:right="-72"/>
              <w:rPr>
                <w:rFonts w:ascii="Arial" w:eastAsia="Arial" w:hAnsi="Arial" w:cs="Arial"/>
                <w:sz w:val="16"/>
                <w:szCs w:val="16"/>
              </w:rPr>
            </w:pPr>
          </w:p>
        </w:tc>
        <w:tc>
          <w:tcPr>
            <w:tcW w:w="1296" w:type="dxa"/>
            <w:tcBorders>
              <w:top w:val="single" w:sz="4" w:space="0" w:color="000000"/>
            </w:tcBorders>
            <w:vAlign w:val="bottom"/>
          </w:tcPr>
          <w:p w14:paraId="2FD55F86" w14:textId="77777777" w:rsidR="00566772" w:rsidRPr="003C2BF0" w:rsidRDefault="00566772" w:rsidP="00CE0366">
            <w:pPr>
              <w:ind w:right="-72"/>
              <w:jc w:val="right"/>
              <w:rPr>
                <w:rFonts w:ascii="Arial" w:eastAsia="Arial" w:hAnsi="Arial" w:cs="Arial"/>
                <w:sz w:val="16"/>
                <w:szCs w:val="16"/>
                <w:u w:val="single"/>
              </w:rPr>
            </w:pPr>
          </w:p>
        </w:tc>
        <w:tc>
          <w:tcPr>
            <w:tcW w:w="1296" w:type="dxa"/>
            <w:tcBorders>
              <w:top w:val="single" w:sz="4" w:space="0" w:color="000000"/>
            </w:tcBorders>
            <w:vAlign w:val="bottom"/>
          </w:tcPr>
          <w:p w14:paraId="27BE6C20" w14:textId="77777777" w:rsidR="00566772" w:rsidRPr="003C2BF0" w:rsidRDefault="00566772" w:rsidP="00CE0366">
            <w:pPr>
              <w:ind w:right="-72"/>
              <w:jc w:val="right"/>
              <w:rPr>
                <w:rFonts w:ascii="Arial" w:eastAsia="Arial" w:hAnsi="Arial" w:cs="Arial"/>
                <w:sz w:val="16"/>
                <w:szCs w:val="16"/>
                <w:u w:val="single"/>
              </w:rPr>
            </w:pPr>
          </w:p>
        </w:tc>
        <w:tc>
          <w:tcPr>
            <w:tcW w:w="1296" w:type="dxa"/>
            <w:tcBorders>
              <w:top w:val="single" w:sz="4" w:space="0" w:color="000000"/>
            </w:tcBorders>
            <w:vAlign w:val="bottom"/>
          </w:tcPr>
          <w:p w14:paraId="4F46D64D" w14:textId="77777777" w:rsidR="00566772" w:rsidRPr="003C2BF0" w:rsidRDefault="00566772" w:rsidP="00CE0366">
            <w:pPr>
              <w:ind w:right="-72"/>
              <w:jc w:val="right"/>
              <w:rPr>
                <w:rFonts w:ascii="Arial" w:eastAsia="Arial" w:hAnsi="Arial" w:cs="Arial"/>
                <w:sz w:val="16"/>
                <w:szCs w:val="16"/>
                <w:u w:val="single"/>
              </w:rPr>
            </w:pPr>
          </w:p>
        </w:tc>
        <w:tc>
          <w:tcPr>
            <w:tcW w:w="1296" w:type="dxa"/>
            <w:tcBorders>
              <w:top w:val="single" w:sz="4" w:space="0" w:color="000000"/>
            </w:tcBorders>
            <w:vAlign w:val="bottom"/>
          </w:tcPr>
          <w:p w14:paraId="6B98172B" w14:textId="77777777" w:rsidR="00566772" w:rsidRPr="003C2BF0" w:rsidRDefault="00566772" w:rsidP="00CE0366">
            <w:pPr>
              <w:ind w:right="-72"/>
              <w:jc w:val="right"/>
              <w:rPr>
                <w:rFonts w:ascii="Arial" w:eastAsia="Arial" w:hAnsi="Arial" w:cs="Arial"/>
                <w:b/>
                <w:sz w:val="16"/>
                <w:szCs w:val="16"/>
              </w:rPr>
            </w:pPr>
          </w:p>
        </w:tc>
        <w:tc>
          <w:tcPr>
            <w:tcW w:w="1296" w:type="dxa"/>
            <w:tcBorders>
              <w:top w:val="single" w:sz="4" w:space="0" w:color="000000"/>
            </w:tcBorders>
            <w:vAlign w:val="bottom"/>
          </w:tcPr>
          <w:p w14:paraId="44BDCC99" w14:textId="77777777" w:rsidR="00566772" w:rsidRPr="003C2BF0" w:rsidRDefault="00566772" w:rsidP="00CE0366">
            <w:pPr>
              <w:ind w:right="-72"/>
              <w:jc w:val="right"/>
              <w:rPr>
                <w:rFonts w:ascii="Arial" w:eastAsia="Arial" w:hAnsi="Arial" w:cs="Arial"/>
                <w:sz w:val="16"/>
                <w:szCs w:val="16"/>
                <w:u w:val="single"/>
              </w:rPr>
            </w:pPr>
          </w:p>
        </w:tc>
        <w:tc>
          <w:tcPr>
            <w:tcW w:w="1296" w:type="dxa"/>
            <w:tcBorders>
              <w:top w:val="single" w:sz="4" w:space="0" w:color="000000"/>
            </w:tcBorders>
            <w:vAlign w:val="bottom"/>
          </w:tcPr>
          <w:p w14:paraId="405EECB6" w14:textId="77777777" w:rsidR="00566772" w:rsidRPr="003C2BF0" w:rsidRDefault="00566772" w:rsidP="00CE0366">
            <w:pPr>
              <w:ind w:right="-72"/>
              <w:jc w:val="right"/>
              <w:rPr>
                <w:rFonts w:ascii="Arial" w:eastAsia="Arial" w:hAnsi="Arial" w:cs="Arial"/>
                <w:sz w:val="16"/>
                <w:szCs w:val="16"/>
                <w:u w:val="single"/>
              </w:rPr>
            </w:pPr>
          </w:p>
        </w:tc>
        <w:tc>
          <w:tcPr>
            <w:tcW w:w="1296" w:type="dxa"/>
            <w:tcBorders>
              <w:top w:val="single" w:sz="4" w:space="0" w:color="000000"/>
            </w:tcBorders>
            <w:vAlign w:val="bottom"/>
          </w:tcPr>
          <w:p w14:paraId="14ABE7DF" w14:textId="77777777" w:rsidR="00566772" w:rsidRPr="003C2BF0" w:rsidRDefault="00566772" w:rsidP="00CE0366">
            <w:pPr>
              <w:ind w:right="-72"/>
              <w:jc w:val="right"/>
              <w:rPr>
                <w:rFonts w:ascii="Arial" w:eastAsia="Arial" w:hAnsi="Arial" w:cs="Arial"/>
                <w:sz w:val="16"/>
                <w:szCs w:val="16"/>
                <w:u w:val="single"/>
              </w:rPr>
            </w:pPr>
          </w:p>
        </w:tc>
        <w:tc>
          <w:tcPr>
            <w:tcW w:w="1296" w:type="dxa"/>
            <w:tcBorders>
              <w:top w:val="single" w:sz="4" w:space="0" w:color="000000"/>
            </w:tcBorders>
            <w:vAlign w:val="bottom"/>
          </w:tcPr>
          <w:p w14:paraId="21EB231D" w14:textId="77777777" w:rsidR="00566772" w:rsidRPr="003C2BF0" w:rsidRDefault="00566772" w:rsidP="00CE0366">
            <w:pPr>
              <w:ind w:right="-72"/>
              <w:jc w:val="right"/>
              <w:rPr>
                <w:rFonts w:ascii="Arial" w:eastAsia="Arial" w:hAnsi="Arial" w:cs="Arial"/>
                <w:sz w:val="16"/>
                <w:szCs w:val="16"/>
                <w:u w:val="single"/>
              </w:rPr>
            </w:pPr>
          </w:p>
        </w:tc>
        <w:tc>
          <w:tcPr>
            <w:tcW w:w="1296" w:type="dxa"/>
            <w:tcBorders>
              <w:top w:val="single" w:sz="4" w:space="0" w:color="000000"/>
            </w:tcBorders>
            <w:vAlign w:val="bottom"/>
          </w:tcPr>
          <w:p w14:paraId="54AEE5DA" w14:textId="77777777" w:rsidR="00566772" w:rsidRPr="003C2BF0" w:rsidRDefault="00566772" w:rsidP="00CE0366">
            <w:pPr>
              <w:ind w:right="-72"/>
              <w:jc w:val="right"/>
              <w:rPr>
                <w:rFonts w:ascii="Arial" w:eastAsia="Arial" w:hAnsi="Arial" w:cs="Arial"/>
                <w:sz w:val="16"/>
                <w:szCs w:val="16"/>
                <w:u w:val="single"/>
              </w:rPr>
            </w:pPr>
          </w:p>
        </w:tc>
        <w:tc>
          <w:tcPr>
            <w:tcW w:w="1296" w:type="dxa"/>
            <w:tcBorders>
              <w:top w:val="single" w:sz="4" w:space="0" w:color="000000"/>
            </w:tcBorders>
            <w:vAlign w:val="bottom"/>
          </w:tcPr>
          <w:p w14:paraId="54B4BFA0" w14:textId="77777777" w:rsidR="00566772" w:rsidRPr="003C2BF0" w:rsidRDefault="00566772" w:rsidP="00CE0366">
            <w:pPr>
              <w:ind w:right="-72"/>
              <w:jc w:val="right"/>
              <w:rPr>
                <w:rFonts w:ascii="Arial" w:eastAsia="Arial" w:hAnsi="Arial" w:cs="Arial"/>
                <w:sz w:val="16"/>
                <w:szCs w:val="16"/>
                <w:u w:val="single"/>
              </w:rPr>
            </w:pPr>
          </w:p>
        </w:tc>
      </w:tr>
      <w:tr w:rsidR="00F11271" w:rsidRPr="003C2BF0" w14:paraId="40ADF8AD" w14:textId="77777777" w:rsidTr="00CE0366">
        <w:trPr>
          <w:trHeight w:val="20"/>
        </w:trPr>
        <w:tc>
          <w:tcPr>
            <w:tcW w:w="2429" w:type="dxa"/>
            <w:vAlign w:val="bottom"/>
          </w:tcPr>
          <w:p w14:paraId="630810F1" w14:textId="77777777" w:rsidR="00F11271" w:rsidRPr="003C2BF0" w:rsidRDefault="00F11271" w:rsidP="00F11271">
            <w:pPr>
              <w:ind w:left="-101" w:right="-72"/>
              <w:jc w:val="left"/>
              <w:rPr>
                <w:rFonts w:ascii="Arial" w:eastAsia="Arial" w:hAnsi="Arial" w:cs="Arial"/>
                <w:sz w:val="16"/>
                <w:szCs w:val="16"/>
              </w:rPr>
            </w:pPr>
            <w:r w:rsidRPr="003C2BF0">
              <w:rPr>
                <w:rFonts w:ascii="Arial" w:eastAsia="Arial" w:hAnsi="Arial" w:cs="Arial"/>
                <w:sz w:val="16"/>
                <w:szCs w:val="16"/>
              </w:rPr>
              <w:t xml:space="preserve">Revenues from sales </w:t>
            </w:r>
          </w:p>
        </w:tc>
        <w:tc>
          <w:tcPr>
            <w:tcW w:w="1296" w:type="dxa"/>
            <w:vAlign w:val="bottom"/>
          </w:tcPr>
          <w:p w14:paraId="477EEBBB" w14:textId="3F4B8C45"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w:t>
            </w:r>
            <w:r w:rsidR="00F11271" w:rsidRPr="003C2BF0">
              <w:rPr>
                <w:rFonts w:ascii="Arial" w:hAnsi="Arial" w:cs="Arial"/>
                <w:noProof/>
                <w:sz w:val="16"/>
                <w:szCs w:val="16"/>
              </w:rPr>
              <w:t>,</w:t>
            </w:r>
            <w:r w:rsidRPr="003C2BF0">
              <w:rPr>
                <w:rFonts w:ascii="Arial" w:hAnsi="Arial" w:cs="Arial"/>
                <w:noProof/>
                <w:sz w:val="16"/>
                <w:szCs w:val="16"/>
                <w:lang w:val="en-GB"/>
              </w:rPr>
              <w:t>724</w:t>
            </w:r>
            <w:r w:rsidR="00F11271" w:rsidRPr="003C2BF0">
              <w:rPr>
                <w:rFonts w:ascii="Arial" w:hAnsi="Arial" w:cs="Arial"/>
                <w:noProof/>
                <w:sz w:val="16"/>
                <w:szCs w:val="16"/>
              </w:rPr>
              <w:t>,</w:t>
            </w:r>
            <w:r w:rsidRPr="003C2BF0">
              <w:rPr>
                <w:rFonts w:ascii="Arial" w:hAnsi="Arial" w:cs="Arial"/>
                <w:noProof/>
                <w:sz w:val="16"/>
                <w:szCs w:val="16"/>
                <w:lang w:val="en-GB"/>
              </w:rPr>
              <w:t>068</w:t>
            </w:r>
            <w:r w:rsidR="00F11271" w:rsidRPr="003C2BF0">
              <w:rPr>
                <w:rFonts w:ascii="Arial" w:hAnsi="Arial" w:cs="Arial"/>
                <w:noProof/>
                <w:sz w:val="16"/>
                <w:szCs w:val="16"/>
              </w:rPr>
              <w:t>,</w:t>
            </w:r>
            <w:r w:rsidRPr="003C2BF0">
              <w:rPr>
                <w:rFonts w:ascii="Arial" w:hAnsi="Arial" w:cs="Arial"/>
                <w:noProof/>
                <w:sz w:val="16"/>
                <w:szCs w:val="16"/>
                <w:lang w:val="en-GB"/>
              </w:rPr>
              <w:t>411</w:t>
            </w:r>
          </w:p>
        </w:tc>
        <w:tc>
          <w:tcPr>
            <w:tcW w:w="1296" w:type="dxa"/>
            <w:vAlign w:val="bottom"/>
          </w:tcPr>
          <w:p w14:paraId="6B263A46" w14:textId="1C149A1B"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75</w:t>
            </w:r>
            <w:r w:rsidR="00F11271" w:rsidRPr="003C2BF0">
              <w:rPr>
                <w:rFonts w:ascii="Arial" w:hAnsi="Arial" w:cs="Arial"/>
                <w:noProof/>
                <w:sz w:val="16"/>
                <w:szCs w:val="16"/>
              </w:rPr>
              <w:t>,</w:t>
            </w:r>
            <w:r w:rsidRPr="003C2BF0">
              <w:rPr>
                <w:rFonts w:ascii="Arial" w:hAnsi="Arial" w:cs="Arial"/>
                <w:noProof/>
                <w:sz w:val="16"/>
                <w:szCs w:val="16"/>
                <w:lang w:val="en-GB"/>
              </w:rPr>
              <w:t>565</w:t>
            </w:r>
            <w:r w:rsidR="00F11271" w:rsidRPr="003C2BF0">
              <w:rPr>
                <w:rFonts w:ascii="Arial" w:hAnsi="Arial" w:cs="Arial"/>
                <w:noProof/>
                <w:sz w:val="16"/>
                <w:szCs w:val="16"/>
              </w:rPr>
              <w:t>,</w:t>
            </w:r>
            <w:r w:rsidRPr="003C2BF0">
              <w:rPr>
                <w:rFonts w:ascii="Arial" w:hAnsi="Arial" w:cs="Arial"/>
                <w:noProof/>
                <w:sz w:val="16"/>
                <w:szCs w:val="16"/>
                <w:lang w:val="en-GB"/>
              </w:rPr>
              <w:t>688</w:t>
            </w:r>
          </w:p>
        </w:tc>
        <w:tc>
          <w:tcPr>
            <w:tcW w:w="1296" w:type="dxa"/>
            <w:vAlign w:val="bottom"/>
          </w:tcPr>
          <w:p w14:paraId="34968B5D" w14:textId="5CB1FF02"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10</w:t>
            </w:r>
            <w:r w:rsidR="00F11271" w:rsidRPr="003C2BF0">
              <w:rPr>
                <w:rFonts w:ascii="Arial" w:hAnsi="Arial" w:cs="Arial"/>
                <w:noProof/>
                <w:sz w:val="16"/>
                <w:szCs w:val="16"/>
              </w:rPr>
              <w:t>,</w:t>
            </w:r>
            <w:r w:rsidRPr="003C2BF0">
              <w:rPr>
                <w:rFonts w:ascii="Arial" w:hAnsi="Arial" w:cs="Arial"/>
                <w:noProof/>
                <w:sz w:val="16"/>
                <w:szCs w:val="16"/>
                <w:lang w:val="en-GB"/>
              </w:rPr>
              <w:t>489</w:t>
            </w:r>
            <w:r w:rsidR="00F11271" w:rsidRPr="003C2BF0">
              <w:rPr>
                <w:rFonts w:ascii="Arial" w:hAnsi="Arial" w:cs="Arial"/>
                <w:noProof/>
                <w:sz w:val="16"/>
                <w:szCs w:val="16"/>
              </w:rPr>
              <w:t>,</w:t>
            </w:r>
            <w:r w:rsidRPr="003C2BF0">
              <w:rPr>
                <w:rFonts w:ascii="Arial" w:hAnsi="Arial" w:cs="Arial"/>
                <w:noProof/>
                <w:sz w:val="16"/>
                <w:szCs w:val="16"/>
                <w:lang w:val="en-GB"/>
              </w:rPr>
              <w:t>604</w:t>
            </w:r>
          </w:p>
        </w:tc>
        <w:tc>
          <w:tcPr>
            <w:tcW w:w="1296" w:type="dxa"/>
            <w:vAlign w:val="bottom"/>
          </w:tcPr>
          <w:p w14:paraId="0E6D330C" w14:textId="0C07AC51"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p>
        </w:tc>
        <w:tc>
          <w:tcPr>
            <w:tcW w:w="1296" w:type="dxa"/>
            <w:vAlign w:val="bottom"/>
          </w:tcPr>
          <w:p w14:paraId="0E4C190C" w14:textId="20F51335"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w:t>
            </w:r>
            <w:r w:rsidR="00F11271" w:rsidRPr="003C2BF0">
              <w:rPr>
                <w:rFonts w:ascii="Arial" w:hAnsi="Arial" w:cs="Arial"/>
                <w:noProof/>
                <w:sz w:val="16"/>
                <w:szCs w:val="16"/>
              </w:rPr>
              <w:t>,</w:t>
            </w:r>
            <w:r w:rsidRPr="003C2BF0">
              <w:rPr>
                <w:rFonts w:ascii="Arial" w:hAnsi="Arial" w:cs="Arial"/>
                <w:noProof/>
                <w:sz w:val="16"/>
                <w:szCs w:val="16"/>
                <w:lang w:val="en-GB"/>
              </w:rPr>
              <w:t>810</w:t>
            </w:r>
            <w:r w:rsidR="00F11271" w:rsidRPr="003C2BF0">
              <w:rPr>
                <w:rFonts w:ascii="Arial" w:hAnsi="Arial" w:cs="Arial"/>
                <w:noProof/>
                <w:sz w:val="16"/>
                <w:szCs w:val="16"/>
              </w:rPr>
              <w:t>,</w:t>
            </w:r>
            <w:r w:rsidRPr="003C2BF0">
              <w:rPr>
                <w:rFonts w:ascii="Arial" w:hAnsi="Arial" w:cs="Arial"/>
                <w:noProof/>
                <w:sz w:val="16"/>
                <w:szCs w:val="16"/>
                <w:lang w:val="en-GB"/>
              </w:rPr>
              <w:t>123</w:t>
            </w:r>
            <w:r w:rsidR="00F11271" w:rsidRPr="003C2BF0">
              <w:rPr>
                <w:rFonts w:ascii="Arial" w:hAnsi="Arial" w:cs="Arial"/>
                <w:noProof/>
                <w:sz w:val="16"/>
                <w:szCs w:val="16"/>
              </w:rPr>
              <w:t>,</w:t>
            </w:r>
            <w:r w:rsidRPr="003C2BF0">
              <w:rPr>
                <w:rFonts w:ascii="Arial" w:hAnsi="Arial" w:cs="Arial"/>
                <w:noProof/>
                <w:sz w:val="16"/>
                <w:szCs w:val="16"/>
                <w:lang w:val="en-GB"/>
              </w:rPr>
              <w:t>703</w:t>
            </w:r>
          </w:p>
        </w:tc>
        <w:tc>
          <w:tcPr>
            <w:tcW w:w="1296" w:type="dxa"/>
            <w:vAlign w:val="bottom"/>
          </w:tcPr>
          <w:p w14:paraId="186991FE" w14:textId="5700BBB6"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w:t>
            </w:r>
            <w:r w:rsidR="00F11271" w:rsidRPr="003C2BF0">
              <w:rPr>
                <w:rFonts w:ascii="Arial" w:hAnsi="Arial" w:cs="Arial"/>
                <w:noProof/>
                <w:sz w:val="16"/>
                <w:szCs w:val="16"/>
              </w:rPr>
              <w:t>,</w:t>
            </w:r>
            <w:r w:rsidRPr="003C2BF0">
              <w:rPr>
                <w:rFonts w:ascii="Arial" w:hAnsi="Arial" w:cs="Arial"/>
                <w:noProof/>
                <w:sz w:val="16"/>
                <w:szCs w:val="16"/>
                <w:lang w:val="en-GB"/>
              </w:rPr>
              <w:t>658</w:t>
            </w:r>
            <w:r w:rsidR="00F11271" w:rsidRPr="003C2BF0">
              <w:rPr>
                <w:rFonts w:ascii="Arial" w:hAnsi="Arial" w:cs="Arial"/>
                <w:noProof/>
                <w:sz w:val="16"/>
                <w:szCs w:val="16"/>
              </w:rPr>
              <w:t>,</w:t>
            </w:r>
            <w:r w:rsidRPr="003C2BF0">
              <w:rPr>
                <w:rFonts w:ascii="Arial" w:hAnsi="Arial" w:cs="Arial"/>
                <w:noProof/>
                <w:sz w:val="16"/>
                <w:szCs w:val="16"/>
                <w:lang w:val="en-GB"/>
              </w:rPr>
              <w:t>552</w:t>
            </w:r>
            <w:r w:rsidR="00F11271" w:rsidRPr="003C2BF0">
              <w:rPr>
                <w:rFonts w:ascii="Arial" w:hAnsi="Arial" w:cs="Arial"/>
                <w:noProof/>
                <w:sz w:val="16"/>
                <w:szCs w:val="16"/>
              </w:rPr>
              <w:t>,</w:t>
            </w:r>
            <w:r w:rsidRPr="003C2BF0">
              <w:rPr>
                <w:rFonts w:ascii="Arial" w:hAnsi="Arial" w:cs="Arial"/>
                <w:noProof/>
                <w:sz w:val="16"/>
                <w:szCs w:val="16"/>
                <w:lang w:val="en-GB"/>
              </w:rPr>
              <w:t>805</w:t>
            </w:r>
          </w:p>
        </w:tc>
        <w:tc>
          <w:tcPr>
            <w:tcW w:w="1296" w:type="dxa"/>
            <w:vAlign w:val="bottom"/>
          </w:tcPr>
          <w:p w14:paraId="25126C55" w14:textId="4DEAB3B9"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72</w:t>
            </w:r>
            <w:r w:rsidR="00F11271" w:rsidRPr="003C2BF0">
              <w:rPr>
                <w:rFonts w:ascii="Arial" w:hAnsi="Arial" w:cs="Arial"/>
                <w:noProof/>
                <w:sz w:val="16"/>
                <w:szCs w:val="16"/>
              </w:rPr>
              <w:t>,</w:t>
            </w:r>
            <w:r w:rsidRPr="003C2BF0">
              <w:rPr>
                <w:rFonts w:ascii="Arial" w:hAnsi="Arial" w:cs="Arial"/>
                <w:noProof/>
                <w:sz w:val="16"/>
                <w:szCs w:val="16"/>
                <w:lang w:val="en-GB"/>
              </w:rPr>
              <w:t>563</w:t>
            </w:r>
            <w:r w:rsidR="00F11271" w:rsidRPr="003C2BF0">
              <w:rPr>
                <w:rFonts w:ascii="Arial" w:hAnsi="Arial" w:cs="Arial"/>
                <w:noProof/>
                <w:sz w:val="16"/>
                <w:szCs w:val="16"/>
              </w:rPr>
              <w:t>,</w:t>
            </w:r>
            <w:r w:rsidRPr="003C2BF0">
              <w:rPr>
                <w:rFonts w:ascii="Arial" w:hAnsi="Arial" w:cs="Arial"/>
                <w:noProof/>
                <w:sz w:val="16"/>
                <w:szCs w:val="16"/>
                <w:lang w:val="en-GB"/>
              </w:rPr>
              <w:t>572</w:t>
            </w:r>
          </w:p>
        </w:tc>
        <w:tc>
          <w:tcPr>
            <w:tcW w:w="1296" w:type="dxa"/>
            <w:vAlign w:val="bottom"/>
          </w:tcPr>
          <w:p w14:paraId="4ED2AF0D" w14:textId="021F2C9A"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5</w:t>
            </w:r>
            <w:r w:rsidR="00F11271" w:rsidRPr="003C2BF0">
              <w:rPr>
                <w:rFonts w:ascii="Arial" w:hAnsi="Arial" w:cs="Arial"/>
                <w:noProof/>
                <w:sz w:val="16"/>
                <w:szCs w:val="16"/>
              </w:rPr>
              <w:t>,</w:t>
            </w:r>
            <w:r w:rsidRPr="003C2BF0">
              <w:rPr>
                <w:rFonts w:ascii="Arial" w:hAnsi="Arial" w:cs="Arial"/>
                <w:noProof/>
                <w:sz w:val="16"/>
                <w:szCs w:val="16"/>
                <w:lang w:val="en-GB"/>
              </w:rPr>
              <w:t>417</w:t>
            </w:r>
            <w:r w:rsidR="00F11271" w:rsidRPr="003C2BF0">
              <w:rPr>
                <w:rFonts w:ascii="Arial" w:hAnsi="Arial" w:cs="Arial"/>
                <w:noProof/>
                <w:sz w:val="16"/>
                <w:szCs w:val="16"/>
              </w:rPr>
              <w:t>,</w:t>
            </w:r>
            <w:r w:rsidRPr="003C2BF0">
              <w:rPr>
                <w:rFonts w:ascii="Arial" w:hAnsi="Arial" w:cs="Arial"/>
                <w:noProof/>
                <w:sz w:val="16"/>
                <w:szCs w:val="16"/>
                <w:lang w:val="en-GB"/>
              </w:rPr>
              <w:t>060</w:t>
            </w:r>
          </w:p>
        </w:tc>
        <w:tc>
          <w:tcPr>
            <w:tcW w:w="1296" w:type="dxa"/>
            <w:vAlign w:val="bottom"/>
          </w:tcPr>
          <w:p w14:paraId="03926C14" w14:textId="7115D81F"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p>
        </w:tc>
        <w:tc>
          <w:tcPr>
            <w:tcW w:w="1296" w:type="dxa"/>
            <w:vAlign w:val="bottom"/>
          </w:tcPr>
          <w:p w14:paraId="2348F364" w14:textId="19523D4F"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w:t>
            </w:r>
            <w:r w:rsidR="00F11271" w:rsidRPr="003C2BF0">
              <w:rPr>
                <w:rFonts w:ascii="Arial" w:hAnsi="Arial" w:cs="Arial"/>
                <w:noProof/>
                <w:sz w:val="16"/>
                <w:szCs w:val="16"/>
              </w:rPr>
              <w:t>,</w:t>
            </w:r>
            <w:r w:rsidRPr="003C2BF0">
              <w:rPr>
                <w:rFonts w:ascii="Arial" w:hAnsi="Arial" w:cs="Arial"/>
                <w:noProof/>
                <w:sz w:val="16"/>
                <w:szCs w:val="16"/>
                <w:lang w:val="en-GB"/>
              </w:rPr>
              <w:t>736</w:t>
            </w:r>
            <w:r w:rsidR="00F11271" w:rsidRPr="003C2BF0">
              <w:rPr>
                <w:rFonts w:ascii="Arial" w:hAnsi="Arial" w:cs="Arial"/>
                <w:noProof/>
                <w:sz w:val="16"/>
                <w:szCs w:val="16"/>
              </w:rPr>
              <w:t>,</w:t>
            </w:r>
            <w:r w:rsidRPr="003C2BF0">
              <w:rPr>
                <w:rFonts w:ascii="Arial" w:hAnsi="Arial" w:cs="Arial"/>
                <w:noProof/>
                <w:sz w:val="16"/>
                <w:szCs w:val="16"/>
                <w:lang w:val="en-GB"/>
              </w:rPr>
              <w:t>533</w:t>
            </w:r>
            <w:r w:rsidR="00F11271" w:rsidRPr="003C2BF0">
              <w:rPr>
                <w:rFonts w:ascii="Arial" w:hAnsi="Arial" w:cs="Arial"/>
                <w:noProof/>
                <w:sz w:val="16"/>
                <w:szCs w:val="16"/>
              </w:rPr>
              <w:t>,</w:t>
            </w:r>
            <w:r w:rsidRPr="003C2BF0">
              <w:rPr>
                <w:rFonts w:ascii="Arial" w:hAnsi="Arial" w:cs="Arial"/>
                <w:noProof/>
                <w:sz w:val="16"/>
                <w:szCs w:val="16"/>
                <w:lang w:val="en-GB"/>
              </w:rPr>
              <w:t>437</w:t>
            </w:r>
          </w:p>
        </w:tc>
      </w:tr>
      <w:tr w:rsidR="00F11271" w:rsidRPr="003C2BF0" w14:paraId="6F8F3524" w14:textId="77777777" w:rsidTr="00CE0366">
        <w:trPr>
          <w:trHeight w:val="20"/>
        </w:trPr>
        <w:tc>
          <w:tcPr>
            <w:tcW w:w="2429" w:type="dxa"/>
            <w:vAlign w:val="bottom"/>
          </w:tcPr>
          <w:p w14:paraId="6D29EB46" w14:textId="77777777" w:rsidR="00F11271" w:rsidRPr="003C2BF0" w:rsidRDefault="00F11271" w:rsidP="00F11271">
            <w:pPr>
              <w:ind w:left="-101" w:right="-72"/>
              <w:jc w:val="left"/>
              <w:rPr>
                <w:rFonts w:ascii="Arial" w:eastAsia="Arial" w:hAnsi="Arial" w:cs="Arial"/>
                <w:sz w:val="16"/>
                <w:szCs w:val="16"/>
              </w:rPr>
            </w:pPr>
            <w:r w:rsidRPr="003C2BF0">
              <w:rPr>
                <w:rFonts w:ascii="Arial" w:eastAsia="Arial" w:hAnsi="Arial" w:cs="Arial"/>
                <w:sz w:val="16"/>
                <w:szCs w:val="16"/>
              </w:rPr>
              <w:t xml:space="preserve">Revenues from leases and </w:t>
            </w:r>
          </w:p>
          <w:p w14:paraId="7C33C1E1" w14:textId="77777777" w:rsidR="00F11271" w:rsidRPr="003C2BF0" w:rsidRDefault="00F11271" w:rsidP="00F11271">
            <w:pPr>
              <w:ind w:left="-101" w:right="-72"/>
              <w:jc w:val="left"/>
              <w:rPr>
                <w:rFonts w:ascii="Arial" w:eastAsia="Arial" w:hAnsi="Arial" w:cs="Arial"/>
                <w:sz w:val="16"/>
                <w:szCs w:val="16"/>
              </w:rPr>
            </w:pPr>
            <w:r w:rsidRPr="003C2BF0">
              <w:rPr>
                <w:rFonts w:ascii="Arial" w:eastAsia="Arial" w:hAnsi="Arial" w:cs="Arial"/>
                <w:sz w:val="16"/>
                <w:szCs w:val="16"/>
              </w:rPr>
              <w:t xml:space="preserve">   services</w:t>
            </w:r>
          </w:p>
        </w:tc>
        <w:tc>
          <w:tcPr>
            <w:tcW w:w="1296" w:type="dxa"/>
            <w:tcBorders>
              <w:bottom w:val="single" w:sz="4" w:space="0" w:color="000000"/>
            </w:tcBorders>
            <w:vAlign w:val="bottom"/>
          </w:tcPr>
          <w:p w14:paraId="68A1D2D7" w14:textId="4CF4F3AF"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313</w:t>
            </w:r>
            <w:r w:rsidR="00F11271" w:rsidRPr="003C2BF0">
              <w:rPr>
                <w:rFonts w:ascii="Arial" w:hAnsi="Arial" w:cs="Arial"/>
                <w:noProof/>
                <w:sz w:val="16"/>
                <w:szCs w:val="16"/>
              </w:rPr>
              <w:t>,</w:t>
            </w:r>
            <w:r w:rsidRPr="003C2BF0">
              <w:rPr>
                <w:rFonts w:ascii="Arial" w:hAnsi="Arial" w:cs="Arial"/>
                <w:noProof/>
                <w:sz w:val="16"/>
                <w:szCs w:val="16"/>
                <w:lang w:val="en-GB"/>
              </w:rPr>
              <w:t>062</w:t>
            </w:r>
            <w:r w:rsidR="00F11271" w:rsidRPr="003C2BF0">
              <w:rPr>
                <w:rFonts w:ascii="Arial" w:hAnsi="Arial" w:cs="Arial"/>
                <w:noProof/>
                <w:sz w:val="16"/>
                <w:szCs w:val="16"/>
              </w:rPr>
              <w:t>,</w:t>
            </w:r>
            <w:r w:rsidRPr="003C2BF0">
              <w:rPr>
                <w:rFonts w:ascii="Arial" w:hAnsi="Arial" w:cs="Arial"/>
                <w:noProof/>
                <w:sz w:val="16"/>
                <w:szCs w:val="16"/>
                <w:lang w:val="en-GB"/>
              </w:rPr>
              <w:t>468</w:t>
            </w:r>
          </w:p>
        </w:tc>
        <w:tc>
          <w:tcPr>
            <w:tcW w:w="1296" w:type="dxa"/>
            <w:tcBorders>
              <w:bottom w:val="single" w:sz="4" w:space="0" w:color="000000"/>
            </w:tcBorders>
            <w:vAlign w:val="bottom"/>
          </w:tcPr>
          <w:p w14:paraId="232276EC" w14:textId="57E169C6"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301</w:t>
            </w:r>
            <w:r w:rsidR="00F11271" w:rsidRPr="003C2BF0">
              <w:rPr>
                <w:rFonts w:ascii="Arial" w:hAnsi="Arial" w:cs="Arial"/>
                <w:noProof/>
                <w:sz w:val="16"/>
                <w:szCs w:val="16"/>
              </w:rPr>
              <w:t>,</w:t>
            </w:r>
            <w:r w:rsidRPr="003C2BF0">
              <w:rPr>
                <w:rFonts w:ascii="Arial" w:hAnsi="Arial" w:cs="Arial"/>
                <w:noProof/>
                <w:sz w:val="16"/>
                <w:szCs w:val="16"/>
                <w:lang w:val="en-GB"/>
              </w:rPr>
              <w:t>098</w:t>
            </w:r>
            <w:r w:rsidR="00F11271" w:rsidRPr="003C2BF0">
              <w:rPr>
                <w:rFonts w:ascii="Arial" w:hAnsi="Arial" w:cs="Arial"/>
                <w:noProof/>
                <w:sz w:val="16"/>
                <w:szCs w:val="16"/>
              </w:rPr>
              <w:t>,</w:t>
            </w:r>
            <w:r w:rsidRPr="003C2BF0">
              <w:rPr>
                <w:rFonts w:ascii="Arial" w:hAnsi="Arial" w:cs="Arial"/>
                <w:noProof/>
                <w:sz w:val="16"/>
                <w:szCs w:val="16"/>
                <w:lang w:val="en-GB"/>
              </w:rPr>
              <w:t>593</w:t>
            </w:r>
          </w:p>
        </w:tc>
        <w:tc>
          <w:tcPr>
            <w:tcW w:w="1296" w:type="dxa"/>
            <w:tcBorders>
              <w:bottom w:val="single" w:sz="4" w:space="0" w:color="000000"/>
            </w:tcBorders>
            <w:vAlign w:val="bottom"/>
          </w:tcPr>
          <w:p w14:paraId="7C38F606" w14:textId="2E78D0BE"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w:t>
            </w:r>
            <w:r w:rsidR="00F11271" w:rsidRPr="003C2BF0">
              <w:rPr>
                <w:rFonts w:ascii="Arial" w:hAnsi="Arial" w:cs="Arial"/>
                <w:noProof/>
                <w:sz w:val="16"/>
                <w:szCs w:val="16"/>
              </w:rPr>
              <w:t>,</w:t>
            </w:r>
            <w:r w:rsidRPr="003C2BF0">
              <w:rPr>
                <w:rFonts w:ascii="Arial" w:hAnsi="Arial" w:cs="Arial"/>
                <w:noProof/>
                <w:sz w:val="16"/>
                <w:szCs w:val="16"/>
                <w:lang w:val="en-GB"/>
              </w:rPr>
              <w:t>260</w:t>
            </w:r>
            <w:r w:rsidR="00F11271" w:rsidRPr="003C2BF0">
              <w:rPr>
                <w:rFonts w:ascii="Arial" w:hAnsi="Arial" w:cs="Arial"/>
                <w:noProof/>
                <w:sz w:val="16"/>
                <w:szCs w:val="16"/>
              </w:rPr>
              <w:t>,</w:t>
            </w:r>
            <w:r w:rsidRPr="003C2BF0">
              <w:rPr>
                <w:rFonts w:ascii="Arial" w:hAnsi="Arial" w:cs="Arial"/>
                <w:noProof/>
                <w:sz w:val="16"/>
                <w:szCs w:val="16"/>
                <w:lang w:val="en-GB"/>
              </w:rPr>
              <w:t>158</w:t>
            </w:r>
          </w:p>
        </w:tc>
        <w:tc>
          <w:tcPr>
            <w:tcW w:w="1296" w:type="dxa"/>
            <w:tcBorders>
              <w:bottom w:val="single" w:sz="4" w:space="0" w:color="000000"/>
            </w:tcBorders>
            <w:vAlign w:val="bottom"/>
          </w:tcPr>
          <w:p w14:paraId="30435086" w14:textId="0B937FE1"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p>
        </w:tc>
        <w:tc>
          <w:tcPr>
            <w:tcW w:w="1296" w:type="dxa"/>
            <w:tcBorders>
              <w:bottom w:val="single" w:sz="4" w:space="0" w:color="000000"/>
            </w:tcBorders>
            <w:vAlign w:val="bottom"/>
          </w:tcPr>
          <w:p w14:paraId="2174E066" w14:textId="0B09172C"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615</w:t>
            </w:r>
            <w:r w:rsidR="00F11271" w:rsidRPr="003C2BF0">
              <w:rPr>
                <w:rFonts w:ascii="Arial" w:hAnsi="Arial" w:cs="Arial"/>
                <w:noProof/>
                <w:sz w:val="16"/>
                <w:szCs w:val="16"/>
              </w:rPr>
              <w:t>,</w:t>
            </w:r>
            <w:r w:rsidRPr="003C2BF0">
              <w:rPr>
                <w:rFonts w:ascii="Arial" w:hAnsi="Arial" w:cs="Arial"/>
                <w:noProof/>
                <w:sz w:val="16"/>
                <w:szCs w:val="16"/>
                <w:lang w:val="en-GB"/>
              </w:rPr>
              <w:t>421</w:t>
            </w:r>
            <w:r w:rsidR="00F11271" w:rsidRPr="003C2BF0">
              <w:rPr>
                <w:rFonts w:ascii="Arial" w:hAnsi="Arial" w:cs="Arial"/>
                <w:noProof/>
                <w:sz w:val="16"/>
                <w:szCs w:val="16"/>
              </w:rPr>
              <w:t>,</w:t>
            </w:r>
            <w:r w:rsidRPr="003C2BF0">
              <w:rPr>
                <w:rFonts w:ascii="Arial" w:hAnsi="Arial" w:cs="Arial"/>
                <w:noProof/>
                <w:sz w:val="16"/>
                <w:szCs w:val="16"/>
                <w:lang w:val="en-GB"/>
              </w:rPr>
              <w:t>219</w:t>
            </w:r>
          </w:p>
        </w:tc>
        <w:tc>
          <w:tcPr>
            <w:tcW w:w="1296" w:type="dxa"/>
            <w:tcBorders>
              <w:bottom w:val="single" w:sz="4" w:space="0" w:color="000000"/>
            </w:tcBorders>
            <w:vAlign w:val="bottom"/>
          </w:tcPr>
          <w:p w14:paraId="1BD179FB" w14:textId="58F33C6F"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216</w:t>
            </w:r>
            <w:r w:rsidR="00F11271" w:rsidRPr="003C2BF0">
              <w:rPr>
                <w:rFonts w:ascii="Arial" w:hAnsi="Arial" w:cs="Arial"/>
                <w:noProof/>
                <w:sz w:val="16"/>
                <w:szCs w:val="16"/>
              </w:rPr>
              <w:t>,</w:t>
            </w:r>
            <w:r w:rsidRPr="003C2BF0">
              <w:rPr>
                <w:rFonts w:ascii="Arial" w:hAnsi="Arial" w:cs="Arial"/>
                <w:noProof/>
                <w:sz w:val="16"/>
                <w:szCs w:val="16"/>
                <w:lang w:val="en-GB"/>
              </w:rPr>
              <w:t>360</w:t>
            </w:r>
            <w:r w:rsidR="00F11271" w:rsidRPr="003C2BF0">
              <w:rPr>
                <w:rFonts w:ascii="Arial" w:hAnsi="Arial" w:cs="Arial"/>
                <w:noProof/>
                <w:sz w:val="16"/>
                <w:szCs w:val="16"/>
              </w:rPr>
              <w:t>,</w:t>
            </w:r>
            <w:r w:rsidRPr="003C2BF0">
              <w:rPr>
                <w:rFonts w:ascii="Arial" w:hAnsi="Arial" w:cs="Arial"/>
                <w:noProof/>
                <w:sz w:val="16"/>
                <w:szCs w:val="16"/>
                <w:lang w:val="en-GB"/>
              </w:rPr>
              <w:t>947</w:t>
            </w:r>
          </w:p>
        </w:tc>
        <w:tc>
          <w:tcPr>
            <w:tcW w:w="1296" w:type="dxa"/>
            <w:tcBorders>
              <w:bottom w:val="single" w:sz="4" w:space="0" w:color="000000"/>
            </w:tcBorders>
            <w:vAlign w:val="bottom"/>
          </w:tcPr>
          <w:p w14:paraId="4E414C41" w14:textId="412B0170"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258</w:t>
            </w:r>
            <w:r w:rsidR="00F11271" w:rsidRPr="003C2BF0">
              <w:rPr>
                <w:rFonts w:ascii="Arial" w:hAnsi="Arial" w:cs="Arial"/>
                <w:noProof/>
                <w:sz w:val="16"/>
                <w:szCs w:val="16"/>
              </w:rPr>
              <w:t>,</w:t>
            </w:r>
            <w:r w:rsidRPr="003C2BF0">
              <w:rPr>
                <w:rFonts w:ascii="Arial" w:hAnsi="Arial" w:cs="Arial"/>
                <w:noProof/>
                <w:sz w:val="16"/>
                <w:szCs w:val="16"/>
                <w:lang w:val="en-GB"/>
              </w:rPr>
              <w:t>483</w:t>
            </w:r>
            <w:r w:rsidR="00F11271" w:rsidRPr="003C2BF0">
              <w:rPr>
                <w:rFonts w:ascii="Arial" w:hAnsi="Arial" w:cs="Arial"/>
                <w:noProof/>
                <w:sz w:val="16"/>
                <w:szCs w:val="16"/>
              </w:rPr>
              <w:t>,</w:t>
            </w:r>
            <w:r w:rsidRPr="003C2BF0">
              <w:rPr>
                <w:rFonts w:ascii="Arial" w:hAnsi="Arial" w:cs="Arial"/>
                <w:noProof/>
                <w:sz w:val="16"/>
                <w:szCs w:val="16"/>
                <w:lang w:val="en-GB"/>
              </w:rPr>
              <w:t>041</w:t>
            </w:r>
          </w:p>
        </w:tc>
        <w:tc>
          <w:tcPr>
            <w:tcW w:w="1296" w:type="dxa"/>
            <w:tcBorders>
              <w:bottom w:val="single" w:sz="4" w:space="0" w:color="000000"/>
            </w:tcBorders>
            <w:vAlign w:val="bottom"/>
          </w:tcPr>
          <w:p w14:paraId="3A172AB0" w14:textId="0332480A"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815</w:t>
            </w:r>
            <w:r w:rsidR="00F11271" w:rsidRPr="003C2BF0">
              <w:rPr>
                <w:rFonts w:ascii="Arial" w:hAnsi="Arial" w:cs="Arial"/>
                <w:noProof/>
                <w:sz w:val="16"/>
                <w:szCs w:val="16"/>
              </w:rPr>
              <w:t>,</w:t>
            </w:r>
            <w:r w:rsidRPr="003C2BF0">
              <w:rPr>
                <w:rFonts w:ascii="Arial" w:hAnsi="Arial" w:cs="Arial"/>
                <w:noProof/>
                <w:sz w:val="16"/>
                <w:szCs w:val="16"/>
                <w:lang w:val="en-GB"/>
              </w:rPr>
              <w:t>932</w:t>
            </w:r>
          </w:p>
        </w:tc>
        <w:tc>
          <w:tcPr>
            <w:tcW w:w="1296" w:type="dxa"/>
            <w:tcBorders>
              <w:bottom w:val="single" w:sz="4" w:space="0" w:color="000000"/>
            </w:tcBorders>
            <w:vAlign w:val="bottom"/>
          </w:tcPr>
          <w:p w14:paraId="25CD69F2" w14:textId="6C3C9EDA"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p>
        </w:tc>
        <w:tc>
          <w:tcPr>
            <w:tcW w:w="1296" w:type="dxa"/>
            <w:tcBorders>
              <w:bottom w:val="single" w:sz="4" w:space="0" w:color="000000"/>
            </w:tcBorders>
            <w:vAlign w:val="bottom"/>
          </w:tcPr>
          <w:p w14:paraId="546631BE" w14:textId="63BFCE6E"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475</w:t>
            </w:r>
            <w:r w:rsidR="00F11271" w:rsidRPr="003C2BF0">
              <w:rPr>
                <w:rFonts w:ascii="Arial" w:hAnsi="Arial" w:cs="Arial"/>
                <w:noProof/>
                <w:sz w:val="16"/>
                <w:szCs w:val="16"/>
              </w:rPr>
              <w:t>,</w:t>
            </w:r>
            <w:r w:rsidRPr="003C2BF0">
              <w:rPr>
                <w:rFonts w:ascii="Arial" w:hAnsi="Arial" w:cs="Arial"/>
                <w:noProof/>
                <w:sz w:val="16"/>
                <w:szCs w:val="16"/>
                <w:lang w:val="en-GB"/>
              </w:rPr>
              <w:t>659</w:t>
            </w:r>
            <w:r w:rsidR="00F11271" w:rsidRPr="003C2BF0">
              <w:rPr>
                <w:rFonts w:ascii="Arial" w:hAnsi="Arial" w:cs="Arial"/>
                <w:noProof/>
                <w:sz w:val="16"/>
                <w:szCs w:val="16"/>
              </w:rPr>
              <w:t>,</w:t>
            </w:r>
            <w:r w:rsidRPr="003C2BF0">
              <w:rPr>
                <w:rFonts w:ascii="Arial" w:hAnsi="Arial" w:cs="Arial"/>
                <w:noProof/>
                <w:sz w:val="16"/>
                <w:szCs w:val="16"/>
                <w:lang w:val="en-GB"/>
              </w:rPr>
              <w:t>920</w:t>
            </w:r>
          </w:p>
        </w:tc>
      </w:tr>
      <w:tr w:rsidR="0004098F" w:rsidRPr="003C2BF0" w14:paraId="00BA0ECD" w14:textId="77777777" w:rsidTr="00CE0366">
        <w:trPr>
          <w:trHeight w:val="20"/>
        </w:trPr>
        <w:tc>
          <w:tcPr>
            <w:tcW w:w="2429" w:type="dxa"/>
            <w:vAlign w:val="bottom"/>
          </w:tcPr>
          <w:p w14:paraId="63F68E3A" w14:textId="77777777" w:rsidR="0004098F" w:rsidRPr="003C2BF0" w:rsidRDefault="0004098F" w:rsidP="0004098F">
            <w:pPr>
              <w:ind w:left="-101" w:right="-72"/>
              <w:jc w:val="left"/>
              <w:rPr>
                <w:rFonts w:ascii="Arial" w:eastAsia="Arial" w:hAnsi="Arial" w:cs="Arial"/>
                <w:sz w:val="16"/>
                <w:szCs w:val="16"/>
              </w:rPr>
            </w:pPr>
          </w:p>
        </w:tc>
        <w:tc>
          <w:tcPr>
            <w:tcW w:w="1296" w:type="dxa"/>
            <w:tcBorders>
              <w:top w:val="single" w:sz="4" w:space="0" w:color="000000"/>
            </w:tcBorders>
            <w:vAlign w:val="bottom"/>
          </w:tcPr>
          <w:p w14:paraId="04BB337F"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1CB33C3F"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231AFDB4"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5D839A6F"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1CC88F6F"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55335982"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2DFDB54E"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79214C72"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0D7EACD3"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4FB8D46C" w14:textId="77777777" w:rsidR="0004098F" w:rsidRPr="003C2BF0" w:rsidRDefault="0004098F" w:rsidP="0004098F">
            <w:pPr>
              <w:ind w:right="-72"/>
              <w:jc w:val="right"/>
              <w:rPr>
                <w:rFonts w:ascii="Arial" w:eastAsia="Arial" w:hAnsi="Arial" w:cs="Arial"/>
                <w:sz w:val="16"/>
                <w:szCs w:val="16"/>
              </w:rPr>
            </w:pPr>
          </w:p>
        </w:tc>
      </w:tr>
      <w:tr w:rsidR="00F11271" w:rsidRPr="003C2BF0" w14:paraId="33E2A7DE" w14:textId="77777777" w:rsidTr="00CE0366">
        <w:trPr>
          <w:trHeight w:val="20"/>
        </w:trPr>
        <w:tc>
          <w:tcPr>
            <w:tcW w:w="2429" w:type="dxa"/>
            <w:vAlign w:val="bottom"/>
          </w:tcPr>
          <w:p w14:paraId="7CD68099" w14:textId="77777777" w:rsidR="00F11271" w:rsidRPr="003C2BF0" w:rsidRDefault="00F11271" w:rsidP="00F11271">
            <w:pPr>
              <w:ind w:left="-101" w:right="-72"/>
              <w:jc w:val="left"/>
              <w:rPr>
                <w:rFonts w:ascii="Arial" w:eastAsia="Arial" w:hAnsi="Arial" w:cs="Arial"/>
                <w:sz w:val="16"/>
                <w:szCs w:val="16"/>
              </w:rPr>
            </w:pPr>
            <w:r w:rsidRPr="003C2BF0">
              <w:rPr>
                <w:rFonts w:ascii="Arial" w:eastAsia="Arial" w:hAnsi="Arial" w:cs="Arial"/>
                <w:sz w:val="16"/>
                <w:szCs w:val="16"/>
              </w:rPr>
              <w:t>Total revenues</w:t>
            </w:r>
          </w:p>
        </w:tc>
        <w:tc>
          <w:tcPr>
            <w:tcW w:w="1296" w:type="dxa"/>
            <w:tcBorders>
              <w:bottom w:val="single" w:sz="4" w:space="0" w:color="auto"/>
            </w:tcBorders>
            <w:vAlign w:val="bottom"/>
          </w:tcPr>
          <w:p w14:paraId="4C105B47" w14:textId="6E5106F2"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w:t>
            </w:r>
            <w:r w:rsidR="00F11271" w:rsidRPr="003C2BF0">
              <w:rPr>
                <w:rFonts w:ascii="Arial" w:hAnsi="Arial" w:cs="Arial"/>
                <w:noProof/>
                <w:sz w:val="16"/>
                <w:szCs w:val="16"/>
              </w:rPr>
              <w:t>,</w:t>
            </w:r>
            <w:r w:rsidRPr="003C2BF0">
              <w:rPr>
                <w:rFonts w:ascii="Arial" w:hAnsi="Arial" w:cs="Arial"/>
                <w:noProof/>
                <w:sz w:val="16"/>
                <w:szCs w:val="16"/>
                <w:lang w:val="en-GB"/>
              </w:rPr>
              <w:t>037</w:t>
            </w:r>
            <w:r w:rsidR="00F11271" w:rsidRPr="003C2BF0">
              <w:rPr>
                <w:rFonts w:ascii="Arial" w:hAnsi="Arial" w:cs="Arial"/>
                <w:noProof/>
                <w:sz w:val="16"/>
                <w:szCs w:val="16"/>
              </w:rPr>
              <w:t>,</w:t>
            </w:r>
            <w:r w:rsidRPr="003C2BF0">
              <w:rPr>
                <w:rFonts w:ascii="Arial" w:hAnsi="Arial" w:cs="Arial"/>
                <w:noProof/>
                <w:sz w:val="16"/>
                <w:szCs w:val="16"/>
                <w:lang w:val="en-GB"/>
              </w:rPr>
              <w:t>130</w:t>
            </w:r>
            <w:r w:rsidR="00F11271" w:rsidRPr="003C2BF0">
              <w:rPr>
                <w:rFonts w:ascii="Arial" w:hAnsi="Arial" w:cs="Arial"/>
                <w:noProof/>
                <w:sz w:val="16"/>
                <w:szCs w:val="16"/>
              </w:rPr>
              <w:t>,</w:t>
            </w:r>
            <w:r w:rsidRPr="003C2BF0">
              <w:rPr>
                <w:rFonts w:ascii="Arial" w:hAnsi="Arial" w:cs="Arial"/>
                <w:noProof/>
                <w:sz w:val="16"/>
                <w:szCs w:val="16"/>
                <w:lang w:val="en-GB"/>
              </w:rPr>
              <w:t>879</w:t>
            </w:r>
          </w:p>
        </w:tc>
        <w:tc>
          <w:tcPr>
            <w:tcW w:w="1296" w:type="dxa"/>
            <w:tcBorders>
              <w:bottom w:val="single" w:sz="4" w:space="0" w:color="auto"/>
            </w:tcBorders>
            <w:vAlign w:val="bottom"/>
          </w:tcPr>
          <w:p w14:paraId="2A8A952D" w14:textId="0355633C"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376</w:t>
            </w:r>
            <w:r w:rsidR="00F11271" w:rsidRPr="003C2BF0">
              <w:rPr>
                <w:rFonts w:ascii="Arial" w:hAnsi="Arial" w:cs="Arial"/>
                <w:noProof/>
                <w:sz w:val="16"/>
                <w:szCs w:val="16"/>
              </w:rPr>
              <w:t>,</w:t>
            </w:r>
            <w:r w:rsidRPr="003C2BF0">
              <w:rPr>
                <w:rFonts w:ascii="Arial" w:hAnsi="Arial" w:cs="Arial"/>
                <w:noProof/>
                <w:sz w:val="16"/>
                <w:szCs w:val="16"/>
                <w:lang w:val="en-GB"/>
              </w:rPr>
              <w:t>664</w:t>
            </w:r>
            <w:r w:rsidR="00F11271" w:rsidRPr="003C2BF0">
              <w:rPr>
                <w:rFonts w:ascii="Arial" w:hAnsi="Arial" w:cs="Arial"/>
                <w:noProof/>
                <w:sz w:val="16"/>
                <w:szCs w:val="16"/>
              </w:rPr>
              <w:t>,</w:t>
            </w:r>
            <w:r w:rsidRPr="003C2BF0">
              <w:rPr>
                <w:rFonts w:ascii="Arial" w:hAnsi="Arial" w:cs="Arial"/>
                <w:noProof/>
                <w:sz w:val="16"/>
                <w:szCs w:val="16"/>
                <w:lang w:val="en-GB"/>
              </w:rPr>
              <w:t>281</w:t>
            </w:r>
          </w:p>
        </w:tc>
        <w:tc>
          <w:tcPr>
            <w:tcW w:w="1296" w:type="dxa"/>
            <w:tcBorders>
              <w:bottom w:val="single" w:sz="4" w:space="0" w:color="auto"/>
            </w:tcBorders>
            <w:vAlign w:val="bottom"/>
          </w:tcPr>
          <w:p w14:paraId="2189A5C8" w14:textId="30499234"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11</w:t>
            </w:r>
            <w:r w:rsidR="00F11271" w:rsidRPr="003C2BF0">
              <w:rPr>
                <w:rFonts w:ascii="Arial" w:hAnsi="Arial" w:cs="Arial"/>
                <w:noProof/>
                <w:sz w:val="16"/>
                <w:szCs w:val="16"/>
              </w:rPr>
              <w:t>,</w:t>
            </w:r>
            <w:r w:rsidRPr="003C2BF0">
              <w:rPr>
                <w:rFonts w:ascii="Arial" w:hAnsi="Arial" w:cs="Arial"/>
                <w:noProof/>
                <w:sz w:val="16"/>
                <w:szCs w:val="16"/>
                <w:lang w:val="en-GB"/>
              </w:rPr>
              <w:t>749</w:t>
            </w:r>
            <w:r w:rsidR="00F11271" w:rsidRPr="003C2BF0">
              <w:rPr>
                <w:rFonts w:ascii="Arial" w:hAnsi="Arial" w:cs="Arial"/>
                <w:noProof/>
                <w:sz w:val="16"/>
                <w:szCs w:val="16"/>
              </w:rPr>
              <w:t>,</w:t>
            </w:r>
            <w:r w:rsidRPr="003C2BF0">
              <w:rPr>
                <w:rFonts w:ascii="Arial" w:hAnsi="Arial" w:cs="Arial"/>
                <w:noProof/>
                <w:sz w:val="16"/>
                <w:szCs w:val="16"/>
                <w:lang w:val="en-GB"/>
              </w:rPr>
              <w:t>762</w:t>
            </w:r>
          </w:p>
        </w:tc>
        <w:tc>
          <w:tcPr>
            <w:tcW w:w="1296" w:type="dxa"/>
            <w:tcBorders>
              <w:bottom w:val="single" w:sz="4" w:space="0" w:color="auto"/>
            </w:tcBorders>
            <w:vAlign w:val="bottom"/>
          </w:tcPr>
          <w:p w14:paraId="38A9B99B" w14:textId="1EC1AB86"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p>
        </w:tc>
        <w:tc>
          <w:tcPr>
            <w:tcW w:w="1296" w:type="dxa"/>
            <w:tcBorders>
              <w:bottom w:val="single" w:sz="4" w:space="0" w:color="auto"/>
            </w:tcBorders>
            <w:vAlign w:val="bottom"/>
          </w:tcPr>
          <w:p w14:paraId="624241E1" w14:textId="274F52FC"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w:t>
            </w:r>
            <w:r w:rsidR="00F11271" w:rsidRPr="003C2BF0">
              <w:rPr>
                <w:rFonts w:ascii="Arial" w:hAnsi="Arial" w:cs="Arial"/>
                <w:noProof/>
                <w:sz w:val="16"/>
                <w:szCs w:val="16"/>
              </w:rPr>
              <w:t>,</w:t>
            </w:r>
            <w:r w:rsidRPr="003C2BF0">
              <w:rPr>
                <w:rFonts w:ascii="Arial" w:hAnsi="Arial" w:cs="Arial"/>
                <w:noProof/>
                <w:sz w:val="16"/>
                <w:szCs w:val="16"/>
                <w:lang w:val="en-GB"/>
              </w:rPr>
              <w:t>425</w:t>
            </w:r>
            <w:r w:rsidR="00F11271" w:rsidRPr="003C2BF0">
              <w:rPr>
                <w:rFonts w:ascii="Arial" w:hAnsi="Arial" w:cs="Arial"/>
                <w:noProof/>
                <w:sz w:val="16"/>
                <w:szCs w:val="16"/>
              </w:rPr>
              <w:t>,</w:t>
            </w:r>
            <w:r w:rsidRPr="003C2BF0">
              <w:rPr>
                <w:rFonts w:ascii="Arial" w:hAnsi="Arial" w:cs="Arial"/>
                <w:noProof/>
                <w:sz w:val="16"/>
                <w:szCs w:val="16"/>
                <w:lang w:val="en-GB"/>
              </w:rPr>
              <w:t>544</w:t>
            </w:r>
            <w:r w:rsidR="00F11271" w:rsidRPr="003C2BF0">
              <w:rPr>
                <w:rFonts w:ascii="Arial" w:hAnsi="Arial" w:cs="Arial"/>
                <w:noProof/>
                <w:sz w:val="16"/>
                <w:szCs w:val="16"/>
              </w:rPr>
              <w:t>,</w:t>
            </w:r>
            <w:r w:rsidRPr="003C2BF0">
              <w:rPr>
                <w:rFonts w:ascii="Arial" w:hAnsi="Arial" w:cs="Arial"/>
                <w:noProof/>
                <w:sz w:val="16"/>
                <w:szCs w:val="16"/>
                <w:lang w:val="en-GB"/>
              </w:rPr>
              <w:t>922</w:t>
            </w:r>
          </w:p>
        </w:tc>
        <w:tc>
          <w:tcPr>
            <w:tcW w:w="1296" w:type="dxa"/>
            <w:tcBorders>
              <w:bottom w:val="single" w:sz="4" w:space="0" w:color="auto"/>
            </w:tcBorders>
            <w:vAlign w:val="bottom"/>
          </w:tcPr>
          <w:p w14:paraId="22E63506" w14:textId="150F32A8"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w:t>
            </w:r>
            <w:r w:rsidR="00F11271" w:rsidRPr="003C2BF0">
              <w:rPr>
                <w:rFonts w:ascii="Arial" w:hAnsi="Arial" w:cs="Arial"/>
                <w:noProof/>
                <w:sz w:val="16"/>
                <w:szCs w:val="16"/>
              </w:rPr>
              <w:t>,</w:t>
            </w:r>
            <w:r w:rsidRPr="003C2BF0">
              <w:rPr>
                <w:rFonts w:ascii="Arial" w:hAnsi="Arial" w:cs="Arial"/>
                <w:noProof/>
                <w:sz w:val="16"/>
                <w:szCs w:val="16"/>
                <w:lang w:val="en-GB"/>
              </w:rPr>
              <w:t>874</w:t>
            </w:r>
            <w:r w:rsidR="00F11271" w:rsidRPr="003C2BF0">
              <w:rPr>
                <w:rFonts w:ascii="Arial" w:hAnsi="Arial" w:cs="Arial"/>
                <w:noProof/>
                <w:sz w:val="16"/>
                <w:szCs w:val="16"/>
              </w:rPr>
              <w:t>,</w:t>
            </w:r>
            <w:r w:rsidRPr="003C2BF0">
              <w:rPr>
                <w:rFonts w:ascii="Arial" w:hAnsi="Arial" w:cs="Arial"/>
                <w:noProof/>
                <w:sz w:val="16"/>
                <w:szCs w:val="16"/>
                <w:lang w:val="en-GB"/>
              </w:rPr>
              <w:t>913</w:t>
            </w:r>
            <w:r w:rsidR="00F11271" w:rsidRPr="003C2BF0">
              <w:rPr>
                <w:rFonts w:ascii="Arial" w:hAnsi="Arial" w:cs="Arial"/>
                <w:noProof/>
                <w:sz w:val="16"/>
                <w:szCs w:val="16"/>
              </w:rPr>
              <w:t>,</w:t>
            </w:r>
            <w:r w:rsidRPr="003C2BF0">
              <w:rPr>
                <w:rFonts w:ascii="Arial" w:hAnsi="Arial" w:cs="Arial"/>
                <w:noProof/>
                <w:sz w:val="16"/>
                <w:szCs w:val="16"/>
                <w:lang w:val="en-GB"/>
              </w:rPr>
              <w:t>752</w:t>
            </w:r>
          </w:p>
        </w:tc>
        <w:tc>
          <w:tcPr>
            <w:tcW w:w="1296" w:type="dxa"/>
            <w:tcBorders>
              <w:bottom w:val="single" w:sz="4" w:space="0" w:color="auto"/>
            </w:tcBorders>
            <w:vAlign w:val="bottom"/>
          </w:tcPr>
          <w:p w14:paraId="748CEA50" w14:textId="017F33D1"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331</w:t>
            </w:r>
            <w:r w:rsidR="00F11271" w:rsidRPr="003C2BF0">
              <w:rPr>
                <w:rFonts w:ascii="Arial" w:hAnsi="Arial" w:cs="Arial"/>
                <w:noProof/>
                <w:sz w:val="16"/>
                <w:szCs w:val="16"/>
              </w:rPr>
              <w:t>,</w:t>
            </w:r>
            <w:r w:rsidRPr="003C2BF0">
              <w:rPr>
                <w:rFonts w:ascii="Arial" w:hAnsi="Arial" w:cs="Arial"/>
                <w:noProof/>
                <w:sz w:val="16"/>
                <w:szCs w:val="16"/>
                <w:lang w:val="en-GB"/>
              </w:rPr>
              <w:t>046</w:t>
            </w:r>
            <w:r w:rsidR="00F11271" w:rsidRPr="003C2BF0">
              <w:rPr>
                <w:rFonts w:ascii="Arial" w:hAnsi="Arial" w:cs="Arial"/>
                <w:noProof/>
                <w:sz w:val="16"/>
                <w:szCs w:val="16"/>
              </w:rPr>
              <w:t>,</w:t>
            </w:r>
            <w:r w:rsidRPr="003C2BF0">
              <w:rPr>
                <w:rFonts w:ascii="Arial" w:hAnsi="Arial" w:cs="Arial"/>
                <w:noProof/>
                <w:sz w:val="16"/>
                <w:szCs w:val="16"/>
                <w:lang w:val="en-GB"/>
              </w:rPr>
              <w:t>613</w:t>
            </w:r>
          </w:p>
        </w:tc>
        <w:tc>
          <w:tcPr>
            <w:tcW w:w="1296" w:type="dxa"/>
            <w:tcBorders>
              <w:bottom w:val="single" w:sz="4" w:space="0" w:color="auto"/>
            </w:tcBorders>
            <w:vAlign w:val="bottom"/>
          </w:tcPr>
          <w:p w14:paraId="5D05F5AC" w14:textId="38BA17F9"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6</w:t>
            </w:r>
            <w:r w:rsidR="00F11271" w:rsidRPr="003C2BF0">
              <w:rPr>
                <w:rFonts w:ascii="Arial" w:hAnsi="Arial" w:cs="Arial"/>
                <w:noProof/>
                <w:sz w:val="16"/>
                <w:szCs w:val="16"/>
              </w:rPr>
              <w:t>,</w:t>
            </w:r>
            <w:r w:rsidRPr="003C2BF0">
              <w:rPr>
                <w:rFonts w:ascii="Arial" w:hAnsi="Arial" w:cs="Arial"/>
                <w:noProof/>
                <w:sz w:val="16"/>
                <w:szCs w:val="16"/>
                <w:lang w:val="en-GB"/>
              </w:rPr>
              <w:t>232</w:t>
            </w:r>
            <w:r w:rsidR="00F11271" w:rsidRPr="003C2BF0">
              <w:rPr>
                <w:rFonts w:ascii="Arial" w:hAnsi="Arial" w:cs="Arial"/>
                <w:noProof/>
                <w:sz w:val="16"/>
                <w:szCs w:val="16"/>
              </w:rPr>
              <w:t>,</w:t>
            </w:r>
            <w:r w:rsidRPr="003C2BF0">
              <w:rPr>
                <w:rFonts w:ascii="Arial" w:hAnsi="Arial" w:cs="Arial"/>
                <w:noProof/>
                <w:sz w:val="16"/>
                <w:szCs w:val="16"/>
                <w:lang w:val="en-GB"/>
              </w:rPr>
              <w:t>992</w:t>
            </w:r>
          </w:p>
        </w:tc>
        <w:tc>
          <w:tcPr>
            <w:tcW w:w="1296" w:type="dxa"/>
            <w:tcBorders>
              <w:bottom w:val="single" w:sz="4" w:space="0" w:color="auto"/>
            </w:tcBorders>
            <w:vAlign w:val="bottom"/>
          </w:tcPr>
          <w:p w14:paraId="48AEB601" w14:textId="75C575C6"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p>
        </w:tc>
        <w:tc>
          <w:tcPr>
            <w:tcW w:w="1296" w:type="dxa"/>
            <w:tcBorders>
              <w:bottom w:val="single" w:sz="4" w:space="0" w:color="auto"/>
            </w:tcBorders>
            <w:vAlign w:val="bottom"/>
          </w:tcPr>
          <w:p w14:paraId="71891B21" w14:textId="035CD507"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w:t>
            </w:r>
            <w:r w:rsidR="00F11271" w:rsidRPr="003C2BF0">
              <w:rPr>
                <w:rFonts w:ascii="Arial" w:hAnsi="Arial" w:cs="Arial"/>
                <w:noProof/>
                <w:sz w:val="16"/>
                <w:szCs w:val="16"/>
              </w:rPr>
              <w:t>,</w:t>
            </w:r>
            <w:r w:rsidRPr="003C2BF0">
              <w:rPr>
                <w:rFonts w:ascii="Arial" w:hAnsi="Arial" w:cs="Arial"/>
                <w:noProof/>
                <w:sz w:val="16"/>
                <w:szCs w:val="16"/>
                <w:lang w:val="en-GB"/>
              </w:rPr>
              <w:t>212</w:t>
            </w:r>
            <w:r w:rsidR="00F11271" w:rsidRPr="003C2BF0">
              <w:rPr>
                <w:rFonts w:ascii="Arial" w:hAnsi="Arial" w:cs="Arial"/>
                <w:noProof/>
                <w:sz w:val="16"/>
                <w:szCs w:val="16"/>
              </w:rPr>
              <w:t>,</w:t>
            </w:r>
            <w:r w:rsidRPr="003C2BF0">
              <w:rPr>
                <w:rFonts w:ascii="Arial" w:hAnsi="Arial" w:cs="Arial"/>
                <w:noProof/>
                <w:sz w:val="16"/>
                <w:szCs w:val="16"/>
                <w:lang w:val="en-GB"/>
              </w:rPr>
              <w:t>193</w:t>
            </w:r>
            <w:r w:rsidR="00F11271" w:rsidRPr="003C2BF0">
              <w:rPr>
                <w:rFonts w:ascii="Arial" w:hAnsi="Arial" w:cs="Arial"/>
                <w:noProof/>
                <w:sz w:val="16"/>
                <w:szCs w:val="16"/>
              </w:rPr>
              <w:t>,</w:t>
            </w:r>
            <w:r w:rsidRPr="003C2BF0">
              <w:rPr>
                <w:rFonts w:ascii="Arial" w:hAnsi="Arial" w:cs="Arial"/>
                <w:noProof/>
                <w:sz w:val="16"/>
                <w:szCs w:val="16"/>
                <w:lang w:val="en-GB"/>
              </w:rPr>
              <w:t>357</w:t>
            </w:r>
          </w:p>
        </w:tc>
      </w:tr>
      <w:tr w:rsidR="0004098F" w:rsidRPr="003C2BF0" w14:paraId="1F3356DD" w14:textId="77777777" w:rsidTr="00CE0366">
        <w:trPr>
          <w:trHeight w:val="20"/>
        </w:trPr>
        <w:tc>
          <w:tcPr>
            <w:tcW w:w="2429" w:type="dxa"/>
            <w:vAlign w:val="bottom"/>
          </w:tcPr>
          <w:p w14:paraId="194EB243" w14:textId="77777777" w:rsidR="0004098F" w:rsidRPr="003C2BF0" w:rsidRDefault="0004098F" w:rsidP="0004098F">
            <w:pPr>
              <w:ind w:left="-101" w:right="-72"/>
              <w:jc w:val="left"/>
              <w:rPr>
                <w:rFonts w:ascii="Arial" w:eastAsia="Arial" w:hAnsi="Arial" w:cs="Arial"/>
                <w:sz w:val="16"/>
                <w:szCs w:val="16"/>
              </w:rPr>
            </w:pPr>
          </w:p>
        </w:tc>
        <w:tc>
          <w:tcPr>
            <w:tcW w:w="1296" w:type="dxa"/>
            <w:tcBorders>
              <w:top w:val="single" w:sz="4" w:space="0" w:color="auto"/>
            </w:tcBorders>
            <w:vAlign w:val="bottom"/>
          </w:tcPr>
          <w:p w14:paraId="7B197A2B"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1B70CEEA"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51BEB442"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1C162C3C" w14:textId="77777777" w:rsidR="0004098F" w:rsidRPr="003C2BF0" w:rsidRDefault="0004098F" w:rsidP="0004098F">
            <w:pPr>
              <w:ind w:right="-72"/>
              <w:jc w:val="right"/>
              <w:rPr>
                <w:rFonts w:ascii="Arial" w:eastAsia="Arial" w:hAnsi="Arial" w:cs="Arial"/>
                <w:b/>
                <w:sz w:val="16"/>
                <w:szCs w:val="16"/>
              </w:rPr>
            </w:pPr>
          </w:p>
        </w:tc>
        <w:tc>
          <w:tcPr>
            <w:tcW w:w="1296" w:type="dxa"/>
            <w:tcBorders>
              <w:top w:val="single" w:sz="4" w:space="0" w:color="auto"/>
            </w:tcBorders>
            <w:vAlign w:val="bottom"/>
          </w:tcPr>
          <w:p w14:paraId="19ABAEA0"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6A56E5C5"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22B9B8DE"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49F5F19E"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7B43137C" w14:textId="77777777" w:rsidR="0004098F" w:rsidRPr="003C2BF0" w:rsidRDefault="0004098F" w:rsidP="0004098F">
            <w:pPr>
              <w:ind w:right="-72"/>
              <w:jc w:val="right"/>
              <w:rPr>
                <w:rFonts w:ascii="Arial" w:eastAsia="Arial" w:hAnsi="Arial" w:cs="Arial"/>
                <w:b/>
                <w:sz w:val="16"/>
                <w:szCs w:val="16"/>
              </w:rPr>
            </w:pPr>
          </w:p>
        </w:tc>
        <w:tc>
          <w:tcPr>
            <w:tcW w:w="1296" w:type="dxa"/>
            <w:tcBorders>
              <w:top w:val="single" w:sz="4" w:space="0" w:color="auto"/>
            </w:tcBorders>
            <w:vAlign w:val="bottom"/>
          </w:tcPr>
          <w:p w14:paraId="574F7B20" w14:textId="77777777" w:rsidR="0004098F" w:rsidRPr="003C2BF0" w:rsidRDefault="0004098F" w:rsidP="0004098F">
            <w:pPr>
              <w:ind w:right="-72"/>
              <w:jc w:val="right"/>
              <w:rPr>
                <w:rFonts w:ascii="Arial" w:eastAsia="Arial" w:hAnsi="Arial" w:cs="Arial"/>
                <w:sz w:val="16"/>
                <w:szCs w:val="16"/>
              </w:rPr>
            </w:pPr>
          </w:p>
        </w:tc>
      </w:tr>
      <w:tr w:rsidR="0004098F" w:rsidRPr="003C2BF0" w14:paraId="113BF837" w14:textId="77777777" w:rsidTr="00CE0366">
        <w:trPr>
          <w:trHeight w:val="20"/>
        </w:trPr>
        <w:tc>
          <w:tcPr>
            <w:tcW w:w="2429" w:type="dxa"/>
            <w:vAlign w:val="bottom"/>
          </w:tcPr>
          <w:p w14:paraId="0F9826C4" w14:textId="77777777" w:rsidR="0004098F" w:rsidRPr="003C2BF0" w:rsidRDefault="0004098F" w:rsidP="0004098F">
            <w:pPr>
              <w:ind w:left="-101" w:right="-72"/>
              <w:jc w:val="left"/>
              <w:rPr>
                <w:rFonts w:ascii="Arial" w:eastAsia="Arial" w:hAnsi="Arial" w:cs="Arial"/>
                <w:sz w:val="16"/>
                <w:szCs w:val="16"/>
              </w:rPr>
            </w:pPr>
            <w:r w:rsidRPr="003C2BF0">
              <w:rPr>
                <w:rFonts w:ascii="Arial" w:hAnsi="Arial" w:cs="Arial"/>
                <w:b/>
                <w:bCs/>
                <w:sz w:val="16"/>
                <w:szCs w:val="16"/>
              </w:rPr>
              <w:t>Timing of revenue recognition</w:t>
            </w:r>
          </w:p>
        </w:tc>
        <w:tc>
          <w:tcPr>
            <w:tcW w:w="1296" w:type="dxa"/>
            <w:vAlign w:val="bottom"/>
          </w:tcPr>
          <w:p w14:paraId="5B13F5CF"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27C9E06A"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06B310A9"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1E92E82E" w14:textId="77777777" w:rsidR="0004098F" w:rsidRPr="003C2BF0" w:rsidRDefault="0004098F" w:rsidP="0004098F">
            <w:pPr>
              <w:ind w:right="-72"/>
              <w:jc w:val="right"/>
              <w:rPr>
                <w:rFonts w:ascii="Arial" w:eastAsia="Arial" w:hAnsi="Arial" w:cs="Arial"/>
                <w:b/>
                <w:sz w:val="16"/>
                <w:szCs w:val="16"/>
              </w:rPr>
            </w:pPr>
          </w:p>
        </w:tc>
        <w:tc>
          <w:tcPr>
            <w:tcW w:w="1296" w:type="dxa"/>
            <w:vAlign w:val="bottom"/>
          </w:tcPr>
          <w:p w14:paraId="04E1FCD0"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6CAC71B4"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2E9304CC"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592BCA11"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7FF3E4B5" w14:textId="77777777" w:rsidR="0004098F" w:rsidRPr="003C2BF0" w:rsidRDefault="0004098F" w:rsidP="0004098F">
            <w:pPr>
              <w:ind w:right="-72"/>
              <w:jc w:val="right"/>
              <w:rPr>
                <w:rFonts w:ascii="Arial" w:eastAsia="Arial" w:hAnsi="Arial" w:cs="Arial"/>
                <w:b/>
                <w:sz w:val="16"/>
                <w:szCs w:val="16"/>
              </w:rPr>
            </w:pPr>
          </w:p>
        </w:tc>
        <w:tc>
          <w:tcPr>
            <w:tcW w:w="1296" w:type="dxa"/>
            <w:vAlign w:val="bottom"/>
          </w:tcPr>
          <w:p w14:paraId="4A9A0198" w14:textId="77777777" w:rsidR="0004098F" w:rsidRPr="003C2BF0" w:rsidRDefault="0004098F" w:rsidP="0004098F">
            <w:pPr>
              <w:ind w:right="-72"/>
              <w:jc w:val="right"/>
              <w:rPr>
                <w:rFonts w:ascii="Arial" w:eastAsia="Arial" w:hAnsi="Arial" w:cs="Arial"/>
                <w:sz w:val="16"/>
                <w:szCs w:val="16"/>
              </w:rPr>
            </w:pPr>
          </w:p>
        </w:tc>
      </w:tr>
      <w:tr w:rsidR="00F11271" w:rsidRPr="003C2BF0" w14:paraId="7917BE2F" w14:textId="77777777" w:rsidTr="00CE0366">
        <w:trPr>
          <w:trHeight w:val="20"/>
        </w:trPr>
        <w:tc>
          <w:tcPr>
            <w:tcW w:w="2429" w:type="dxa"/>
            <w:vAlign w:val="bottom"/>
          </w:tcPr>
          <w:p w14:paraId="44AE2135" w14:textId="77777777" w:rsidR="00F11271" w:rsidRPr="003C2BF0" w:rsidRDefault="00F11271" w:rsidP="00F11271">
            <w:pPr>
              <w:ind w:left="-101" w:right="-72"/>
              <w:jc w:val="left"/>
              <w:rPr>
                <w:rFonts w:ascii="Arial" w:eastAsia="Arial" w:hAnsi="Arial" w:cs="Arial"/>
                <w:sz w:val="16"/>
                <w:szCs w:val="16"/>
              </w:rPr>
            </w:pPr>
            <w:r w:rsidRPr="003C2BF0">
              <w:rPr>
                <w:rFonts w:ascii="Arial" w:hAnsi="Arial" w:cs="Arial"/>
                <w:sz w:val="16"/>
                <w:szCs w:val="16"/>
              </w:rPr>
              <w:t>At a point in time</w:t>
            </w:r>
          </w:p>
        </w:tc>
        <w:tc>
          <w:tcPr>
            <w:tcW w:w="1296" w:type="dxa"/>
            <w:vAlign w:val="bottom"/>
          </w:tcPr>
          <w:p w14:paraId="673CD62D" w14:textId="6F3135B3"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w:t>
            </w:r>
            <w:r w:rsidR="00F11271" w:rsidRPr="003C2BF0">
              <w:rPr>
                <w:rFonts w:ascii="Arial" w:hAnsi="Arial" w:cs="Arial"/>
                <w:noProof/>
                <w:sz w:val="16"/>
                <w:szCs w:val="16"/>
              </w:rPr>
              <w:t>,</w:t>
            </w:r>
            <w:r w:rsidRPr="003C2BF0">
              <w:rPr>
                <w:rFonts w:ascii="Arial" w:hAnsi="Arial" w:cs="Arial"/>
                <w:noProof/>
                <w:sz w:val="16"/>
                <w:szCs w:val="16"/>
                <w:lang w:val="en-GB"/>
              </w:rPr>
              <w:t>864</w:t>
            </w:r>
            <w:r w:rsidR="00F11271" w:rsidRPr="003C2BF0">
              <w:rPr>
                <w:rFonts w:ascii="Arial" w:hAnsi="Arial" w:cs="Arial"/>
                <w:noProof/>
                <w:sz w:val="16"/>
                <w:szCs w:val="16"/>
              </w:rPr>
              <w:t>,</w:t>
            </w:r>
            <w:r w:rsidRPr="003C2BF0">
              <w:rPr>
                <w:rFonts w:ascii="Arial" w:hAnsi="Arial" w:cs="Arial"/>
                <w:noProof/>
                <w:sz w:val="16"/>
                <w:szCs w:val="16"/>
                <w:lang w:val="en-GB"/>
              </w:rPr>
              <w:t>572</w:t>
            </w:r>
            <w:r w:rsidR="00F11271" w:rsidRPr="003C2BF0">
              <w:rPr>
                <w:rFonts w:ascii="Arial" w:hAnsi="Arial" w:cs="Arial"/>
                <w:noProof/>
                <w:sz w:val="16"/>
                <w:szCs w:val="16"/>
              </w:rPr>
              <w:t>,</w:t>
            </w:r>
            <w:r w:rsidRPr="003C2BF0">
              <w:rPr>
                <w:rFonts w:ascii="Arial" w:hAnsi="Arial" w:cs="Arial"/>
                <w:noProof/>
                <w:sz w:val="16"/>
                <w:szCs w:val="16"/>
                <w:lang w:val="en-GB"/>
              </w:rPr>
              <w:t>846</w:t>
            </w:r>
          </w:p>
        </w:tc>
        <w:tc>
          <w:tcPr>
            <w:tcW w:w="1296" w:type="dxa"/>
            <w:vAlign w:val="bottom"/>
          </w:tcPr>
          <w:p w14:paraId="23F17A14" w14:textId="5FD76107"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347</w:t>
            </w:r>
            <w:r w:rsidR="00F11271" w:rsidRPr="003C2BF0">
              <w:rPr>
                <w:rFonts w:ascii="Arial" w:hAnsi="Arial" w:cs="Arial"/>
                <w:noProof/>
                <w:sz w:val="16"/>
                <w:szCs w:val="16"/>
              </w:rPr>
              <w:t>,</w:t>
            </w:r>
            <w:r w:rsidRPr="003C2BF0">
              <w:rPr>
                <w:rFonts w:ascii="Arial" w:hAnsi="Arial" w:cs="Arial"/>
                <w:noProof/>
                <w:sz w:val="16"/>
                <w:szCs w:val="16"/>
                <w:lang w:val="en-GB"/>
              </w:rPr>
              <w:t>940</w:t>
            </w:r>
            <w:r w:rsidR="00F11271" w:rsidRPr="003C2BF0">
              <w:rPr>
                <w:rFonts w:ascii="Arial" w:hAnsi="Arial" w:cs="Arial"/>
                <w:noProof/>
                <w:sz w:val="16"/>
                <w:szCs w:val="16"/>
              </w:rPr>
              <w:t>,</w:t>
            </w:r>
            <w:r w:rsidRPr="003C2BF0">
              <w:rPr>
                <w:rFonts w:ascii="Arial" w:hAnsi="Arial" w:cs="Arial"/>
                <w:noProof/>
                <w:sz w:val="16"/>
                <w:szCs w:val="16"/>
                <w:lang w:val="en-GB"/>
              </w:rPr>
              <w:t>539</w:t>
            </w:r>
          </w:p>
        </w:tc>
        <w:tc>
          <w:tcPr>
            <w:tcW w:w="1296" w:type="dxa"/>
            <w:vAlign w:val="bottom"/>
          </w:tcPr>
          <w:p w14:paraId="01E5232B" w14:textId="24908F69"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10</w:t>
            </w:r>
            <w:r w:rsidR="00F11271" w:rsidRPr="003C2BF0">
              <w:rPr>
                <w:rFonts w:ascii="Arial" w:hAnsi="Arial" w:cs="Arial"/>
                <w:noProof/>
                <w:sz w:val="16"/>
                <w:szCs w:val="16"/>
              </w:rPr>
              <w:t>,</w:t>
            </w:r>
            <w:r w:rsidRPr="003C2BF0">
              <w:rPr>
                <w:rFonts w:ascii="Arial" w:hAnsi="Arial" w:cs="Arial"/>
                <w:noProof/>
                <w:sz w:val="16"/>
                <w:szCs w:val="16"/>
                <w:lang w:val="en-GB"/>
              </w:rPr>
              <w:t>489</w:t>
            </w:r>
            <w:r w:rsidR="00F11271" w:rsidRPr="003C2BF0">
              <w:rPr>
                <w:rFonts w:ascii="Arial" w:hAnsi="Arial" w:cs="Arial"/>
                <w:noProof/>
                <w:sz w:val="16"/>
                <w:szCs w:val="16"/>
              </w:rPr>
              <w:t>,</w:t>
            </w:r>
            <w:r w:rsidRPr="003C2BF0">
              <w:rPr>
                <w:rFonts w:ascii="Arial" w:hAnsi="Arial" w:cs="Arial"/>
                <w:noProof/>
                <w:sz w:val="16"/>
                <w:szCs w:val="16"/>
                <w:lang w:val="en-GB"/>
              </w:rPr>
              <w:t>604</w:t>
            </w:r>
          </w:p>
        </w:tc>
        <w:tc>
          <w:tcPr>
            <w:tcW w:w="1296" w:type="dxa"/>
            <w:vAlign w:val="bottom"/>
          </w:tcPr>
          <w:p w14:paraId="4E82CA30" w14:textId="4A47F61B" w:rsidR="00F11271" w:rsidRPr="003C2BF0" w:rsidRDefault="00F11271" w:rsidP="00F11271">
            <w:pPr>
              <w:ind w:right="-72"/>
              <w:jc w:val="right"/>
              <w:rPr>
                <w:rFonts w:ascii="Arial" w:eastAsia="Arial" w:hAnsi="Arial" w:cs="Arial"/>
                <w:b/>
                <w:sz w:val="16"/>
                <w:szCs w:val="16"/>
              </w:rPr>
            </w:pPr>
            <w:r w:rsidRPr="003C2BF0">
              <w:rPr>
                <w:rFonts w:ascii="Arial" w:hAnsi="Arial" w:cs="Arial"/>
                <w:bCs/>
                <w:noProof/>
                <w:sz w:val="16"/>
                <w:szCs w:val="16"/>
              </w:rPr>
              <w:t>-</w:t>
            </w:r>
          </w:p>
        </w:tc>
        <w:tc>
          <w:tcPr>
            <w:tcW w:w="1296" w:type="dxa"/>
            <w:vAlign w:val="bottom"/>
          </w:tcPr>
          <w:p w14:paraId="0A937BAB" w14:textId="3519452B"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w:t>
            </w:r>
            <w:r w:rsidR="00F11271" w:rsidRPr="003C2BF0">
              <w:rPr>
                <w:rFonts w:ascii="Arial" w:hAnsi="Arial" w:cs="Arial"/>
                <w:noProof/>
                <w:sz w:val="16"/>
                <w:szCs w:val="16"/>
              </w:rPr>
              <w:t>,</w:t>
            </w:r>
            <w:r w:rsidRPr="003C2BF0">
              <w:rPr>
                <w:rFonts w:ascii="Arial" w:hAnsi="Arial" w:cs="Arial"/>
                <w:noProof/>
                <w:sz w:val="16"/>
                <w:szCs w:val="16"/>
                <w:lang w:val="en-GB"/>
              </w:rPr>
              <w:t>223</w:t>
            </w:r>
            <w:r w:rsidR="00F11271" w:rsidRPr="003C2BF0">
              <w:rPr>
                <w:rFonts w:ascii="Arial" w:hAnsi="Arial" w:cs="Arial"/>
                <w:noProof/>
                <w:sz w:val="16"/>
                <w:szCs w:val="16"/>
              </w:rPr>
              <w:t>,</w:t>
            </w:r>
            <w:r w:rsidRPr="003C2BF0">
              <w:rPr>
                <w:rFonts w:ascii="Arial" w:hAnsi="Arial" w:cs="Arial"/>
                <w:noProof/>
                <w:sz w:val="16"/>
                <w:szCs w:val="16"/>
                <w:lang w:val="en-GB"/>
              </w:rPr>
              <w:t>002</w:t>
            </w:r>
            <w:r w:rsidR="00F11271" w:rsidRPr="003C2BF0">
              <w:rPr>
                <w:rFonts w:ascii="Arial" w:hAnsi="Arial" w:cs="Arial"/>
                <w:noProof/>
                <w:sz w:val="16"/>
                <w:szCs w:val="16"/>
              </w:rPr>
              <w:t>,</w:t>
            </w:r>
            <w:r w:rsidRPr="003C2BF0">
              <w:rPr>
                <w:rFonts w:ascii="Arial" w:hAnsi="Arial" w:cs="Arial"/>
                <w:noProof/>
                <w:sz w:val="16"/>
                <w:szCs w:val="16"/>
                <w:lang w:val="en-GB"/>
              </w:rPr>
              <w:t>989</w:t>
            </w:r>
          </w:p>
        </w:tc>
        <w:tc>
          <w:tcPr>
            <w:tcW w:w="1296" w:type="dxa"/>
            <w:vAlign w:val="bottom"/>
          </w:tcPr>
          <w:p w14:paraId="56FC0CA3" w14:textId="1FD785E4"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w:t>
            </w:r>
            <w:r w:rsidR="00F11271" w:rsidRPr="003C2BF0">
              <w:rPr>
                <w:rFonts w:ascii="Arial" w:hAnsi="Arial" w:cs="Arial"/>
                <w:noProof/>
                <w:sz w:val="16"/>
                <w:szCs w:val="16"/>
              </w:rPr>
              <w:t>,</w:t>
            </w:r>
            <w:r w:rsidRPr="003C2BF0">
              <w:rPr>
                <w:rFonts w:ascii="Arial" w:hAnsi="Arial" w:cs="Arial"/>
                <w:noProof/>
                <w:sz w:val="16"/>
                <w:szCs w:val="16"/>
                <w:lang w:val="en-GB"/>
              </w:rPr>
              <w:t>703</w:t>
            </w:r>
            <w:r w:rsidR="00F11271" w:rsidRPr="003C2BF0">
              <w:rPr>
                <w:rFonts w:ascii="Arial" w:hAnsi="Arial" w:cs="Arial"/>
                <w:noProof/>
                <w:sz w:val="16"/>
                <w:szCs w:val="16"/>
              </w:rPr>
              <w:t>,</w:t>
            </w:r>
            <w:r w:rsidRPr="003C2BF0">
              <w:rPr>
                <w:rFonts w:ascii="Arial" w:hAnsi="Arial" w:cs="Arial"/>
                <w:noProof/>
                <w:sz w:val="16"/>
                <w:szCs w:val="16"/>
                <w:lang w:val="en-GB"/>
              </w:rPr>
              <w:t>958</w:t>
            </w:r>
            <w:r w:rsidR="00F11271" w:rsidRPr="003C2BF0">
              <w:rPr>
                <w:rFonts w:ascii="Arial" w:hAnsi="Arial" w:cs="Arial"/>
                <w:noProof/>
                <w:sz w:val="16"/>
                <w:szCs w:val="16"/>
              </w:rPr>
              <w:t>,</w:t>
            </w:r>
            <w:r w:rsidRPr="003C2BF0">
              <w:rPr>
                <w:rFonts w:ascii="Arial" w:hAnsi="Arial" w:cs="Arial"/>
                <w:noProof/>
                <w:sz w:val="16"/>
                <w:szCs w:val="16"/>
                <w:lang w:val="en-GB"/>
              </w:rPr>
              <w:t>830</w:t>
            </w:r>
          </w:p>
        </w:tc>
        <w:tc>
          <w:tcPr>
            <w:tcW w:w="1296" w:type="dxa"/>
            <w:vAlign w:val="bottom"/>
          </w:tcPr>
          <w:p w14:paraId="1E7DA7ED" w14:textId="48BAD22A"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295</w:t>
            </w:r>
            <w:r w:rsidR="00F11271" w:rsidRPr="003C2BF0">
              <w:rPr>
                <w:rFonts w:ascii="Arial" w:hAnsi="Arial" w:cs="Arial"/>
                <w:noProof/>
                <w:sz w:val="16"/>
                <w:szCs w:val="16"/>
              </w:rPr>
              <w:t>,</w:t>
            </w:r>
            <w:r w:rsidRPr="003C2BF0">
              <w:rPr>
                <w:rFonts w:ascii="Arial" w:hAnsi="Arial" w:cs="Arial"/>
                <w:noProof/>
                <w:sz w:val="16"/>
                <w:szCs w:val="16"/>
                <w:lang w:val="en-GB"/>
              </w:rPr>
              <w:t>235</w:t>
            </w:r>
            <w:r w:rsidR="00F11271" w:rsidRPr="003C2BF0">
              <w:rPr>
                <w:rFonts w:ascii="Arial" w:hAnsi="Arial" w:cs="Arial"/>
                <w:noProof/>
                <w:sz w:val="16"/>
                <w:szCs w:val="16"/>
              </w:rPr>
              <w:t>,</w:t>
            </w:r>
            <w:r w:rsidRPr="003C2BF0">
              <w:rPr>
                <w:rFonts w:ascii="Arial" w:hAnsi="Arial" w:cs="Arial"/>
                <w:noProof/>
                <w:sz w:val="16"/>
                <w:szCs w:val="16"/>
                <w:lang w:val="en-GB"/>
              </w:rPr>
              <w:t>372</w:t>
            </w:r>
          </w:p>
        </w:tc>
        <w:tc>
          <w:tcPr>
            <w:tcW w:w="1296" w:type="dxa"/>
            <w:vAlign w:val="bottom"/>
          </w:tcPr>
          <w:p w14:paraId="559FF95A" w14:textId="3356D3A9"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5</w:t>
            </w:r>
            <w:r w:rsidR="00F11271" w:rsidRPr="003C2BF0">
              <w:rPr>
                <w:rFonts w:ascii="Arial" w:hAnsi="Arial" w:cs="Arial"/>
                <w:noProof/>
                <w:sz w:val="16"/>
                <w:szCs w:val="16"/>
              </w:rPr>
              <w:t>,</w:t>
            </w:r>
            <w:r w:rsidRPr="003C2BF0">
              <w:rPr>
                <w:rFonts w:ascii="Arial" w:hAnsi="Arial" w:cs="Arial"/>
                <w:noProof/>
                <w:sz w:val="16"/>
                <w:szCs w:val="16"/>
                <w:lang w:val="en-GB"/>
              </w:rPr>
              <w:t>417</w:t>
            </w:r>
            <w:r w:rsidR="00F11271" w:rsidRPr="003C2BF0">
              <w:rPr>
                <w:rFonts w:ascii="Arial" w:hAnsi="Arial" w:cs="Arial"/>
                <w:noProof/>
                <w:sz w:val="16"/>
                <w:szCs w:val="16"/>
              </w:rPr>
              <w:t>,</w:t>
            </w:r>
            <w:r w:rsidRPr="003C2BF0">
              <w:rPr>
                <w:rFonts w:ascii="Arial" w:hAnsi="Arial" w:cs="Arial"/>
                <w:noProof/>
                <w:sz w:val="16"/>
                <w:szCs w:val="16"/>
                <w:lang w:val="en-GB"/>
              </w:rPr>
              <w:t>060</w:t>
            </w:r>
          </w:p>
        </w:tc>
        <w:tc>
          <w:tcPr>
            <w:tcW w:w="1296" w:type="dxa"/>
            <w:vAlign w:val="bottom"/>
          </w:tcPr>
          <w:p w14:paraId="752DCBC2" w14:textId="6F430CC3" w:rsidR="00F11271" w:rsidRPr="003C2BF0" w:rsidRDefault="00F11271" w:rsidP="00F11271">
            <w:pPr>
              <w:ind w:right="-72"/>
              <w:jc w:val="right"/>
              <w:rPr>
                <w:rFonts w:ascii="Arial" w:eastAsia="Arial" w:hAnsi="Arial" w:cs="Arial"/>
                <w:b/>
                <w:sz w:val="16"/>
                <w:szCs w:val="16"/>
              </w:rPr>
            </w:pPr>
            <w:r w:rsidRPr="003C2BF0">
              <w:rPr>
                <w:rFonts w:ascii="Arial" w:hAnsi="Arial" w:cs="Arial"/>
                <w:b/>
                <w:noProof/>
                <w:sz w:val="16"/>
                <w:szCs w:val="16"/>
              </w:rPr>
              <w:t>-</w:t>
            </w:r>
          </w:p>
        </w:tc>
        <w:tc>
          <w:tcPr>
            <w:tcW w:w="1296" w:type="dxa"/>
            <w:vAlign w:val="bottom"/>
          </w:tcPr>
          <w:p w14:paraId="78EEB80D" w14:textId="0890DEF1"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w:t>
            </w:r>
            <w:r w:rsidR="00F11271" w:rsidRPr="003C2BF0">
              <w:rPr>
                <w:rFonts w:ascii="Arial" w:hAnsi="Arial" w:cs="Arial"/>
                <w:noProof/>
                <w:sz w:val="16"/>
                <w:szCs w:val="16"/>
              </w:rPr>
              <w:t>,</w:t>
            </w:r>
            <w:r w:rsidRPr="003C2BF0">
              <w:rPr>
                <w:rFonts w:ascii="Arial" w:hAnsi="Arial" w:cs="Arial"/>
                <w:noProof/>
                <w:sz w:val="16"/>
                <w:szCs w:val="16"/>
                <w:lang w:val="en-GB"/>
              </w:rPr>
              <w:t>004</w:t>
            </w:r>
            <w:r w:rsidR="00F11271" w:rsidRPr="003C2BF0">
              <w:rPr>
                <w:rFonts w:ascii="Arial" w:hAnsi="Arial" w:cs="Arial"/>
                <w:noProof/>
                <w:sz w:val="16"/>
                <w:szCs w:val="16"/>
              </w:rPr>
              <w:t>,</w:t>
            </w:r>
            <w:r w:rsidRPr="003C2BF0">
              <w:rPr>
                <w:rFonts w:ascii="Arial" w:hAnsi="Arial" w:cs="Arial"/>
                <w:noProof/>
                <w:sz w:val="16"/>
                <w:szCs w:val="16"/>
                <w:lang w:val="en-GB"/>
              </w:rPr>
              <w:t>611</w:t>
            </w:r>
            <w:r w:rsidR="00F11271" w:rsidRPr="003C2BF0">
              <w:rPr>
                <w:rFonts w:ascii="Arial" w:hAnsi="Arial" w:cs="Arial"/>
                <w:noProof/>
                <w:sz w:val="16"/>
                <w:szCs w:val="16"/>
              </w:rPr>
              <w:t>,</w:t>
            </w:r>
            <w:r w:rsidRPr="003C2BF0">
              <w:rPr>
                <w:rFonts w:ascii="Arial" w:hAnsi="Arial" w:cs="Arial"/>
                <w:noProof/>
                <w:sz w:val="16"/>
                <w:szCs w:val="16"/>
                <w:lang w:val="en-GB"/>
              </w:rPr>
              <w:t>262</w:t>
            </w:r>
          </w:p>
        </w:tc>
      </w:tr>
      <w:tr w:rsidR="00F11271" w:rsidRPr="003C2BF0" w14:paraId="34173BA8" w14:textId="77777777" w:rsidTr="00CE0366">
        <w:trPr>
          <w:trHeight w:val="20"/>
        </w:trPr>
        <w:tc>
          <w:tcPr>
            <w:tcW w:w="2429" w:type="dxa"/>
            <w:vAlign w:val="bottom"/>
          </w:tcPr>
          <w:p w14:paraId="1EE80DD5" w14:textId="77777777" w:rsidR="00F11271" w:rsidRPr="003C2BF0" w:rsidRDefault="00F11271" w:rsidP="00F11271">
            <w:pPr>
              <w:ind w:left="-101" w:right="-72"/>
              <w:jc w:val="left"/>
              <w:rPr>
                <w:rFonts w:ascii="Arial" w:eastAsia="Arial" w:hAnsi="Arial" w:cs="Arial"/>
                <w:sz w:val="16"/>
                <w:szCs w:val="16"/>
              </w:rPr>
            </w:pPr>
            <w:r w:rsidRPr="003C2BF0">
              <w:rPr>
                <w:rFonts w:ascii="Arial" w:hAnsi="Arial" w:cs="Arial"/>
                <w:sz w:val="16"/>
                <w:szCs w:val="16"/>
              </w:rPr>
              <w:t>Over time</w:t>
            </w:r>
          </w:p>
        </w:tc>
        <w:tc>
          <w:tcPr>
            <w:tcW w:w="1296" w:type="dxa"/>
            <w:tcBorders>
              <w:bottom w:val="single" w:sz="4" w:space="0" w:color="auto"/>
            </w:tcBorders>
            <w:vAlign w:val="bottom"/>
          </w:tcPr>
          <w:p w14:paraId="4767687D" w14:textId="769D9184"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172</w:t>
            </w:r>
            <w:r w:rsidR="00F11271" w:rsidRPr="003C2BF0">
              <w:rPr>
                <w:rFonts w:ascii="Arial" w:hAnsi="Arial" w:cs="Arial"/>
                <w:noProof/>
                <w:sz w:val="16"/>
                <w:szCs w:val="16"/>
              </w:rPr>
              <w:t>,</w:t>
            </w:r>
            <w:r w:rsidRPr="003C2BF0">
              <w:rPr>
                <w:rFonts w:ascii="Arial" w:hAnsi="Arial" w:cs="Arial"/>
                <w:noProof/>
                <w:sz w:val="16"/>
                <w:szCs w:val="16"/>
                <w:lang w:val="en-GB"/>
              </w:rPr>
              <w:t>558</w:t>
            </w:r>
            <w:r w:rsidR="00F11271" w:rsidRPr="003C2BF0">
              <w:rPr>
                <w:rFonts w:ascii="Arial" w:hAnsi="Arial" w:cs="Arial"/>
                <w:noProof/>
                <w:sz w:val="16"/>
                <w:szCs w:val="16"/>
              </w:rPr>
              <w:t>,</w:t>
            </w:r>
            <w:r w:rsidRPr="003C2BF0">
              <w:rPr>
                <w:rFonts w:ascii="Arial" w:hAnsi="Arial" w:cs="Arial"/>
                <w:noProof/>
                <w:sz w:val="16"/>
                <w:szCs w:val="16"/>
                <w:lang w:val="en-GB"/>
              </w:rPr>
              <w:t>033</w:t>
            </w:r>
          </w:p>
        </w:tc>
        <w:tc>
          <w:tcPr>
            <w:tcW w:w="1296" w:type="dxa"/>
            <w:tcBorders>
              <w:bottom w:val="single" w:sz="4" w:space="0" w:color="auto"/>
            </w:tcBorders>
            <w:vAlign w:val="bottom"/>
          </w:tcPr>
          <w:p w14:paraId="65206185" w14:textId="7578736B"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28</w:t>
            </w:r>
            <w:r w:rsidR="00F11271" w:rsidRPr="003C2BF0">
              <w:rPr>
                <w:rFonts w:ascii="Arial" w:hAnsi="Arial" w:cs="Arial"/>
                <w:noProof/>
                <w:sz w:val="16"/>
                <w:szCs w:val="16"/>
              </w:rPr>
              <w:t>,</w:t>
            </w:r>
            <w:r w:rsidRPr="003C2BF0">
              <w:rPr>
                <w:rFonts w:ascii="Arial" w:hAnsi="Arial" w:cs="Arial"/>
                <w:noProof/>
                <w:sz w:val="16"/>
                <w:szCs w:val="16"/>
                <w:lang w:val="en-GB"/>
              </w:rPr>
              <w:t>723</w:t>
            </w:r>
            <w:r w:rsidR="00F11271" w:rsidRPr="003C2BF0">
              <w:rPr>
                <w:rFonts w:ascii="Arial" w:hAnsi="Arial" w:cs="Arial"/>
                <w:noProof/>
                <w:sz w:val="16"/>
                <w:szCs w:val="16"/>
              </w:rPr>
              <w:t>,</w:t>
            </w:r>
            <w:r w:rsidRPr="003C2BF0">
              <w:rPr>
                <w:rFonts w:ascii="Arial" w:hAnsi="Arial" w:cs="Arial"/>
                <w:noProof/>
                <w:sz w:val="16"/>
                <w:szCs w:val="16"/>
                <w:lang w:val="en-GB"/>
              </w:rPr>
              <w:t>742</w:t>
            </w:r>
          </w:p>
        </w:tc>
        <w:tc>
          <w:tcPr>
            <w:tcW w:w="1296" w:type="dxa"/>
            <w:tcBorders>
              <w:bottom w:val="single" w:sz="4" w:space="0" w:color="auto"/>
            </w:tcBorders>
            <w:vAlign w:val="bottom"/>
          </w:tcPr>
          <w:p w14:paraId="264A0A8D" w14:textId="36B679E4"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w:t>
            </w:r>
            <w:r w:rsidR="00F11271" w:rsidRPr="003C2BF0">
              <w:rPr>
                <w:rFonts w:ascii="Arial" w:hAnsi="Arial" w:cs="Arial"/>
                <w:noProof/>
                <w:sz w:val="16"/>
                <w:szCs w:val="16"/>
              </w:rPr>
              <w:t>,</w:t>
            </w:r>
            <w:r w:rsidRPr="003C2BF0">
              <w:rPr>
                <w:rFonts w:ascii="Arial" w:hAnsi="Arial" w:cs="Arial"/>
                <w:noProof/>
                <w:sz w:val="16"/>
                <w:szCs w:val="16"/>
                <w:lang w:val="en-GB"/>
              </w:rPr>
              <w:t>260</w:t>
            </w:r>
            <w:r w:rsidR="00F11271" w:rsidRPr="003C2BF0">
              <w:rPr>
                <w:rFonts w:ascii="Arial" w:hAnsi="Arial" w:cs="Arial"/>
                <w:noProof/>
                <w:sz w:val="16"/>
                <w:szCs w:val="16"/>
              </w:rPr>
              <w:t>,</w:t>
            </w:r>
            <w:r w:rsidRPr="003C2BF0">
              <w:rPr>
                <w:rFonts w:ascii="Arial" w:hAnsi="Arial" w:cs="Arial"/>
                <w:noProof/>
                <w:sz w:val="16"/>
                <w:szCs w:val="16"/>
                <w:lang w:val="en-GB"/>
              </w:rPr>
              <w:t>158</w:t>
            </w:r>
          </w:p>
        </w:tc>
        <w:tc>
          <w:tcPr>
            <w:tcW w:w="1296" w:type="dxa"/>
            <w:tcBorders>
              <w:bottom w:val="single" w:sz="4" w:space="0" w:color="auto"/>
            </w:tcBorders>
            <w:vAlign w:val="bottom"/>
          </w:tcPr>
          <w:p w14:paraId="018397E5" w14:textId="7545F725" w:rsidR="00F11271" w:rsidRPr="003C2BF0" w:rsidRDefault="00F11271" w:rsidP="00F11271">
            <w:pPr>
              <w:ind w:right="-72"/>
              <w:jc w:val="right"/>
              <w:rPr>
                <w:rFonts w:ascii="Arial" w:eastAsia="Arial" w:hAnsi="Arial" w:cs="Arial"/>
                <w:b/>
                <w:sz w:val="16"/>
                <w:szCs w:val="16"/>
              </w:rPr>
            </w:pPr>
            <w:r w:rsidRPr="003C2BF0">
              <w:rPr>
                <w:rFonts w:ascii="Arial" w:hAnsi="Arial" w:cs="Arial"/>
                <w:bCs/>
                <w:noProof/>
                <w:sz w:val="16"/>
                <w:szCs w:val="16"/>
              </w:rPr>
              <w:t>-</w:t>
            </w:r>
          </w:p>
        </w:tc>
        <w:tc>
          <w:tcPr>
            <w:tcW w:w="1296" w:type="dxa"/>
            <w:tcBorders>
              <w:bottom w:val="single" w:sz="4" w:space="0" w:color="auto"/>
            </w:tcBorders>
            <w:vAlign w:val="bottom"/>
          </w:tcPr>
          <w:p w14:paraId="3066E969" w14:textId="7C13FC95"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202</w:t>
            </w:r>
            <w:r w:rsidR="00F11271" w:rsidRPr="003C2BF0">
              <w:rPr>
                <w:rFonts w:ascii="Arial" w:hAnsi="Arial" w:cs="Arial"/>
                <w:noProof/>
                <w:sz w:val="16"/>
                <w:szCs w:val="16"/>
              </w:rPr>
              <w:t>,</w:t>
            </w:r>
            <w:r w:rsidRPr="003C2BF0">
              <w:rPr>
                <w:rFonts w:ascii="Arial" w:hAnsi="Arial" w:cs="Arial"/>
                <w:noProof/>
                <w:sz w:val="16"/>
                <w:szCs w:val="16"/>
                <w:lang w:val="en-GB"/>
              </w:rPr>
              <w:t>541</w:t>
            </w:r>
            <w:r w:rsidR="00F11271" w:rsidRPr="003C2BF0">
              <w:rPr>
                <w:rFonts w:ascii="Arial" w:hAnsi="Arial" w:cs="Arial"/>
                <w:noProof/>
                <w:sz w:val="16"/>
                <w:szCs w:val="16"/>
              </w:rPr>
              <w:t>,</w:t>
            </w:r>
            <w:r w:rsidRPr="003C2BF0">
              <w:rPr>
                <w:rFonts w:ascii="Arial" w:hAnsi="Arial" w:cs="Arial"/>
                <w:noProof/>
                <w:sz w:val="16"/>
                <w:szCs w:val="16"/>
                <w:lang w:val="en-GB"/>
              </w:rPr>
              <w:t>933</w:t>
            </w:r>
          </w:p>
        </w:tc>
        <w:tc>
          <w:tcPr>
            <w:tcW w:w="1296" w:type="dxa"/>
            <w:tcBorders>
              <w:bottom w:val="single" w:sz="4" w:space="0" w:color="auto"/>
            </w:tcBorders>
            <w:vAlign w:val="bottom"/>
          </w:tcPr>
          <w:p w14:paraId="771523FB" w14:textId="2DC46701"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170</w:t>
            </w:r>
            <w:r w:rsidR="00F11271" w:rsidRPr="003C2BF0">
              <w:rPr>
                <w:rFonts w:ascii="Arial" w:hAnsi="Arial" w:cs="Arial"/>
                <w:noProof/>
                <w:sz w:val="16"/>
                <w:szCs w:val="16"/>
              </w:rPr>
              <w:t>,</w:t>
            </w:r>
            <w:r w:rsidRPr="003C2BF0">
              <w:rPr>
                <w:rFonts w:ascii="Arial" w:hAnsi="Arial" w:cs="Arial"/>
                <w:noProof/>
                <w:sz w:val="16"/>
                <w:szCs w:val="16"/>
                <w:lang w:val="en-GB"/>
              </w:rPr>
              <w:t>954</w:t>
            </w:r>
            <w:r w:rsidR="00F11271" w:rsidRPr="003C2BF0">
              <w:rPr>
                <w:rFonts w:ascii="Arial" w:hAnsi="Arial" w:cs="Arial"/>
                <w:noProof/>
                <w:sz w:val="16"/>
                <w:szCs w:val="16"/>
              </w:rPr>
              <w:t>,</w:t>
            </w:r>
            <w:r w:rsidRPr="003C2BF0">
              <w:rPr>
                <w:rFonts w:ascii="Arial" w:hAnsi="Arial" w:cs="Arial"/>
                <w:noProof/>
                <w:sz w:val="16"/>
                <w:szCs w:val="16"/>
                <w:lang w:val="en-GB"/>
              </w:rPr>
              <w:t>922</w:t>
            </w:r>
          </w:p>
        </w:tc>
        <w:tc>
          <w:tcPr>
            <w:tcW w:w="1296" w:type="dxa"/>
            <w:tcBorders>
              <w:bottom w:val="single" w:sz="4" w:space="0" w:color="auto"/>
            </w:tcBorders>
            <w:vAlign w:val="bottom"/>
          </w:tcPr>
          <w:p w14:paraId="01123A6D" w14:textId="6ACE76E2"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35</w:t>
            </w:r>
            <w:r w:rsidR="00F11271" w:rsidRPr="003C2BF0">
              <w:rPr>
                <w:rFonts w:ascii="Arial" w:hAnsi="Arial" w:cs="Arial"/>
                <w:noProof/>
                <w:sz w:val="16"/>
                <w:szCs w:val="16"/>
              </w:rPr>
              <w:t>,</w:t>
            </w:r>
            <w:r w:rsidRPr="003C2BF0">
              <w:rPr>
                <w:rFonts w:ascii="Arial" w:hAnsi="Arial" w:cs="Arial"/>
                <w:noProof/>
                <w:sz w:val="16"/>
                <w:szCs w:val="16"/>
                <w:lang w:val="en-GB"/>
              </w:rPr>
              <w:t>811</w:t>
            </w:r>
            <w:r w:rsidR="00F11271" w:rsidRPr="003C2BF0">
              <w:rPr>
                <w:rFonts w:ascii="Arial" w:hAnsi="Arial" w:cs="Arial"/>
                <w:noProof/>
                <w:sz w:val="16"/>
                <w:szCs w:val="16"/>
              </w:rPr>
              <w:t>,</w:t>
            </w:r>
            <w:r w:rsidRPr="003C2BF0">
              <w:rPr>
                <w:rFonts w:ascii="Arial" w:hAnsi="Arial" w:cs="Arial"/>
                <w:noProof/>
                <w:sz w:val="16"/>
                <w:szCs w:val="16"/>
                <w:lang w:val="en-GB"/>
              </w:rPr>
              <w:t>241</w:t>
            </w:r>
          </w:p>
        </w:tc>
        <w:tc>
          <w:tcPr>
            <w:tcW w:w="1296" w:type="dxa"/>
            <w:tcBorders>
              <w:bottom w:val="single" w:sz="4" w:space="0" w:color="auto"/>
            </w:tcBorders>
            <w:vAlign w:val="bottom"/>
          </w:tcPr>
          <w:p w14:paraId="33582890" w14:textId="24022798"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815</w:t>
            </w:r>
            <w:r w:rsidR="00F11271" w:rsidRPr="003C2BF0">
              <w:rPr>
                <w:rFonts w:ascii="Arial" w:hAnsi="Arial" w:cs="Arial"/>
                <w:noProof/>
                <w:sz w:val="16"/>
                <w:szCs w:val="16"/>
              </w:rPr>
              <w:t>,</w:t>
            </w:r>
            <w:r w:rsidRPr="003C2BF0">
              <w:rPr>
                <w:rFonts w:ascii="Arial" w:hAnsi="Arial" w:cs="Arial"/>
                <w:noProof/>
                <w:sz w:val="16"/>
                <w:szCs w:val="16"/>
                <w:lang w:val="en-GB"/>
              </w:rPr>
              <w:t>932</w:t>
            </w:r>
          </w:p>
        </w:tc>
        <w:tc>
          <w:tcPr>
            <w:tcW w:w="1296" w:type="dxa"/>
            <w:tcBorders>
              <w:bottom w:val="single" w:sz="4" w:space="0" w:color="auto"/>
            </w:tcBorders>
            <w:vAlign w:val="bottom"/>
          </w:tcPr>
          <w:p w14:paraId="5818E24C" w14:textId="0907E1B2" w:rsidR="00F11271" w:rsidRPr="003C2BF0" w:rsidRDefault="00F11271" w:rsidP="00F11271">
            <w:pPr>
              <w:ind w:right="-72"/>
              <w:jc w:val="right"/>
              <w:rPr>
                <w:rFonts w:ascii="Arial" w:eastAsia="Arial" w:hAnsi="Arial" w:cs="Arial"/>
                <w:b/>
                <w:sz w:val="16"/>
                <w:szCs w:val="16"/>
              </w:rPr>
            </w:pPr>
            <w:r w:rsidRPr="003C2BF0">
              <w:rPr>
                <w:rFonts w:ascii="Arial" w:hAnsi="Arial" w:cs="Arial"/>
                <w:b/>
                <w:noProof/>
                <w:sz w:val="16"/>
                <w:szCs w:val="16"/>
              </w:rPr>
              <w:t>-</w:t>
            </w:r>
          </w:p>
        </w:tc>
        <w:tc>
          <w:tcPr>
            <w:tcW w:w="1296" w:type="dxa"/>
            <w:tcBorders>
              <w:bottom w:val="single" w:sz="4" w:space="0" w:color="auto"/>
            </w:tcBorders>
            <w:vAlign w:val="bottom"/>
          </w:tcPr>
          <w:p w14:paraId="4DAE559D" w14:textId="3082D0C2"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207</w:t>
            </w:r>
            <w:r w:rsidR="00F11271" w:rsidRPr="003C2BF0">
              <w:rPr>
                <w:rFonts w:ascii="Arial" w:hAnsi="Arial" w:cs="Arial"/>
                <w:noProof/>
                <w:sz w:val="16"/>
                <w:szCs w:val="16"/>
              </w:rPr>
              <w:t>,</w:t>
            </w:r>
            <w:r w:rsidRPr="003C2BF0">
              <w:rPr>
                <w:rFonts w:ascii="Arial" w:hAnsi="Arial" w:cs="Arial"/>
                <w:noProof/>
                <w:sz w:val="16"/>
                <w:szCs w:val="16"/>
                <w:lang w:val="en-GB"/>
              </w:rPr>
              <w:t>582</w:t>
            </w:r>
            <w:r w:rsidR="00F11271" w:rsidRPr="003C2BF0">
              <w:rPr>
                <w:rFonts w:ascii="Arial" w:hAnsi="Arial" w:cs="Arial"/>
                <w:noProof/>
                <w:sz w:val="16"/>
                <w:szCs w:val="16"/>
              </w:rPr>
              <w:t>,</w:t>
            </w:r>
            <w:r w:rsidRPr="003C2BF0">
              <w:rPr>
                <w:rFonts w:ascii="Arial" w:hAnsi="Arial" w:cs="Arial"/>
                <w:noProof/>
                <w:sz w:val="16"/>
                <w:szCs w:val="16"/>
                <w:lang w:val="en-GB"/>
              </w:rPr>
              <w:t>095</w:t>
            </w:r>
          </w:p>
        </w:tc>
      </w:tr>
      <w:tr w:rsidR="0004098F" w:rsidRPr="003C2BF0" w14:paraId="28665F3E" w14:textId="77777777" w:rsidTr="00CE0366">
        <w:trPr>
          <w:trHeight w:val="20"/>
        </w:trPr>
        <w:tc>
          <w:tcPr>
            <w:tcW w:w="2429" w:type="dxa"/>
            <w:vAlign w:val="bottom"/>
          </w:tcPr>
          <w:p w14:paraId="7A586AC7" w14:textId="77777777" w:rsidR="0004098F" w:rsidRPr="003C2BF0" w:rsidRDefault="0004098F" w:rsidP="0004098F">
            <w:pPr>
              <w:ind w:left="-101" w:right="-72"/>
              <w:jc w:val="left"/>
              <w:rPr>
                <w:rFonts w:ascii="Arial" w:eastAsia="Arial" w:hAnsi="Arial" w:cs="Arial"/>
                <w:sz w:val="16"/>
                <w:szCs w:val="16"/>
              </w:rPr>
            </w:pPr>
          </w:p>
        </w:tc>
        <w:tc>
          <w:tcPr>
            <w:tcW w:w="1296" w:type="dxa"/>
            <w:tcBorders>
              <w:top w:val="single" w:sz="4" w:space="0" w:color="auto"/>
            </w:tcBorders>
            <w:vAlign w:val="bottom"/>
          </w:tcPr>
          <w:p w14:paraId="2D0550D3"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3FFA844C"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08B222B1"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34E993ED" w14:textId="77777777" w:rsidR="0004098F" w:rsidRPr="003C2BF0" w:rsidRDefault="0004098F" w:rsidP="0004098F">
            <w:pPr>
              <w:ind w:right="-72"/>
              <w:jc w:val="right"/>
              <w:rPr>
                <w:rFonts w:ascii="Arial" w:eastAsia="Arial" w:hAnsi="Arial" w:cs="Arial"/>
                <w:b/>
                <w:sz w:val="16"/>
                <w:szCs w:val="16"/>
              </w:rPr>
            </w:pPr>
          </w:p>
        </w:tc>
        <w:tc>
          <w:tcPr>
            <w:tcW w:w="1296" w:type="dxa"/>
            <w:tcBorders>
              <w:top w:val="single" w:sz="4" w:space="0" w:color="auto"/>
            </w:tcBorders>
            <w:vAlign w:val="bottom"/>
          </w:tcPr>
          <w:p w14:paraId="7FDCCAB4"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545952E6"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01CE36F9"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5F1F93C5"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5974D7F1" w14:textId="77777777" w:rsidR="0004098F" w:rsidRPr="003C2BF0" w:rsidRDefault="0004098F" w:rsidP="0004098F">
            <w:pPr>
              <w:ind w:right="-72"/>
              <w:jc w:val="right"/>
              <w:rPr>
                <w:rFonts w:ascii="Arial" w:eastAsia="Arial" w:hAnsi="Arial" w:cs="Arial"/>
                <w:b/>
                <w:sz w:val="16"/>
                <w:szCs w:val="16"/>
              </w:rPr>
            </w:pPr>
          </w:p>
        </w:tc>
        <w:tc>
          <w:tcPr>
            <w:tcW w:w="1296" w:type="dxa"/>
            <w:tcBorders>
              <w:top w:val="single" w:sz="4" w:space="0" w:color="auto"/>
            </w:tcBorders>
            <w:vAlign w:val="bottom"/>
          </w:tcPr>
          <w:p w14:paraId="728D0E31" w14:textId="77777777" w:rsidR="0004098F" w:rsidRPr="003C2BF0" w:rsidRDefault="0004098F" w:rsidP="0004098F">
            <w:pPr>
              <w:ind w:right="-72"/>
              <w:jc w:val="right"/>
              <w:rPr>
                <w:rFonts w:ascii="Arial" w:eastAsia="Arial" w:hAnsi="Arial" w:cs="Arial"/>
                <w:sz w:val="16"/>
                <w:szCs w:val="16"/>
              </w:rPr>
            </w:pPr>
          </w:p>
        </w:tc>
      </w:tr>
      <w:tr w:rsidR="00F11271" w:rsidRPr="003C2BF0" w14:paraId="7940F902" w14:textId="77777777" w:rsidTr="00CE0366">
        <w:trPr>
          <w:trHeight w:val="20"/>
        </w:trPr>
        <w:tc>
          <w:tcPr>
            <w:tcW w:w="2429" w:type="dxa"/>
            <w:vAlign w:val="bottom"/>
          </w:tcPr>
          <w:p w14:paraId="7A60A7A9" w14:textId="77777777" w:rsidR="00F11271" w:rsidRPr="003C2BF0" w:rsidRDefault="00F11271" w:rsidP="00F11271">
            <w:pPr>
              <w:ind w:left="-101" w:right="-72"/>
              <w:jc w:val="left"/>
              <w:rPr>
                <w:rFonts w:ascii="Arial" w:eastAsia="Arial" w:hAnsi="Arial" w:cs="Arial"/>
                <w:sz w:val="16"/>
                <w:szCs w:val="16"/>
              </w:rPr>
            </w:pPr>
            <w:r w:rsidRPr="003C2BF0">
              <w:rPr>
                <w:rFonts w:ascii="Arial" w:hAnsi="Arial" w:cs="Arial"/>
                <w:sz w:val="16"/>
                <w:szCs w:val="16"/>
              </w:rPr>
              <w:t>Total revenues</w:t>
            </w:r>
          </w:p>
        </w:tc>
        <w:tc>
          <w:tcPr>
            <w:tcW w:w="1296" w:type="dxa"/>
            <w:tcBorders>
              <w:bottom w:val="single" w:sz="4" w:space="0" w:color="auto"/>
            </w:tcBorders>
            <w:vAlign w:val="bottom"/>
          </w:tcPr>
          <w:p w14:paraId="690CEBF0" w14:textId="0D9B2CDA"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w:t>
            </w:r>
            <w:r w:rsidR="00F11271" w:rsidRPr="003C2BF0">
              <w:rPr>
                <w:rFonts w:ascii="Arial" w:hAnsi="Arial" w:cs="Arial"/>
                <w:noProof/>
                <w:sz w:val="16"/>
                <w:szCs w:val="16"/>
              </w:rPr>
              <w:t>,</w:t>
            </w:r>
            <w:r w:rsidRPr="003C2BF0">
              <w:rPr>
                <w:rFonts w:ascii="Arial" w:hAnsi="Arial" w:cs="Arial"/>
                <w:noProof/>
                <w:sz w:val="16"/>
                <w:szCs w:val="16"/>
                <w:lang w:val="en-GB"/>
              </w:rPr>
              <w:t>037</w:t>
            </w:r>
            <w:r w:rsidR="00F11271" w:rsidRPr="003C2BF0">
              <w:rPr>
                <w:rFonts w:ascii="Arial" w:hAnsi="Arial" w:cs="Arial"/>
                <w:noProof/>
                <w:sz w:val="16"/>
                <w:szCs w:val="16"/>
              </w:rPr>
              <w:t>,</w:t>
            </w:r>
            <w:r w:rsidRPr="003C2BF0">
              <w:rPr>
                <w:rFonts w:ascii="Arial" w:hAnsi="Arial" w:cs="Arial"/>
                <w:noProof/>
                <w:sz w:val="16"/>
                <w:szCs w:val="16"/>
                <w:lang w:val="en-GB"/>
              </w:rPr>
              <w:t>130</w:t>
            </w:r>
            <w:r w:rsidR="00F11271" w:rsidRPr="003C2BF0">
              <w:rPr>
                <w:rFonts w:ascii="Arial" w:hAnsi="Arial" w:cs="Arial"/>
                <w:noProof/>
                <w:sz w:val="16"/>
                <w:szCs w:val="16"/>
              </w:rPr>
              <w:t>,</w:t>
            </w:r>
            <w:r w:rsidRPr="003C2BF0">
              <w:rPr>
                <w:rFonts w:ascii="Arial" w:hAnsi="Arial" w:cs="Arial"/>
                <w:noProof/>
                <w:sz w:val="16"/>
                <w:szCs w:val="16"/>
                <w:lang w:val="en-GB"/>
              </w:rPr>
              <w:t>879</w:t>
            </w:r>
          </w:p>
        </w:tc>
        <w:tc>
          <w:tcPr>
            <w:tcW w:w="1296" w:type="dxa"/>
            <w:tcBorders>
              <w:bottom w:val="single" w:sz="4" w:space="0" w:color="auto"/>
            </w:tcBorders>
            <w:vAlign w:val="bottom"/>
          </w:tcPr>
          <w:p w14:paraId="2FC4459B" w14:textId="5DC003A5"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376</w:t>
            </w:r>
            <w:r w:rsidR="00F11271" w:rsidRPr="003C2BF0">
              <w:rPr>
                <w:rFonts w:ascii="Arial" w:hAnsi="Arial" w:cs="Arial"/>
                <w:noProof/>
                <w:sz w:val="16"/>
                <w:szCs w:val="16"/>
              </w:rPr>
              <w:t>,</w:t>
            </w:r>
            <w:r w:rsidRPr="003C2BF0">
              <w:rPr>
                <w:rFonts w:ascii="Arial" w:hAnsi="Arial" w:cs="Arial"/>
                <w:noProof/>
                <w:sz w:val="16"/>
                <w:szCs w:val="16"/>
                <w:lang w:val="en-GB"/>
              </w:rPr>
              <w:t>664</w:t>
            </w:r>
            <w:r w:rsidR="00F11271" w:rsidRPr="003C2BF0">
              <w:rPr>
                <w:rFonts w:ascii="Arial" w:hAnsi="Arial" w:cs="Arial"/>
                <w:noProof/>
                <w:sz w:val="16"/>
                <w:szCs w:val="16"/>
              </w:rPr>
              <w:t>,</w:t>
            </w:r>
            <w:r w:rsidRPr="003C2BF0">
              <w:rPr>
                <w:rFonts w:ascii="Arial" w:hAnsi="Arial" w:cs="Arial"/>
                <w:noProof/>
                <w:sz w:val="16"/>
                <w:szCs w:val="16"/>
                <w:lang w:val="en-GB"/>
              </w:rPr>
              <w:t>281</w:t>
            </w:r>
          </w:p>
        </w:tc>
        <w:tc>
          <w:tcPr>
            <w:tcW w:w="1296" w:type="dxa"/>
            <w:tcBorders>
              <w:bottom w:val="single" w:sz="4" w:space="0" w:color="auto"/>
            </w:tcBorders>
            <w:vAlign w:val="bottom"/>
          </w:tcPr>
          <w:p w14:paraId="17AF28F9" w14:textId="4B3D2F42"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11</w:t>
            </w:r>
            <w:r w:rsidR="00F11271" w:rsidRPr="003C2BF0">
              <w:rPr>
                <w:rFonts w:ascii="Arial" w:hAnsi="Arial" w:cs="Arial"/>
                <w:noProof/>
                <w:sz w:val="16"/>
                <w:szCs w:val="16"/>
              </w:rPr>
              <w:t>,</w:t>
            </w:r>
            <w:r w:rsidRPr="003C2BF0">
              <w:rPr>
                <w:rFonts w:ascii="Arial" w:hAnsi="Arial" w:cs="Arial"/>
                <w:noProof/>
                <w:sz w:val="16"/>
                <w:szCs w:val="16"/>
                <w:lang w:val="en-GB"/>
              </w:rPr>
              <w:t>749</w:t>
            </w:r>
            <w:r w:rsidR="00F11271" w:rsidRPr="003C2BF0">
              <w:rPr>
                <w:rFonts w:ascii="Arial" w:hAnsi="Arial" w:cs="Arial"/>
                <w:noProof/>
                <w:sz w:val="16"/>
                <w:szCs w:val="16"/>
              </w:rPr>
              <w:t>,</w:t>
            </w:r>
            <w:r w:rsidRPr="003C2BF0">
              <w:rPr>
                <w:rFonts w:ascii="Arial" w:hAnsi="Arial" w:cs="Arial"/>
                <w:noProof/>
                <w:sz w:val="16"/>
                <w:szCs w:val="16"/>
                <w:lang w:val="en-GB"/>
              </w:rPr>
              <w:t>762</w:t>
            </w:r>
          </w:p>
        </w:tc>
        <w:tc>
          <w:tcPr>
            <w:tcW w:w="1296" w:type="dxa"/>
            <w:tcBorders>
              <w:bottom w:val="single" w:sz="4" w:space="0" w:color="auto"/>
            </w:tcBorders>
            <w:vAlign w:val="bottom"/>
          </w:tcPr>
          <w:p w14:paraId="35C38DE2" w14:textId="15506239" w:rsidR="00F11271" w:rsidRPr="003C2BF0" w:rsidRDefault="00F11271" w:rsidP="00F11271">
            <w:pPr>
              <w:ind w:right="-72"/>
              <w:jc w:val="right"/>
              <w:rPr>
                <w:rFonts w:ascii="Arial" w:eastAsia="Arial" w:hAnsi="Arial" w:cs="Arial"/>
                <w:b/>
                <w:sz w:val="16"/>
                <w:szCs w:val="16"/>
              </w:rPr>
            </w:pPr>
            <w:r w:rsidRPr="003C2BF0">
              <w:rPr>
                <w:rFonts w:ascii="Arial" w:hAnsi="Arial" w:cs="Arial"/>
                <w:noProof/>
                <w:sz w:val="16"/>
                <w:szCs w:val="16"/>
              </w:rPr>
              <w:t>-</w:t>
            </w:r>
          </w:p>
        </w:tc>
        <w:tc>
          <w:tcPr>
            <w:tcW w:w="1296" w:type="dxa"/>
            <w:tcBorders>
              <w:bottom w:val="single" w:sz="4" w:space="0" w:color="auto"/>
            </w:tcBorders>
            <w:vAlign w:val="bottom"/>
          </w:tcPr>
          <w:p w14:paraId="2A26DE23" w14:textId="202E8B23"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w:t>
            </w:r>
            <w:r w:rsidR="00F11271" w:rsidRPr="003C2BF0">
              <w:rPr>
                <w:rFonts w:ascii="Arial" w:hAnsi="Arial" w:cs="Arial"/>
                <w:noProof/>
                <w:sz w:val="16"/>
                <w:szCs w:val="16"/>
              </w:rPr>
              <w:t>,</w:t>
            </w:r>
            <w:r w:rsidRPr="003C2BF0">
              <w:rPr>
                <w:rFonts w:ascii="Arial" w:hAnsi="Arial" w:cs="Arial"/>
                <w:noProof/>
                <w:sz w:val="16"/>
                <w:szCs w:val="16"/>
                <w:lang w:val="en-GB"/>
              </w:rPr>
              <w:t>425</w:t>
            </w:r>
            <w:r w:rsidR="00F11271" w:rsidRPr="003C2BF0">
              <w:rPr>
                <w:rFonts w:ascii="Arial" w:hAnsi="Arial" w:cs="Arial"/>
                <w:noProof/>
                <w:sz w:val="16"/>
                <w:szCs w:val="16"/>
              </w:rPr>
              <w:t>,</w:t>
            </w:r>
            <w:r w:rsidRPr="003C2BF0">
              <w:rPr>
                <w:rFonts w:ascii="Arial" w:hAnsi="Arial" w:cs="Arial"/>
                <w:noProof/>
                <w:sz w:val="16"/>
                <w:szCs w:val="16"/>
                <w:lang w:val="en-GB"/>
              </w:rPr>
              <w:t>544</w:t>
            </w:r>
            <w:r w:rsidR="00F11271" w:rsidRPr="003C2BF0">
              <w:rPr>
                <w:rFonts w:ascii="Arial" w:hAnsi="Arial" w:cs="Arial"/>
                <w:noProof/>
                <w:sz w:val="16"/>
                <w:szCs w:val="16"/>
              </w:rPr>
              <w:t>,</w:t>
            </w:r>
            <w:r w:rsidRPr="003C2BF0">
              <w:rPr>
                <w:rFonts w:ascii="Arial" w:hAnsi="Arial" w:cs="Arial"/>
                <w:noProof/>
                <w:sz w:val="16"/>
                <w:szCs w:val="16"/>
                <w:lang w:val="en-GB"/>
              </w:rPr>
              <w:t>922</w:t>
            </w:r>
          </w:p>
        </w:tc>
        <w:tc>
          <w:tcPr>
            <w:tcW w:w="1296" w:type="dxa"/>
            <w:tcBorders>
              <w:bottom w:val="single" w:sz="4" w:space="0" w:color="auto"/>
            </w:tcBorders>
            <w:vAlign w:val="bottom"/>
          </w:tcPr>
          <w:p w14:paraId="30249FAF" w14:textId="73C892C7"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w:t>
            </w:r>
            <w:r w:rsidR="00F11271" w:rsidRPr="003C2BF0">
              <w:rPr>
                <w:rFonts w:ascii="Arial" w:hAnsi="Arial" w:cs="Arial"/>
                <w:noProof/>
                <w:sz w:val="16"/>
                <w:szCs w:val="16"/>
              </w:rPr>
              <w:t>,</w:t>
            </w:r>
            <w:r w:rsidRPr="003C2BF0">
              <w:rPr>
                <w:rFonts w:ascii="Arial" w:hAnsi="Arial" w:cs="Arial"/>
                <w:noProof/>
                <w:sz w:val="16"/>
                <w:szCs w:val="16"/>
                <w:lang w:val="en-GB"/>
              </w:rPr>
              <w:t>874</w:t>
            </w:r>
            <w:r w:rsidR="00F11271" w:rsidRPr="003C2BF0">
              <w:rPr>
                <w:rFonts w:ascii="Arial" w:hAnsi="Arial" w:cs="Arial"/>
                <w:noProof/>
                <w:sz w:val="16"/>
                <w:szCs w:val="16"/>
              </w:rPr>
              <w:t>,</w:t>
            </w:r>
            <w:r w:rsidRPr="003C2BF0">
              <w:rPr>
                <w:rFonts w:ascii="Arial" w:hAnsi="Arial" w:cs="Arial"/>
                <w:noProof/>
                <w:sz w:val="16"/>
                <w:szCs w:val="16"/>
                <w:lang w:val="en-GB"/>
              </w:rPr>
              <w:t>913</w:t>
            </w:r>
            <w:r w:rsidR="00F11271" w:rsidRPr="003C2BF0">
              <w:rPr>
                <w:rFonts w:ascii="Arial" w:hAnsi="Arial" w:cs="Arial"/>
                <w:noProof/>
                <w:sz w:val="16"/>
                <w:szCs w:val="16"/>
              </w:rPr>
              <w:t>,</w:t>
            </w:r>
            <w:r w:rsidRPr="003C2BF0">
              <w:rPr>
                <w:rFonts w:ascii="Arial" w:hAnsi="Arial" w:cs="Arial"/>
                <w:noProof/>
                <w:sz w:val="16"/>
                <w:szCs w:val="16"/>
                <w:lang w:val="en-GB"/>
              </w:rPr>
              <w:t>752</w:t>
            </w:r>
          </w:p>
        </w:tc>
        <w:tc>
          <w:tcPr>
            <w:tcW w:w="1296" w:type="dxa"/>
            <w:tcBorders>
              <w:bottom w:val="single" w:sz="4" w:space="0" w:color="auto"/>
            </w:tcBorders>
            <w:vAlign w:val="bottom"/>
          </w:tcPr>
          <w:p w14:paraId="080ED48B" w14:textId="22EB7539"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331</w:t>
            </w:r>
            <w:r w:rsidR="00F11271" w:rsidRPr="003C2BF0">
              <w:rPr>
                <w:rFonts w:ascii="Arial" w:hAnsi="Arial" w:cs="Arial"/>
                <w:noProof/>
                <w:sz w:val="16"/>
                <w:szCs w:val="16"/>
              </w:rPr>
              <w:t>,</w:t>
            </w:r>
            <w:r w:rsidRPr="003C2BF0">
              <w:rPr>
                <w:rFonts w:ascii="Arial" w:hAnsi="Arial" w:cs="Arial"/>
                <w:noProof/>
                <w:sz w:val="16"/>
                <w:szCs w:val="16"/>
                <w:lang w:val="en-GB"/>
              </w:rPr>
              <w:t>046</w:t>
            </w:r>
            <w:r w:rsidR="00F11271" w:rsidRPr="003C2BF0">
              <w:rPr>
                <w:rFonts w:ascii="Arial" w:hAnsi="Arial" w:cs="Arial"/>
                <w:noProof/>
                <w:sz w:val="16"/>
                <w:szCs w:val="16"/>
              </w:rPr>
              <w:t>,</w:t>
            </w:r>
            <w:r w:rsidRPr="003C2BF0">
              <w:rPr>
                <w:rFonts w:ascii="Arial" w:hAnsi="Arial" w:cs="Arial"/>
                <w:noProof/>
                <w:sz w:val="16"/>
                <w:szCs w:val="16"/>
                <w:lang w:val="en-GB"/>
              </w:rPr>
              <w:t>613</w:t>
            </w:r>
          </w:p>
        </w:tc>
        <w:tc>
          <w:tcPr>
            <w:tcW w:w="1296" w:type="dxa"/>
            <w:tcBorders>
              <w:bottom w:val="single" w:sz="4" w:space="0" w:color="auto"/>
            </w:tcBorders>
            <w:vAlign w:val="bottom"/>
          </w:tcPr>
          <w:p w14:paraId="3BFC956A" w14:textId="5228274E"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6</w:t>
            </w:r>
            <w:r w:rsidR="00F11271" w:rsidRPr="003C2BF0">
              <w:rPr>
                <w:rFonts w:ascii="Arial" w:hAnsi="Arial" w:cs="Arial"/>
                <w:noProof/>
                <w:sz w:val="16"/>
                <w:szCs w:val="16"/>
              </w:rPr>
              <w:t>,</w:t>
            </w:r>
            <w:r w:rsidRPr="003C2BF0">
              <w:rPr>
                <w:rFonts w:ascii="Arial" w:hAnsi="Arial" w:cs="Arial"/>
                <w:noProof/>
                <w:sz w:val="16"/>
                <w:szCs w:val="16"/>
                <w:lang w:val="en-GB"/>
              </w:rPr>
              <w:t>232</w:t>
            </w:r>
            <w:r w:rsidR="00F11271" w:rsidRPr="003C2BF0">
              <w:rPr>
                <w:rFonts w:ascii="Arial" w:hAnsi="Arial" w:cs="Arial"/>
                <w:noProof/>
                <w:sz w:val="16"/>
                <w:szCs w:val="16"/>
              </w:rPr>
              <w:t>,</w:t>
            </w:r>
            <w:r w:rsidRPr="003C2BF0">
              <w:rPr>
                <w:rFonts w:ascii="Arial" w:hAnsi="Arial" w:cs="Arial"/>
                <w:noProof/>
                <w:sz w:val="16"/>
                <w:szCs w:val="16"/>
                <w:lang w:val="en-GB"/>
              </w:rPr>
              <w:t>992</w:t>
            </w:r>
          </w:p>
        </w:tc>
        <w:tc>
          <w:tcPr>
            <w:tcW w:w="1296" w:type="dxa"/>
            <w:tcBorders>
              <w:bottom w:val="single" w:sz="4" w:space="0" w:color="auto"/>
            </w:tcBorders>
            <w:vAlign w:val="bottom"/>
          </w:tcPr>
          <w:p w14:paraId="63FCD0D5" w14:textId="5C770F8C" w:rsidR="00F11271" w:rsidRPr="003C2BF0" w:rsidRDefault="00F11271" w:rsidP="00F11271">
            <w:pPr>
              <w:ind w:right="-72"/>
              <w:jc w:val="right"/>
              <w:rPr>
                <w:rFonts w:ascii="Arial" w:eastAsia="Arial" w:hAnsi="Arial" w:cs="Arial"/>
                <w:b/>
                <w:sz w:val="16"/>
                <w:szCs w:val="16"/>
              </w:rPr>
            </w:pPr>
            <w:r w:rsidRPr="003C2BF0">
              <w:rPr>
                <w:rFonts w:ascii="Arial" w:hAnsi="Arial" w:cs="Arial"/>
                <w:b/>
                <w:noProof/>
                <w:sz w:val="16"/>
                <w:szCs w:val="16"/>
              </w:rPr>
              <w:t>-</w:t>
            </w:r>
          </w:p>
        </w:tc>
        <w:tc>
          <w:tcPr>
            <w:tcW w:w="1296" w:type="dxa"/>
            <w:tcBorders>
              <w:bottom w:val="single" w:sz="4" w:space="0" w:color="auto"/>
            </w:tcBorders>
            <w:vAlign w:val="bottom"/>
          </w:tcPr>
          <w:p w14:paraId="74E46699" w14:textId="5A07373D"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w:t>
            </w:r>
            <w:r w:rsidR="00F11271" w:rsidRPr="003C2BF0">
              <w:rPr>
                <w:rFonts w:ascii="Arial" w:hAnsi="Arial" w:cs="Arial"/>
                <w:noProof/>
                <w:sz w:val="16"/>
                <w:szCs w:val="16"/>
              </w:rPr>
              <w:t>,</w:t>
            </w:r>
            <w:r w:rsidRPr="003C2BF0">
              <w:rPr>
                <w:rFonts w:ascii="Arial" w:hAnsi="Arial" w:cs="Arial"/>
                <w:noProof/>
                <w:sz w:val="16"/>
                <w:szCs w:val="16"/>
                <w:lang w:val="en-GB"/>
              </w:rPr>
              <w:t>212</w:t>
            </w:r>
            <w:r w:rsidR="00F11271" w:rsidRPr="003C2BF0">
              <w:rPr>
                <w:rFonts w:ascii="Arial" w:hAnsi="Arial" w:cs="Arial"/>
                <w:noProof/>
                <w:sz w:val="16"/>
                <w:szCs w:val="16"/>
              </w:rPr>
              <w:t>,</w:t>
            </w:r>
            <w:r w:rsidRPr="003C2BF0">
              <w:rPr>
                <w:rFonts w:ascii="Arial" w:hAnsi="Arial" w:cs="Arial"/>
                <w:noProof/>
                <w:sz w:val="16"/>
                <w:szCs w:val="16"/>
                <w:lang w:val="en-GB"/>
              </w:rPr>
              <w:t>193</w:t>
            </w:r>
            <w:r w:rsidR="00F11271" w:rsidRPr="003C2BF0">
              <w:rPr>
                <w:rFonts w:ascii="Arial" w:hAnsi="Arial" w:cs="Arial"/>
                <w:noProof/>
                <w:sz w:val="16"/>
                <w:szCs w:val="16"/>
              </w:rPr>
              <w:t>,</w:t>
            </w:r>
            <w:r w:rsidRPr="003C2BF0">
              <w:rPr>
                <w:rFonts w:ascii="Arial" w:hAnsi="Arial" w:cs="Arial"/>
                <w:noProof/>
                <w:sz w:val="16"/>
                <w:szCs w:val="16"/>
                <w:lang w:val="en-GB"/>
              </w:rPr>
              <w:t>357</w:t>
            </w:r>
          </w:p>
        </w:tc>
      </w:tr>
      <w:tr w:rsidR="0004098F" w:rsidRPr="003C2BF0" w14:paraId="4D656D2D" w14:textId="77777777" w:rsidTr="00CE0366">
        <w:trPr>
          <w:trHeight w:val="20"/>
        </w:trPr>
        <w:tc>
          <w:tcPr>
            <w:tcW w:w="2429" w:type="dxa"/>
            <w:vAlign w:val="bottom"/>
          </w:tcPr>
          <w:p w14:paraId="4C9DC4A0" w14:textId="77777777" w:rsidR="0004098F" w:rsidRPr="003C2BF0" w:rsidRDefault="0004098F" w:rsidP="0004098F">
            <w:pPr>
              <w:ind w:left="-101" w:right="-72"/>
              <w:jc w:val="left"/>
              <w:rPr>
                <w:rFonts w:ascii="Arial" w:eastAsia="Arial" w:hAnsi="Arial" w:cs="Arial"/>
                <w:sz w:val="16"/>
                <w:szCs w:val="16"/>
              </w:rPr>
            </w:pPr>
          </w:p>
        </w:tc>
        <w:tc>
          <w:tcPr>
            <w:tcW w:w="1296" w:type="dxa"/>
            <w:tcBorders>
              <w:top w:val="single" w:sz="4" w:space="0" w:color="auto"/>
            </w:tcBorders>
            <w:vAlign w:val="bottom"/>
          </w:tcPr>
          <w:p w14:paraId="5B8D148D"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4E5A4AAD"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78EFA670"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1CD0FD7E" w14:textId="77777777" w:rsidR="0004098F" w:rsidRPr="003C2BF0" w:rsidRDefault="0004098F" w:rsidP="0004098F">
            <w:pPr>
              <w:ind w:right="-72"/>
              <w:jc w:val="right"/>
              <w:rPr>
                <w:rFonts w:ascii="Arial" w:eastAsia="Arial" w:hAnsi="Arial" w:cs="Arial"/>
                <w:b/>
                <w:sz w:val="16"/>
                <w:szCs w:val="16"/>
              </w:rPr>
            </w:pPr>
          </w:p>
        </w:tc>
        <w:tc>
          <w:tcPr>
            <w:tcW w:w="1296" w:type="dxa"/>
            <w:tcBorders>
              <w:top w:val="single" w:sz="4" w:space="0" w:color="auto"/>
            </w:tcBorders>
            <w:vAlign w:val="bottom"/>
          </w:tcPr>
          <w:p w14:paraId="18998658"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54C3A0F4"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70029950"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2EC088C0"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auto"/>
            </w:tcBorders>
            <w:vAlign w:val="bottom"/>
          </w:tcPr>
          <w:p w14:paraId="2B4AFCCD" w14:textId="77777777" w:rsidR="0004098F" w:rsidRPr="003C2BF0" w:rsidRDefault="0004098F" w:rsidP="0004098F">
            <w:pPr>
              <w:ind w:right="-72"/>
              <w:jc w:val="right"/>
              <w:rPr>
                <w:rFonts w:ascii="Arial" w:eastAsia="Arial" w:hAnsi="Arial" w:cs="Arial"/>
                <w:b/>
                <w:sz w:val="16"/>
                <w:szCs w:val="16"/>
              </w:rPr>
            </w:pPr>
          </w:p>
        </w:tc>
        <w:tc>
          <w:tcPr>
            <w:tcW w:w="1296" w:type="dxa"/>
            <w:tcBorders>
              <w:top w:val="single" w:sz="4" w:space="0" w:color="auto"/>
            </w:tcBorders>
            <w:vAlign w:val="bottom"/>
          </w:tcPr>
          <w:p w14:paraId="76D11026" w14:textId="77777777" w:rsidR="0004098F" w:rsidRPr="003C2BF0" w:rsidRDefault="0004098F" w:rsidP="0004098F">
            <w:pPr>
              <w:ind w:right="-72"/>
              <w:jc w:val="right"/>
              <w:rPr>
                <w:rFonts w:ascii="Arial" w:eastAsia="Arial" w:hAnsi="Arial" w:cs="Arial"/>
                <w:sz w:val="16"/>
                <w:szCs w:val="16"/>
              </w:rPr>
            </w:pPr>
          </w:p>
        </w:tc>
      </w:tr>
      <w:tr w:rsidR="0004098F" w:rsidRPr="003C2BF0" w14:paraId="58AE5C1E" w14:textId="77777777" w:rsidTr="00CE0366">
        <w:trPr>
          <w:trHeight w:val="20"/>
        </w:trPr>
        <w:tc>
          <w:tcPr>
            <w:tcW w:w="2429" w:type="dxa"/>
            <w:vAlign w:val="bottom"/>
          </w:tcPr>
          <w:p w14:paraId="471A3C6D" w14:textId="77777777" w:rsidR="0004098F" w:rsidRPr="003C2BF0" w:rsidRDefault="0004098F" w:rsidP="0004098F">
            <w:pPr>
              <w:ind w:left="-101" w:right="-72"/>
              <w:jc w:val="left"/>
              <w:rPr>
                <w:rFonts w:ascii="Arial" w:eastAsia="Arial" w:hAnsi="Arial" w:cs="Arial"/>
                <w:sz w:val="16"/>
                <w:szCs w:val="16"/>
              </w:rPr>
            </w:pPr>
          </w:p>
        </w:tc>
        <w:tc>
          <w:tcPr>
            <w:tcW w:w="1296" w:type="dxa"/>
            <w:vAlign w:val="bottom"/>
          </w:tcPr>
          <w:p w14:paraId="548CFCB6"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3FC7A729"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6964AFF3"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56BEF83C" w14:textId="77777777" w:rsidR="0004098F" w:rsidRPr="003C2BF0" w:rsidRDefault="0004098F" w:rsidP="0004098F">
            <w:pPr>
              <w:ind w:right="-72"/>
              <w:jc w:val="right"/>
              <w:rPr>
                <w:rFonts w:ascii="Arial" w:eastAsia="Arial" w:hAnsi="Arial" w:cs="Arial"/>
                <w:b/>
                <w:sz w:val="16"/>
                <w:szCs w:val="16"/>
              </w:rPr>
            </w:pPr>
          </w:p>
        </w:tc>
        <w:tc>
          <w:tcPr>
            <w:tcW w:w="1296" w:type="dxa"/>
            <w:vAlign w:val="bottom"/>
          </w:tcPr>
          <w:p w14:paraId="7745F268"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51716D1A"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077358E3"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6F25B927"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153D1252" w14:textId="77777777" w:rsidR="0004098F" w:rsidRPr="003C2BF0" w:rsidRDefault="0004098F" w:rsidP="0004098F">
            <w:pPr>
              <w:ind w:right="-72"/>
              <w:jc w:val="right"/>
              <w:rPr>
                <w:rFonts w:ascii="Arial" w:eastAsia="Arial" w:hAnsi="Arial" w:cs="Arial"/>
                <w:b/>
                <w:sz w:val="16"/>
                <w:szCs w:val="16"/>
              </w:rPr>
            </w:pPr>
          </w:p>
        </w:tc>
        <w:tc>
          <w:tcPr>
            <w:tcW w:w="1296" w:type="dxa"/>
            <w:vAlign w:val="bottom"/>
          </w:tcPr>
          <w:p w14:paraId="62F47EB9" w14:textId="77777777" w:rsidR="0004098F" w:rsidRPr="003C2BF0" w:rsidRDefault="0004098F" w:rsidP="0004098F">
            <w:pPr>
              <w:ind w:right="-72"/>
              <w:jc w:val="right"/>
              <w:rPr>
                <w:rFonts w:ascii="Arial" w:eastAsia="Arial" w:hAnsi="Arial" w:cs="Arial"/>
                <w:sz w:val="16"/>
                <w:szCs w:val="16"/>
              </w:rPr>
            </w:pPr>
          </w:p>
        </w:tc>
      </w:tr>
      <w:tr w:rsidR="00F11271" w:rsidRPr="003C2BF0" w14:paraId="597B97D0" w14:textId="77777777" w:rsidTr="00CE0366">
        <w:trPr>
          <w:trHeight w:val="20"/>
        </w:trPr>
        <w:tc>
          <w:tcPr>
            <w:tcW w:w="2429" w:type="dxa"/>
            <w:vAlign w:val="bottom"/>
          </w:tcPr>
          <w:p w14:paraId="3410CDBB" w14:textId="77777777" w:rsidR="00F11271" w:rsidRPr="003C2BF0" w:rsidRDefault="00F11271" w:rsidP="00F11271">
            <w:pPr>
              <w:ind w:left="-101" w:right="-72"/>
              <w:jc w:val="left"/>
              <w:rPr>
                <w:rFonts w:ascii="Arial" w:eastAsia="Arial" w:hAnsi="Arial" w:cs="Arial"/>
                <w:sz w:val="16"/>
                <w:szCs w:val="16"/>
              </w:rPr>
            </w:pPr>
            <w:r w:rsidRPr="003C2BF0">
              <w:rPr>
                <w:rFonts w:ascii="Arial" w:eastAsia="Arial" w:hAnsi="Arial" w:cs="Arial"/>
                <w:sz w:val="16"/>
                <w:szCs w:val="16"/>
              </w:rPr>
              <w:t>Profit (loss) from operations</w:t>
            </w:r>
          </w:p>
        </w:tc>
        <w:tc>
          <w:tcPr>
            <w:tcW w:w="1296" w:type="dxa"/>
            <w:vAlign w:val="bottom"/>
          </w:tcPr>
          <w:p w14:paraId="03B148D1" w14:textId="21EAB82E"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611</w:t>
            </w:r>
            <w:r w:rsidR="00F11271" w:rsidRPr="003C2BF0">
              <w:rPr>
                <w:rFonts w:ascii="Arial" w:hAnsi="Arial" w:cs="Arial"/>
                <w:noProof/>
                <w:sz w:val="16"/>
                <w:szCs w:val="16"/>
              </w:rPr>
              <w:t>,</w:t>
            </w:r>
            <w:r w:rsidRPr="003C2BF0">
              <w:rPr>
                <w:rFonts w:ascii="Arial" w:hAnsi="Arial" w:cs="Arial"/>
                <w:noProof/>
                <w:sz w:val="16"/>
                <w:szCs w:val="16"/>
                <w:lang w:val="en-GB"/>
              </w:rPr>
              <w:t>609</w:t>
            </w:r>
            <w:r w:rsidR="00F11271" w:rsidRPr="003C2BF0">
              <w:rPr>
                <w:rFonts w:ascii="Arial" w:hAnsi="Arial" w:cs="Arial"/>
                <w:noProof/>
                <w:sz w:val="16"/>
                <w:szCs w:val="16"/>
              </w:rPr>
              <w:t>,</w:t>
            </w:r>
            <w:r w:rsidRPr="003C2BF0">
              <w:rPr>
                <w:rFonts w:ascii="Arial" w:hAnsi="Arial" w:cs="Arial"/>
                <w:noProof/>
                <w:sz w:val="16"/>
                <w:szCs w:val="16"/>
                <w:lang w:val="en-GB"/>
              </w:rPr>
              <w:t>591</w:t>
            </w:r>
          </w:p>
        </w:tc>
        <w:tc>
          <w:tcPr>
            <w:tcW w:w="1296" w:type="dxa"/>
            <w:vAlign w:val="bottom"/>
          </w:tcPr>
          <w:p w14:paraId="43433126" w14:textId="605DAD23"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148</w:t>
            </w:r>
            <w:r w:rsidR="00F11271" w:rsidRPr="003C2BF0">
              <w:rPr>
                <w:rFonts w:ascii="Arial" w:hAnsi="Arial" w:cs="Arial"/>
                <w:noProof/>
                <w:sz w:val="16"/>
                <w:szCs w:val="16"/>
              </w:rPr>
              <w:t>,</w:t>
            </w:r>
            <w:r w:rsidRPr="003C2BF0">
              <w:rPr>
                <w:rFonts w:ascii="Arial" w:hAnsi="Arial" w:cs="Arial"/>
                <w:noProof/>
                <w:sz w:val="16"/>
                <w:szCs w:val="16"/>
                <w:lang w:val="en-GB"/>
              </w:rPr>
              <w:t>566</w:t>
            </w:r>
            <w:r w:rsidR="00F11271" w:rsidRPr="003C2BF0">
              <w:rPr>
                <w:rFonts w:ascii="Arial" w:hAnsi="Arial" w:cs="Arial"/>
                <w:noProof/>
                <w:sz w:val="16"/>
                <w:szCs w:val="16"/>
              </w:rPr>
              <w:t>,</w:t>
            </w:r>
            <w:r w:rsidRPr="003C2BF0">
              <w:rPr>
                <w:rFonts w:ascii="Arial" w:hAnsi="Arial" w:cs="Arial"/>
                <w:noProof/>
                <w:sz w:val="16"/>
                <w:szCs w:val="16"/>
                <w:lang w:val="en-GB"/>
              </w:rPr>
              <w:t>036</w:t>
            </w:r>
          </w:p>
        </w:tc>
        <w:tc>
          <w:tcPr>
            <w:tcW w:w="1296" w:type="dxa"/>
            <w:vAlign w:val="bottom"/>
          </w:tcPr>
          <w:p w14:paraId="03C153A1" w14:textId="07CC6C44"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21</w:t>
            </w:r>
            <w:r w:rsidRPr="003C2BF0">
              <w:rPr>
                <w:rFonts w:ascii="Arial" w:hAnsi="Arial" w:cs="Arial"/>
                <w:noProof/>
                <w:sz w:val="16"/>
                <w:szCs w:val="16"/>
              </w:rPr>
              <w:t>,</w:t>
            </w:r>
            <w:r w:rsidR="007F53C2" w:rsidRPr="003C2BF0">
              <w:rPr>
                <w:rFonts w:ascii="Arial" w:hAnsi="Arial" w:cs="Arial"/>
                <w:noProof/>
                <w:sz w:val="16"/>
                <w:szCs w:val="16"/>
                <w:lang w:val="en-GB"/>
              </w:rPr>
              <w:t>478</w:t>
            </w:r>
            <w:r w:rsidRPr="003C2BF0">
              <w:rPr>
                <w:rFonts w:ascii="Arial" w:hAnsi="Arial" w:cs="Arial"/>
                <w:noProof/>
                <w:sz w:val="16"/>
                <w:szCs w:val="16"/>
              </w:rPr>
              <w:t>,</w:t>
            </w:r>
            <w:r w:rsidR="007F53C2" w:rsidRPr="003C2BF0">
              <w:rPr>
                <w:rFonts w:ascii="Arial" w:hAnsi="Arial" w:cs="Arial"/>
                <w:noProof/>
                <w:sz w:val="16"/>
                <w:szCs w:val="16"/>
                <w:lang w:val="en-GB"/>
              </w:rPr>
              <w:t>314</w:t>
            </w:r>
            <w:r w:rsidRPr="003C2BF0">
              <w:rPr>
                <w:rFonts w:ascii="Arial" w:hAnsi="Arial" w:cs="Arial"/>
                <w:noProof/>
                <w:sz w:val="16"/>
                <w:szCs w:val="16"/>
              </w:rPr>
              <w:t>)</w:t>
            </w:r>
          </w:p>
        </w:tc>
        <w:tc>
          <w:tcPr>
            <w:tcW w:w="1296" w:type="dxa"/>
            <w:vAlign w:val="bottom"/>
          </w:tcPr>
          <w:p w14:paraId="2AB1EC48" w14:textId="2A1AED47"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2</w:t>
            </w:r>
            <w:r w:rsidRPr="003C2BF0">
              <w:rPr>
                <w:rFonts w:ascii="Arial" w:hAnsi="Arial" w:cs="Arial"/>
                <w:noProof/>
                <w:sz w:val="16"/>
                <w:szCs w:val="16"/>
              </w:rPr>
              <w:t>,</w:t>
            </w:r>
            <w:r w:rsidR="007F53C2" w:rsidRPr="003C2BF0">
              <w:rPr>
                <w:rFonts w:ascii="Arial" w:hAnsi="Arial" w:cs="Arial"/>
                <w:noProof/>
                <w:sz w:val="16"/>
                <w:szCs w:val="16"/>
                <w:lang w:val="en-GB"/>
              </w:rPr>
              <w:t>517</w:t>
            </w:r>
            <w:r w:rsidRPr="003C2BF0">
              <w:rPr>
                <w:rFonts w:ascii="Arial" w:hAnsi="Arial" w:cs="Arial"/>
                <w:noProof/>
                <w:sz w:val="16"/>
                <w:szCs w:val="16"/>
              </w:rPr>
              <w:t>,</w:t>
            </w:r>
            <w:r w:rsidR="007F53C2" w:rsidRPr="003C2BF0">
              <w:rPr>
                <w:rFonts w:ascii="Arial" w:hAnsi="Arial" w:cs="Arial"/>
                <w:noProof/>
                <w:sz w:val="16"/>
                <w:szCs w:val="16"/>
                <w:lang w:val="en-GB"/>
              </w:rPr>
              <w:t>147</w:t>
            </w:r>
            <w:r w:rsidRPr="003C2BF0">
              <w:rPr>
                <w:rFonts w:ascii="Arial" w:hAnsi="Arial" w:cs="Arial"/>
                <w:noProof/>
                <w:sz w:val="16"/>
                <w:szCs w:val="16"/>
              </w:rPr>
              <w:t>)</w:t>
            </w:r>
          </w:p>
        </w:tc>
        <w:tc>
          <w:tcPr>
            <w:tcW w:w="1296" w:type="dxa"/>
            <w:vAlign w:val="bottom"/>
          </w:tcPr>
          <w:p w14:paraId="06C240C1" w14:textId="79C0DC20"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736</w:t>
            </w:r>
            <w:r w:rsidR="00F11271" w:rsidRPr="003C2BF0">
              <w:rPr>
                <w:rFonts w:ascii="Arial" w:hAnsi="Arial" w:cs="Arial"/>
                <w:noProof/>
                <w:sz w:val="16"/>
                <w:szCs w:val="16"/>
              </w:rPr>
              <w:t>,</w:t>
            </w:r>
            <w:r w:rsidRPr="003C2BF0">
              <w:rPr>
                <w:rFonts w:ascii="Arial" w:hAnsi="Arial" w:cs="Arial"/>
                <w:noProof/>
                <w:sz w:val="16"/>
                <w:szCs w:val="16"/>
                <w:lang w:val="en-GB"/>
              </w:rPr>
              <w:t>180</w:t>
            </w:r>
            <w:r w:rsidR="00F11271" w:rsidRPr="003C2BF0">
              <w:rPr>
                <w:rFonts w:ascii="Arial" w:hAnsi="Arial" w:cs="Arial"/>
                <w:noProof/>
                <w:sz w:val="16"/>
                <w:szCs w:val="16"/>
              </w:rPr>
              <w:t>,</w:t>
            </w:r>
            <w:r w:rsidRPr="003C2BF0">
              <w:rPr>
                <w:rFonts w:ascii="Arial" w:hAnsi="Arial" w:cs="Arial"/>
                <w:noProof/>
                <w:sz w:val="16"/>
                <w:szCs w:val="16"/>
                <w:lang w:val="en-GB"/>
              </w:rPr>
              <w:t>166</w:t>
            </w:r>
          </w:p>
        </w:tc>
        <w:tc>
          <w:tcPr>
            <w:tcW w:w="1296" w:type="dxa"/>
            <w:vAlign w:val="bottom"/>
          </w:tcPr>
          <w:p w14:paraId="653AE13C" w14:textId="0D494E96"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459</w:t>
            </w:r>
            <w:r w:rsidR="00F11271" w:rsidRPr="003C2BF0">
              <w:rPr>
                <w:rFonts w:ascii="Arial" w:hAnsi="Arial" w:cs="Arial"/>
                <w:noProof/>
                <w:sz w:val="16"/>
                <w:szCs w:val="16"/>
              </w:rPr>
              <w:t>,</w:t>
            </w:r>
            <w:r w:rsidRPr="003C2BF0">
              <w:rPr>
                <w:rFonts w:ascii="Arial" w:hAnsi="Arial" w:cs="Arial"/>
                <w:noProof/>
                <w:sz w:val="16"/>
                <w:szCs w:val="16"/>
                <w:lang w:val="en-GB"/>
              </w:rPr>
              <w:t>488</w:t>
            </w:r>
            <w:r w:rsidR="00F11271" w:rsidRPr="003C2BF0">
              <w:rPr>
                <w:rFonts w:ascii="Arial" w:hAnsi="Arial" w:cs="Arial"/>
                <w:noProof/>
                <w:sz w:val="16"/>
                <w:szCs w:val="16"/>
              </w:rPr>
              <w:t>,</w:t>
            </w:r>
            <w:r w:rsidRPr="003C2BF0">
              <w:rPr>
                <w:rFonts w:ascii="Arial" w:hAnsi="Arial" w:cs="Arial"/>
                <w:noProof/>
                <w:sz w:val="16"/>
                <w:szCs w:val="16"/>
                <w:lang w:val="en-GB"/>
              </w:rPr>
              <w:t>607</w:t>
            </w:r>
          </w:p>
        </w:tc>
        <w:tc>
          <w:tcPr>
            <w:tcW w:w="1296" w:type="dxa"/>
            <w:vAlign w:val="bottom"/>
          </w:tcPr>
          <w:p w14:paraId="1EDFB2AF" w14:textId="764A3750"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147</w:t>
            </w:r>
            <w:r w:rsidR="00F11271" w:rsidRPr="003C2BF0">
              <w:rPr>
                <w:rFonts w:ascii="Arial" w:hAnsi="Arial" w:cs="Arial"/>
                <w:noProof/>
                <w:sz w:val="16"/>
                <w:szCs w:val="16"/>
              </w:rPr>
              <w:t>,</w:t>
            </w:r>
            <w:r w:rsidRPr="003C2BF0">
              <w:rPr>
                <w:rFonts w:ascii="Arial" w:hAnsi="Arial" w:cs="Arial"/>
                <w:noProof/>
                <w:sz w:val="16"/>
                <w:szCs w:val="16"/>
                <w:lang w:val="en-GB"/>
              </w:rPr>
              <w:t>193</w:t>
            </w:r>
            <w:r w:rsidR="00F11271" w:rsidRPr="003C2BF0">
              <w:rPr>
                <w:rFonts w:ascii="Arial" w:hAnsi="Arial" w:cs="Arial"/>
                <w:noProof/>
                <w:sz w:val="16"/>
                <w:szCs w:val="16"/>
              </w:rPr>
              <w:t>,</w:t>
            </w:r>
            <w:r w:rsidRPr="003C2BF0">
              <w:rPr>
                <w:rFonts w:ascii="Arial" w:hAnsi="Arial" w:cs="Arial"/>
                <w:noProof/>
                <w:sz w:val="16"/>
                <w:szCs w:val="16"/>
                <w:lang w:val="en-GB"/>
              </w:rPr>
              <w:t>096</w:t>
            </w:r>
          </w:p>
        </w:tc>
        <w:tc>
          <w:tcPr>
            <w:tcW w:w="1296" w:type="dxa"/>
            <w:vAlign w:val="bottom"/>
          </w:tcPr>
          <w:p w14:paraId="06D6AF08" w14:textId="5CCC4755"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16</w:t>
            </w:r>
            <w:r w:rsidRPr="003C2BF0">
              <w:rPr>
                <w:rFonts w:ascii="Arial" w:hAnsi="Arial" w:cs="Arial"/>
                <w:noProof/>
                <w:sz w:val="16"/>
                <w:szCs w:val="16"/>
              </w:rPr>
              <w:t>,</w:t>
            </w:r>
            <w:r w:rsidR="007F53C2" w:rsidRPr="003C2BF0">
              <w:rPr>
                <w:rFonts w:ascii="Arial" w:hAnsi="Arial" w:cs="Arial"/>
                <w:noProof/>
                <w:sz w:val="16"/>
                <w:szCs w:val="16"/>
                <w:lang w:val="en-GB"/>
              </w:rPr>
              <w:t>434</w:t>
            </w:r>
            <w:r w:rsidRPr="003C2BF0">
              <w:rPr>
                <w:rFonts w:ascii="Arial" w:hAnsi="Arial" w:cs="Arial"/>
                <w:noProof/>
                <w:sz w:val="16"/>
                <w:szCs w:val="16"/>
              </w:rPr>
              <w:t>,</w:t>
            </w:r>
            <w:r w:rsidR="007F53C2" w:rsidRPr="003C2BF0">
              <w:rPr>
                <w:rFonts w:ascii="Arial" w:hAnsi="Arial" w:cs="Arial"/>
                <w:noProof/>
                <w:sz w:val="16"/>
                <w:szCs w:val="16"/>
                <w:lang w:val="en-GB"/>
              </w:rPr>
              <w:t>111</w:t>
            </w:r>
            <w:r w:rsidRPr="003C2BF0">
              <w:rPr>
                <w:rFonts w:ascii="Arial" w:hAnsi="Arial" w:cs="Arial"/>
                <w:noProof/>
                <w:sz w:val="16"/>
                <w:szCs w:val="16"/>
              </w:rPr>
              <w:t>)</w:t>
            </w:r>
          </w:p>
        </w:tc>
        <w:tc>
          <w:tcPr>
            <w:tcW w:w="1296" w:type="dxa"/>
            <w:vAlign w:val="bottom"/>
          </w:tcPr>
          <w:p w14:paraId="75057602" w14:textId="5E148961"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5</w:t>
            </w:r>
            <w:r w:rsidR="00F11271" w:rsidRPr="003C2BF0">
              <w:rPr>
                <w:rFonts w:ascii="Arial" w:hAnsi="Arial" w:cs="Arial"/>
                <w:noProof/>
                <w:sz w:val="16"/>
                <w:szCs w:val="16"/>
              </w:rPr>
              <w:t>,</w:t>
            </w:r>
            <w:r w:rsidRPr="003C2BF0">
              <w:rPr>
                <w:rFonts w:ascii="Arial" w:hAnsi="Arial" w:cs="Arial"/>
                <w:noProof/>
                <w:sz w:val="16"/>
                <w:szCs w:val="16"/>
                <w:lang w:val="en-GB"/>
              </w:rPr>
              <w:t>395</w:t>
            </w:r>
            <w:r w:rsidR="00F11271" w:rsidRPr="003C2BF0">
              <w:rPr>
                <w:rFonts w:ascii="Arial" w:hAnsi="Arial" w:cs="Arial"/>
                <w:noProof/>
                <w:sz w:val="16"/>
                <w:szCs w:val="16"/>
              </w:rPr>
              <w:t>,</w:t>
            </w:r>
            <w:r w:rsidRPr="003C2BF0">
              <w:rPr>
                <w:rFonts w:ascii="Arial" w:hAnsi="Arial" w:cs="Arial"/>
                <w:noProof/>
                <w:sz w:val="16"/>
                <w:szCs w:val="16"/>
                <w:lang w:val="en-GB"/>
              </w:rPr>
              <w:t>431</w:t>
            </w:r>
          </w:p>
        </w:tc>
        <w:tc>
          <w:tcPr>
            <w:tcW w:w="1296" w:type="dxa"/>
            <w:vAlign w:val="bottom"/>
          </w:tcPr>
          <w:p w14:paraId="6D8D1C17" w14:textId="42EAF996"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595</w:t>
            </w:r>
            <w:r w:rsidR="00F11271" w:rsidRPr="003C2BF0">
              <w:rPr>
                <w:rFonts w:ascii="Arial" w:hAnsi="Arial" w:cs="Arial"/>
                <w:noProof/>
                <w:sz w:val="16"/>
                <w:szCs w:val="16"/>
              </w:rPr>
              <w:t>,</w:t>
            </w:r>
            <w:r w:rsidRPr="003C2BF0">
              <w:rPr>
                <w:rFonts w:ascii="Arial" w:hAnsi="Arial" w:cs="Arial"/>
                <w:noProof/>
                <w:sz w:val="16"/>
                <w:szCs w:val="16"/>
                <w:lang w:val="en-GB"/>
              </w:rPr>
              <w:t>643</w:t>
            </w:r>
            <w:r w:rsidR="00F11271" w:rsidRPr="003C2BF0">
              <w:rPr>
                <w:rFonts w:ascii="Arial" w:hAnsi="Arial" w:cs="Arial"/>
                <w:noProof/>
                <w:sz w:val="16"/>
                <w:szCs w:val="16"/>
              </w:rPr>
              <w:t>,</w:t>
            </w:r>
            <w:r w:rsidRPr="003C2BF0">
              <w:rPr>
                <w:rFonts w:ascii="Arial" w:hAnsi="Arial" w:cs="Arial"/>
                <w:noProof/>
                <w:sz w:val="16"/>
                <w:szCs w:val="16"/>
                <w:lang w:val="en-GB"/>
              </w:rPr>
              <w:t>023</w:t>
            </w:r>
          </w:p>
        </w:tc>
      </w:tr>
      <w:tr w:rsidR="001151AD" w:rsidRPr="003C2BF0" w14:paraId="7B3BC0F0" w14:textId="77777777" w:rsidTr="00AC00F0">
        <w:trPr>
          <w:trHeight w:val="20"/>
        </w:trPr>
        <w:tc>
          <w:tcPr>
            <w:tcW w:w="2429" w:type="dxa"/>
            <w:vAlign w:val="bottom"/>
          </w:tcPr>
          <w:p w14:paraId="757BF155" w14:textId="3D083060" w:rsidR="001151AD" w:rsidRPr="003C2BF0" w:rsidRDefault="001151AD" w:rsidP="001151AD">
            <w:pPr>
              <w:ind w:left="-101" w:right="-72"/>
              <w:jc w:val="left"/>
              <w:rPr>
                <w:rFonts w:ascii="Arial" w:eastAsia="Arial" w:hAnsi="Arial" w:cs="Arial"/>
                <w:sz w:val="16"/>
                <w:szCs w:val="16"/>
              </w:rPr>
            </w:pPr>
            <w:r w:rsidRPr="003C2BF0">
              <w:rPr>
                <w:rFonts w:ascii="Arial" w:eastAsia="Arial" w:hAnsi="Arial" w:cs="Arial"/>
                <w:sz w:val="16"/>
                <w:szCs w:val="16"/>
              </w:rPr>
              <w:t>Other income</w:t>
            </w:r>
          </w:p>
        </w:tc>
        <w:tc>
          <w:tcPr>
            <w:tcW w:w="1296" w:type="dxa"/>
            <w:vAlign w:val="bottom"/>
          </w:tcPr>
          <w:p w14:paraId="2EE643DD" w14:textId="7DFF12F9" w:rsidR="001151AD" w:rsidRPr="003C2BF0" w:rsidRDefault="007F53C2" w:rsidP="001151AD">
            <w:pPr>
              <w:ind w:right="-72"/>
              <w:jc w:val="right"/>
              <w:rPr>
                <w:rFonts w:ascii="Arial" w:eastAsia="Arial" w:hAnsi="Arial" w:cs="Arial"/>
                <w:sz w:val="16"/>
                <w:szCs w:val="16"/>
              </w:rPr>
            </w:pPr>
            <w:r w:rsidRPr="003C2BF0">
              <w:rPr>
                <w:rFonts w:ascii="Arial" w:hAnsi="Arial" w:cs="Arial"/>
                <w:noProof/>
                <w:sz w:val="16"/>
                <w:szCs w:val="16"/>
                <w:lang w:val="en-GB"/>
              </w:rPr>
              <w:t>17</w:t>
            </w:r>
            <w:r w:rsidR="001151AD" w:rsidRPr="003C2BF0">
              <w:rPr>
                <w:rFonts w:ascii="Arial" w:hAnsi="Arial" w:cs="Arial"/>
                <w:noProof/>
                <w:sz w:val="16"/>
                <w:szCs w:val="16"/>
              </w:rPr>
              <w:t>,</w:t>
            </w:r>
            <w:r w:rsidRPr="003C2BF0">
              <w:rPr>
                <w:rFonts w:ascii="Arial" w:hAnsi="Arial" w:cs="Arial"/>
                <w:noProof/>
                <w:sz w:val="16"/>
                <w:szCs w:val="16"/>
                <w:lang w:val="en-GB"/>
              </w:rPr>
              <w:t>227</w:t>
            </w:r>
            <w:r w:rsidR="001151AD" w:rsidRPr="003C2BF0">
              <w:rPr>
                <w:rFonts w:ascii="Arial" w:hAnsi="Arial" w:cs="Arial"/>
                <w:noProof/>
                <w:sz w:val="16"/>
                <w:szCs w:val="16"/>
              </w:rPr>
              <w:t>,</w:t>
            </w:r>
            <w:r w:rsidRPr="003C2BF0">
              <w:rPr>
                <w:rFonts w:ascii="Arial" w:hAnsi="Arial" w:cs="Arial"/>
                <w:noProof/>
                <w:sz w:val="16"/>
                <w:szCs w:val="16"/>
                <w:lang w:val="en-GB"/>
              </w:rPr>
              <w:t>579</w:t>
            </w:r>
          </w:p>
        </w:tc>
        <w:tc>
          <w:tcPr>
            <w:tcW w:w="1296" w:type="dxa"/>
            <w:vAlign w:val="bottom"/>
          </w:tcPr>
          <w:p w14:paraId="52C64409" w14:textId="20637124" w:rsidR="001151AD" w:rsidRPr="003C2BF0" w:rsidRDefault="007F53C2" w:rsidP="001151AD">
            <w:pPr>
              <w:ind w:right="-72"/>
              <w:jc w:val="right"/>
              <w:rPr>
                <w:rFonts w:ascii="Arial" w:eastAsia="Arial" w:hAnsi="Arial" w:cs="Arial"/>
                <w:sz w:val="16"/>
                <w:szCs w:val="16"/>
              </w:rPr>
            </w:pPr>
            <w:r w:rsidRPr="003C2BF0">
              <w:rPr>
                <w:rFonts w:ascii="Arial" w:hAnsi="Arial" w:cs="Arial"/>
                <w:noProof/>
                <w:sz w:val="16"/>
                <w:szCs w:val="16"/>
                <w:lang w:val="en-GB"/>
              </w:rPr>
              <w:t>74</w:t>
            </w:r>
            <w:r w:rsidR="001151AD" w:rsidRPr="003C2BF0">
              <w:rPr>
                <w:rFonts w:ascii="Arial" w:hAnsi="Arial" w:cs="Arial"/>
                <w:noProof/>
                <w:sz w:val="16"/>
                <w:szCs w:val="16"/>
              </w:rPr>
              <w:t>,</w:t>
            </w:r>
            <w:r w:rsidRPr="003C2BF0">
              <w:rPr>
                <w:rFonts w:ascii="Arial" w:hAnsi="Arial" w:cs="Arial"/>
                <w:noProof/>
                <w:sz w:val="16"/>
                <w:szCs w:val="16"/>
                <w:lang w:val="en-GB"/>
              </w:rPr>
              <w:t>859</w:t>
            </w:r>
            <w:r w:rsidR="001151AD" w:rsidRPr="003C2BF0">
              <w:rPr>
                <w:rFonts w:ascii="Arial" w:hAnsi="Arial" w:cs="Arial"/>
                <w:noProof/>
                <w:sz w:val="16"/>
                <w:szCs w:val="16"/>
              </w:rPr>
              <w:t>,</w:t>
            </w:r>
            <w:r w:rsidRPr="003C2BF0">
              <w:rPr>
                <w:rFonts w:ascii="Arial" w:hAnsi="Arial" w:cs="Arial"/>
                <w:noProof/>
                <w:sz w:val="16"/>
                <w:szCs w:val="16"/>
                <w:lang w:val="en-GB"/>
              </w:rPr>
              <w:t>685</w:t>
            </w:r>
          </w:p>
        </w:tc>
        <w:tc>
          <w:tcPr>
            <w:tcW w:w="1296" w:type="dxa"/>
            <w:vAlign w:val="bottom"/>
          </w:tcPr>
          <w:p w14:paraId="1B2CE371" w14:textId="3EC7EC54" w:rsidR="001151AD" w:rsidRPr="003C2BF0" w:rsidRDefault="007F53C2" w:rsidP="001151AD">
            <w:pPr>
              <w:ind w:right="-72"/>
              <w:jc w:val="right"/>
              <w:rPr>
                <w:rFonts w:ascii="Arial" w:eastAsia="Arial" w:hAnsi="Arial" w:cs="Arial"/>
                <w:sz w:val="16"/>
                <w:szCs w:val="16"/>
              </w:rPr>
            </w:pPr>
            <w:r w:rsidRPr="003C2BF0">
              <w:rPr>
                <w:rFonts w:ascii="Arial" w:hAnsi="Arial" w:cs="Arial"/>
                <w:noProof/>
                <w:sz w:val="16"/>
                <w:szCs w:val="16"/>
                <w:lang w:val="en-GB"/>
              </w:rPr>
              <w:t>2</w:t>
            </w:r>
            <w:r w:rsidR="001151AD" w:rsidRPr="003C2BF0">
              <w:rPr>
                <w:rFonts w:ascii="Arial" w:hAnsi="Arial" w:cs="Arial"/>
                <w:noProof/>
                <w:sz w:val="16"/>
                <w:szCs w:val="16"/>
              </w:rPr>
              <w:t>,</w:t>
            </w:r>
            <w:r w:rsidRPr="003C2BF0">
              <w:rPr>
                <w:rFonts w:ascii="Arial" w:hAnsi="Arial" w:cs="Arial"/>
                <w:noProof/>
                <w:sz w:val="16"/>
                <w:szCs w:val="16"/>
                <w:lang w:val="en-GB"/>
              </w:rPr>
              <w:t>285</w:t>
            </w:r>
          </w:p>
        </w:tc>
        <w:tc>
          <w:tcPr>
            <w:tcW w:w="1296" w:type="dxa"/>
            <w:vAlign w:val="bottom"/>
          </w:tcPr>
          <w:p w14:paraId="241E152F" w14:textId="49831636" w:rsidR="001151AD" w:rsidRPr="003C2BF0" w:rsidRDefault="007F53C2" w:rsidP="001151AD">
            <w:pPr>
              <w:ind w:right="-72"/>
              <w:jc w:val="right"/>
              <w:rPr>
                <w:rFonts w:ascii="Arial" w:eastAsia="Arial" w:hAnsi="Arial" w:cs="Arial"/>
                <w:sz w:val="16"/>
                <w:szCs w:val="16"/>
              </w:rPr>
            </w:pPr>
            <w:r w:rsidRPr="003C2BF0">
              <w:rPr>
                <w:rFonts w:ascii="Arial" w:hAnsi="Arial" w:cs="Arial"/>
                <w:noProof/>
                <w:sz w:val="16"/>
                <w:szCs w:val="16"/>
                <w:lang w:val="en-GB"/>
              </w:rPr>
              <w:t>1</w:t>
            </w:r>
            <w:r w:rsidR="001151AD" w:rsidRPr="003C2BF0">
              <w:rPr>
                <w:rFonts w:ascii="Arial" w:hAnsi="Arial" w:cs="Arial"/>
                <w:noProof/>
                <w:sz w:val="16"/>
                <w:szCs w:val="16"/>
              </w:rPr>
              <w:t>,</w:t>
            </w:r>
            <w:r w:rsidRPr="003C2BF0">
              <w:rPr>
                <w:rFonts w:ascii="Arial" w:hAnsi="Arial" w:cs="Arial"/>
                <w:noProof/>
                <w:sz w:val="16"/>
                <w:szCs w:val="16"/>
                <w:lang w:val="en-GB"/>
              </w:rPr>
              <w:t>473</w:t>
            </w:r>
            <w:r w:rsidR="001151AD" w:rsidRPr="003C2BF0">
              <w:rPr>
                <w:rFonts w:ascii="Arial" w:hAnsi="Arial" w:cs="Arial"/>
                <w:noProof/>
                <w:sz w:val="16"/>
                <w:szCs w:val="16"/>
              </w:rPr>
              <w:t>,</w:t>
            </w:r>
            <w:r w:rsidRPr="003C2BF0">
              <w:rPr>
                <w:rFonts w:ascii="Arial" w:hAnsi="Arial" w:cs="Arial"/>
                <w:noProof/>
                <w:sz w:val="16"/>
                <w:szCs w:val="16"/>
                <w:lang w:val="en-GB"/>
              </w:rPr>
              <w:t>890</w:t>
            </w:r>
          </w:p>
        </w:tc>
        <w:tc>
          <w:tcPr>
            <w:tcW w:w="1296" w:type="dxa"/>
            <w:vAlign w:val="bottom"/>
          </w:tcPr>
          <w:p w14:paraId="311F6938" w14:textId="7619841C" w:rsidR="001151AD" w:rsidRPr="003C2BF0" w:rsidRDefault="007F53C2" w:rsidP="001151AD">
            <w:pPr>
              <w:ind w:right="-72"/>
              <w:jc w:val="right"/>
              <w:rPr>
                <w:rFonts w:ascii="Arial" w:eastAsia="Arial" w:hAnsi="Arial" w:cs="Arial"/>
                <w:sz w:val="16"/>
                <w:szCs w:val="16"/>
              </w:rPr>
            </w:pPr>
            <w:r w:rsidRPr="003C2BF0">
              <w:rPr>
                <w:rFonts w:ascii="Arial" w:hAnsi="Arial" w:cs="Arial"/>
                <w:noProof/>
                <w:sz w:val="16"/>
                <w:szCs w:val="16"/>
                <w:lang w:val="en-GB"/>
              </w:rPr>
              <w:t>93</w:t>
            </w:r>
            <w:r w:rsidR="001151AD" w:rsidRPr="003C2BF0">
              <w:rPr>
                <w:rFonts w:ascii="Arial" w:hAnsi="Arial" w:cs="Arial"/>
                <w:noProof/>
                <w:sz w:val="16"/>
                <w:szCs w:val="16"/>
              </w:rPr>
              <w:t>,</w:t>
            </w:r>
            <w:r w:rsidRPr="003C2BF0">
              <w:rPr>
                <w:rFonts w:ascii="Arial" w:hAnsi="Arial" w:cs="Arial"/>
                <w:noProof/>
                <w:sz w:val="16"/>
                <w:szCs w:val="16"/>
                <w:lang w:val="en-GB"/>
              </w:rPr>
              <w:t>563</w:t>
            </w:r>
            <w:r w:rsidR="001151AD" w:rsidRPr="003C2BF0">
              <w:rPr>
                <w:rFonts w:ascii="Arial" w:hAnsi="Arial" w:cs="Arial"/>
                <w:noProof/>
                <w:sz w:val="16"/>
                <w:szCs w:val="16"/>
              </w:rPr>
              <w:t>,</w:t>
            </w:r>
            <w:r w:rsidRPr="003C2BF0">
              <w:rPr>
                <w:rFonts w:ascii="Arial" w:hAnsi="Arial" w:cs="Arial"/>
                <w:noProof/>
                <w:sz w:val="16"/>
                <w:szCs w:val="16"/>
                <w:lang w:val="en-GB"/>
              </w:rPr>
              <w:t>439</w:t>
            </w:r>
          </w:p>
        </w:tc>
        <w:tc>
          <w:tcPr>
            <w:tcW w:w="1296" w:type="dxa"/>
          </w:tcPr>
          <w:p w14:paraId="1D144537" w14:textId="0AEF7ADE" w:rsidR="001151AD" w:rsidRPr="003C2BF0" w:rsidRDefault="007F53C2" w:rsidP="001151AD">
            <w:pPr>
              <w:ind w:right="-72"/>
              <w:jc w:val="right"/>
              <w:rPr>
                <w:rFonts w:ascii="Arial" w:hAnsi="Arial" w:cs="Arial"/>
                <w:noProof/>
                <w:sz w:val="16"/>
                <w:szCs w:val="16"/>
                <w:lang w:val="en-GB"/>
              </w:rPr>
            </w:pPr>
            <w:r w:rsidRPr="003C2BF0">
              <w:rPr>
                <w:rFonts w:ascii="Arial" w:hAnsi="Arial" w:cs="Arial"/>
                <w:noProof/>
                <w:sz w:val="16"/>
                <w:szCs w:val="16"/>
                <w:lang w:val="en-GB"/>
              </w:rPr>
              <w:t>5</w:t>
            </w:r>
            <w:r w:rsidR="001151AD" w:rsidRPr="003C2BF0">
              <w:rPr>
                <w:rFonts w:ascii="Arial" w:hAnsi="Arial" w:cs="Arial"/>
                <w:noProof/>
                <w:sz w:val="16"/>
                <w:szCs w:val="16"/>
                <w:lang w:val="en-GB"/>
              </w:rPr>
              <w:t>,</w:t>
            </w:r>
            <w:r w:rsidRPr="003C2BF0">
              <w:rPr>
                <w:rFonts w:ascii="Arial" w:hAnsi="Arial" w:cs="Arial"/>
                <w:noProof/>
                <w:sz w:val="16"/>
                <w:szCs w:val="16"/>
                <w:lang w:val="en-GB"/>
              </w:rPr>
              <w:t>928</w:t>
            </w:r>
            <w:r w:rsidR="001151AD" w:rsidRPr="003C2BF0">
              <w:rPr>
                <w:rFonts w:ascii="Arial" w:hAnsi="Arial" w:cs="Arial"/>
                <w:noProof/>
                <w:sz w:val="16"/>
                <w:szCs w:val="16"/>
                <w:lang w:val="en-GB"/>
              </w:rPr>
              <w:t>,</w:t>
            </w:r>
            <w:r w:rsidRPr="003C2BF0">
              <w:rPr>
                <w:rFonts w:ascii="Arial" w:hAnsi="Arial" w:cs="Arial"/>
                <w:noProof/>
                <w:sz w:val="16"/>
                <w:szCs w:val="16"/>
                <w:lang w:val="en-GB"/>
              </w:rPr>
              <w:t>417</w:t>
            </w:r>
            <w:r w:rsidR="001151AD" w:rsidRPr="003C2BF0">
              <w:rPr>
                <w:rFonts w:ascii="Arial" w:hAnsi="Arial" w:cs="Arial"/>
                <w:noProof/>
                <w:sz w:val="16"/>
                <w:szCs w:val="16"/>
                <w:lang w:val="en-GB"/>
              </w:rPr>
              <w:t xml:space="preserve"> </w:t>
            </w:r>
          </w:p>
        </w:tc>
        <w:tc>
          <w:tcPr>
            <w:tcW w:w="1296" w:type="dxa"/>
          </w:tcPr>
          <w:p w14:paraId="2DB0077A" w14:textId="35183188" w:rsidR="001151AD" w:rsidRPr="003C2BF0" w:rsidRDefault="007F53C2" w:rsidP="001151AD">
            <w:pPr>
              <w:ind w:right="-72"/>
              <w:jc w:val="right"/>
              <w:rPr>
                <w:rFonts w:ascii="Arial" w:hAnsi="Arial" w:cs="Arial"/>
                <w:noProof/>
                <w:sz w:val="16"/>
                <w:szCs w:val="16"/>
                <w:lang w:val="en-GB"/>
              </w:rPr>
            </w:pPr>
            <w:r w:rsidRPr="003C2BF0">
              <w:rPr>
                <w:rFonts w:ascii="Arial" w:hAnsi="Arial" w:cs="Arial"/>
                <w:noProof/>
                <w:sz w:val="16"/>
                <w:szCs w:val="16"/>
                <w:lang w:val="en-GB"/>
              </w:rPr>
              <w:t>80</w:t>
            </w:r>
            <w:r w:rsidR="001151AD" w:rsidRPr="003C2BF0">
              <w:rPr>
                <w:rFonts w:ascii="Arial" w:hAnsi="Arial" w:cs="Arial"/>
                <w:noProof/>
                <w:sz w:val="16"/>
                <w:szCs w:val="16"/>
                <w:lang w:val="en-GB"/>
              </w:rPr>
              <w:t>,</w:t>
            </w:r>
            <w:r w:rsidRPr="003C2BF0">
              <w:rPr>
                <w:rFonts w:ascii="Arial" w:hAnsi="Arial" w:cs="Arial"/>
                <w:noProof/>
                <w:sz w:val="16"/>
                <w:szCs w:val="16"/>
                <w:lang w:val="en-GB"/>
              </w:rPr>
              <w:t>371</w:t>
            </w:r>
            <w:r w:rsidR="001151AD" w:rsidRPr="003C2BF0">
              <w:rPr>
                <w:rFonts w:ascii="Arial" w:hAnsi="Arial" w:cs="Arial"/>
                <w:noProof/>
                <w:sz w:val="16"/>
                <w:szCs w:val="16"/>
                <w:lang w:val="en-GB"/>
              </w:rPr>
              <w:t>,</w:t>
            </w:r>
            <w:r w:rsidRPr="003C2BF0">
              <w:rPr>
                <w:rFonts w:ascii="Arial" w:hAnsi="Arial" w:cs="Arial"/>
                <w:noProof/>
                <w:sz w:val="16"/>
                <w:szCs w:val="16"/>
                <w:lang w:val="en-GB"/>
              </w:rPr>
              <w:t>098</w:t>
            </w:r>
            <w:r w:rsidR="001151AD" w:rsidRPr="003C2BF0">
              <w:rPr>
                <w:rFonts w:ascii="Arial" w:hAnsi="Arial" w:cs="Arial"/>
                <w:noProof/>
                <w:sz w:val="16"/>
                <w:szCs w:val="16"/>
                <w:lang w:val="en-GB"/>
              </w:rPr>
              <w:t xml:space="preserve"> </w:t>
            </w:r>
          </w:p>
        </w:tc>
        <w:tc>
          <w:tcPr>
            <w:tcW w:w="1296" w:type="dxa"/>
          </w:tcPr>
          <w:p w14:paraId="551BAB83" w14:textId="5F7F5B1A" w:rsidR="001151AD" w:rsidRPr="003C2BF0" w:rsidRDefault="007F53C2" w:rsidP="001151AD">
            <w:pPr>
              <w:ind w:right="-72"/>
              <w:jc w:val="right"/>
              <w:rPr>
                <w:rFonts w:ascii="Arial" w:hAnsi="Arial" w:cs="Arial"/>
                <w:noProof/>
                <w:sz w:val="16"/>
                <w:szCs w:val="16"/>
                <w:lang w:val="en-GB"/>
              </w:rPr>
            </w:pPr>
            <w:r w:rsidRPr="003C2BF0">
              <w:rPr>
                <w:rFonts w:ascii="Arial" w:hAnsi="Arial" w:cs="Arial"/>
                <w:noProof/>
                <w:sz w:val="16"/>
                <w:szCs w:val="16"/>
                <w:lang w:val="en-GB"/>
              </w:rPr>
              <w:t>28</w:t>
            </w:r>
            <w:r w:rsidR="001151AD" w:rsidRPr="003C2BF0">
              <w:rPr>
                <w:rFonts w:ascii="Arial" w:hAnsi="Arial" w:cs="Arial"/>
                <w:noProof/>
                <w:sz w:val="16"/>
                <w:szCs w:val="16"/>
                <w:lang w:val="en-GB"/>
              </w:rPr>
              <w:t>,</w:t>
            </w:r>
            <w:r w:rsidRPr="003C2BF0">
              <w:rPr>
                <w:rFonts w:ascii="Arial" w:hAnsi="Arial" w:cs="Arial"/>
                <w:noProof/>
                <w:sz w:val="16"/>
                <w:szCs w:val="16"/>
                <w:lang w:val="en-GB"/>
              </w:rPr>
              <w:t>845</w:t>
            </w:r>
            <w:r w:rsidR="001151AD" w:rsidRPr="003C2BF0">
              <w:rPr>
                <w:rFonts w:ascii="Arial" w:hAnsi="Arial" w:cs="Arial"/>
                <w:noProof/>
                <w:sz w:val="16"/>
                <w:szCs w:val="16"/>
                <w:lang w:val="en-GB"/>
              </w:rPr>
              <w:t xml:space="preserve"> </w:t>
            </w:r>
          </w:p>
        </w:tc>
        <w:tc>
          <w:tcPr>
            <w:tcW w:w="1296" w:type="dxa"/>
          </w:tcPr>
          <w:p w14:paraId="218F926A" w14:textId="7B367039" w:rsidR="001151AD" w:rsidRPr="003C2BF0" w:rsidRDefault="007F53C2" w:rsidP="001151AD">
            <w:pPr>
              <w:ind w:right="-72"/>
              <w:jc w:val="right"/>
              <w:rPr>
                <w:rFonts w:ascii="Arial" w:hAnsi="Arial" w:cs="Arial"/>
                <w:noProof/>
                <w:sz w:val="16"/>
                <w:szCs w:val="16"/>
                <w:lang w:val="en-GB"/>
              </w:rPr>
            </w:pPr>
            <w:r w:rsidRPr="003C2BF0">
              <w:rPr>
                <w:rFonts w:ascii="Arial" w:hAnsi="Arial" w:cs="Arial"/>
                <w:noProof/>
                <w:sz w:val="16"/>
                <w:szCs w:val="16"/>
                <w:lang w:val="en-GB"/>
              </w:rPr>
              <w:t>949</w:t>
            </w:r>
            <w:r w:rsidR="001151AD" w:rsidRPr="003C2BF0">
              <w:rPr>
                <w:rFonts w:ascii="Arial" w:hAnsi="Arial" w:cs="Arial"/>
                <w:noProof/>
                <w:sz w:val="16"/>
                <w:szCs w:val="16"/>
                <w:lang w:val="en-GB"/>
              </w:rPr>
              <w:t>,</w:t>
            </w:r>
            <w:r w:rsidRPr="003C2BF0">
              <w:rPr>
                <w:rFonts w:ascii="Arial" w:hAnsi="Arial" w:cs="Arial"/>
                <w:noProof/>
                <w:sz w:val="16"/>
                <w:szCs w:val="16"/>
                <w:lang w:val="en-GB"/>
              </w:rPr>
              <w:t>978</w:t>
            </w:r>
          </w:p>
        </w:tc>
        <w:tc>
          <w:tcPr>
            <w:tcW w:w="1296" w:type="dxa"/>
          </w:tcPr>
          <w:p w14:paraId="1BF0AD79" w14:textId="6035EADE" w:rsidR="001151AD" w:rsidRPr="003C2BF0" w:rsidRDefault="007F53C2" w:rsidP="001151AD">
            <w:pPr>
              <w:ind w:right="-72"/>
              <w:jc w:val="right"/>
              <w:rPr>
                <w:rFonts w:ascii="Arial" w:hAnsi="Arial" w:cs="Arial"/>
                <w:noProof/>
                <w:sz w:val="16"/>
                <w:szCs w:val="16"/>
                <w:lang w:val="en-GB"/>
              </w:rPr>
            </w:pPr>
            <w:r w:rsidRPr="003C2BF0">
              <w:rPr>
                <w:rFonts w:ascii="Arial" w:hAnsi="Arial" w:cs="Arial"/>
                <w:noProof/>
                <w:sz w:val="16"/>
                <w:szCs w:val="16"/>
                <w:lang w:val="en-GB"/>
              </w:rPr>
              <w:t>87</w:t>
            </w:r>
            <w:r w:rsidR="001151AD" w:rsidRPr="003C2BF0">
              <w:rPr>
                <w:rFonts w:ascii="Arial" w:hAnsi="Arial" w:cs="Arial"/>
                <w:noProof/>
                <w:sz w:val="16"/>
                <w:szCs w:val="16"/>
                <w:lang w:val="en-GB"/>
              </w:rPr>
              <w:t>,</w:t>
            </w:r>
            <w:r w:rsidRPr="003C2BF0">
              <w:rPr>
                <w:rFonts w:ascii="Arial" w:hAnsi="Arial" w:cs="Arial"/>
                <w:noProof/>
                <w:sz w:val="16"/>
                <w:szCs w:val="16"/>
                <w:lang w:val="en-GB"/>
              </w:rPr>
              <w:t>278</w:t>
            </w:r>
            <w:r w:rsidR="001151AD" w:rsidRPr="003C2BF0">
              <w:rPr>
                <w:rFonts w:ascii="Arial" w:hAnsi="Arial" w:cs="Arial"/>
                <w:noProof/>
                <w:sz w:val="16"/>
                <w:szCs w:val="16"/>
                <w:lang w:val="en-GB"/>
              </w:rPr>
              <w:t>,</w:t>
            </w:r>
            <w:r w:rsidRPr="003C2BF0">
              <w:rPr>
                <w:rFonts w:ascii="Arial" w:hAnsi="Arial" w:cs="Arial"/>
                <w:noProof/>
                <w:sz w:val="16"/>
                <w:szCs w:val="16"/>
                <w:lang w:val="en-GB"/>
              </w:rPr>
              <w:t>338</w:t>
            </w:r>
            <w:r w:rsidR="001151AD" w:rsidRPr="003C2BF0">
              <w:rPr>
                <w:rFonts w:ascii="Arial" w:hAnsi="Arial" w:cs="Arial"/>
                <w:noProof/>
                <w:sz w:val="16"/>
                <w:szCs w:val="16"/>
                <w:lang w:val="en-GB"/>
              </w:rPr>
              <w:t xml:space="preserve"> </w:t>
            </w:r>
          </w:p>
        </w:tc>
      </w:tr>
      <w:tr w:rsidR="001151AD" w:rsidRPr="003C2BF0" w14:paraId="1EB46050" w14:textId="77777777" w:rsidTr="00AC00F0">
        <w:trPr>
          <w:trHeight w:val="20"/>
        </w:trPr>
        <w:tc>
          <w:tcPr>
            <w:tcW w:w="2429" w:type="dxa"/>
            <w:vAlign w:val="bottom"/>
          </w:tcPr>
          <w:p w14:paraId="3E65AA0E" w14:textId="2009AF28" w:rsidR="001151AD" w:rsidRPr="003C2BF0" w:rsidRDefault="001151AD" w:rsidP="001151AD">
            <w:pPr>
              <w:ind w:left="-101" w:right="-72"/>
              <w:jc w:val="left"/>
              <w:rPr>
                <w:rFonts w:ascii="Arial" w:eastAsia="Arial" w:hAnsi="Arial" w:cs="Arial"/>
                <w:sz w:val="16"/>
                <w:szCs w:val="16"/>
              </w:rPr>
            </w:pPr>
            <w:r w:rsidRPr="003C2BF0">
              <w:rPr>
                <w:rFonts w:ascii="Arial" w:eastAsia="Arial" w:hAnsi="Arial" w:cs="Arial"/>
                <w:sz w:val="16"/>
                <w:szCs w:val="16"/>
                <w:lang w:val="en-GB"/>
              </w:rPr>
              <w:t xml:space="preserve">Other </w:t>
            </w:r>
            <w:r w:rsidRPr="003C2BF0">
              <w:rPr>
                <w:rFonts w:ascii="Arial" w:eastAsia="Arial" w:hAnsi="Arial" w:cs="Arial"/>
                <w:sz w:val="16"/>
                <w:szCs w:val="16"/>
              </w:rPr>
              <w:t>gains (losses), net</w:t>
            </w:r>
          </w:p>
        </w:tc>
        <w:tc>
          <w:tcPr>
            <w:tcW w:w="1296" w:type="dxa"/>
            <w:vAlign w:val="bottom"/>
          </w:tcPr>
          <w:p w14:paraId="5D39A018" w14:textId="41E3E7A7" w:rsidR="001151AD" w:rsidRPr="003C2BF0" w:rsidRDefault="001151AD" w:rsidP="001151AD">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281</w:t>
            </w:r>
            <w:r w:rsidRPr="003C2BF0">
              <w:rPr>
                <w:rFonts w:ascii="Arial" w:hAnsi="Arial" w:cs="Arial"/>
                <w:noProof/>
                <w:sz w:val="16"/>
                <w:szCs w:val="16"/>
              </w:rPr>
              <w:t>,</w:t>
            </w:r>
            <w:r w:rsidR="007F53C2" w:rsidRPr="003C2BF0">
              <w:rPr>
                <w:rFonts w:ascii="Arial" w:hAnsi="Arial" w:cs="Arial"/>
                <w:noProof/>
                <w:sz w:val="16"/>
                <w:szCs w:val="16"/>
                <w:lang w:val="en-GB"/>
              </w:rPr>
              <w:t>261</w:t>
            </w:r>
            <w:r w:rsidRPr="003C2BF0">
              <w:rPr>
                <w:rFonts w:ascii="Arial" w:hAnsi="Arial" w:cs="Arial"/>
                <w:noProof/>
                <w:sz w:val="16"/>
                <w:szCs w:val="16"/>
              </w:rPr>
              <w:t>)</w:t>
            </w:r>
          </w:p>
        </w:tc>
        <w:tc>
          <w:tcPr>
            <w:tcW w:w="1296" w:type="dxa"/>
            <w:vAlign w:val="bottom"/>
          </w:tcPr>
          <w:p w14:paraId="06BF9DBA" w14:textId="5B9E4171" w:rsidR="001151AD" w:rsidRPr="003C2BF0" w:rsidRDefault="001151AD" w:rsidP="001151AD">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46</w:t>
            </w:r>
            <w:r w:rsidRPr="003C2BF0">
              <w:rPr>
                <w:rFonts w:ascii="Arial" w:hAnsi="Arial" w:cs="Arial"/>
                <w:noProof/>
                <w:sz w:val="16"/>
                <w:szCs w:val="16"/>
              </w:rPr>
              <w:t>,</w:t>
            </w:r>
            <w:r w:rsidR="007F53C2" w:rsidRPr="003C2BF0">
              <w:rPr>
                <w:rFonts w:ascii="Arial" w:hAnsi="Arial" w:cs="Arial"/>
                <w:noProof/>
                <w:sz w:val="16"/>
                <w:szCs w:val="16"/>
                <w:lang w:val="en-GB"/>
              </w:rPr>
              <w:t>423</w:t>
            </w:r>
            <w:r w:rsidRPr="003C2BF0">
              <w:rPr>
                <w:rFonts w:ascii="Arial" w:hAnsi="Arial" w:cs="Arial"/>
                <w:noProof/>
                <w:sz w:val="16"/>
                <w:szCs w:val="16"/>
              </w:rPr>
              <w:t>,</w:t>
            </w:r>
            <w:r w:rsidR="007F53C2" w:rsidRPr="003C2BF0">
              <w:rPr>
                <w:rFonts w:ascii="Arial" w:hAnsi="Arial" w:cs="Arial"/>
                <w:noProof/>
                <w:sz w:val="16"/>
                <w:szCs w:val="16"/>
                <w:lang w:val="en-GB"/>
              </w:rPr>
              <w:t>605</w:t>
            </w:r>
            <w:r w:rsidRPr="003C2BF0">
              <w:rPr>
                <w:rFonts w:ascii="Arial" w:hAnsi="Arial" w:cs="Arial"/>
                <w:noProof/>
                <w:sz w:val="16"/>
                <w:szCs w:val="16"/>
              </w:rPr>
              <w:t>)</w:t>
            </w:r>
          </w:p>
        </w:tc>
        <w:tc>
          <w:tcPr>
            <w:tcW w:w="1296" w:type="dxa"/>
            <w:vAlign w:val="bottom"/>
          </w:tcPr>
          <w:p w14:paraId="0012965B" w14:textId="6A9BAE8E" w:rsidR="001151AD" w:rsidRPr="003C2BF0" w:rsidRDefault="001151AD" w:rsidP="001151AD">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13</w:t>
            </w:r>
            <w:r w:rsidRPr="003C2BF0">
              <w:rPr>
                <w:rFonts w:ascii="Arial" w:hAnsi="Arial" w:cs="Arial"/>
                <w:noProof/>
                <w:sz w:val="16"/>
                <w:szCs w:val="16"/>
              </w:rPr>
              <w:t>,</w:t>
            </w:r>
            <w:r w:rsidR="007F53C2" w:rsidRPr="003C2BF0">
              <w:rPr>
                <w:rFonts w:ascii="Arial" w:hAnsi="Arial" w:cs="Arial"/>
                <w:noProof/>
                <w:sz w:val="16"/>
                <w:szCs w:val="16"/>
                <w:lang w:val="en-GB"/>
              </w:rPr>
              <w:t>758</w:t>
            </w:r>
            <w:r w:rsidRPr="003C2BF0">
              <w:rPr>
                <w:rFonts w:ascii="Arial" w:hAnsi="Arial" w:cs="Arial"/>
                <w:noProof/>
                <w:sz w:val="16"/>
                <w:szCs w:val="16"/>
              </w:rPr>
              <w:t>,</w:t>
            </w:r>
            <w:r w:rsidR="007F53C2" w:rsidRPr="003C2BF0">
              <w:rPr>
                <w:rFonts w:ascii="Arial" w:hAnsi="Arial" w:cs="Arial"/>
                <w:noProof/>
                <w:sz w:val="16"/>
                <w:szCs w:val="16"/>
                <w:lang w:val="en-GB"/>
              </w:rPr>
              <w:t>571</w:t>
            </w:r>
            <w:r w:rsidRPr="003C2BF0">
              <w:rPr>
                <w:rFonts w:ascii="Arial" w:hAnsi="Arial" w:cs="Arial"/>
                <w:noProof/>
                <w:sz w:val="16"/>
                <w:szCs w:val="16"/>
              </w:rPr>
              <w:t>)</w:t>
            </w:r>
          </w:p>
        </w:tc>
        <w:tc>
          <w:tcPr>
            <w:tcW w:w="1296" w:type="dxa"/>
            <w:vAlign w:val="bottom"/>
          </w:tcPr>
          <w:p w14:paraId="641ED3DC" w14:textId="3D8BC96F" w:rsidR="001151AD" w:rsidRPr="003C2BF0" w:rsidRDefault="001151AD" w:rsidP="001151AD">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178</w:t>
            </w:r>
            <w:r w:rsidRPr="003C2BF0">
              <w:rPr>
                <w:rFonts w:ascii="Arial" w:hAnsi="Arial" w:cs="Arial"/>
                <w:noProof/>
                <w:sz w:val="16"/>
                <w:szCs w:val="16"/>
              </w:rPr>
              <w:t>,</w:t>
            </w:r>
            <w:r w:rsidR="007F53C2" w:rsidRPr="003C2BF0">
              <w:rPr>
                <w:rFonts w:ascii="Arial" w:hAnsi="Arial" w:cs="Arial"/>
                <w:noProof/>
                <w:sz w:val="16"/>
                <w:szCs w:val="16"/>
                <w:lang w:val="en-GB"/>
              </w:rPr>
              <w:t>850</w:t>
            </w:r>
            <w:r w:rsidRPr="003C2BF0">
              <w:rPr>
                <w:rFonts w:ascii="Arial" w:hAnsi="Arial" w:cs="Arial"/>
                <w:noProof/>
                <w:sz w:val="16"/>
                <w:szCs w:val="16"/>
              </w:rPr>
              <w:t>,</w:t>
            </w:r>
            <w:r w:rsidR="007F53C2" w:rsidRPr="003C2BF0">
              <w:rPr>
                <w:rFonts w:ascii="Arial" w:hAnsi="Arial" w:cs="Arial"/>
                <w:noProof/>
                <w:sz w:val="16"/>
                <w:szCs w:val="16"/>
                <w:lang w:val="en-GB"/>
              </w:rPr>
              <w:t>403</w:t>
            </w:r>
            <w:r w:rsidRPr="003C2BF0">
              <w:rPr>
                <w:rFonts w:ascii="Arial" w:hAnsi="Arial" w:cs="Arial"/>
                <w:noProof/>
                <w:sz w:val="16"/>
                <w:szCs w:val="16"/>
              </w:rPr>
              <w:t>)</w:t>
            </w:r>
          </w:p>
        </w:tc>
        <w:tc>
          <w:tcPr>
            <w:tcW w:w="1296" w:type="dxa"/>
            <w:vAlign w:val="bottom"/>
          </w:tcPr>
          <w:p w14:paraId="0DB27E9C" w14:textId="1FE3416A" w:rsidR="001151AD" w:rsidRPr="003C2BF0" w:rsidRDefault="001151AD" w:rsidP="001151AD">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239</w:t>
            </w:r>
            <w:r w:rsidRPr="003C2BF0">
              <w:rPr>
                <w:rFonts w:ascii="Arial" w:hAnsi="Arial" w:cs="Arial"/>
                <w:noProof/>
                <w:sz w:val="16"/>
                <w:szCs w:val="16"/>
              </w:rPr>
              <w:t>,</w:t>
            </w:r>
            <w:r w:rsidR="007F53C2" w:rsidRPr="003C2BF0">
              <w:rPr>
                <w:rFonts w:ascii="Arial" w:hAnsi="Arial" w:cs="Arial"/>
                <w:noProof/>
                <w:sz w:val="16"/>
                <w:szCs w:val="16"/>
                <w:lang w:val="en-GB"/>
              </w:rPr>
              <w:t>313</w:t>
            </w:r>
            <w:r w:rsidRPr="003C2BF0">
              <w:rPr>
                <w:rFonts w:ascii="Arial" w:hAnsi="Arial" w:cs="Arial"/>
                <w:noProof/>
                <w:sz w:val="16"/>
                <w:szCs w:val="16"/>
              </w:rPr>
              <w:t>,</w:t>
            </w:r>
            <w:r w:rsidR="007F53C2" w:rsidRPr="003C2BF0">
              <w:rPr>
                <w:rFonts w:ascii="Arial" w:hAnsi="Arial" w:cs="Arial"/>
                <w:noProof/>
                <w:sz w:val="16"/>
                <w:szCs w:val="16"/>
                <w:lang w:val="en-GB"/>
              </w:rPr>
              <w:t>840</w:t>
            </w:r>
            <w:r w:rsidRPr="003C2BF0">
              <w:rPr>
                <w:rFonts w:ascii="Arial" w:hAnsi="Arial" w:cs="Arial"/>
                <w:noProof/>
                <w:sz w:val="16"/>
                <w:szCs w:val="16"/>
              </w:rPr>
              <w:t>)</w:t>
            </w:r>
          </w:p>
        </w:tc>
        <w:tc>
          <w:tcPr>
            <w:tcW w:w="1296" w:type="dxa"/>
          </w:tcPr>
          <w:p w14:paraId="13AFE610" w14:textId="27BD4D2C" w:rsidR="001151AD" w:rsidRPr="003C2BF0" w:rsidRDefault="001151AD" w:rsidP="001151AD">
            <w:pPr>
              <w:ind w:right="-72"/>
              <w:jc w:val="right"/>
              <w:rPr>
                <w:rFonts w:ascii="Arial" w:hAnsi="Arial" w:cs="Arial"/>
                <w:noProof/>
                <w:sz w:val="16"/>
                <w:szCs w:val="16"/>
                <w:lang w:val="en-GB"/>
              </w:rPr>
            </w:pPr>
            <w:r w:rsidRPr="003C2BF0">
              <w:rPr>
                <w:rFonts w:ascii="Arial" w:hAnsi="Arial" w:cs="Arial"/>
                <w:noProof/>
                <w:sz w:val="16"/>
                <w:szCs w:val="16"/>
                <w:lang w:val="en-GB"/>
              </w:rPr>
              <w:t>(</w:t>
            </w:r>
            <w:r w:rsidR="007F53C2" w:rsidRPr="003C2BF0">
              <w:rPr>
                <w:rFonts w:ascii="Arial" w:hAnsi="Arial" w:cs="Arial"/>
                <w:noProof/>
                <w:sz w:val="16"/>
                <w:szCs w:val="16"/>
                <w:lang w:val="en-GB"/>
              </w:rPr>
              <w:t>14</w:t>
            </w:r>
            <w:r w:rsidRPr="003C2BF0">
              <w:rPr>
                <w:rFonts w:ascii="Arial" w:hAnsi="Arial" w:cs="Arial"/>
                <w:noProof/>
                <w:sz w:val="16"/>
                <w:szCs w:val="16"/>
                <w:lang w:val="en-GB"/>
              </w:rPr>
              <w:t>,</w:t>
            </w:r>
            <w:r w:rsidR="007F53C2" w:rsidRPr="003C2BF0">
              <w:rPr>
                <w:rFonts w:ascii="Arial" w:hAnsi="Arial" w:cs="Arial"/>
                <w:noProof/>
                <w:sz w:val="16"/>
                <w:szCs w:val="16"/>
                <w:lang w:val="en-GB"/>
              </w:rPr>
              <w:t>460</w:t>
            </w:r>
            <w:r w:rsidRPr="003C2BF0">
              <w:rPr>
                <w:rFonts w:ascii="Arial" w:hAnsi="Arial" w:cs="Arial"/>
                <w:noProof/>
                <w:sz w:val="16"/>
                <w:szCs w:val="16"/>
                <w:lang w:val="en-GB"/>
              </w:rPr>
              <w:t>)</w:t>
            </w:r>
          </w:p>
        </w:tc>
        <w:tc>
          <w:tcPr>
            <w:tcW w:w="1296" w:type="dxa"/>
          </w:tcPr>
          <w:p w14:paraId="5E19C0EA" w14:textId="050218F8" w:rsidR="001151AD" w:rsidRPr="003C2BF0" w:rsidRDefault="001151AD" w:rsidP="001151AD">
            <w:pPr>
              <w:ind w:right="-72"/>
              <w:jc w:val="right"/>
              <w:rPr>
                <w:rFonts w:ascii="Arial" w:hAnsi="Arial" w:cs="Arial"/>
                <w:noProof/>
                <w:sz w:val="16"/>
                <w:szCs w:val="16"/>
                <w:lang w:val="en-GB"/>
              </w:rPr>
            </w:pPr>
            <w:r w:rsidRPr="003C2BF0">
              <w:rPr>
                <w:rFonts w:ascii="Arial" w:hAnsi="Arial" w:cs="Arial"/>
                <w:noProof/>
                <w:sz w:val="16"/>
                <w:szCs w:val="16"/>
                <w:lang w:val="en-GB"/>
              </w:rPr>
              <w:t>(</w:t>
            </w:r>
            <w:r w:rsidR="007F53C2" w:rsidRPr="003C2BF0">
              <w:rPr>
                <w:rFonts w:ascii="Arial" w:hAnsi="Arial" w:cs="Arial"/>
                <w:noProof/>
                <w:sz w:val="16"/>
                <w:szCs w:val="16"/>
                <w:lang w:val="en-GB"/>
              </w:rPr>
              <w:t>52</w:t>
            </w:r>
            <w:r w:rsidRPr="003C2BF0">
              <w:rPr>
                <w:rFonts w:ascii="Arial" w:hAnsi="Arial" w:cs="Arial"/>
                <w:noProof/>
                <w:sz w:val="16"/>
                <w:szCs w:val="16"/>
                <w:lang w:val="en-GB"/>
              </w:rPr>
              <w:t>,</w:t>
            </w:r>
            <w:r w:rsidR="007F53C2" w:rsidRPr="003C2BF0">
              <w:rPr>
                <w:rFonts w:ascii="Arial" w:hAnsi="Arial" w:cs="Arial"/>
                <w:noProof/>
                <w:sz w:val="16"/>
                <w:szCs w:val="16"/>
                <w:lang w:val="en-GB"/>
              </w:rPr>
              <w:t>231</w:t>
            </w:r>
            <w:r w:rsidRPr="003C2BF0">
              <w:rPr>
                <w:rFonts w:ascii="Arial" w:hAnsi="Arial" w:cs="Arial"/>
                <w:noProof/>
                <w:sz w:val="16"/>
                <w:szCs w:val="16"/>
                <w:lang w:val="en-GB"/>
              </w:rPr>
              <w:t>,</w:t>
            </w:r>
            <w:r w:rsidR="007F53C2" w:rsidRPr="003C2BF0">
              <w:rPr>
                <w:rFonts w:ascii="Arial" w:hAnsi="Arial" w:cs="Arial"/>
                <w:noProof/>
                <w:sz w:val="16"/>
                <w:szCs w:val="16"/>
                <w:lang w:val="en-GB"/>
              </w:rPr>
              <w:t>764</w:t>
            </w:r>
            <w:r w:rsidRPr="003C2BF0">
              <w:rPr>
                <w:rFonts w:ascii="Arial" w:hAnsi="Arial" w:cs="Arial"/>
                <w:noProof/>
                <w:sz w:val="16"/>
                <w:szCs w:val="16"/>
                <w:lang w:val="en-GB"/>
              </w:rPr>
              <w:t>)</w:t>
            </w:r>
          </w:p>
        </w:tc>
        <w:tc>
          <w:tcPr>
            <w:tcW w:w="1296" w:type="dxa"/>
          </w:tcPr>
          <w:p w14:paraId="1D0AA754" w14:textId="460EAC57" w:rsidR="001151AD" w:rsidRPr="003C2BF0" w:rsidRDefault="001151AD" w:rsidP="001151AD">
            <w:pPr>
              <w:ind w:right="-72"/>
              <w:jc w:val="right"/>
              <w:rPr>
                <w:rFonts w:ascii="Arial" w:hAnsi="Arial" w:cs="Arial"/>
                <w:noProof/>
                <w:sz w:val="16"/>
                <w:szCs w:val="16"/>
                <w:lang w:val="en-GB"/>
              </w:rPr>
            </w:pPr>
            <w:r w:rsidRPr="003C2BF0">
              <w:rPr>
                <w:rFonts w:ascii="Arial" w:hAnsi="Arial" w:cs="Arial"/>
                <w:noProof/>
                <w:sz w:val="16"/>
                <w:szCs w:val="16"/>
                <w:lang w:val="en-GB"/>
              </w:rPr>
              <w:t>(</w:t>
            </w:r>
            <w:r w:rsidR="007F53C2" w:rsidRPr="003C2BF0">
              <w:rPr>
                <w:rFonts w:ascii="Arial" w:hAnsi="Arial" w:cs="Arial"/>
                <w:noProof/>
                <w:sz w:val="16"/>
                <w:szCs w:val="16"/>
                <w:lang w:val="en-GB"/>
              </w:rPr>
              <w:t>4</w:t>
            </w:r>
            <w:r w:rsidRPr="003C2BF0">
              <w:rPr>
                <w:rFonts w:ascii="Arial" w:hAnsi="Arial" w:cs="Arial"/>
                <w:noProof/>
                <w:sz w:val="16"/>
                <w:szCs w:val="16"/>
                <w:lang w:val="en-GB"/>
              </w:rPr>
              <w:t>,</w:t>
            </w:r>
            <w:r w:rsidR="007F53C2" w:rsidRPr="003C2BF0">
              <w:rPr>
                <w:rFonts w:ascii="Arial" w:hAnsi="Arial" w:cs="Arial"/>
                <w:noProof/>
                <w:sz w:val="16"/>
                <w:szCs w:val="16"/>
                <w:lang w:val="en-GB"/>
              </w:rPr>
              <w:t>562</w:t>
            </w:r>
            <w:r w:rsidRPr="003C2BF0">
              <w:rPr>
                <w:rFonts w:ascii="Arial" w:hAnsi="Arial" w:cs="Arial"/>
                <w:noProof/>
                <w:sz w:val="16"/>
                <w:szCs w:val="16"/>
                <w:lang w:val="en-GB"/>
              </w:rPr>
              <w:t>,</w:t>
            </w:r>
            <w:r w:rsidR="007F53C2" w:rsidRPr="003C2BF0">
              <w:rPr>
                <w:rFonts w:ascii="Arial" w:hAnsi="Arial" w:cs="Arial"/>
                <w:noProof/>
                <w:sz w:val="16"/>
                <w:szCs w:val="16"/>
                <w:lang w:val="en-GB"/>
              </w:rPr>
              <w:t>473</w:t>
            </w:r>
            <w:r w:rsidRPr="003C2BF0">
              <w:rPr>
                <w:rFonts w:ascii="Arial" w:hAnsi="Arial" w:cs="Arial"/>
                <w:noProof/>
                <w:sz w:val="16"/>
                <w:szCs w:val="16"/>
                <w:lang w:val="en-GB"/>
              </w:rPr>
              <w:t>)</w:t>
            </w:r>
          </w:p>
        </w:tc>
        <w:tc>
          <w:tcPr>
            <w:tcW w:w="1296" w:type="dxa"/>
          </w:tcPr>
          <w:p w14:paraId="3CC1FE95" w14:textId="03F52A03" w:rsidR="001151AD" w:rsidRPr="003C2BF0" w:rsidRDefault="001151AD" w:rsidP="001151AD">
            <w:pPr>
              <w:ind w:right="-72"/>
              <w:jc w:val="right"/>
              <w:rPr>
                <w:rFonts w:ascii="Arial" w:hAnsi="Arial" w:cs="Arial"/>
                <w:noProof/>
                <w:sz w:val="16"/>
                <w:szCs w:val="16"/>
                <w:lang w:val="en-GB"/>
              </w:rPr>
            </w:pPr>
            <w:r w:rsidRPr="003C2BF0">
              <w:rPr>
                <w:rFonts w:ascii="Arial" w:hAnsi="Arial" w:cs="Arial"/>
                <w:noProof/>
                <w:sz w:val="16"/>
                <w:szCs w:val="16"/>
                <w:lang w:val="en-GB"/>
              </w:rPr>
              <w:t>(</w:t>
            </w:r>
            <w:r w:rsidR="007F53C2" w:rsidRPr="003C2BF0">
              <w:rPr>
                <w:rFonts w:ascii="Arial" w:hAnsi="Arial" w:cs="Arial"/>
                <w:noProof/>
                <w:sz w:val="16"/>
                <w:szCs w:val="16"/>
                <w:lang w:val="en-GB"/>
              </w:rPr>
              <w:t>194</w:t>
            </w:r>
            <w:r w:rsidRPr="003C2BF0">
              <w:rPr>
                <w:rFonts w:ascii="Arial" w:hAnsi="Arial" w:cs="Arial"/>
                <w:noProof/>
                <w:sz w:val="16"/>
                <w:szCs w:val="16"/>
                <w:lang w:val="en-GB"/>
              </w:rPr>
              <w:t>,</w:t>
            </w:r>
            <w:r w:rsidR="007F53C2" w:rsidRPr="003C2BF0">
              <w:rPr>
                <w:rFonts w:ascii="Arial" w:hAnsi="Arial" w:cs="Arial"/>
                <w:noProof/>
                <w:sz w:val="16"/>
                <w:szCs w:val="16"/>
                <w:lang w:val="en-GB"/>
              </w:rPr>
              <w:t>448</w:t>
            </w:r>
            <w:r w:rsidRPr="003C2BF0">
              <w:rPr>
                <w:rFonts w:ascii="Arial" w:hAnsi="Arial" w:cs="Arial"/>
                <w:noProof/>
                <w:sz w:val="16"/>
                <w:szCs w:val="16"/>
                <w:lang w:val="en-GB"/>
              </w:rPr>
              <w:t>,</w:t>
            </w:r>
            <w:r w:rsidR="007F53C2" w:rsidRPr="003C2BF0">
              <w:rPr>
                <w:rFonts w:ascii="Arial" w:hAnsi="Arial" w:cs="Arial"/>
                <w:noProof/>
                <w:sz w:val="16"/>
                <w:szCs w:val="16"/>
                <w:lang w:val="en-GB"/>
              </w:rPr>
              <w:t>438</w:t>
            </w:r>
            <w:r w:rsidRPr="003C2BF0">
              <w:rPr>
                <w:rFonts w:ascii="Arial" w:hAnsi="Arial" w:cs="Arial"/>
                <w:noProof/>
                <w:sz w:val="16"/>
                <w:szCs w:val="16"/>
                <w:lang w:val="en-GB"/>
              </w:rPr>
              <w:t>)</w:t>
            </w:r>
          </w:p>
        </w:tc>
        <w:tc>
          <w:tcPr>
            <w:tcW w:w="1296" w:type="dxa"/>
          </w:tcPr>
          <w:p w14:paraId="79507563" w14:textId="74F21302" w:rsidR="001151AD" w:rsidRPr="003C2BF0" w:rsidRDefault="001151AD" w:rsidP="001151AD">
            <w:pPr>
              <w:ind w:right="-72"/>
              <w:jc w:val="right"/>
              <w:rPr>
                <w:rFonts w:ascii="Arial" w:hAnsi="Arial" w:cs="Arial"/>
                <w:noProof/>
                <w:sz w:val="16"/>
                <w:szCs w:val="16"/>
                <w:lang w:val="en-GB"/>
              </w:rPr>
            </w:pPr>
            <w:r w:rsidRPr="003C2BF0">
              <w:rPr>
                <w:rFonts w:ascii="Arial" w:hAnsi="Arial" w:cs="Arial"/>
                <w:noProof/>
                <w:sz w:val="16"/>
                <w:szCs w:val="16"/>
                <w:lang w:val="en-GB"/>
              </w:rPr>
              <w:t>(</w:t>
            </w:r>
            <w:r w:rsidR="007F53C2" w:rsidRPr="003C2BF0">
              <w:rPr>
                <w:rFonts w:ascii="Arial" w:hAnsi="Arial" w:cs="Arial"/>
                <w:noProof/>
                <w:sz w:val="16"/>
                <w:szCs w:val="16"/>
                <w:lang w:val="en-GB"/>
              </w:rPr>
              <w:t>251</w:t>
            </w:r>
            <w:r w:rsidRPr="003C2BF0">
              <w:rPr>
                <w:rFonts w:ascii="Arial" w:hAnsi="Arial" w:cs="Arial"/>
                <w:noProof/>
                <w:sz w:val="16"/>
                <w:szCs w:val="16"/>
                <w:lang w:val="en-GB"/>
              </w:rPr>
              <w:t>,</w:t>
            </w:r>
            <w:r w:rsidR="007F53C2" w:rsidRPr="003C2BF0">
              <w:rPr>
                <w:rFonts w:ascii="Arial" w:hAnsi="Arial" w:cs="Arial"/>
                <w:noProof/>
                <w:sz w:val="16"/>
                <w:szCs w:val="16"/>
                <w:lang w:val="en-GB"/>
              </w:rPr>
              <w:t>257</w:t>
            </w:r>
            <w:r w:rsidRPr="003C2BF0">
              <w:rPr>
                <w:rFonts w:ascii="Arial" w:hAnsi="Arial" w:cs="Arial"/>
                <w:noProof/>
                <w:sz w:val="16"/>
                <w:szCs w:val="16"/>
                <w:lang w:val="en-GB"/>
              </w:rPr>
              <w:t>,</w:t>
            </w:r>
            <w:r w:rsidR="007F53C2" w:rsidRPr="003C2BF0">
              <w:rPr>
                <w:rFonts w:ascii="Arial" w:hAnsi="Arial" w:cs="Arial"/>
                <w:noProof/>
                <w:sz w:val="16"/>
                <w:szCs w:val="16"/>
                <w:lang w:val="en-GB"/>
              </w:rPr>
              <w:t>135</w:t>
            </w:r>
            <w:r w:rsidRPr="003C2BF0">
              <w:rPr>
                <w:rFonts w:ascii="Arial" w:hAnsi="Arial" w:cs="Arial"/>
                <w:noProof/>
                <w:sz w:val="16"/>
                <w:szCs w:val="16"/>
                <w:lang w:val="en-GB"/>
              </w:rPr>
              <w:t>)</w:t>
            </w:r>
          </w:p>
        </w:tc>
      </w:tr>
      <w:tr w:rsidR="00F11271" w:rsidRPr="003C2BF0" w14:paraId="376A962F" w14:textId="77777777" w:rsidTr="00CE0366">
        <w:trPr>
          <w:trHeight w:val="20"/>
        </w:trPr>
        <w:tc>
          <w:tcPr>
            <w:tcW w:w="2429" w:type="dxa"/>
            <w:vAlign w:val="bottom"/>
          </w:tcPr>
          <w:p w14:paraId="08DF8E98" w14:textId="77777777" w:rsidR="00F11271" w:rsidRPr="003C2BF0" w:rsidRDefault="00F11271" w:rsidP="00F11271">
            <w:pPr>
              <w:ind w:left="-101" w:right="-72"/>
              <w:jc w:val="left"/>
              <w:rPr>
                <w:rFonts w:ascii="Arial" w:eastAsia="Arial" w:hAnsi="Arial" w:cs="Arial"/>
                <w:sz w:val="16"/>
                <w:szCs w:val="16"/>
              </w:rPr>
            </w:pPr>
            <w:r w:rsidRPr="003C2BF0">
              <w:rPr>
                <w:rFonts w:ascii="Arial" w:eastAsia="Arial" w:hAnsi="Arial" w:cs="Arial"/>
                <w:sz w:val="16"/>
                <w:szCs w:val="16"/>
              </w:rPr>
              <w:t>Finance costs</w:t>
            </w:r>
          </w:p>
        </w:tc>
        <w:tc>
          <w:tcPr>
            <w:tcW w:w="1296" w:type="dxa"/>
            <w:vAlign w:val="bottom"/>
          </w:tcPr>
          <w:p w14:paraId="036E132C" w14:textId="1BF28AD7"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74</w:t>
            </w:r>
            <w:r w:rsidRPr="003C2BF0">
              <w:rPr>
                <w:rFonts w:ascii="Arial" w:hAnsi="Arial" w:cs="Arial"/>
                <w:noProof/>
                <w:sz w:val="16"/>
                <w:szCs w:val="16"/>
              </w:rPr>
              <w:t>,</w:t>
            </w:r>
            <w:r w:rsidR="007F53C2" w:rsidRPr="003C2BF0">
              <w:rPr>
                <w:rFonts w:ascii="Arial" w:hAnsi="Arial" w:cs="Arial"/>
                <w:noProof/>
                <w:sz w:val="16"/>
                <w:szCs w:val="16"/>
                <w:lang w:val="en-GB"/>
              </w:rPr>
              <w:t>634</w:t>
            </w:r>
            <w:r w:rsidRPr="003C2BF0">
              <w:rPr>
                <w:rFonts w:ascii="Arial" w:hAnsi="Arial" w:cs="Arial"/>
                <w:noProof/>
                <w:sz w:val="16"/>
                <w:szCs w:val="16"/>
              </w:rPr>
              <w:t>,</w:t>
            </w:r>
            <w:r w:rsidR="007F53C2" w:rsidRPr="003C2BF0">
              <w:rPr>
                <w:rFonts w:ascii="Arial" w:hAnsi="Arial" w:cs="Arial"/>
                <w:noProof/>
                <w:sz w:val="16"/>
                <w:szCs w:val="16"/>
                <w:lang w:val="en-GB"/>
              </w:rPr>
              <w:t>632</w:t>
            </w:r>
            <w:r w:rsidRPr="003C2BF0">
              <w:rPr>
                <w:rFonts w:ascii="Arial" w:hAnsi="Arial" w:cs="Arial"/>
                <w:noProof/>
                <w:sz w:val="16"/>
                <w:szCs w:val="16"/>
              </w:rPr>
              <w:t>)</w:t>
            </w:r>
          </w:p>
        </w:tc>
        <w:tc>
          <w:tcPr>
            <w:tcW w:w="1296" w:type="dxa"/>
            <w:vAlign w:val="bottom"/>
          </w:tcPr>
          <w:p w14:paraId="30E22A12" w14:textId="56353B84"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279</w:t>
            </w:r>
            <w:r w:rsidRPr="003C2BF0">
              <w:rPr>
                <w:rFonts w:ascii="Arial" w:hAnsi="Arial" w:cs="Arial"/>
                <w:noProof/>
                <w:sz w:val="16"/>
                <w:szCs w:val="16"/>
              </w:rPr>
              <w:t>,</w:t>
            </w:r>
            <w:r w:rsidR="007F53C2" w:rsidRPr="003C2BF0">
              <w:rPr>
                <w:rFonts w:ascii="Arial" w:hAnsi="Arial" w:cs="Arial"/>
                <w:noProof/>
                <w:sz w:val="16"/>
                <w:szCs w:val="16"/>
                <w:lang w:val="en-GB"/>
              </w:rPr>
              <w:t>545</w:t>
            </w:r>
            <w:r w:rsidRPr="003C2BF0">
              <w:rPr>
                <w:rFonts w:ascii="Arial" w:hAnsi="Arial" w:cs="Arial"/>
                <w:noProof/>
                <w:sz w:val="16"/>
                <w:szCs w:val="16"/>
              </w:rPr>
              <w:t>,</w:t>
            </w:r>
            <w:r w:rsidR="007F53C2" w:rsidRPr="003C2BF0">
              <w:rPr>
                <w:rFonts w:ascii="Arial" w:hAnsi="Arial" w:cs="Arial"/>
                <w:noProof/>
                <w:sz w:val="16"/>
                <w:szCs w:val="16"/>
                <w:lang w:val="en-GB"/>
              </w:rPr>
              <w:t>346</w:t>
            </w:r>
            <w:r w:rsidRPr="003C2BF0">
              <w:rPr>
                <w:rFonts w:ascii="Arial" w:hAnsi="Arial" w:cs="Arial"/>
                <w:noProof/>
                <w:sz w:val="16"/>
                <w:szCs w:val="16"/>
              </w:rPr>
              <w:t>)</w:t>
            </w:r>
          </w:p>
        </w:tc>
        <w:tc>
          <w:tcPr>
            <w:tcW w:w="1296" w:type="dxa"/>
            <w:vAlign w:val="bottom"/>
          </w:tcPr>
          <w:p w14:paraId="6F74B905" w14:textId="5162751B"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60</w:t>
            </w:r>
            <w:r w:rsidRPr="003C2BF0">
              <w:rPr>
                <w:rFonts w:ascii="Arial" w:hAnsi="Arial" w:cs="Arial"/>
                <w:noProof/>
                <w:sz w:val="16"/>
                <w:szCs w:val="16"/>
              </w:rPr>
              <w:t>,</w:t>
            </w:r>
            <w:r w:rsidR="007F53C2" w:rsidRPr="003C2BF0">
              <w:rPr>
                <w:rFonts w:ascii="Arial" w:hAnsi="Arial" w:cs="Arial"/>
                <w:noProof/>
                <w:sz w:val="16"/>
                <w:szCs w:val="16"/>
                <w:lang w:val="en-GB"/>
              </w:rPr>
              <w:t>829</w:t>
            </w:r>
            <w:r w:rsidRPr="003C2BF0">
              <w:rPr>
                <w:rFonts w:ascii="Arial" w:hAnsi="Arial" w:cs="Arial"/>
                <w:noProof/>
                <w:sz w:val="16"/>
                <w:szCs w:val="16"/>
              </w:rPr>
              <w:t>,</w:t>
            </w:r>
            <w:r w:rsidR="007F53C2" w:rsidRPr="003C2BF0">
              <w:rPr>
                <w:rFonts w:ascii="Arial" w:hAnsi="Arial" w:cs="Arial"/>
                <w:noProof/>
                <w:sz w:val="16"/>
                <w:szCs w:val="16"/>
                <w:lang w:val="en-GB"/>
              </w:rPr>
              <w:t>003</w:t>
            </w:r>
            <w:r w:rsidRPr="003C2BF0">
              <w:rPr>
                <w:rFonts w:ascii="Arial" w:hAnsi="Arial" w:cs="Arial"/>
                <w:noProof/>
                <w:sz w:val="16"/>
                <w:szCs w:val="16"/>
              </w:rPr>
              <w:t>)</w:t>
            </w:r>
          </w:p>
        </w:tc>
        <w:tc>
          <w:tcPr>
            <w:tcW w:w="1296" w:type="dxa"/>
            <w:vAlign w:val="bottom"/>
          </w:tcPr>
          <w:p w14:paraId="6BEAF5C4" w14:textId="35E8F0CE"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p>
        </w:tc>
        <w:tc>
          <w:tcPr>
            <w:tcW w:w="1296" w:type="dxa"/>
            <w:vAlign w:val="bottom"/>
          </w:tcPr>
          <w:p w14:paraId="2FE35145" w14:textId="52C50DAF"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415</w:t>
            </w:r>
            <w:r w:rsidRPr="003C2BF0">
              <w:rPr>
                <w:rFonts w:ascii="Arial" w:hAnsi="Arial" w:cs="Arial"/>
                <w:noProof/>
                <w:sz w:val="16"/>
                <w:szCs w:val="16"/>
              </w:rPr>
              <w:t>,</w:t>
            </w:r>
            <w:r w:rsidR="007F53C2" w:rsidRPr="003C2BF0">
              <w:rPr>
                <w:rFonts w:ascii="Arial" w:hAnsi="Arial" w:cs="Arial"/>
                <w:noProof/>
                <w:sz w:val="16"/>
                <w:szCs w:val="16"/>
                <w:lang w:val="en-GB"/>
              </w:rPr>
              <w:t>008</w:t>
            </w:r>
            <w:r w:rsidRPr="003C2BF0">
              <w:rPr>
                <w:rFonts w:ascii="Arial" w:hAnsi="Arial" w:cs="Arial"/>
                <w:noProof/>
                <w:sz w:val="16"/>
                <w:szCs w:val="16"/>
              </w:rPr>
              <w:t>,</w:t>
            </w:r>
            <w:r w:rsidR="007F53C2" w:rsidRPr="003C2BF0">
              <w:rPr>
                <w:rFonts w:ascii="Arial" w:hAnsi="Arial" w:cs="Arial"/>
                <w:noProof/>
                <w:sz w:val="16"/>
                <w:szCs w:val="16"/>
                <w:lang w:val="en-GB"/>
              </w:rPr>
              <w:t>981</w:t>
            </w:r>
            <w:r w:rsidRPr="003C2BF0">
              <w:rPr>
                <w:rFonts w:ascii="Arial" w:hAnsi="Arial" w:cs="Arial"/>
                <w:noProof/>
                <w:sz w:val="16"/>
                <w:szCs w:val="16"/>
              </w:rPr>
              <w:t>)</w:t>
            </w:r>
          </w:p>
        </w:tc>
        <w:tc>
          <w:tcPr>
            <w:tcW w:w="1296" w:type="dxa"/>
            <w:vAlign w:val="bottom"/>
          </w:tcPr>
          <w:p w14:paraId="3EB1A1A7" w14:textId="16408D7B"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85</w:t>
            </w:r>
            <w:r w:rsidRPr="003C2BF0">
              <w:rPr>
                <w:rFonts w:ascii="Arial" w:hAnsi="Arial" w:cs="Arial"/>
                <w:noProof/>
                <w:sz w:val="16"/>
                <w:szCs w:val="16"/>
              </w:rPr>
              <w:t>,</w:t>
            </w:r>
            <w:r w:rsidR="007F53C2" w:rsidRPr="003C2BF0">
              <w:rPr>
                <w:rFonts w:ascii="Arial" w:hAnsi="Arial" w:cs="Arial"/>
                <w:noProof/>
                <w:sz w:val="16"/>
                <w:szCs w:val="16"/>
                <w:lang w:val="en-GB"/>
              </w:rPr>
              <w:t>625</w:t>
            </w:r>
            <w:r w:rsidRPr="003C2BF0">
              <w:rPr>
                <w:rFonts w:ascii="Arial" w:hAnsi="Arial" w:cs="Arial"/>
                <w:noProof/>
                <w:sz w:val="16"/>
                <w:szCs w:val="16"/>
              </w:rPr>
              <w:t>,</w:t>
            </w:r>
            <w:r w:rsidR="007F53C2" w:rsidRPr="003C2BF0">
              <w:rPr>
                <w:rFonts w:ascii="Arial" w:hAnsi="Arial" w:cs="Arial"/>
                <w:noProof/>
                <w:sz w:val="16"/>
                <w:szCs w:val="16"/>
                <w:lang w:val="en-GB"/>
              </w:rPr>
              <w:t>121</w:t>
            </w:r>
            <w:r w:rsidRPr="003C2BF0">
              <w:rPr>
                <w:rFonts w:ascii="Arial" w:hAnsi="Arial" w:cs="Arial"/>
                <w:noProof/>
                <w:sz w:val="16"/>
                <w:szCs w:val="16"/>
              </w:rPr>
              <w:t>)</w:t>
            </w:r>
          </w:p>
        </w:tc>
        <w:tc>
          <w:tcPr>
            <w:tcW w:w="1296" w:type="dxa"/>
            <w:vAlign w:val="bottom"/>
          </w:tcPr>
          <w:p w14:paraId="3F93587D" w14:textId="7198B759"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257</w:t>
            </w:r>
            <w:r w:rsidRPr="003C2BF0">
              <w:rPr>
                <w:rFonts w:ascii="Arial" w:hAnsi="Arial" w:cs="Arial"/>
                <w:noProof/>
                <w:sz w:val="16"/>
                <w:szCs w:val="16"/>
              </w:rPr>
              <w:t>,</w:t>
            </w:r>
            <w:r w:rsidR="007F53C2" w:rsidRPr="003C2BF0">
              <w:rPr>
                <w:rFonts w:ascii="Arial" w:hAnsi="Arial" w:cs="Arial"/>
                <w:noProof/>
                <w:sz w:val="16"/>
                <w:szCs w:val="16"/>
                <w:lang w:val="en-GB"/>
              </w:rPr>
              <w:t>393</w:t>
            </w:r>
            <w:r w:rsidRPr="003C2BF0">
              <w:rPr>
                <w:rFonts w:ascii="Arial" w:hAnsi="Arial" w:cs="Arial"/>
                <w:noProof/>
                <w:sz w:val="16"/>
                <w:szCs w:val="16"/>
              </w:rPr>
              <w:t>,</w:t>
            </w:r>
            <w:r w:rsidR="007F53C2" w:rsidRPr="003C2BF0">
              <w:rPr>
                <w:rFonts w:ascii="Arial" w:hAnsi="Arial" w:cs="Arial"/>
                <w:noProof/>
                <w:sz w:val="16"/>
                <w:szCs w:val="16"/>
                <w:lang w:val="en-GB"/>
              </w:rPr>
              <w:t>343</w:t>
            </w:r>
            <w:r w:rsidRPr="003C2BF0">
              <w:rPr>
                <w:rFonts w:ascii="Arial" w:hAnsi="Arial" w:cs="Arial"/>
                <w:noProof/>
                <w:sz w:val="16"/>
                <w:szCs w:val="16"/>
              </w:rPr>
              <w:t>)</w:t>
            </w:r>
          </w:p>
        </w:tc>
        <w:tc>
          <w:tcPr>
            <w:tcW w:w="1296" w:type="dxa"/>
            <w:vAlign w:val="bottom"/>
          </w:tcPr>
          <w:p w14:paraId="12B67E91" w14:textId="51D5F06B"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54</w:t>
            </w:r>
            <w:r w:rsidRPr="003C2BF0">
              <w:rPr>
                <w:rFonts w:ascii="Arial" w:hAnsi="Arial" w:cs="Arial"/>
                <w:noProof/>
                <w:sz w:val="16"/>
                <w:szCs w:val="16"/>
              </w:rPr>
              <w:t>,</w:t>
            </w:r>
            <w:r w:rsidR="007F53C2" w:rsidRPr="003C2BF0">
              <w:rPr>
                <w:rFonts w:ascii="Arial" w:hAnsi="Arial" w:cs="Arial"/>
                <w:noProof/>
                <w:sz w:val="16"/>
                <w:szCs w:val="16"/>
                <w:lang w:val="en-GB"/>
              </w:rPr>
              <w:t>488</w:t>
            </w:r>
            <w:r w:rsidRPr="003C2BF0">
              <w:rPr>
                <w:rFonts w:ascii="Arial" w:hAnsi="Arial" w:cs="Arial"/>
                <w:noProof/>
                <w:sz w:val="16"/>
                <w:szCs w:val="16"/>
              </w:rPr>
              <w:t>,</w:t>
            </w:r>
            <w:r w:rsidR="007F53C2" w:rsidRPr="003C2BF0">
              <w:rPr>
                <w:rFonts w:ascii="Arial" w:hAnsi="Arial" w:cs="Arial"/>
                <w:noProof/>
                <w:sz w:val="16"/>
                <w:szCs w:val="16"/>
                <w:lang w:val="en-GB"/>
              </w:rPr>
              <w:t>090</w:t>
            </w:r>
            <w:r w:rsidRPr="003C2BF0">
              <w:rPr>
                <w:rFonts w:ascii="Arial" w:hAnsi="Arial" w:cs="Arial"/>
                <w:noProof/>
                <w:sz w:val="16"/>
                <w:szCs w:val="16"/>
              </w:rPr>
              <w:t>)</w:t>
            </w:r>
          </w:p>
        </w:tc>
        <w:tc>
          <w:tcPr>
            <w:tcW w:w="1296" w:type="dxa"/>
            <w:vAlign w:val="bottom"/>
          </w:tcPr>
          <w:p w14:paraId="7E223B44" w14:textId="7E047722"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p>
        </w:tc>
        <w:tc>
          <w:tcPr>
            <w:tcW w:w="1296" w:type="dxa"/>
            <w:vAlign w:val="bottom"/>
          </w:tcPr>
          <w:p w14:paraId="0248A18F" w14:textId="01364379"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397</w:t>
            </w:r>
            <w:r w:rsidRPr="003C2BF0">
              <w:rPr>
                <w:rFonts w:ascii="Arial" w:hAnsi="Arial" w:cs="Arial"/>
                <w:noProof/>
                <w:sz w:val="16"/>
                <w:szCs w:val="16"/>
              </w:rPr>
              <w:t>,</w:t>
            </w:r>
            <w:r w:rsidR="007F53C2" w:rsidRPr="003C2BF0">
              <w:rPr>
                <w:rFonts w:ascii="Arial" w:hAnsi="Arial" w:cs="Arial"/>
                <w:noProof/>
                <w:sz w:val="16"/>
                <w:szCs w:val="16"/>
                <w:lang w:val="en-GB"/>
              </w:rPr>
              <w:t>506</w:t>
            </w:r>
            <w:r w:rsidRPr="003C2BF0">
              <w:rPr>
                <w:rFonts w:ascii="Arial" w:hAnsi="Arial" w:cs="Arial"/>
                <w:noProof/>
                <w:sz w:val="16"/>
                <w:szCs w:val="16"/>
              </w:rPr>
              <w:t>,</w:t>
            </w:r>
            <w:r w:rsidR="007F53C2" w:rsidRPr="003C2BF0">
              <w:rPr>
                <w:rFonts w:ascii="Arial" w:hAnsi="Arial" w:cs="Arial"/>
                <w:noProof/>
                <w:sz w:val="16"/>
                <w:szCs w:val="16"/>
                <w:lang w:val="en-GB"/>
              </w:rPr>
              <w:t>554</w:t>
            </w:r>
            <w:r w:rsidRPr="003C2BF0">
              <w:rPr>
                <w:rFonts w:ascii="Arial" w:hAnsi="Arial" w:cs="Arial"/>
                <w:noProof/>
                <w:sz w:val="16"/>
                <w:szCs w:val="16"/>
              </w:rPr>
              <w:t>)</w:t>
            </w:r>
          </w:p>
        </w:tc>
      </w:tr>
      <w:tr w:rsidR="0004098F" w:rsidRPr="003C2BF0" w14:paraId="27A9452D" w14:textId="77777777" w:rsidTr="00CE0366">
        <w:trPr>
          <w:trHeight w:val="20"/>
        </w:trPr>
        <w:tc>
          <w:tcPr>
            <w:tcW w:w="2429" w:type="dxa"/>
            <w:vAlign w:val="bottom"/>
          </w:tcPr>
          <w:p w14:paraId="0F105B80" w14:textId="09C56FA2" w:rsidR="0004098F" w:rsidRPr="003C2BF0" w:rsidRDefault="0004098F" w:rsidP="0004098F">
            <w:pPr>
              <w:ind w:left="-101" w:right="-72"/>
              <w:jc w:val="left"/>
              <w:rPr>
                <w:rFonts w:ascii="Arial" w:eastAsia="Arial" w:hAnsi="Arial" w:cs="Arial"/>
                <w:sz w:val="16"/>
                <w:szCs w:val="16"/>
              </w:rPr>
            </w:pPr>
            <w:r w:rsidRPr="003C2BF0">
              <w:rPr>
                <w:rFonts w:ascii="Arial" w:eastAsia="Arial" w:hAnsi="Arial" w:cs="Arial"/>
                <w:sz w:val="16"/>
                <w:szCs w:val="16"/>
              </w:rPr>
              <w:t>Share of profit (loss) from</w:t>
            </w:r>
          </w:p>
        </w:tc>
        <w:tc>
          <w:tcPr>
            <w:tcW w:w="1296" w:type="dxa"/>
            <w:vAlign w:val="bottom"/>
          </w:tcPr>
          <w:p w14:paraId="0193007D"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7F867DB8"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6591F288"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2B1225FF"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72487243"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6054713E"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22894FEF"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08CC59B2"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2299BB49"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7EB2AD24" w14:textId="77777777" w:rsidR="0004098F" w:rsidRPr="003C2BF0" w:rsidRDefault="0004098F" w:rsidP="0004098F">
            <w:pPr>
              <w:ind w:right="-72"/>
              <w:jc w:val="right"/>
              <w:rPr>
                <w:rFonts w:ascii="Arial" w:eastAsia="Arial" w:hAnsi="Arial" w:cs="Arial"/>
                <w:sz w:val="16"/>
                <w:szCs w:val="16"/>
              </w:rPr>
            </w:pPr>
          </w:p>
        </w:tc>
      </w:tr>
      <w:tr w:rsidR="00F11271" w:rsidRPr="003C2BF0" w14:paraId="00CBA24D" w14:textId="77777777" w:rsidTr="00CE0366">
        <w:trPr>
          <w:trHeight w:val="20"/>
        </w:trPr>
        <w:tc>
          <w:tcPr>
            <w:tcW w:w="2429" w:type="dxa"/>
            <w:vAlign w:val="bottom"/>
          </w:tcPr>
          <w:p w14:paraId="6DBA8937" w14:textId="5D576113" w:rsidR="00F11271" w:rsidRPr="003C2BF0" w:rsidRDefault="00F11271" w:rsidP="00F11271">
            <w:pPr>
              <w:ind w:left="-101" w:right="-72"/>
              <w:jc w:val="left"/>
              <w:rPr>
                <w:rFonts w:ascii="Arial" w:eastAsia="Arial" w:hAnsi="Arial" w:cs="Arial"/>
                <w:sz w:val="16"/>
                <w:szCs w:val="16"/>
              </w:rPr>
            </w:pPr>
            <w:r w:rsidRPr="003C2BF0">
              <w:rPr>
                <w:rFonts w:ascii="Arial" w:eastAsia="Arial" w:hAnsi="Arial" w:cs="Arial"/>
                <w:sz w:val="16"/>
                <w:szCs w:val="16"/>
              </w:rPr>
              <w:t xml:space="preserve">   associates an</w:t>
            </w:r>
            <w:r w:rsidRPr="003C2BF0">
              <w:rPr>
                <w:rFonts w:ascii="Arial" w:eastAsia="Arial" w:hAnsi="Arial" w:cs="Arial"/>
                <w:sz w:val="16"/>
                <w:szCs w:val="16"/>
                <w:lang w:val="en-GB"/>
              </w:rPr>
              <w:t>d joint ventures</w:t>
            </w:r>
          </w:p>
        </w:tc>
        <w:tc>
          <w:tcPr>
            <w:tcW w:w="1296" w:type="dxa"/>
            <w:vAlign w:val="bottom"/>
          </w:tcPr>
          <w:p w14:paraId="282EEF8E" w14:textId="0B36B686"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2</w:t>
            </w:r>
            <w:r w:rsidRPr="003C2BF0">
              <w:rPr>
                <w:rFonts w:ascii="Arial" w:hAnsi="Arial" w:cs="Arial"/>
                <w:noProof/>
                <w:sz w:val="16"/>
                <w:szCs w:val="16"/>
              </w:rPr>
              <w:t>,</w:t>
            </w:r>
            <w:r w:rsidR="007F53C2" w:rsidRPr="003C2BF0">
              <w:rPr>
                <w:rFonts w:ascii="Arial" w:hAnsi="Arial" w:cs="Arial"/>
                <w:noProof/>
                <w:sz w:val="16"/>
                <w:szCs w:val="16"/>
                <w:lang w:val="en-GB"/>
              </w:rPr>
              <w:t>663</w:t>
            </w:r>
            <w:r w:rsidRPr="003C2BF0">
              <w:rPr>
                <w:rFonts w:ascii="Arial" w:hAnsi="Arial" w:cs="Arial"/>
                <w:noProof/>
                <w:sz w:val="16"/>
                <w:szCs w:val="16"/>
              </w:rPr>
              <w:t>,</w:t>
            </w:r>
            <w:r w:rsidR="007F53C2" w:rsidRPr="003C2BF0">
              <w:rPr>
                <w:rFonts w:ascii="Arial" w:hAnsi="Arial" w:cs="Arial"/>
                <w:noProof/>
                <w:sz w:val="16"/>
                <w:szCs w:val="16"/>
                <w:lang w:val="en-GB"/>
              </w:rPr>
              <w:t>988</w:t>
            </w:r>
            <w:r w:rsidRPr="003C2BF0">
              <w:rPr>
                <w:rFonts w:ascii="Arial" w:hAnsi="Arial" w:cs="Arial"/>
                <w:noProof/>
                <w:sz w:val="16"/>
                <w:szCs w:val="16"/>
              </w:rPr>
              <w:t>)</w:t>
            </w:r>
          </w:p>
        </w:tc>
        <w:tc>
          <w:tcPr>
            <w:tcW w:w="1296" w:type="dxa"/>
            <w:vAlign w:val="bottom"/>
          </w:tcPr>
          <w:p w14:paraId="2BA8D5B5" w14:textId="50B7C5DC"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688</w:t>
            </w:r>
            <w:r w:rsidR="00F11271" w:rsidRPr="003C2BF0">
              <w:rPr>
                <w:rFonts w:ascii="Arial" w:hAnsi="Arial" w:cs="Arial"/>
                <w:noProof/>
                <w:sz w:val="16"/>
                <w:szCs w:val="16"/>
              </w:rPr>
              <w:t>,</w:t>
            </w:r>
            <w:r w:rsidRPr="003C2BF0">
              <w:rPr>
                <w:rFonts w:ascii="Arial" w:hAnsi="Arial" w:cs="Arial"/>
                <w:noProof/>
                <w:sz w:val="16"/>
                <w:szCs w:val="16"/>
                <w:lang w:val="en-GB"/>
              </w:rPr>
              <w:t>925</w:t>
            </w:r>
            <w:r w:rsidR="00F11271" w:rsidRPr="003C2BF0">
              <w:rPr>
                <w:rFonts w:ascii="Arial" w:hAnsi="Arial" w:cs="Arial"/>
                <w:noProof/>
                <w:sz w:val="16"/>
                <w:szCs w:val="16"/>
              </w:rPr>
              <w:t>,</w:t>
            </w:r>
            <w:r w:rsidRPr="003C2BF0">
              <w:rPr>
                <w:rFonts w:ascii="Arial" w:hAnsi="Arial" w:cs="Arial"/>
                <w:noProof/>
                <w:sz w:val="16"/>
                <w:szCs w:val="16"/>
                <w:lang w:val="en-GB"/>
              </w:rPr>
              <w:t>141</w:t>
            </w:r>
          </w:p>
        </w:tc>
        <w:tc>
          <w:tcPr>
            <w:tcW w:w="1296" w:type="dxa"/>
            <w:vAlign w:val="bottom"/>
          </w:tcPr>
          <w:p w14:paraId="071B404C" w14:textId="269897B1"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72</w:t>
            </w:r>
            <w:r w:rsidR="00F11271" w:rsidRPr="003C2BF0">
              <w:rPr>
                <w:rFonts w:ascii="Arial" w:hAnsi="Arial" w:cs="Arial"/>
                <w:noProof/>
                <w:sz w:val="16"/>
                <w:szCs w:val="16"/>
              </w:rPr>
              <w:t>,</w:t>
            </w:r>
            <w:r w:rsidRPr="003C2BF0">
              <w:rPr>
                <w:rFonts w:ascii="Arial" w:hAnsi="Arial" w:cs="Arial"/>
                <w:noProof/>
                <w:sz w:val="16"/>
                <w:szCs w:val="16"/>
                <w:lang w:val="en-GB"/>
              </w:rPr>
              <w:t>842</w:t>
            </w:r>
            <w:r w:rsidR="00F11271" w:rsidRPr="003C2BF0">
              <w:rPr>
                <w:rFonts w:ascii="Arial" w:hAnsi="Arial" w:cs="Arial"/>
                <w:noProof/>
                <w:sz w:val="16"/>
                <w:szCs w:val="16"/>
              </w:rPr>
              <w:t>,</w:t>
            </w:r>
            <w:r w:rsidRPr="003C2BF0">
              <w:rPr>
                <w:rFonts w:ascii="Arial" w:hAnsi="Arial" w:cs="Arial"/>
                <w:noProof/>
                <w:sz w:val="16"/>
                <w:szCs w:val="16"/>
                <w:lang w:val="en-GB"/>
              </w:rPr>
              <w:t>450</w:t>
            </w:r>
          </w:p>
        </w:tc>
        <w:tc>
          <w:tcPr>
            <w:tcW w:w="1296" w:type="dxa"/>
            <w:vAlign w:val="bottom"/>
          </w:tcPr>
          <w:p w14:paraId="3B7E5849" w14:textId="0827DEDB"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p>
        </w:tc>
        <w:tc>
          <w:tcPr>
            <w:tcW w:w="1296" w:type="dxa"/>
            <w:vAlign w:val="bottom"/>
          </w:tcPr>
          <w:p w14:paraId="790DB697" w14:textId="52C89F65"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759</w:t>
            </w:r>
            <w:r w:rsidR="00F11271" w:rsidRPr="003C2BF0">
              <w:rPr>
                <w:rFonts w:ascii="Arial" w:hAnsi="Arial" w:cs="Arial"/>
                <w:noProof/>
                <w:sz w:val="16"/>
                <w:szCs w:val="16"/>
              </w:rPr>
              <w:t>,</w:t>
            </w:r>
            <w:r w:rsidRPr="003C2BF0">
              <w:rPr>
                <w:rFonts w:ascii="Arial" w:hAnsi="Arial" w:cs="Arial"/>
                <w:noProof/>
                <w:sz w:val="16"/>
                <w:szCs w:val="16"/>
                <w:lang w:val="en-GB"/>
              </w:rPr>
              <w:t>103</w:t>
            </w:r>
            <w:r w:rsidR="00F11271" w:rsidRPr="003C2BF0">
              <w:rPr>
                <w:rFonts w:ascii="Arial" w:hAnsi="Arial" w:cs="Arial"/>
                <w:noProof/>
                <w:sz w:val="16"/>
                <w:szCs w:val="16"/>
              </w:rPr>
              <w:t>,</w:t>
            </w:r>
            <w:r w:rsidRPr="003C2BF0">
              <w:rPr>
                <w:rFonts w:ascii="Arial" w:hAnsi="Arial" w:cs="Arial"/>
                <w:noProof/>
                <w:sz w:val="16"/>
                <w:szCs w:val="16"/>
                <w:lang w:val="en-GB"/>
              </w:rPr>
              <w:t>603</w:t>
            </w:r>
          </w:p>
        </w:tc>
        <w:tc>
          <w:tcPr>
            <w:tcW w:w="1296" w:type="dxa"/>
            <w:vAlign w:val="bottom"/>
          </w:tcPr>
          <w:p w14:paraId="1E22C966" w14:textId="6E03B018"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4</w:t>
            </w:r>
            <w:r w:rsidRPr="003C2BF0">
              <w:rPr>
                <w:rFonts w:ascii="Arial" w:hAnsi="Arial" w:cs="Arial"/>
                <w:noProof/>
                <w:sz w:val="16"/>
                <w:szCs w:val="16"/>
              </w:rPr>
              <w:t>,</w:t>
            </w:r>
            <w:r w:rsidR="007F53C2" w:rsidRPr="003C2BF0">
              <w:rPr>
                <w:rFonts w:ascii="Arial" w:hAnsi="Arial" w:cs="Arial"/>
                <w:noProof/>
                <w:sz w:val="16"/>
                <w:szCs w:val="16"/>
                <w:lang w:val="en-GB"/>
              </w:rPr>
              <w:t>357</w:t>
            </w:r>
            <w:r w:rsidRPr="003C2BF0">
              <w:rPr>
                <w:rFonts w:ascii="Arial" w:hAnsi="Arial" w:cs="Arial"/>
                <w:noProof/>
                <w:sz w:val="16"/>
                <w:szCs w:val="16"/>
              </w:rPr>
              <w:t>,</w:t>
            </w:r>
            <w:r w:rsidR="007F53C2" w:rsidRPr="003C2BF0">
              <w:rPr>
                <w:rFonts w:ascii="Arial" w:hAnsi="Arial" w:cs="Arial"/>
                <w:noProof/>
                <w:sz w:val="16"/>
                <w:szCs w:val="16"/>
                <w:lang w:val="en-GB"/>
              </w:rPr>
              <w:t>083</w:t>
            </w:r>
            <w:r w:rsidRPr="003C2BF0">
              <w:rPr>
                <w:rFonts w:ascii="Arial" w:hAnsi="Arial" w:cs="Arial"/>
                <w:noProof/>
                <w:sz w:val="16"/>
                <w:szCs w:val="16"/>
              </w:rPr>
              <w:t>)</w:t>
            </w:r>
          </w:p>
        </w:tc>
        <w:tc>
          <w:tcPr>
            <w:tcW w:w="1296" w:type="dxa"/>
            <w:vAlign w:val="bottom"/>
          </w:tcPr>
          <w:p w14:paraId="3795225A" w14:textId="68CAA6B5"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802</w:t>
            </w:r>
            <w:r w:rsidR="00F11271" w:rsidRPr="003C2BF0">
              <w:rPr>
                <w:rFonts w:ascii="Arial" w:hAnsi="Arial" w:cs="Arial"/>
                <w:noProof/>
                <w:sz w:val="16"/>
                <w:szCs w:val="16"/>
              </w:rPr>
              <w:t>,</w:t>
            </w:r>
            <w:r w:rsidRPr="003C2BF0">
              <w:rPr>
                <w:rFonts w:ascii="Arial" w:hAnsi="Arial" w:cs="Arial"/>
                <w:noProof/>
                <w:sz w:val="16"/>
                <w:szCs w:val="16"/>
                <w:lang w:val="en-GB"/>
              </w:rPr>
              <w:t>857</w:t>
            </w:r>
            <w:r w:rsidR="00F11271" w:rsidRPr="003C2BF0">
              <w:rPr>
                <w:rFonts w:ascii="Arial" w:hAnsi="Arial" w:cs="Arial"/>
                <w:noProof/>
                <w:sz w:val="16"/>
                <w:szCs w:val="16"/>
              </w:rPr>
              <w:t>,</w:t>
            </w:r>
            <w:r w:rsidRPr="003C2BF0">
              <w:rPr>
                <w:rFonts w:ascii="Arial" w:hAnsi="Arial" w:cs="Arial"/>
                <w:noProof/>
                <w:sz w:val="16"/>
                <w:szCs w:val="16"/>
                <w:lang w:val="en-GB"/>
              </w:rPr>
              <w:t>666</w:t>
            </w:r>
          </w:p>
        </w:tc>
        <w:tc>
          <w:tcPr>
            <w:tcW w:w="1296" w:type="dxa"/>
            <w:vAlign w:val="bottom"/>
          </w:tcPr>
          <w:p w14:paraId="6F53976E" w14:textId="54B70FFD"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72</w:t>
            </w:r>
            <w:r w:rsidR="00F11271" w:rsidRPr="003C2BF0">
              <w:rPr>
                <w:rFonts w:ascii="Arial" w:hAnsi="Arial" w:cs="Arial"/>
                <w:noProof/>
                <w:sz w:val="16"/>
                <w:szCs w:val="16"/>
              </w:rPr>
              <w:t>,</w:t>
            </w:r>
            <w:r w:rsidRPr="003C2BF0">
              <w:rPr>
                <w:rFonts w:ascii="Arial" w:hAnsi="Arial" w:cs="Arial"/>
                <w:noProof/>
                <w:sz w:val="16"/>
                <w:szCs w:val="16"/>
                <w:lang w:val="en-GB"/>
              </w:rPr>
              <w:t>377</w:t>
            </w:r>
            <w:r w:rsidR="00F11271" w:rsidRPr="003C2BF0">
              <w:rPr>
                <w:rFonts w:ascii="Arial" w:hAnsi="Arial" w:cs="Arial"/>
                <w:noProof/>
                <w:sz w:val="16"/>
                <w:szCs w:val="16"/>
              </w:rPr>
              <w:t>,</w:t>
            </w:r>
            <w:r w:rsidRPr="003C2BF0">
              <w:rPr>
                <w:rFonts w:ascii="Arial" w:hAnsi="Arial" w:cs="Arial"/>
                <w:noProof/>
                <w:sz w:val="16"/>
                <w:szCs w:val="16"/>
                <w:lang w:val="en-GB"/>
              </w:rPr>
              <w:t>071</w:t>
            </w:r>
          </w:p>
        </w:tc>
        <w:tc>
          <w:tcPr>
            <w:tcW w:w="1296" w:type="dxa"/>
            <w:vAlign w:val="bottom"/>
          </w:tcPr>
          <w:p w14:paraId="74E554C3" w14:textId="0EB99094"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p>
        </w:tc>
        <w:tc>
          <w:tcPr>
            <w:tcW w:w="1296" w:type="dxa"/>
            <w:vAlign w:val="bottom"/>
          </w:tcPr>
          <w:p w14:paraId="1CF1BC25" w14:textId="2F95BF94"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870</w:t>
            </w:r>
            <w:r w:rsidR="00F11271" w:rsidRPr="003C2BF0">
              <w:rPr>
                <w:rFonts w:ascii="Arial" w:hAnsi="Arial" w:cs="Arial"/>
                <w:noProof/>
                <w:sz w:val="16"/>
                <w:szCs w:val="16"/>
              </w:rPr>
              <w:t>,</w:t>
            </w:r>
            <w:r w:rsidRPr="003C2BF0">
              <w:rPr>
                <w:rFonts w:ascii="Arial" w:hAnsi="Arial" w:cs="Arial"/>
                <w:noProof/>
                <w:sz w:val="16"/>
                <w:szCs w:val="16"/>
                <w:lang w:val="en-GB"/>
              </w:rPr>
              <w:t>877</w:t>
            </w:r>
            <w:r w:rsidR="00F11271" w:rsidRPr="003C2BF0">
              <w:rPr>
                <w:rFonts w:ascii="Arial" w:hAnsi="Arial" w:cs="Arial"/>
                <w:noProof/>
                <w:sz w:val="16"/>
                <w:szCs w:val="16"/>
              </w:rPr>
              <w:t>,</w:t>
            </w:r>
            <w:r w:rsidRPr="003C2BF0">
              <w:rPr>
                <w:rFonts w:ascii="Arial" w:hAnsi="Arial" w:cs="Arial"/>
                <w:noProof/>
                <w:sz w:val="16"/>
                <w:szCs w:val="16"/>
                <w:lang w:val="en-GB"/>
              </w:rPr>
              <w:t>654</w:t>
            </w:r>
          </w:p>
        </w:tc>
      </w:tr>
      <w:tr w:rsidR="00F11271" w:rsidRPr="003C2BF0" w14:paraId="34E17377" w14:textId="77777777" w:rsidTr="00CE0366">
        <w:trPr>
          <w:trHeight w:val="20"/>
        </w:trPr>
        <w:tc>
          <w:tcPr>
            <w:tcW w:w="2429" w:type="dxa"/>
            <w:vAlign w:val="bottom"/>
          </w:tcPr>
          <w:p w14:paraId="1F1E02B2" w14:textId="206B5781" w:rsidR="00F11271" w:rsidRPr="003C2BF0" w:rsidRDefault="00F11271" w:rsidP="00F11271">
            <w:pPr>
              <w:ind w:left="-101" w:right="-72"/>
              <w:jc w:val="left"/>
              <w:rPr>
                <w:rFonts w:ascii="Arial" w:eastAsia="Arial" w:hAnsi="Arial" w:cs="Arial"/>
                <w:sz w:val="16"/>
                <w:szCs w:val="16"/>
              </w:rPr>
            </w:pPr>
            <w:r w:rsidRPr="003C2BF0">
              <w:rPr>
                <w:rFonts w:ascii="Arial" w:eastAsia="Arial" w:hAnsi="Arial" w:cs="Arial"/>
                <w:sz w:val="16"/>
                <w:szCs w:val="16"/>
              </w:rPr>
              <w:t>Income tax (expense) income</w:t>
            </w:r>
          </w:p>
        </w:tc>
        <w:tc>
          <w:tcPr>
            <w:tcW w:w="1296" w:type="dxa"/>
            <w:tcBorders>
              <w:bottom w:val="single" w:sz="4" w:space="0" w:color="000000"/>
            </w:tcBorders>
            <w:vAlign w:val="bottom"/>
          </w:tcPr>
          <w:p w14:paraId="5D5A2C46" w14:textId="5A846B9A"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77</w:t>
            </w:r>
            <w:r w:rsidRPr="003C2BF0">
              <w:rPr>
                <w:rFonts w:ascii="Arial" w:hAnsi="Arial" w:cs="Arial"/>
                <w:noProof/>
                <w:sz w:val="16"/>
                <w:szCs w:val="16"/>
              </w:rPr>
              <w:t>,</w:t>
            </w:r>
            <w:r w:rsidR="007F53C2" w:rsidRPr="003C2BF0">
              <w:rPr>
                <w:rFonts w:ascii="Arial" w:hAnsi="Arial" w:cs="Arial"/>
                <w:noProof/>
                <w:sz w:val="16"/>
                <w:szCs w:val="16"/>
                <w:lang w:val="en-GB"/>
              </w:rPr>
              <w:t>613</w:t>
            </w:r>
            <w:r w:rsidRPr="003C2BF0">
              <w:rPr>
                <w:rFonts w:ascii="Arial" w:hAnsi="Arial" w:cs="Arial"/>
                <w:noProof/>
                <w:sz w:val="16"/>
                <w:szCs w:val="16"/>
              </w:rPr>
              <w:t>,</w:t>
            </w:r>
            <w:r w:rsidR="007F53C2" w:rsidRPr="003C2BF0">
              <w:rPr>
                <w:rFonts w:ascii="Arial" w:hAnsi="Arial" w:cs="Arial"/>
                <w:noProof/>
                <w:sz w:val="16"/>
                <w:szCs w:val="16"/>
                <w:lang w:val="en-GB"/>
              </w:rPr>
              <w:t>291</w:t>
            </w:r>
            <w:r w:rsidRPr="003C2BF0">
              <w:rPr>
                <w:rFonts w:ascii="Arial" w:hAnsi="Arial" w:cs="Arial"/>
                <w:noProof/>
                <w:sz w:val="16"/>
                <w:szCs w:val="16"/>
              </w:rPr>
              <w:t>)</w:t>
            </w:r>
          </w:p>
        </w:tc>
        <w:tc>
          <w:tcPr>
            <w:tcW w:w="1296" w:type="dxa"/>
            <w:tcBorders>
              <w:bottom w:val="single" w:sz="4" w:space="0" w:color="000000"/>
            </w:tcBorders>
            <w:vAlign w:val="bottom"/>
          </w:tcPr>
          <w:p w14:paraId="676154F4" w14:textId="7806798C"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4</w:t>
            </w:r>
            <w:r w:rsidRPr="003C2BF0">
              <w:rPr>
                <w:rFonts w:ascii="Arial" w:hAnsi="Arial" w:cs="Arial"/>
                <w:noProof/>
                <w:sz w:val="16"/>
                <w:szCs w:val="16"/>
              </w:rPr>
              <w:t>,</w:t>
            </w:r>
            <w:r w:rsidR="007F53C2" w:rsidRPr="003C2BF0">
              <w:rPr>
                <w:rFonts w:ascii="Arial" w:hAnsi="Arial" w:cs="Arial"/>
                <w:noProof/>
                <w:sz w:val="16"/>
                <w:szCs w:val="16"/>
                <w:lang w:val="en-GB"/>
              </w:rPr>
              <w:t>883</w:t>
            </w:r>
            <w:r w:rsidRPr="003C2BF0">
              <w:rPr>
                <w:rFonts w:ascii="Arial" w:hAnsi="Arial" w:cs="Arial"/>
                <w:noProof/>
                <w:sz w:val="16"/>
                <w:szCs w:val="16"/>
              </w:rPr>
              <w:t>,</w:t>
            </w:r>
            <w:r w:rsidR="007F53C2" w:rsidRPr="003C2BF0">
              <w:rPr>
                <w:rFonts w:ascii="Arial" w:hAnsi="Arial" w:cs="Arial"/>
                <w:noProof/>
                <w:sz w:val="16"/>
                <w:szCs w:val="16"/>
                <w:lang w:val="en-GB"/>
              </w:rPr>
              <w:t>976</w:t>
            </w:r>
            <w:r w:rsidRPr="003C2BF0">
              <w:rPr>
                <w:rFonts w:ascii="Arial" w:hAnsi="Arial" w:cs="Arial"/>
                <w:noProof/>
                <w:sz w:val="16"/>
                <w:szCs w:val="16"/>
              </w:rPr>
              <w:t>)</w:t>
            </w:r>
          </w:p>
        </w:tc>
        <w:tc>
          <w:tcPr>
            <w:tcW w:w="1296" w:type="dxa"/>
            <w:tcBorders>
              <w:bottom w:val="single" w:sz="4" w:space="0" w:color="000000"/>
            </w:tcBorders>
            <w:vAlign w:val="bottom"/>
          </w:tcPr>
          <w:p w14:paraId="1C04FCCB" w14:textId="4D97A19C"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9</w:t>
            </w:r>
            <w:r w:rsidR="00F11271" w:rsidRPr="003C2BF0">
              <w:rPr>
                <w:rFonts w:ascii="Arial" w:hAnsi="Arial" w:cs="Arial"/>
                <w:noProof/>
                <w:sz w:val="16"/>
                <w:szCs w:val="16"/>
              </w:rPr>
              <w:t>,</w:t>
            </w:r>
            <w:r w:rsidRPr="003C2BF0">
              <w:rPr>
                <w:rFonts w:ascii="Arial" w:hAnsi="Arial" w:cs="Arial"/>
                <w:noProof/>
                <w:sz w:val="16"/>
                <w:szCs w:val="16"/>
                <w:lang w:val="en-GB"/>
              </w:rPr>
              <w:t>357</w:t>
            </w:r>
          </w:p>
        </w:tc>
        <w:tc>
          <w:tcPr>
            <w:tcW w:w="1296" w:type="dxa"/>
            <w:tcBorders>
              <w:bottom w:val="single" w:sz="4" w:space="0" w:color="000000"/>
            </w:tcBorders>
            <w:vAlign w:val="bottom"/>
          </w:tcPr>
          <w:p w14:paraId="0662BDA8" w14:textId="4A1CD803"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p>
        </w:tc>
        <w:tc>
          <w:tcPr>
            <w:tcW w:w="1296" w:type="dxa"/>
            <w:tcBorders>
              <w:bottom w:val="single" w:sz="4" w:space="0" w:color="000000"/>
            </w:tcBorders>
            <w:vAlign w:val="bottom"/>
          </w:tcPr>
          <w:p w14:paraId="15129B91" w14:textId="56203F21"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82</w:t>
            </w:r>
            <w:r w:rsidRPr="003C2BF0">
              <w:rPr>
                <w:rFonts w:ascii="Arial" w:hAnsi="Arial" w:cs="Arial"/>
                <w:noProof/>
                <w:sz w:val="16"/>
                <w:szCs w:val="16"/>
              </w:rPr>
              <w:t>,</w:t>
            </w:r>
            <w:r w:rsidR="007F53C2" w:rsidRPr="003C2BF0">
              <w:rPr>
                <w:rFonts w:ascii="Arial" w:hAnsi="Arial" w:cs="Arial"/>
                <w:noProof/>
                <w:sz w:val="16"/>
                <w:szCs w:val="16"/>
                <w:lang w:val="en-GB"/>
              </w:rPr>
              <w:t>487</w:t>
            </w:r>
            <w:r w:rsidRPr="003C2BF0">
              <w:rPr>
                <w:rFonts w:ascii="Arial" w:hAnsi="Arial" w:cs="Arial"/>
                <w:noProof/>
                <w:sz w:val="16"/>
                <w:szCs w:val="16"/>
              </w:rPr>
              <w:t>,</w:t>
            </w:r>
            <w:r w:rsidR="007F53C2" w:rsidRPr="003C2BF0">
              <w:rPr>
                <w:rFonts w:ascii="Arial" w:hAnsi="Arial" w:cs="Arial"/>
                <w:noProof/>
                <w:sz w:val="16"/>
                <w:szCs w:val="16"/>
                <w:lang w:val="en-GB"/>
              </w:rPr>
              <w:t>910</w:t>
            </w:r>
            <w:r w:rsidRPr="003C2BF0">
              <w:rPr>
                <w:rFonts w:ascii="Arial" w:hAnsi="Arial" w:cs="Arial"/>
                <w:noProof/>
                <w:sz w:val="16"/>
                <w:szCs w:val="16"/>
              </w:rPr>
              <w:t>)</w:t>
            </w:r>
          </w:p>
        </w:tc>
        <w:tc>
          <w:tcPr>
            <w:tcW w:w="1296" w:type="dxa"/>
            <w:tcBorders>
              <w:bottom w:val="single" w:sz="4" w:space="0" w:color="000000"/>
            </w:tcBorders>
            <w:vAlign w:val="bottom"/>
          </w:tcPr>
          <w:p w14:paraId="05E6D2BC" w14:textId="6F344F1E"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24</w:t>
            </w:r>
            <w:r w:rsidRPr="003C2BF0">
              <w:rPr>
                <w:rFonts w:ascii="Arial" w:hAnsi="Arial" w:cs="Arial"/>
                <w:noProof/>
                <w:sz w:val="16"/>
                <w:szCs w:val="16"/>
              </w:rPr>
              <w:t>,</w:t>
            </w:r>
            <w:r w:rsidR="007F53C2" w:rsidRPr="003C2BF0">
              <w:rPr>
                <w:rFonts w:ascii="Arial" w:hAnsi="Arial" w:cs="Arial"/>
                <w:noProof/>
                <w:sz w:val="16"/>
                <w:szCs w:val="16"/>
                <w:lang w:val="en-GB"/>
              </w:rPr>
              <w:t>156</w:t>
            </w:r>
            <w:r w:rsidRPr="003C2BF0">
              <w:rPr>
                <w:rFonts w:ascii="Arial" w:hAnsi="Arial" w:cs="Arial"/>
                <w:noProof/>
                <w:sz w:val="16"/>
                <w:szCs w:val="16"/>
              </w:rPr>
              <w:t>,</w:t>
            </w:r>
            <w:r w:rsidR="007F53C2" w:rsidRPr="003C2BF0">
              <w:rPr>
                <w:rFonts w:ascii="Arial" w:hAnsi="Arial" w:cs="Arial"/>
                <w:noProof/>
                <w:sz w:val="16"/>
                <w:szCs w:val="16"/>
                <w:lang w:val="en-GB"/>
              </w:rPr>
              <w:t>150</w:t>
            </w:r>
            <w:r w:rsidRPr="003C2BF0">
              <w:rPr>
                <w:rFonts w:ascii="Arial" w:hAnsi="Arial" w:cs="Arial"/>
                <w:noProof/>
                <w:sz w:val="16"/>
                <w:szCs w:val="16"/>
              </w:rPr>
              <w:t>)</w:t>
            </w:r>
          </w:p>
        </w:tc>
        <w:tc>
          <w:tcPr>
            <w:tcW w:w="1296" w:type="dxa"/>
            <w:tcBorders>
              <w:bottom w:val="single" w:sz="4" w:space="0" w:color="000000"/>
            </w:tcBorders>
            <w:vAlign w:val="bottom"/>
          </w:tcPr>
          <w:p w14:paraId="032F2D99" w14:textId="031D3819"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w:t>
            </w:r>
            <w:r w:rsidR="00F11271" w:rsidRPr="003C2BF0">
              <w:rPr>
                <w:rFonts w:ascii="Arial" w:hAnsi="Arial" w:cs="Arial"/>
                <w:noProof/>
                <w:sz w:val="16"/>
                <w:szCs w:val="16"/>
              </w:rPr>
              <w:t>,</w:t>
            </w:r>
            <w:r w:rsidRPr="003C2BF0">
              <w:rPr>
                <w:rFonts w:ascii="Arial" w:hAnsi="Arial" w:cs="Arial"/>
                <w:noProof/>
                <w:sz w:val="16"/>
                <w:szCs w:val="16"/>
                <w:lang w:val="en-GB"/>
              </w:rPr>
              <w:t>431</w:t>
            </w:r>
            <w:r w:rsidR="00F11271" w:rsidRPr="003C2BF0">
              <w:rPr>
                <w:rFonts w:ascii="Arial" w:hAnsi="Arial" w:cs="Arial"/>
                <w:noProof/>
                <w:sz w:val="16"/>
                <w:szCs w:val="16"/>
              </w:rPr>
              <w:t>,</w:t>
            </w:r>
            <w:r w:rsidRPr="003C2BF0">
              <w:rPr>
                <w:rFonts w:ascii="Arial" w:hAnsi="Arial" w:cs="Arial"/>
                <w:noProof/>
                <w:sz w:val="16"/>
                <w:szCs w:val="16"/>
                <w:lang w:val="en-GB"/>
              </w:rPr>
              <w:t>751</w:t>
            </w:r>
          </w:p>
        </w:tc>
        <w:tc>
          <w:tcPr>
            <w:tcW w:w="1296" w:type="dxa"/>
            <w:tcBorders>
              <w:bottom w:val="single" w:sz="4" w:space="0" w:color="000000"/>
            </w:tcBorders>
            <w:vAlign w:val="bottom"/>
          </w:tcPr>
          <w:p w14:paraId="43F4FC02" w14:textId="32F995C5"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w:t>
            </w:r>
            <w:r w:rsidR="00F11271" w:rsidRPr="003C2BF0">
              <w:rPr>
                <w:rFonts w:ascii="Arial" w:hAnsi="Arial" w:cs="Arial"/>
                <w:noProof/>
                <w:sz w:val="16"/>
                <w:szCs w:val="16"/>
              </w:rPr>
              <w:t>,</w:t>
            </w:r>
            <w:r w:rsidRPr="003C2BF0">
              <w:rPr>
                <w:rFonts w:ascii="Arial" w:hAnsi="Arial" w:cs="Arial"/>
                <w:noProof/>
                <w:sz w:val="16"/>
                <w:szCs w:val="16"/>
                <w:lang w:val="en-GB"/>
              </w:rPr>
              <w:t>338</w:t>
            </w:r>
          </w:p>
        </w:tc>
        <w:tc>
          <w:tcPr>
            <w:tcW w:w="1296" w:type="dxa"/>
            <w:tcBorders>
              <w:bottom w:val="single" w:sz="4" w:space="0" w:color="000000"/>
            </w:tcBorders>
            <w:vAlign w:val="bottom"/>
          </w:tcPr>
          <w:p w14:paraId="28749FC3" w14:textId="6ED5DBA6"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p>
        </w:tc>
        <w:tc>
          <w:tcPr>
            <w:tcW w:w="1296" w:type="dxa"/>
            <w:tcBorders>
              <w:bottom w:val="single" w:sz="4" w:space="0" w:color="000000"/>
            </w:tcBorders>
            <w:vAlign w:val="bottom"/>
          </w:tcPr>
          <w:p w14:paraId="1D21CDD0" w14:textId="2D116478"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21</w:t>
            </w:r>
            <w:r w:rsidRPr="003C2BF0">
              <w:rPr>
                <w:rFonts w:ascii="Arial" w:hAnsi="Arial" w:cs="Arial"/>
                <w:noProof/>
                <w:sz w:val="16"/>
                <w:szCs w:val="16"/>
              </w:rPr>
              <w:t>,</w:t>
            </w:r>
            <w:r w:rsidR="007F53C2" w:rsidRPr="003C2BF0">
              <w:rPr>
                <w:rFonts w:ascii="Arial" w:hAnsi="Arial" w:cs="Arial"/>
                <w:noProof/>
                <w:sz w:val="16"/>
                <w:szCs w:val="16"/>
                <w:lang w:val="en-GB"/>
              </w:rPr>
              <w:t>723</w:t>
            </w:r>
            <w:r w:rsidRPr="003C2BF0">
              <w:rPr>
                <w:rFonts w:ascii="Arial" w:hAnsi="Arial" w:cs="Arial"/>
                <w:noProof/>
                <w:sz w:val="16"/>
                <w:szCs w:val="16"/>
              </w:rPr>
              <w:t>,</w:t>
            </w:r>
            <w:r w:rsidR="007F53C2" w:rsidRPr="003C2BF0">
              <w:rPr>
                <w:rFonts w:ascii="Arial" w:hAnsi="Arial" w:cs="Arial"/>
                <w:noProof/>
                <w:sz w:val="16"/>
                <w:szCs w:val="16"/>
                <w:lang w:val="en-GB"/>
              </w:rPr>
              <w:t>061</w:t>
            </w:r>
            <w:r w:rsidRPr="003C2BF0">
              <w:rPr>
                <w:rFonts w:ascii="Arial" w:hAnsi="Arial" w:cs="Arial"/>
                <w:noProof/>
                <w:sz w:val="16"/>
                <w:szCs w:val="16"/>
              </w:rPr>
              <w:t>)</w:t>
            </w:r>
          </w:p>
        </w:tc>
      </w:tr>
      <w:tr w:rsidR="0004098F" w:rsidRPr="003C2BF0" w14:paraId="6D353C20" w14:textId="77777777" w:rsidTr="00CE0366">
        <w:trPr>
          <w:trHeight w:val="20"/>
        </w:trPr>
        <w:tc>
          <w:tcPr>
            <w:tcW w:w="2429" w:type="dxa"/>
            <w:vAlign w:val="bottom"/>
          </w:tcPr>
          <w:p w14:paraId="481759F9" w14:textId="77777777" w:rsidR="0004098F" w:rsidRPr="003C2BF0" w:rsidRDefault="0004098F" w:rsidP="0004098F">
            <w:pPr>
              <w:ind w:left="-101" w:right="-72"/>
              <w:jc w:val="left"/>
              <w:rPr>
                <w:rFonts w:ascii="Arial" w:eastAsia="Arial" w:hAnsi="Arial" w:cs="Arial"/>
                <w:sz w:val="16"/>
                <w:szCs w:val="16"/>
              </w:rPr>
            </w:pPr>
          </w:p>
        </w:tc>
        <w:tc>
          <w:tcPr>
            <w:tcW w:w="1296" w:type="dxa"/>
            <w:tcBorders>
              <w:top w:val="single" w:sz="4" w:space="0" w:color="000000"/>
            </w:tcBorders>
            <w:vAlign w:val="bottom"/>
          </w:tcPr>
          <w:p w14:paraId="42E372B5"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2AB46E02"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66ED1DEA"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31A17605"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1A3979C2"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2A00B615"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78561CB7"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1A989790"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6AFB252F"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3FCE6CEB" w14:textId="77777777" w:rsidR="0004098F" w:rsidRPr="003C2BF0" w:rsidRDefault="0004098F" w:rsidP="0004098F">
            <w:pPr>
              <w:ind w:right="-72"/>
              <w:jc w:val="right"/>
              <w:rPr>
                <w:rFonts w:ascii="Arial" w:eastAsia="Arial" w:hAnsi="Arial" w:cs="Arial"/>
                <w:sz w:val="16"/>
                <w:szCs w:val="16"/>
              </w:rPr>
            </w:pPr>
          </w:p>
        </w:tc>
      </w:tr>
      <w:tr w:rsidR="00F11271" w:rsidRPr="003C2BF0" w14:paraId="5B85F883" w14:textId="77777777" w:rsidTr="00CE0366">
        <w:trPr>
          <w:trHeight w:val="20"/>
        </w:trPr>
        <w:tc>
          <w:tcPr>
            <w:tcW w:w="2429" w:type="dxa"/>
            <w:vAlign w:val="bottom"/>
          </w:tcPr>
          <w:p w14:paraId="2E507FC7" w14:textId="77777777" w:rsidR="00F11271" w:rsidRPr="003C2BF0" w:rsidRDefault="00F11271" w:rsidP="00F11271">
            <w:pPr>
              <w:ind w:left="-101" w:right="-72"/>
              <w:jc w:val="left"/>
              <w:rPr>
                <w:rFonts w:ascii="Arial" w:eastAsia="Arial" w:hAnsi="Arial" w:cs="Arial"/>
                <w:sz w:val="16"/>
                <w:szCs w:val="16"/>
              </w:rPr>
            </w:pPr>
            <w:r w:rsidRPr="003C2BF0">
              <w:rPr>
                <w:rFonts w:ascii="Arial" w:eastAsia="Arial" w:hAnsi="Arial" w:cs="Arial"/>
                <w:sz w:val="16"/>
                <w:szCs w:val="16"/>
              </w:rPr>
              <w:t>Profit (loss) for the period</w:t>
            </w:r>
          </w:p>
        </w:tc>
        <w:tc>
          <w:tcPr>
            <w:tcW w:w="1296" w:type="dxa"/>
            <w:tcBorders>
              <w:bottom w:val="single" w:sz="4" w:space="0" w:color="000000"/>
            </w:tcBorders>
            <w:vAlign w:val="bottom"/>
          </w:tcPr>
          <w:p w14:paraId="6142BB59" w14:textId="2343A156"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473</w:t>
            </w:r>
            <w:r w:rsidR="00F11271" w:rsidRPr="003C2BF0">
              <w:rPr>
                <w:rFonts w:ascii="Arial" w:hAnsi="Arial" w:cs="Arial"/>
                <w:noProof/>
                <w:sz w:val="16"/>
                <w:szCs w:val="16"/>
              </w:rPr>
              <w:t>,</w:t>
            </w:r>
            <w:r w:rsidRPr="003C2BF0">
              <w:rPr>
                <w:rFonts w:ascii="Arial" w:hAnsi="Arial" w:cs="Arial"/>
                <w:noProof/>
                <w:sz w:val="16"/>
                <w:szCs w:val="16"/>
                <w:lang w:val="en-GB"/>
              </w:rPr>
              <w:t>643</w:t>
            </w:r>
            <w:r w:rsidR="00F11271" w:rsidRPr="003C2BF0">
              <w:rPr>
                <w:rFonts w:ascii="Arial" w:hAnsi="Arial" w:cs="Arial"/>
                <w:noProof/>
                <w:sz w:val="16"/>
                <w:szCs w:val="16"/>
              </w:rPr>
              <w:t>,</w:t>
            </w:r>
            <w:r w:rsidRPr="003C2BF0">
              <w:rPr>
                <w:rFonts w:ascii="Arial" w:hAnsi="Arial" w:cs="Arial"/>
                <w:noProof/>
                <w:sz w:val="16"/>
                <w:szCs w:val="16"/>
                <w:lang w:val="en-GB"/>
              </w:rPr>
              <w:t>998</w:t>
            </w:r>
          </w:p>
        </w:tc>
        <w:tc>
          <w:tcPr>
            <w:tcW w:w="1296" w:type="dxa"/>
            <w:tcBorders>
              <w:bottom w:val="single" w:sz="4" w:space="0" w:color="000000"/>
            </w:tcBorders>
            <w:vAlign w:val="bottom"/>
          </w:tcPr>
          <w:p w14:paraId="581A3F2A" w14:textId="3EE90B23"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581</w:t>
            </w:r>
            <w:r w:rsidR="00F11271" w:rsidRPr="003C2BF0">
              <w:rPr>
                <w:rFonts w:ascii="Arial" w:hAnsi="Arial" w:cs="Arial"/>
                <w:noProof/>
                <w:sz w:val="16"/>
                <w:szCs w:val="16"/>
              </w:rPr>
              <w:t>,</w:t>
            </w:r>
            <w:r w:rsidRPr="003C2BF0">
              <w:rPr>
                <w:rFonts w:ascii="Arial" w:hAnsi="Arial" w:cs="Arial"/>
                <w:noProof/>
                <w:sz w:val="16"/>
                <w:szCs w:val="16"/>
                <w:lang w:val="en-GB"/>
              </w:rPr>
              <w:t>497</w:t>
            </w:r>
            <w:r w:rsidR="00F11271" w:rsidRPr="003C2BF0">
              <w:rPr>
                <w:rFonts w:ascii="Arial" w:hAnsi="Arial" w:cs="Arial"/>
                <w:noProof/>
                <w:sz w:val="16"/>
                <w:szCs w:val="16"/>
              </w:rPr>
              <w:t>,</w:t>
            </w:r>
            <w:r w:rsidRPr="003C2BF0">
              <w:rPr>
                <w:rFonts w:ascii="Arial" w:hAnsi="Arial" w:cs="Arial"/>
                <w:noProof/>
                <w:sz w:val="16"/>
                <w:szCs w:val="16"/>
                <w:lang w:val="en-GB"/>
              </w:rPr>
              <w:t>935</w:t>
            </w:r>
          </w:p>
        </w:tc>
        <w:tc>
          <w:tcPr>
            <w:tcW w:w="1296" w:type="dxa"/>
            <w:tcBorders>
              <w:bottom w:val="single" w:sz="4" w:space="0" w:color="000000"/>
            </w:tcBorders>
            <w:vAlign w:val="bottom"/>
          </w:tcPr>
          <w:p w14:paraId="01F61570" w14:textId="4751F4C6"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23</w:t>
            </w:r>
            <w:r w:rsidRPr="003C2BF0">
              <w:rPr>
                <w:rFonts w:ascii="Arial" w:hAnsi="Arial" w:cs="Arial"/>
                <w:noProof/>
                <w:sz w:val="16"/>
                <w:szCs w:val="16"/>
              </w:rPr>
              <w:t>,</w:t>
            </w:r>
            <w:r w:rsidR="007F53C2" w:rsidRPr="003C2BF0">
              <w:rPr>
                <w:rFonts w:ascii="Arial" w:hAnsi="Arial" w:cs="Arial"/>
                <w:noProof/>
                <w:sz w:val="16"/>
                <w:szCs w:val="16"/>
                <w:lang w:val="en-GB"/>
              </w:rPr>
              <w:t>211</w:t>
            </w:r>
            <w:r w:rsidRPr="003C2BF0">
              <w:rPr>
                <w:rFonts w:ascii="Arial" w:hAnsi="Arial" w:cs="Arial"/>
                <w:noProof/>
                <w:sz w:val="16"/>
                <w:szCs w:val="16"/>
              </w:rPr>
              <w:t>,</w:t>
            </w:r>
            <w:r w:rsidR="007F53C2" w:rsidRPr="003C2BF0">
              <w:rPr>
                <w:rFonts w:ascii="Arial" w:hAnsi="Arial" w:cs="Arial"/>
                <w:noProof/>
                <w:sz w:val="16"/>
                <w:szCs w:val="16"/>
                <w:lang w:val="en-GB"/>
              </w:rPr>
              <w:t>796</w:t>
            </w:r>
            <w:r w:rsidRPr="003C2BF0">
              <w:rPr>
                <w:rFonts w:ascii="Arial" w:hAnsi="Arial" w:cs="Arial"/>
                <w:noProof/>
                <w:sz w:val="16"/>
                <w:szCs w:val="16"/>
              </w:rPr>
              <w:t>)</w:t>
            </w:r>
          </w:p>
        </w:tc>
        <w:tc>
          <w:tcPr>
            <w:tcW w:w="1296" w:type="dxa"/>
            <w:tcBorders>
              <w:bottom w:val="single" w:sz="4" w:space="0" w:color="000000"/>
            </w:tcBorders>
            <w:vAlign w:val="bottom"/>
          </w:tcPr>
          <w:p w14:paraId="58A121BC" w14:textId="08C1FFD8"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179</w:t>
            </w:r>
            <w:r w:rsidRPr="003C2BF0">
              <w:rPr>
                <w:rFonts w:ascii="Arial" w:hAnsi="Arial" w:cs="Arial"/>
                <w:noProof/>
                <w:sz w:val="16"/>
                <w:szCs w:val="16"/>
              </w:rPr>
              <w:t>,</w:t>
            </w:r>
            <w:r w:rsidR="007F53C2" w:rsidRPr="003C2BF0">
              <w:rPr>
                <w:rFonts w:ascii="Arial" w:hAnsi="Arial" w:cs="Arial"/>
                <w:noProof/>
                <w:sz w:val="16"/>
                <w:szCs w:val="16"/>
                <w:lang w:val="en-GB"/>
              </w:rPr>
              <w:t>893</w:t>
            </w:r>
            <w:r w:rsidRPr="003C2BF0">
              <w:rPr>
                <w:rFonts w:ascii="Arial" w:hAnsi="Arial" w:cs="Arial"/>
                <w:noProof/>
                <w:sz w:val="16"/>
                <w:szCs w:val="16"/>
              </w:rPr>
              <w:t>,</w:t>
            </w:r>
            <w:r w:rsidR="007F53C2" w:rsidRPr="003C2BF0">
              <w:rPr>
                <w:rFonts w:ascii="Arial" w:hAnsi="Arial" w:cs="Arial"/>
                <w:noProof/>
                <w:sz w:val="16"/>
                <w:szCs w:val="16"/>
                <w:lang w:val="en-GB"/>
              </w:rPr>
              <w:t>660</w:t>
            </w:r>
            <w:r w:rsidRPr="003C2BF0">
              <w:rPr>
                <w:rFonts w:ascii="Arial" w:hAnsi="Arial" w:cs="Arial"/>
                <w:noProof/>
                <w:sz w:val="16"/>
                <w:szCs w:val="16"/>
              </w:rPr>
              <w:t>)</w:t>
            </w:r>
          </w:p>
        </w:tc>
        <w:tc>
          <w:tcPr>
            <w:tcW w:w="1296" w:type="dxa"/>
            <w:tcBorders>
              <w:bottom w:val="single" w:sz="4" w:space="0" w:color="000000"/>
            </w:tcBorders>
            <w:vAlign w:val="bottom"/>
          </w:tcPr>
          <w:p w14:paraId="3897FE0B" w14:textId="513622DC"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852</w:t>
            </w:r>
            <w:r w:rsidR="00F11271" w:rsidRPr="003C2BF0">
              <w:rPr>
                <w:rFonts w:ascii="Arial" w:hAnsi="Arial" w:cs="Arial"/>
                <w:noProof/>
                <w:sz w:val="16"/>
                <w:szCs w:val="16"/>
              </w:rPr>
              <w:t>,</w:t>
            </w:r>
            <w:r w:rsidRPr="003C2BF0">
              <w:rPr>
                <w:rFonts w:ascii="Arial" w:hAnsi="Arial" w:cs="Arial"/>
                <w:noProof/>
                <w:sz w:val="16"/>
                <w:szCs w:val="16"/>
                <w:lang w:val="en-GB"/>
              </w:rPr>
              <w:t>036</w:t>
            </w:r>
            <w:r w:rsidR="00F11271" w:rsidRPr="003C2BF0">
              <w:rPr>
                <w:rFonts w:ascii="Arial" w:hAnsi="Arial" w:cs="Arial"/>
                <w:noProof/>
                <w:sz w:val="16"/>
                <w:szCs w:val="16"/>
              </w:rPr>
              <w:t>,</w:t>
            </w:r>
            <w:r w:rsidRPr="003C2BF0">
              <w:rPr>
                <w:rFonts w:ascii="Arial" w:hAnsi="Arial" w:cs="Arial"/>
                <w:noProof/>
                <w:sz w:val="16"/>
                <w:szCs w:val="16"/>
                <w:lang w:val="en-GB"/>
              </w:rPr>
              <w:t>477</w:t>
            </w:r>
          </w:p>
        </w:tc>
        <w:tc>
          <w:tcPr>
            <w:tcW w:w="1296" w:type="dxa"/>
            <w:tcBorders>
              <w:bottom w:val="single" w:sz="4" w:space="0" w:color="000000"/>
            </w:tcBorders>
            <w:vAlign w:val="bottom"/>
          </w:tcPr>
          <w:p w14:paraId="39F9C72F" w14:textId="2C14BEC9"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351</w:t>
            </w:r>
            <w:r w:rsidR="00F11271" w:rsidRPr="003C2BF0">
              <w:rPr>
                <w:rFonts w:ascii="Arial" w:hAnsi="Arial" w:cs="Arial"/>
                <w:noProof/>
                <w:sz w:val="16"/>
                <w:szCs w:val="16"/>
              </w:rPr>
              <w:t>,</w:t>
            </w:r>
            <w:r w:rsidRPr="003C2BF0">
              <w:rPr>
                <w:rFonts w:ascii="Arial" w:hAnsi="Arial" w:cs="Arial"/>
                <w:noProof/>
                <w:sz w:val="16"/>
                <w:szCs w:val="16"/>
                <w:lang w:val="en-GB"/>
              </w:rPr>
              <w:t>264</w:t>
            </w:r>
            <w:r w:rsidR="00F11271" w:rsidRPr="003C2BF0">
              <w:rPr>
                <w:rFonts w:ascii="Arial" w:hAnsi="Arial" w:cs="Arial"/>
                <w:noProof/>
                <w:sz w:val="16"/>
                <w:szCs w:val="16"/>
              </w:rPr>
              <w:t>,</w:t>
            </w:r>
            <w:r w:rsidRPr="003C2BF0">
              <w:rPr>
                <w:rFonts w:ascii="Arial" w:hAnsi="Arial" w:cs="Arial"/>
                <w:noProof/>
                <w:sz w:val="16"/>
                <w:szCs w:val="16"/>
                <w:lang w:val="en-GB"/>
              </w:rPr>
              <w:t>210</w:t>
            </w:r>
          </w:p>
        </w:tc>
        <w:tc>
          <w:tcPr>
            <w:tcW w:w="1296" w:type="dxa"/>
            <w:tcBorders>
              <w:bottom w:val="single" w:sz="4" w:space="0" w:color="000000"/>
            </w:tcBorders>
            <w:vAlign w:val="bottom"/>
          </w:tcPr>
          <w:p w14:paraId="3E5B3216" w14:textId="60196D64"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723</w:t>
            </w:r>
            <w:r w:rsidR="00F11271" w:rsidRPr="003C2BF0">
              <w:rPr>
                <w:rFonts w:ascii="Arial" w:hAnsi="Arial" w:cs="Arial"/>
                <w:noProof/>
                <w:sz w:val="16"/>
                <w:szCs w:val="16"/>
              </w:rPr>
              <w:t>,</w:t>
            </w:r>
            <w:r w:rsidRPr="003C2BF0">
              <w:rPr>
                <w:rFonts w:ascii="Arial" w:hAnsi="Arial" w:cs="Arial"/>
                <w:noProof/>
                <w:sz w:val="16"/>
                <w:szCs w:val="16"/>
                <w:lang w:val="en-GB"/>
              </w:rPr>
              <w:t>228</w:t>
            </w:r>
            <w:r w:rsidR="00F11271" w:rsidRPr="003C2BF0">
              <w:rPr>
                <w:rFonts w:ascii="Arial" w:hAnsi="Arial" w:cs="Arial"/>
                <w:noProof/>
                <w:sz w:val="16"/>
                <w:szCs w:val="16"/>
              </w:rPr>
              <w:t>,</w:t>
            </w:r>
            <w:r w:rsidRPr="003C2BF0">
              <w:rPr>
                <w:rFonts w:ascii="Arial" w:hAnsi="Arial" w:cs="Arial"/>
                <w:noProof/>
                <w:sz w:val="16"/>
                <w:szCs w:val="16"/>
                <w:lang w:val="en-GB"/>
              </w:rPr>
              <w:t>504</w:t>
            </w:r>
          </w:p>
        </w:tc>
        <w:tc>
          <w:tcPr>
            <w:tcW w:w="1296" w:type="dxa"/>
            <w:tcBorders>
              <w:bottom w:val="single" w:sz="4" w:space="0" w:color="000000"/>
            </w:tcBorders>
            <w:vAlign w:val="bottom"/>
          </w:tcPr>
          <w:p w14:paraId="4B9D51EE" w14:textId="6EA0CA24"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3</w:t>
            </w:r>
            <w:r w:rsidRPr="003C2BF0">
              <w:rPr>
                <w:rFonts w:ascii="Arial" w:hAnsi="Arial" w:cs="Arial"/>
                <w:noProof/>
                <w:sz w:val="16"/>
                <w:szCs w:val="16"/>
              </w:rPr>
              <w:t>,</w:t>
            </w:r>
            <w:r w:rsidR="007F53C2" w:rsidRPr="003C2BF0">
              <w:rPr>
                <w:rFonts w:ascii="Arial" w:hAnsi="Arial" w:cs="Arial"/>
                <w:noProof/>
                <w:sz w:val="16"/>
                <w:szCs w:val="16"/>
                <w:lang w:val="en-GB"/>
              </w:rPr>
              <w:t>077</w:t>
            </w:r>
            <w:r w:rsidRPr="003C2BF0">
              <w:rPr>
                <w:rFonts w:ascii="Arial" w:hAnsi="Arial" w:cs="Arial"/>
                <w:noProof/>
                <w:sz w:val="16"/>
                <w:szCs w:val="16"/>
              </w:rPr>
              <w:t>,</w:t>
            </w:r>
            <w:r w:rsidR="007F53C2" w:rsidRPr="003C2BF0">
              <w:rPr>
                <w:rFonts w:ascii="Arial" w:hAnsi="Arial" w:cs="Arial"/>
                <w:noProof/>
                <w:sz w:val="16"/>
                <w:szCs w:val="16"/>
                <w:lang w:val="en-GB"/>
              </w:rPr>
              <w:t>420</w:t>
            </w:r>
            <w:r w:rsidRPr="003C2BF0">
              <w:rPr>
                <w:rFonts w:ascii="Arial" w:hAnsi="Arial" w:cs="Arial"/>
                <w:noProof/>
                <w:sz w:val="16"/>
                <w:szCs w:val="16"/>
              </w:rPr>
              <w:t>)</w:t>
            </w:r>
          </w:p>
        </w:tc>
        <w:tc>
          <w:tcPr>
            <w:tcW w:w="1296" w:type="dxa"/>
            <w:tcBorders>
              <w:bottom w:val="single" w:sz="4" w:space="0" w:color="000000"/>
            </w:tcBorders>
            <w:vAlign w:val="bottom"/>
          </w:tcPr>
          <w:p w14:paraId="6D5CEC6D" w14:textId="059EFA1B"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r w:rsidR="007F53C2" w:rsidRPr="003C2BF0">
              <w:rPr>
                <w:rFonts w:ascii="Arial" w:hAnsi="Arial" w:cs="Arial"/>
                <w:noProof/>
                <w:sz w:val="16"/>
                <w:szCs w:val="16"/>
                <w:lang w:val="en-GB"/>
              </w:rPr>
              <w:t>188</w:t>
            </w:r>
            <w:r w:rsidRPr="003C2BF0">
              <w:rPr>
                <w:rFonts w:ascii="Arial" w:hAnsi="Arial" w:cs="Arial"/>
                <w:noProof/>
                <w:sz w:val="16"/>
                <w:szCs w:val="16"/>
              </w:rPr>
              <w:t>,</w:t>
            </w:r>
            <w:r w:rsidR="007F53C2" w:rsidRPr="003C2BF0">
              <w:rPr>
                <w:rFonts w:ascii="Arial" w:hAnsi="Arial" w:cs="Arial"/>
                <w:noProof/>
                <w:sz w:val="16"/>
                <w:szCs w:val="16"/>
                <w:lang w:val="en-GB"/>
              </w:rPr>
              <w:t>103</w:t>
            </w:r>
            <w:r w:rsidRPr="003C2BF0">
              <w:rPr>
                <w:rFonts w:ascii="Arial" w:hAnsi="Arial" w:cs="Arial"/>
                <w:noProof/>
                <w:sz w:val="16"/>
                <w:szCs w:val="16"/>
              </w:rPr>
              <w:t>,</w:t>
            </w:r>
            <w:r w:rsidR="007F53C2" w:rsidRPr="003C2BF0">
              <w:rPr>
                <w:rFonts w:ascii="Arial" w:hAnsi="Arial" w:cs="Arial"/>
                <w:noProof/>
                <w:sz w:val="16"/>
                <w:szCs w:val="16"/>
                <w:lang w:val="en-GB"/>
              </w:rPr>
              <w:t>029</w:t>
            </w:r>
            <w:r w:rsidRPr="003C2BF0">
              <w:rPr>
                <w:rFonts w:ascii="Arial" w:hAnsi="Arial" w:cs="Arial"/>
                <w:noProof/>
                <w:sz w:val="16"/>
                <w:szCs w:val="16"/>
              </w:rPr>
              <w:t>)</w:t>
            </w:r>
          </w:p>
        </w:tc>
        <w:tc>
          <w:tcPr>
            <w:tcW w:w="1296" w:type="dxa"/>
            <w:tcBorders>
              <w:bottom w:val="single" w:sz="4" w:space="0" w:color="000000"/>
            </w:tcBorders>
            <w:vAlign w:val="bottom"/>
          </w:tcPr>
          <w:p w14:paraId="20E7110E" w14:textId="166284A2"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883</w:t>
            </w:r>
            <w:r w:rsidR="00F11271" w:rsidRPr="003C2BF0">
              <w:rPr>
                <w:rFonts w:ascii="Arial" w:hAnsi="Arial" w:cs="Arial"/>
                <w:noProof/>
                <w:sz w:val="16"/>
                <w:szCs w:val="16"/>
              </w:rPr>
              <w:t>,</w:t>
            </w:r>
            <w:r w:rsidRPr="003C2BF0">
              <w:rPr>
                <w:rFonts w:ascii="Arial" w:hAnsi="Arial" w:cs="Arial"/>
                <w:noProof/>
                <w:sz w:val="16"/>
                <w:szCs w:val="16"/>
                <w:lang w:val="en-GB"/>
              </w:rPr>
              <w:t>312</w:t>
            </w:r>
            <w:r w:rsidR="00F11271" w:rsidRPr="003C2BF0">
              <w:rPr>
                <w:rFonts w:ascii="Arial" w:hAnsi="Arial" w:cs="Arial"/>
                <w:noProof/>
                <w:sz w:val="16"/>
                <w:szCs w:val="16"/>
              </w:rPr>
              <w:t>,</w:t>
            </w:r>
            <w:r w:rsidRPr="003C2BF0">
              <w:rPr>
                <w:rFonts w:ascii="Arial" w:hAnsi="Arial" w:cs="Arial"/>
                <w:noProof/>
                <w:sz w:val="16"/>
                <w:szCs w:val="16"/>
                <w:lang w:val="en-GB"/>
              </w:rPr>
              <w:t>265</w:t>
            </w:r>
          </w:p>
        </w:tc>
      </w:tr>
      <w:tr w:rsidR="0004098F" w:rsidRPr="003C2BF0" w14:paraId="6BA9B11C" w14:textId="77777777" w:rsidTr="00CE0366">
        <w:trPr>
          <w:trHeight w:val="20"/>
        </w:trPr>
        <w:tc>
          <w:tcPr>
            <w:tcW w:w="2429" w:type="dxa"/>
            <w:vAlign w:val="bottom"/>
          </w:tcPr>
          <w:p w14:paraId="3D9B9CCC" w14:textId="77777777" w:rsidR="0004098F" w:rsidRPr="003C2BF0" w:rsidRDefault="0004098F" w:rsidP="0004098F">
            <w:pPr>
              <w:ind w:left="-101" w:right="-72"/>
              <w:jc w:val="left"/>
              <w:rPr>
                <w:rFonts w:ascii="Arial" w:eastAsia="Arial" w:hAnsi="Arial" w:cs="Arial"/>
                <w:sz w:val="16"/>
                <w:szCs w:val="16"/>
              </w:rPr>
            </w:pPr>
          </w:p>
        </w:tc>
        <w:tc>
          <w:tcPr>
            <w:tcW w:w="1296" w:type="dxa"/>
            <w:tcBorders>
              <w:top w:val="single" w:sz="4" w:space="0" w:color="000000"/>
            </w:tcBorders>
            <w:vAlign w:val="bottom"/>
          </w:tcPr>
          <w:p w14:paraId="15DB0478"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0E473894"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5D523618"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35F216A1" w14:textId="77777777" w:rsidR="0004098F" w:rsidRPr="003C2BF0" w:rsidRDefault="0004098F" w:rsidP="0004098F">
            <w:pPr>
              <w:ind w:right="-72"/>
              <w:jc w:val="right"/>
              <w:rPr>
                <w:rFonts w:ascii="Arial" w:eastAsia="Arial" w:hAnsi="Arial" w:cs="Arial"/>
                <w:b/>
                <w:sz w:val="16"/>
                <w:szCs w:val="16"/>
              </w:rPr>
            </w:pPr>
          </w:p>
        </w:tc>
        <w:tc>
          <w:tcPr>
            <w:tcW w:w="1296" w:type="dxa"/>
            <w:tcBorders>
              <w:top w:val="single" w:sz="4" w:space="0" w:color="000000"/>
            </w:tcBorders>
            <w:vAlign w:val="bottom"/>
          </w:tcPr>
          <w:p w14:paraId="235AE526"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7115A14B"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65D9A6D1"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69E18168" w14:textId="77777777" w:rsidR="0004098F" w:rsidRPr="003C2BF0" w:rsidRDefault="0004098F" w:rsidP="0004098F">
            <w:pPr>
              <w:ind w:right="-72"/>
              <w:jc w:val="right"/>
              <w:rPr>
                <w:rFonts w:ascii="Arial" w:eastAsia="Arial" w:hAnsi="Arial" w:cs="Arial"/>
                <w:sz w:val="16"/>
                <w:szCs w:val="16"/>
              </w:rPr>
            </w:pPr>
          </w:p>
        </w:tc>
        <w:tc>
          <w:tcPr>
            <w:tcW w:w="1296" w:type="dxa"/>
            <w:tcBorders>
              <w:top w:val="single" w:sz="4" w:space="0" w:color="000000"/>
            </w:tcBorders>
            <w:vAlign w:val="bottom"/>
          </w:tcPr>
          <w:p w14:paraId="0B2E58B0" w14:textId="77777777" w:rsidR="0004098F" w:rsidRPr="003C2BF0" w:rsidRDefault="0004098F" w:rsidP="0004098F">
            <w:pPr>
              <w:ind w:right="-72"/>
              <w:jc w:val="right"/>
              <w:rPr>
                <w:rFonts w:ascii="Arial" w:eastAsia="Arial" w:hAnsi="Arial" w:cs="Arial"/>
                <w:b/>
                <w:sz w:val="16"/>
                <w:szCs w:val="16"/>
              </w:rPr>
            </w:pPr>
          </w:p>
        </w:tc>
        <w:tc>
          <w:tcPr>
            <w:tcW w:w="1296" w:type="dxa"/>
            <w:tcBorders>
              <w:top w:val="single" w:sz="4" w:space="0" w:color="000000"/>
            </w:tcBorders>
            <w:vAlign w:val="bottom"/>
          </w:tcPr>
          <w:p w14:paraId="0C0D0C9E" w14:textId="77777777" w:rsidR="0004098F" w:rsidRPr="003C2BF0" w:rsidRDefault="0004098F" w:rsidP="0004098F">
            <w:pPr>
              <w:ind w:right="-72"/>
              <w:jc w:val="right"/>
              <w:rPr>
                <w:rFonts w:ascii="Arial" w:eastAsia="Arial" w:hAnsi="Arial" w:cs="Arial"/>
                <w:sz w:val="16"/>
                <w:szCs w:val="16"/>
              </w:rPr>
            </w:pPr>
          </w:p>
        </w:tc>
      </w:tr>
      <w:tr w:rsidR="0004098F" w:rsidRPr="003C2BF0" w14:paraId="53D9EB6F" w14:textId="77777777" w:rsidTr="00CE0366">
        <w:trPr>
          <w:trHeight w:val="20"/>
        </w:trPr>
        <w:tc>
          <w:tcPr>
            <w:tcW w:w="2429" w:type="dxa"/>
            <w:vAlign w:val="bottom"/>
          </w:tcPr>
          <w:p w14:paraId="67FC6359" w14:textId="43EB1ECC" w:rsidR="0004098F" w:rsidRPr="003C2BF0" w:rsidRDefault="0004098F" w:rsidP="0004098F">
            <w:pPr>
              <w:ind w:left="-101" w:right="-72"/>
              <w:jc w:val="left"/>
              <w:rPr>
                <w:rFonts w:ascii="Arial" w:eastAsia="Arial" w:hAnsi="Arial" w:cs="Arial"/>
                <w:sz w:val="16"/>
                <w:szCs w:val="16"/>
              </w:rPr>
            </w:pPr>
            <w:r w:rsidRPr="003C2BF0">
              <w:rPr>
                <w:rFonts w:ascii="Arial" w:eastAsia="Arial" w:hAnsi="Arial" w:cs="Arial"/>
                <w:sz w:val="16"/>
                <w:szCs w:val="16"/>
              </w:rPr>
              <w:t>Profit</w:t>
            </w:r>
            <w:r w:rsidRPr="003C2BF0">
              <w:rPr>
                <w:rFonts w:ascii="Arial" w:eastAsia="Arial" w:hAnsi="Arial" w:cs="Arial"/>
                <w:sz w:val="16"/>
                <w:szCs w:val="16"/>
                <w:cs/>
              </w:rPr>
              <w:t xml:space="preserve"> </w:t>
            </w:r>
            <w:r w:rsidRPr="003C2BF0">
              <w:rPr>
                <w:rFonts w:ascii="Arial" w:eastAsia="Arial" w:hAnsi="Arial" w:cs="Arial"/>
                <w:sz w:val="16"/>
                <w:szCs w:val="16"/>
                <w:lang w:val="en-GB"/>
              </w:rPr>
              <w:t>(loss)</w:t>
            </w:r>
            <w:r w:rsidRPr="003C2BF0">
              <w:rPr>
                <w:rFonts w:ascii="Arial" w:eastAsia="Arial" w:hAnsi="Arial" w:cs="Arial"/>
                <w:sz w:val="16"/>
                <w:szCs w:val="16"/>
              </w:rPr>
              <w:t xml:space="preserve"> attributable to </w:t>
            </w:r>
          </w:p>
          <w:p w14:paraId="587C47FD" w14:textId="77777777" w:rsidR="0004098F" w:rsidRPr="003C2BF0" w:rsidRDefault="0004098F" w:rsidP="0004098F">
            <w:pPr>
              <w:ind w:left="-101" w:right="-72"/>
              <w:jc w:val="left"/>
              <w:rPr>
                <w:rFonts w:ascii="Arial" w:eastAsia="Arial" w:hAnsi="Arial" w:cs="Arial"/>
                <w:sz w:val="16"/>
                <w:szCs w:val="16"/>
              </w:rPr>
            </w:pPr>
            <w:r w:rsidRPr="003C2BF0">
              <w:rPr>
                <w:rFonts w:ascii="Arial" w:eastAsia="Arial" w:hAnsi="Arial" w:cs="Arial"/>
                <w:sz w:val="16"/>
                <w:szCs w:val="16"/>
              </w:rPr>
              <w:t xml:space="preserve">   non-controlling interests</w:t>
            </w:r>
          </w:p>
        </w:tc>
        <w:tc>
          <w:tcPr>
            <w:tcW w:w="1296" w:type="dxa"/>
            <w:vAlign w:val="bottom"/>
          </w:tcPr>
          <w:p w14:paraId="32E29C03"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3A87F688"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0D099846"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4423793D" w14:textId="77777777" w:rsidR="0004098F" w:rsidRPr="003C2BF0" w:rsidRDefault="0004098F" w:rsidP="0004098F">
            <w:pPr>
              <w:ind w:right="-72"/>
              <w:jc w:val="right"/>
              <w:rPr>
                <w:rFonts w:ascii="Arial" w:eastAsia="Arial" w:hAnsi="Arial" w:cs="Arial"/>
                <w:b/>
                <w:sz w:val="16"/>
                <w:szCs w:val="16"/>
              </w:rPr>
            </w:pPr>
          </w:p>
        </w:tc>
        <w:tc>
          <w:tcPr>
            <w:tcW w:w="1296" w:type="dxa"/>
            <w:vAlign w:val="bottom"/>
          </w:tcPr>
          <w:p w14:paraId="1FEF01C3" w14:textId="38ECE6B8" w:rsidR="0004098F" w:rsidRPr="003C2BF0" w:rsidRDefault="0004098F" w:rsidP="0004098F">
            <w:pPr>
              <w:ind w:right="-72"/>
              <w:jc w:val="right"/>
              <w:rPr>
                <w:rFonts w:ascii="Arial" w:eastAsia="Arial" w:hAnsi="Arial" w:cs="Arial"/>
                <w:sz w:val="16"/>
                <w:szCs w:val="16"/>
              </w:rPr>
            </w:pPr>
            <w:r w:rsidRPr="003C2BF0">
              <w:rPr>
                <w:rFonts w:ascii="Arial" w:eastAsia="Arial" w:hAnsi="Arial" w:cs="Arial"/>
                <w:sz w:val="16"/>
                <w:szCs w:val="16"/>
              </w:rPr>
              <w:t>(</w:t>
            </w:r>
            <w:r w:rsidR="007F53C2" w:rsidRPr="003C2BF0">
              <w:rPr>
                <w:rFonts w:ascii="Arial" w:eastAsia="Arial" w:hAnsi="Arial" w:cs="Arial"/>
                <w:sz w:val="16"/>
                <w:szCs w:val="16"/>
                <w:lang w:val="en-GB"/>
              </w:rPr>
              <w:t>1</w:t>
            </w:r>
            <w:r w:rsidRPr="003C2BF0">
              <w:rPr>
                <w:rFonts w:ascii="Arial" w:eastAsia="Arial" w:hAnsi="Arial" w:cs="Arial"/>
                <w:sz w:val="16"/>
                <w:szCs w:val="16"/>
              </w:rPr>
              <w:t>)</w:t>
            </w:r>
          </w:p>
        </w:tc>
        <w:tc>
          <w:tcPr>
            <w:tcW w:w="1296" w:type="dxa"/>
            <w:vAlign w:val="bottom"/>
          </w:tcPr>
          <w:p w14:paraId="2F235F32"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7B07D455"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7669B28B" w14:textId="77777777" w:rsidR="0004098F" w:rsidRPr="003C2BF0" w:rsidRDefault="0004098F" w:rsidP="0004098F">
            <w:pPr>
              <w:ind w:right="-72"/>
              <w:jc w:val="right"/>
              <w:rPr>
                <w:rFonts w:ascii="Arial" w:eastAsia="Arial" w:hAnsi="Arial" w:cs="Arial"/>
                <w:sz w:val="16"/>
                <w:szCs w:val="16"/>
              </w:rPr>
            </w:pPr>
          </w:p>
        </w:tc>
        <w:tc>
          <w:tcPr>
            <w:tcW w:w="1296" w:type="dxa"/>
            <w:vAlign w:val="bottom"/>
          </w:tcPr>
          <w:p w14:paraId="4FF36D77" w14:textId="77777777" w:rsidR="0004098F" w:rsidRPr="003C2BF0" w:rsidRDefault="0004098F" w:rsidP="0004098F">
            <w:pPr>
              <w:ind w:right="-72"/>
              <w:jc w:val="right"/>
              <w:rPr>
                <w:rFonts w:ascii="Arial" w:eastAsia="Arial" w:hAnsi="Arial" w:cs="Arial"/>
                <w:b/>
                <w:sz w:val="16"/>
                <w:szCs w:val="16"/>
              </w:rPr>
            </w:pPr>
          </w:p>
        </w:tc>
        <w:tc>
          <w:tcPr>
            <w:tcW w:w="1296" w:type="dxa"/>
            <w:vAlign w:val="bottom"/>
          </w:tcPr>
          <w:p w14:paraId="48BB4885" w14:textId="698A0046" w:rsidR="0004098F" w:rsidRPr="003C2BF0" w:rsidRDefault="007F53C2" w:rsidP="0004098F">
            <w:pPr>
              <w:ind w:right="-72"/>
              <w:jc w:val="right"/>
              <w:rPr>
                <w:rFonts w:ascii="Arial" w:eastAsia="Arial" w:hAnsi="Arial" w:cs="Arial"/>
                <w:sz w:val="16"/>
                <w:szCs w:val="16"/>
              </w:rPr>
            </w:pPr>
            <w:r w:rsidRPr="003C2BF0">
              <w:rPr>
                <w:rFonts w:ascii="Arial" w:eastAsia="Arial" w:hAnsi="Arial" w:cs="Arial"/>
                <w:sz w:val="16"/>
                <w:szCs w:val="16"/>
                <w:lang w:val="en-GB"/>
              </w:rPr>
              <w:t>3</w:t>
            </w:r>
          </w:p>
        </w:tc>
      </w:tr>
      <w:tr w:rsidR="00F11271" w:rsidRPr="003C2BF0" w14:paraId="255EE7F0" w14:textId="77777777" w:rsidTr="00CE0366">
        <w:trPr>
          <w:trHeight w:val="20"/>
        </w:trPr>
        <w:tc>
          <w:tcPr>
            <w:tcW w:w="2429" w:type="dxa"/>
            <w:vAlign w:val="bottom"/>
          </w:tcPr>
          <w:p w14:paraId="6A29E859" w14:textId="77777777" w:rsidR="00F11271" w:rsidRPr="003C2BF0" w:rsidRDefault="00F11271" w:rsidP="00F11271">
            <w:pPr>
              <w:ind w:left="-101" w:right="-72"/>
              <w:jc w:val="left"/>
              <w:rPr>
                <w:rFonts w:ascii="Arial" w:eastAsia="Arial" w:hAnsi="Arial" w:cs="Arial"/>
                <w:spacing w:val="-2"/>
                <w:sz w:val="16"/>
                <w:szCs w:val="16"/>
              </w:rPr>
            </w:pPr>
            <w:proofErr w:type="gramStart"/>
            <w:r w:rsidRPr="003C2BF0">
              <w:rPr>
                <w:rFonts w:ascii="Arial" w:eastAsia="Arial" w:hAnsi="Arial" w:cs="Arial"/>
                <w:spacing w:val="-2"/>
                <w:sz w:val="16"/>
                <w:szCs w:val="16"/>
              </w:rPr>
              <w:t>Profit</w:t>
            </w:r>
            <w:proofErr w:type="gramEnd"/>
            <w:r w:rsidRPr="003C2BF0">
              <w:rPr>
                <w:rFonts w:ascii="Arial" w:eastAsia="Arial" w:hAnsi="Arial" w:cs="Arial"/>
                <w:spacing w:val="-2"/>
                <w:sz w:val="16"/>
                <w:szCs w:val="16"/>
              </w:rPr>
              <w:t xml:space="preserve"> </w:t>
            </w:r>
            <w:proofErr w:type="gramStart"/>
            <w:r w:rsidRPr="003C2BF0">
              <w:rPr>
                <w:rFonts w:ascii="Arial" w:eastAsia="Arial" w:hAnsi="Arial" w:cs="Arial"/>
                <w:spacing w:val="-2"/>
                <w:sz w:val="16"/>
                <w:szCs w:val="16"/>
              </w:rPr>
              <w:t>attributable</w:t>
            </w:r>
            <w:proofErr w:type="gramEnd"/>
            <w:r w:rsidRPr="003C2BF0">
              <w:rPr>
                <w:rFonts w:ascii="Arial" w:eastAsia="Arial" w:hAnsi="Arial" w:cs="Arial"/>
                <w:spacing w:val="-2"/>
                <w:sz w:val="16"/>
                <w:szCs w:val="16"/>
              </w:rPr>
              <w:t xml:space="preserve"> to the owners of</w:t>
            </w:r>
          </w:p>
          <w:p w14:paraId="64C3952B" w14:textId="77777777" w:rsidR="00F11271" w:rsidRPr="003C2BF0" w:rsidRDefault="00F11271" w:rsidP="00F11271">
            <w:pPr>
              <w:ind w:left="-101" w:right="-72"/>
              <w:jc w:val="left"/>
              <w:rPr>
                <w:rFonts w:ascii="Arial" w:eastAsia="Arial" w:hAnsi="Arial" w:cs="Arial"/>
                <w:sz w:val="16"/>
                <w:szCs w:val="16"/>
              </w:rPr>
            </w:pPr>
            <w:r w:rsidRPr="003C2BF0">
              <w:rPr>
                <w:rFonts w:ascii="Arial" w:eastAsia="Arial" w:hAnsi="Arial" w:cs="Arial"/>
                <w:spacing w:val="-2"/>
                <w:sz w:val="16"/>
                <w:szCs w:val="16"/>
              </w:rPr>
              <w:t xml:space="preserve">  </w:t>
            </w:r>
            <w:r w:rsidRPr="003C2BF0">
              <w:rPr>
                <w:rFonts w:ascii="Arial" w:eastAsia="Arial" w:hAnsi="Arial" w:cs="Arial"/>
                <w:sz w:val="16"/>
                <w:szCs w:val="16"/>
              </w:rPr>
              <w:t xml:space="preserve"> of the parent</w:t>
            </w:r>
          </w:p>
        </w:tc>
        <w:tc>
          <w:tcPr>
            <w:tcW w:w="1296" w:type="dxa"/>
            <w:vAlign w:val="bottom"/>
          </w:tcPr>
          <w:p w14:paraId="3E3E6F9C"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7C4C771B"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1C8232EF"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49E8B27F" w14:textId="77777777" w:rsidR="00F11271" w:rsidRPr="003C2BF0" w:rsidRDefault="00F11271" w:rsidP="00F11271">
            <w:pPr>
              <w:ind w:right="-72"/>
              <w:jc w:val="right"/>
              <w:rPr>
                <w:rFonts w:ascii="Arial" w:eastAsia="Arial" w:hAnsi="Arial" w:cs="Arial"/>
                <w:b/>
                <w:sz w:val="16"/>
                <w:szCs w:val="16"/>
              </w:rPr>
            </w:pPr>
          </w:p>
        </w:tc>
        <w:tc>
          <w:tcPr>
            <w:tcW w:w="1296" w:type="dxa"/>
            <w:tcBorders>
              <w:bottom w:val="single" w:sz="4" w:space="0" w:color="000000"/>
            </w:tcBorders>
            <w:vAlign w:val="bottom"/>
          </w:tcPr>
          <w:p w14:paraId="7F148A66" w14:textId="3E976804"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852</w:t>
            </w:r>
            <w:r w:rsidR="00F11271" w:rsidRPr="003C2BF0">
              <w:rPr>
                <w:rFonts w:ascii="Arial" w:hAnsi="Arial" w:cs="Arial"/>
                <w:noProof/>
                <w:sz w:val="16"/>
                <w:szCs w:val="16"/>
              </w:rPr>
              <w:t>,</w:t>
            </w:r>
            <w:r w:rsidRPr="003C2BF0">
              <w:rPr>
                <w:rFonts w:ascii="Arial" w:hAnsi="Arial" w:cs="Arial"/>
                <w:noProof/>
                <w:sz w:val="16"/>
                <w:szCs w:val="16"/>
                <w:lang w:val="en-GB"/>
              </w:rPr>
              <w:t>036</w:t>
            </w:r>
            <w:r w:rsidR="00F11271" w:rsidRPr="003C2BF0">
              <w:rPr>
                <w:rFonts w:ascii="Arial" w:hAnsi="Arial" w:cs="Arial"/>
                <w:noProof/>
                <w:sz w:val="16"/>
                <w:szCs w:val="16"/>
              </w:rPr>
              <w:t>,</w:t>
            </w:r>
            <w:r w:rsidRPr="003C2BF0">
              <w:rPr>
                <w:rFonts w:ascii="Arial" w:hAnsi="Arial" w:cs="Arial"/>
                <w:noProof/>
                <w:sz w:val="16"/>
                <w:szCs w:val="16"/>
                <w:lang w:val="en-GB"/>
              </w:rPr>
              <w:t>476</w:t>
            </w:r>
          </w:p>
        </w:tc>
        <w:tc>
          <w:tcPr>
            <w:tcW w:w="1296" w:type="dxa"/>
            <w:vAlign w:val="bottom"/>
          </w:tcPr>
          <w:p w14:paraId="520E6A35"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0E0D568A"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30BD9319"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73C0EAF0" w14:textId="77777777" w:rsidR="00F11271" w:rsidRPr="003C2BF0" w:rsidRDefault="00F11271" w:rsidP="00F11271">
            <w:pPr>
              <w:ind w:right="-72"/>
              <w:jc w:val="right"/>
              <w:rPr>
                <w:rFonts w:ascii="Arial" w:eastAsia="Arial" w:hAnsi="Arial" w:cs="Arial"/>
                <w:b/>
                <w:sz w:val="16"/>
                <w:szCs w:val="16"/>
              </w:rPr>
            </w:pPr>
          </w:p>
        </w:tc>
        <w:tc>
          <w:tcPr>
            <w:tcW w:w="1296" w:type="dxa"/>
            <w:tcBorders>
              <w:bottom w:val="single" w:sz="4" w:space="0" w:color="000000"/>
            </w:tcBorders>
            <w:vAlign w:val="bottom"/>
          </w:tcPr>
          <w:p w14:paraId="4B01F69E" w14:textId="582CBA2E"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883</w:t>
            </w:r>
            <w:r w:rsidR="00F11271" w:rsidRPr="003C2BF0">
              <w:rPr>
                <w:rFonts w:ascii="Arial" w:hAnsi="Arial" w:cs="Arial"/>
                <w:noProof/>
                <w:sz w:val="16"/>
                <w:szCs w:val="16"/>
              </w:rPr>
              <w:t>,</w:t>
            </w:r>
            <w:r w:rsidRPr="003C2BF0">
              <w:rPr>
                <w:rFonts w:ascii="Arial" w:hAnsi="Arial" w:cs="Arial"/>
                <w:noProof/>
                <w:sz w:val="16"/>
                <w:szCs w:val="16"/>
                <w:lang w:val="en-GB"/>
              </w:rPr>
              <w:t>312</w:t>
            </w:r>
            <w:r w:rsidR="00F11271" w:rsidRPr="003C2BF0">
              <w:rPr>
                <w:rFonts w:ascii="Arial" w:hAnsi="Arial" w:cs="Arial"/>
                <w:noProof/>
                <w:sz w:val="16"/>
                <w:szCs w:val="16"/>
              </w:rPr>
              <w:t>,</w:t>
            </w:r>
            <w:r w:rsidRPr="003C2BF0">
              <w:rPr>
                <w:rFonts w:ascii="Arial" w:hAnsi="Arial" w:cs="Arial"/>
                <w:noProof/>
                <w:sz w:val="16"/>
                <w:szCs w:val="16"/>
                <w:lang w:val="en-GB"/>
              </w:rPr>
              <w:t>268</w:t>
            </w:r>
          </w:p>
        </w:tc>
      </w:tr>
      <w:tr w:rsidR="00F11271" w:rsidRPr="003C2BF0" w14:paraId="0703C333" w14:textId="77777777" w:rsidTr="00CE0366">
        <w:trPr>
          <w:trHeight w:val="20"/>
        </w:trPr>
        <w:tc>
          <w:tcPr>
            <w:tcW w:w="2429" w:type="dxa"/>
            <w:vAlign w:val="bottom"/>
          </w:tcPr>
          <w:p w14:paraId="44F4A22D" w14:textId="77777777" w:rsidR="00F11271" w:rsidRPr="003C2BF0" w:rsidRDefault="00F11271" w:rsidP="00F11271">
            <w:pPr>
              <w:ind w:left="-101" w:right="-72"/>
              <w:jc w:val="left"/>
              <w:rPr>
                <w:rFonts w:ascii="Arial" w:eastAsia="Arial" w:hAnsi="Arial" w:cs="Arial"/>
                <w:sz w:val="16"/>
                <w:szCs w:val="16"/>
              </w:rPr>
            </w:pPr>
          </w:p>
        </w:tc>
        <w:tc>
          <w:tcPr>
            <w:tcW w:w="1296" w:type="dxa"/>
            <w:vAlign w:val="bottom"/>
          </w:tcPr>
          <w:p w14:paraId="77FE76D4"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7821A517"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3DC749C8"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21666330" w14:textId="77777777" w:rsidR="00F11271" w:rsidRPr="003C2BF0" w:rsidRDefault="00F11271" w:rsidP="00F11271">
            <w:pPr>
              <w:ind w:right="-72"/>
              <w:jc w:val="right"/>
              <w:rPr>
                <w:rFonts w:ascii="Arial" w:eastAsia="Arial" w:hAnsi="Arial" w:cs="Arial"/>
                <w:b/>
                <w:sz w:val="16"/>
                <w:szCs w:val="16"/>
              </w:rPr>
            </w:pPr>
          </w:p>
        </w:tc>
        <w:tc>
          <w:tcPr>
            <w:tcW w:w="1296" w:type="dxa"/>
            <w:tcBorders>
              <w:top w:val="single" w:sz="4" w:space="0" w:color="000000"/>
            </w:tcBorders>
            <w:vAlign w:val="bottom"/>
          </w:tcPr>
          <w:p w14:paraId="6FF7E0A2"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13718989"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05B608CA"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337BF3D1"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354568E0" w14:textId="77777777" w:rsidR="00F11271" w:rsidRPr="003C2BF0" w:rsidRDefault="00F11271" w:rsidP="00F11271">
            <w:pPr>
              <w:ind w:right="-72"/>
              <w:jc w:val="right"/>
              <w:rPr>
                <w:rFonts w:ascii="Arial" w:eastAsia="Arial" w:hAnsi="Arial" w:cs="Arial"/>
                <w:b/>
                <w:sz w:val="16"/>
                <w:szCs w:val="16"/>
              </w:rPr>
            </w:pPr>
          </w:p>
        </w:tc>
        <w:tc>
          <w:tcPr>
            <w:tcW w:w="1296" w:type="dxa"/>
            <w:tcBorders>
              <w:top w:val="single" w:sz="4" w:space="0" w:color="000000"/>
            </w:tcBorders>
            <w:vAlign w:val="bottom"/>
          </w:tcPr>
          <w:p w14:paraId="42D52BF2" w14:textId="77777777" w:rsidR="00F11271" w:rsidRPr="003C2BF0" w:rsidRDefault="00F11271" w:rsidP="00F11271">
            <w:pPr>
              <w:ind w:right="-72"/>
              <w:jc w:val="right"/>
              <w:rPr>
                <w:rFonts w:ascii="Arial" w:eastAsia="Arial" w:hAnsi="Arial" w:cs="Arial"/>
                <w:sz w:val="16"/>
                <w:szCs w:val="16"/>
              </w:rPr>
            </w:pPr>
          </w:p>
        </w:tc>
      </w:tr>
      <w:tr w:rsidR="00F11271" w:rsidRPr="003C2BF0" w14:paraId="6E1844F4" w14:textId="77777777" w:rsidTr="00CE0366">
        <w:trPr>
          <w:trHeight w:val="20"/>
        </w:trPr>
        <w:tc>
          <w:tcPr>
            <w:tcW w:w="2429" w:type="dxa"/>
            <w:vAlign w:val="bottom"/>
          </w:tcPr>
          <w:p w14:paraId="36643EAA" w14:textId="77777777" w:rsidR="00F11271" w:rsidRPr="003C2BF0" w:rsidRDefault="00F11271" w:rsidP="00F11271">
            <w:pPr>
              <w:ind w:left="-101" w:right="-72"/>
              <w:jc w:val="left"/>
              <w:rPr>
                <w:rFonts w:ascii="Arial" w:eastAsia="Arial" w:hAnsi="Arial" w:cs="Arial"/>
                <w:sz w:val="16"/>
                <w:szCs w:val="16"/>
              </w:rPr>
            </w:pPr>
            <w:r w:rsidRPr="003C2BF0">
              <w:rPr>
                <w:rFonts w:ascii="Arial" w:eastAsia="Arial" w:hAnsi="Arial" w:cs="Arial"/>
                <w:sz w:val="16"/>
                <w:szCs w:val="16"/>
              </w:rPr>
              <w:t xml:space="preserve">Segment depreciation and </w:t>
            </w:r>
          </w:p>
        </w:tc>
        <w:tc>
          <w:tcPr>
            <w:tcW w:w="1296" w:type="dxa"/>
            <w:vAlign w:val="bottom"/>
          </w:tcPr>
          <w:p w14:paraId="3EC4D002"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1F6CA4CF"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25FB6900"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38F7E9A3" w14:textId="77777777" w:rsidR="00F11271" w:rsidRPr="003C2BF0" w:rsidRDefault="00F11271" w:rsidP="00F11271">
            <w:pPr>
              <w:ind w:right="-72"/>
              <w:jc w:val="right"/>
              <w:rPr>
                <w:rFonts w:ascii="Arial" w:eastAsia="Arial" w:hAnsi="Arial" w:cs="Arial"/>
                <w:b/>
                <w:sz w:val="16"/>
                <w:szCs w:val="16"/>
              </w:rPr>
            </w:pPr>
          </w:p>
        </w:tc>
        <w:tc>
          <w:tcPr>
            <w:tcW w:w="1296" w:type="dxa"/>
            <w:vAlign w:val="bottom"/>
          </w:tcPr>
          <w:p w14:paraId="19CAD461"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15424FA1"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2BF5846B"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04E5C7CE" w14:textId="77777777" w:rsidR="00F11271" w:rsidRPr="003C2BF0" w:rsidRDefault="00F11271" w:rsidP="00F11271">
            <w:pPr>
              <w:ind w:right="-72"/>
              <w:jc w:val="right"/>
              <w:rPr>
                <w:rFonts w:ascii="Arial" w:eastAsia="Arial" w:hAnsi="Arial" w:cs="Arial"/>
                <w:sz w:val="16"/>
                <w:szCs w:val="16"/>
              </w:rPr>
            </w:pPr>
          </w:p>
        </w:tc>
        <w:tc>
          <w:tcPr>
            <w:tcW w:w="1296" w:type="dxa"/>
            <w:vAlign w:val="bottom"/>
          </w:tcPr>
          <w:p w14:paraId="7E2ECF85" w14:textId="77777777" w:rsidR="00F11271" w:rsidRPr="003C2BF0" w:rsidRDefault="00F11271" w:rsidP="00F11271">
            <w:pPr>
              <w:ind w:right="-72"/>
              <w:jc w:val="right"/>
              <w:rPr>
                <w:rFonts w:ascii="Arial" w:eastAsia="Arial" w:hAnsi="Arial" w:cs="Arial"/>
                <w:b/>
                <w:sz w:val="16"/>
                <w:szCs w:val="16"/>
              </w:rPr>
            </w:pPr>
          </w:p>
        </w:tc>
        <w:tc>
          <w:tcPr>
            <w:tcW w:w="1296" w:type="dxa"/>
            <w:vAlign w:val="bottom"/>
          </w:tcPr>
          <w:p w14:paraId="64DC2F87" w14:textId="77777777" w:rsidR="00F11271" w:rsidRPr="003C2BF0" w:rsidRDefault="00F11271" w:rsidP="00F11271">
            <w:pPr>
              <w:ind w:right="-72"/>
              <w:jc w:val="right"/>
              <w:rPr>
                <w:rFonts w:ascii="Arial" w:eastAsia="Arial" w:hAnsi="Arial" w:cs="Arial"/>
                <w:sz w:val="16"/>
                <w:szCs w:val="16"/>
              </w:rPr>
            </w:pPr>
          </w:p>
        </w:tc>
      </w:tr>
      <w:tr w:rsidR="00F11271" w:rsidRPr="003C2BF0" w14:paraId="5DA2AEB5" w14:textId="77777777" w:rsidTr="00CE0366">
        <w:trPr>
          <w:trHeight w:val="20"/>
        </w:trPr>
        <w:tc>
          <w:tcPr>
            <w:tcW w:w="2429" w:type="dxa"/>
            <w:vAlign w:val="bottom"/>
          </w:tcPr>
          <w:p w14:paraId="341A2899" w14:textId="77777777" w:rsidR="00F11271" w:rsidRPr="003C2BF0" w:rsidRDefault="00F11271" w:rsidP="00F11271">
            <w:pPr>
              <w:ind w:left="-101" w:right="-72"/>
              <w:jc w:val="left"/>
              <w:rPr>
                <w:rFonts w:ascii="Arial" w:eastAsia="Arial" w:hAnsi="Arial" w:cs="Arial"/>
                <w:sz w:val="16"/>
                <w:szCs w:val="16"/>
              </w:rPr>
            </w:pPr>
            <w:r w:rsidRPr="003C2BF0">
              <w:rPr>
                <w:rFonts w:ascii="Arial" w:eastAsia="Arial" w:hAnsi="Arial" w:cs="Arial"/>
                <w:sz w:val="16"/>
                <w:szCs w:val="16"/>
              </w:rPr>
              <w:t xml:space="preserve">   </w:t>
            </w:r>
            <w:proofErr w:type="spellStart"/>
            <w:r w:rsidRPr="003C2BF0">
              <w:rPr>
                <w:rFonts w:ascii="Arial" w:eastAsia="Arial" w:hAnsi="Arial" w:cs="Arial"/>
                <w:sz w:val="16"/>
                <w:szCs w:val="16"/>
              </w:rPr>
              <w:t>amortisation</w:t>
            </w:r>
            <w:proofErr w:type="spellEnd"/>
          </w:p>
        </w:tc>
        <w:tc>
          <w:tcPr>
            <w:tcW w:w="1296" w:type="dxa"/>
            <w:tcBorders>
              <w:bottom w:val="single" w:sz="4" w:space="0" w:color="000000"/>
            </w:tcBorders>
            <w:vAlign w:val="bottom"/>
          </w:tcPr>
          <w:p w14:paraId="6A94350B" w14:textId="3D529384"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234</w:t>
            </w:r>
            <w:r w:rsidR="00F11271" w:rsidRPr="003C2BF0">
              <w:rPr>
                <w:rFonts w:ascii="Arial" w:hAnsi="Arial" w:cs="Arial"/>
                <w:noProof/>
                <w:sz w:val="16"/>
                <w:szCs w:val="16"/>
              </w:rPr>
              <w:t>,</w:t>
            </w:r>
            <w:r w:rsidRPr="003C2BF0">
              <w:rPr>
                <w:rFonts w:ascii="Arial" w:hAnsi="Arial" w:cs="Arial"/>
                <w:noProof/>
                <w:sz w:val="16"/>
                <w:szCs w:val="16"/>
                <w:lang w:val="en-GB"/>
              </w:rPr>
              <w:t>685</w:t>
            </w:r>
            <w:r w:rsidR="00F11271" w:rsidRPr="003C2BF0">
              <w:rPr>
                <w:rFonts w:ascii="Arial" w:hAnsi="Arial" w:cs="Arial"/>
                <w:noProof/>
                <w:sz w:val="16"/>
                <w:szCs w:val="16"/>
              </w:rPr>
              <w:t>,</w:t>
            </w:r>
            <w:r w:rsidRPr="003C2BF0">
              <w:rPr>
                <w:rFonts w:ascii="Arial" w:hAnsi="Arial" w:cs="Arial"/>
                <w:noProof/>
                <w:sz w:val="16"/>
                <w:szCs w:val="16"/>
                <w:lang w:val="en-GB"/>
              </w:rPr>
              <w:t>951</w:t>
            </w:r>
          </w:p>
        </w:tc>
        <w:tc>
          <w:tcPr>
            <w:tcW w:w="1296" w:type="dxa"/>
            <w:tcBorders>
              <w:bottom w:val="single" w:sz="4" w:space="0" w:color="000000"/>
            </w:tcBorders>
            <w:vAlign w:val="bottom"/>
          </w:tcPr>
          <w:p w14:paraId="52C3E16E" w14:textId="1748256C"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181</w:t>
            </w:r>
            <w:r w:rsidR="00F11271" w:rsidRPr="003C2BF0">
              <w:rPr>
                <w:rFonts w:ascii="Arial" w:hAnsi="Arial" w:cs="Arial"/>
                <w:noProof/>
                <w:sz w:val="16"/>
                <w:szCs w:val="16"/>
              </w:rPr>
              <w:t>,</w:t>
            </w:r>
            <w:r w:rsidRPr="003C2BF0">
              <w:rPr>
                <w:rFonts w:ascii="Arial" w:hAnsi="Arial" w:cs="Arial"/>
                <w:noProof/>
                <w:sz w:val="16"/>
                <w:szCs w:val="16"/>
                <w:lang w:val="en-GB"/>
              </w:rPr>
              <w:t>698</w:t>
            </w:r>
            <w:r w:rsidR="00F11271" w:rsidRPr="003C2BF0">
              <w:rPr>
                <w:rFonts w:ascii="Arial" w:hAnsi="Arial" w:cs="Arial"/>
                <w:noProof/>
                <w:sz w:val="16"/>
                <w:szCs w:val="16"/>
              </w:rPr>
              <w:t>,</w:t>
            </w:r>
            <w:r w:rsidRPr="003C2BF0">
              <w:rPr>
                <w:rFonts w:ascii="Arial" w:hAnsi="Arial" w:cs="Arial"/>
                <w:noProof/>
                <w:sz w:val="16"/>
                <w:szCs w:val="16"/>
                <w:lang w:val="en-GB"/>
              </w:rPr>
              <w:t>118</w:t>
            </w:r>
          </w:p>
        </w:tc>
        <w:tc>
          <w:tcPr>
            <w:tcW w:w="1296" w:type="dxa"/>
            <w:tcBorders>
              <w:bottom w:val="single" w:sz="4" w:space="0" w:color="000000"/>
            </w:tcBorders>
            <w:vAlign w:val="bottom"/>
          </w:tcPr>
          <w:p w14:paraId="3FAC0B28" w14:textId="6416FF90"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10</w:t>
            </w:r>
            <w:r w:rsidR="00F11271" w:rsidRPr="003C2BF0">
              <w:rPr>
                <w:rFonts w:ascii="Arial" w:hAnsi="Arial" w:cs="Arial"/>
                <w:noProof/>
                <w:sz w:val="16"/>
                <w:szCs w:val="16"/>
              </w:rPr>
              <w:t>,</w:t>
            </w:r>
            <w:r w:rsidRPr="003C2BF0">
              <w:rPr>
                <w:rFonts w:ascii="Arial" w:hAnsi="Arial" w:cs="Arial"/>
                <w:noProof/>
                <w:sz w:val="16"/>
                <w:szCs w:val="16"/>
                <w:lang w:val="en-GB"/>
              </w:rPr>
              <w:t>145</w:t>
            </w:r>
            <w:r w:rsidR="00F11271" w:rsidRPr="003C2BF0">
              <w:rPr>
                <w:rFonts w:ascii="Arial" w:hAnsi="Arial" w:cs="Arial"/>
                <w:noProof/>
                <w:sz w:val="16"/>
                <w:szCs w:val="16"/>
              </w:rPr>
              <w:t>,</w:t>
            </w:r>
            <w:r w:rsidRPr="003C2BF0">
              <w:rPr>
                <w:rFonts w:ascii="Arial" w:hAnsi="Arial" w:cs="Arial"/>
                <w:noProof/>
                <w:sz w:val="16"/>
                <w:szCs w:val="16"/>
                <w:lang w:val="en-GB"/>
              </w:rPr>
              <w:t>592</w:t>
            </w:r>
          </w:p>
        </w:tc>
        <w:tc>
          <w:tcPr>
            <w:tcW w:w="1296" w:type="dxa"/>
            <w:tcBorders>
              <w:bottom w:val="single" w:sz="4" w:space="0" w:color="000000"/>
            </w:tcBorders>
            <w:vAlign w:val="bottom"/>
          </w:tcPr>
          <w:p w14:paraId="4634E156" w14:textId="62CFF140"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p>
        </w:tc>
        <w:tc>
          <w:tcPr>
            <w:tcW w:w="1296" w:type="dxa"/>
            <w:tcBorders>
              <w:bottom w:val="single" w:sz="4" w:space="0" w:color="000000"/>
            </w:tcBorders>
            <w:vAlign w:val="bottom"/>
          </w:tcPr>
          <w:p w14:paraId="75B577FB" w14:textId="67DD2CF0"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426</w:t>
            </w:r>
            <w:r w:rsidR="00F11271" w:rsidRPr="003C2BF0">
              <w:rPr>
                <w:rFonts w:ascii="Arial" w:hAnsi="Arial" w:cs="Arial"/>
                <w:noProof/>
                <w:sz w:val="16"/>
                <w:szCs w:val="16"/>
              </w:rPr>
              <w:t>,</w:t>
            </w:r>
            <w:r w:rsidRPr="003C2BF0">
              <w:rPr>
                <w:rFonts w:ascii="Arial" w:hAnsi="Arial" w:cs="Arial"/>
                <w:noProof/>
                <w:sz w:val="16"/>
                <w:szCs w:val="16"/>
                <w:lang w:val="en-GB"/>
              </w:rPr>
              <w:t>529</w:t>
            </w:r>
            <w:r w:rsidR="00F11271" w:rsidRPr="003C2BF0">
              <w:rPr>
                <w:rFonts w:ascii="Arial" w:hAnsi="Arial" w:cs="Arial"/>
                <w:noProof/>
                <w:sz w:val="16"/>
                <w:szCs w:val="16"/>
              </w:rPr>
              <w:t>,</w:t>
            </w:r>
            <w:r w:rsidRPr="003C2BF0">
              <w:rPr>
                <w:rFonts w:ascii="Arial" w:hAnsi="Arial" w:cs="Arial"/>
                <w:noProof/>
                <w:sz w:val="16"/>
                <w:szCs w:val="16"/>
                <w:lang w:val="en-GB"/>
              </w:rPr>
              <w:t>661</w:t>
            </w:r>
          </w:p>
        </w:tc>
        <w:tc>
          <w:tcPr>
            <w:tcW w:w="1296" w:type="dxa"/>
            <w:tcBorders>
              <w:bottom w:val="single" w:sz="4" w:space="0" w:color="000000"/>
            </w:tcBorders>
            <w:vAlign w:val="bottom"/>
          </w:tcPr>
          <w:p w14:paraId="4DC8CCEC" w14:textId="66018B0E"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221</w:t>
            </w:r>
            <w:r w:rsidR="00F11271" w:rsidRPr="003C2BF0">
              <w:rPr>
                <w:rFonts w:ascii="Arial" w:hAnsi="Arial" w:cs="Arial"/>
                <w:noProof/>
                <w:sz w:val="16"/>
                <w:szCs w:val="16"/>
              </w:rPr>
              <w:t>,</w:t>
            </w:r>
            <w:r w:rsidRPr="003C2BF0">
              <w:rPr>
                <w:rFonts w:ascii="Arial" w:hAnsi="Arial" w:cs="Arial"/>
                <w:noProof/>
                <w:sz w:val="16"/>
                <w:szCs w:val="16"/>
                <w:lang w:val="en-GB"/>
              </w:rPr>
              <w:t>904</w:t>
            </w:r>
            <w:r w:rsidR="00F11271" w:rsidRPr="003C2BF0">
              <w:rPr>
                <w:rFonts w:ascii="Arial" w:hAnsi="Arial" w:cs="Arial"/>
                <w:noProof/>
                <w:sz w:val="16"/>
                <w:szCs w:val="16"/>
              </w:rPr>
              <w:t>,</w:t>
            </w:r>
            <w:r w:rsidRPr="003C2BF0">
              <w:rPr>
                <w:rFonts w:ascii="Arial" w:hAnsi="Arial" w:cs="Arial"/>
                <w:noProof/>
                <w:sz w:val="16"/>
                <w:szCs w:val="16"/>
                <w:lang w:val="en-GB"/>
              </w:rPr>
              <w:t>125</w:t>
            </w:r>
          </w:p>
        </w:tc>
        <w:tc>
          <w:tcPr>
            <w:tcW w:w="1296" w:type="dxa"/>
            <w:tcBorders>
              <w:bottom w:val="single" w:sz="4" w:space="0" w:color="000000"/>
            </w:tcBorders>
            <w:vAlign w:val="bottom"/>
          </w:tcPr>
          <w:p w14:paraId="2B6A5393" w14:textId="5F29BE6C"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140</w:t>
            </w:r>
            <w:r w:rsidR="00F11271" w:rsidRPr="003C2BF0">
              <w:rPr>
                <w:rFonts w:ascii="Arial" w:hAnsi="Arial" w:cs="Arial"/>
                <w:noProof/>
                <w:sz w:val="16"/>
                <w:szCs w:val="16"/>
              </w:rPr>
              <w:t>,</w:t>
            </w:r>
            <w:r w:rsidRPr="003C2BF0">
              <w:rPr>
                <w:rFonts w:ascii="Arial" w:hAnsi="Arial" w:cs="Arial"/>
                <w:noProof/>
                <w:sz w:val="16"/>
                <w:szCs w:val="16"/>
                <w:lang w:val="en-GB"/>
              </w:rPr>
              <w:t>675</w:t>
            </w:r>
            <w:r w:rsidR="00F11271" w:rsidRPr="003C2BF0">
              <w:rPr>
                <w:rFonts w:ascii="Arial" w:hAnsi="Arial" w:cs="Arial"/>
                <w:noProof/>
                <w:sz w:val="16"/>
                <w:szCs w:val="16"/>
              </w:rPr>
              <w:t>,</w:t>
            </w:r>
            <w:r w:rsidRPr="003C2BF0">
              <w:rPr>
                <w:rFonts w:ascii="Arial" w:hAnsi="Arial" w:cs="Arial"/>
                <w:noProof/>
                <w:sz w:val="16"/>
                <w:szCs w:val="16"/>
                <w:lang w:val="en-GB"/>
              </w:rPr>
              <w:t>186</w:t>
            </w:r>
          </w:p>
        </w:tc>
        <w:tc>
          <w:tcPr>
            <w:tcW w:w="1296" w:type="dxa"/>
            <w:tcBorders>
              <w:bottom w:val="single" w:sz="4" w:space="0" w:color="000000"/>
            </w:tcBorders>
            <w:vAlign w:val="bottom"/>
          </w:tcPr>
          <w:p w14:paraId="29150013" w14:textId="13E64510"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7</w:t>
            </w:r>
            <w:r w:rsidR="00F11271" w:rsidRPr="003C2BF0">
              <w:rPr>
                <w:rFonts w:ascii="Arial" w:hAnsi="Arial" w:cs="Arial"/>
                <w:noProof/>
                <w:sz w:val="16"/>
                <w:szCs w:val="16"/>
              </w:rPr>
              <w:t>,</w:t>
            </w:r>
            <w:r w:rsidRPr="003C2BF0">
              <w:rPr>
                <w:rFonts w:ascii="Arial" w:hAnsi="Arial" w:cs="Arial"/>
                <w:noProof/>
                <w:sz w:val="16"/>
                <w:szCs w:val="16"/>
                <w:lang w:val="en-GB"/>
              </w:rPr>
              <w:t>861</w:t>
            </w:r>
            <w:r w:rsidR="00F11271" w:rsidRPr="003C2BF0">
              <w:rPr>
                <w:rFonts w:ascii="Arial" w:hAnsi="Arial" w:cs="Arial"/>
                <w:noProof/>
                <w:sz w:val="16"/>
                <w:szCs w:val="16"/>
              </w:rPr>
              <w:t>,</w:t>
            </w:r>
            <w:r w:rsidRPr="003C2BF0">
              <w:rPr>
                <w:rFonts w:ascii="Arial" w:hAnsi="Arial" w:cs="Arial"/>
                <w:noProof/>
                <w:sz w:val="16"/>
                <w:szCs w:val="16"/>
                <w:lang w:val="en-GB"/>
              </w:rPr>
              <w:t>717</w:t>
            </w:r>
          </w:p>
        </w:tc>
        <w:tc>
          <w:tcPr>
            <w:tcW w:w="1296" w:type="dxa"/>
            <w:tcBorders>
              <w:bottom w:val="single" w:sz="4" w:space="0" w:color="000000"/>
            </w:tcBorders>
            <w:vAlign w:val="bottom"/>
          </w:tcPr>
          <w:p w14:paraId="25B0B24B" w14:textId="79135C12" w:rsidR="00F11271" w:rsidRPr="003C2BF0" w:rsidRDefault="00F11271" w:rsidP="00F11271">
            <w:pPr>
              <w:ind w:right="-72"/>
              <w:jc w:val="right"/>
              <w:rPr>
                <w:rFonts w:ascii="Arial" w:eastAsia="Arial" w:hAnsi="Arial" w:cs="Arial"/>
                <w:sz w:val="16"/>
                <w:szCs w:val="16"/>
              </w:rPr>
            </w:pPr>
            <w:r w:rsidRPr="003C2BF0">
              <w:rPr>
                <w:rFonts w:ascii="Arial" w:hAnsi="Arial" w:cs="Arial"/>
                <w:noProof/>
                <w:sz w:val="16"/>
                <w:szCs w:val="16"/>
              </w:rPr>
              <w:t>-</w:t>
            </w:r>
          </w:p>
        </w:tc>
        <w:tc>
          <w:tcPr>
            <w:tcW w:w="1296" w:type="dxa"/>
            <w:tcBorders>
              <w:bottom w:val="single" w:sz="4" w:space="0" w:color="000000"/>
            </w:tcBorders>
            <w:vAlign w:val="bottom"/>
          </w:tcPr>
          <w:p w14:paraId="06B4B57A" w14:textId="49494794" w:rsidR="00F11271" w:rsidRPr="003C2BF0" w:rsidRDefault="007F53C2" w:rsidP="00F11271">
            <w:pPr>
              <w:ind w:right="-72"/>
              <w:jc w:val="right"/>
              <w:rPr>
                <w:rFonts w:ascii="Arial" w:eastAsia="Arial" w:hAnsi="Arial" w:cs="Arial"/>
                <w:sz w:val="16"/>
                <w:szCs w:val="16"/>
              </w:rPr>
            </w:pPr>
            <w:r w:rsidRPr="003C2BF0">
              <w:rPr>
                <w:rFonts w:ascii="Arial" w:hAnsi="Arial" w:cs="Arial"/>
                <w:noProof/>
                <w:sz w:val="16"/>
                <w:szCs w:val="16"/>
                <w:lang w:val="en-GB"/>
              </w:rPr>
              <w:t>370</w:t>
            </w:r>
            <w:r w:rsidR="00F11271" w:rsidRPr="003C2BF0">
              <w:rPr>
                <w:rFonts w:ascii="Arial" w:hAnsi="Arial" w:cs="Arial"/>
                <w:noProof/>
                <w:sz w:val="16"/>
                <w:szCs w:val="16"/>
              </w:rPr>
              <w:t>,</w:t>
            </w:r>
            <w:r w:rsidRPr="003C2BF0">
              <w:rPr>
                <w:rFonts w:ascii="Arial" w:hAnsi="Arial" w:cs="Arial"/>
                <w:noProof/>
                <w:sz w:val="16"/>
                <w:szCs w:val="16"/>
                <w:lang w:val="en-GB"/>
              </w:rPr>
              <w:t>441</w:t>
            </w:r>
            <w:r w:rsidR="00F11271" w:rsidRPr="003C2BF0">
              <w:rPr>
                <w:rFonts w:ascii="Arial" w:hAnsi="Arial" w:cs="Arial"/>
                <w:noProof/>
                <w:sz w:val="16"/>
                <w:szCs w:val="16"/>
              </w:rPr>
              <w:t>,</w:t>
            </w:r>
            <w:r w:rsidRPr="003C2BF0">
              <w:rPr>
                <w:rFonts w:ascii="Arial" w:hAnsi="Arial" w:cs="Arial"/>
                <w:noProof/>
                <w:sz w:val="16"/>
                <w:szCs w:val="16"/>
                <w:lang w:val="en-GB"/>
              </w:rPr>
              <w:t>028</w:t>
            </w:r>
          </w:p>
        </w:tc>
      </w:tr>
    </w:tbl>
    <w:p w14:paraId="2FE88A63" w14:textId="77777777" w:rsidR="00997AF9" w:rsidRPr="003C2BF0" w:rsidRDefault="00997AF9">
      <w:pPr>
        <w:rPr>
          <w:rFonts w:ascii="Arial" w:eastAsia="Arial" w:hAnsi="Arial" w:cs="Arial"/>
        </w:rPr>
      </w:pPr>
      <w:r w:rsidRPr="003C2BF0">
        <w:rPr>
          <w:rFonts w:ascii="Arial" w:eastAsia="Arial" w:hAnsi="Arial" w:cs="Arial"/>
        </w:rPr>
        <w:br w:type="page"/>
      </w:r>
    </w:p>
    <w:p w14:paraId="5F7544CC" w14:textId="77777777" w:rsidR="008B7489" w:rsidRPr="003C2BF0" w:rsidRDefault="008B7489" w:rsidP="001C2D66">
      <w:pPr>
        <w:tabs>
          <w:tab w:val="left" w:pos="540"/>
        </w:tabs>
        <w:rPr>
          <w:rFonts w:ascii="Arial" w:eastAsia="Arial" w:hAnsi="Arial" w:cs="Arial"/>
        </w:rPr>
      </w:pPr>
    </w:p>
    <w:p w14:paraId="3F170975" w14:textId="19DC01F0" w:rsidR="00DD5761" w:rsidRPr="003C2BF0" w:rsidRDefault="00DD5761" w:rsidP="00DD5761">
      <w:pPr>
        <w:tabs>
          <w:tab w:val="left" w:pos="540"/>
        </w:tabs>
        <w:rPr>
          <w:rFonts w:ascii="Arial" w:eastAsia="Arial" w:hAnsi="Arial" w:cs="Arial"/>
        </w:rPr>
      </w:pPr>
      <w:r w:rsidRPr="003C2BF0">
        <w:rPr>
          <w:rFonts w:ascii="Arial" w:eastAsia="Arial" w:hAnsi="Arial" w:cs="Arial"/>
        </w:rPr>
        <w:t xml:space="preserve">Disaggregation of revenue from contracts with customers for the separate financial information for the </w:t>
      </w:r>
      <w:r w:rsidR="000C6C48" w:rsidRPr="003C2BF0">
        <w:rPr>
          <w:rFonts w:ascii="Arial" w:eastAsia="Arial" w:hAnsi="Arial" w:cs="Arial"/>
          <w:lang w:val="en-GB"/>
        </w:rPr>
        <w:t>nine</w:t>
      </w:r>
      <w:r w:rsidR="001C5248" w:rsidRPr="003C2BF0">
        <w:rPr>
          <w:rFonts w:ascii="Arial" w:eastAsia="Arial" w:hAnsi="Arial" w:cs="Arial"/>
          <w:lang w:val="en-GB"/>
        </w:rPr>
        <w:t>-month</w:t>
      </w:r>
      <w:r w:rsidRPr="003C2BF0">
        <w:rPr>
          <w:rFonts w:ascii="Arial" w:eastAsia="Arial" w:hAnsi="Arial" w:cs="Arial"/>
        </w:rPr>
        <w:t xml:space="preserve"> period</w:t>
      </w:r>
      <w:r w:rsidR="00645ECB" w:rsidRPr="003C2BF0">
        <w:rPr>
          <w:rFonts w:ascii="Arial" w:eastAsia="Arial" w:hAnsi="Arial" w:cs="Arial"/>
        </w:rPr>
        <w:t>s</w:t>
      </w:r>
      <w:r w:rsidRPr="003C2BF0">
        <w:rPr>
          <w:rFonts w:ascii="Arial" w:eastAsia="Arial" w:hAnsi="Arial" w:cs="Arial"/>
        </w:rPr>
        <w:t xml:space="preserve"> </w:t>
      </w:r>
      <w:proofErr w:type="gramStart"/>
      <w:r w:rsidRPr="003C2BF0">
        <w:rPr>
          <w:rFonts w:ascii="Arial" w:eastAsia="Arial" w:hAnsi="Arial" w:cs="Arial"/>
        </w:rPr>
        <w:t>ended</w:t>
      </w:r>
      <w:proofErr w:type="gramEnd"/>
      <w:r w:rsidRPr="003C2BF0">
        <w:rPr>
          <w:rFonts w:ascii="Arial" w:eastAsia="Arial" w:hAnsi="Arial" w:cs="Arial"/>
        </w:rPr>
        <w:t xml:space="preserve"> </w:t>
      </w:r>
      <w:r w:rsidR="007F53C2" w:rsidRPr="003C2BF0">
        <w:rPr>
          <w:rFonts w:ascii="Arial" w:eastAsia="Arial" w:hAnsi="Arial" w:cs="Arial"/>
          <w:lang w:val="en-GB"/>
        </w:rPr>
        <w:t>30</w:t>
      </w:r>
      <w:r w:rsidR="001C5248" w:rsidRPr="003C2BF0">
        <w:rPr>
          <w:rFonts w:ascii="Arial" w:eastAsia="Arial" w:hAnsi="Arial" w:cs="Arial"/>
          <w:lang w:val="en-GB"/>
        </w:rPr>
        <w:t xml:space="preserve"> </w:t>
      </w:r>
      <w:r w:rsidR="000C6C48" w:rsidRPr="003C2BF0">
        <w:rPr>
          <w:rFonts w:ascii="Arial" w:eastAsia="Arial" w:hAnsi="Arial" w:cs="Arial"/>
          <w:lang w:val="en-GB"/>
        </w:rPr>
        <w:t>September</w:t>
      </w:r>
      <w:r w:rsidRPr="003C2BF0">
        <w:rPr>
          <w:rFonts w:ascii="Arial" w:eastAsia="Arial" w:hAnsi="Arial" w:cs="Arial"/>
        </w:rPr>
        <w:t xml:space="preserve"> </w:t>
      </w:r>
      <w:r w:rsidR="004F2EE5" w:rsidRPr="003C2BF0">
        <w:rPr>
          <w:rFonts w:ascii="Arial" w:eastAsia="Arial" w:hAnsi="Arial" w:cs="Arial"/>
        </w:rPr>
        <w:t>were</w:t>
      </w:r>
      <w:r w:rsidRPr="003C2BF0">
        <w:rPr>
          <w:rFonts w:ascii="Arial" w:eastAsia="Arial" w:hAnsi="Arial" w:cs="Arial"/>
        </w:rPr>
        <w:t xml:space="preserve"> as </w:t>
      </w:r>
      <w:proofErr w:type="gramStart"/>
      <w:r w:rsidRPr="003C2BF0">
        <w:rPr>
          <w:rFonts w:ascii="Arial" w:eastAsia="Arial" w:hAnsi="Arial" w:cs="Arial"/>
        </w:rPr>
        <w:t>follows;</w:t>
      </w:r>
      <w:proofErr w:type="gramEnd"/>
    </w:p>
    <w:p w14:paraId="3711E7AC" w14:textId="77777777" w:rsidR="00DD5761" w:rsidRPr="003C2BF0" w:rsidRDefault="00DD5761" w:rsidP="001C2D66">
      <w:pPr>
        <w:tabs>
          <w:tab w:val="left" w:pos="540"/>
        </w:tabs>
        <w:rPr>
          <w:rFonts w:ascii="Arial" w:eastAsia="Arial" w:hAnsi="Arial" w:cs="Arial"/>
        </w:rPr>
      </w:pPr>
    </w:p>
    <w:tbl>
      <w:tblPr>
        <w:tblStyle w:val="a6"/>
        <w:tblW w:w="15411" w:type="dxa"/>
        <w:tblLayout w:type="fixed"/>
        <w:tblLook w:val="0000" w:firstRow="0" w:lastRow="0" w:firstColumn="0" w:lastColumn="0" w:noHBand="0" w:noVBand="0"/>
      </w:tblPr>
      <w:tblGrid>
        <w:gridCol w:w="12675"/>
        <w:gridCol w:w="1368"/>
        <w:gridCol w:w="1368"/>
      </w:tblGrid>
      <w:tr w:rsidR="00523AE9" w:rsidRPr="003C2BF0" w14:paraId="3BB1C744" w14:textId="77777777" w:rsidTr="004967D4">
        <w:trPr>
          <w:trHeight w:val="20"/>
        </w:trPr>
        <w:tc>
          <w:tcPr>
            <w:tcW w:w="12675" w:type="dxa"/>
            <w:vAlign w:val="bottom"/>
          </w:tcPr>
          <w:p w14:paraId="2A2E7E7C" w14:textId="77777777" w:rsidR="00DD5761" w:rsidRPr="003C2BF0" w:rsidRDefault="00DD5761" w:rsidP="00372B24">
            <w:pPr>
              <w:ind w:left="-105" w:right="-72"/>
              <w:rPr>
                <w:rFonts w:ascii="Arial" w:eastAsia="Arial" w:hAnsi="Arial" w:cs="Arial"/>
                <w:b/>
                <w:sz w:val="18"/>
                <w:szCs w:val="18"/>
              </w:rPr>
            </w:pPr>
          </w:p>
        </w:tc>
        <w:tc>
          <w:tcPr>
            <w:tcW w:w="2736" w:type="dxa"/>
            <w:gridSpan w:val="2"/>
            <w:tcBorders>
              <w:bottom w:val="single" w:sz="4" w:space="0" w:color="auto"/>
            </w:tcBorders>
            <w:vAlign w:val="bottom"/>
          </w:tcPr>
          <w:p w14:paraId="10417EFF" w14:textId="1800BE75" w:rsidR="00DD5761" w:rsidRPr="003C2BF0" w:rsidRDefault="00DD5761" w:rsidP="00DE1519">
            <w:pPr>
              <w:ind w:left="-43" w:right="-43"/>
              <w:jc w:val="center"/>
              <w:rPr>
                <w:rFonts w:ascii="Arial" w:eastAsia="Arial" w:hAnsi="Arial" w:cs="Arial"/>
                <w:b/>
                <w:sz w:val="18"/>
                <w:szCs w:val="18"/>
              </w:rPr>
            </w:pPr>
            <w:r w:rsidRPr="003C2BF0">
              <w:rPr>
                <w:rFonts w:ascii="Arial" w:eastAsia="Arial" w:hAnsi="Arial" w:cs="Arial"/>
                <w:b/>
                <w:sz w:val="18"/>
                <w:szCs w:val="18"/>
              </w:rPr>
              <w:t>Separate financial information</w:t>
            </w:r>
          </w:p>
        </w:tc>
      </w:tr>
      <w:tr w:rsidR="00523AE9" w:rsidRPr="003C2BF0" w14:paraId="113A35B7" w14:textId="77777777" w:rsidTr="00376F4F">
        <w:trPr>
          <w:trHeight w:val="20"/>
        </w:trPr>
        <w:tc>
          <w:tcPr>
            <w:tcW w:w="12675" w:type="dxa"/>
            <w:vAlign w:val="bottom"/>
          </w:tcPr>
          <w:p w14:paraId="2E36523F" w14:textId="77777777" w:rsidR="00DD5761" w:rsidRPr="003C2BF0" w:rsidRDefault="00DD5761" w:rsidP="00DD5761">
            <w:pPr>
              <w:ind w:left="-105" w:right="-72"/>
              <w:rPr>
                <w:rFonts w:ascii="Arial" w:eastAsia="Arial" w:hAnsi="Arial" w:cs="Arial"/>
                <w:b/>
                <w:sz w:val="18"/>
                <w:szCs w:val="18"/>
              </w:rPr>
            </w:pPr>
          </w:p>
        </w:tc>
        <w:tc>
          <w:tcPr>
            <w:tcW w:w="1368" w:type="dxa"/>
            <w:tcBorders>
              <w:top w:val="single" w:sz="4" w:space="0" w:color="auto"/>
              <w:bottom w:val="single" w:sz="4" w:space="0" w:color="auto"/>
            </w:tcBorders>
            <w:vAlign w:val="bottom"/>
          </w:tcPr>
          <w:p w14:paraId="2484B678" w14:textId="13D3D477" w:rsidR="00DD5761" w:rsidRPr="003C2BF0" w:rsidRDefault="007F53C2" w:rsidP="00DD5761">
            <w:pPr>
              <w:ind w:right="-72"/>
              <w:jc w:val="right"/>
              <w:rPr>
                <w:rFonts w:ascii="Arial" w:eastAsia="Arial" w:hAnsi="Arial" w:cs="Arial"/>
                <w:b/>
                <w:sz w:val="18"/>
                <w:szCs w:val="18"/>
              </w:rPr>
            </w:pPr>
            <w:r w:rsidRPr="003C2BF0">
              <w:rPr>
                <w:rFonts w:ascii="Arial" w:eastAsia="Arial" w:hAnsi="Arial" w:cs="Arial"/>
                <w:b/>
                <w:sz w:val="18"/>
                <w:szCs w:val="18"/>
                <w:lang w:val="en-GB"/>
              </w:rPr>
              <w:t>2025</w:t>
            </w:r>
          </w:p>
        </w:tc>
        <w:tc>
          <w:tcPr>
            <w:tcW w:w="1368" w:type="dxa"/>
            <w:tcBorders>
              <w:top w:val="single" w:sz="4" w:space="0" w:color="auto"/>
              <w:bottom w:val="single" w:sz="4" w:space="0" w:color="auto"/>
            </w:tcBorders>
            <w:vAlign w:val="bottom"/>
          </w:tcPr>
          <w:p w14:paraId="65949C39" w14:textId="2293F1F8" w:rsidR="00DD5761" w:rsidRPr="003C2BF0" w:rsidRDefault="007F53C2" w:rsidP="00DD5761">
            <w:pPr>
              <w:ind w:right="-72"/>
              <w:jc w:val="right"/>
              <w:rPr>
                <w:rFonts w:ascii="Arial" w:eastAsia="Arial" w:hAnsi="Arial" w:cs="Arial"/>
                <w:b/>
                <w:sz w:val="18"/>
                <w:szCs w:val="18"/>
              </w:rPr>
            </w:pPr>
            <w:r w:rsidRPr="003C2BF0">
              <w:rPr>
                <w:rFonts w:ascii="Arial" w:eastAsia="Arial" w:hAnsi="Arial" w:cs="Arial"/>
                <w:b/>
                <w:sz w:val="18"/>
                <w:szCs w:val="18"/>
                <w:lang w:val="en-GB"/>
              </w:rPr>
              <w:t>2024</w:t>
            </w:r>
          </w:p>
        </w:tc>
      </w:tr>
      <w:tr w:rsidR="00523AE9" w:rsidRPr="003C2BF0" w14:paraId="49950103" w14:textId="77777777" w:rsidTr="0095604E">
        <w:trPr>
          <w:trHeight w:val="20"/>
        </w:trPr>
        <w:tc>
          <w:tcPr>
            <w:tcW w:w="12675" w:type="dxa"/>
            <w:vAlign w:val="bottom"/>
          </w:tcPr>
          <w:p w14:paraId="012B5C64" w14:textId="77777777" w:rsidR="00DD5761" w:rsidRPr="003C2BF0" w:rsidRDefault="00DD5761" w:rsidP="00DD5761">
            <w:pPr>
              <w:ind w:left="-105" w:right="-72"/>
              <w:rPr>
                <w:rFonts w:ascii="Arial" w:eastAsia="Arial" w:hAnsi="Arial" w:cs="Arial"/>
                <w:b/>
                <w:sz w:val="18"/>
                <w:szCs w:val="18"/>
              </w:rPr>
            </w:pPr>
          </w:p>
        </w:tc>
        <w:tc>
          <w:tcPr>
            <w:tcW w:w="1368" w:type="dxa"/>
            <w:tcBorders>
              <w:top w:val="single" w:sz="4" w:space="0" w:color="auto"/>
            </w:tcBorders>
            <w:vAlign w:val="bottom"/>
          </w:tcPr>
          <w:p w14:paraId="7F3C65B0" w14:textId="69DBA554" w:rsidR="00DD5761" w:rsidRPr="003C2BF0" w:rsidRDefault="00DD5761" w:rsidP="00DD5761">
            <w:pPr>
              <w:ind w:right="-72"/>
              <w:jc w:val="right"/>
              <w:rPr>
                <w:rFonts w:ascii="Arial" w:eastAsia="Arial" w:hAnsi="Arial" w:cs="Arial"/>
                <w:b/>
                <w:sz w:val="18"/>
                <w:szCs w:val="18"/>
              </w:rPr>
            </w:pPr>
            <w:r w:rsidRPr="003C2BF0">
              <w:rPr>
                <w:rFonts w:ascii="Arial" w:eastAsia="Arial" w:hAnsi="Arial" w:cs="Arial"/>
                <w:b/>
                <w:sz w:val="18"/>
                <w:szCs w:val="18"/>
              </w:rPr>
              <w:t>Water</w:t>
            </w:r>
          </w:p>
        </w:tc>
        <w:tc>
          <w:tcPr>
            <w:tcW w:w="1368" w:type="dxa"/>
            <w:tcBorders>
              <w:top w:val="single" w:sz="4" w:space="0" w:color="auto"/>
            </w:tcBorders>
            <w:vAlign w:val="bottom"/>
          </w:tcPr>
          <w:p w14:paraId="0FB90F84" w14:textId="092EA4C4" w:rsidR="00DD5761" w:rsidRPr="003C2BF0" w:rsidRDefault="00DD5761" w:rsidP="00DD5761">
            <w:pPr>
              <w:ind w:right="-72"/>
              <w:jc w:val="right"/>
              <w:rPr>
                <w:rFonts w:ascii="Arial" w:eastAsia="Arial" w:hAnsi="Arial" w:cs="Arial"/>
                <w:b/>
                <w:sz w:val="18"/>
                <w:szCs w:val="18"/>
              </w:rPr>
            </w:pPr>
            <w:r w:rsidRPr="003C2BF0">
              <w:rPr>
                <w:rFonts w:ascii="Arial" w:eastAsia="Arial" w:hAnsi="Arial" w:cs="Arial"/>
                <w:b/>
                <w:sz w:val="18"/>
                <w:szCs w:val="18"/>
              </w:rPr>
              <w:t>Water</w:t>
            </w:r>
          </w:p>
        </w:tc>
      </w:tr>
      <w:tr w:rsidR="00523AE9" w:rsidRPr="003C2BF0" w14:paraId="7CA1881F" w14:textId="77777777" w:rsidTr="0095604E">
        <w:trPr>
          <w:trHeight w:val="20"/>
        </w:trPr>
        <w:tc>
          <w:tcPr>
            <w:tcW w:w="12675" w:type="dxa"/>
            <w:vAlign w:val="bottom"/>
          </w:tcPr>
          <w:p w14:paraId="7454A38F" w14:textId="77777777" w:rsidR="00DD5761" w:rsidRPr="003C2BF0" w:rsidRDefault="00DD5761" w:rsidP="00DD5761">
            <w:pPr>
              <w:ind w:left="-105" w:right="-72"/>
              <w:rPr>
                <w:rFonts w:ascii="Arial" w:eastAsia="Arial" w:hAnsi="Arial" w:cs="Arial"/>
                <w:b/>
                <w:sz w:val="18"/>
                <w:szCs w:val="18"/>
              </w:rPr>
            </w:pPr>
          </w:p>
        </w:tc>
        <w:tc>
          <w:tcPr>
            <w:tcW w:w="1368" w:type="dxa"/>
            <w:vAlign w:val="bottom"/>
          </w:tcPr>
          <w:p w14:paraId="11ED7143" w14:textId="2A627609" w:rsidR="00DD5761" w:rsidRPr="003C2BF0" w:rsidRDefault="00DD5761" w:rsidP="00DD5761">
            <w:pPr>
              <w:ind w:right="-72"/>
              <w:jc w:val="right"/>
              <w:rPr>
                <w:rFonts w:ascii="Arial" w:eastAsia="Arial" w:hAnsi="Arial" w:cs="Arial"/>
                <w:b/>
                <w:sz w:val="18"/>
                <w:szCs w:val="18"/>
              </w:rPr>
            </w:pPr>
            <w:r w:rsidRPr="003C2BF0">
              <w:rPr>
                <w:rFonts w:ascii="Arial" w:eastAsia="Arial" w:hAnsi="Arial" w:cs="Arial"/>
                <w:b/>
                <w:sz w:val="18"/>
                <w:szCs w:val="18"/>
              </w:rPr>
              <w:t>business</w:t>
            </w:r>
          </w:p>
        </w:tc>
        <w:tc>
          <w:tcPr>
            <w:tcW w:w="1368" w:type="dxa"/>
            <w:vAlign w:val="bottom"/>
          </w:tcPr>
          <w:p w14:paraId="526EB84F" w14:textId="5D73ADA5" w:rsidR="00DD5761" w:rsidRPr="003C2BF0" w:rsidRDefault="00DD5761" w:rsidP="00DD5761">
            <w:pPr>
              <w:ind w:right="-72"/>
              <w:jc w:val="right"/>
              <w:rPr>
                <w:rFonts w:ascii="Arial" w:eastAsia="Arial" w:hAnsi="Arial" w:cs="Arial"/>
                <w:b/>
                <w:sz w:val="18"/>
                <w:szCs w:val="18"/>
              </w:rPr>
            </w:pPr>
            <w:r w:rsidRPr="003C2BF0">
              <w:rPr>
                <w:rFonts w:ascii="Arial" w:eastAsia="Arial" w:hAnsi="Arial" w:cs="Arial"/>
                <w:b/>
                <w:sz w:val="18"/>
                <w:szCs w:val="18"/>
              </w:rPr>
              <w:t>business</w:t>
            </w:r>
          </w:p>
        </w:tc>
      </w:tr>
      <w:tr w:rsidR="00523AE9" w:rsidRPr="003C2BF0" w14:paraId="4CC3FB20" w14:textId="77777777" w:rsidTr="0095604E">
        <w:trPr>
          <w:trHeight w:val="20"/>
        </w:trPr>
        <w:tc>
          <w:tcPr>
            <w:tcW w:w="12675" w:type="dxa"/>
            <w:vAlign w:val="bottom"/>
          </w:tcPr>
          <w:p w14:paraId="5BF0187A" w14:textId="77777777" w:rsidR="00DD5761" w:rsidRPr="003C2BF0" w:rsidRDefault="00DD5761" w:rsidP="00DD5761">
            <w:pPr>
              <w:ind w:left="-105" w:right="-72"/>
              <w:rPr>
                <w:rFonts w:ascii="Arial" w:eastAsia="Arial" w:hAnsi="Arial" w:cs="Arial"/>
                <w:b/>
                <w:sz w:val="18"/>
                <w:szCs w:val="18"/>
              </w:rPr>
            </w:pPr>
          </w:p>
        </w:tc>
        <w:tc>
          <w:tcPr>
            <w:tcW w:w="1368" w:type="dxa"/>
            <w:tcBorders>
              <w:bottom w:val="single" w:sz="4" w:space="0" w:color="auto"/>
            </w:tcBorders>
            <w:vAlign w:val="bottom"/>
          </w:tcPr>
          <w:p w14:paraId="425ACA07" w14:textId="77777777" w:rsidR="00DD5761" w:rsidRPr="003C2BF0" w:rsidRDefault="00DD5761" w:rsidP="00DD5761">
            <w:pPr>
              <w:ind w:right="-72"/>
              <w:jc w:val="right"/>
              <w:rPr>
                <w:rFonts w:ascii="Arial" w:eastAsia="Arial" w:hAnsi="Arial" w:cs="Arial"/>
                <w:b/>
                <w:sz w:val="18"/>
                <w:szCs w:val="18"/>
              </w:rPr>
            </w:pPr>
            <w:r w:rsidRPr="003C2BF0">
              <w:rPr>
                <w:rFonts w:ascii="Arial" w:eastAsia="Arial" w:hAnsi="Arial" w:cs="Arial"/>
                <w:b/>
                <w:sz w:val="18"/>
                <w:szCs w:val="18"/>
              </w:rPr>
              <w:t>Baht</w:t>
            </w:r>
          </w:p>
        </w:tc>
        <w:tc>
          <w:tcPr>
            <w:tcW w:w="1368" w:type="dxa"/>
            <w:tcBorders>
              <w:bottom w:val="single" w:sz="4" w:space="0" w:color="auto"/>
            </w:tcBorders>
            <w:vAlign w:val="bottom"/>
          </w:tcPr>
          <w:p w14:paraId="43D13AA7" w14:textId="77777777" w:rsidR="00DD5761" w:rsidRPr="003C2BF0" w:rsidRDefault="00DD5761" w:rsidP="00DD5761">
            <w:pPr>
              <w:ind w:right="-72"/>
              <w:jc w:val="right"/>
              <w:rPr>
                <w:rFonts w:ascii="Arial" w:eastAsia="Arial" w:hAnsi="Arial" w:cs="Arial"/>
                <w:b/>
                <w:sz w:val="18"/>
                <w:szCs w:val="18"/>
              </w:rPr>
            </w:pPr>
            <w:r w:rsidRPr="003C2BF0">
              <w:rPr>
                <w:rFonts w:ascii="Arial" w:eastAsia="Arial" w:hAnsi="Arial" w:cs="Arial"/>
                <w:b/>
                <w:sz w:val="18"/>
                <w:szCs w:val="18"/>
              </w:rPr>
              <w:t>Baht</w:t>
            </w:r>
          </w:p>
        </w:tc>
      </w:tr>
      <w:tr w:rsidR="00523AE9" w:rsidRPr="003C2BF0" w14:paraId="2CEBEAF5" w14:textId="77777777" w:rsidTr="0095604E">
        <w:trPr>
          <w:trHeight w:val="20"/>
        </w:trPr>
        <w:tc>
          <w:tcPr>
            <w:tcW w:w="12675" w:type="dxa"/>
            <w:vAlign w:val="bottom"/>
          </w:tcPr>
          <w:p w14:paraId="0DC51E67" w14:textId="77777777" w:rsidR="00DD5761" w:rsidRPr="003C2BF0" w:rsidRDefault="00DD5761" w:rsidP="00DD5761">
            <w:pPr>
              <w:ind w:left="-101" w:right="-72"/>
              <w:jc w:val="left"/>
              <w:rPr>
                <w:rFonts w:ascii="Arial" w:eastAsia="Arial" w:hAnsi="Arial" w:cs="Arial"/>
                <w:sz w:val="18"/>
                <w:szCs w:val="18"/>
              </w:rPr>
            </w:pPr>
          </w:p>
        </w:tc>
        <w:tc>
          <w:tcPr>
            <w:tcW w:w="1368" w:type="dxa"/>
            <w:tcBorders>
              <w:top w:val="single" w:sz="4" w:space="0" w:color="auto"/>
            </w:tcBorders>
            <w:vAlign w:val="bottom"/>
          </w:tcPr>
          <w:p w14:paraId="3EEBB0AB" w14:textId="77777777" w:rsidR="00DD5761" w:rsidRPr="003C2BF0" w:rsidRDefault="00DD5761" w:rsidP="00DD5761">
            <w:pPr>
              <w:ind w:right="-72"/>
              <w:jc w:val="right"/>
              <w:rPr>
                <w:rFonts w:ascii="Arial" w:eastAsia="Arial" w:hAnsi="Arial" w:cs="Arial"/>
                <w:sz w:val="18"/>
                <w:szCs w:val="18"/>
              </w:rPr>
            </w:pPr>
          </w:p>
        </w:tc>
        <w:tc>
          <w:tcPr>
            <w:tcW w:w="1368" w:type="dxa"/>
            <w:tcBorders>
              <w:top w:val="single" w:sz="4" w:space="0" w:color="auto"/>
            </w:tcBorders>
            <w:vAlign w:val="bottom"/>
          </w:tcPr>
          <w:p w14:paraId="02CDD187" w14:textId="77777777" w:rsidR="00DD5761" w:rsidRPr="003C2BF0" w:rsidRDefault="00DD5761" w:rsidP="00DD5761">
            <w:pPr>
              <w:ind w:right="-72"/>
              <w:jc w:val="right"/>
              <w:rPr>
                <w:rFonts w:ascii="Arial" w:eastAsia="Arial" w:hAnsi="Arial" w:cs="Arial"/>
                <w:sz w:val="18"/>
                <w:szCs w:val="18"/>
              </w:rPr>
            </w:pPr>
          </w:p>
        </w:tc>
      </w:tr>
      <w:tr w:rsidR="00523AE9" w:rsidRPr="003C2BF0" w14:paraId="1BDBA26F" w14:textId="77777777" w:rsidTr="0095604E">
        <w:trPr>
          <w:trHeight w:val="20"/>
        </w:trPr>
        <w:tc>
          <w:tcPr>
            <w:tcW w:w="12675" w:type="dxa"/>
            <w:vAlign w:val="bottom"/>
          </w:tcPr>
          <w:p w14:paraId="71A17459" w14:textId="77777777" w:rsidR="00DD5761" w:rsidRPr="003C2BF0" w:rsidRDefault="00DD5761" w:rsidP="00DD5761">
            <w:pPr>
              <w:ind w:left="-101" w:right="-72"/>
              <w:jc w:val="left"/>
              <w:rPr>
                <w:rFonts w:ascii="Arial" w:eastAsia="Arial" w:hAnsi="Arial" w:cs="Arial"/>
                <w:sz w:val="18"/>
                <w:szCs w:val="18"/>
              </w:rPr>
            </w:pPr>
            <w:r w:rsidRPr="003C2BF0">
              <w:rPr>
                <w:rFonts w:ascii="Arial" w:hAnsi="Arial" w:cs="Arial"/>
                <w:b/>
                <w:bCs/>
                <w:sz w:val="18"/>
                <w:szCs w:val="18"/>
              </w:rPr>
              <w:t>Timing of revenue recognition</w:t>
            </w:r>
          </w:p>
        </w:tc>
        <w:tc>
          <w:tcPr>
            <w:tcW w:w="1368" w:type="dxa"/>
            <w:vAlign w:val="bottom"/>
          </w:tcPr>
          <w:p w14:paraId="3D7E0ED1" w14:textId="77777777" w:rsidR="00DD5761" w:rsidRPr="003C2BF0" w:rsidRDefault="00DD5761" w:rsidP="00DD5761">
            <w:pPr>
              <w:ind w:right="-72"/>
              <w:jc w:val="right"/>
              <w:rPr>
                <w:rFonts w:ascii="Arial" w:eastAsia="Arial" w:hAnsi="Arial" w:cs="Arial"/>
                <w:sz w:val="18"/>
                <w:szCs w:val="18"/>
              </w:rPr>
            </w:pPr>
          </w:p>
        </w:tc>
        <w:tc>
          <w:tcPr>
            <w:tcW w:w="1368" w:type="dxa"/>
            <w:vAlign w:val="bottom"/>
          </w:tcPr>
          <w:p w14:paraId="159F5063" w14:textId="77777777" w:rsidR="00DD5761" w:rsidRPr="003C2BF0" w:rsidRDefault="00DD5761" w:rsidP="00DD5761">
            <w:pPr>
              <w:ind w:right="-72"/>
              <w:jc w:val="right"/>
              <w:rPr>
                <w:rFonts w:ascii="Arial" w:eastAsia="Arial" w:hAnsi="Arial" w:cs="Arial"/>
                <w:sz w:val="18"/>
                <w:szCs w:val="18"/>
              </w:rPr>
            </w:pPr>
          </w:p>
        </w:tc>
      </w:tr>
      <w:tr w:rsidR="000C6C48" w:rsidRPr="003C2BF0" w14:paraId="5C82DCD7" w14:textId="77777777" w:rsidTr="0095604E">
        <w:trPr>
          <w:trHeight w:val="20"/>
        </w:trPr>
        <w:tc>
          <w:tcPr>
            <w:tcW w:w="12675" w:type="dxa"/>
            <w:vAlign w:val="bottom"/>
          </w:tcPr>
          <w:p w14:paraId="53F34634" w14:textId="77777777" w:rsidR="000C6C48" w:rsidRPr="003C2BF0" w:rsidRDefault="000C6C48" w:rsidP="000C6C48">
            <w:pPr>
              <w:ind w:left="-101" w:right="-72"/>
              <w:jc w:val="left"/>
              <w:rPr>
                <w:rFonts w:ascii="Arial" w:eastAsia="Arial" w:hAnsi="Arial" w:cs="Arial"/>
                <w:sz w:val="18"/>
                <w:szCs w:val="18"/>
              </w:rPr>
            </w:pPr>
            <w:r w:rsidRPr="003C2BF0">
              <w:rPr>
                <w:rFonts w:ascii="Arial" w:hAnsi="Arial" w:cs="Arial"/>
                <w:sz w:val="18"/>
                <w:szCs w:val="18"/>
              </w:rPr>
              <w:t>At a point in time</w:t>
            </w:r>
          </w:p>
        </w:tc>
        <w:tc>
          <w:tcPr>
            <w:tcW w:w="1368" w:type="dxa"/>
            <w:vAlign w:val="bottom"/>
          </w:tcPr>
          <w:p w14:paraId="465FE6D1" w14:textId="1C7E27CD" w:rsidR="000C6C48" w:rsidRPr="003C2BF0" w:rsidRDefault="007F53C2" w:rsidP="000C6C48">
            <w:pPr>
              <w:ind w:right="-72"/>
              <w:jc w:val="right"/>
              <w:rPr>
                <w:rFonts w:ascii="Arial" w:eastAsia="Arial" w:hAnsi="Arial" w:cs="Arial"/>
                <w:sz w:val="18"/>
                <w:szCs w:val="18"/>
              </w:rPr>
            </w:pPr>
            <w:r w:rsidRPr="003C2BF0">
              <w:rPr>
                <w:rFonts w:ascii="Arial" w:eastAsia="Arial" w:hAnsi="Arial" w:cs="Arial"/>
                <w:sz w:val="18"/>
                <w:szCs w:val="18"/>
                <w:lang w:val="en-GB"/>
              </w:rPr>
              <w:t>1</w:t>
            </w:r>
            <w:r w:rsidR="00763484" w:rsidRPr="003C2BF0">
              <w:rPr>
                <w:rFonts w:ascii="Arial" w:eastAsia="Arial" w:hAnsi="Arial" w:cs="Arial"/>
                <w:sz w:val="18"/>
                <w:szCs w:val="18"/>
              </w:rPr>
              <w:t>,</w:t>
            </w:r>
            <w:r w:rsidRPr="003C2BF0">
              <w:rPr>
                <w:rFonts w:ascii="Arial" w:eastAsia="Arial" w:hAnsi="Arial" w:cs="Arial"/>
                <w:sz w:val="18"/>
                <w:szCs w:val="18"/>
                <w:lang w:val="en-GB"/>
              </w:rPr>
              <w:t>290</w:t>
            </w:r>
            <w:r w:rsidR="00763484" w:rsidRPr="003C2BF0">
              <w:rPr>
                <w:rFonts w:ascii="Arial" w:eastAsia="Arial" w:hAnsi="Arial" w:cs="Arial"/>
                <w:sz w:val="18"/>
                <w:szCs w:val="18"/>
              </w:rPr>
              <w:t>,</w:t>
            </w:r>
            <w:r w:rsidRPr="003C2BF0">
              <w:rPr>
                <w:rFonts w:ascii="Arial" w:eastAsia="Arial" w:hAnsi="Arial" w:cs="Arial"/>
                <w:sz w:val="18"/>
                <w:szCs w:val="18"/>
                <w:lang w:val="en-GB"/>
              </w:rPr>
              <w:t>423</w:t>
            </w:r>
            <w:r w:rsidR="00763484" w:rsidRPr="003C2BF0">
              <w:rPr>
                <w:rFonts w:ascii="Arial" w:eastAsia="Arial" w:hAnsi="Arial" w:cs="Arial"/>
                <w:sz w:val="18"/>
                <w:szCs w:val="18"/>
              </w:rPr>
              <w:t>,</w:t>
            </w:r>
            <w:r w:rsidRPr="003C2BF0">
              <w:rPr>
                <w:rFonts w:ascii="Arial" w:eastAsia="Arial" w:hAnsi="Arial" w:cs="Arial"/>
                <w:sz w:val="18"/>
                <w:szCs w:val="18"/>
                <w:lang w:val="en-GB"/>
              </w:rPr>
              <w:t>703</w:t>
            </w:r>
          </w:p>
        </w:tc>
        <w:tc>
          <w:tcPr>
            <w:tcW w:w="1368" w:type="dxa"/>
            <w:vAlign w:val="bottom"/>
          </w:tcPr>
          <w:p w14:paraId="577271C1" w14:textId="12ECA6C1" w:rsidR="000C6C48" w:rsidRPr="003C2BF0" w:rsidRDefault="007F53C2" w:rsidP="000C6C48">
            <w:pPr>
              <w:ind w:right="-72"/>
              <w:jc w:val="right"/>
              <w:rPr>
                <w:rFonts w:ascii="Arial" w:eastAsia="Arial" w:hAnsi="Arial" w:cs="Arial"/>
                <w:sz w:val="18"/>
                <w:szCs w:val="18"/>
              </w:rPr>
            </w:pPr>
            <w:r w:rsidRPr="003C2BF0">
              <w:rPr>
                <w:rFonts w:ascii="Arial" w:eastAsia="Arial" w:hAnsi="Arial" w:cs="Arial"/>
                <w:sz w:val="18"/>
                <w:szCs w:val="18"/>
                <w:lang w:val="en-GB"/>
              </w:rPr>
              <w:t>1</w:t>
            </w:r>
            <w:r w:rsidR="000C6C48" w:rsidRPr="003C2BF0">
              <w:rPr>
                <w:rFonts w:ascii="Arial" w:eastAsia="Arial" w:hAnsi="Arial" w:cs="Arial"/>
                <w:sz w:val="18"/>
                <w:szCs w:val="18"/>
              </w:rPr>
              <w:t>,</w:t>
            </w:r>
            <w:r w:rsidRPr="003C2BF0">
              <w:rPr>
                <w:rFonts w:ascii="Arial" w:eastAsia="Arial" w:hAnsi="Arial" w:cs="Arial"/>
                <w:sz w:val="18"/>
                <w:szCs w:val="18"/>
                <w:lang w:val="en-GB"/>
              </w:rPr>
              <w:t>346</w:t>
            </w:r>
            <w:r w:rsidR="000C6C48" w:rsidRPr="003C2BF0">
              <w:rPr>
                <w:rFonts w:ascii="Arial" w:eastAsia="Arial" w:hAnsi="Arial" w:cs="Arial"/>
                <w:sz w:val="18"/>
                <w:szCs w:val="18"/>
              </w:rPr>
              <w:t>,</w:t>
            </w:r>
            <w:r w:rsidRPr="003C2BF0">
              <w:rPr>
                <w:rFonts w:ascii="Arial" w:eastAsia="Arial" w:hAnsi="Arial" w:cs="Arial"/>
                <w:sz w:val="18"/>
                <w:szCs w:val="18"/>
                <w:lang w:val="en-GB"/>
              </w:rPr>
              <w:t>119</w:t>
            </w:r>
            <w:r w:rsidR="000C6C48" w:rsidRPr="003C2BF0">
              <w:rPr>
                <w:rFonts w:ascii="Arial" w:eastAsia="Arial" w:hAnsi="Arial" w:cs="Arial"/>
                <w:sz w:val="18"/>
                <w:szCs w:val="18"/>
              </w:rPr>
              <w:t>,</w:t>
            </w:r>
            <w:r w:rsidRPr="003C2BF0">
              <w:rPr>
                <w:rFonts w:ascii="Arial" w:eastAsia="Arial" w:hAnsi="Arial" w:cs="Arial"/>
                <w:sz w:val="18"/>
                <w:szCs w:val="18"/>
                <w:lang w:val="en-GB"/>
              </w:rPr>
              <w:t>689</w:t>
            </w:r>
          </w:p>
        </w:tc>
      </w:tr>
      <w:tr w:rsidR="000C6C48" w:rsidRPr="003C2BF0" w14:paraId="11477F6E" w14:textId="77777777" w:rsidTr="0095604E">
        <w:trPr>
          <w:trHeight w:val="20"/>
        </w:trPr>
        <w:tc>
          <w:tcPr>
            <w:tcW w:w="12675" w:type="dxa"/>
            <w:vAlign w:val="bottom"/>
          </w:tcPr>
          <w:p w14:paraId="235F1B3E" w14:textId="77777777" w:rsidR="000C6C48" w:rsidRPr="003C2BF0" w:rsidRDefault="000C6C48" w:rsidP="000C6C48">
            <w:pPr>
              <w:ind w:left="-101" w:right="-72"/>
              <w:jc w:val="left"/>
              <w:rPr>
                <w:rFonts w:ascii="Arial" w:eastAsia="Arial" w:hAnsi="Arial" w:cs="Arial"/>
                <w:sz w:val="18"/>
                <w:szCs w:val="18"/>
              </w:rPr>
            </w:pPr>
            <w:r w:rsidRPr="003C2BF0">
              <w:rPr>
                <w:rFonts w:ascii="Arial" w:hAnsi="Arial" w:cs="Arial"/>
                <w:sz w:val="18"/>
                <w:szCs w:val="18"/>
              </w:rPr>
              <w:t>Over time</w:t>
            </w:r>
          </w:p>
        </w:tc>
        <w:tc>
          <w:tcPr>
            <w:tcW w:w="1368" w:type="dxa"/>
            <w:tcBorders>
              <w:bottom w:val="single" w:sz="4" w:space="0" w:color="auto"/>
            </w:tcBorders>
            <w:vAlign w:val="bottom"/>
          </w:tcPr>
          <w:p w14:paraId="7F76F69C" w14:textId="50E3299D" w:rsidR="000C6C48" w:rsidRPr="003C2BF0" w:rsidRDefault="007F53C2" w:rsidP="000C6C48">
            <w:pPr>
              <w:ind w:right="-72"/>
              <w:jc w:val="right"/>
              <w:rPr>
                <w:rFonts w:ascii="Arial" w:eastAsia="Arial" w:hAnsi="Arial" w:cs="Arial"/>
                <w:sz w:val="18"/>
                <w:szCs w:val="18"/>
              </w:rPr>
            </w:pPr>
            <w:r w:rsidRPr="003C2BF0">
              <w:rPr>
                <w:rFonts w:ascii="Arial" w:eastAsia="Arial" w:hAnsi="Arial" w:cs="Arial"/>
                <w:sz w:val="18"/>
                <w:szCs w:val="18"/>
                <w:lang w:val="en-GB"/>
              </w:rPr>
              <w:t>270</w:t>
            </w:r>
            <w:r w:rsidR="00763484" w:rsidRPr="003C2BF0">
              <w:rPr>
                <w:rFonts w:ascii="Arial" w:eastAsia="Arial" w:hAnsi="Arial" w:cs="Arial"/>
                <w:sz w:val="18"/>
                <w:szCs w:val="18"/>
              </w:rPr>
              <w:t>,</w:t>
            </w:r>
            <w:r w:rsidRPr="003C2BF0">
              <w:rPr>
                <w:rFonts w:ascii="Arial" w:eastAsia="Arial" w:hAnsi="Arial" w:cs="Arial"/>
                <w:sz w:val="18"/>
                <w:szCs w:val="18"/>
                <w:lang w:val="en-GB"/>
              </w:rPr>
              <w:t>831</w:t>
            </w:r>
            <w:r w:rsidR="00763484" w:rsidRPr="003C2BF0">
              <w:rPr>
                <w:rFonts w:ascii="Arial" w:eastAsia="Arial" w:hAnsi="Arial" w:cs="Arial"/>
                <w:sz w:val="18"/>
                <w:szCs w:val="18"/>
              </w:rPr>
              <w:t>,</w:t>
            </w:r>
            <w:r w:rsidRPr="003C2BF0">
              <w:rPr>
                <w:rFonts w:ascii="Arial" w:eastAsia="Arial" w:hAnsi="Arial" w:cs="Arial"/>
                <w:sz w:val="18"/>
                <w:szCs w:val="18"/>
                <w:lang w:val="en-GB"/>
              </w:rPr>
              <w:t>848</w:t>
            </w:r>
          </w:p>
        </w:tc>
        <w:tc>
          <w:tcPr>
            <w:tcW w:w="1368" w:type="dxa"/>
            <w:tcBorders>
              <w:bottom w:val="single" w:sz="4" w:space="0" w:color="auto"/>
            </w:tcBorders>
            <w:vAlign w:val="bottom"/>
          </w:tcPr>
          <w:p w14:paraId="462840B7" w14:textId="706FC4BC" w:rsidR="000C6C48" w:rsidRPr="003C2BF0" w:rsidRDefault="007F53C2" w:rsidP="000C6C48">
            <w:pPr>
              <w:ind w:right="-72"/>
              <w:jc w:val="right"/>
              <w:rPr>
                <w:rFonts w:ascii="Arial" w:eastAsia="Arial" w:hAnsi="Arial" w:cs="Arial"/>
                <w:sz w:val="18"/>
                <w:szCs w:val="18"/>
              </w:rPr>
            </w:pPr>
            <w:r w:rsidRPr="003C2BF0">
              <w:rPr>
                <w:rFonts w:ascii="Arial" w:eastAsia="Arial" w:hAnsi="Arial" w:cs="Arial"/>
                <w:sz w:val="18"/>
                <w:szCs w:val="18"/>
                <w:lang w:val="en-GB"/>
              </w:rPr>
              <w:t>265</w:t>
            </w:r>
            <w:r w:rsidR="000C6C48" w:rsidRPr="003C2BF0">
              <w:rPr>
                <w:rFonts w:ascii="Arial" w:eastAsia="Arial" w:hAnsi="Arial" w:cs="Arial"/>
                <w:sz w:val="18"/>
                <w:szCs w:val="18"/>
              </w:rPr>
              <w:t>,</w:t>
            </w:r>
            <w:r w:rsidRPr="003C2BF0">
              <w:rPr>
                <w:rFonts w:ascii="Arial" w:eastAsia="Arial" w:hAnsi="Arial" w:cs="Arial"/>
                <w:sz w:val="18"/>
                <w:szCs w:val="18"/>
                <w:lang w:val="en-GB"/>
              </w:rPr>
              <w:t>558</w:t>
            </w:r>
            <w:r w:rsidR="000C6C48" w:rsidRPr="003C2BF0">
              <w:rPr>
                <w:rFonts w:ascii="Arial" w:eastAsia="Arial" w:hAnsi="Arial" w:cs="Arial"/>
                <w:sz w:val="18"/>
                <w:szCs w:val="18"/>
              </w:rPr>
              <w:t>,</w:t>
            </w:r>
            <w:r w:rsidRPr="003C2BF0">
              <w:rPr>
                <w:rFonts w:ascii="Arial" w:eastAsia="Arial" w:hAnsi="Arial" w:cs="Arial"/>
                <w:sz w:val="18"/>
                <w:szCs w:val="18"/>
                <w:lang w:val="en-GB"/>
              </w:rPr>
              <w:t>184</w:t>
            </w:r>
          </w:p>
        </w:tc>
      </w:tr>
      <w:tr w:rsidR="000C6C48" w:rsidRPr="003C2BF0" w14:paraId="64B0BD34" w14:textId="77777777" w:rsidTr="0095604E">
        <w:trPr>
          <w:trHeight w:val="20"/>
        </w:trPr>
        <w:tc>
          <w:tcPr>
            <w:tcW w:w="12675" w:type="dxa"/>
            <w:vAlign w:val="bottom"/>
          </w:tcPr>
          <w:p w14:paraId="7EF0555B" w14:textId="77777777" w:rsidR="000C6C48" w:rsidRPr="003C2BF0" w:rsidRDefault="000C6C48" w:rsidP="000C6C48">
            <w:pPr>
              <w:ind w:left="-101" w:right="-72"/>
              <w:jc w:val="left"/>
              <w:rPr>
                <w:rFonts w:ascii="Arial" w:eastAsia="Arial" w:hAnsi="Arial" w:cs="Arial"/>
                <w:sz w:val="18"/>
                <w:szCs w:val="18"/>
              </w:rPr>
            </w:pPr>
          </w:p>
        </w:tc>
        <w:tc>
          <w:tcPr>
            <w:tcW w:w="1368" w:type="dxa"/>
            <w:tcBorders>
              <w:top w:val="single" w:sz="4" w:space="0" w:color="auto"/>
            </w:tcBorders>
            <w:vAlign w:val="bottom"/>
          </w:tcPr>
          <w:p w14:paraId="6163083F" w14:textId="77777777" w:rsidR="000C6C48" w:rsidRPr="003C2BF0" w:rsidRDefault="000C6C48" w:rsidP="000C6C48">
            <w:pPr>
              <w:ind w:right="-72"/>
              <w:jc w:val="right"/>
              <w:rPr>
                <w:rFonts w:ascii="Arial" w:eastAsia="Arial" w:hAnsi="Arial" w:cs="Arial"/>
                <w:sz w:val="18"/>
                <w:szCs w:val="18"/>
              </w:rPr>
            </w:pPr>
          </w:p>
        </w:tc>
        <w:tc>
          <w:tcPr>
            <w:tcW w:w="1368" w:type="dxa"/>
            <w:tcBorders>
              <w:top w:val="single" w:sz="4" w:space="0" w:color="auto"/>
            </w:tcBorders>
            <w:vAlign w:val="bottom"/>
          </w:tcPr>
          <w:p w14:paraId="1F24DFF7" w14:textId="77777777" w:rsidR="000C6C48" w:rsidRPr="003C2BF0" w:rsidRDefault="000C6C48" w:rsidP="000C6C48">
            <w:pPr>
              <w:ind w:right="-72"/>
              <w:jc w:val="right"/>
              <w:rPr>
                <w:rFonts w:ascii="Arial" w:eastAsia="Arial" w:hAnsi="Arial" w:cs="Arial"/>
                <w:sz w:val="18"/>
                <w:szCs w:val="18"/>
              </w:rPr>
            </w:pPr>
          </w:p>
        </w:tc>
      </w:tr>
      <w:tr w:rsidR="000C6C48" w:rsidRPr="003C2BF0" w14:paraId="0642606C" w14:textId="77777777" w:rsidTr="0095604E">
        <w:trPr>
          <w:trHeight w:val="20"/>
        </w:trPr>
        <w:tc>
          <w:tcPr>
            <w:tcW w:w="12675" w:type="dxa"/>
            <w:vAlign w:val="bottom"/>
          </w:tcPr>
          <w:p w14:paraId="6B574FC0" w14:textId="77777777" w:rsidR="000C6C48" w:rsidRPr="003C2BF0" w:rsidRDefault="000C6C48" w:rsidP="000C6C48">
            <w:pPr>
              <w:ind w:left="-101" w:right="-72"/>
              <w:jc w:val="left"/>
              <w:rPr>
                <w:rFonts w:ascii="Arial" w:eastAsia="Arial" w:hAnsi="Arial" w:cs="Arial"/>
                <w:sz w:val="18"/>
                <w:szCs w:val="18"/>
              </w:rPr>
            </w:pPr>
            <w:r w:rsidRPr="003C2BF0">
              <w:rPr>
                <w:rFonts w:ascii="Arial" w:hAnsi="Arial" w:cs="Arial"/>
                <w:sz w:val="18"/>
                <w:szCs w:val="18"/>
              </w:rPr>
              <w:t>Total revenues</w:t>
            </w:r>
          </w:p>
        </w:tc>
        <w:tc>
          <w:tcPr>
            <w:tcW w:w="1368" w:type="dxa"/>
            <w:tcBorders>
              <w:bottom w:val="single" w:sz="4" w:space="0" w:color="auto"/>
            </w:tcBorders>
            <w:vAlign w:val="bottom"/>
          </w:tcPr>
          <w:p w14:paraId="50739DCD" w14:textId="293BC189" w:rsidR="000C6C48" w:rsidRPr="003C2BF0" w:rsidRDefault="007F53C2" w:rsidP="000C6C48">
            <w:pPr>
              <w:ind w:right="-72"/>
              <w:jc w:val="right"/>
              <w:rPr>
                <w:rFonts w:ascii="Arial" w:eastAsia="Arial" w:hAnsi="Arial" w:cs="Arial"/>
                <w:sz w:val="18"/>
                <w:szCs w:val="18"/>
              </w:rPr>
            </w:pPr>
            <w:r w:rsidRPr="003C2BF0">
              <w:rPr>
                <w:rFonts w:ascii="Arial" w:eastAsia="Arial" w:hAnsi="Arial" w:cs="Arial"/>
                <w:sz w:val="18"/>
                <w:szCs w:val="18"/>
                <w:lang w:val="en-GB"/>
              </w:rPr>
              <w:t>1</w:t>
            </w:r>
            <w:r w:rsidR="00763484" w:rsidRPr="003C2BF0">
              <w:rPr>
                <w:rFonts w:ascii="Arial" w:eastAsia="Arial" w:hAnsi="Arial" w:cs="Arial"/>
                <w:sz w:val="18"/>
                <w:szCs w:val="18"/>
              </w:rPr>
              <w:t>,</w:t>
            </w:r>
            <w:r w:rsidRPr="003C2BF0">
              <w:rPr>
                <w:rFonts w:ascii="Arial" w:eastAsia="Arial" w:hAnsi="Arial" w:cs="Arial"/>
                <w:sz w:val="18"/>
                <w:szCs w:val="18"/>
                <w:lang w:val="en-GB"/>
              </w:rPr>
              <w:t>561</w:t>
            </w:r>
            <w:r w:rsidR="00763484" w:rsidRPr="003C2BF0">
              <w:rPr>
                <w:rFonts w:ascii="Arial" w:eastAsia="Arial" w:hAnsi="Arial" w:cs="Arial"/>
                <w:sz w:val="18"/>
                <w:szCs w:val="18"/>
              </w:rPr>
              <w:t>,</w:t>
            </w:r>
            <w:r w:rsidRPr="003C2BF0">
              <w:rPr>
                <w:rFonts w:ascii="Arial" w:eastAsia="Arial" w:hAnsi="Arial" w:cs="Arial"/>
                <w:sz w:val="18"/>
                <w:szCs w:val="18"/>
                <w:lang w:val="en-GB"/>
              </w:rPr>
              <w:t>255</w:t>
            </w:r>
            <w:r w:rsidR="00763484" w:rsidRPr="003C2BF0">
              <w:rPr>
                <w:rFonts w:ascii="Arial" w:eastAsia="Arial" w:hAnsi="Arial" w:cs="Arial"/>
                <w:sz w:val="18"/>
                <w:szCs w:val="18"/>
              </w:rPr>
              <w:t>,</w:t>
            </w:r>
            <w:r w:rsidRPr="003C2BF0">
              <w:rPr>
                <w:rFonts w:ascii="Arial" w:eastAsia="Arial" w:hAnsi="Arial" w:cs="Arial"/>
                <w:sz w:val="18"/>
                <w:szCs w:val="18"/>
                <w:lang w:val="en-GB"/>
              </w:rPr>
              <w:t>551</w:t>
            </w:r>
          </w:p>
        </w:tc>
        <w:tc>
          <w:tcPr>
            <w:tcW w:w="1368" w:type="dxa"/>
            <w:tcBorders>
              <w:bottom w:val="single" w:sz="4" w:space="0" w:color="auto"/>
            </w:tcBorders>
            <w:vAlign w:val="bottom"/>
          </w:tcPr>
          <w:p w14:paraId="5109F680" w14:textId="191E0DC6" w:rsidR="000C6C48" w:rsidRPr="003C2BF0" w:rsidRDefault="007F53C2" w:rsidP="000C6C48">
            <w:pPr>
              <w:ind w:right="-72"/>
              <w:jc w:val="right"/>
              <w:rPr>
                <w:rFonts w:ascii="Arial" w:eastAsia="Arial" w:hAnsi="Arial" w:cs="Arial"/>
                <w:sz w:val="18"/>
                <w:szCs w:val="18"/>
              </w:rPr>
            </w:pPr>
            <w:r w:rsidRPr="003C2BF0">
              <w:rPr>
                <w:rFonts w:ascii="Arial" w:eastAsia="Arial" w:hAnsi="Arial" w:cs="Arial"/>
                <w:sz w:val="18"/>
                <w:szCs w:val="18"/>
                <w:lang w:val="en-GB"/>
              </w:rPr>
              <w:t>1</w:t>
            </w:r>
            <w:r w:rsidR="000C6C48" w:rsidRPr="003C2BF0">
              <w:rPr>
                <w:rFonts w:ascii="Arial" w:eastAsia="Arial" w:hAnsi="Arial" w:cs="Arial"/>
                <w:sz w:val="18"/>
                <w:szCs w:val="18"/>
              </w:rPr>
              <w:t>,</w:t>
            </w:r>
            <w:r w:rsidRPr="003C2BF0">
              <w:rPr>
                <w:rFonts w:ascii="Arial" w:eastAsia="Arial" w:hAnsi="Arial" w:cs="Arial"/>
                <w:sz w:val="18"/>
                <w:szCs w:val="18"/>
                <w:lang w:val="en-GB"/>
              </w:rPr>
              <w:t>611</w:t>
            </w:r>
            <w:r w:rsidR="000C6C48" w:rsidRPr="003C2BF0">
              <w:rPr>
                <w:rFonts w:ascii="Arial" w:eastAsia="Arial" w:hAnsi="Arial" w:cs="Arial"/>
                <w:sz w:val="18"/>
                <w:szCs w:val="18"/>
              </w:rPr>
              <w:t>,</w:t>
            </w:r>
            <w:r w:rsidRPr="003C2BF0">
              <w:rPr>
                <w:rFonts w:ascii="Arial" w:eastAsia="Arial" w:hAnsi="Arial" w:cs="Arial"/>
                <w:sz w:val="18"/>
                <w:szCs w:val="18"/>
                <w:lang w:val="en-GB"/>
              </w:rPr>
              <w:t>677</w:t>
            </w:r>
            <w:r w:rsidR="000C6C48" w:rsidRPr="003C2BF0">
              <w:rPr>
                <w:rFonts w:ascii="Arial" w:eastAsia="Arial" w:hAnsi="Arial" w:cs="Arial"/>
                <w:sz w:val="18"/>
                <w:szCs w:val="18"/>
              </w:rPr>
              <w:t>,</w:t>
            </w:r>
            <w:r w:rsidRPr="003C2BF0">
              <w:rPr>
                <w:rFonts w:ascii="Arial" w:eastAsia="Arial" w:hAnsi="Arial" w:cs="Arial"/>
                <w:sz w:val="18"/>
                <w:szCs w:val="18"/>
                <w:lang w:val="en-GB"/>
              </w:rPr>
              <w:t>873</w:t>
            </w:r>
          </w:p>
        </w:tc>
      </w:tr>
    </w:tbl>
    <w:p w14:paraId="5EDF739B" w14:textId="77777777" w:rsidR="00DD5761" w:rsidRPr="003C2BF0" w:rsidRDefault="00DD5761" w:rsidP="001C2D66">
      <w:pPr>
        <w:tabs>
          <w:tab w:val="left" w:pos="540"/>
        </w:tabs>
        <w:rPr>
          <w:rFonts w:ascii="Arial" w:eastAsia="Arial" w:hAnsi="Arial" w:cs="Arial"/>
        </w:rPr>
      </w:pPr>
    </w:p>
    <w:p w14:paraId="55F04E13" w14:textId="61E6E678" w:rsidR="008B7489" w:rsidRPr="003C2BF0" w:rsidRDefault="001B35DB" w:rsidP="001C2D66">
      <w:pPr>
        <w:tabs>
          <w:tab w:val="left" w:pos="540"/>
        </w:tabs>
        <w:rPr>
          <w:rFonts w:ascii="Arial" w:eastAsia="Arial" w:hAnsi="Arial" w:cs="Arial"/>
        </w:rPr>
      </w:pPr>
      <w:r w:rsidRPr="003C2BF0">
        <w:rPr>
          <w:rFonts w:ascii="Arial" w:eastAsia="Arial" w:hAnsi="Arial" w:cs="Arial"/>
        </w:rPr>
        <w:t xml:space="preserve">Assets and liabilities information by business segment </w:t>
      </w:r>
      <w:r w:rsidR="004F2EE5" w:rsidRPr="003C2BF0">
        <w:rPr>
          <w:rFonts w:ascii="Arial" w:eastAsia="Arial" w:hAnsi="Arial" w:cs="Arial"/>
        </w:rPr>
        <w:t>were</w:t>
      </w:r>
      <w:r w:rsidRPr="003C2BF0">
        <w:rPr>
          <w:rFonts w:ascii="Arial" w:eastAsia="Arial" w:hAnsi="Arial" w:cs="Arial"/>
        </w:rPr>
        <w:t xml:space="preserve"> as follows:</w:t>
      </w:r>
    </w:p>
    <w:p w14:paraId="7EF00032" w14:textId="77777777" w:rsidR="008B7489" w:rsidRPr="003C2BF0" w:rsidRDefault="008B7489" w:rsidP="001C2D66">
      <w:pPr>
        <w:tabs>
          <w:tab w:val="left" w:pos="540"/>
        </w:tabs>
        <w:rPr>
          <w:rFonts w:ascii="Arial" w:eastAsia="Arial" w:hAnsi="Arial" w:cs="Arial"/>
        </w:rPr>
      </w:pPr>
    </w:p>
    <w:tbl>
      <w:tblPr>
        <w:tblStyle w:val="a7"/>
        <w:tblW w:w="15408" w:type="dxa"/>
        <w:tblLayout w:type="fixed"/>
        <w:tblLook w:val="0400" w:firstRow="0" w:lastRow="0" w:firstColumn="0" w:lastColumn="0" w:noHBand="0" w:noVBand="1"/>
      </w:tblPr>
      <w:tblGrid>
        <w:gridCol w:w="1728"/>
        <w:gridCol w:w="1368"/>
        <w:gridCol w:w="1368"/>
        <w:gridCol w:w="1368"/>
        <w:gridCol w:w="1368"/>
        <w:gridCol w:w="1368"/>
        <w:gridCol w:w="1368"/>
        <w:gridCol w:w="1368"/>
        <w:gridCol w:w="1368"/>
        <w:gridCol w:w="1368"/>
        <w:gridCol w:w="1368"/>
      </w:tblGrid>
      <w:tr w:rsidR="004F011E" w:rsidRPr="003C2BF0" w14:paraId="19860EBD" w14:textId="77777777" w:rsidTr="00BB69E9">
        <w:tc>
          <w:tcPr>
            <w:tcW w:w="1728" w:type="dxa"/>
            <w:vAlign w:val="bottom"/>
          </w:tcPr>
          <w:p w14:paraId="49645682" w14:textId="77777777" w:rsidR="004F011E" w:rsidRPr="003C2BF0" w:rsidRDefault="004F011E" w:rsidP="00F670B2">
            <w:pPr>
              <w:ind w:right="5" w:hanging="105"/>
              <w:jc w:val="left"/>
              <w:rPr>
                <w:rFonts w:ascii="Arial" w:eastAsia="Arial" w:hAnsi="Arial" w:cs="Arial"/>
                <w:sz w:val="18"/>
                <w:szCs w:val="18"/>
              </w:rPr>
            </w:pPr>
          </w:p>
        </w:tc>
        <w:tc>
          <w:tcPr>
            <w:tcW w:w="13680" w:type="dxa"/>
            <w:gridSpan w:val="10"/>
            <w:tcBorders>
              <w:bottom w:val="single" w:sz="4" w:space="0" w:color="auto"/>
            </w:tcBorders>
            <w:vAlign w:val="bottom"/>
          </w:tcPr>
          <w:p w14:paraId="1F6FA7D3" w14:textId="2F1DA394" w:rsidR="004F011E" w:rsidRPr="003C2BF0" w:rsidRDefault="00213F59" w:rsidP="00F670B2">
            <w:pPr>
              <w:ind w:right="-72"/>
              <w:jc w:val="center"/>
              <w:rPr>
                <w:rFonts w:ascii="Arial" w:eastAsia="Arial" w:hAnsi="Arial" w:cs="Arial"/>
                <w:b/>
                <w:sz w:val="18"/>
                <w:szCs w:val="18"/>
              </w:rPr>
            </w:pPr>
            <w:r w:rsidRPr="003C2BF0">
              <w:rPr>
                <w:rFonts w:ascii="Arial" w:eastAsia="Arial" w:hAnsi="Arial" w:cs="Arial"/>
                <w:b/>
                <w:sz w:val="18"/>
                <w:szCs w:val="18"/>
              </w:rPr>
              <w:t>Consolidated financial information</w:t>
            </w:r>
          </w:p>
        </w:tc>
      </w:tr>
      <w:tr w:rsidR="004F011E" w:rsidRPr="003C2BF0" w14:paraId="19F18DF2" w14:textId="77777777" w:rsidTr="00BB69E9">
        <w:tc>
          <w:tcPr>
            <w:tcW w:w="1728" w:type="dxa"/>
            <w:vAlign w:val="bottom"/>
          </w:tcPr>
          <w:p w14:paraId="362D9BCE" w14:textId="77777777" w:rsidR="004F011E" w:rsidRPr="003C2BF0" w:rsidRDefault="004F011E" w:rsidP="00F670B2">
            <w:pPr>
              <w:ind w:right="5" w:hanging="105"/>
              <w:jc w:val="left"/>
              <w:rPr>
                <w:rFonts w:ascii="Arial" w:eastAsia="Arial" w:hAnsi="Arial" w:cs="Arial"/>
                <w:sz w:val="18"/>
                <w:szCs w:val="18"/>
              </w:rPr>
            </w:pPr>
          </w:p>
        </w:tc>
        <w:tc>
          <w:tcPr>
            <w:tcW w:w="6840" w:type="dxa"/>
            <w:gridSpan w:val="5"/>
            <w:tcBorders>
              <w:bottom w:val="single" w:sz="4" w:space="0" w:color="auto"/>
            </w:tcBorders>
            <w:vAlign w:val="bottom"/>
          </w:tcPr>
          <w:p w14:paraId="0EBEF0E6" w14:textId="64B2DA00" w:rsidR="004F011E" w:rsidRPr="003C2BF0" w:rsidRDefault="007F53C2" w:rsidP="00F670B2">
            <w:pPr>
              <w:ind w:right="-72"/>
              <w:jc w:val="center"/>
              <w:rPr>
                <w:rFonts w:ascii="Arial" w:eastAsia="Arial" w:hAnsi="Arial" w:cs="Arial"/>
                <w:b/>
                <w:sz w:val="18"/>
                <w:szCs w:val="18"/>
                <w:lang w:val="en-GB"/>
              </w:rPr>
            </w:pPr>
            <w:r w:rsidRPr="003C2BF0">
              <w:rPr>
                <w:rFonts w:ascii="Arial" w:eastAsia="Arial" w:hAnsi="Arial" w:cs="Arial"/>
                <w:b/>
                <w:sz w:val="18"/>
                <w:szCs w:val="18"/>
                <w:lang w:val="en-GB"/>
              </w:rPr>
              <w:t>30</w:t>
            </w:r>
            <w:r w:rsidR="001C5248" w:rsidRPr="003C2BF0">
              <w:rPr>
                <w:rFonts w:ascii="Arial" w:eastAsia="Arial" w:hAnsi="Arial" w:cs="Arial"/>
                <w:b/>
                <w:sz w:val="18"/>
                <w:szCs w:val="18"/>
                <w:lang w:val="en-GB"/>
              </w:rPr>
              <w:t xml:space="preserve"> </w:t>
            </w:r>
            <w:r w:rsidR="000C6C48" w:rsidRPr="003C2BF0">
              <w:rPr>
                <w:rFonts w:ascii="Arial" w:eastAsia="Arial" w:hAnsi="Arial" w:cs="Arial"/>
                <w:b/>
                <w:sz w:val="18"/>
                <w:szCs w:val="18"/>
                <w:lang w:val="en-GB"/>
              </w:rPr>
              <w:t>September</w:t>
            </w:r>
            <w:r w:rsidR="004F011E" w:rsidRPr="003C2BF0">
              <w:rPr>
                <w:rFonts w:ascii="Arial" w:eastAsia="Arial" w:hAnsi="Arial" w:cs="Arial"/>
                <w:b/>
                <w:sz w:val="18"/>
                <w:szCs w:val="18"/>
                <w:lang w:val="en-GB"/>
              </w:rPr>
              <w:t xml:space="preserve"> </w:t>
            </w:r>
            <w:r w:rsidRPr="003C2BF0">
              <w:rPr>
                <w:rFonts w:ascii="Arial" w:eastAsia="Arial" w:hAnsi="Arial" w:cs="Arial"/>
                <w:b/>
                <w:sz w:val="18"/>
                <w:szCs w:val="18"/>
                <w:lang w:val="en-GB"/>
              </w:rPr>
              <w:t>2025</w:t>
            </w:r>
          </w:p>
        </w:tc>
        <w:tc>
          <w:tcPr>
            <w:tcW w:w="6840" w:type="dxa"/>
            <w:gridSpan w:val="5"/>
            <w:tcBorders>
              <w:bottom w:val="single" w:sz="4" w:space="0" w:color="auto"/>
            </w:tcBorders>
            <w:vAlign w:val="bottom"/>
          </w:tcPr>
          <w:p w14:paraId="4E2C70D6" w14:textId="6F2B4F5C" w:rsidR="004F011E" w:rsidRPr="003C2BF0" w:rsidRDefault="007F53C2" w:rsidP="00F670B2">
            <w:pPr>
              <w:ind w:right="-72"/>
              <w:jc w:val="center"/>
              <w:rPr>
                <w:rFonts w:ascii="Arial" w:eastAsia="Arial" w:hAnsi="Arial" w:cs="Arial"/>
                <w:b/>
                <w:sz w:val="18"/>
                <w:szCs w:val="18"/>
                <w:lang w:val="en-GB"/>
              </w:rPr>
            </w:pPr>
            <w:r w:rsidRPr="003C2BF0">
              <w:rPr>
                <w:rFonts w:ascii="Arial" w:eastAsia="Arial" w:hAnsi="Arial" w:cs="Arial"/>
                <w:b/>
                <w:sz w:val="18"/>
                <w:szCs w:val="18"/>
                <w:lang w:val="en-GB"/>
              </w:rPr>
              <w:t>31</w:t>
            </w:r>
            <w:r w:rsidR="004F011E" w:rsidRPr="003C2BF0">
              <w:rPr>
                <w:rFonts w:ascii="Arial" w:eastAsia="Arial" w:hAnsi="Arial" w:cs="Arial"/>
                <w:b/>
                <w:sz w:val="18"/>
                <w:szCs w:val="18"/>
                <w:lang w:val="en-GB"/>
              </w:rPr>
              <w:t xml:space="preserve"> December </w:t>
            </w:r>
            <w:r w:rsidRPr="003C2BF0">
              <w:rPr>
                <w:rFonts w:ascii="Arial" w:eastAsia="Arial" w:hAnsi="Arial" w:cs="Arial"/>
                <w:b/>
                <w:sz w:val="18"/>
                <w:szCs w:val="18"/>
                <w:lang w:val="en-GB"/>
              </w:rPr>
              <w:t>2024</w:t>
            </w:r>
          </w:p>
        </w:tc>
      </w:tr>
      <w:tr w:rsidR="00523AE9" w:rsidRPr="003C2BF0" w14:paraId="65A2C0AA" w14:textId="77777777" w:rsidTr="00BB69E9">
        <w:tc>
          <w:tcPr>
            <w:tcW w:w="1728" w:type="dxa"/>
            <w:vAlign w:val="bottom"/>
          </w:tcPr>
          <w:p w14:paraId="46F02E45" w14:textId="77777777" w:rsidR="00115283" w:rsidRPr="003C2BF0" w:rsidRDefault="00115283" w:rsidP="00F670B2">
            <w:pPr>
              <w:ind w:right="5" w:hanging="105"/>
              <w:jc w:val="left"/>
              <w:rPr>
                <w:rFonts w:ascii="Arial" w:eastAsia="Arial" w:hAnsi="Arial" w:cs="Arial"/>
                <w:sz w:val="18"/>
                <w:szCs w:val="18"/>
              </w:rPr>
            </w:pPr>
          </w:p>
        </w:tc>
        <w:tc>
          <w:tcPr>
            <w:tcW w:w="2736" w:type="dxa"/>
            <w:gridSpan w:val="2"/>
            <w:tcBorders>
              <w:top w:val="single" w:sz="4" w:space="0" w:color="auto"/>
            </w:tcBorders>
            <w:vAlign w:val="bottom"/>
          </w:tcPr>
          <w:p w14:paraId="072BDD18" w14:textId="77777777" w:rsidR="00115283" w:rsidRPr="003C2BF0" w:rsidRDefault="00115283" w:rsidP="00F670B2">
            <w:pPr>
              <w:ind w:right="-72"/>
              <w:jc w:val="center"/>
              <w:rPr>
                <w:rFonts w:ascii="Arial" w:eastAsia="Arial" w:hAnsi="Arial" w:cs="Arial"/>
                <w:b/>
                <w:sz w:val="18"/>
                <w:szCs w:val="18"/>
              </w:rPr>
            </w:pPr>
            <w:r w:rsidRPr="003C2BF0">
              <w:rPr>
                <w:rFonts w:ascii="Arial" w:eastAsia="Arial" w:hAnsi="Arial" w:cs="Arial"/>
                <w:b/>
                <w:sz w:val="18"/>
                <w:szCs w:val="18"/>
              </w:rPr>
              <w:t>Domestic</w:t>
            </w:r>
          </w:p>
        </w:tc>
        <w:tc>
          <w:tcPr>
            <w:tcW w:w="2736" w:type="dxa"/>
            <w:gridSpan w:val="2"/>
            <w:tcBorders>
              <w:top w:val="single" w:sz="4" w:space="0" w:color="auto"/>
            </w:tcBorders>
            <w:vAlign w:val="bottom"/>
          </w:tcPr>
          <w:p w14:paraId="38CD94E5" w14:textId="77777777" w:rsidR="00115283" w:rsidRPr="003C2BF0" w:rsidRDefault="00115283" w:rsidP="00F670B2">
            <w:pPr>
              <w:ind w:right="-72"/>
              <w:jc w:val="center"/>
              <w:rPr>
                <w:rFonts w:ascii="Arial" w:eastAsia="Arial" w:hAnsi="Arial" w:cs="Arial"/>
                <w:b/>
                <w:sz w:val="18"/>
                <w:szCs w:val="18"/>
              </w:rPr>
            </w:pPr>
            <w:r w:rsidRPr="003C2BF0">
              <w:rPr>
                <w:rFonts w:ascii="Arial" w:eastAsia="Arial" w:hAnsi="Arial" w:cs="Arial"/>
                <w:b/>
                <w:sz w:val="18"/>
                <w:szCs w:val="18"/>
              </w:rPr>
              <w:t>Overseas</w:t>
            </w:r>
          </w:p>
        </w:tc>
        <w:tc>
          <w:tcPr>
            <w:tcW w:w="1368" w:type="dxa"/>
            <w:tcBorders>
              <w:top w:val="single" w:sz="4" w:space="0" w:color="auto"/>
            </w:tcBorders>
          </w:tcPr>
          <w:p w14:paraId="41D5F15A" w14:textId="77777777" w:rsidR="00115283" w:rsidRPr="003C2BF0" w:rsidRDefault="00115283" w:rsidP="00F670B2">
            <w:pPr>
              <w:ind w:right="-72"/>
              <w:jc w:val="right"/>
              <w:rPr>
                <w:rFonts w:ascii="Arial" w:eastAsia="Arial" w:hAnsi="Arial" w:cs="Arial"/>
                <w:b/>
                <w:sz w:val="18"/>
                <w:szCs w:val="18"/>
              </w:rPr>
            </w:pPr>
          </w:p>
        </w:tc>
        <w:tc>
          <w:tcPr>
            <w:tcW w:w="2736" w:type="dxa"/>
            <w:gridSpan w:val="2"/>
            <w:tcBorders>
              <w:top w:val="single" w:sz="4" w:space="0" w:color="auto"/>
            </w:tcBorders>
            <w:vAlign w:val="bottom"/>
          </w:tcPr>
          <w:p w14:paraId="4798F392" w14:textId="77777777" w:rsidR="00115283" w:rsidRPr="003C2BF0" w:rsidRDefault="00115283" w:rsidP="00F670B2">
            <w:pPr>
              <w:ind w:right="-72"/>
              <w:jc w:val="center"/>
              <w:rPr>
                <w:rFonts w:ascii="Arial" w:eastAsia="Arial" w:hAnsi="Arial" w:cs="Arial"/>
                <w:b/>
                <w:sz w:val="18"/>
                <w:szCs w:val="18"/>
              </w:rPr>
            </w:pPr>
            <w:r w:rsidRPr="003C2BF0">
              <w:rPr>
                <w:rFonts w:ascii="Arial" w:eastAsia="Arial" w:hAnsi="Arial" w:cs="Arial"/>
                <w:b/>
                <w:sz w:val="18"/>
                <w:szCs w:val="18"/>
              </w:rPr>
              <w:t>Domestic</w:t>
            </w:r>
          </w:p>
        </w:tc>
        <w:tc>
          <w:tcPr>
            <w:tcW w:w="2736" w:type="dxa"/>
            <w:gridSpan w:val="2"/>
            <w:tcBorders>
              <w:top w:val="single" w:sz="4" w:space="0" w:color="auto"/>
            </w:tcBorders>
            <w:vAlign w:val="bottom"/>
          </w:tcPr>
          <w:p w14:paraId="51C4F4C4" w14:textId="77777777" w:rsidR="00115283" w:rsidRPr="003C2BF0" w:rsidRDefault="00115283" w:rsidP="00F670B2">
            <w:pPr>
              <w:ind w:right="-72"/>
              <w:jc w:val="center"/>
              <w:rPr>
                <w:rFonts w:ascii="Arial" w:eastAsia="Arial" w:hAnsi="Arial" w:cs="Arial"/>
                <w:b/>
                <w:sz w:val="18"/>
                <w:szCs w:val="18"/>
              </w:rPr>
            </w:pPr>
            <w:r w:rsidRPr="003C2BF0">
              <w:rPr>
                <w:rFonts w:ascii="Arial" w:eastAsia="Arial" w:hAnsi="Arial" w:cs="Arial"/>
                <w:b/>
                <w:sz w:val="18"/>
                <w:szCs w:val="18"/>
              </w:rPr>
              <w:t>Overseas</w:t>
            </w:r>
          </w:p>
        </w:tc>
        <w:tc>
          <w:tcPr>
            <w:tcW w:w="1368" w:type="dxa"/>
            <w:tcBorders>
              <w:top w:val="single" w:sz="4" w:space="0" w:color="auto"/>
            </w:tcBorders>
            <w:vAlign w:val="bottom"/>
          </w:tcPr>
          <w:p w14:paraId="0BEEDD0C" w14:textId="77777777" w:rsidR="00115283" w:rsidRPr="003C2BF0" w:rsidRDefault="00115283" w:rsidP="00F670B2">
            <w:pPr>
              <w:ind w:right="-72"/>
              <w:jc w:val="right"/>
              <w:rPr>
                <w:rFonts w:ascii="Arial" w:eastAsia="Arial" w:hAnsi="Arial" w:cs="Arial"/>
                <w:b/>
                <w:sz w:val="18"/>
                <w:szCs w:val="18"/>
              </w:rPr>
            </w:pPr>
          </w:p>
        </w:tc>
      </w:tr>
      <w:tr w:rsidR="00523AE9" w:rsidRPr="003C2BF0" w14:paraId="5DA9AE00" w14:textId="77777777" w:rsidTr="00BB69E9">
        <w:tc>
          <w:tcPr>
            <w:tcW w:w="1728" w:type="dxa"/>
            <w:vAlign w:val="bottom"/>
          </w:tcPr>
          <w:p w14:paraId="2FC63983" w14:textId="77777777" w:rsidR="00115283" w:rsidRPr="003C2BF0" w:rsidRDefault="00115283" w:rsidP="00F670B2">
            <w:pPr>
              <w:ind w:right="5" w:hanging="105"/>
              <w:jc w:val="left"/>
              <w:rPr>
                <w:rFonts w:ascii="Arial" w:eastAsia="Arial" w:hAnsi="Arial" w:cs="Arial"/>
                <w:sz w:val="18"/>
                <w:szCs w:val="18"/>
              </w:rPr>
            </w:pPr>
          </w:p>
        </w:tc>
        <w:tc>
          <w:tcPr>
            <w:tcW w:w="1368" w:type="dxa"/>
            <w:tcBorders>
              <w:top w:val="single" w:sz="4" w:space="0" w:color="000000"/>
            </w:tcBorders>
            <w:vAlign w:val="bottom"/>
          </w:tcPr>
          <w:p w14:paraId="629924D0"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Water</w:t>
            </w:r>
          </w:p>
        </w:tc>
        <w:tc>
          <w:tcPr>
            <w:tcW w:w="1368" w:type="dxa"/>
            <w:tcBorders>
              <w:top w:val="single" w:sz="4" w:space="0" w:color="000000"/>
            </w:tcBorders>
            <w:vAlign w:val="bottom"/>
          </w:tcPr>
          <w:p w14:paraId="282631AE"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Power</w:t>
            </w:r>
          </w:p>
        </w:tc>
        <w:tc>
          <w:tcPr>
            <w:tcW w:w="1368" w:type="dxa"/>
            <w:tcBorders>
              <w:top w:val="single" w:sz="4" w:space="0" w:color="000000"/>
            </w:tcBorders>
            <w:vAlign w:val="bottom"/>
          </w:tcPr>
          <w:p w14:paraId="5C4CAC30"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Water</w:t>
            </w:r>
          </w:p>
        </w:tc>
        <w:tc>
          <w:tcPr>
            <w:tcW w:w="1368" w:type="dxa"/>
            <w:tcBorders>
              <w:top w:val="single" w:sz="4" w:space="0" w:color="000000"/>
            </w:tcBorders>
            <w:vAlign w:val="bottom"/>
          </w:tcPr>
          <w:p w14:paraId="04768E53"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Holding</w:t>
            </w:r>
          </w:p>
        </w:tc>
        <w:tc>
          <w:tcPr>
            <w:tcW w:w="1368" w:type="dxa"/>
          </w:tcPr>
          <w:p w14:paraId="533EB44F" w14:textId="77777777" w:rsidR="00115283" w:rsidRPr="003C2BF0" w:rsidRDefault="00115283" w:rsidP="00F670B2">
            <w:pPr>
              <w:ind w:right="-72"/>
              <w:jc w:val="right"/>
              <w:rPr>
                <w:rFonts w:ascii="Arial" w:eastAsia="Arial" w:hAnsi="Arial" w:cs="Arial"/>
                <w:b/>
                <w:sz w:val="18"/>
                <w:szCs w:val="18"/>
              </w:rPr>
            </w:pPr>
          </w:p>
        </w:tc>
        <w:tc>
          <w:tcPr>
            <w:tcW w:w="1368" w:type="dxa"/>
            <w:tcBorders>
              <w:top w:val="single" w:sz="4" w:space="0" w:color="000000"/>
            </w:tcBorders>
            <w:vAlign w:val="bottom"/>
          </w:tcPr>
          <w:p w14:paraId="27981058"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Water</w:t>
            </w:r>
          </w:p>
        </w:tc>
        <w:tc>
          <w:tcPr>
            <w:tcW w:w="1368" w:type="dxa"/>
            <w:tcBorders>
              <w:top w:val="single" w:sz="4" w:space="0" w:color="000000"/>
            </w:tcBorders>
            <w:vAlign w:val="bottom"/>
          </w:tcPr>
          <w:p w14:paraId="0FB7CB0D"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Power</w:t>
            </w:r>
          </w:p>
        </w:tc>
        <w:tc>
          <w:tcPr>
            <w:tcW w:w="1368" w:type="dxa"/>
            <w:tcBorders>
              <w:top w:val="single" w:sz="4" w:space="0" w:color="000000"/>
            </w:tcBorders>
            <w:vAlign w:val="bottom"/>
          </w:tcPr>
          <w:p w14:paraId="18F5655A"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Water</w:t>
            </w:r>
          </w:p>
        </w:tc>
        <w:tc>
          <w:tcPr>
            <w:tcW w:w="1368" w:type="dxa"/>
            <w:tcBorders>
              <w:top w:val="single" w:sz="4" w:space="0" w:color="000000"/>
            </w:tcBorders>
            <w:vAlign w:val="bottom"/>
          </w:tcPr>
          <w:p w14:paraId="193DE6F1"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Holding</w:t>
            </w:r>
          </w:p>
        </w:tc>
        <w:tc>
          <w:tcPr>
            <w:tcW w:w="1368" w:type="dxa"/>
            <w:vAlign w:val="bottom"/>
          </w:tcPr>
          <w:p w14:paraId="76D17CB2" w14:textId="77777777" w:rsidR="00115283" w:rsidRPr="003C2BF0" w:rsidRDefault="00115283" w:rsidP="00F670B2">
            <w:pPr>
              <w:ind w:right="-72"/>
              <w:jc w:val="right"/>
              <w:rPr>
                <w:rFonts w:ascii="Arial" w:eastAsia="Arial" w:hAnsi="Arial" w:cs="Arial"/>
                <w:b/>
                <w:sz w:val="18"/>
                <w:szCs w:val="18"/>
              </w:rPr>
            </w:pPr>
          </w:p>
        </w:tc>
      </w:tr>
      <w:tr w:rsidR="00523AE9" w:rsidRPr="003C2BF0" w14:paraId="14BD862F" w14:textId="77777777" w:rsidTr="00BB69E9">
        <w:tc>
          <w:tcPr>
            <w:tcW w:w="1728" w:type="dxa"/>
            <w:vAlign w:val="bottom"/>
          </w:tcPr>
          <w:p w14:paraId="51852139" w14:textId="77777777" w:rsidR="00115283" w:rsidRPr="003C2BF0" w:rsidRDefault="00115283" w:rsidP="00F670B2">
            <w:pPr>
              <w:ind w:right="5" w:hanging="105"/>
              <w:jc w:val="left"/>
              <w:rPr>
                <w:rFonts w:ascii="Arial" w:eastAsia="Arial" w:hAnsi="Arial" w:cs="Arial"/>
                <w:sz w:val="18"/>
                <w:szCs w:val="18"/>
              </w:rPr>
            </w:pPr>
          </w:p>
        </w:tc>
        <w:tc>
          <w:tcPr>
            <w:tcW w:w="1368" w:type="dxa"/>
          </w:tcPr>
          <w:p w14:paraId="7B585EC5"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business</w:t>
            </w:r>
          </w:p>
        </w:tc>
        <w:tc>
          <w:tcPr>
            <w:tcW w:w="1368" w:type="dxa"/>
          </w:tcPr>
          <w:p w14:paraId="0838AE52"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business</w:t>
            </w:r>
          </w:p>
        </w:tc>
        <w:tc>
          <w:tcPr>
            <w:tcW w:w="1368" w:type="dxa"/>
          </w:tcPr>
          <w:p w14:paraId="018431EC"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business</w:t>
            </w:r>
          </w:p>
        </w:tc>
        <w:tc>
          <w:tcPr>
            <w:tcW w:w="1368" w:type="dxa"/>
            <w:vAlign w:val="bottom"/>
          </w:tcPr>
          <w:p w14:paraId="477BCBB4"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Company</w:t>
            </w:r>
          </w:p>
        </w:tc>
        <w:tc>
          <w:tcPr>
            <w:tcW w:w="1368" w:type="dxa"/>
            <w:vAlign w:val="bottom"/>
          </w:tcPr>
          <w:p w14:paraId="73428F3B"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Total</w:t>
            </w:r>
          </w:p>
        </w:tc>
        <w:tc>
          <w:tcPr>
            <w:tcW w:w="1368" w:type="dxa"/>
          </w:tcPr>
          <w:p w14:paraId="5B7DC3BE"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business</w:t>
            </w:r>
          </w:p>
        </w:tc>
        <w:tc>
          <w:tcPr>
            <w:tcW w:w="1368" w:type="dxa"/>
          </w:tcPr>
          <w:p w14:paraId="02CB2CDD"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business</w:t>
            </w:r>
          </w:p>
        </w:tc>
        <w:tc>
          <w:tcPr>
            <w:tcW w:w="1368" w:type="dxa"/>
          </w:tcPr>
          <w:p w14:paraId="4784CFC9"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business</w:t>
            </w:r>
          </w:p>
        </w:tc>
        <w:tc>
          <w:tcPr>
            <w:tcW w:w="1368" w:type="dxa"/>
            <w:vAlign w:val="bottom"/>
          </w:tcPr>
          <w:p w14:paraId="4D242006"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Company</w:t>
            </w:r>
          </w:p>
        </w:tc>
        <w:tc>
          <w:tcPr>
            <w:tcW w:w="1368" w:type="dxa"/>
            <w:vAlign w:val="bottom"/>
          </w:tcPr>
          <w:p w14:paraId="7DED5407"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Total</w:t>
            </w:r>
          </w:p>
        </w:tc>
      </w:tr>
      <w:tr w:rsidR="00523AE9" w:rsidRPr="003C2BF0" w14:paraId="12AF63FF" w14:textId="77777777" w:rsidTr="00BB69E9">
        <w:tc>
          <w:tcPr>
            <w:tcW w:w="1728" w:type="dxa"/>
            <w:vAlign w:val="bottom"/>
          </w:tcPr>
          <w:p w14:paraId="45D17371" w14:textId="77777777" w:rsidR="00115283" w:rsidRPr="003C2BF0" w:rsidRDefault="00115283" w:rsidP="00F670B2">
            <w:pPr>
              <w:ind w:right="5" w:hanging="105"/>
              <w:jc w:val="left"/>
              <w:rPr>
                <w:rFonts w:ascii="Arial" w:eastAsia="Arial" w:hAnsi="Arial" w:cs="Arial"/>
                <w:sz w:val="18"/>
                <w:szCs w:val="18"/>
              </w:rPr>
            </w:pPr>
          </w:p>
        </w:tc>
        <w:tc>
          <w:tcPr>
            <w:tcW w:w="1368" w:type="dxa"/>
            <w:tcBorders>
              <w:bottom w:val="single" w:sz="4" w:space="0" w:color="000000"/>
            </w:tcBorders>
            <w:vAlign w:val="bottom"/>
          </w:tcPr>
          <w:p w14:paraId="0F46A300"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Baht</w:t>
            </w:r>
          </w:p>
        </w:tc>
        <w:tc>
          <w:tcPr>
            <w:tcW w:w="1368" w:type="dxa"/>
            <w:tcBorders>
              <w:bottom w:val="single" w:sz="4" w:space="0" w:color="000000"/>
            </w:tcBorders>
            <w:vAlign w:val="bottom"/>
          </w:tcPr>
          <w:p w14:paraId="23E7EE86"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Baht</w:t>
            </w:r>
          </w:p>
        </w:tc>
        <w:tc>
          <w:tcPr>
            <w:tcW w:w="1368" w:type="dxa"/>
            <w:tcBorders>
              <w:bottom w:val="single" w:sz="4" w:space="0" w:color="000000"/>
            </w:tcBorders>
            <w:vAlign w:val="bottom"/>
          </w:tcPr>
          <w:p w14:paraId="13B65503"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Baht</w:t>
            </w:r>
          </w:p>
        </w:tc>
        <w:tc>
          <w:tcPr>
            <w:tcW w:w="1368" w:type="dxa"/>
            <w:tcBorders>
              <w:bottom w:val="single" w:sz="4" w:space="0" w:color="000000"/>
            </w:tcBorders>
            <w:vAlign w:val="bottom"/>
          </w:tcPr>
          <w:p w14:paraId="54E80EC2"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Baht</w:t>
            </w:r>
          </w:p>
        </w:tc>
        <w:tc>
          <w:tcPr>
            <w:tcW w:w="1368" w:type="dxa"/>
            <w:tcBorders>
              <w:bottom w:val="single" w:sz="4" w:space="0" w:color="000000"/>
            </w:tcBorders>
            <w:vAlign w:val="bottom"/>
          </w:tcPr>
          <w:p w14:paraId="658B0AEE"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Baht</w:t>
            </w:r>
          </w:p>
        </w:tc>
        <w:tc>
          <w:tcPr>
            <w:tcW w:w="1368" w:type="dxa"/>
            <w:tcBorders>
              <w:bottom w:val="single" w:sz="4" w:space="0" w:color="000000"/>
            </w:tcBorders>
            <w:vAlign w:val="bottom"/>
          </w:tcPr>
          <w:p w14:paraId="222F403A"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Baht</w:t>
            </w:r>
          </w:p>
        </w:tc>
        <w:tc>
          <w:tcPr>
            <w:tcW w:w="1368" w:type="dxa"/>
            <w:tcBorders>
              <w:bottom w:val="single" w:sz="4" w:space="0" w:color="000000"/>
            </w:tcBorders>
            <w:vAlign w:val="bottom"/>
          </w:tcPr>
          <w:p w14:paraId="09BFBCE7"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Baht</w:t>
            </w:r>
          </w:p>
        </w:tc>
        <w:tc>
          <w:tcPr>
            <w:tcW w:w="1368" w:type="dxa"/>
            <w:tcBorders>
              <w:bottom w:val="single" w:sz="4" w:space="0" w:color="000000"/>
            </w:tcBorders>
            <w:vAlign w:val="bottom"/>
          </w:tcPr>
          <w:p w14:paraId="1BBE9681"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Baht</w:t>
            </w:r>
          </w:p>
        </w:tc>
        <w:tc>
          <w:tcPr>
            <w:tcW w:w="1368" w:type="dxa"/>
            <w:tcBorders>
              <w:bottom w:val="single" w:sz="4" w:space="0" w:color="000000"/>
            </w:tcBorders>
            <w:vAlign w:val="bottom"/>
          </w:tcPr>
          <w:p w14:paraId="79A08942"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Baht</w:t>
            </w:r>
          </w:p>
        </w:tc>
        <w:tc>
          <w:tcPr>
            <w:tcW w:w="1368" w:type="dxa"/>
            <w:tcBorders>
              <w:bottom w:val="single" w:sz="4" w:space="0" w:color="000000"/>
            </w:tcBorders>
            <w:vAlign w:val="bottom"/>
          </w:tcPr>
          <w:p w14:paraId="1EBEA43C" w14:textId="77777777" w:rsidR="00115283" w:rsidRPr="003C2BF0" w:rsidRDefault="00115283" w:rsidP="00F670B2">
            <w:pPr>
              <w:ind w:right="-72"/>
              <w:jc w:val="right"/>
              <w:rPr>
                <w:rFonts w:ascii="Arial" w:eastAsia="Arial" w:hAnsi="Arial" w:cs="Arial"/>
                <w:b/>
                <w:sz w:val="18"/>
                <w:szCs w:val="18"/>
              </w:rPr>
            </w:pPr>
            <w:r w:rsidRPr="003C2BF0">
              <w:rPr>
                <w:rFonts w:ascii="Arial" w:eastAsia="Arial" w:hAnsi="Arial" w:cs="Arial"/>
                <w:b/>
                <w:sz w:val="18"/>
                <w:szCs w:val="18"/>
              </w:rPr>
              <w:t>Baht</w:t>
            </w:r>
          </w:p>
        </w:tc>
      </w:tr>
      <w:tr w:rsidR="00523AE9" w:rsidRPr="003C2BF0" w14:paraId="100E691C" w14:textId="77777777" w:rsidTr="00BB69E9">
        <w:trPr>
          <w:trHeight w:val="80"/>
        </w:trPr>
        <w:tc>
          <w:tcPr>
            <w:tcW w:w="1728" w:type="dxa"/>
            <w:vAlign w:val="bottom"/>
          </w:tcPr>
          <w:p w14:paraId="6D9BEB13" w14:textId="77777777" w:rsidR="00115283" w:rsidRPr="003C2BF0" w:rsidRDefault="00115283" w:rsidP="00F670B2">
            <w:pPr>
              <w:ind w:right="5" w:hanging="105"/>
              <w:jc w:val="left"/>
              <w:rPr>
                <w:rFonts w:ascii="Arial" w:eastAsia="Arial" w:hAnsi="Arial" w:cs="Arial"/>
                <w:sz w:val="18"/>
                <w:szCs w:val="18"/>
              </w:rPr>
            </w:pPr>
          </w:p>
        </w:tc>
        <w:tc>
          <w:tcPr>
            <w:tcW w:w="1368" w:type="dxa"/>
            <w:tcBorders>
              <w:top w:val="single" w:sz="4" w:space="0" w:color="000000"/>
            </w:tcBorders>
            <w:vAlign w:val="bottom"/>
          </w:tcPr>
          <w:p w14:paraId="11963603" w14:textId="77777777" w:rsidR="00115283" w:rsidRPr="003C2BF0" w:rsidRDefault="00115283" w:rsidP="00F670B2">
            <w:pPr>
              <w:ind w:right="-72"/>
              <w:jc w:val="right"/>
              <w:rPr>
                <w:rFonts w:ascii="Arial" w:eastAsia="Arial" w:hAnsi="Arial" w:cs="Arial"/>
                <w:sz w:val="18"/>
                <w:szCs w:val="18"/>
              </w:rPr>
            </w:pPr>
          </w:p>
        </w:tc>
        <w:tc>
          <w:tcPr>
            <w:tcW w:w="1368" w:type="dxa"/>
            <w:tcBorders>
              <w:top w:val="single" w:sz="4" w:space="0" w:color="000000"/>
            </w:tcBorders>
            <w:vAlign w:val="bottom"/>
          </w:tcPr>
          <w:p w14:paraId="4AA2B92D" w14:textId="77777777" w:rsidR="00115283" w:rsidRPr="003C2BF0" w:rsidRDefault="00115283" w:rsidP="00F670B2">
            <w:pPr>
              <w:ind w:left="-181" w:right="-72"/>
              <w:jc w:val="right"/>
              <w:rPr>
                <w:rFonts w:ascii="Arial" w:eastAsia="Arial" w:hAnsi="Arial" w:cs="Arial"/>
                <w:sz w:val="18"/>
                <w:szCs w:val="18"/>
              </w:rPr>
            </w:pPr>
          </w:p>
        </w:tc>
        <w:tc>
          <w:tcPr>
            <w:tcW w:w="1368" w:type="dxa"/>
            <w:tcBorders>
              <w:top w:val="single" w:sz="4" w:space="0" w:color="000000"/>
            </w:tcBorders>
            <w:vAlign w:val="bottom"/>
          </w:tcPr>
          <w:p w14:paraId="5FA6D401" w14:textId="77777777" w:rsidR="00115283" w:rsidRPr="003C2BF0" w:rsidRDefault="00115283" w:rsidP="00F670B2">
            <w:pPr>
              <w:ind w:right="-72"/>
              <w:jc w:val="right"/>
              <w:rPr>
                <w:rFonts w:ascii="Arial" w:eastAsia="Arial" w:hAnsi="Arial" w:cs="Arial"/>
                <w:sz w:val="18"/>
                <w:szCs w:val="18"/>
              </w:rPr>
            </w:pPr>
          </w:p>
        </w:tc>
        <w:tc>
          <w:tcPr>
            <w:tcW w:w="1368" w:type="dxa"/>
            <w:tcBorders>
              <w:top w:val="single" w:sz="4" w:space="0" w:color="000000"/>
            </w:tcBorders>
            <w:vAlign w:val="bottom"/>
          </w:tcPr>
          <w:p w14:paraId="1E201058" w14:textId="77777777" w:rsidR="00115283" w:rsidRPr="003C2BF0" w:rsidRDefault="00115283" w:rsidP="00F670B2">
            <w:pPr>
              <w:ind w:right="-72"/>
              <w:jc w:val="right"/>
              <w:rPr>
                <w:rFonts w:ascii="Arial" w:eastAsia="Arial" w:hAnsi="Arial" w:cs="Arial"/>
                <w:sz w:val="18"/>
                <w:szCs w:val="18"/>
              </w:rPr>
            </w:pPr>
          </w:p>
        </w:tc>
        <w:tc>
          <w:tcPr>
            <w:tcW w:w="1368" w:type="dxa"/>
            <w:tcBorders>
              <w:top w:val="single" w:sz="4" w:space="0" w:color="000000"/>
            </w:tcBorders>
            <w:vAlign w:val="bottom"/>
          </w:tcPr>
          <w:p w14:paraId="4F1FBB9C" w14:textId="77777777" w:rsidR="00115283" w:rsidRPr="003C2BF0" w:rsidRDefault="00115283" w:rsidP="00F670B2">
            <w:pPr>
              <w:ind w:left="-150" w:right="-72"/>
              <w:jc w:val="right"/>
              <w:rPr>
                <w:rFonts w:ascii="Arial" w:eastAsia="Arial" w:hAnsi="Arial" w:cs="Arial"/>
                <w:sz w:val="18"/>
                <w:szCs w:val="18"/>
              </w:rPr>
            </w:pPr>
          </w:p>
        </w:tc>
        <w:tc>
          <w:tcPr>
            <w:tcW w:w="1368" w:type="dxa"/>
            <w:tcBorders>
              <w:top w:val="single" w:sz="4" w:space="0" w:color="000000"/>
            </w:tcBorders>
            <w:vAlign w:val="bottom"/>
          </w:tcPr>
          <w:p w14:paraId="0F6D3FFE" w14:textId="77777777" w:rsidR="00115283" w:rsidRPr="003C2BF0" w:rsidRDefault="00115283" w:rsidP="00F670B2">
            <w:pPr>
              <w:ind w:right="-72"/>
              <w:jc w:val="right"/>
              <w:rPr>
                <w:rFonts w:ascii="Arial" w:eastAsia="Arial" w:hAnsi="Arial" w:cs="Arial"/>
                <w:sz w:val="18"/>
                <w:szCs w:val="18"/>
              </w:rPr>
            </w:pPr>
          </w:p>
        </w:tc>
        <w:tc>
          <w:tcPr>
            <w:tcW w:w="1368" w:type="dxa"/>
            <w:tcBorders>
              <w:top w:val="single" w:sz="4" w:space="0" w:color="000000"/>
            </w:tcBorders>
            <w:vAlign w:val="bottom"/>
          </w:tcPr>
          <w:p w14:paraId="6D3CB176" w14:textId="77777777" w:rsidR="00115283" w:rsidRPr="003C2BF0" w:rsidRDefault="00115283" w:rsidP="00F670B2">
            <w:pPr>
              <w:ind w:right="-72"/>
              <w:jc w:val="right"/>
              <w:rPr>
                <w:rFonts w:ascii="Arial" w:eastAsia="Arial" w:hAnsi="Arial" w:cs="Arial"/>
                <w:sz w:val="18"/>
                <w:szCs w:val="18"/>
              </w:rPr>
            </w:pPr>
          </w:p>
        </w:tc>
        <w:tc>
          <w:tcPr>
            <w:tcW w:w="1368" w:type="dxa"/>
            <w:tcBorders>
              <w:top w:val="single" w:sz="4" w:space="0" w:color="000000"/>
            </w:tcBorders>
            <w:vAlign w:val="bottom"/>
          </w:tcPr>
          <w:p w14:paraId="4C70F2EE" w14:textId="77777777" w:rsidR="00115283" w:rsidRPr="003C2BF0" w:rsidRDefault="00115283" w:rsidP="00F670B2">
            <w:pPr>
              <w:ind w:right="-72"/>
              <w:jc w:val="right"/>
              <w:rPr>
                <w:rFonts w:ascii="Arial" w:eastAsia="Arial" w:hAnsi="Arial" w:cs="Arial"/>
                <w:sz w:val="18"/>
                <w:szCs w:val="18"/>
              </w:rPr>
            </w:pPr>
          </w:p>
        </w:tc>
        <w:tc>
          <w:tcPr>
            <w:tcW w:w="1368" w:type="dxa"/>
            <w:tcBorders>
              <w:top w:val="single" w:sz="4" w:space="0" w:color="000000"/>
            </w:tcBorders>
            <w:vAlign w:val="bottom"/>
          </w:tcPr>
          <w:p w14:paraId="24246011" w14:textId="77777777" w:rsidR="00115283" w:rsidRPr="003C2BF0" w:rsidRDefault="00115283" w:rsidP="00F670B2">
            <w:pPr>
              <w:ind w:right="-72"/>
              <w:jc w:val="right"/>
              <w:rPr>
                <w:rFonts w:ascii="Arial" w:eastAsia="Arial" w:hAnsi="Arial" w:cs="Arial"/>
                <w:sz w:val="18"/>
                <w:szCs w:val="18"/>
              </w:rPr>
            </w:pPr>
          </w:p>
        </w:tc>
        <w:tc>
          <w:tcPr>
            <w:tcW w:w="1368" w:type="dxa"/>
            <w:tcBorders>
              <w:top w:val="single" w:sz="4" w:space="0" w:color="000000"/>
            </w:tcBorders>
            <w:vAlign w:val="bottom"/>
          </w:tcPr>
          <w:p w14:paraId="22862A38" w14:textId="77777777" w:rsidR="00115283" w:rsidRPr="003C2BF0" w:rsidRDefault="00115283" w:rsidP="00F670B2">
            <w:pPr>
              <w:ind w:left="-126" w:right="-72"/>
              <w:jc w:val="right"/>
              <w:rPr>
                <w:rFonts w:ascii="Arial" w:eastAsia="Arial" w:hAnsi="Arial" w:cs="Arial"/>
                <w:sz w:val="18"/>
                <w:szCs w:val="18"/>
              </w:rPr>
            </w:pPr>
          </w:p>
        </w:tc>
      </w:tr>
      <w:tr w:rsidR="008F0D2C" w:rsidRPr="003C2BF0" w14:paraId="3508A4D9" w14:textId="77777777" w:rsidTr="00BB69E9">
        <w:trPr>
          <w:trHeight w:val="74"/>
        </w:trPr>
        <w:tc>
          <w:tcPr>
            <w:tcW w:w="1728" w:type="dxa"/>
            <w:vAlign w:val="bottom"/>
          </w:tcPr>
          <w:p w14:paraId="13E30495" w14:textId="77777777" w:rsidR="008F0D2C" w:rsidRPr="003C2BF0" w:rsidRDefault="008F0D2C" w:rsidP="008F0D2C">
            <w:pPr>
              <w:ind w:right="5" w:hanging="105"/>
              <w:jc w:val="left"/>
              <w:rPr>
                <w:rFonts w:ascii="Arial" w:eastAsia="Arial" w:hAnsi="Arial" w:cs="Arial"/>
                <w:sz w:val="18"/>
                <w:szCs w:val="18"/>
              </w:rPr>
            </w:pPr>
            <w:r w:rsidRPr="003C2BF0">
              <w:rPr>
                <w:rFonts w:ascii="Arial" w:eastAsia="Arial" w:hAnsi="Arial" w:cs="Arial"/>
                <w:sz w:val="18"/>
                <w:szCs w:val="18"/>
              </w:rPr>
              <w:t>Non-current assets</w:t>
            </w:r>
          </w:p>
        </w:tc>
        <w:tc>
          <w:tcPr>
            <w:tcW w:w="1368" w:type="dxa"/>
            <w:vAlign w:val="bottom"/>
          </w:tcPr>
          <w:p w14:paraId="07337E75" w14:textId="77BAE941" w:rsidR="008F0D2C" w:rsidRPr="003C2BF0" w:rsidRDefault="007F53C2" w:rsidP="008F0D2C">
            <w:pPr>
              <w:ind w:right="-72"/>
              <w:jc w:val="right"/>
              <w:rPr>
                <w:rFonts w:ascii="Arial" w:eastAsia="Arial" w:hAnsi="Arial" w:cs="Arial"/>
                <w:sz w:val="18"/>
                <w:szCs w:val="18"/>
              </w:rPr>
            </w:pPr>
            <w:r w:rsidRPr="003C2BF0">
              <w:rPr>
                <w:rFonts w:ascii="Arial" w:hAnsi="Arial" w:cs="Arial"/>
                <w:noProof/>
                <w:sz w:val="18"/>
                <w:szCs w:val="18"/>
                <w:lang w:val="en-GB"/>
              </w:rPr>
              <w:t>7</w:t>
            </w:r>
            <w:r w:rsidR="008F0D2C" w:rsidRPr="003C2BF0">
              <w:rPr>
                <w:rFonts w:ascii="Arial" w:hAnsi="Arial" w:cs="Arial"/>
                <w:noProof/>
                <w:sz w:val="18"/>
                <w:szCs w:val="18"/>
              </w:rPr>
              <w:t>,</w:t>
            </w:r>
            <w:r w:rsidRPr="003C2BF0">
              <w:rPr>
                <w:rFonts w:ascii="Arial" w:hAnsi="Arial" w:cs="Arial"/>
                <w:noProof/>
                <w:sz w:val="18"/>
                <w:szCs w:val="18"/>
                <w:lang w:val="en-GB"/>
              </w:rPr>
              <w:t>064</w:t>
            </w:r>
            <w:r w:rsidR="008F0D2C" w:rsidRPr="003C2BF0">
              <w:rPr>
                <w:rFonts w:ascii="Arial" w:hAnsi="Arial" w:cs="Arial"/>
                <w:noProof/>
                <w:sz w:val="18"/>
                <w:szCs w:val="18"/>
              </w:rPr>
              <w:t>,</w:t>
            </w:r>
            <w:r w:rsidRPr="003C2BF0">
              <w:rPr>
                <w:rFonts w:ascii="Arial" w:hAnsi="Arial" w:cs="Arial"/>
                <w:noProof/>
                <w:sz w:val="18"/>
                <w:szCs w:val="18"/>
                <w:lang w:val="en-GB"/>
              </w:rPr>
              <w:t>056</w:t>
            </w:r>
            <w:r w:rsidR="008F0D2C" w:rsidRPr="003C2BF0">
              <w:rPr>
                <w:rFonts w:ascii="Arial" w:hAnsi="Arial" w:cs="Arial"/>
                <w:noProof/>
                <w:sz w:val="18"/>
                <w:szCs w:val="18"/>
              </w:rPr>
              <w:t>,</w:t>
            </w:r>
            <w:r w:rsidRPr="003C2BF0">
              <w:rPr>
                <w:rFonts w:ascii="Arial" w:hAnsi="Arial" w:cs="Arial"/>
                <w:noProof/>
                <w:sz w:val="18"/>
                <w:szCs w:val="18"/>
                <w:lang w:val="en-GB"/>
              </w:rPr>
              <w:t>615</w:t>
            </w:r>
          </w:p>
        </w:tc>
        <w:tc>
          <w:tcPr>
            <w:tcW w:w="1368" w:type="dxa"/>
            <w:vAlign w:val="bottom"/>
          </w:tcPr>
          <w:p w14:paraId="5D86F611" w14:textId="165723CF" w:rsidR="008F0D2C" w:rsidRPr="003C2BF0" w:rsidRDefault="007F53C2" w:rsidP="008F0D2C">
            <w:pPr>
              <w:ind w:left="-181" w:right="-72"/>
              <w:jc w:val="right"/>
              <w:rPr>
                <w:rFonts w:ascii="Arial" w:eastAsia="Arial" w:hAnsi="Arial" w:cs="Arial"/>
                <w:sz w:val="18"/>
                <w:szCs w:val="18"/>
              </w:rPr>
            </w:pPr>
            <w:r w:rsidRPr="003C2BF0">
              <w:rPr>
                <w:rFonts w:ascii="Arial" w:hAnsi="Arial" w:cs="Arial"/>
                <w:noProof/>
                <w:sz w:val="18"/>
                <w:szCs w:val="18"/>
                <w:lang w:val="en-GB"/>
              </w:rPr>
              <w:t>20</w:t>
            </w:r>
            <w:r w:rsidR="008F0D2C" w:rsidRPr="003C2BF0">
              <w:rPr>
                <w:rFonts w:ascii="Arial" w:hAnsi="Arial" w:cs="Arial"/>
                <w:noProof/>
                <w:sz w:val="18"/>
                <w:szCs w:val="18"/>
              </w:rPr>
              <w:t>,</w:t>
            </w:r>
            <w:r w:rsidRPr="003C2BF0">
              <w:rPr>
                <w:rFonts w:ascii="Arial" w:hAnsi="Arial" w:cs="Arial"/>
                <w:noProof/>
                <w:sz w:val="18"/>
                <w:szCs w:val="18"/>
                <w:lang w:val="en-GB"/>
              </w:rPr>
              <w:t>186</w:t>
            </w:r>
            <w:r w:rsidR="008F0D2C" w:rsidRPr="003C2BF0">
              <w:rPr>
                <w:rFonts w:ascii="Arial" w:hAnsi="Arial" w:cs="Arial"/>
                <w:noProof/>
                <w:sz w:val="18"/>
                <w:szCs w:val="18"/>
              </w:rPr>
              <w:t>,</w:t>
            </w:r>
            <w:r w:rsidRPr="003C2BF0">
              <w:rPr>
                <w:rFonts w:ascii="Arial" w:hAnsi="Arial" w:cs="Arial"/>
                <w:noProof/>
                <w:sz w:val="18"/>
                <w:szCs w:val="18"/>
                <w:lang w:val="en-GB"/>
              </w:rPr>
              <w:t>802</w:t>
            </w:r>
            <w:r w:rsidR="008F0D2C" w:rsidRPr="003C2BF0">
              <w:rPr>
                <w:rFonts w:ascii="Arial" w:hAnsi="Arial" w:cs="Arial"/>
                <w:noProof/>
                <w:sz w:val="18"/>
                <w:szCs w:val="18"/>
              </w:rPr>
              <w:t>,</w:t>
            </w:r>
            <w:r w:rsidRPr="003C2BF0">
              <w:rPr>
                <w:rFonts w:ascii="Arial" w:hAnsi="Arial" w:cs="Arial"/>
                <w:noProof/>
                <w:sz w:val="18"/>
                <w:szCs w:val="18"/>
                <w:lang w:val="en-GB"/>
              </w:rPr>
              <w:t>303</w:t>
            </w:r>
          </w:p>
        </w:tc>
        <w:tc>
          <w:tcPr>
            <w:tcW w:w="1368" w:type="dxa"/>
            <w:vAlign w:val="bottom"/>
          </w:tcPr>
          <w:p w14:paraId="1D9AC06C" w14:textId="15CDADC9" w:rsidR="008F0D2C" w:rsidRPr="003C2BF0" w:rsidRDefault="007F53C2" w:rsidP="008F0D2C">
            <w:pPr>
              <w:ind w:right="-72"/>
              <w:jc w:val="right"/>
              <w:rPr>
                <w:rFonts w:ascii="Arial" w:eastAsia="Arial" w:hAnsi="Arial" w:cs="Arial"/>
                <w:sz w:val="18"/>
                <w:szCs w:val="18"/>
              </w:rPr>
            </w:pPr>
            <w:r w:rsidRPr="003C2BF0">
              <w:rPr>
                <w:rFonts w:ascii="Arial" w:hAnsi="Arial" w:cs="Arial"/>
                <w:noProof/>
                <w:sz w:val="18"/>
                <w:szCs w:val="18"/>
                <w:lang w:val="en-GB"/>
              </w:rPr>
              <w:t>2</w:t>
            </w:r>
            <w:r w:rsidR="008F0D2C" w:rsidRPr="003C2BF0">
              <w:rPr>
                <w:rFonts w:ascii="Arial" w:hAnsi="Arial" w:cs="Arial"/>
                <w:noProof/>
                <w:sz w:val="18"/>
                <w:szCs w:val="18"/>
              </w:rPr>
              <w:t>,</w:t>
            </w:r>
            <w:r w:rsidRPr="003C2BF0">
              <w:rPr>
                <w:rFonts w:ascii="Arial" w:hAnsi="Arial" w:cs="Arial"/>
                <w:noProof/>
                <w:sz w:val="18"/>
                <w:szCs w:val="18"/>
                <w:lang w:val="en-GB"/>
              </w:rPr>
              <w:t>222</w:t>
            </w:r>
            <w:r w:rsidR="008F0D2C" w:rsidRPr="003C2BF0">
              <w:rPr>
                <w:rFonts w:ascii="Arial" w:hAnsi="Arial" w:cs="Arial"/>
                <w:noProof/>
                <w:sz w:val="18"/>
                <w:szCs w:val="18"/>
              </w:rPr>
              <w:t>,</w:t>
            </w:r>
            <w:r w:rsidRPr="003C2BF0">
              <w:rPr>
                <w:rFonts w:ascii="Arial" w:hAnsi="Arial" w:cs="Arial"/>
                <w:noProof/>
                <w:sz w:val="18"/>
                <w:szCs w:val="18"/>
                <w:lang w:val="en-GB"/>
              </w:rPr>
              <w:t>098</w:t>
            </w:r>
            <w:r w:rsidR="008F0D2C" w:rsidRPr="003C2BF0">
              <w:rPr>
                <w:rFonts w:ascii="Arial" w:hAnsi="Arial" w:cs="Arial"/>
                <w:noProof/>
                <w:sz w:val="18"/>
                <w:szCs w:val="18"/>
              </w:rPr>
              <w:t>,</w:t>
            </w:r>
            <w:r w:rsidRPr="003C2BF0">
              <w:rPr>
                <w:rFonts w:ascii="Arial" w:hAnsi="Arial" w:cs="Arial"/>
                <w:noProof/>
                <w:sz w:val="18"/>
                <w:szCs w:val="18"/>
                <w:lang w:val="en-GB"/>
              </w:rPr>
              <w:t>715</w:t>
            </w:r>
          </w:p>
        </w:tc>
        <w:tc>
          <w:tcPr>
            <w:tcW w:w="1368" w:type="dxa"/>
            <w:vAlign w:val="bottom"/>
          </w:tcPr>
          <w:p w14:paraId="54D4A555" w14:textId="0F7881E9" w:rsidR="008F0D2C" w:rsidRPr="003C2BF0" w:rsidRDefault="007F53C2" w:rsidP="008F0D2C">
            <w:pPr>
              <w:ind w:right="-72"/>
              <w:jc w:val="right"/>
              <w:rPr>
                <w:rFonts w:ascii="Arial" w:eastAsia="Arial" w:hAnsi="Arial" w:cs="Arial"/>
                <w:sz w:val="18"/>
                <w:szCs w:val="18"/>
              </w:rPr>
            </w:pPr>
            <w:r w:rsidRPr="003C2BF0">
              <w:rPr>
                <w:rFonts w:ascii="Arial" w:hAnsi="Arial" w:cs="Arial"/>
                <w:noProof/>
                <w:sz w:val="18"/>
                <w:szCs w:val="18"/>
                <w:lang w:val="en-GB"/>
              </w:rPr>
              <w:t>1</w:t>
            </w:r>
            <w:r w:rsidR="008F0D2C" w:rsidRPr="003C2BF0">
              <w:rPr>
                <w:rFonts w:ascii="Arial" w:hAnsi="Arial" w:cs="Arial"/>
                <w:noProof/>
                <w:sz w:val="18"/>
                <w:szCs w:val="18"/>
              </w:rPr>
              <w:t>,</w:t>
            </w:r>
            <w:r w:rsidRPr="003C2BF0">
              <w:rPr>
                <w:rFonts w:ascii="Arial" w:hAnsi="Arial" w:cs="Arial"/>
                <w:noProof/>
                <w:sz w:val="18"/>
                <w:szCs w:val="18"/>
                <w:lang w:val="en-GB"/>
              </w:rPr>
              <w:t>605</w:t>
            </w:r>
            <w:r w:rsidR="008F0D2C" w:rsidRPr="003C2BF0">
              <w:rPr>
                <w:rFonts w:ascii="Arial" w:hAnsi="Arial" w:cs="Arial"/>
                <w:noProof/>
                <w:sz w:val="18"/>
                <w:szCs w:val="18"/>
              </w:rPr>
              <w:t>,</w:t>
            </w:r>
            <w:r w:rsidRPr="003C2BF0">
              <w:rPr>
                <w:rFonts w:ascii="Arial" w:hAnsi="Arial" w:cs="Arial"/>
                <w:noProof/>
                <w:sz w:val="18"/>
                <w:szCs w:val="18"/>
                <w:lang w:val="en-GB"/>
              </w:rPr>
              <w:t>862</w:t>
            </w:r>
          </w:p>
        </w:tc>
        <w:tc>
          <w:tcPr>
            <w:tcW w:w="1368" w:type="dxa"/>
            <w:vAlign w:val="bottom"/>
          </w:tcPr>
          <w:p w14:paraId="7CD78D42" w14:textId="4D95EA47"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29</w:t>
            </w:r>
            <w:r w:rsidR="008F0D2C" w:rsidRPr="003C2BF0">
              <w:rPr>
                <w:rFonts w:ascii="Arial" w:hAnsi="Arial" w:cs="Arial"/>
                <w:noProof/>
                <w:sz w:val="18"/>
                <w:szCs w:val="18"/>
              </w:rPr>
              <w:t>,</w:t>
            </w:r>
            <w:r w:rsidRPr="003C2BF0">
              <w:rPr>
                <w:rFonts w:ascii="Arial" w:hAnsi="Arial" w:cs="Arial"/>
                <w:noProof/>
                <w:sz w:val="18"/>
                <w:szCs w:val="18"/>
                <w:lang w:val="en-GB"/>
              </w:rPr>
              <w:t>474</w:t>
            </w:r>
            <w:r w:rsidR="008F0D2C" w:rsidRPr="003C2BF0">
              <w:rPr>
                <w:rFonts w:ascii="Arial" w:hAnsi="Arial" w:cs="Arial"/>
                <w:noProof/>
                <w:sz w:val="18"/>
                <w:szCs w:val="18"/>
              </w:rPr>
              <w:t>,</w:t>
            </w:r>
            <w:r w:rsidRPr="003C2BF0">
              <w:rPr>
                <w:rFonts w:ascii="Arial" w:hAnsi="Arial" w:cs="Arial"/>
                <w:noProof/>
                <w:sz w:val="18"/>
                <w:szCs w:val="18"/>
                <w:lang w:val="en-GB"/>
              </w:rPr>
              <w:t>563</w:t>
            </w:r>
            <w:r w:rsidR="008F0D2C" w:rsidRPr="003C2BF0">
              <w:rPr>
                <w:rFonts w:ascii="Arial" w:hAnsi="Arial" w:cs="Arial"/>
                <w:noProof/>
                <w:sz w:val="18"/>
                <w:szCs w:val="18"/>
              </w:rPr>
              <w:t>,</w:t>
            </w:r>
            <w:r w:rsidRPr="003C2BF0">
              <w:rPr>
                <w:rFonts w:ascii="Arial" w:hAnsi="Arial" w:cs="Arial"/>
                <w:noProof/>
                <w:sz w:val="18"/>
                <w:szCs w:val="18"/>
                <w:lang w:val="en-GB"/>
              </w:rPr>
              <w:t>495</w:t>
            </w:r>
          </w:p>
        </w:tc>
        <w:tc>
          <w:tcPr>
            <w:tcW w:w="1368" w:type="dxa"/>
            <w:vAlign w:val="bottom"/>
          </w:tcPr>
          <w:p w14:paraId="745325F1" w14:textId="69897BF9"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6</w:t>
            </w:r>
            <w:r w:rsidR="008F0D2C" w:rsidRPr="003C2BF0">
              <w:rPr>
                <w:rFonts w:ascii="Arial" w:hAnsi="Arial" w:cs="Arial"/>
                <w:noProof/>
                <w:sz w:val="18"/>
                <w:szCs w:val="18"/>
              </w:rPr>
              <w:t>,</w:t>
            </w:r>
            <w:r w:rsidRPr="003C2BF0">
              <w:rPr>
                <w:rFonts w:ascii="Arial" w:hAnsi="Arial" w:cs="Arial"/>
                <w:noProof/>
                <w:sz w:val="18"/>
                <w:szCs w:val="18"/>
                <w:lang w:val="en-GB"/>
              </w:rPr>
              <w:t>822</w:t>
            </w:r>
            <w:r w:rsidR="008F0D2C" w:rsidRPr="003C2BF0">
              <w:rPr>
                <w:rFonts w:ascii="Arial" w:hAnsi="Arial" w:cs="Arial"/>
                <w:noProof/>
                <w:sz w:val="18"/>
                <w:szCs w:val="18"/>
              </w:rPr>
              <w:t>,</w:t>
            </w:r>
            <w:r w:rsidRPr="003C2BF0">
              <w:rPr>
                <w:rFonts w:ascii="Arial" w:hAnsi="Arial" w:cs="Arial"/>
                <w:noProof/>
                <w:sz w:val="18"/>
                <w:szCs w:val="18"/>
                <w:lang w:val="en-GB"/>
              </w:rPr>
              <w:t>575</w:t>
            </w:r>
            <w:r w:rsidR="008F0D2C" w:rsidRPr="003C2BF0">
              <w:rPr>
                <w:rFonts w:ascii="Arial" w:hAnsi="Arial" w:cs="Arial"/>
                <w:noProof/>
                <w:sz w:val="18"/>
                <w:szCs w:val="18"/>
              </w:rPr>
              <w:t>,</w:t>
            </w:r>
            <w:r w:rsidRPr="003C2BF0">
              <w:rPr>
                <w:rFonts w:ascii="Arial" w:hAnsi="Arial" w:cs="Arial"/>
                <w:noProof/>
                <w:sz w:val="18"/>
                <w:szCs w:val="18"/>
                <w:lang w:val="en-GB"/>
              </w:rPr>
              <w:t>621</w:t>
            </w:r>
          </w:p>
        </w:tc>
        <w:tc>
          <w:tcPr>
            <w:tcW w:w="1368" w:type="dxa"/>
            <w:vAlign w:val="bottom"/>
          </w:tcPr>
          <w:p w14:paraId="34E39041" w14:textId="20ED7E26"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19</w:t>
            </w:r>
            <w:r w:rsidR="008F0D2C" w:rsidRPr="003C2BF0">
              <w:rPr>
                <w:rFonts w:ascii="Arial" w:hAnsi="Arial" w:cs="Arial"/>
                <w:noProof/>
                <w:sz w:val="18"/>
                <w:szCs w:val="18"/>
              </w:rPr>
              <w:t>,</w:t>
            </w:r>
            <w:r w:rsidRPr="003C2BF0">
              <w:rPr>
                <w:rFonts w:ascii="Arial" w:hAnsi="Arial" w:cs="Arial"/>
                <w:noProof/>
                <w:sz w:val="18"/>
                <w:szCs w:val="18"/>
                <w:lang w:val="en-GB"/>
              </w:rPr>
              <w:t>674</w:t>
            </w:r>
            <w:r w:rsidR="008F0D2C" w:rsidRPr="003C2BF0">
              <w:rPr>
                <w:rFonts w:ascii="Arial" w:hAnsi="Arial" w:cs="Arial"/>
                <w:noProof/>
                <w:sz w:val="18"/>
                <w:szCs w:val="18"/>
              </w:rPr>
              <w:t>,</w:t>
            </w:r>
            <w:r w:rsidRPr="003C2BF0">
              <w:rPr>
                <w:rFonts w:ascii="Arial" w:hAnsi="Arial" w:cs="Arial"/>
                <w:noProof/>
                <w:sz w:val="18"/>
                <w:szCs w:val="18"/>
                <w:lang w:val="en-GB"/>
              </w:rPr>
              <w:t>979</w:t>
            </w:r>
            <w:r w:rsidR="008F0D2C" w:rsidRPr="003C2BF0">
              <w:rPr>
                <w:rFonts w:ascii="Arial" w:hAnsi="Arial" w:cs="Arial"/>
                <w:noProof/>
                <w:sz w:val="18"/>
                <w:szCs w:val="18"/>
              </w:rPr>
              <w:t>,</w:t>
            </w:r>
            <w:r w:rsidRPr="003C2BF0">
              <w:rPr>
                <w:rFonts w:ascii="Arial" w:hAnsi="Arial" w:cs="Arial"/>
                <w:noProof/>
                <w:sz w:val="18"/>
                <w:szCs w:val="18"/>
                <w:lang w:val="en-GB"/>
              </w:rPr>
              <w:t>224</w:t>
            </w:r>
          </w:p>
        </w:tc>
        <w:tc>
          <w:tcPr>
            <w:tcW w:w="1368" w:type="dxa"/>
            <w:vAlign w:val="bottom"/>
          </w:tcPr>
          <w:p w14:paraId="1921D147" w14:textId="6360FFDB"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2</w:t>
            </w:r>
            <w:r w:rsidR="008F0D2C" w:rsidRPr="003C2BF0">
              <w:rPr>
                <w:rFonts w:ascii="Arial" w:hAnsi="Arial" w:cs="Arial"/>
                <w:noProof/>
                <w:sz w:val="18"/>
                <w:szCs w:val="18"/>
              </w:rPr>
              <w:t>,</w:t>
            </w:r>
            <w:r w:rsidRPr="003C2BF0">
              <w:rPr>
                <w:rFonts w:ascii="Arial" w:hAnsi="Arial" w:cs="Arial"/>
                <w:noProof/>
                <w:sz w:val="18"/>
                <w:szCs w:val="18"/>
                <w:lang w:val="en-GB"/>
              </w:rPr>
              <w:t>358</w:t>
            </w:r>
            <w:r w:rsidR="008F0D2C" w:rsidRPr="003C2BF0">
              <w:rPr>
                <w:rFonts w:ascii="Arial" w:hAnsi="Arial" w:cs="Arial"/>
                <w:noProof/>
                <w:sz w:val="18"/>
                <w:szCs w:val="18"/>
              </w:rPr>
              <w:t>,</w:t>
            </w:r>
            <w:r w:rsidRPr="003C2BF0">
              <w:rPr>
                <w:rFonts w:ascii="Arial" w:hAnsi="Arial" w:cs="Arial"/>
                <w:noProof/>
                <w:sz w:val="18"/>
                <w:szCs w:val="18"/>
                <w:lang w:val="en-GB"/>
              </w:rPr>
              <w:t>401</w:t>
            </w:r>
            <w:r w:rsidR="008F0D2C" w:rsidRPr="003C2BF0">
              <w:rPr>
                <w:rFonts w:ascii="Arial" w:hAnsi="Arial" w:cs="Arial"/>
                <w:noProof/>
                <w:sz w:val="18"/>
                <w:szCs w:val="18"/>
              </w:rPr>
              <w:t>,</w:t>
            </w:r>
            <w:r w:rsidRPr="003C2BF0">
              <w:rPr>
                <w:rFonts w:ascii="Arial" w:hAnsi="Arial" w:cs="Arial"/>
                <w:noProof/>
                <w:sz w:val="18"/>
                <w:szCs w:val="18"/>
                <w:lang w:val="en-GB"/>
              </w:rPr>
              <w:t>934</w:t>
            </w:r>
          </w:p>
        </w:tc>
        <w:tc>
          <w:tcPr>
            <w:tcW w:w="1368" w:type="dxa"/>
            <w:vAlign w:val="bottom"/>
          </w:tcPr>
          <w:p w14:paraId="41664518" w14:textId="4C9FD6DC"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1</w:t>
            </w:r>
            <w:r w:rsidR="008F0D2C" w:rsidRPr="003C2BF0">
              <w:rPr>
                <w:rFonts w:ascii="Arial" w:hAnsi="Arial" w:cs="Arial"/>
                <w:noProof/>
                <w:sz w:val="18"/>
                <w:szCs w:val="18"/>
              </w:rPr>
              <w:t>,</w:t>
            </w:r>
            <w:r w:rsidRPr="003C2BF0">
              <w:rPr>
                <w:rFonts w:ascii="Arial" w:hAnsi="Arial" w:cs="Arial"/>
                <w:noProof/>
                <w:sz w:val="18"/>
                <w:szCs w:val="18"/>
                <w:lang w:val="en-GB"/>
              </w:rPr>
              <w:t>657</w:t>
            </w:r>
            <w:r w:rsidR="008F0D2C" w:rsidRPr="003C2BF0">
              <w:rPr>
                <w:rFonts w:ascii="Arial" w:hAnsi="Arial" w:cs="Arial"/>
                <w:noProof/>
                <w:sz w:val="18"/>
                <w:szCs w:val="18"/>
              </w:rPr>
              <w:t>,</w:t>
            </w:r>
            <w:r w:rsidRPr="003C2BF0">
              <w:rPr>
                <w:rFonts w:ascii="Arial" w:hAnsi="Arial" w:cs="Arial"/>
                <w:noProof/>
                <w:sz w:val="18"/>
                <w:szCs w:val="18"/>
                <w:lang w:val="en-GB"/>
              </w:rPr>
              <w:t>126</w:t>
            </w:r>
          </w:p>
        </w:tc>
        <w:tc>
          <w:tcPr>
            <w:tcW w:w="1368" w:type="dxa"/>
            <w:vAlign w:val="bottom"/>
          </w:tcPr>
          <w:p w14:paraId="0B757B52" w14:textId="26863078"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28</w:t>
            </w:r>
            <w:r w:rsidR="008F0D2C" w:rsidRPr="003C2BF0">
              <w:rPr>
                <w:rFonts w:ascii="Arial" w:hAnsi="Arial" w:cs="Arial"/>
                <w:noProof/>
                <w:sz w:val="18"/>
                <w:szCs w:val="18"/>
              </w:rPr>
              <w:t>,</w:t>
            </w:r>
            <w:r w:rsidRPr="003C2BF0">
              <w:rPr>
                <w:rFonts w:ascii="Arial" w:hAnsi="Arial" w:cs="Arial"/>
                <w:noProof/>
                <w:sz w:val="18"/>
                <w:szCs w:val="18"/>
                <w:lang w:val="en-GB"/>
              </w:rPr>
              <w:t>857</w:t>
            </w:r>
            <w:r w:rsidR="008F0D2C" w:rsidRPr="003C2BF0">
              <w:rPr>
                <w:rFonts w:ascii="Arial" w:hAnsi="Arial" w:cs="Arial"/>
                <w:noProof/>
                <w:sz w:val="18"/>
                <w:szCs w:val="18"/>
              </w:rPr>
              <w:t>,</w:t>
            </w:r>
            <w:r w:rsidRPr="003C2BF0">
              <w:rPr>
                <w:rFonts w:ascii="Arial" w:hAnsi="Arial" w:cs="Arial"/>
                <w:noProof/>
                <w:sz w:val="18"/>
                <w:szCs w:val="18"/>
                <w:lang w:val="en-GB"/>
              </w:rPr>
              <w:t>613</w:t>
            </w:r>
            <w:r w:rsidR="008F0D2C" w:rsidRPr="003C2BF0">
              <w:rPr>
                <w:rFonts w:ascii="Arial" w:hAnsi="Arial" w:cs="Arial"/>
                <w:noProof/>
                <w:sz w:val="18"/>
                <w:szCs w:val="18"/>
              </w:rPr>
              <w:t>,</w:t>
            </w:r>
            <w:r w:rsidRPr="003C2BF0">
              <w:rPr>
                <w:rFonts w:ascii="Arial" w:hAnsi="Arial" w:cs="Arial"/>
                <w:noProof/>
                <w:sz w:val="18"/>
                <w:szCs w:val="18"/>
                <w:lang w:val="en-GB"/>
              </w:rPr>
              <w:t>905</w:t>
            </w:r>
          </w:p>
        </w:tc>
      </w:tr>
      <w:tr w:rsidR="008F0D2C" w:rsidRPr="003C2BF0" w14:paraId="3969FDDB" w14:textId="77777777" w:rsidTr="00BB69E9">
        <w:trPr>
          <w:trHeight w:val="74"/>
        </w:trPr>
        <w:tc>
          <w:tcPr>
            <w:tcW w:w="1728" w:type="dxa"/>
            <w:vAlign w:val="bottom"/>
          </w:tcPr>
          <w:p w14:paraId="27A8EB2E" w14:textId="77777777" w:rsidR="008F0D2C" w:rsidRPr="003C2BF0" w:rsidRDefault="008F0D2C" w:rsidP="008F0D2C">
            <w:pPr>
              <w:ind w:right="5" w:hanging="105"/>
              <w:jc w:val="left"/>
              <w:rPr>
                <w:rFonts w:ascii="Arial" w:eastAsia="Arial" w:hAnsi="Arial" w:cs="Arial"/>
                <w:sz w:val="18"/>
                <w:szCs w:val="18"/>
              </w:rPr>
            </w:pPr>
            <w:r w:rsidRPr="003C2BF0">
              <w:rPr>
                <w:rFonts w:ascii="Arial" w:eastAsia="Arial" w:hAnsi="Arial" w:cs="Arial"/>
                <w:sz w:val="18"/>
                <w:szCs w:val="18"/>
              </w:rPr>
              <w:t>Other assets</w:t>
            </w:r>
          </w:p>
        </w:tc>
        <w:tc>
          <w:tcPr>
            <w:tcW w:w="1368" w:type="dxa"/>
            <w:tcBorders>
              <w:bottom w:val="single" w:sz="4" w:space="0" w:color="000000"/>
            </w:tcBorders>
            <w:vAlign w:val="bottom"/>
          </w:tcPr>
          <w:p w14:paraId="16530F17" w14:textId="054BF740" w:rsidR="008F0D2C" w:rsidRPr="003C2BF0" w:rsidRDefault="007F53C2" w:rsidP="008F0D2C">
            <w:pPr>
              <w:ind w:right="-72"/>
              <w:jc w:val="right"/>
              <w:rPr>
                <w:rFonts w:ascii="Arial" w:eastAsia="Arial" w:hAnsi="Arial" w:cs="Arial"/>
                <w:sz w:val="18"/>
                <w:szCs w:val="18"/>
              </w:rPr>
            </w:pPr>
            <w:r w:rsidRPr="003C2BF0">
              <w:rPr>
                <w:rFonts w:ascii="Arial" w:hAnsi="Arial" w:cs="Arial"/>
                <w:noProof/>
                <w:sz w:val="18"/>
                <w:szCs w:val="18"/>
                <w:lang w:val="en-GB"/>
              </w:rPr>
              <w:t>1</w:t>
            </w:r>
            <w:r w:rsidR="008F0D2C" w:rsidRPr="003C2BF0">
              <w:rPr>
                <w:rFonts w:ascii="Arial" w:hAnsi="Arial" w:cs="Arial"/>
                <w:noProof/>
                <w:sz w:val="18"/>
                <w:szCs w:val="18"/>
              </w:rPr>
              <w:t>,</w:t>
            </w:r>
            <w:r w:rsidRPr="003C2BF0">
              <w:rPr>
                <w:rFonts w:ascii="Arial" w:hAnsi="Arial" w:cs="Arial"/>
                <w:noProof/>
                <w:sz w:val="18"/>
                <w:szCs w:val="18"/>
                <w:lang w:val="en-GB"/>
              </w:rPr>
              <w:t>153</w:t>
            </w:r>
            <w:r w:rsidR="008F0D2C" w:rsidRPr="003C2BF0">
              <w:rPr>
                <w:rFonts w:ascii="Arial" w:hAnsi="Arial" w:cs="Arial"/>
                <w:noProof/>
                <w:sz w:val="18"/>
                <w:szCs w:val="18"/>
              </w:rPr>
              <w:t>,</w:t>
            </w:r>
            <w:r w:rsidRPr="003C2BF0">
              <w:rPr>
                <w:rFonts w:ascii="Arial" w:hAnsi="Arial" w:cs="Arial"/>
                <w:noProof/>
                <w:sz w:val="18"/>
                <w:szCs w:val="18"/>
                <w:lang w:val="en-GB"/>
              </w:rPr>
              <w:t>659</w:t>
            </w:r>
            <w:r w:rsidR="008F0D2C" w:rsidRPr="003C2BF0">
              <w:rPr>
                <w:rFonts w:ascii="Arial" w:hAnsi="Arial" w:cs="Arial"/>
                <w:noProof/>
                <w:sz w:val="18"/>
                <w:szCs w:val="18"/>
              </w:rPr>
              <w:t>,</w:t>
            </w:r>
            <w:r w:rsidRPr="003C2BF0">
              <w:rPr>
                <w:rFonts w:ascii="Arial" w:hAnsi="Arial" w:cs="Arial"/>
                <w:noProof/>
                <w:sz w:val="18"/>
                <w:szCs w:val="18"/>
                <w:lang w:val="en-GB"/>
              </w:rPr>
              <w:t>692</w:t>
            </w:r>
          </w:p>
        </w:tc>
        <w:tc>
          <w:tcPr>
            <w:tcW w:w="1368" w:type="dxa"/>
            <w:tcBorders>
              <w:bottom w:val="single" w:sz="4" w:space="0" w:color="000000"/>
            </w:tcBorders>
            <w:vAlign w:val="bottom"/>
          </w:tcPr>
          <w:p w14:paraId="0B76B4DC" w14:textId="359EC56F" w:rsidR="008F0D2C" w:rsidRPr="003C2BF0" w:rsidRDefault="007F53C2" w:rsidP="008F0D2C">
            <w:pPr>
              <w:ind w:left="-181" w:right="-72"/>
              <w:jc w:val="right"/>
              <w:rPr>
                <w:rFonts w:ascii="Arial" w:eastAsia="Arial" w:hAnsi="Arial" w:cs="Arial"/>
                <w:sz w:val="18"/>
                <w:szCs w:val="18"/>
              </w:rPr>
            </w:pPr>
            <w:r w:rsidRPr="003C2BF0">
              <w:rPr>
                <w:rFonts w:ascii="Arial" w:hAnsi="Arial" w:cs="Arial"/>
                <w:noProof/>
                <w:sz w:val="18"/>
                <w:szCs w:val="18"/>
                <w:lang w:val="en-GB"/>
              </w:rPr>
              <w:t>697</w:t>
            </w:r>
            <w:r w:rsidR="008F0D2C" w:rsidRPr="003C2BF0">
              <w:rPr>
                <w:rFonts w:ascii="Arial" w:hAnsi="Arial" w:cs="Arial"/>
                <w:noProof/>
                <w:sz w:val="18"/>
                <w:szCs w:val="18"/>
              </w:rPr>
              <w:t>,</w:t>
            </w:r>
            <w:r w:rsidRPr="003C2BF0">
              <w:rPr>
                <w:rFonts w:ascii="Arial" w:hAnsi="Arial" w:cs="Arial"/>
                <w:noProof/>
                <w:sz w:val="18"/>
                <w:szCs w:val="18"/>
                <w:lang w:val="en-GB"/>
              </w:rPr>
              <w:t>249</w:t>
            </w:r>
            <w:r w:rsidR="008F0D2C" w:rsidRPr="003C2BF0">
              <w:rPr>
                <w:rFonts w:ascii="Arial" w:hAnsi="Arial" w:cs="Arial"/>
                <w:noProof/>
                <w:sz w:val="18"/>
                <w:szCs w:val="18"/>
              </w:rPr>
              <w:t>,</w:t>
            </w:r>
            <w:r w:rsidRPr="003C2BF0">
              <w:rPr>
                <w:rFonts w:ascii="Arial" w:hAnsi="Arial" w:cs="Arial"/>
                <w:noProof/>
                <w:sz w:val="18"/>
                <w:szCs w:val="18"/>
                <w:lang w:val="en-GB"/>
              </w:rPr>
              <w:t>174</w:t>
            </w:r>
          </w:p>
        </w:tc>
        <w:tc>
          <w:tcPr>
            <w:tcW w:w="1368" w:type="dxa"/>
            <w:tcBorders>
              <w:bottom w:val="single" w:sz="4" w:space="0" w:color="000000"/>
            </w:tcBorders>
            <w:vAlign w:val="bottom"/>
          </w:tcPr>
          <w:p w14:paraId="640504AE" w14:textId="1FD25B6C" w:rsidR="008F0D2C" w:rsidRPr="003C2BF0" w:rsidRDefault="007F53C2" w:rsidP="008F0D2C">
            <w:pPr>
              <w:ind w:right="-72"/>
              <w:jc w:val="right"/>
              <w:rPr>
                <w:rFonts w:ascii="Arial" w:eastAsia="Arial" w:hAnsi="Arial" w:cs="Arial"/>
                <w:sz w:val="18"/>
                <w:szCs w:val="18"/>
              </w:rPr>
            </w:pPr>
            <w:r w:rsidRPr="003C2BF0">
              <w:rPr>
                <w:rFonts w:ascii="Arial" w:hAnsi="Arial" w:cs="Arial"/>
                <w:noProof/>
                <w:sz w:val="18"/>
                <w:szCs w:val="18"/>
                <w:lang w:val="en-GB"/>
              </w:rPr>
              <w:t>41</w:t>
            </w:r>
            <w:r w:rsidR="008F0D2C" w:rsidRPr="003C2BF0">
              <w:rPr>
                <w:rFonts w:ascii="Arial" w:hAnsi="Arial" w:cs="Arial"/>
                <w:noProof/>
                <w:sz w:val="18"/>
                <w:szCs w:val="18"/>
              </w:rPr>
              <w:t>,</w:t>
            </w:r>
            <w:r w:rsidRPr="003C2BF0">
              <w:rPr>
                <w:rFonts w:ascii="Arial" w:hAnsi="Arial" w:cs="Arial"/>
                <w:noProof/>
                <w:sz w:val="18"/>
                <w:szCs w:val="18"/>
                <w:lang w:val="en-GB"/>
              </w:rPr>
              <w:t>061</w:t>
            </w:r>
            <w:r w:rsidR="008F0D2C" w:rsidRPr="003C2BF0">
              <w:rPr>
                <w:rFonts w:ascii="Arial" w:hAnsi="Arial" w:cs="Arial"/>
                <w:noProof/>
                <w:sz w:val="18"/>
                <w:szCs w:val="18"/>
              </w:rPr>
              <w:t>,</w:t>
            </w:r>
            <w:r w:rsidRPr="003C2BF0">
              <w:rPr>
                <w:rFonts w:ascii="Arial" w:hAnsi="Arial" w:cs="Arial"/>
                <w:noProof/>
                <w:sz w:val="18"/>
                <w:szCs w:val="18"/>
                <w:lang w:val="en-GB"/>
              </w:rPr>
              <w:t>728</w:t>
            </w:r>
          </w:p>
        </w:tc>
        <w:tc>
          <w:tcPr>
            <w:tcW w:w="1368" w:type="dxa"/>
            <w:tcBorders>
              <w:bottom w:val="single" w:sz="4" w:space="0" w:color="000000"/>
            </w:tcBorders>
            <w:vAlign w:val="bottom"/>
          </w:tcPr>
          <w:p w14:paraId="2F918039" w14:textId="1DEC93BC" w:rsidR="008F0D2C" w:rsidRPr="003C2BF0" w:rsidRDefault="007F53C2" w:rsidP="008F0D2C">
            <w:pPr>
              <w:ind w:right="-72"/>
              <w:jc w:val="right"/>
              <w:rPr>
                <w:rFonts w:ascii="Arial" w:eastAsia="Arial" w:hAnsi="Arial" w:cs="Arial"/>
                <w:sz w:val="18"/>
                <w:szCs w:val="18"/>
              </w:rPr>
            </w:pPr>
            <w:r w:rsidRPr="003C2BF0">
              <w:rPr>
                <w:rFonts w:ascii="Arial" w:hAnsi="Arial" w:cs="Arial"/>
                <w:noProof/>
                <w:sz w:val="18"/>
                <w:szCs w:val="18"/>
                <w:lang w:val="en-GB"/>
              </w:rPr>
              <w:t>70</w:t>
            </w:r>
            <w:r w:rsidR="008F0D2C" w:rsidRPr="003C2BF0">
              <w:rPr>
                <w:rFonts w:ascii="Arial" w:hAnsi="Arial" w:cs="Arial"/>
                <w:noProof/>
                <w:sz w:val="18"/>
                <w:szCs w:val="18"/>
              </w:rPr>
              <w:t>,</w:t>
            </w:r>
            <w:r w:rsidRPr="003C2BF0">
              <w:rPr>
                <w:rFonts w:ascii="Arial" w:hAnsi="Arial" w:cs="Arial"/>
                <w:noProof/>
                <w:sz w:val="18"/>
                <w:szCs w:val="18"/>
                <w:lang w:val="en-GB"/>
              </w:rPr>
              <w:t>159</w:t>
            </w:r>
            <w:r w:rsidR="008F0D2C" w:rsidRPr="003C2BF0">
              <w:rPr>
                <w:rFonts w:ascii="Arial" w:hAnsi="Arial" w:cs="Arial"/>
                <w:noProof/>
                <w:sz w:val="18"/>
                <w:szCs w:val="18"/>
              </w:rPr>
              <w:t>,</w:t>
            </w:r>
            <w:r w:rsidRPr="003C2BF0">
              <w:rPr>
                <w:rFonts w:ascii="Arial" w:hAnsi="Arial" w:cs="Arial"/>
                <w:noProof/>
                <w:sz w:val="18"/>
                <w:szCs w:val="18"/>
                <w:lang w:val="en-GB"/>
              </w:rPr>
              <w:t>504</w:t>
            </w:r>
          </w:p>
        </w:tc>
        <w:tc>
          <w:tcPr>
            <w:tcW w:w="1368" w:type="dxa"/>
            <w:tcBorders>
              <w:bottom w:val="single" w:sz="4" w:space="0" w:color="000000"/>
            </w:tcBorders>
            <w:vAlign w:val="bottom"/>
          </w:tcPr>
          <w:p w14:paraId="7BF0CB97" w14:textId="5DFFDB3C"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1</w:t>
            </w:r>
            <w:r w:rsidR="008F0D2C" w:rsidRPr="003C2BF0">
              <w:rPr>
                <w:rFonts w:ascii="Arial" w:hAnsi="Arial" w:cs="Arial"/>
                <w:noProof/>
                <w:sz w:val="18"/>
                <w:szCs w:val="18"/>
              </w:rPr>
              <w:t>,</w:t>
            </w:r>
            <w:r w:rsidRPr="003C2BF0">
              <w:rPr>
                <w:rFonts w:ascii="Arial" w:hAnsi="Arial" w:cs="Arial"/>
                <w:noProof/>
                <w:sz w:val="18"/>
                <w:szCs w:val="18"/>
                <w:lang w:val="en-GB"/>
              </w:rPr>
              <w:t>962</w:t>
            </w:r>
            <w:r w:rsidR="008F0D2C" w:rsidRPr="003C2BF0">
              <w:rPr>
                <w:rFonts w:ascii="Arial" w:hAnsi="Arial" w:cs="Arial"/>
                <w:noProof/>
                <w:sz w:val="18"/>
                <w:szCs w:val="18"/>
              </w:rPr>
              <w:t>,</w:t>
            </w:r>
            <w:r w:rsidRPr="003C2BF0">
              <w:rPr>
                <w:rFonts w:ascii="Arial" w:hAnsi="Arial" w:cs="Arial"/>
                <w:noProof/>
                <w:sz w:val="18"/>
                <w:szCs w:val="18"/>
                <w:lang w:val="en-GB"/>
              </w:rPr>
              <w:t>130</w:t>
            </w:r>
            <w:r w:rsidR="008F0D2C" w:rsidRPr="003C2BF0">
              <w:rPr>
                <w:rFonts w:ascii="Arial" w:hAnsi="Arial" w:cs="Arial"/>
                <w:noProof/>
                <w:sz w:val="18"/>
                <w:szCs w:val="18"/>
              </w:rPr>
              <w:t>,</w:t>
            </w:r>
            <w:r w:rsidRPr="003C2BF0">
              <w:rPr>
                <w:rFonts w:ascii="Arial" w:hAnsi="Arial" w:cs="Arial"/>
                <w:noProof/>
                <w:sz w:val="18"/>
                <w:szCs w:val="18"/>
                <w:lang w:val="en-GB"/>
              </w:rPr>
              <w:t>098</w:t>
            </w:r>
          </w:p>
        </w:tc>
        <w:tc>
          <w:tcPr>
            <w:tcW w:w="1368" w:type="dxa"/>
            <w:tcBorders>
              <w:bottom w:val="single" w:sz="4" w:space="0" w:color="auto"/>
            </w:tcBorders>
            <w:vAlign w:val="bottom"/>
          </w:tcPr>
          <w:p w14:paraId="5FBF6B98" w14:textId="1CC8F7B3"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997</w:t>
            </w:r>
            <w:r w:rsidR="008F0D2C" w:rsidRPr="003C2BF0">
              <w:rPr>
                <w:rFonts w:ascii="Arial" w:hAnsi="Arial" w:cs="Arial"/>
                <w:noProof/>
                <w:sz w:val="18"/>
                <w:szCs w:val="18"/>
              </w:rPr>
              <w:t>,</w:t>
            </w:r>
            <w:r w:rsidRPr="003C2BF0">
              <w:rPr>
                <w:rFonts w:ascii="Arial" w:hAnsi="Arial" w:cs="Arial"/>
                <w:noProof/>
                <w:sz w:val="18"/>
                <w:szCs w:val="18"/>
                <w:lang w:val="en-GB"/>
              </w:rPr>
              <w:t>358</w:t>
            </w:r>
            <w:r w:rsidR="008F0D2C" w:rsidRPr="003C2BF0">
              <w:rPr>
                <w:rFonts w:ascii="Arial" w:hAnsi="Arial" w:cs="Arial"/>
                <w:noProof/>
                <w:sz w:val="18"/>
                <w:szCs w:val="18"/>
              </w:rPr>
              <w:t>,</w:t>
            </w:r>
            <w:r w:rsidRPr="003C2BF0">
              <w:rPr>
                <w:rFonts w:ascii="Arial" w:hAnsi="Arial" w:cs="Arial"/>
                <w:noProof/>
                <w:sz w:val="18"/>
                <w:szCs w:val="18"/>
                <w:lang w:val="en-GB"/>
              </w:rPr>
              <w:t>440</w:t>
            </w:r>
          </w:p>
        </w:tc>
        <w:tc>
          <w:tcPr>
            <w:tcW w:w="1368" w:type="dxa"/>
            <w:tcBorders>
              <w:bottom w:val="single" w:sz="4" w:space="0" w:color="auto"/>
            </w:tcBorders>
            <w:vAlign w:val="bottom"/>
          </w:tcPr>
          <w:p w14:paraId="4D8F9D48" w14:textId="20ABCE67"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1</w:t>
            </w:r>
            <w:r w:rsidR="008F0D2C" w:rsidRPr="003C2BF0">
              <w:rPr>
                <w:rFonts w:ascii="Arial" w:hAnsi="Arial" w:cs="Arial"/>
                <w:noProof/>
                <w:sz w:val="18"/>
                <w:szCs w:val="18"/>
                <w:lang w:val="en-GB"/>
              </w:rPr>
              <w:t>,</w:t>
            </w:r>
            <w:r w:rsidRPr="003C2BF0">
              <w:rPr>
                <w:rFonts w:ascii="Arial" w:hAnsi="Arial" w:cs="Arial"/>
                <w:noProof/>
                <w:sz w:val="18"/>
                <w:szCs w:val="18"/>
                <w:lang w:val="en-GB"/>
              </w:rPr>
              <w:t>277</w:t>
            </w:r>
            <w:r w:rsidR="008F0D2C" w:rsidRPr="003C2BF0">
              <w:rPr>
                <w:rFonts w:ascii="Arial" w:hAnsi="Arial" w:cs="Arial"/>
                <w:noProof/>
                <w:sz w:val="18"/>
                <w:szCs w:val="18"/>
              </w:rPr>
              <w:t>,</w:t>
            </w:r>
            <w:r w:rsidRPr="003C2BF0">
              <w:rPr>
                <w:rFonts w:ascii="Arial" w:hAnsi="Arial" w:cs="Arial"/>
                <w:noProof/>
                <w:sz w:val="18"/>
                <w:szCs w:val="18"/>
                <w:lang w:val="en-GB"/>
              </w:rPr>
              <w:t>392</w:t>
            </w:r>
            <w:r w:rsidR="008F0D2C" w:rsidRPr="003C2BF0">
              <w:rPr>
                <w:rFonts w:ascii="Arial" w:hAnsi="Arial" w:cs="Arial"/>
                <w:noProof/>
                <w:sz w:val="18"/>
                <w:szCs w:val="18"/>
              </w:rPr>
              <w:t>,</w:t>
            </w:r>
            <w:r w:rsidRPr="003C2BF0">
              <w:rPr>
                <w:rFonts w:ascii="Arial" w:hAnsi="Arial" w:cs="Arial"/>
                <w:noProof/>
                <w:sz w:val="18"/>
                <w:szCs w:val="18"/>
                <w:lang w:val="en-GB"/>
              </w:rPr>
              <w:t>096</w:t>
            </w:r>
          </w:p>
        </w:tc>
        <w:tc>
          <w:tcPr>
            <w:tcW w:w="1368" w:type="dxa"/>
            <w:tcBorders>
              <w:bottom w:val="single" w:sz="4" w:space="0" w:color="auto"/>
            </w:tcBorders>
            <w:vAlign w:val="bottom"/>
          </w:tcPr>
          <w:p w14:paraId="19919EB0" w14:textId="5539CF26"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43</w:t>
            </w:r>
            <w:r w:rsidR="008F0D2C" w:rsidRPr="003C2BF0">
              <w:rPr>
                <w:rFonts w:ascii="Arial" w:hAnsi="Arial" w:cs="Arial"/>
                <w:noProof/>
                <w:sz w:val="18"/>
                <w:szCs w:val="18"/>
              </w:rPr>
              <w:t>,</w:t>
            </w:r>
            <w:r w:rsidRPr="003C2BF0">
              <w:rPr>
                <w:rFonts w:ascii="Arial" w:hAnsi="Arial" w:cs="Arial"/>
                <w:noProof/>
                <w:sz w:val="18"/>
                <w:szCs w:val="18"/>
                <w:lang w:val="en-GB"/>
              </w:rPr>
              <w:t>098</w:t>
            </w:r>
            <w:r w:rsidR="008F0D2C" w:rsidRPr="003C2BF0">
              <w:rPr>
                <w:rFonts w:ascii="Arial" w:hAnsi="Arial" w:cs="Arial"/>
                <w:noProof/>
                <w:sz w:val="18"/>
                <w:szCs w:val="18"/>
              </w:rPr>
              <w:t>,</w:t>
            </w:r>
            <w:r w:rsidRPr="003C2BF0">
              <w:rPr>
                <w:rFonts w:ascii="Arial" w:hAnsi="Arial" w:cs="Arial"/>
                <w:noProof/>
                <w:sz w:val="18"/>
                <w:szCs w:val="18"/>
                <w:lang w:val="en-GB"/>
              </w:rPr>
              <w:t>226</w:t>
            </w:r>
          </w:p>
        </w:tc>
        <w:tc>
          <w:tcPr>
            <w:tcW w:w="1368" w:type="dxa"/>
            <w:tcBorders>
              <w:bottom w:val="single" w:sz="4" w:space="0" w:color="auto"/>
            </w:tcBorders>
            <w:vAlign w:val="bottom"/>
          </w:tcPr>
          <w:p w14:paraId="02817D04" w14:textId="1C129334"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71</w:t>
            </w:r>
            <w:r w:rsidR="008F0D2C" w:rsidRPr="003C2BF0">
              <w:rPr>
                <w:rFonts w:ascii="Arial" w:hAnsi="Arial" w:cs="Arial"/>
                <w:noProof/>
                <w:sz w:val="18"/>
                <w:szCs w:val="18"/>
              </w:rPr>
              <w:t>,</w:t>
            </w:r>
            <w:r w:rsidRPr="003C2BF0">
              <w:rPr>
                <w:rFonts w:ascii="Arial" w:hAnsi="Arial" w:cs="Arial"/>
                <w:noProof/>
                <w:sz w:val="18"/>
                <w:szCs w:val="18"/>
                <w:lang w:val="en-GB"/>
              </w:rPr>
              <w:t>299</w:t>
            </w:r>
            <w:r w:rsidR="008F0D2C" w:rsidRPr="003C2BF0">
              <w:rPr>
                <w:rFonts w:ascii="Arial" w:hAnsi="Arial" w:cs="Arial"/>
                <w:noProof/>
                <w:sz w:val="18"/>
                <w:szCs w:val="18"/>
              </w:rPr>
              <w:t>,</w:t>
            </w:r>
            <w:r w:rsidRPr="003C2BF0">
              <w:rPr>
                <w:rFonts w:ascii="Arial" w:hAnsi="Arial" w:cs="Arial"/>
                <w:noProof/>
                <w:sz w:val="18"/>
                <w:szCs w:val="18"/>
                <w:lang w:val="en-GB"/>
              </w:rPr>
              <w:t>896</w:t>
            </w:r>
          </w:p>
        </w:tc>
        <w:tc>
          <w:tcPr>
            <w:tcW w:w="1368" w:type="dxa"/>
            <w:tcBorders>
              <w:bottom w:val="single" w:sz="4" w:space="0" w:color="auto"/>
            </w:tcBorders>
            <w:vAlign w:val="bottom"/>
          </w:tcPr>
          <w:p w14:paraId="3CA5A2F9" w14:textId="6B658CEC"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2</w:t>
            </w:r>
            <w:r w:rsidR="008F0D2C" w:rsidRPr="003C2BF0">
              <w:rPr>
                <w:rFonts w:ascii="Arial" w:hAnsi="Arial" w:cs="Arial"/>
                <w:noProof/>
                <w:sz w:val="18"/>
                <w:szCs w:val="18"/>
              </w:rPr>
              <w:t>,</w:t>
            </w:r>
            <w:r w:rsidRPr="003C2BF0">
              <w:rPr>
                <w:rFonts w:ascii="Arial" w:hAnsi="Arial" w:cs="Arial"/>
                <w:noProof/>
                <w:sz w:val="18"/>
                <w:szCs w:val="18"/>
                <w:lang w:val="en-GB"/>
              </w:rPr>
              <w:t>389</w:t>
            </w:r>
            <w:r w:rsidR="008F0D2C" w:rsidRPr="003C2BF0">
              <w:rPr>
                <w:rFonts w:ascii="Arial" w:hAnsi="Arial" w:cs="Arial"/>
                <w:noProof/>
                <w:sz w:val="18"/>
                <w:szCs w:val="18"/>
              </w:rPr>
              <w:t>,</w:t>
            </w:r>
            <w:r w:rsidRPr="003C2BF0">
              <w:rPr>
                <w:rFonts w:ascii="Arial" w:hAnsi="Arial" w:cs="Arial"/>
                <w:noProof/>
                <w:sz w:val="18"/>
                <w:szCs w:val="18"/>
                <w:lang w:val="en-GB"/>
              </w:rPr>
              <w:t>148</w:t>
            </w:r>
            <w:r w:rsidR="008F0D2C" w:rsidRPr="003C2BF0">
              <w:rPr>
                <w:rFonts w:ascii="Arial" w:hAnsi="Arial" w:cs="Arial"/>
                <w:noProof/>
                <w:sz w:val="18"/>
                <w:szCs w:val="18"/>
              </w:rPr>
              <w:t>,</w:t>
            </w:r>
            <w:r w:rsidRPr="003C2BF0">
              <w:rPr>
                <w:rFonts w:ascii="Arial" w:hAnsi="Arial" w:cs="Arial"/>
                <w:noProof/>
                <w:sz w:val="18"/>
                <w:szCs w:val="18"/>
                <w:lang w:val="en-GB"/>
              </w:rPr>
              <w:t>658</w:t>
            </w:r>
          </w:p>
        </w:tc>
      </w:tr>
      <w:tr w:rsidR="00F1729D" w:rsidRPr="003C2BF0" w14:paraId="43095A05" w14:textId="77777777" w:rsidTr="00BB69E9">
        <w:trPr>
          <w:trHeight w:val="74"/>
        </w:trPr>
        <w:tc>
          <w:tcPr>
            <w:tcW w:w="1728" w:type="dxa"/>
            <w:vAlign w:val="bottom"/>
          </w:tcPr>
          <w:p w14:paraId="323C8B68" w14:textId="77777777" w:rsidR="00F1729D" w:rsidRPr="003C2BF0" w:rsidRDefault="00F1729D" w:rsidP="00F1729D">
            <w:pPr>
              <w:ind w:right="5" w:hanging="105"/>
              <w:jc w:val="left"/>
              <w:rPr>
                <w:rFonts w:ascii="Arial" w:eastAsia="Arial" w:hAnsi="Arial" w:cs="Arial"/>
                <w:sz w:val="18"/>
                <w:szCs w:val="18"/>
              </w:rPr>
            </w:pPr>
          </w:p>
        </w:tc>
        <w:tc>
          <w:tcPr>
            <w:tcW w:w="1368" w:type="dxa"/>
            <w:tcBorders>
              <w:top w:val="single" w:sz="4" w:space="0" w:color="000000"/>
            </w:tcBorders>
            <w:vAlign w:val="bottom"/>
          </w:tcPr>
          <w:p w14:paraId="57BCEE3F" w14:textId="77777777" w:rsidR="00F1729D" w:rsidRPr="003C2BF0" w:rsidRDefault="00F1729D" w:rsidP="00F1729D">
            <w:pPr>
              <w:ind w:right="-72"/>
              <w:jc w:val="right"/>
              <w:rPr>
                <w:rFonts w:ascii="Arial" w:eastAsia="Arial" w:hAnsi="Arial" w:cs="Arial"/>
                <w:sz w:val="18"/>
                <w:szCs w:val="18"/>
              </w:rPr>
            </w:pPr>
          </w:p>
        </w:tc>
        <w:tc>
          <w:tcPr>
            <w:tcW w:w="1368" w:type="dxa"/>
            <w:tcBorders>
              <w:top w:val="single" w:sz="4" w:space="0" w:color="000000"/>
            </w:tcBorders>
            <w:vAlign w:val="bottom"/>
          </w:tcPr>
          <w:p w14:paraId="060CBC16" w14:textId="77777777" w:rsidR="00F1729D" w:rsidRPr="003C2BF0" w:rsidRDefault="00F1729D" w:rsidP="00F1729D">
            <w:pPr>
              <w:ind w:left="-181" w:right="-72"/>
              <w:jc w:val="right"/>
              <w:rPr>
                <w:rFonts w:ascii="Arial" w:eastAsia="Arial" w:hAnsi="Arial" w:cs="Arial"/>
                <w:sz w:val="18"/>
                <w:szCs w:val="18"/>
              </w:rPr>
            </w:pPr>
          </w:p>
        </w:tc>
        <w:tc>
          <w:tcPr>
            <w:tcW w:w="1368" w:type="dxa"/>
            <w:tcBorders>
              <w:top w:val="single" w:sz="4" w:space="0" w:color="000000"/>
            </w:tcBorders>
            <w:vAlign w:val="bottom"/>
          </w:tcPr>
          <w:p w14:paraId="31983943" w14:textId="77777777" w:rsidR="00F1729D" w:rsidRPr="003C2BF0" w:rsidRDefault="00F1729D" w:rsidP="00F1729D">
            <w:pPr>
              <w:ind w:right="-72"/>
              <w:jc w:val="right"/>
              <w:rPr>
                <w:rFonts w:ascii="Arial" w:eastAsia="Arial" w:hAnsi="Arial" w:cs="Arial"/>
                <w:sz w:val="18"/>
                <w:szCs w:val="18"/>
              </w:rPr>
            </w:pPr>
          </w:p>
        </w:tc>
        <w:tc>
          <w:tcPr>
            <w:tcW w:w="1368" w:type="dxa"/>
            <w:tcBorders>
              <w:top w:val="single" w:sz="4" w:space="0" w:color="000000"/>
            </w:tcBorders>
            <w:vAlign w:val="bottom"/>
          </w:tcPr>
          <w:p w14:paraId="37D98BB1" w14:textId="77777777" w:rsidR="00F1729D" w:rsidRPr="003C2BF0" w:rsidRDefault="00F1729D" w:rsidP="00F1729D">
            <w:pPr>
              <w:ind w:right="-72"/>
              <w:jc w:val="right"/>
              <w:rPr>
                <w:rFonts w:ascii="Arial" w:eastAsia="Arial" w:hAnsi="Arial" w:cs="Arial"/>
                <w:sz w:val="18"/>
                <w:szCs w:val="18"/>
              </w:rPr>
            </w:pPr>
          </w:p>
        </w:tc>
        <w:tc>
          <w:tcPr>
            <w:tcW w:w="1368" w:type="dxa"/>
            <w:tcBorders>
              <w:top w:val="single" w:sz="4" w:space="0" w:color="000000"/>
            </w:tcBorders>
            <w:vAlign w:val="bottom"/>
          </w:tcPr>
          <w:p w14:paraId="2FD0E2AA" w14:textId="77777777" w:rsidR="00F1729D" w:rsidRPr="003C2BF0" w:rsidRDefault="00F1729D" w:rsidP="00F1729D">
            <w:pPr>
              <w:ind w:left="-150" w:right="-72"/>
              <w:jc w:val="right"/>
              <w:rPr>
                <w:rFonts w:ascii="Arial" w:eastAsia="Arial" w:hAnsi="Arial" w:cs="Arial"/>
                <w:sz w:val="18"/>
                <w:szCs w:val="18"/>
              </w:rPr>
            </w:pPr>
          </w:p>
        </w:tc>
        <w:tc>
          <w:tcPr>
            <w:tcW w:w="1368" w:type="dxa"/>
            <w:tcBorders>
              <w:top w:val="single" w:sz="4" w:space="0" w:color="auto"/>
            </w:tcBorders>
            <w:vAlign w:val="bottom"/>
          </w:tcPr>
          <w:p w14:paraId="7B9453AB" w14:textId="77777777" w:rsidR="00F1729D" w:rsidRPr="003C2BF0" w:rsidRDefault="00F1729D" w:rsidP="00F1729D">
            <w:pPr>
              <w:ind w:left="-150" w:right="-72"/>
              <w:jc w:val="right"/>
              <w:rPr>
                <w:rFonts w:ascii="Arial" w:eastAsia="Arial" w:hAnsi="Arial" w:cs="Arial"/>
                <w:sz w:val="18"/>
                <w:szCs w:val="18"/>
              </w:rPr>
            </w:pPr>
          </w:p>
        </w:tc>
        <w:tc>
          <w:tcPr>
            <w:tcW w:w="1368" w:type="dxa"/>
            <w:tcBorders>
              <w:top w:val="single" w:sz="4" w:space="0" w:color="auto"/>
            </w:tcBorders>
            <w:vAlign w:val="bottom"/>
          </w:tcPr>
          <w:p w14:paraId="045AC501" w14:textId="77777777" w:rsidR="00F1729D" w:rsidRPr="003C2BF0" w:rsidRDefault="00F1729D" w:rsidP="00F1729D">
            <w:pPr>
              <w:ind w:left="-150" w:right="-72"/>
              <w:jc w:val="right"/>
              <w:rPr>
                <w:rFonts w:ascii="Arial" w:eastAsia="Arial" w:hAnsi="Arial" w:cs="Arial"/>
                <w:sz w:val="18"/>
                <w:szCs w:val="18"/>
              </w:rPr>
            </w:pPr>
          </w:p>
        </w:tc>
        <w:tc>
          <w:tcPr>
            <w:tcW w:w="1368" w:type="dxa"/>
            <w:tcBorders>
              <w:top w:val="single" w:sz="4" w:space="0" w:color="auto"/>
            </w:tcBorders>
            <w:vAlign w:val="bottom"/>
          </w:tcPr>
          <w:p w14:paraId="294470D6" w14:textId="77777777" w:rsidR="00F1729D" w:rsidRPr="003C2BF0" w:rsidRDefault="00F1729D" w:rsidP="00F1729D">
            <w:pPr>
              <w:ind w:left="-150" w:right="-72"/>
              <w:jc w:val="right"/>
              <w:rPr>
                <w:rFonts w:ascii="Arial" w:eastAsia="Arial" w:hAnsi="Arial" w:cs="Arial"/>
                <w:sz w:val="18"/>
                <w:szCs w:val="18"/>
              </w:rPr>
            </w:pPr>
          </w:p>
        </w:tc>
        <w:tc>
          <w:tcPr>
            <w:tcW w:w="1368" w:type="dxa"/>
            <w:tcBorders>
              <w:top w:val="single" w:sz="4" w:space="0" w:color="auto"/>
            </w:tcBorders>
            <w:vAlign w:val="bottom"/>
          </w:tcPr>
          <w:p w14:paraId="41A9816E" w14:textId="77777777" w:rsidR="00F1729D" w:rsidRPr="003C2BF0" w:rsidRDefault="00F1729D" w:rsidP="00F1729D">
            <w:pPr>
              <w:ind w:left="-150" w:right="-72"/>
              <w:jc w:val="right"/>
              <w:rPr>
                <w:rFonts w:ascii="Arial" w:eastAsia="Arial" w:hAnsi="Arial" w:cs="Arial"/>
                <w:sz w:val="18"/>
                <w:szCs w:val="18"/>
              </w:rPr>
            </w:pPr>
          </w:p>
        </w:tc>
        <w:tc>
          <w:tcPr>
            <w:tcW w:w="1368" w:type="dxa"/>
            <w:tcBorders>
              <w:top w:val="single" w:sz="4" w:space="0" w:color="auto"/>
            </w:tcBorders>
            <w:vAlign w:val="bottom"/>
          </w:tcPr>
          <w:p w14:paraId="1ED741F0" w14:textId="77777777" w:rsidR="00F1729D" w:rsidRPr="003C2BF0" w:rsidRDefault="00F1729D" w:rsidP="00F1729D">
            <w:pPr>
              <w:ind w:left="-150" w:right="-72"/>
              <w:jc w:val="right"/>
              <w:rPr>
                <w:rFonts w:ascii="Arial" w:eastAsia="Arial" w:hAnsi="Arial" w:cs="Arial"/>
                <w:sz w:val="18"/>
                <w:szCs w:val="18"/>
              </w:rPr>
            </w:pPr>
          </w:p>
        </w:tc>
      </w:tr>
      <w:tr w:rsidR="008F0D2C" w:rsidRPr="003C2BF0" w14:paraId="7E417D53" w14:textId="77777777" w:rsidTr="00BB69E9">
        <w:trPr>
          <w:trHeight w:val="74"/>
        </w:trPr>
        <w:tc>
          <w:tcPr>
            <w:tcW w:w="1728" w:type="dxa"/>
            <w:vAlign w:val="bottom"/>
          </w:tcPr>
          <w:p w14:paraId="58CF56BE" w14:textId="77777777" w:rsidR="008F0D2C" w:rsidRPr="003C2BF0" w:rsidRDefault="008F0D2C" w:rsidP="008F0D2C">
            <w:pPr>
              <w:ind w:right="5" w:hanging="105"/>
              <w:jc w:val="left"/>
              <w:rPr>
                <w:rFonts w:ascii="Arial" w:eastAsia="Arial" w:hAnsi="Arial" w:cs="Arial"/>
                <w:sz w:val="18"/>
                <w:szCs w:val="18"/>
              </w:rPr>
            </w:pPr>
            <w:r w:rsidRPr="003C2BF0">
              <w:rPr>
                <w:rFonts w:ascii="Arial" w:eastAsia="Arial" w:hAnsi="Arial" w:cs="Arial"/>
                <w:sz w:val="18"/>
                <w:szCs w:val="18"/>
              </w:rPr>
              <w:t>Total assets</w:t>
            </w:r>
          </w:p>
        </w:tc>
        <w:tc>
          <w:tcPr>
            <w:tcW w:w="1368" w:type="dxa"/>
            <w:tcBorders>
              <w:bottom w:val="single" w:sz="4" w:space="0" w:color="000000"/>
            </w:tcBorders>
            <w:vAlign w:val="bottom"/>
          </w:tcPr>
          <w:p w14:paraId="253FAA91" w14:textId="3465337C" w:rsidR="008F0D2C" w:rsidRPr="003C2BF0" w:rsidRDefault="007F53C2" w:rsidP="008F0D2C">
            <w:pPr>
              <w:ind w:right="-72"/>
              <w:jc w:val="right"/>
              <w:rPr>
                <w:rFonts w:ascii="Arial" w:eastAsia="Arial" w:hAnsi="Arial" w:cs="Arial"/>
                <w:sz w:val="18"/>
                <w:szCs w:val="18"/>
              </w:rPr>
            </w:pPr>
            <w:r w:rsidRPr="003C2BF0">
              <w:rPr>
                <w:rFonts w:ascii="Arial" w:hAnsi="Arial" w:cs="Arial"/>
                <w:noProof/>
                <w:sz w:val="18"/>
                <w:szCs w:val="18"/>
                <w:lang w:val="en-GB"/>
              </w:rPr>
              <w:t>8</w:t>
            </w:r>
            <w:r w:rsidR="008F0D2C" w:rsidRPr="003C2BF0">
              <w:rPr>
                <w:rFonts w:ascii="Arial" w:hAnsi="Arial" w:cs="Arial"/>
                <w:noProof/>
                <w:sz w:val="18"/>
                <w:szCs w:val="18"/>
              </w:rPr>
              <w:t>,</w:t>
            </w:r>
            <w:r w:rsidRPr="003C2BF0">
              <w:rPr>
                <w:rFonts w:ascii="Arial" w:hAnsi="Arial" w:cs="Arial"/>
                <w:noProof/>
                <w:sz w:val="18"/>
                <w:szCs w:val="18"/>
                <w:lang w:val="en-GB"/>
              </w:rPr>
              <w:t>217</w:t>
            </w:r>
            <w:r w:rsidR="008F0D2C" w:rsidRPr="003C2BF0">
              <w:rPr>
                <w:rFonts w:ascii="Arial" w:hAnsi="Arial" w:cs="Arial"/>
                <w:noProof/>
                <w:sz w:val="18"/>
                <w:szCs w:val="18"/>
              </w:rPr>
              <w:t>,</w:t>
            </w:r>
            <w:r w:rsidRPr="003C2BF0">
              <w:rPr>
                <w:rFonts w:ascii="Arial" w:hAnsi="Arial" w:cs="Arial"/>
                <w:noProof/>
                <w:sz w:val="18"/>
                <w:szCs w:val="18"/>
                <w:lang w:val="en-GB"/>
              </w:rPr>
              <w:t>716</w:t>
            </w:r>
            <w:r w:rsidR="008F0D2C" w:rsidRPr="003C2BF0">
              <w:rPr>
                <w:rFonts w:ascii="Arial" w:hAnsi="Arial" w:cs="Arial"/>
                <w:noProof/>
                <w:sz w:val="18"/>
                <w:szCs w:val="18"/>
              </w:rPr>
              <w:t>,</w:t>
            </w:r>
            <w:r w:rsidRPr="003C2BF0">
              <w:rPr>
                <w:rFonts w:ascii="Arial" w:hAnsi="Arial" w:cs="Arial"/>
                <w:noProof/>
                <w:sz w:val="18"/>
                <w:szCs w:val="18"/>
                <w:lang w:val="en-GB"/>
              </w:rPr>
              <w:t>307</w:t>
            </w:r>
          </w:p>
        </w:tc>
        <w:tc>
          <w:tcPr>
            <w:tcW w:w="1368" w:type="dxa"/>
            <w:tcBorders>
              <w:bottom w:val="single" w:sz="4" w:space="0" w:color="000000"/>
            </w:tcBorders>
            <w:vAlign w:val="bottom"/>
          </w:tcPr>
          <w:p w14:paraId="167F339A" w14:textId="222FADFF" w:rsidR="008F0D2C" w:rsidRPr="003C2BF0" w:rsidRDefault="007F53C2" w:rsidP="008F0D2C">
            <w:pPr>
              <w:ind w:left="-181" w:right="-72"/>
              <w:jc w:val="right"/>
              <w:rPr>
                <w:rFonts w:ascii="Arial" w:eastAsia="Arial" w:hAnsi="Arial" w:cs="Arial"/>
                <w:sz w:val="18"/>
                <w:szCs w:val="18"/>
              </w:rPr>
            </w:pPr>
            <w:r w:rsidRPr="003C2BF0">
              <w:rPr>
                <w:rFonts w:ascii="Arial" w:hAnsi="Arial" w:cs="Arial"/>
                <w:noProof/>
                <w:sz w:val="18"/>
                <w:szCs w:val="18"/>
                <w:lang w:val="en-GB"/>
              </w:rPr>
              <w:t>20</w:t>
            </w:r>
            <w:r w:rsidR="008F0D2C" w:rsidRPr="003C2BF0">
              <w:rPr>
                <w:rFonts w:ascii="Arial" w:hAnsi="Arial" w:cs="Arial"/>
                <w:noProof/>
                <w:sz w:val="18"/>
                <w:szCs w:val="18"/>
              </w:rPr>
              <w:t>,</w:t>
            </w:r>
            <w:r w:rsidRPr="003C2BF0">
              <w:rPr>
                <w:rFonts w:ascii="Arial" w:hAnsi="Arial" w:cs="Arial"/>
                <w:noProof/>
                <w:sz w:val="18"/>
                <w:szCs w:val="18"/>
                <w:lang w:val="en-GB"/>
              </w:rPr>
              <w:t>884</w:t>
            </w:r>
            <w:r w:rsidR="008F0D2C" w:rsidRPr="003C2BF0">
              <w:rPr>
                <w:rFonts w:ascii="Arial" w:hAnsi="Arial" w:cs="Arial"/>
                <w:noProof/>
                <w:sz w:val="18"/>
                <w:szCs w:val="18"/>
              </w:rPr>
              <w:t>,</w:t>
            </w:r>
            <w:r w:rsidRPr="003C2BF0">
              <w:rPr>
                <w:rFonts w:ascii="Arial" w:hAnsi="Arial" w:cs="Arial"/>
                <w:noProof/>
                <w:sz w:val="18"/>
                <w:szCs w:val="18"/>
                <w:lang w:val="en-GB"/>
              </w:rPr>
              <w:t>051</w:t>
            </w:r>
            <w:r w:rsidR="008F0D2C" w:rsidRPr="003C2BF0">
              <w:rPr>
                <w:rFonts w:ascii="Arial" w:hAnsi="Arial" w:cs="Arial"/>
                <w:noProof/>
                <w:sz w:val="18"/>
                <w:szCs w:val="18"/>
              </w:rPr>
              <w:t>,</w:t>
            </w:r>
            <w:r w:rsidRPr="003C2BF0">
              <w:rPr>
                <w:rFonts w:ascii="Arial" w:hAnsi="Arial" w:cs="Arial"/>
                <w:noProof/>
                <w:sz w:val="18"/>
                <w:szCs w:val="18"/>
                <w:lang w:val="en-GB"/>
              </w:rPr>
              <w:t>477</w:t>
            </w:r>
          </w:p>
        </w:tc>
        <w:tc>
          <w:tcPr>
            <w:tcW w:w="1368" w:type="dxa"/>
            <w:tcBorders>
              <w:bottom w:val="single" w:sz="4" w:space="0" w:color="000000"/>
            </w:tcBorders>
            <w:vAlign w:val="bottom"/>
          </w:tcPr>
          <w:p w14:paraId="28EB53E4" w14:textId="09D976C5" w:rsidR="008F0D2C" w:rsidRPr="003C2BF0" w:rsidRDefault="007F53C2" w:rsidP="008F0D2C">
            <w:pPr>
              <w:ind w:right="-72"/>
              <w:jc w:val="right"/>
              <w:rPr>
                <w:rFonts w:ascii="Arial" w:eastAsia="Arial" w:hAnsi="Arial" w:cs="Arial"/>
                <w:sz w:val="18"/>
                <w:szCs w:val="18"/>
              </w:rPr>
            </w:pPr>
            <w:r w:rsidRPr="003C2BF0">
              <w:rPr>
                <w:rFonts w:ascii="Arial" w:hAnsi="Arial" w:cs="Arial"/>
                <w:noProof/>
                <w:sz w:val="18"/>
                <w:szCs w:val="18"/>
                <w:lang w:val="en-GB"/>
              </w:rPr>
              <w:t>2</w:t>
            </w:r>
            <w:r w:rsidR="008F0D2C" w:rsidRPr="003C2BF0">
              <w:rPr>
                <w:rFonts w:ascii="Arial" w:hAnsi="Arial" w:cs="Arial"/>
                <w:noProof/>
                <w:sz w:val="18"/>
                <w:szCs w:val="18"/>
              </w:rPr>
              <w:t>,</w:t>
            </w:r>
            <w:r w:rsidRPr="003C2BF0">
              <w:rPr>
                <w:rFonts w:ascii="Arial" w:hAnsi="Arial" w:cs="Arial"/>
                <w:noProof/>
                <w:sz w:val="18"/>
                <w:szCs w:val="18"/>
                <w:lang w:val="en-GB"/>
              </w:rPr>
              <w:t>263</w:t>
            </w:r>
            <w:r w:rsidR="008F0D2C" w:rsidRPr="003C2BF0">
              <w:rPr>
                <w:rFonts w:ascii="Arial" w:hAnsi="Arial" w:cs="Arial"/>
                <w:noProof/>
                <w:sz w:val="18"/>
                <w:szCs w:val="18"/>
              </w:rPr>
              <w:t>,</w:t>
            </w:r>
            <w:r w:rsidRPr="003C2BF0">
              <w:rPr>
                <w:rFonts w:ascii="Arial" w:hAnsi="Arial" w:cs="Arial"/>
                <w:noProof/>
                <w:sz w:val="18"/>
                <w:szCs w:val="18"/>
                <w:lang w:val="en-GB"/>
              </w:rPr>
              <w:t>160</w:t>
            </w:r>
            <w:r w:rsidR="008F0D2C" w:rsidRPr="003C2BF0">
              <w:rPr>
                <w:rFonts w:ascii="Arial" w:hAnsi="Arial" w:cs="Arial"/>
                <w:noProof/>
                <w:sz w:val="18"/>
                <w:szCs w:val="18"/>
              </w:rPr>
              <w:t>,</w:t>
            </w:r>
            <w:r w:rsidRPr="003C2BF0">
              <w:rPr>
                <w:rFonts w:ascii="Arial" w:hAnsi="Arial" w:cs="Arial"/>
                <w:noProof/>
                <w:sz w:val="18"/>
                <w:szCs w:val="18"/>
                <w:lang w:val="en-GB"/>
              </w:rPr>
              <w:t>443</w:t>
            </w:r>
          </w:p>
        </w:tc>
        <w:tc>
          <w:tcPr>
            <w:tcW w:w="1368" w:type="dxa"/>
            <w:tcBorders>
              <w:bottom w:val="single" w:sz="4" w:space="0" w:color="000000"/>
            </w:tcBorders>
            <w:vAlign w:val="bottom"/>
          </w:tcPr>
          <w:p w14:paraId="66FE2D77" w14:textId="6CA1C16C" w:rsidR="008F0D2C" w:rsidRPr="003C2BF0" w:rsidRDefault="007F53C2" w:rsidP="008F0D2C">
            <w:pPr>
              <w:ind w:right="-72"/>
              <w:jc w:val="right"/>
              <w:rPr>
                <w:rFonts w:ascii="Arial" w:eastAsia="Arial" w:hAnsi="Arial" w:cs="Arial"/>
                <w:sz w:val="18"/>
                <w:szCs w:val="18"/>
              </w:rPr>
            </w:pPr>
            <w:r w:rsidRPr="003C2BF0">
              <w:rPr>
                <w:rFonts w:ascii="Arial" w:hAnsi="Arial" w:cs="Arial"/>
                <w:noProof/>
                <w:sz w:val="18"/>
                <w:szCs w:val="18"/>
                <w:lang w:val="en-GB"/>
              </w:rPr>
              <w:t>71</w:t>
            </w:r>
            <w:r w:rsidR="008F0D2C" w:rsidRPr="003C2BF0">
              <w:rPr>
                <w:rFonts w:ascii="Arial" w:hAnsi="Arial" w:cs="Arial"/>
                <w:noProof/>
                <w:sz w:val="18"/>
                <w:szCs w:val="18"/>
              </w:rPr>
              <w:t>,</w:t>
            </w:r>
            <w:r w:rsidRPr="003C2BF0">
              <w:rPr>
                <w:rFonts w:ascii="Arial" w:hAnsi="Arial" w:cs="Arial"/>
                <w:noProof/>
                <w:sz w:val="18"/>
                <w:szCs w:val="18"/>
                <w:lang w:val="en-GB"/>
              </w:rPr>
              <w:t>765</w:t>
            </w:r>
            <w:r w:rsidR="008F0D2C" w:rsidRPr="003C2BF0">
              <w:rPr>
                <w:rFonts w:ascii="Arial" w:hAnsi="Arial" w:cs="Arial"/>
                <w:noProof/>
                <w:sz w:val="18"/>
                <w:szCs w:val="18"/>
              </w:rPr>
              <w:t>,</w:t>
            </w:r>
            <w:r w:rsidRPr="003C2BF0">
              <w:rPr>
                <w:rFonts w:ascii="Arial" w:hAnsi="Arial" w:cs="Arial"/>
                <w:noProof/>
                <w:sz w:val="18"/>
                <w:szCs w:val="18"/>
                <w:lang w:val="en-GB"/>
              </w:rPr>
              <w:t>366</w:t>
            </w:r>
          </w:p>
        </w:tc>
        <w:tc>
          <w:tcPr>
            <w:tcW w:w="1368" w:type="dxa"/>
            <w:tcBorders>
              <w:bottom w:val="single" w:sz="4" w:space="0" w:color="000000"/>
            </w:tcBorders>
            <w:vAlign w:val="bottom"/>
          </w:tcPr>
          <w:p w14:paraId="40230DB0" w14:textId="654CCA4F"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31</w:t>
            </w:r>
            <w:r w:rsidR="008F0D2C" w:rsidRPr="003C2BF0">
              <w:rPr>
                <w:rFonts w:ascii="Arial" w:hAnsi="Arial" w:cs="Arial"/>
                <w:noProof/>
                <w:sz w:val="18"/>
                <w:szCs w:val="18"/>
              </w:rPr>
              <w:t>,</w:t>
            </w:r>
            <w:r w:rsidRPr="003C2BF0">
              <w:rPr>
                <w:rFonts w:ascii="Arial" w:hAnsi="Arial" w:cs="Arial"/>
                <w:noProof/>
                <w:sz w:val="18"/>
                <w:szCs w:val="18"/>
                <w:lang w:val="en-GB"/>
              </w:rPr>
              <w:t>436</w:t>
            </w:r>
            <w:r w:rsidR="008F0D2C" w:rsidRPr="003C2BF0">
              <w:rPr>
                <w:rFonts w:ascii="Arial" w:hAnsi="Arial" w:cs="Arial"/>
                <w:noProof/>
                <w:sz w:val="18"/>
                <w:szCs w:val="18"/>
              </w:rPr>
              <w:t>,</w:t>
            </w:r>
            <w:r w:rsidRPr="003C2BF0">
              <w:rPr>
                <w:rFonts w:ascii="Arial" w:hAnsi="Arial" w:cs="Arial"/>
                <w:noProof/>
                <w:sz w:val="18"/>
                <w:szCs w:val="18"/>
                <w:lang w:val="en-GB"/>
              </w:rPr>
              <w:t>693</w:t>
            </w:r>
            <w:r w:rsidR="008F0D2C" w:rsidRPr="003C2BF0">
              <w:rPr>
                <w:rFonts w:ascii="Arial" w:hAnsi="Arial" w:cs="Arial"/>
                <w:noProof/>
                <w:sz w:val="18"/>
                <w:szCs w:val="18"/>
              </w:rPr>
              <w:t>,</w:t>
            </w:r>
            <w:r w:rsidRPr="003C2BF0">
              <w:rPr>
                <w:rFonts w:ascii="Arial" w:hAnsi="Arial" w:cs="Arial"/>
                <w:noProof/>
                <w:sz w:val="18"/>
                <w:szCs w:val="18"/>
                <w:lang w:val="en-GB"/>
              </w:rPr>
              <w:t>593</w:t>
            </w:r>
          </w:p>
        </w:tc>
        <w:tc>
          <w:tcPr>
            <w:tcW w:w="1368" w:type="dxa"/>
            <w:tcBorders>
              <w:bottom w:val="single" w:sz="4" w:space="0" w:color="auto"/>
            </w:tcBorders>
            <w:vAlign w:val="bottom"/>
          </w:tcPr>
          <w:p w14:paraId="1BD10284" w14:textId="7FEB5F76"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7</w:t>
            </w:r>
            <w:r w:rsidR="008F0D2C" w:rsidRPr="003C2BF0">
              <w:rPr>
                <w:rFonts w:ascii="Arial" w:hAnsi="Arial" w:cs="Arial"/>
                <w:noProof/>
                <w:sz w:val="18"/>
                <w:szCs w:val="18"/>
              </w:rPr>
              <w:t>,</w:t>
            </w:r>
            <w:r w:rsidRPr="003C2BF0">
              <w:rPr>
                <w:rFonts w:ascii="Arial" w:hAnsi="Arial" w:cs="Arial"/>
                <w:noProof/>
                <w:sz w:val="18"/>
                <w:szCs w:val="18"/>
                <w:lang w:val="en-GB"/>
              </w:rPr>
              <w:t>819</w:t>
            </w:r>
            <w:r w:rsidR="008F0D2C" w:rsidRPr="003C2BF0">
              <w:rPr>
                <w:rFonts w:ascii="Arial" w:hAnsi="Arial" w:cs="Arial"/>
                <w:noProof/>
                <w:sz w:val="18"/>
                <w:szCs w:val="18"/>
              </w:rPr>
              <w:t>,</w:t>
            </w:r>
            <w:r w:rsidRPr="003C2BF0">
              <w:rPr>
                <w:rFonts w:ascii="Arial" w:hAnsi="Arial" w:cs="Arial"/>
                <w:noProof/>
                <w:sz w:val="18"/>
                <w:szCs w:val="18"/>
                <w:lang w:val="en-GB"/>
              </w:rPr>
              <w:t>934</w:t>
            </w:r>
            <w:r w:rsidR="008F0D2C" w:rsidRPr="003C2BF0">
              <w:rPr>
                <w:rFonts w:ascii="Arial" w:hAnsi="Arial" w:cs="Arial"/>
                <w:noProof/>
                <w:sz w:val="18"/>
                <w:szCs w:val="18"/>
              </w:rPr>
              <w:t>,</w:t>
            </w:r>
            <w:r w:rsidRPr="003C2BF0">
              <w:rPr>
                <w:rFonts w:ascii="Arial" w:hAnsi="Arial" w:cs="Arial"/>
                <w:noProof/>
                <w:sz w:val="18"/>
                <w:szCs w:val="18"/>
                <w:lang w:val="en-GB"/>
              </w:rPr>
              <w:t>061</w:t>
            </w:r>
          </w:p>
        </w:tc>
        <w:tc>
          <w:tcPr>
            <w:tcW w:w="1368" w:type="dxa"/>
            <w:tcBorders>
              <w:bottom w:val="single" w:sz="4" w:space="0" w:color="auto"/>
            </w:tcBorders>
            <w:vAlign w:val="bottom"/>
          </w:tcPr>
          <w:p w14:paraId="3C5A32CF" w14:textId="1B7E3313"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20</w:t>
            </w:r>
            <w:r w:rsidR="008F0D2C" w:rsidRPr="003C2BF0">
              <w:rPr>
                <w:rFonts w:ascii="Arial" w:hAnsi="Arial" w:cs="Arial"/>
                <w:noProof/>
                <w:sz w:val="18"/>
                <w:szCs w:val="18"/>
              </w:rPr>
              <w:t>,</w:t>
            </w:r>
            <w:r w:rsidRPr="003C2BF0">
              <w:rPr>
                <w:rFonts w:ascii="Arial" w:hAnsi="Arial" w:cs="Arial"/>
                <w:noProof/>
                <w:sz w:val="18"/>
                <w:szCs w:val="18"/>
                <w:lang w:val="en-GB"/>
              </w:rPr>
              <w:t>952</w:t>
            </w:r>
            <w:r w:rsidR="008F0D2C" w:rsidRPr="003C2BF0">
              <w:rPr>
                <w:rFonts w:ascii="Arial" w:hAnsi="Arial" w:cs="Arial"/>
                <w:noProof/>
                <w:sz w:val="18"/>
                <w:szCs w:val="18"/>
              </w:rPr>
              <w:t>,</w:t>
            </w:r>
            <w:r w:rsidRPr="003C2BF0">
              <w:rPr>
                <w:rFonts w:ascii="Arial" w:hAnsi="Arial" w:cs="Arial"/>
                <w:noProof/>
                <w:sz w:val="18"/>
                <w:szCs w:val="18"/>
                <w:lang w:val="en-GB"/>
              </w:rPr>
              <w:t>371</w:t>
            </w:r>
            <w:r w:rsidR="008F0D2C" w:rsidRPr="003C2BF0">
              <w:rPr>
                <w:rFonts w:ascii="Arial" w:hAnsi="Arial" w:cs="Arial"/>
                <w:noProof/>
                <w:sz w:val="18"/>
                <w:szCs w:val="18"/>
              </w:rPr>
              <w:t>,</w:t>
            </w:r>
            <w:r w:rsidRPr="003C2BF0">
              <w:rPr>
                <w:rFonts w:ascii="Arial" w:hAnsi="Arial" w:cs="Arial"/>
                <w:noProof/>
                <w:sz w:val="18"/>
                <w:szCs w:val="18"/>
                <w:lang w:val="en-GB"/>
              </w:rPr>
              <w:t>320</w:t>
            </w:r>
          </w:p>
        </w:tc>
        <w:tc>
          <w:tcPr>
            <w:tcW w:w="1368" w:type="dxa"/>
            <w:tcBorders>
              <w:bottom w:val="single" w:sz="4" w:space="0" w:color="auto"/>
            </w:tcBorders>
            <w:vAlign w:val="bottom"/>
          </w:tcPr>
          <w:p w14:paraId="6B5BF328" w14:textId="204B44C2"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2</w:t>
            </w:r>
            <w:r w:rsidR="008F0D2C" w:rsidRPr="003C2BF0">
              <w:rPr>
                <w:rFonts w:ascii="Arial" w:hAnsi="Arial" w:cs="Arial"/>
                <w:noProof/>
                <w:sz w:val="18"/>
                <w:szCs w:val="18"/>
              </w:rPr>
              <w:t>,</w:t>
            </w:r>
            <w:r w:rsidRPr="003C2BF0">
              <w:rPr>
                <w:rFonts w:ascii="Arial" w:hAnsi="Arial" w:cs="Arial"/>
                <w:noProof/>
                <w:sz w:val="18"/>
                <w:szCs w:val="18"/>
                <w:lang w:val="en-GB"/>
              </w:rPr>
              <w:t>401</w:t>
            </w:r>
            <w:r w:rsidR="008F0D2C" w:rsidRPr="003C2BF0">
              <w:rPr>
                <w:rFonts w:ascii="Arial" w:hAnsi="Arial" w:cs="Arial"/>
                <w:noProof/>
                <w:sz w:val="18"/>
                <w:szCs w:val="18"/>
              </w:rPr>
              <w:t>,</w:t>
            </w:r>
            <w:r w:rsidRPr="003C2BF0">
              <w:rPr>
                <w:rFonts w:ascii="Arial" w:hAnsi="Arial" w:cs="Arial"/>
                <w:noProof/>
                <w:sz w:val="18"/>
                <w:szCs w:val="18"/>
                <w:lang w:val="en-GB"/>
              </w:rPr>
              <w:t>500</w:t>
            </w:r>
            <w:r w:rsidR="008F0D2C" w:rsidRPr="003C2BF0">
              <w:rPr>
                <w:rFonts w:ascii="Arial" w:hAnsi="Arial" w:cs="Arial"/>
                <w:noProof/>
                <w:sz w:val="18"/>
                <w:szCs w:val="18"/>
              </w:rPr>
              <w:t>,</w:t>
            </w:r>
            <w:r w:rsidRPr="003C2BF0">
              <w:rPr>
                <w:rFonts w:ascii="Arial" w:hAnsi="Arial" w:cs="Arial"/>
                <w:noProof/>
                <w:sz w:val="18"/>
                <w:szCs w:val="18"/>
                <w:lang w:val="en-GB"/>
              </w:rPr>
              <w:t>160</w:t>
            </w:r>
          </w:p>
        </w:tc>
        <w:tc>
          <w:tcPr>
            <w:tcW w:w="1368" w:type="dxa"/>
            <w:tcBorders>
              <w:bottom w:val="single" w:sz="4" w:space="0" w:color="auto"/>
            </w:tcBorders>
            <w:vAlign w:val="bottom"/>
          </w:tcPr>
          <w:p w14:paraId="418C3C11" w14:textId="11373485"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72</w:t>
            </w:r>
            <w:r w:rsidR="008F0D2C" w:rsidRPr="003C2BF0">
              <w:rPr>
                <w:rFonts w:ascii="Arial" w:hAnsi="Arial" w:cs="Arial"/>
                <w:noProof/>
                <w:sz w:val="18"/>
                <w:szCs w:val="18"/>
              </w:rPr>
              <w:t>,</w:t>
            </w:r>
            <w:r w:rsidRPr="003C2BF0">
              <w:rPr>
                <w:rFonts w:ascii="Arial" w:hAnsi="Arial" w:cs="Arial"/>
                <w:noProof/>
                <w:sz w:val="18"/>
                <w:szCs w:val="18"/>
                <w:lang w:val="en-GB"/>
              </w:rPr>
              <w:t>957</w:t>
            </w:r>
            <w:r w:rsidR="008F0D2C" w:rsidRPr="003C2BF0">
              <w:rPr>
                <w:rFonts w:ascii="Arial" w:hAnsi="Arial" w:cs="Arial"/>
                <w:noProof/>
                <w:sz w:val="18"/>
                <w:szCs w:val="18"/>
              </w:rPr>
              <w:t>,</w:t>
            </w:r>
            <w:r w:rsidRPr="003C2BF0">
              <w:rPr>
                <w:rFonts w:ascii="Arial" w:hAnsi="Arial" w:cs="Arial"/>
                <w:noProof/>
                <w:sz w:val="18"/>
                <w:szCs w:val="18"/>
                <w:lang w:val="en-GB"/>
              </w:rPr>
              <w:t>022</w:t>
            </w:r>
          </w:p>
        </w:tc>
        <w:tc>
          <w:tcPr>
            <w:tcW w:w="1368" w:type="dxa"/>
            <w:tcBorders>
              <w:bottom w:val="single" w:sz="4" w:space="0" w:color="auto"/>
            </w:tcBorders>
            <w:vAlign w:val="bottom"/>
          </w:tcPr>
          <w:p w14:paraId="3BE93FCD" w14:textId="3C2893D6"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31</w:t>
            </w:r>
            <w:r w:rsidR="008F0D2C" w:rsidRPr="003C2BF0">
              <w:rPr>
                <w:rFonts w:ascii="Arial" w:hAnsi="Arial" w:cs="Arial"/>
                <w:noProof/>
                <w:sz w:val="18"/>
                <w:szCs w:val="18"/>
              </w:rPr>
              <w:t>,</w:t>
            </w:r>
            <w:r w:rsidRPr="003C2BF0">
              <w:rPr>
                <w:rFonts w:ascii="Arial" w:hAnsi="Arial" w:cs="Arial"/>
                <w:noProof/>
                <w:sz w:val="18"/>
                <w:szCs w:val="18"/>
                <w:lang w:val="en-GB"/>
              </w:rPr>
              <w:t>246</w:t>
            </w:r>
            <w:r w:rsidR="008F0D2C" w:rsidRPr="003C2BF0">
              <w:rPr>
                <w:rFonts w:ascii="Arial" w:hAnsi="Arial" w:cs="Arial"/>
                <w:noProof/>
                <w:sz w:val="18"/>
                <w:szCs w:val="18"/>
              </w:rPr>
              <w:t>,</w:t>
            </w:r>
            <w:r w:rsidRPr="003C2BF0">
              <w:rPr>
                <w:rFonts w:ascii="Arial" w:hAnsi="Arial" w:cs="Arial"/>
                <w:noProof/>
                <w:sz w:val="18"/>
                <w:szCs w:val="18"/>
                <w:lang w:val="en-GB"/>
              </w:rPr>
              <w:t>762</w:t>
            </w:r>
            <w:r w:rsidR="008F0D2C" w:rsidRPr="003C2BF0">
              <w:rPr>
                <w:rFonts w:ascii="Arial" w:hAnsi="Arial" w:cs="Arial"/>
                <w:noProof/>
                <w:sz w:val="18"/>
                <w:szCs w:val="18"/>
              </w:rPr>
              <w:t>,</w:t>
            </w:r>
            <w:r w:rsidRPr="003C2BF0">
              <w:rPr>
                <w:rFonts w:ascii="Arial" w:hAnsi="Arial" w:cs="Arial"/>
                <w:noProof/>
                <w:sz w:val="18"/>
                <w:szCs w:val="18"/>
                <w:lang w:val="en-GB"/>
              </w:rPr>
              <w:t>563</w:t>
            </w:r>
          </w:p>
        </w:tc>
      </w:tr>
      <w:tr w:rsidR="00F1729D" w:rsidRPr="003C2BF0" w14:paraId="5F9F5DAD" w14:textId="77777777" w:rsidTr="00BB69E9">
        <w:trPr>
          <w:trHeight w:val="74"/>
        </w:trPr>
        <w:tc>
          <w:tcPr>
            <w:tcW w:w="1728" w:type="dxa"/>
            <w:vAlign w:val="bottom"/>
          </w:tcPr>
          <w:p w14:paraId="3171E1E6" w14:textId="77777777" w:rsidR="00F1729D" w:rsidRPr="003C2BF0" w:rsidRDefault="00F1729D" w:rsidP="00F1729D">
            <w:pPr>
              <w:ind w:right="5" w:hanging="105"/>
              <w:jc w:val="left"/>
              <w:rPr>
                <w:rFonts w:ascii="Arial" w:eastAsia="Arial" w:hAnsi="Arial" w:cs="Arial"/>
                <w:sz w:val="18"/>
                <w:szCs w:val="18"/>
              </w:rPr>
            </w:pPr>
          </w:p>
        </w:tc>
        <w:tc>
          <w:tcPr>
            <w:tcW w:w="1368" w:type="dxa"/>
            <w:tcBorders>
              <w:top w:val="single" w:sz="4" w:space="0" w:color="000000"/>
            </w:tcBorders>
            <w:vAlign w:val="bottom"/>
          </w:tcPr>
          <w:p w14:paraId="78F3FB0F" w14:textId="77777777" w:rsidR="00F1729D" w:rsidRPr="003C2BF0" w:rsidRDefault="00F1729D" w:rsidP="00F1729D">
            <w:pPr>
              <w:ind w:right="-72"/>
              <w:jc w:val="right"/>
              <w:rPr>
                <w:rFonts w:ascii="Arial" w:eastAsia="Arial" w:hAnsi="Arial" w:cs="Arial"/>
                <w:sz w:val="18"/>
                <w:szCs w:val="18"/>
              </w:rPr>
            </w:pPr>
          </w:p>
        </w:tc>
        <w:tc>
          <w:tcPr>
            <w:tcW w:w="1368" w:type="dxa"/>
            <w:tcBorders>
              <w:top w:val="single" w:sz="4" w:space="0" w:color="000000"/>
            </w:tcBorders>
            <w:vAlign w:val="bottom"/>
          </w:tcPr>
          <w:p w14:paraId="42F36BBB" w14:textId="77777777" w:rsidR="00F1729D" w:rsidRPr="003C2BF0" w:rsidRDefault="00F1729D" w:rsidP="00F1729D">
            <w:pPr>
              <w:ind w:left="-181" w:right="-72"/>
              <w:jc w:val="right"/>
              <w:rPr>
                <w:rFonts w:ascii="Arial" w:eastAsia="Arial" w:hAnsi="Arial" w:cs="Arial"/>
                <w:sz w:val="18"/>
                <w:szCs w:val="18"/>
              </w:rPr>
            </w:pPr>
          </w:p>
        </w:tc>
        <w:tc>
          <w:tcPr>
            <w:tcW w:w="1368" w:type="dxa"/>
            <w:tcBorders>
              <w:top w:val="single" w:sz="4" w:space="0" w:color="000000"/>
            </w:tcBorders>
            <w:vAlign w:val="bottom"/>
          </w:tcPr>
          <w:p w14:paraId="0F78B363" w14:textId="77777777" w:rsidR="00F1729D" w:rsidRPr="003C2BF0" w:rsidRDefault="00F1729D" w:rsidP="00F1729D">
            <w:pPr>
              <w:ind w:right="-72"/>
              <w:jc w:val="right"/>
              <w:rPr>
                <w:rFonts w:ascii="Arial" w:eastAsia="Arial" w:hAnsi="Arial" w:cs="Arial"/>
                <w:sz w:val="18"/>
                <w:szCs w:val="18"/>
              </w:rPr>
            </w:pPr>
          </w:p>
        </w:tc>
        <w:tc>
          <w:tcPr>
            <w:tcW w:w="1368" w:type="dxa"/>
            <w:tcBorders>
              <w:top w:val="single" w:sz="4" w:space="0" w:color="000000"/>
            </w:tcBorders>
            <w:vAlign w:val="bottom"/>
          </w:tcPr>
          <w:p w14:paraId="24869743" w14:textId="77777777" w:rsidR="00F1729D" w:rsidRPr="003C2BF0" w:rsidRDefault="00F1729D" w:rsidP="00F1729D">
            <w:pPr>
              <w:ind w:right="-72"/>
              <w:jc w:val="right"/>
              <w:rPr>
                <w:rFonts w:ascii="Arial" w:eastAsia="Arial" w:hAnsi="Arial" w:cs="Arial"/>
                <w:sz w:val="18"/>
                <w:szCs w:val="18"/>
              </w:rPr>
            </w:pPr>
          </w:p>
        </w:tc>
        <w:tc>
          <w:tcPr>
            <w:tcW w:w="1368" w:type="dxa"/>
            <w:tcBorders>
              <w:top w:val="single" w:sz="4" w:space="0" w:color="000000"/>
            </w:tcBorders>
            <w:vAlign w:val="bottom"/>
          </w:tcPr>
          <w:p w14:paraId="5A65A4F4" w14:textId="77777777" w:rsidR="00F1729D" w:rsidRPr="003C2BF0" w:rsidRDefault="00F1729D" w:rsidP="00F1729D">
            <w:pPr>
              <w:ind w:left="-150" w:right="-72"/>
              <w:jc w:val="right"/>
              <w:rPr>
                <w:rFonts w:ascii="Arial" w:eastAsia="Arial" w:hAnsi="Arial" w:cs="Arial"/>
                <w:sz w:val="18"/>
                <w:szCs w:val="18"/>
              </w:rPr>
            </w:pPr>
          </w:p>
        </w:tc>
        <w:tc>
          <w:tcPr>
            <w:tcW w:w="1368" w:type="dxa"/>
            <w:tcBorders>
              <w:top w:val="single" w:sz="4" w:space="0" w:color="auto"/>
            </w:tcBorders>
            <w:vAlign w:val="bottom"/>
          </w:tcPr>
          <w:p w14:paraId="087606A7" w14:textId="77777777" w:rsidR="00F1729D" w:rsidRPr="003C2BF0" w:rsidRDefault="00F1729D" w:rsidP="00F1729D">
            <w:pPr>
              <w:ind w:left="-150" w:right="-72"/>
              <w:jc w:val="right"/>
              <w:rPr>
                <w:rFonts w:ascii="Arial" w:eastAsia="Arial" w:hAnsi="Arial" w:cs="Arial"/>
                <w:sz w:val="18"/>
                <w:szCs w:val="18"/>
              </w:rPr>
            </w:pPr>
          </w:p>
        </w:tc>
        <w:tc>
          <w:tcPr>
            <w:tcW w:w="1368" w:type="dxa"/>
            <w:tcBorders>
              <w:top w:val="single" w:sz="4" w:space="0" w:color="auto"/>
            </w:tcBorders>
            <w:vAlign w:val="bottom"/>
          </w:tcPr>
          <w:p w14:paraId="32E9D843" w14:textId="77777777" w:rsidR="00F1729D" w:rsidRPr="003C2BF0" w:rsidRDefault="00F1729D" w:rsidP="00F1729D">
            <w:pPr>
              <w:ind w:left="-150" w:right="-72"/>
              <w:jc w:val="right"/>
              <w:rPr>
                <w:rFonts w:ascii="Arial" w:eastAsia="Arial" w:hAnsi="Arial" w:cs="Arial"/>
                <w:sz w:val="18"/>
                <w:szCs w:val="18"/>
              </w:rPr>
            </w:pPr>
          </w:p>
        </w:tc>
        <w:tc>
          <w:tcPr>
            <w:tcW w:w="1368" w:type="dxa"/>
            <w:tcBorders>
              <w:top w:val="single" w:sz="4" w:space="0" w:color="auto"/>
            </w:tcBorders>
            <w:vAlign w:val="bottom"/>
          </w:tcPr>
          <w:p w14:paraId="501A4088" w14:textId="77777777" w:rsidR="00F1729D" w:rsidRPr="003C2BF0" w:rsidRDefault="00F1729D" w:rsidP="00F1729D">
            <w:pPr>
              <w:ind w:left="-150" w:right="-72"/>
              <w:jc w:val="right"/>
              <w:rPr>
                <w:rFonts w:ascii="Arial" w:eastAsia="Arial" w:hAnsi="Arial" w:cs="Arial"/>
                <w:sz w:val="18"/>
                <w:szCs w:val="18"/>
              </w:rPr>
            </w:pPr>
          </w:p>
        </w:tc>
        <w:tc>
          <w:tcPr>
            <w:tcW w:w="1368" w:type="dxa"/>
            <w:tcBorders>
              <w:top w:val="single" w:sz="4" w:space="0" w:color="auto"/>
            </w:tcBorders>
            <w:vAlign w:val="bottom"/>
          </w:tcPr>
          <w:p w14:paraId="1A2A721B" w14:textId="77777777" w:rsidR="00F1729D" w:rsidRPr="003C2BF0" w:rsidRDefault="00F1729D" w:rsidP="00F1729D">
            <w:pPr>
              <w:ind w:left="-150" w:right="-72"/>
              <w:jc w:val="right"/>
              <w:rPr>
                <w:rFonts w:ascii="Arial" w:eastAsia="Arial" w:hAnsi="Arial" w:cs="Arial"/>
                <w:sz w:val="18"/>
                <w:szCs w:val="18"/>
              </w:rPr>
            </w:pPr>
          </w:p>
        </w:tc>
        <w:tc>
          <w:tcPr>
            <w:tcW w:w="1368" w:type="dxa"/>
            <w:tcBorders>
              <w:top w:val="single" w:sz="4" w:space="0" w:color="auto"/>
            </w:tcBorders>
            <w:vAlign w:val="bottom"/>
          </w:tcPr>
          <w:p w14:paraId="69684156" w14:textId="77777777" w:rsidR="00F1729D" w:rsidRPr="003C2BF0" w:rsidRDefault="00F1729D" w:rsidP="00F1729D">
            <w:pPr>
              <w:ind w:left="-150" w:right="-72"/>
              <w:jc w:val="right"/>
              <w:rPr>
                <w:rFonts w:ascii="Arial" w:eastAsia="Arial" w:hAnsi="Arial" w:cs="Arial"/>
                <w:sz w:val="18"/>
                <w:szCs w:val="18"/>
              </w:rPr>
            </w:pPr>
          </w:p>
        </w:tc>
      </w:tr>
      <w:tr w:rsidR="008F0D2C" w:rsidRPr="003C2BF0" w14:paraId="37CDFF41" w14:textId="77777777" w:rsidTr="00BB69E9">
        <w:trPr>
          <w:trHeight w:val="74"/>
        </w:trPr>
        <w:tc>
          <w:tcPr>
            <w:tcW w:w="1728" w:type="dxa"/>
            <w:vAlign w:val="bottom"/>
          </w:tcPr>
          <w:p w14:paraId="7FD9A317" w14:textId="77777777" w:rsidR="008F0D2C" w:rsidRPr="003C2BF0" w:rsidRDefault="008F0D2C" w:rsidP="008F0D2C">
            <w:pPr>
              <w:ind w:right="5" w:hanging="105"/>
              <w:jc w:val="left"/>
              <w:rPr>
                <w:rFonts w:ascii="Arial" w:eastAsia="Arial" w:hAnsi="Arial" w:cs="Arial"/>
                <w:sz w:val="18"/>
                <w:szCs w:val="18"/>
              </w:rPr>
            </w:pPr>
            <w:r w:rsidRPr="003C2BF0">
              <w:rPr>
                <w:rFonts w:ascii="Arial" w:eastAsia="Arial" w:hAnsi="Arial" w:cs="Arial"/>
                <w:sz w:val="18"/>
                <w:szCs w:val="18"/>
              </w:rPr>
              <w:t>Total liabilities</w:t>
            </w:r>
          </w:p>
        </w:tc>
        <w:tc>
          <w:tcPr>
            <w:tcW w:w="1368" w:type="dxa"/>
            <w:tcBorders>
              <w:bottom w:val="single" w:sz="4" w:space="0" w:color="000000"/>
            </w:tcBorders>
            <w:vAlign w:val="bottom"/>
          </w:tcPr>
          <w:p w14:paraId="5B52A31D" w14:textId="61485BAA" w:rsidR="008F0D2C" w:rsidRPr="003C2BF0" w:rsidRDefault="007F53C2" w:rsidP="008F0D2C">
            <w:pPr>
              <w:ind w:right="-72"/>
              <w:jc w:val="right"/>
              <w:rPr>
                <w:rFonts w:ascii="Arial" w:eastAsia="Arial" w:hAnsi="Arial" w:cs="Arial"/>
                <w:sz w:val="18"/>
                <w:szCs w:val="18"/>
              </w:rPr>
            </w:pPr>
            <w:r w:rsidRPr="003C2BF0">
              <w:rPr>
                <w:rFonts w:ascii="Arial" w:hAnsi="Arial" w:cs="Arial"/>
                <w:noProof/>
                <w:sz w:val="18"/>
                <w:szCs w:val="18"/>
                <w:lang w:val="en-GB"/>
              </w:rPr>
              <w:t>5</w:t>
            </w:r>
            <w:r w:rsidR="008F0D2C" w:rsidRPr="003C2BF0">
              <w:rPr>
                <w:rFonts w:ascii="Arial" w:hAnsi="Arial" w:cs="Arial"/>
                <w:noProof/>
                <w:sz w:val="18"/>
                <w:szCs w:val="18"/>
              </w:rPr>
              <w:t>,</w:t>
            </w:r>
            <w:r w:rsidRPr="003C2BF0">
              <w:rPr>
                <w:rFonts w:ascii="Arial" w:hAnsi="Arial" w:cs="Arial"/>
                <w:noProof/>
                <w:sz w:val="18"/>
                <w:szCs w:val="18"/>
                <w:lang w:val="en-GB"/>
              </w:rPr>
              <w:t>861</w:t>
            </w:r>
            <w:r w:rsidR="008F0D2C" w:rsidRPr="003C2BF0">
              <w:rPr>
                <w:rFonts w:ascii="Arial" w:hAnsi="Arial" w:cs="Arial"/>
                <w:noProof/>
                <w:sz w:val="18"/>
                <w:szCs w:val="18"/>
              </w:rPr>
              <w:t>,</w:t>
            </w:r>
            <w:r w:rsidRPr="003C2BF0">
              <w:rPr>
                <w:rFonts w:ascii="Arial" w:hAnsi="Arial" w:cs="Arial"/>
                <w:noProof/>
                <w:sz w:val="18"/>
                <w:szCs w:val="18"/>
                <w:lang w:val="en-GB"/>
              </w:rPr>
              <w:t>555</w:t>
            </w:r>
            <w:r w:rsidR="008F0D2C" w:rsidRPr="003C2BF0">
              <w:rPr>
                <w:rFonts w:ascii="Arial" w:hAnsi="Arial" w:cs="Arial"/>
                <w:noProof/>
                <w:sz w:val="18"/>
                <w:szCs w:val="18"/>
              </w:rPr>
              <w:t>,</w:t>
            </w:r>
            <w:r w:rsidRPr="003C2BF0">
              <w:rPr>
                <w:rFonts w:ascii="Arial" w:hAnsi="Arial" w:cs="Arial"/>
                <w:noProof/>
                <w:sz w:val="18"/>
                <w:szCs w:val="18"/>
                <w:lang w:val="en-GB"/>
              </w:rPr>
              <w:t>269</w:t>
            </w:r>
          </w:p>
        </w:tc>
        <w:tc>
          <w:tcPr>
            <w:tcW w:w="1368" w:type="dxa"/>
            <w:tcBorders>
              <w:bottom w:val="single" w:sz="4" w:space="0" w:color="000000"/>
            </w:tcBorders>
            <w:vAlign w:val="bottom"/>
          </w:tcPr>
          <w:p w14:paraId="0C486FD2" w14:textId="5CBEDDF7" w:rsidR="008F0D2C" w:rsidRPr="003C2BF0" w:rsidRDefault="007F53C2" w:rsidP="008F0D2C">
            <w:pPr>
              <w:ind w:left="-181" w:right="-72"/>
              <w:jc w:val="right"/>
              <w:rPr>
                <w:rFonts w:ascii="Arial" w:eastAsia="Arial" w:hAnsi="Arial" w:cs="Arial"/>
                <w:sz w:val="18"/>
                <w:szCs w:val="18"/>
              </w:rPr>
            </w:pPr>
            <w:r w:rsidRPr="003C2BF0">
              <w:rPr>
                <w:rFonts w:ascii="Arial" w:hAnsi="Arial" w:cs="Arial"/>
                <w:noProof/>
                <w:sz w:val="18"/>
                <w:szCs w:val="18"/>
                <w:lang w:val="en-GB"/>
              </w:rPr>
              <w:t>9</w:t>
            </w:r>
            <w:r w:rsidR="008F0D2C" w:rsidRPr="003C2BF0">
              <w:rPr>
                <w:rFonts w:ascii="Arial" w:hAnsi="Arial" w:cs="Arial"/>
                <w:noProof/>
                <w:sz w:val="18"/>
                <w:szCs w:val="18"/>
              </w:rPr>
              <w:t>,</w:t>
            </w:r>
            <w:r w:rsidRPr="003C2BF0">
              <w:rPr>
                <w:rFonts w:ascii="Arial" w:hAnsi="Arial" w:cs="Arial"/>
                <w:noProof/>
                <w:sz w:val="18"/>
                <w:szCs w:val="18"/>
                <w:lang w:val="en-GB"/>
              </w:rPr>
              <w:t>326</w:t>
            </w:r>
            <w:r w:rsidR="008F0D2C" w:rsidRPr="003C2BF0">
              <w:rPr>
                <w:rFonts w:ascii="Arial" w:hAnsi="Arial" w:cs="Arial"/>
                <w:noProof/>
                <w:sz w:val="18"/>
                <w:szCs w:val="18"/>
              </w:rPr>
              <w:t>,</w:t>
            </w:r>
            <w:r w:rsidRPr="003C2BF0">
              <w:rPr>
                <w:rFonts w:ascii="Arial" w:hAnsi="Arial" w:cs="Arial"/>
                <w:noProof/>
                <w:sz w:val="18"/>
                <w:szCs w:val="18"/>
                <w:lang w:val="en-GB"/>
              </w:rPr>
              <w:t>880</w:t>
            </w:r>
            <w:r w:rsidR="008F0D2C" w:rsidRPr="003C2BF0">
              <w:rPr>
                <w:rFonts w:ascii="Arial" w:hAnsi="Arial" w:cs="Arial"/>
                <w:noProof/>
                <w:sz w:val="18"/>
                <w:szCs w:val="18"/>
              </w:rPr>
              <w:t>,</w:t>
            </w:r>
            <w:r w:rsidRPr="003C2BF0">
              <w:rPr>
                <w:rFonts w:ascii="Arial" w:hAnsi="Arial" w:cs="Arial"/>
                <w:noProof/>
                <w:sz w:val="18"/>
                <w:szCs w:val="18"/>
                <w:lang w:val="en-GB"/>
              </w:rPr>
              <w:t>854</w:t>
            </w:r>
          </w:p>
        </w:tc>
        <w:tc>
          <w:tcPr>
            <w:tcW w:w="1368" w:type="dxa"/>
            <w:tcBorders>
              <w:bottom w:val="single" w:sz="4" w:space="0" w:color="000000"/>
            </w:tcBorders>
            <w:vAlign w:val="bottom"/>
          </w:tcPr>
          <w:p w14:paraId="51F68E6D" w14:textId="02ECCB60" w:rsidR="008F0D2C" w:rsidRPr="003C2BF0" w:rsidRDefault="007F53C2" w:rsidP="008F0D2C">
            <w:pPr>
              <w:ind w:right="-72"/>
              <w:jc w:val="right"/>
              <w:rPr>
                <w:rFonts w:ascii="Arial" w:eastAsia="Arial" w:hAnsi="Arial" w:cs="Arial"/>
                <w:sz w:val="18"/>
                <w:szCs w:val="18"/>
              </w:rPr>
            </w:pPr>
            <w:r w:rsidRPr="003C2BF0">
              <w:rPr>
                <w:rFonts w:ascii="Arial" w:hAnsi="Arial" w:cs="Arial"/>
                <w:noProof/>
                <w:sz w:val="18"/>
                <w:szCs w:val="18"/>
                <w:lang w:val="en-GB"/>
              </w:rPr>
              <w:t>2</w:t>
            </w:r>
            <w:r w:rsidR="008F0D2C" w:rsidRPr="003C2BF0">
              <w:rPr>
                <w:rFonts w:ascii="Arial" w:hAnsi="Arial" w:cs="Arial"/>
                <w:noProof/>
                <w:sz w:val="18"/>
                <w:szCs w:val="18"/>
              </w:rPr>
              <w:t>,</w:t>
            </w:r>
            <w:r w:rsidRPr="003C2BF0">
              <w:rPr>
                <w:rFonts w:ascii="Arial" w:hAnsi="Arial" w:cs="Arial"/>
                <w:noProof/>
                <w:sz w:val="18"/>
                <w:szCs w:val="18"/>
                <w:lang w:val="en-GB"/>
              </w:rPr>
              <w:t>713</w:t>
            </w:r>
            <w:r w:rsidR="008F0D2C" w:rsidRPr="003C2BF0">
              <w:rPr>
                <w:rFonts w:ascii="Arial" w:hAnsi="Arial" w:cs="Arial"/>
                <w:noProof/>
                <w:sz w:val="18"/>
                <w:szCs w:val="18"/>
              </w:rPr>
              <w:t>,</w:t>
            </w:r>
            <w:r w:rsidRPr="003C2BF0">
              <w:rPr>
                <w:rFonts w:ascii="Arial" w:hAnsi="Arial" w:cs="Arial"/>
                <w:noProof/>
                <w:sz w:val="18"/>
                <w:szCs w:val="18"/>
                <w:lang w:val="en-GB"/>
              </w:rPr>
              <w:t>613</w:t>
            </w:r>
            <w:r w:rsidR="008F0D2C" w:rsidRPr="003C2BF0">
              <w:rPr>
                <w:rFonts w:ascii="Arial" w:hAnsi="Arial" w:cs="Arial"/>
                <w:noProof/>
                <w:sz w:val="18"/>
                <w:szCs w:val="18"/>
              </w:rPr>
              <w:t>,</w:t>
            </w:r>
            <w:r w:rsidRPr="003C2BF0">
              <w:rPr>
                <w:rFonts w:ascii="Arial" w:hAnsi="Arial" w:cs="Arial"/>
                <w:noProof/>
                <w:sz w:val="18"/>
                <w:szCs w:val="18"/>
                <w:lang w:val="en-GB"/>
              </w:rPr>
              <w:t>809</w:t>
            </w:r>
          </w:p>
        </w:tc>
        <w:tc>
          <w:tcPr>
            <w:tcW w:w="1368" w:type="dxa"/>
            <w:tcBorders>
              <w:bottom w:val="single" w:sz="4" w:space="0" w:color="000000"/>
            </w:tcBorders>
            <w:vAlign w:val="bottom"/>
          </w:tcPr>
          <w:p w14:paraId="7AC2BBD8" w14:textId="0381E59F" w:rsidR="008F0D2C" w:rsidRPr="003C2BF0" w:rsidRDefault="007F53C2" w:rsidP="008F0D2C">
            <w:pPr>
              <w:ind w:right="-72"/>
              <w:jc w:val="right"/>
              <w:rPr>
                <w:rFonts w:ascii="Arial" w:eastAsia="Arial" w:hAnsi="Arial" w:cs="Arial"/>
                <w:sz w:val="18"/>
                <w:szCs w:val="18"/>
              </w:rPr>
            </w:pPr>
            <w:r w:rsidRPr="003C2BF0">
              <w:rPr>
                <w:rFonts w:ascii="Arial" w:hAnsi="Arial" w:cs="Arial"/>
                <w:noProof/>
                <w:sz w:val="18"/>
                <w:szCs w:val="18"/>
                <w:lang w:val="en-GB"/>
              </w:rPr>
              <w:t>15</w:t>
            </w:r>
            <w:r w:rsidR="008F0D2C" w:rsidRPr="003C2BF0">
              <w:rPr>
                <w:rFonts w:ascii="Arial" w:hAnsi="Arial" w:cs="Arial"/>
                <w:noProof/>
                <w:sz w:val="18"/>
                <w:szCs w:val="18"/>
              </w:rPr>
              <w:t>,</w:t>
            </w:r>
            <w:r w:rsidRPr="003C2BF0">
              <w:rPr>
                <w:rFonts w:ascii="Arial" w:hAnsi="Arial" w:cs="Arial"/>
                <w:noProof/>
                <w:sz w:val="18"/>
                <w:szCs w:val="18"/>
                <w:lang w:val="en-GB"/>
              </w:rPr>
              <w:t>778</w:t>
            </w:r>
          </w:p>
        </w:tc>
        <w:tc>
          <w:tcPr>
            <w:tcW w:w="1368" w:type="dxa"/>
            <w:tcBorders>
              <w:bottom w:val="single" w:sz="4" w:space="0" w:color="000000"/>
            </w:tcBorders>
            <w:vAlign w:val="bottom"/>
          </w:tcPr>
          <w:p w14:paraId="1BAD3BEA" w14:textId="0D83BDEA"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17</w:t>
            </w:r>
            <w:r w:rsidR="008F0D2C" w:rsidRPr="003C2BF0">
              <w:rPr>
                <w:rFonts w:ascii="Arial" w:hAnsi="Arial" w:cs="Arial"/>
                <w:noProof/>
                <w:sz w:val="18"/>
                <w:szCs w:val="18"/>
              </w:rPr>
              <w:t>,</w:t>
            </w:r>
            <w:r w:rsidRPr="003C2BF0">
              <w:rPr>
                <w:rFonts w:ascii="Arial" w:hAnsi="Arial" w:cs="Arial"/>
                <w:noProof/>
                <w:sz w:val="18"/>
                <w:szCs w:val="18"/>
                <w:lang w:val="en-GB"/>
              </w:rPr>
              <w:t>902</w:t>
            </w:r>
            <w:r w:rsidR="008F0D2C" w:rsidRPr="003C2BF0">
              <w:rPr>
                <w:rFonts w:ascii="Arial" w:hAnsi="Arial" w:cs="Arial"/>
                <w:noProof/>
                <w:sz w:val="18"/>
                <w:szCs w:val="18"/>
              </w:rPr>
              <w:t>,</w:t>
            </w:r>
            <w:r w:rsidRPr="003C2BF0">
              <w:rPr>
                <w:rFonts w:ascii="Arial" w:hAnsi="Arial" w:cs="Arial"/>
                <w:noProof/>
                <w:sz w:val="18"/>
                <w:szCs w:val="18"/>
                <w:lang w:val="en-GB"/>
              </w:rPr>
              <w:t>065</w:t>
            </w:r>
            <w:r w:rsidR="008F0D2C" w:rsidRPr="003C2BF0">
              <w:rPr>
                <w:rFonts w:ascii="Arial" w:hAnsi="Arial" w:cs="Arial"/>
                <w:noProof/>
                <w:sz w:val="18"/>
                <w:szCs w:val="18"/>
              </w:rPr>
              <w:t>,</w:t>
            </w:r>
            <w:r w:rsidRPr="003C2BF0">
              <w:rPr>
                <w:rFonts w:ascii="Arial" w:hAnsi="Arial" w:cs="Arial"/>
                <w:noProof/>
                <w:sz w:val="18"/>
                <w:szCs w:val="18"/>
                <w:lang w:val="en-GB"/>
              </w:rPr>
              <w:t>710</w:t>
            </w:r>
          </w:p>
        </w:tc>
        <w:tc>
          <w:tcPr>
            <w:tcW w:w="1368" w:type="dxa"/>
            <w:tcBorders>
              <w:bottom w:val="single" w:sz="4" w:space="0" w:color="auto"/>
            </w:tcBorders>
            <w:vAlign w:val="bottom"/>
          </w:tcPr>
          <w:p w14:paraId="5FE04FF4" w14:textId="116F4A94"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5</w:t>
            </w:r>
            <w:r w:rsidR="008F0D2C" w:rsidRPr="003C2BF0">
              <w:rPr>
                <w:rFonts w:ascii="Arial" w:hAnsi="Arial" w:cs="Arial"/>
                <w:noProof/>
                <w:sz w:val="18"/>
                <w:szCs w:val="18"/>
              </w:rPr>
              <w:t>,</w:t>
            </w:r>
            <w:r w:rsidRPr="003C2BF0">
              <w:rPr>
                <w:rFonts w:ascii="Arial" w:hAnsi="Arial" w:cs="Arial"/>
                <w:noProof/>
                <w:sz w:val="18"/>
                <w:szCs w:val="18"/>
                <w:lang w:val="en-GB"/>
              </w:rPr>
              <w:t>645</w:t>
            </w:r>
            <w:r w:rsidR="008F0D2C" w:rsidRPr="003C2BF0">
              <w:rPr>
                <w:rFonts w:ascii="Arial" w:hAnsi="Arial" w:cs="Arial"/>
                <w:noProof/>
                <w:sz w:val="18"/>
                <w:szCs w:val="18"/>
              </w:rPr>
              <w:t>,</w:t>
            </w:r>
            <w:r w:rsidRPr="003C2BF0">
              <w:rPr>
                <w:rFonts w:ascii="Arial" w:hAnsi="Arial" w:cs="Arial"/>
                <w:noProof/>
                <w:sz w:val="18"/>
                <w:szCs w:val="18"/>
                <w:lang w:val="en-GB"/>
              </w:rPr>
              <w:t>299</w:t>
            </w:r>
            <w:r w:rsidR="008F0D2C" w:rsidRPr="003C2BF0">
              <w:rPr>
                <w:rFonts w:ascii="Arial" w:hAnsi="Arial" w:cs="Arial"/>
                <w:noProof/>
                <w:sz w:val="18"/>
                <w:szCs w:val="18"/>
              </w:rPr>
              <w:t>,</w:t>
            </w:r>
            <w:r w:rsidRPr="003C2BF0">
              <w:rPr>
                <w:rFonts w:ascii="Arial" w:hAnsi="Arial" w:cs="Arial"/>
                <w:noProof/>
                <w:sz w:val="18"/>
                <w:szCs w:val="18"/>
                <w:lang w:val="en-GB"/>
              </w:rPr>
              <w:t>901</w:t>
            </w:r>
          </w:p>
        </w:tc>
        <w:tc>
          <w:tcPr>
            <w:tcW w:w="1368" w:type="dxa"/>
            <w:tcBorders>
              <w:bottom w:val="single" w:sz="4" w:space="0" w:color="auto"/>
            </w:tcBorders>
            <w:vAlign w:val="bottom"/>
          </w:tcPr>
          <w:p w14:paraId="3B683C93" w14:textId="2FBD2F2B"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9</w:t>
            </w:r>
            <w:r w:rsidR="008F0D2C" w:rsidRPr="003C2BF0">
              <w:rPr>
                <w:rFonts w:ascii="Arial" w:hAnsi="Arial" w:cs="Arial"/>
                <w:noProof/>
                <w:sz w:val="18"/>
                <w:szCs w:val="18"/>
              </w:rPr>
              <w:t>,</w:t>
            </w:r>
            <w:r w:rsidRPr="003C2BF0">
              <w:rPr>
                <w:rFonts w:ascii="Arial" w:hAnsi="Arial" w:cs="Arial"/>
                <w:noProof/>
                <w:sz w:val="18"/>
                <w:szCs w:val="18"/>
                <w:lang w:val="en-GB"/>
              </w:rPr>
              <w:t>313</w:t>
            </w:r>
            <w:r w:rsidR="008F0D2C" w:rsidRPr="003C2BF0">
              <w:rPr>
                <w:rFonts w:ascii="Arial" w:hAnsi="Arial" w:cs="Arial"/>
                <w:noProof/>
                <w:sz w:val="18"/>
                <w:szCs w:val="18"/>
              </w:rPr>
              <w:t>,</w:t>
            </w:r>
            <w:r w:rsidRPr="003C2BF0">
              <w:rPr>
                <w:rFonts w:ascii="Arial" w:hAnsi="Arial" w:cs="Arial"/>
                <w:noProof/>
                <w:sz w:val="18"/>
                <w:szCs w:val="18"/>
                <w:lang w:val="en-GB"/>
              </w:rPr>
              <w:t>292</w:t>
            </w:r>
            <w:r w:rsidR="008F0D2C" w:rsidRPr="003C2BF0">
              <w:rPr>
                <w:rFonts w:ascii="Arial" w:hAnsi="Arial" w:cs="Arial"/>
                <w:noProof/>
                <w:sz w:val="18"/>
                <w:szCs w:val="18"/>
              </w:rPr>
              <w:t>,</w:t>
            </w:r>
            <w:r w:rsidRPr="003C2BF0">
              <w:rPr>
                <w:rFonts w:ascii="Arial" w:hAnsi="Arial" w:cs="Arial"/>
                <w:noProof/>
                <w:sz w:val="18"/>
                <w:szCs w:val="18"/>
                <w:lang w:val="en-GB"/>
              </w:rPr>
              <w:t>862</w:t>
            </w:r>
          </w:p>
        </w:tc>
        <w:tc>
          <w:tcPr>
            <w:tcW w:w="1368" w:type="dxa"/>
            <w:tcBorders>
              <w:bottom w:val="single" w:sz="4" w:space="0" w:color="auto"/>
            </w:tcBorders>
            <w:vAlign w:val="bottom"/>
          </w:tcPr>
          <w:p w14:paraId="28E8B3B0" w14:textId="7FB97578"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2</w:t>
            </w:r>
            <w:r w:rsidR="008F0D2C" w:rsidRPr="003C2BF0">
              <w:rPr>
                <w:rFonts w:ascii="Arial" w:hAnsi="Arial" w:cs="Arial"/>
                <w:noProof/>
                <w:sz w:val="18"/>
                <w:szCs w:val="18"/>
              </w:rPr>
              <w:t>,</w:t>
            </w:r>
            <w:r w:rsidRPr="003C2BF0">
              <w:rPr>
                <w:rFonts w:ascii="Arial" w:hAnsi="Arial" w:cs="Arial"/>
                <w:noProof/>
                <w:sz w:val="18"/>
                <w:szCs w:val="18"/>
                <w:lang w:val="en-GB"/>
              </w:rPr>
              <w:t>725</w:t>
            </w:r>
            <w:r w:rsidR="008F0D2C" w:rsidRPr="003C2BF0">
              <w:rPr>
                <w:rFonts w:ascii="Arial" w:hAnsi="Arial" w:cs="Arial"/>
                <w:noProof/>
                <w:sz w:val="18"/>
                <w:szCs w:val="18"/>
              </w:rPr>
              <w:t>,</w:t>
            </w:r>
            <w:r w:rsidRPr="003C2BF0">
              <w:rPr>
                <w:rFonts w:ascii="Arial" w:hAnsi="Arial" w:cs="Arial"/>
                <w:noProof/>
                <w:sz w:val="18"/>
                <w:szCs w:val="18"/>
                <w:lang w:val="en-GB"/>
              </w:rPr>
              <w:t>162</w:t>
            </w:r>
            <w:r w:rsidR="008F0D2C" w:rsidRPr="003C2BF0">
              <w:rPr>
                <w:rFonts w:ascii="Arial" w:hAnsi="Arial" w:cs="Arial"/>
                <w:noProof/>
                <w:sz w:val="18"/>
                <w:szCs w:val="18"/>
              </w:rPr>
              <w:t>,</w:t>
            </w:r>
            <w:r w:rsidRPr="003C2BF0">
              <w:rPr>
                <w:rFonts w:ascii="Arial" w:hAnsi="Arial" w:cs="Arial"/>
                <w:noProof/>
                <w:sz w:val="18"/>
                <w:szCs w:val="18"/>
                <w:lang w:val="en-GB"/>
              </w:rPr>
              <w:t>482</w:t>
            </w:r>
          </w:p>
        </w:tc>
        <w:tc>
          <w:tcPr>
            <w:tcW w:w="1368" w:type="dxa"/>
            <w:tcBorders>
              <w:bottom w:val="single" w:sz="4" w:space="0" w:color="auto"/>
            </w:tcBorders>
            <w:vAlign w:val="bottom"/>
          </w:tcPr>
          <w:p w14:paraId="02422A14" w14:textId="03664A3D"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987</w:t>
            </w:r>
            <w:r w:rsidR="008F0D2C" w:rsidRPr="003C2BF0">
              <w:rPr>
                <w:rFonts w:ascii="Arial" w:hAnsi="Arial" w:cs="Arial"/>
                <w:noProof/>
                <w:sz w:val="18"/>
                <w:szCs w:val="18"/>
              </w:rPr>
              <w:t>,</w:t>
            </w:r>
            <w:r w:rsidRPr="003C2BF0">
              <w:rPr>
                <w:rFonts w:ascii="Arial" w:hAnsi="Arial" w:cs="Arial"/>
                <w:noProof/>
                <w:sz w:val="18"/>
                <w:szCs w:val="18"/>
                <w:lang w:val="en-GB"/>
              </w:rPr>
              <w:t>465</w:t>
            </w:r>
          </w:p>
        </w:tc>
        <w:tc>
          <w:tcPr>
            <w:tcW w:w="1368" w:type="dxa"/>
            <w:tcBorders>
              <w:bottom w:val="single" w:sz="4" w:space="0" w:color="auto"/>
            </w:tcBorders>
            <w:vAlign w:val="bottom"/>
          </w:tcPr>
          <w:p w14:paraId="3F54EB27" w14:textId="619C2958" w:rsidR="008F0D2C" w:rsidRPr="003C2BF0" w:rsidRDefault="007F53C2" w:rsidP="008F0D2C">
            <w:pPr>
              <w:ind w:left="-150" w:right="-72"/>
              <w:jc w:val="right"/>
              <w:rPr>
                <w:rFonts w:ascii="Arial" w:eastAsia="Arial" w:hAnsi="Arial" w:cs="Arial"/>
                <w:sz w:val="18"/>
                <w:szCs w:val="18"/>
              </w:rPr>
            </w:pPr>
            <w:r w:rsidRPr="003C2BF0">
              <w:rPr>
                <w:rFonts w:ascii="Arial" w:hAnsi="Arial" w:cs="Arial"/>
                <w:noProof/>
                <w:sz w:val="18"/>
                <w:szCs w:val="18"/>
                <w:lang w:val="en-GB"/>
              </w:rPr>
              <w:t>17</w:t>
            </w:r>
            <w:r w:rsidR="008F0D2C" w:rsidRPr="003C2BF0">
              <w:rPr>
                <w:rFonts w:ascii="Arial" w:hAnsi="Arial" w:cs="Arial"/>
                <w:noProof/>
                <w:sz w:val="18"/>
                <w:szCs w:val="18"/>
              </w:rPr>
              <w:t>,</w:t>
            </w:r>
            <w:r w:rsidRPr="003C2BF0">
              <w:rPr>
                <w:rFonts w:ascii="Arial" w:hAnsi="Arial" w:cs="Arial"/>
                <w:noProof/>
                <w:sz w:val="18"/>
                <w:szCs w:val="18"/>
                <w:lang w:val="en-GB"/>
              </w:rPr>
              <w:t>684</w:t>
            </w:r>
            <w:r w:rsidR="008F0D2C" w:rsidRPr="003C2BF0">
              <w:rPr>
                <w:rFonts w:ascii="Arial" w:hAnsi="Arial" w:cs="Arial"/>
                <w:noProof/>
                <w:sz w:val="18"/>
                <w:szCs w:val="18"/>
              </w:rPr>
              <w:t>,</w:t>
            </w:r>
            <w:r w:rsidRPr="003C2BF0">
              <w:rPr>
                <w:rFonts w:ascii="Arial" w:hAnsi="Arial" w:cs="Arial"/>
                <w:noProof/>
                <w:sz w:val="18"/>
                <w:szCs w:val="18"/>
                <w:lang w:val="en-GB"/>
              </w:rPr>
              <w:t>742</w:t>
            </w:r>
            <w:r w:rsidR="008F0D2C" w:rsidRPr="003C2BF0">
              <w:rPr>
                <w:rFonts w:ascii="Arial" w:hAnsi="Arial" w:cs="Arial"/>
                <w:noProof/>
                <w:sz w:val="18"/>
                <w:szCs w:val="18"/>
              </w:rPr>
              <w:t>,</w:t>
            </w:r>
            <w:r w:rsidRPr="003C2BF0">
              <w:rPr>
                <w:rFonts w:ascii="Arial" w:hAnsi="Arial" w:cs="Arial"/>
                <w:noProof/>
                <w:sz w:val="18"/>
                <w:szCs w:val="18"/>
                <w:lang w:val="en-GB"/>
              </w:rPr>
              <w:t>710</w:t>
            </w:r>
          </w:p>
        </w:tc>
      </w:tr>
    </w:tbl>
    <w:p w14:paraId="29D730B5" w14:textId="77777777" w:rsidR="008B7489" w:rsidRPr="003C2BF0" w:rsidRDefault="008B7489" w:rsidP="001C2D66">
      <w:pPr>
        <w:rPr>
          <w:rFonts w:ascii="Arial" w:eastAsia="Arial" w:hAnsi="Arial" w:cs="Arial"/>
        </w:rPr>
      </w:pPr>
    </w:p>
    <w:p w14:paraId="3F744B79" w14:textId="77777777" w:rsidR="008B7489" w:rsidRPr="003C2BF0" w:rsidRDefault="008B7489" w:rsidP="001C2D66">
      <w:pPr>
        <w:rPr>
          <w:rFonts w:ascii="Arial" w:eastAsia="Arial" w:hAnsi="Arial" w:cs="Arial"/>
        </w:rPr>
      </w:pPr>
    </w:p>
    <w:p w14:paraId="6B8031E1" w14:textId="77777777" w:rsidR="008B7489" w:rsidRPr="003C2BF0" w:rsidRDefault="008B7489" w:rsidP="001C2D66">
      <w:pPr>
        <w:tabs>
          <w:tab w:val="left" w:pos="540"/>
        </w:tabs>
        <w:rPr>
          <w:rFonts w:ascii="Arial" w:eastAsia="Arial" w:hAnsi="Arial" w:cs="Angsana New"/>
          <w:b/>
          <w:cs/>
        </w:rPr>
        <w:sectPr w:rsidR="008B7489" w:rsidRPr="003C2BF0" w:rsidSect="00A81132">
          <w:pgSz w:w="16834" w:h="11909" w:orient="landscape" w:code="9"/>
          <w:pgMar w:top="1440" w:right="720" w:bottom="720" w:left="720" w:header="706" w:footer="706" w:gutter="0"/>
          <w:cols w:space="720"/>
        </w:sectPr>
      </w:pPr>
    </w:p>
    <w:p w14:paraId="3006652C" w14:textId="77777777" w:rsidR="008B7489" w:rsidRPr="003C2BF0" w:rsidRDefault="008B7489" w:rsidP="001C2D66">
      <w:pPr>
        <w:pBdr>
          <w:top w:val="nil"/>
          <w:left w:val="nil"/>
          <w:bottom w:val="nil"/>
          <w:right w:val="nil"/>
          <w:between w:val="nil"/>
        </w:pBdr>
        <w:ind w:left="1260" w:right="5" w:hanging="1260"/>
        <w:jc w:val="left"/>
        <w:rPr>
          <w:rFonts w:ascii="Arial" w:eastAsia="Arial" w:hAnsi="Arial" w:cs="Arial"/>
        </w:rPr>
      </w:pPr>
    </w:p>
    <w:tbl>
      <w:tblPr>
        <w:tblStyle w:val="a8"/>
        <w:tblW w:w="9475" w:type="dxa"/>
        <w:tblLayout w:type="fixed"/>
        <w:tblLook w:val="0400" w:firstRow="0" w:lastRow="0" w:firstColumn="0" w:lastColumn="0" w:noHBand="0" w:noVBand="1"/>
      </w:tblPr>
      <w:tblGrid>
        <w:gridCol w:w="9475"/>
      </w:tblGrid>
      <w:tr w:rsidR="008B7489" w:rsidRPr="003C2BF0" w14:paraId="1B4B5954" w14:textId="77777777" w:rsidTr="0095604E">
        <w:trPr>
          <w:trHeight w:val="386"/>
        </w:trPr>
        <w:tc>
          <w:tcPr>
            <w:tcW w:w="9475" w:type="dxa"/>
            <w:vAlign w:val="center"/>
          </w:tcPr>
          <w:p w14:paraId="00641A23" w14:textId="5B203D79" w:rsidR="008B7489" w:rsidRPr="003C2BF0" w:rsidRDefault="007F53C2" w:rsidP="0095604E">
            <w:pPr>
              <w:tabs>
                <w:tab w:val="left" w:pos="432"/>
              </w:tabs>
              <w:ind w:left="432" w:hanging="549"/>
              <w:rPr>
                <w:rFonts w:ascii="Arial" w:eastAsia="Arial" w:hAnsi="Arial" w:cs="Arial"/>
                <w:b/>
                <w:lang w:val="en-GB"/>
              </w:rPr>
            </w:pPr>
            <w:bookmarkStart w:id="2" w:name="_heading=h.3znysh7" w:colFirst="0" w:colLast="0"/>
            <w:bookmarkEnd w:id="2"/>
            <w:r w:rsidRPr="003C2BF0">
              <w:rPr>
                <w:rFonts w:ascii="Arial" w:eastAsia="Arial" w:hAnsi="Arial" w:cs="Arial"/>
                <w:b/>
                <w:lang w:val="en-GB"/>
              </w:rPr>
              <w:t>6</w:t>
            </w:r>
            <w:r w:rsidR="001B35DB" w:rsidRPr="003C2BF0">
              <w:rPr>
                <w:rFonts w:ascii="Arial" w:eastAsia="Arial" w:hAnsi="Arial" w:cs="Arial"/>
                <w:b/>
                <w:lang w:val="en-GB"/>
              </w:rPr>
              <w:tab/>
              <w:t>Fair value</w:t>
            </w:r>
          </w:p>
        </w:tc>
      </w:tr>
    </w:tbl>
    <w:p w14:paraId="34AEB03A" w14:textId="77777777" w:rsidR="008B7489" w:rsidRPr="003C2BF0" w:rsidRDefault="008B7489" w:rsidP="001C2D66">
      <w:pPr>
        <w:tabs>
          <w:tab w:val="left" w:pos="1890"/>
        </w:tabs>
        <w:ind w:right="-43"/>
        <w:rPr>
          <w:rFonts w:ascii="Arial" w:eastAsia="Arial" w:hAnsi="Arial" w:cs="Arial"/>
          <w:sz w:val="18"/>
          <w:szCs w:val="18"/>
        </w:rPr>
      </w:pPr>
    </w:p>
    <w:p w14:paraId="2CAB7897" w14:textId="2C86F09D" w:rsidR="008B7489" w:rsidRPr="003C2BF0" w:rsidRDefault="001B35DB" w:rsidP="001C2D66">
      <w:pPr>
        <w:rPr>
          <w:rFonts w:ascii="Arial" w:eastAsia="Arial" w:hAnsi="Arial" w:cs="Arial"/>
        </w:rPr>
      </w:pPr>
      <w:r w:rsidRPr="003C2BF0">
        <w:rPr>
          <w:rFonts w:ascii="Arial" w:eastAsia="Arial" w:hAnsi="Arial" w:cs="Arial"/>
        </w:rPr>
        <w:t xml:space="preserve">The following table </w:t>
      </w:r>
      <w:r w:rsidR="009E2EEF" w:rsidRPr="003C2BF0">
        <w:rPr>
          <w:rFonts w:ascii="Arial" w:eastAsia="Arial" w:hAnsi="Arial" w:cs="Arial"/>
        </w:rPr>
        <w:t>re</w:t>
      </w:r>
      <w:r w:rsidRPr="003C2BF0">
        <w:rPr>
          <w:rFonts w:ascii="Arial" w:eastAsia="Arial" w:hAnsi="Arial" w:cs="Arial"/>
        </w:rPr>
        <w:t xml:space="preserve">presents fair value of financial assets and liabilities </w:t>
      </w:r>
      <w:proofErr w:type="spellStart"/>
      <w:r w:rsidRPr="003C2BF0">
        <w:rPr>
          <w:rFonts w:ascii="Arial" w:eastAsia="Arial" w:hAnsi="Arial" w:cs="Arial"/>
        </w:rPr>
        <w:t>categorised</w:t>
      </w:r>
      <w:proofErr w:type="spellEnd"/>
      <w:r w:rsidRPr="003C2BF0">
        <w:rPr>
          <w:rFonts w:ascii="Arial" w:eastAsia="Arial" w:hAnsi="Arial" w:cs="Arial"/>
        </w:rPr>
        <w:t xml:space="preserve"> by fair value hierarchy.</w:t>
      </w:r>
    </w:p>
    <w:p w14:paraId="493DF253" w14:textId="77777777" w:rsidR="008B7489" w:rsidRPr="003C2BF0" w:rsidRDefault="008B7489" w:rsidP="00CE0366">
      <w:pPr>
        <w:tabs>
          <w:tab w:val="left" w:pos="1890"/>
        </w:tabs>
        <w:ind w:right="-43"/>
        <w:rPr>
          <w:rFonts w:ascii="Arial" w:eastAsia="Arial" w:hAnsi="Arial" w:cs="Arial"/>
          <w:sz w:val="18"/>
          <w:szCs w:val="18"/>
        </w:rPr>
      </w:pPr>
    </w:p>
    <w:tbl>
      <w:tblPr>
        <w:tblStyle w:val="a9"/>
        <w:tblW w:w="9468" w:type="dxa"/>
        <w:tblLayout w:type="fixed"/>
        <w:tblLook w:val="0400" w:firstRow="0" w:lastRow="0" w:firstColumn="0" w:lastColumn="0" w:noHBand="0" w:noVBand="1"/>
      </w:tblPr>
      <w:tblGrid>
        <w:gridCol w:w="2556"/>
        <w:gridCol w:w="1152"/>
        <w:gridCol w:w="1152"/>
        <w:gridCol w:w="1152"/>
        <w:gridCol w:w="1152"/>
        <w:gridCol w:w="1152"/>
        <w:gridCol w:w="1152"/>
      </w:tblGrid>
      <w:tr w:rsidR="00523AE9" w:rsidRPr="003C2BF0" w14:paraId="7BF91FD2" w14:textId="77777777" w:rsidTr="00376F4F">
        <w:trPr>
          <w:trHeight w:val="20"/>
        </w:trPr>
        <w:tc>
          <w:tcPr>
            <w:tcW w:w="2556" w:type="dxa"/>
          </w:tcPr>
          <w:p w14:paraId="68864034" w14:textId="77777777" w:rsidR="008B7489" w:rsidRPr="003C2BF0" w:rsidRDefault="008B7489" w:rsidP="001C2D66">
            <w:pPr>
              <w:ind w:left="-113"/>
              <w:rPr>
                <w:rFonts w:ascii="Arial" w:eastAsia="Arial" w:hAnsi="Arial" w:cs="Arial"/>
                <w:b/>
                <w:sz w:val="16"/>
                <w:szCs w:val="16"/>
              </w:rPr>
            </w:pPr>
          </w:p>
        </w:tc>
        <w:tc>
          <w:tcPr>
            <w:tcW w:w="2304" w:type="dxa"/>
            <w:gridSpan w:val="2"/>
            <w:tcBorders>
              <w:bottom w:val="single" w:sz="4" w:space="0" w:color="auto"/>
            </w:tcBorders>
          </w:tcPr>
          <w:p w14:paraId="0159F3DF" w14:textId="75CC4D50" w:rsidR="008B7489" w:rsidRPr="003C2BF0" w:rsidRDefault="001B35DB" w:rsidP="001C2D66">
            <w:pPr>
              <w:ind w:right="-72"/>
              <w:jc w:val="center"/>
              <w:rPr>
                <w:rFonts w:ascii="Arial" w:eastAsia="Arial" w:hAnsi="Arial" w:cs="Arial"/>
                <w:b/>
                <w:sz w:val="16"/>
                <w:szCs w:val="16"/>
              </w:rPr>
            </w:pPr>
            <w:r w:rsidRPr="003C2BF0">
              <w:rPr>
                <w:rFonts w:ascii="Arial" w:eastAsia="Arial" w:hAnsi="Arial" w:cs="Arial"/>
                <w:b/>
                <w:sz w:val="16"/>
                <w:szCs w:val="16"/>
              </w:rPr>
              <w:t xml:space="preserve">Level </w:t>
            </w:r>
            <w:r w:rsidR="007F53C2" w:rsidRPr="003C2BF0">
              <w:rPr>
                <w:rFonts w:ascii="Arial" w:eastAsia="Arial" w:hAnsi="Arial" w:cs="Arial"/>
                <w:b/>
                <w:sz w:val="16"/>
                <w:szCs w:val="16"/>
                <w:lang w:val="en-GB"/>
              </w:rPr>
              <w:t>1</w:t>
            </w:r>
          </w:p>
        </w:tc>
        <w:tc>
          <w:tcPr>
            <w:tcW w:w="2304" w:type="dxa"/>
            <w:gridSpan w:val="2"/>
            <w:tcBorders>
              <w:bottom w:val="single" w:sz="4" w:space="0" w:color="auto"/>
            </w:tcBorders>
          </w:tcPr>
          <w:p w14:paraId="72ED517B" w14:textId="10AD8070" w:rsidR="008B7489" w:rsidRPr="003C2BF0" w:rsidRDefault="001B35DB" w:rsidP="001C2D66">
            <w:pPr>
              <w:ind w:right="-72"/>
              <w:jc w:val="center"/>
              <w:rPr>
                <w:rFonts w:ascii="Arial" w:eastAsia="Arial" w:hAnsi="Arial" w:cs="Arial"/>
                <w:b/>
                <w:sz w:val="16"/>
                <w:szCs w:val="16"/>
              </w:rPr>
            </w:pPr>
            <w:r w:rsidRPr="003C2BF0">
              <w:rPr>
                <w:rFonts w:ascii="Arial" w:eastAsia="Arial" w:hAnsi="Arial" w:cs="Arial"/>
                <w:b/>
                <w:sz w:val="16"/>
                <w:szCs w:val="16"/>
              </w:rPr>
              <w:t xml:space="preserve">Level </w:t>
            </w:r>
            <w:r w:rsidR="007F53C2" w:rsidRPr="003C2BF0">
              <w:rPr>
                <w:rFonts w:ascii="Arial" w:eastAsia="Arial" w:hAnsi="Arial" w:cs="Arial"/>
                <w:b/>
                <w:sz w:val="16"/>
                <w:szCs w:val="16"/>
                <w:lang w:val="en-GB"/>
              </w:rPr>
              <w:t>2</w:t>
            </w:r>
          </w:p>
        </w:tc>
        <w:tc>
          <w:tcPr>
            <w:tcW w:w="2304" w:type="dxa"/>
            <w:gridSpan w:val="2"/>
            <w:tcBorders>
              <w:bottom w:val="single" w:sz="4" w:space="0" w:color="auto"/>
            </w:tcBorders>
          </w:tcPr>
          <w:p w14:paraId="155BC09E" w14:textId="6929FE81" w:rsidR="008B7489" w:rsidRPr="003C2BF0" w:rsidRDefault="001B35DB" w:rsidP="001C2D66">
            <w:pPr>
              <w:ind w:right="-72"/>
              <w:jc w:val="center"/>
              <w:rPr>
                <w:rFonts w:ascii="Arial" w:eastAsia="Arial" w:hAnsi="Arial" w:cs="Arial"/>
                <w:b/>
                <w:sz w:val="16"/>
                <w:szCs w:val="16"/>
              </w:rPr>
            </w:pPr>
            <w:r w:rsidRPr="003C2BF0">
              <w:rPr>
                <w:rFonts w:ascii="Arial" w:eastAsia="Arial" w:hAnsi="Arial" w:cs="Arial"/>
                <w:b/>
                <w:sz w:val="16"/>
                <w:szCs w:val="16"/>
              </w:rPr>
              <w:t xml:space="preserve">Level </w:t>
            </w:r>
            <w:r w:rsidR="007F53C2" w:rsidRPr="003C2BF0">
              <w:rPr>
                <w:rFonts w:ascii="Arial" w:eastAsia="Arial" w:hAnsi="Arial" w:cs="Arial"/>
                <w:b/>
                <w:sz w:val="16"/>
                <w:szCs w:val="16"/>
                <w:lang w:val="en-GB"/>
              </w:rPr>
              <w:t>3</w:t>
            </w:r>
          </w:p>
        </w:tc>
      </w:tr>
      <w:tr w:rsidR="00BF05A1" w:rsidRPr="003C2BF0" w14:paraId="7A1B572E" w14:textId="77777777" w:rsidTr="00630EDA">
        <w:trPr>
          <w:trHeight w:val="20"/>
        </w:trPr>
        <w:tc>
          <w:tcPr>
            <w:tcW w:w="2556" w:type="dxa"/>
          </w:tcPr>
          <w:p w14:paraId="1F46C4DC" w14:textId="77777777" w:rsidR="00BF05A1" w:rsidRPr="003C2BF0" w:rsidRDefault="00BF05A1" w:rsidP="00BF05A1">
            <w:pPr>
              <w:ind w:left="-113"/>
              <w:rPr>
                <w:rFonts w:ascii="Arial" w:eastAsia="Arial" w:hAnsi="Arial" w:cs="Arial"/>
                <w:b/>
                <w:sz w:val="16"/>
                <w:szCs w:val="16"/>
                <w:cs/>
              </w:rPr>
            </w:pPr>
          </w:p>
        </w:tc>
        <w:tc>
          <w:tcPr>
            <w:tcW w:w="1152" w:type="dxa"/>
            <w:tcBorders>
              <w:top w:val="single" w:sz="4" w:space="0" w:color="auto"/>
              <w:bottom w:val="single" w:sz="4" w:space="0" w:color="000000"/>
            </w:tcBorders>
            <w:vAlign w:val="bottom"/>
          </w:tcPr>
          <w:p w14:paraId="272FE506" w14:textId="52BD5CF5" w:rsidR="00BF05A1" w:rsidRPr="003C2BF0" w:rsidRDefault="007F53C2" w:rsidP="00BF05A1">
            <w:pPr>
              <w:pBdr>
                <w:top w:val="nil"/>
                <w:left w:val="nil"/>
                <w:bottom w:val="nil"/>
                <w:right w:val="nil"/>
                <w:between w:val="nil"/>
              </w:pBdr>
              <w:ind w:left="-150" w:right="-72"/>
              <w:jc w:val="right"/>
              <w:rPr>
                <w:rFonts w:ascii="Arial" w:eastAsia="Arial" w:hAnsi="Arial" w:cs="Arial"/>
                <w:b/>
                <w:color w:val="000000"/>
                <w:sz w:val="16"/>
                <w:szCs w:val="16"/>
              </w:rPr>
            </w:pPr>
            <w:r w:rsidRPr="003C2BF0">
              <w:rPr>
                <w:rFonts w:ascii="Arial" w:eastAsia="Arial" w:hAnsi="Arial" w:cs="Arial"/>
                <w:b/>
                <w:color w:val="000000"/>
                <w:sz w:val="16"/>
                <w:szCs w:val="16"/>
                <w:lang w:val="en-GB"/>
              </w:rPr>
              <w:t>30</w:t>
            </w:r>
            <w:r w:rsidR="00BF05A1" w:rsidRPr="003C2BF0">
              <w:rPr>
                <w:rFonts w:ascii="Arial" w:eastAsia="Arial" w:hAnsi="Arial" w:cs="Arial"/>
                <w:b/>
                <w:color w:val="000000"/>
                <w:sz w:val="16"/>
                <w:szCs w:val="16"/>
                <w:lang w:val="en-GB"/>
              </w:rPr>
              <w:t xml:space="preserve"> September</w:t>
            </w:r>
          </w:p>
          <w:p w14:paraId="42267E8F" w14:textId="3C5F8F86" w:rsidR="00BF05A1" w:rsidRPr="003C2BF0" w:rsidRDefault="007F53C2" w:rsidP="00BF05A1">
            <w:pPr>
              <w:pBdr>
                <w:top w:val="nil"/>
                <w:left w:val="nil"/>
                <w:bottom w:val="nil"/>
                <w:right w:val="nil"/>
                <w:between w:val="nil"/>
              </w:pBdr>
              <w:ind w:left="-43" w:right="-72"/>
              <w:jc w:val="right"/>
              <w:rPr>
                <w:rFonts w:ascii="Arial" w:eastAsia="Arial" w:hAnsi="Arial" w:cs="Arial"/>
                <w:b/>
                <w:sz w:val="16"/>
                <w:szCs w:val="16"/>
              </w:rPr>
            </w:pPr>
            <w:r w:rsidRPr="003C2BF0">
              <w:rPr>
                <w:rFonts w:ascii="Arial" w:eastAsia="Arial" w:hAnsi="Arial" w:cs="Arial"/>
                <w:b/>
                <w:sz w:val="16"/>
                <w:szCs w:val="16"/>
                <w:lang w:val="en-GB"/>
              </w:rPr>
              <w:t>2025</w:t>
            </w:r>
          </w:p>
          <w:p w14:paraId="59D1FB6E" w14:textId="77777777" w:rsidR="00BF05A1" w:rsidRPr="003C2BF0" w:rsidRDefault="00BF05A1" w:rsidP="00BF05A1">
            <w:pPr>
              <w:pBdr>
                <w:top w:val="nil"/>
                <w:left w:val="nil"/>
                <w:bottom w:val="nil"/>
                <w:right w:val="nil"/>
                <w:between w:val="nil"/>
              </w:pBdr>
              <w:ind w:left="-43" w:right="-72"/>
              <w:jc w:val="right"/>
              <w:rPr>
                <w:rFonts w:ascii="Arial" w:eastAsia="Arial" w:hAnsi="Arial" w:cs="Arial"/>
                <w:b/>
                <w:sz w:val="16"/>
                <w:szCs w:val="16"/>
              </w:rPr>
            </w:pPr>
            <w:r w:rsidRPr="003C2BF0">
              <w:rPr>
                <w:rFonts w:ascii="Arial" w:eastAsia="Arial" w:hAnsi="Arial" w:cs="Arial"/>
                <w:b/>
                <w:sz w:val="16"/>
                <w:szCs w:val="16"/>
              </w:rPr>
              <w:t>Baht</w:t>
            </w:r>
          </w:p>
        </w:tc>
        <w:tc>
          <w:tcPr>
            <w:tcW w:w="1152" w:type="dxa"/>
            <w:tcBorders>
              <w:top w:val="single" w:sz="4" w:space="0" w:color="auto"/>
              <w:bottom w:val="single" w:sz="4" w:space="0" w:color="000000"/>
            </w:tcBorders>
            <w:vAlign w:val="bottom"/>
          </w:tcPr>
          <w:p w14:paraId="22422B44" w14:textId="3EDCFF81" w:rsidR="00BF05A1" w:rsidRPr="003C2BF0" w:rsidRDefault="007F53C2" w:rsidP="00BF05A1">
            <w:pPr>
              <w:pBdr>
                <w:top w:val="nil"/>
                <w:left w:val="nil"/>
                <w:bottom w:val="nil"/>
                <w:right w:val="nil"/>
                <w:between w:val="nil"/>
              </w:pBdr>
              <w:ind w:left="-60" w:right="-72"/>
              <w:jc w:val="right"/>
              <w:rPr>
                <w:rFonts w:ascii="Arial" w:eastAsia="Arial" w:hAnsi="Arial" w:cs="Arial"/>
                <w:b/>
                <w:sz w:val="16"/>
                <w:szCs w:val="16"/>
              </w:rPr>
            </w:pPr>
            <w:r w:rsidRPr="003C2BF0">
              <w:rPr>
                <w:rFonts w:ascii="Arial" w:eastAsia="Arial" w:hAnsi="Arial" w:cs="Arial"/>
                <w:b/>
                <w:sz w:val="16"/>
                <w:szCs w:val="16"/>
                <w:lang w:val="en-GB"/>
              </w:rPr>
              <w:t>31</w:t>
            </w:r>
            <w:r w:rsidR="00BF05A1" w:rsidRPr="003C2BF0">
              <w:rPr>
                <w:rFonts w:ascii="Arial" w:eastAsia="Arial" w:hAnsi="Arial" w:cs="Arial"/>
                <w:b/>
                <w:sz w:val="16"/>
                <w:szCs w:val="16"/>
                <w:lang w:val="en-GB"/>
              </w:rPr>
              <w:t xml:space="preserve"> December</w:t>
            </w:r>
          </w:p>
          <w:p w14:paraId="5F828EDE" w14:textId="5EA7C6D2" w:rsidR="00BF05A1" w:rsidRPr="003C2BF0" w:rsidRDefault="007F53C2" w:rsidP="00BF05A1">
            <w:pPr>
              <w:pBdr>
                <w:top w:val="nil"/>
                <w:left w:val="nil"/>
                <w:bottom w:val="nil"/>
                <w:right w:val="nil"/>
                <w:between w:val="nil"/>
              </w:pBdr>
              <w:ind w:left="-43" w:right="-72"/>
              <w:jc w:val="right"/>
              <w:rPr>
                <w:rFonts w:ascii="Arial" w:eastAsia="Arial" w:hAnsi="Arial" w:cs="Arial"/>
                <w:b/>
                <w:sz w:val="16"/>
                <w:szCs w:val="16"/>
              </w:rPr>
            </w:pPr>
            <w:r w:rsidRPr="003C2BF0">
              <w:rPr>
                <w:rFonts w:ascii="Arial" w:eastAsia="Arial" w:hAnsi="Arial" w:cs="Arial"/>
                <w:b/>
                <w:sz w:val="16"/>
                <w:szCs w:val="16"/>
                <w:lang w:val="en-GB"/>
              </w:rPr>
              <w:t>2024</w:t>
            </w:r>
          </w:p>
          <w:p w14:paraId="2EAFB936" w14:textId="77777777" w:rsidR="00BF05A1" w:rsidRPr="003C2BF0" w:rsidRDefault="00BF05A1" w:rsidP="00BF05A1">
            <w:pPr>
              <w:pBdr>
                <w:top w:val="nil"/>
                <w:left w:val="nil"/>
                <w:bottom w:val="nil"/>
                <w:right w:val="nil"/>
                <w:between w:val="nil"/>
              </w:pBdr>
              <w:ind w:left="-43" w:right="-72"/>
              <w:jc w:val="right"/>
              <w:rPr>
                <w:rFonts w:ascii="Arial" w:eastAsia="Arial" w:hAnsi="Arial" w:cs="Arial"/>
                <w:b/>
                <w:sz w:val="16"/>
                <w:szCs w:val="16"/>
              </w:rPr>
            </w:pPr>
            <w:r w:rsidRPr="003C2BF0">
              <w:rPr>
                <w:rFonts w:ascii="Arial" w:eastAsia="Arial" w:hAnsi="Arial" w:cs="Arial"/>
                <w:b/>
                <w:sz w:val="16"/>
                <w:szCs w:val="16"/>
              </w:rPr>
              <w:t>Baht</w:t>
            </w:r>
          </w:p>
        </w:tc>
        <w:tc>
          <w:tcPr>
            <w:tcW w:w="1152" w:type="dxa"/>
            <w:tcBorders>
              <w:top w:val="single" w:sz="4" w:space="0" w:color="auto"/>
              <w:bottom w:val="single" w:sz="4" w:space="0" w:color="000000"/>
            </w:tcBorders>
            <w:vAlign w:val="bottom"/>
          </w:tcPr>
          <w:p w14:paraId="5E24817B" w14:textId="0031C68D" w:rsidR="00BF05A1" w:rsidRPr="003C2BF0" w:rsidRDefault="007F53C2" w:rsidP="00BF05A1">
            <w:pPr>
              <w:pBdr>
                <w:top w:val="nil"/>
                <w:left w:val="nil"/>
                <w:bottom w:val="nil"/>
                <w:right w:val="nil"/>
                <w:between w:val="nil"/>
              </w:pBdr>
              <w:ind w:left="-150" w:right="-72"/>
              <w:jc w:val="right"/>
              <w:rPr>
                <w:rFonts w:ascii="Arial" w:eastAsia="Arial" w:hAnsi="Arial" w:cs="Arial"/>
                <w:b/>
                <w:color w:val="000000"/>
                <w:sz w:val="16"/>
                <w:szCs w:val="16"/>
              </w:rPr>
            </w:pPr>
            <w:r w:rsidRPr="003C2BF0">
              <w:rPr>
                <w:rFonts w:ascii="Arial" w:eastAsia="Arial" w:hAnsi="Arial" w:cs="Arial"/>
                <w:b/>
                <w:color w:val="000000"/>
                <w:sz w:val="16"/>
                <w:szCs w:val="16"/>
                <w:lang w:val="en-GB"/>
              </w:rPr>
              <w:t>30</w:t>
            </w:r>
            <w:r w:rsidR="00BF05A1" w:rsidRPr="003C2BF0">
              <w:rPr>
                <w:rFonts w:ascii="Arial" w:eastAsia="Arial" w:hAnsi="Arial" w:cs="Arial"/>
                <w:b/>
                <w:color w:val="000000"/>
                <w:sz w:val="16"/>
                <w:szCs w:val="16"/>
                <w:lang w:val="en-GB"/>
              </w:rPr>
              <w:t xml:space="preserve"> September</w:t>
            </w:r>
          </w:p>
          <w:p w14:paraId="39882260" w14:textId="7D842E45" w:rsidR="00BF05A1" w:rsidRPr="003C2BF0" w:rsidRDefault="007F53C2" w:rsidP="00BF05A1">
            <w:pPr>
              <w:pBdr>
                <w:top w:val="nil"/>
                <w:left w:val="nil"/>
                <w:bottom w:val="nil"/>
                <w:right w:val="nil"/>
                <w:between w:val="nil"/>
              </w:pBdr>
              <w:ind w:left="-43" w:right="-72"/>
              <w:jc w:val="right"/>
              <w:rPr>
                <w:rFonts w:ascii="Arial" w:eastAsia="Arial" w:hAnsi="Arial" w:cs="Arial"/>
                <w:b/>
                <w:sz w:val="16"/>
                <w:szCs w:val="16"/>
              </w:rPr>
            </w:pPr>
            <w:r w:rsidRPr="003C2BF0">
              <w:rPr>
                <w:rFonts w:ascii="Arial" w:eastAsia="Arial" w:hAnsi="Arial" w:cs="Arial"/>
                <w:b/>
                <w:sz w:val="16"/>
                <w:szCs w:val="16"/>
                <w:lang w:val="en-GB"/>
              </w:rPr>
              <w:t>2025</w:t>
            </w:r>
          </w:p>
          <w:p w14:paraId="1719F413" w14:textId="369B9CC9" w:rsidR="00BF05A1" w:rsidRPr="003C2BF0" w:rsidRDefault="00BF05A1" w:rsidP="00BF05A1">
            <w:pPr>
              <w:pBdr>
                <w:top w:val="nil"/>
                <w:left w:val="nil"/>
                <w:bottom w:val="nil"/>
                <w:right w:val="nil"/>
                <w:between w:val="nil"/>
              </w:pBdr>
              <w:ind w:left="-43" w:right="-72"/>
              <w:jc w:val="right"/>
              <w:rPr>
                <w:rFonts w:ascii="Arial" w:eastAsia="Arial" w:hAnsi="Arial" w:cs="Arial"/>
                <w:b/>
                <w:sz w:val="16"/>
                <w:szCs w:val="16"/>
              </w:rPr>
            </w:pPr>
            <w:r w:rsidRPr="003C2BF0">
              <w:rPr>
                <w:rFonts w:ascii="Arial" w:eastAsia="Arial" w:hAnsi="Arial" w:cs="Arial"/>
                <w:b/>
                <w:sz w:val="16"/>
                <w:szCs w:val="16"/>
              </w:rPr>
              <w:t>Baht</w:t>
            </w:r>
          </w:p>
        </w:tc>
        <w:tc>
          <w:tcPr>
            <w:tcW w:w="1152" w:type="dxa"/>
            <w:tcBorders>
              <w:top w:val="single" w:sz="4" w:space="0" w:color="auto"/>
              <w:bottom w:val="single" w:sz="4" w:space="0" w:color="000000"/>
            </w:tcBorders>
            <w:vAlign w:val="bottom"/>
          </w:tcPr>
          <w:p w14:paraId="16F6CBF3" w14:textId="1C48DD69" w:rsidR="00BF05A1" w:rsidRPr="003C2BF0" w:rsidRDefault="007F53C2" w:rsidP="00BF05A1">
            <w:pPr>
              <w:pBdr>
                <w:top w:val="nil"/>
                <w:left w:val="nil"/>
                <w:bottom w:val="nil"/>
                <w:right w:val="nil"/>
                <w:between w:val="nil"/>
              </w:pBdr>
              <w:ind w:left="-43" w:right="-72"/>
              <w:jc w:val="right"/>
              <w:rPr>
                <w:rFonts w:ascii="Arial" w:eastAsia="Arial" w:hAnsi="Arial" w:cs="Arial"/>
                <w:b/>
                <w:sz w:val="16"/>
                <w:szCs w:val="16"/>
              </w:rPr>
            </w:pPr>
            <w:r w:rsidRPr="003C2BF0">
              <w:rPr>
                <w:rFonts w:ascii="Arial" w:eastAsia="Arial" w:hAnsi="Arial" w:cs="Arial"/>
                <w:b/>
                <w:sz w:val="16"/>
                <w:szCs w:val="16"/>
                <w:lang w:val="en-GB"/>
              </w:rPr>
              <w:t>31</w:t>
            </w:r>
            <w:r w:rsidR="00BF05A1" w:rsidRPr="003C2BF0">
              <w:rPr>
                <w:rFonts w:ascii="Arial" w:eastAsia="Arial" w:hAnsi="Arial" w:cs="Arial"/>
                <w:b/>
                <w:sz w:val="16"/>
                <w:szCs w:val="16"/>
                <w:lang w:val="en-GB"/>
              </w:rPr>
              <w:t xml:space="preserve"> December</w:t>
            </w:r>
          </w:p>
          <w:p w14:paraId="14FAD6E9" w14:textId="78009AFE" w:rsidR="00BF05A1" w:rsidRPr="003C2BF0" w:rsidRDefault="007F53C2" w:rsidP="00BF05A1">
            <w:pPr>
              <w:pBdr>
                <w:top w:val="nil"/>
                <w:left w:val="nil"/>
                <w:bottom w:val="nil"/>
                <w:right w:val="nil"/>
                <w:between w:val="nil"/>
              </w:pBdr>
              <w:ind w:left="-43" w:right="-72"/>
              <w:jc w:val="right"/>
              <w:rPr>
                <w:rFonts w:ascii="Arial" w:eastAsia="Arial" w:hAnsi="Arial" w:cs="Arial"/>
                <w:b/>
                <w:sz w:val="16"/>
                <w:szCs w:val="16"/>
              </w:rPr>
            </w:pPr>
            <w:r w:rsidRPr="003C2BF0">
              <w:rPr>
                <w:rFonts w:ascii="Arial" w:eastAsia="Arial" w:hAnsi="Arial" w:cs="Arial"/>
                <w:b/>
                <w:sz w:val="16"/>
                <w:szCs w:val="16"/>
                <w:lang w:val="en-GB"/>
              </w:rPr>
              <w:t>2024</w:t>
            </w:r>
          </w:p>
          <w:p w14:paraId="761373DF" w14:textId="77777777" w:rsidR="00BF05A1" w:rsidRPr="003C2BF0" w:rsidRDefault="00BF05A1" w:rsidP="00BF05A1">
            <w:pPr>
              <w:pBdr>
                <w:top w:val="nil"/>
                <w:left w:val="nil"/>
                <w:bottom w:val="nil"/>
                <w:right w:val="nil"/>
                <w:between w:val="nil"/>
              </w:pBdr>
              <w:ind w:left="-43" w:right="-72"/>
              <w:jc w:val="right"/>
              <w:rPr>
                <w:rFonts w:ascii="Arial" w:eastAsia="Arial" w:hAnsi="Arial" w:cs="Arial"/>
                <w:b/>
                <w:sz w:val="16"/>
                <w:szCs w:val="16"/>
              </w:rPr>
            </w:pPr>
            <w:r w:rsidRPr="003C2BF0">
              <w:rPr>
                <w:rFonts w:ascii="Arial" w:eastAsia="Arial" w:hAnsi="Arial" w:cs="Arial"/>
                <w:b/>
                <w:sz w:val="16"/>
                <w:szCs w:val="16"/>
              </w:rPr>
              <w:t>Baht</w:t>
            </w:r>
          </w:p>
        </w:tc>
        <w:tc>
          <w:tcPr>
            <w:tcW w:w="1152" w:type="dxa"/>
            <w:tcBorders>
              <w:top w:val="single" w:sz="4" w:space="0" w:color="auto"/>
              <w:bottom w:val="single" w:sz="4" w:space="0" w:color="000000"/>
            </w:tcBorders>
            <w:vAlign w:val="bottom"/>
          </w:tcPr>
          <w:p w14:paraId="141274A5" w14:textId="11FA3259" w:rsidR="00BF05A1" w:rsidRPr="003C2BF0" w:rsidRDefault="007F53C2" w:rsidP="00BF05A1">
            <w:pPr>
              <w:pBdr>
                <w:top w:val="nil"/>
                <w:left w:val="nil"/>
                <w:bottom w:val="nil"/>
                <w:right w:val="nil"/>
                <w:between w:val="nil"/>
              </w:pBdr>
              <w:ind w:left="-150" w:right="-72"/>
              <w:jc w:val="right"/>
              <w:rPr>
                <w:rFonts w:ascii="Arial" w:eastAsia="Arial" w:hAnsi="Arial" w:cs="Arial"/>
                <w:b/>
                <w:color w:val="000000"/>
                <w:sz w:val="16"/>
                <w:szCs w:val="16"/>
              </w:rPr>
            </w:pPr>
            <w:r w:rsidRPr="003C2BF0">
              <w:rPr>
                <w:rFonts w:ascii="Arial" w:eastAsia="Arial" w:hAnsi="Arial" w:cs="Arial"/>
                <w:b/>
                <w:color w:val="000000"/>
                <w:sz w:val="16"/>
                <w:szCs w:val="16"/>
                <w:lang w:val="en-GB"/>
              </w:rPr>
              <w:t>30</w:t>
            </w:r>
            <w:r w:rsidR="00BF05A1" w:rsidRPr="003C2BF0">
              <w:rPr>
                <w:rFonts w:ascii="Arial" w:eastAsia="Arial" w:hAnsi="Arial" w:cs="Arial"/>
                <w:b/>
                <w:color w:val="000000"/>
                <w:sz w:val="16"/>
                <w:szCs w:val="16"/>
                <w:lang w:val="en-GB"/>
              </w:rPr>
              <w:t xml:space="preserve"> September</w:t>
            </w:r>
          </w:p>
          <w:p w14:paraId="23118FFF" w14:textId="5C00BB6B" w:rsidR="00BF05A1" w:rsidRPr="003C2BF0" w:rsidRDefault="007F53C2" w:rsidP="00BF05A1">
            <w:pPr>
              <w:pBdr>
                <w:top w:val="nil"/>
                <w:left w:val="nil"/>
                <w:bottom w:val="nil"/>
                <w:right w:val="nil"/>
                <w:between w:val="nil"/>
              </w:pBdr>
              <w:ind w:left="-43" w:right="-72"/>
              <w:jc w:val="right"/>
              <w:rPr>
                <w:rFonts w:ascii="Arial" w:eastAsia="Arial" w:hAnsi="Arial" w:cs="Arial"/>
                <w:b/>
                <w:sz w:val="16"/>
                <w:szCs w:val="16"/>
              </w:rPr>
            </w:pPr>
            <w:r w:rsidRPr="003C2BF0">
              <w:rPr>
                <w:rFonts w:ascii="Arial" w:eastAsia="Arial" w:hAnsi="Arial" w:cs="Arial"/>
                <w:b/>
                <w:sz w:val="16"/>
                <w:szCs w:val="16"/>
                <w:lang w:val="en-GB"/>
              </w:rPr>
              <w:t>2025</w:t>
            </w:r>
          </w:p>
          <w:p w14:paraId="6F0416DE" w14:textId="73CDE9FF" w:rsidR="00BF05A1" w:rsidRPr="003C2BF0" w:rsidRDefault="00BF05A1" w:rsidP="00BF05A1">
            <w:pPr>
              <w:pBdr>
                <w:top w:val="nil"/>
                <w:left w:val="nil"/>
                <w:bottom w:val="nil"/>
                <w:right w:val="nil"/>
                <w:between w:val="nil"/>
              </w:pBdr>
              <w:ind w:left="-43" w:right="-72"/>
              <w:jc w:val="right"/>
              <w:rPr>
                <w:rFonts w:ascii="Arial" w:eastAsia="Arial" w:hAnsi="Arial" w:cs="Arial"/>
                <w:b/>
                <w:sz w:val="16"/>
                <w:szCs w:val="16"/>
              </w:rPr>
            </w:pPr>
            <w:r w:rsidRPr="003C2BF0">
              <w:rPr>
                <w:rFonts w:ascii="Arial" w:eastAsia="Arial" w:hAnsi="Arial" w:cs="Arial"/>
                <w:b/>
                <w:sz w:val="16"/>
                <w:szCs w:val="16"/>
              </w:rPr>
              <w:t>Baht</w:t>
            </w:r>
          </w:p>
        </w:tc>
        <w:tc>
          <w:tcPr>
            <w:tcW w:w="1152" w:type="dxa"/>
            <w:tcBorders>
              <w:top w:val="single" w:sz="4" w:space="0" w:color="auto"/>
              <w:bottom w:val="single" w:sz="4" w:space="0" w:color="000000"/>
            </w:tcBorders>
            <w:vAlign w:val="bottom"/>
          </w:tcPr>
          <w:p w14:paraId="6DFDFF9A" w14:textId="7440F322" w:rsidR="00BF05A1" w:rsidRPr="003C2BF0" w:rsidRDefault="007F53C2" w:rsidP="00BF05A1">
            <w:pPr>
              <w:pBdr>
                <w:top w:val="nil"/>
                <w:left w:val="nil"/>
                <w:bottom w:val="nil"/>
                <w:right w:val="nil"/>
                <w:between w:val="nil"/>
              </w:pBdr>
              <w:ind w:left="-43" w:right="-72"/>
              <w:jc w:val="right"/>
              <w:rPr>
                <w:rFonts w:ascii="Arial" w:eastAsia="Arial" w:hAnsi="Arial" w:cs="Arial"/>
                <w:b/>
                <w:sz w:val="16"/>
                <w:szCs w:val="16"/>
              </w:rPr>
            </w:pPr>
            <w:r w:rsidRPr="003C2BF0">
              <w:rPr>
                <w:rFonts w:ascii="Arial" w:eastAsia="Arial" w:hAnsi="Arial" w:cs="Arial"/>
                <w:b/>
                <w:sz w:val="16"/>
                <w:szCs w:val="16"/>
                <w:lang w:val="en-GB"/>
              </w:rPr>
              <w:t>31</w:t>
            </w:r>
            <w:r w:rsidR="00BF05A1" w:rsidRPr="003C2BF0">
              <w:rPr>
                <w:rFonts w:ascii="Arial" w:eastAsia="Arial" w:hAnsi="Arial" w:cs="Arial"/>
                <w:b/>
                <w:sz w:val="16"/>
                <w:szCs w:val="16"/>
                <w:lang w:val="en-GB"/>
              </w:rPr>
              <w:t xml:space="preserve"> December</w:t>
            </w:r>
          </w:p>
          <w:p w14:paraId="4443B07B" w14:textId="200341D5" w:rsidR="00BF05A1" w:rsidRPr="003C2BF0" w:rsidRDefault="007F53C2" w:rsidP="00BF05A1">
            <w:pPr>
              <w:pBdr>
                <w:top w:val="nil"/>
                <w:left w:val="nil"/>
                <w:bottom w:val="nil"/>
                <w:right w:val="nil"/>
                <w:between w:val="nil"/>
              </w:pBdr>
              <w:ind w:left="-43" w:right="-72"/>
              <w:jc w:val="right"/>
              <w:rPr>
                <w:rFonts w:ascii="Arial" w:eastAsia="Arial" w:hAnsi="Arial" w:cs="Arial"/>
                <w:b/>
                <w:sz w:val="16"/>
                <w:szCs w:val="16"/>
              </w:rPr>
            </w:pPr>
            <w:r w:rsidRPr="003C2BF0">
              <w:rPr>
                <w:rFonts w:ascii="Arial" w:eastAsia="Arial" w:hAnsi="Arial" w:cs="Arial"/>
                <w:b/>
                <w:sz w:val="16"/>
                <w:szCs w:val="16"/>
                <w:lang w:val="en-GB"/>
              </w:rPr>
              <w:t>2024</w:t>
            </w:r>
          </w:p>
          <w:p w14:paraId="73D62A22" w14:textId="77777777" w:rsidR="00BF05A1" w:rsidRPr="003C2BF0" w:rsidRDefault="00BF05A1" w:rsidP="00BF05A1">
            <w:pPr>
              <w:pBdr>
                <w:top w:val="nil"/>
                <w:left w:val="nil"/>
                <w:bottom w:val="nil"/>
                <w:right w:val="nil"/>
                <w:between w:val="nil"/>
              </w:pBdr>
              <w:ind w:left="-43" w:right="-72"/>
              <w:jc w:val="right"/>
              <w:rPr>
                <w:rFonts w:ascii="Arial" w:eastAsia="Arial" w:hAnsi="Arial" w:cs="Arial"/>
                <w:b/>
                <w:sz w:val="16"/>
                <w:szCs w:val="16"/>
              </w:rPr>
            </w:pPr>
            <w:r w:rsidRPr="003C2BF0">
              <w:rPr>
                <w:rFonts w:ascii="Arial" w:eastAsia="Arial" w:hAnsi="Arial" w:cs="Arial"/>
                <w:b/>
                <w:sz w:val="16"/>
                <w:szCs w:val="16"/>
              </w:rPr>
              <w:t>Baht</w:t>
            </w:r>
          </w:p>
        </w:tc>
      </w:tr>
      <w:tr w:rsidR="00523AE9" w:rsidRPr="003C2BF0" w14:paraId="43E71CC6" w14:textId="77777777" w:rsidTr="00630EDA">
        <w:trPr>
          <w:trHeight w:val="20"/>
        </w:trPr>
        <w:tc>
          <w:tcPr>
            <w:tcW w:w="2556" w:type="dxa"/>
          </w:tcPr>
          <w:p w14:paraId="05EC713B" w14:textId="77777777" w:rsidR="008B7489" w:rsidRPr="003C2BF0" w:rsidRDefault="001B35DB" w:rsidP="00630EDA">
            <w:pPr>
              <w:ind w:left="67" w:right="-165" w:hanging="167"/>
              <w:jc w:val="left"/>
              <w:rPr>
                <w:rFonts w:ascii="Arial" w:eastAsia="Arial" w:hAnsi="Arial" w:cs="Arial"/>
                <w:b/>
                <w:spacing w:val="-6"/>
                <w:sz w:val="16"/>
                <w:szCs w:val="16"/>
              </w:rPr>
            </w:pPr>
            <w:r w:rsidRPr="003C2BF0">
              <w:rPr>
                <w:rFonts w:ascii="Arial" w:eastAsia="Arial" w:hAnsi="Arial" w:cs="Arial"/>
                <w:b/>
                <w:spacing w:val="-6"/>
                <w:sz w:val="16"/>
                <w:szCs w:val="16"/>
              </w:rPr>
              <w:t>Consolidated financial information</w:t>
            </w:r>
          </w:p>
        </w:tc>
        <w:tc>
          <w:tcPr>
            <w:tcW w:w="1152" w:type="dxa"/>
            <w:tcBorders>
              <w:top w:val="single" w:sz="4" w:space="0" w:color="000000"/>
            </w:tcBorders>
          </w:tcPr>
          <w:p w14:paraId="5AC09F1A" w14:textId="77777777" w:rsidR="008B7489" w:rsidRPr="003C2BF0" w:rsidRDefault="008B7489" w:rsidP="00630EDA">
            <w:pPr>
              <w:ind w:left="-43" w:right="-72"/>
              <w:jc w:val="right"/>
              <w:rPr>
                <w:rFonts w:ascii="Arial" w:eastAsia="Arial" w:hAnsi="Arial" w:cs="Arial"/>
                <w:sz w:val="16"/>
                <w:szCs w:val="16"/>
              </w:rPr>
            </w:pPr>
          </w:p>
        </w:tc>
        <w:tc>
          <w:tcPr>
            <w:tcW w:w="1152" w:type="dxa"/>
            <w:tcBorders>
              <w:top w:val="single" w:sz="4" w:space="0" w:color="000000"/>
            </w:tcBorders>
          </w:tcPr>
          <w:p w14:paraId="2AA48AE7" w14:textId="77777777" w:rsidR="008B7489" w:rsidRPr="003C2BF0" w:rsidRDefault="008B7489" w:rsidP="00630EDA">
            <w:pPr>
              <w:ind w:left="-43" w:right="-72"/>
              <w:jc w:val="right"/>
              <w:rPr>
                <w:rFonts w:ascii="Arial" w:eastAsia="Arial" w:hAnsi="Arial" w:cs="Arial"/>
                <w:sz w:val="16"/>
                <w:szCs w:val="16"/>
              </w:rPr>
            </w:pPr>
          </w:p>
        </w:tc>
        <w:tc>
          <w:tcPr>
            <w:tcW w:w="1152" w:type="dxa"/>
            <w:tcBorders>
              <w:top w:val="single" w:sz="4" w:space="0" w:color="000000"/>
            </w:tcBorders>
          </w:tcPr>
          <w:p w14:paraId="05718D53" w14:textId="77777777" w:rsidR="008B7489" w:rsidRPr="003C2BF0" w:rsidRDefault="008B7489" w:rsidP="00630EDA">
            <w:pPr>
              <w:ind w:left="-43" w:right="-72"/>
              <w:jc w:val="right"/>
              <w:rPr>
                <w:rFonts w:ascii="Arial" w:eastAsia="Arial" w:hAnsi="Arial" w:cs="Arial"/>
                <w:sz w:val="16"/>
                <w:szCs w:val="16"/>
              </w:rPr>
            </w:pPr>
          </w:p>
        </w:tc>
        <w:tc>
          <w:tcPr>
            <w:tcW w:w="1152" w:type="dxa"/>
            <w:tcBorders>
              <w:top w:val="single" w:sz="4" w:space="0" w:color="000000"/>
            </w:tcBorders>
          </w:tcPr>
          <w:p w14:paraId="70474E9D" w14:textId="77777777" w:rsidR="008B7489" w:rsidRPr="003C2BF0" w:rsidRDefault="008B7489" w:rsidP="00630EDA">
            <w:pPr>
              <w:ind w:left="-43" w:right="-72"/>
              <w:jc w:val="right"/>
              <w:rPr>
                <w:rFonts w:ascii="Arial" w:eastAsia="Arial" w:hAnsi="Arial" w:cs="Arial"/>
                <w:b/>
                <w:sz w:val="16"/>
                <w:szCs w:val="16"/>
              </w:rPr>
            </w:pPr>
          </w:p>
        </w:tc>
        <w:tc>
          <w:tcPr>
            <w:tcW w:w="1152" w:type="dxa"/>
            <w:tcBorders>
              <w:top w:val="single" w:sz="4" w:space="0" w:color="000000"/>
            </w:tcBorders>
          </w:tcPr>
          <w:p w14:paraId="7A9FD657" w14:textId="77777777" w:rsidR="008B7489" w:rsidRPr="003C2BF0" w:rsidRDefault="008B7489" w:rsidP="00630EDA">
            <w:pPr>
              <w:ind w:left="-43" w:right="-72"/>
              <w:jc w:val="right"/>
              <w:rPr>
                <w:rFonts w:ascii="Arial" w:eastAsia="Arial" w:hAnsi="Arial" w:cs="Arial"/>
                <w:b/>
                <w:sz w:val="16"/>
                <w:szCs w:val="16"/>
              </w:rPr>
            </w:pPr>
          </w:p>
        </w:tc>
        <w:tc>
          <w:tcPr>
            <w:tcW w:w="1152" w:type="dxa"/>
            <w:tcBorders>
              <w:top w:val="single" w:sz="4" w:space="0" w:color="000000"/>
            </w:tcBorders>
          </w:tcPr>
          <w:p w14:paraId="60EECACE" w14:textId="77777777" w:rsidR="008B7489" w:rsidRPr="003C2BF0" w:rsidRDefault="008B7489" w:rsidP="00630EDA">
            <w:pPr>
              <w:ind w:left="-43" w:right="-72"/>
              <w:jc w:val="right"/>
              <w:rPr>
                <w:rFonts w:ascii="Arial" w:eastAsia="Arial" w:hAnsi="Arial" w:cs="Arial"/>
                <w:b/>
                <w:sz w:val="16"/>
                <w:szCs w:val="16"/>
              </w:rPr>
            </w:pPr>
          </w:p>
        </w:tc>
      </w:tr>
      <w:tr w:rsidR="00523AE9" w:rsidRPr="003C2BF0" w14:paraId="04358570" w14:textId="77777777" w:rsidTr="00CE0366">
        <w:trPr>
          <w:trHeight w:val="20"/>
        </w:trPr>
        <w:tc>
          <w:tcPr>
            <w:tcW w:w="2556" w:type="dxa"/>
            <w:vAlign w:val="bottom"/>
          </w:tcPr>
          <w:p w14:paraId="1447ACE7" w14:textId="77777777" w:rsidR="008B7489" w:rsidRPr="003C2BF0" w:rsidRDefault="008B7489" w:rsidP="001C2D66">
            <w:pPr>
              <w:ind w:left="67" w:hanging="167"/>
              <w:jc w:val="left"/>
              <w:rPr>
                <w:rFonts w:ascii="Arial" w:eastAsia="Arial" w:hAnsi="Arial" w:cs="Arial"/>
                <w:b/>
                <w:sz w:val="16"/>
                <w:szCs w:val="16"/>
              </w:rPr>
            </w:pPr>
          </w:p>
        </w:tc>
        <w:tc>
          <w:tcPr>
            <w:tcW w:w="1152" w:type="dxa"/>
            <w:vAlign w:val="bottom"/>
          </w:tcPr>
          <w:p w14:paraId="1CC0CCA6" w14:textId="77777777" w:rsidR="008B7489" w:rsidRPr="003C2BF0" w:rsidRDefault="008B7489" w:rsidP="00630EDA">
            <w:pPr>
              <w:ind w:left="-43" w:right="-72"/>
              <w:jc w:val="right"/>
              <w:rPr>
                <w:rFonts w:ascii="Arial" w:eastAsia="Arial" w:hAnsi="Arial" w:cs="Arial"/>
                <w:sz w:val="16"/>
                <w:szCs w:val="16"/>
              </w:rPr>
            </w:pPr>
          </w:p>
        </w:tc>
        <w:tc>
          <w:tcPr>
            <w:tcW w:w="1152" w:type="dxa"/>
            <w:vAlign w:val="bottom"/>
          </w:tcPr>
          <w:p w14:paraId="2B77AEA8" w14:textId="77777777" w:rsidR="008B7489" w:rsidRPr="003C2BF0" w:rsidRDefault="008B7489" w:rsidP="00630EDA">
            <w:pPr>
              <w:ind w:left="-43" w:right="-72"/>
              <w:jc w:val="right"/>
              <w:rPr>
                <w:rFonts w:ascii="Arial" w:eastAsia="Arial" w:hAnsi="Arial" w:cs="Arial"/>
                <w:sz w:val="16"/>
                <w:szCs w:val="16"/>
              </w:rPr>
            </w:pPr>
          </w:p>
        </w:tc>
        <w:tc>
          <w:tcPr>
            <w:tcW w:w="1152" w:type="dxa"/>
            <w:vAlign w:val="bottom"/>
          </w:tcPr>
          <w:p w14:paraId="29743F45" w14:textId="77777777" w:rsidR="008B7489" w:rsidRPr="003C2BF0" w:rsidRDefault="008B7489" w:rsidP="00630EDA">
            <w:pPr>
              <w:ind w:left="-43" w:right="-72"/>
              <w:jc w:val="right"/>
              <w:rPr>
                <w:rFonts w:ascii="Arial" w:eastAsia="Arial" w:hAnsi="Arial" w:cs="Arial"/>
                <w:sz w:val="16"/>
                <w:szCs w:val="16"/>
              </w:rPr>
            </w:pPr>
          </w:p>
        </w:tc>
        <w:tc>
          <w:tcPr>
            <w:tcW w:w="1152" w:type="dxa"/>
            <w:vAlign w:val="bottom"/>
          </w:tcPr>
          <w:p w14:paraId="6BAC048B" w14:textId="77777777" w:rsidR="008B7489" w:rsidRPr="003C2BF0" w:rsidRDefault="008B7489" w:rsidP="00630EDA">
            <w:pPr>
              <w:ind w:left="-43" w:right="-72"/>
              <w:jc w:val="right"/>
              <w:rPr>
                <w:rFonts w:ascii="Arial" w:eastAsia="Arial" w:hAnsi="Arial" w:cs="Arial"/>
                <w:b/>
                <w:sz w:val="16"/>
                <w:szCs w:val="16"/>
              </w:rPr>
            </w:pPr>
          </w:p>
        </w:tc>
        <w:tc>
          <w:tcPr>
            <w:tcW w:w="1152" w:type="dxa"/>
            <w:vAlign w:val="bottom"/>
          </w:tcPr>
          <w:p w14:paraId="41373777" w14:textId="77777777" w:rsidR="008B7489" w:rsidRPr="003C2BF0" w:rsidRDefault="008B7489" w:rsidP="00630EDA">
            <w:pPr>
              <w:ind w:left="-43" w:right="-72"/>
              <w:jc w:val="right"/>
              <w:rPr>
                <w:rFonts w:ascii="Arial" w:eastAsia="Arial" w:hAnsi="Arial" w:cs="Arial"/>
                <w:b/>
                <w:sz w:val="16"/>
                <w:szCs w:val="16"/>
              </w:rPr>
            </w:pPr>
          </w:p>
        </w:tc>
        <w:tc>
          <w:tcPr>
            <w:tcW w:w="1152" w:type="dxa"/>
            <w:vAlign w:val="bottom"/>
          </w:tcPr>
          <w:p w14:paraId="7E57AA84" w14:textId="77777777" w:rsidR="008B7489" w:rsidRPr="003C2BF0" w:rsidRDefault="008B7489" w:rsidP="00630EDA">
            <w:pPr>
              <w:ind w:left="-43" w:right="-72"/>
              <w:jc w:val="right"/>
              <w:rPr>
                <w:rFonts w:ascii="Arial" w:eastAsia="Arial" w:hAnsi="Arial" w:cs="Arial"/>
                <w:b/>
                <w:sz w:val="16"/>
                <w:szCs w:val="16"/>
              </w:rPr>
            </w:pPr>
          </w:p>
        </w:tc>
      </w:tr>
      <w:tr w:rsidR="00523AE9" w:rsidRPr="003C2BF0" w14:paraId="2153DA65" w14:textId="77777777" w:rsidTr="00CE0366">
        <w:trPr>
          <w:trHeight w:val="20"/>
        </w:trPr>
        <w:tc>
          <w:tcPr>
            <w:tcW w:w="2556" w:type="dxa"/>
            <w:vAlign w:val="bottom"/>
          </w:tcPr>
          <w:p w14:paraId="5D9D7019" w14:textId="77777777" w:rsidR="00C7531E" w:rsidRPr="003C2BF0" w:rsidRDefault="001B35DB" w:rsidP="007D11B0">
            <w:pPr>
              <w:ind w:left="67" w:right="-61" w:hanging="167"/>
              <w:jc w:val="left"/>
              <w:rPr>
                <w:rFonts w:ascii="Arial" w:eastAsia="Arial" w:hAnsi="Arial" w:cs="Arial"/>
                <w:bCs/>
                <w:sz w:val="16"/>
                <w:szCs w:val="16"/>
                <w:lang w:val="en-GB"/>
              </w:rPr>
            </w:pPr>
            <w:r w:rsidRPr="003C2BF0">
              <w:rPr>
                <w:rFonts w:ascii="Arial" w:eastAsia="Arial" w:hAnsi="Arial" w:cs="Arial"/>
                <w:bCs/>
                <w:sz w:val="16"/>
                <w:szCs w:val="16"/>
              </w:rPr>
              <w:t xml:space="preserve">Financial assets </w:t>
            </w:r>
            <w:r w:rsidR="009C5ED7" w:rsidRPr="003C2BF0">
              <w:rPr>
                <w:rFonts w:ascii="Arial" w:eastAsia="Arial" w:hAnsi="Arial" w:cs="Arial"/>
                <w:bCs/>
                <w:sz w:val="16"/>
                <w:szCs w:val="16"/>
                <w:lang w:val="en-GB"/>
              </w:rPr>
              <w:t>at fair value</w:t>
            </w:r>
          </w:p>
          <w:p w14:paraId="144CDA5B" w14:textId="27E98724" w:rsidR="008B7489" w:rsidRPr="003C2BF0" w:rsidRDefault="00C7531E" w:rsidP="007D11B0">
            <w:pPr>
              <w:ind w:left="67" w:right="-61" w:hanging="167"/>
              <w:jc w:val="left"/>
              <w:rPr>
                <w:rFonts w:ascii="Arial" w:eastAsia="Arial" w:hAnsi="Arial" w:cs="Arial"/>
                <w:bCs/>
                <w:sz w:val="16"/>
                <w:szCs w:val="16"/>
                <w:lang w:val="en-GB"/>
              </w:rPr>
            </w:pPr>
            <w:r w:rsidRPr="003C2BF0">
              <w:rPr>
                <w:rFonts w:ascii="Arial" w:eastAsia="Arial" w:hAnsi="Arial" w:cs="Arial"/>
                <w:bCs/>
                <w:sz w:val="16"/>
                <w:szCs w:val="16"/>
                <w:lang w:val="en-GB"/>
              </w:rPr>
              <w:t xml:space="preserve">   </w:t>
            </w:r>
            <w:r w:rsidR="009C5ED7" w:rsidRPr="003C2BF0">
              <w:rPr>
                <w:rFonts w:ascii="Arial" w:eastAsia="Arial" w:hAnsi="Arial" w:cs="Arial"/>
                <w:bCs/>
                <w:sz w:val="16"/>
                <w:szCs w:val="16"/>
                <w:lang w:val="en-GB"/>
              </w:rPr>
              <w:t>through profit or loss</w:t>
            </w:r>
          </w:p>
        </w:tc>
        <w:tc>
          <w:tcPr>
            <w:tcW w:w="1152" w:type="dxa"/>
            <w:vAlign w:val="bottom"/>
          </w:tcPr>
          <w:p w14:paraId="63617F2B" w14:textId="77777777" w:rsidR="008B7489" w:rsidRPr="003C2BF0" w:rsidRDefault="008B7489" w:rsidP="00630EDA">
            <w:pPr>
              <w:ind w:left="-43" w:right="-72"/>
              <w:jc w:val="right"/>
              <w:rPr>
                <w:rFonts w:ascii="Arial" w:eastAsia="Arial" w:hAnsi="Arial" w:cs="Arial"/>
                <w:b/>
                <w:sz w:val="16"/>
                <w:szCs w:val="16"/>
              </w:rPr>
            </w:pPr>
          </w:p>
        </w:tc>
        <w:tc>
          <w:tcPr>
            <w:tcW w:w="1152" w:type="dxa"/>
            <w:vAlign w:val="bottom"/>
          </w:tcPr>
          <w:p w14:paraId="2E58719C" w14:textId="77777777" w:rsidR="008B7489" w:rsidRPr="003C2BF0" w:rsidRDefault="008B7489" w:rsidP="00630EDA">
            <w:pPr>
              <w:ind w:left="-43" w:right="-72"/>
              <w:jc w:val="right"/>
              <w:rPr>
                <w:rFonts w:ascii="Arial" w:eastAsia="Arial" w:hAnsi="Arial" w:cs="Arial"/>
                <w:b/>
                <w:sz w:val="16"/>
                <w:szCs w:val="16"/>
              </w:rPr>
            </w:pPr>
          </w:p>
        </w:tc>
        <w:tc>
          <w:tcPr>
            <w:tcW w:w="1152" w:type="dxa"/>
            <w:vAlign w:val="bottom"/>
          </w:tcPr>
          <w:p w14:paraId="120B311C" w14:textId="77777777" w:rsidR="008B7489" w:rsidRPr="003C2BF0" w:rsidRDefault="008B7489" w:rsidP="00630EDA">
            <w:pPr>
              <w:ind w:left="-43" w:right="-72"/>
              <w:jc w:val="right"/>
              <w:rPr>
                <w:rFonts w:ascii="Arial" w:eastAsia="Arial" w:hAnsi="Arial" w:cs="Arial"/>
                <w:b/>
                <w:sz w:val="16"/>
                <w:szCs w:val="16"/>
              </w:rPr>
            </w:pPr>
          </w:p>
        </w:tc>
        <w:tc>
          <w:tcPr>
            <w:tcW w:w="1152" w:type="dxa"/>
            <w:vAlign w:val="bottom"/>
          </w:tcPr>
          <w:p w14:paraId="5267C4EE" w14:textId="77777777" w:rsidR="008B7489" w:rsidRPr="003C2BF0" w:rsidRDefault="008B7489" w:rsidP="00630EDA">
            <w:pPr>
              <w:ind w:left="-43" w:right="-72"/>
              <w:jc w:val="right"/>
              <w:rPr>
                <w:rFonts w:ascii="Arial" w:eastAsia="Arial" w:hAnsi="Arial" w:cs="Arial"/>
                <w:b/>
                <w:sz w:val="16"/>
                <w:szCs w:val="16"/>
              </w:rPr>
            </w:pPr>
          </w:p>
        </w:tc>
        <w:tc>
          <w:tcPr>
            <w:tcW w:w="1152" w:type="dxa"/>
            <w:vAlign w:val="bottom"/>
          </w:tcPr>
          <w:p w14:paraId="71FABC6B" w14:textId="77777777" w:rsidR="008B7489" w:rsidRPr="003C2BF0" w:rsidRDefault="008B7489" w:rsidP="00630EDA">
            <w:pPr>
              <w:ind w:left="-43" w:right="-72"/>
              <w:jc w:val="right"/>
              <w:rPr>
                <w:rFonts w:ascii="Arial" w:eastAsia="Arial" w:hAnsi="Arial" w:cs="Arial"/>
                <w:sz w:val="16"/>
                <w:szCs w:val="16"/>
              </w:rPr>
            </w:pPr>
          </w:p>
        </w:tc>
        <w:tc>
          <w:tcPr>
            <w:tcW w:w="1152" w:type="dxa"/>
            <w:vAlign w:val="bottom"/>
          </w:tcPr>
          <w:p w14:paraId="3B1B4C88" w14:textId="77777777" w:rsidR="008B7489" w:rsidRPr="003C2BF0" w:rsidRDefault="008B7489" w:rsidP="00630EDA">
            <w:pPr>
              <w:ind w:left="-43" w:right="-72"/>
              <w:jc w:val="right"/>
              <w:rPr>
                <w:rFonts w:ascii="Arial" w:eastAsia="Arial" w:hAnsi="Arial" w:cs="Arial"/>
                <w:b/>
                <w:sz w:val="16"/>
                <w:szCs w:val="16"/>
              </w:rPr>
            </w:pPr>
          </w:p>
        </w:tc>
      </w:tr>
      <w:tr w:rsidR="00C8752B" w:rsidRPr="003C2BF0" w14:paraId="49A87046" w14:textId="77777777" w:rsidTr="00CE0366">
        <w:trPr>
          <w:trHeight w:val="20"/>
        </w:trPr>
        <w:tc>
          <w:tcPr>
            <w:tcW w:w="2556" w:type="dxa"/>
            <w:vAlign w:val="bottom"/>
          </w:tcPr>
          <w:p w14:paraId="517F9121" w14:textId="71E0ABF1" w:rsidR="00C8752B" w:rsidRPr="003C2BF0" w:rsidRDefault="00C8752B" w:rsidP="00C8752B">
            <w:pPr>
              <w:ind w:left="67" w:right="-61" w:hanging="167"/>
              <w:jc w:val="left"/>
              <w:rPr>
                <w:rFonts w:ascii="Arial" w:eastAsia="Arial" w:hAnsi="Arial" w:cs="Arial"/>
                <w:bCs/>
                <w:sz w:val="16"/>
                <w:szCs w:val="16"/>
                <w:lang w:val="en-GB"/>
              </w:rPr>
            </w:pPr>
            <w:r w:rsidRPr="003C2BF0">
              <w:rPr>
                <w:rFonts w:ascii="Arial" w:eastAsia="Arial" w:hAnsi="Arial" w:cs="Arial"/>
                <w:bCs/>
                <w:sz w:val="16"/>
                <w:szCs w:val="16"/>
              </w:rPr>
              <w:t>Foreign currency forward contracts</w:t>
            </w:r>
          </w:p>
        </w:tc>
        <w:tc>
          <w:tcPr>
            <w:tcW w:w="1152" w:type="dxa"/>
            <w:vAlign w:val="bottom"/>
          </w:tcPr>
          <w:p w14:paraId="25EF7E39" w14:textId="17A0BED2" w:rsidR="00C8752B" w:rsidRPr="003C2BF0" w:rsidRDefault="000D32F7" w:rsidP="00C8752B">
            <w:pPr>
              <w:ind w:left="-43" w:right="-72"/>
              <w:jc w:val="right"/>
              <w:rPr>
                <w:rFonts w:ascii="Arial" w:eastAsia="Arial" w:hAnsi="Arial" w:cs="Arial"/>
                <w:bCs/>
                <w:sz w:val="16"/>
                <w:szCs w:val="16"/>
              </w:rPr>
            </w:pPr>
            <w:r w:rsidRPr="003C2BF0">
              <w:rPr>
                <w:rFonts w:ascii="Arial" w:eastAsia="Arial" w:hAnsi="Arial" w:cs="Arial"/>
                <w:bCs/>
                <w:sz w:val="16"/>
                <w:szCs w:val="16"/>
              </w:rPr>
              <w:t>-</w:t>
            </w:r>
          </w:p>
        </w:tc>
        <w:tc>
          <w:tcPr>
            <w:tcW w:w="1152" w:type="dxa"/>
            <w:vAlign w:val="bottom"/>
          </w:tcPr>
          <w:p w14:paraId="6FCA2560" w14:textId="63F5C6DC" w:rsidR="00C8752B" w:rsidRPr="003C2BF0" w:rsidRDefault="00C8752B" w:rsidP="00C8752B">
            <w:pPr>
              <w:ind w:left="-43" w:right="-72"/>
              <w:jc w:val="right"/>
              <w:rPr>
                <w:rFonts w:ascii="Arial" w:eastAsia="Arial" w:hAnsi="Arial" w:cs="Arial"/>
                <w:bCs/>
                <w:sz w:val="16"/>
                <w:szCs w:val="16"/>
              </w:rPr>
            </w:pPr>
            <w:r w:rsidRPr="003C2BF0">
              <w:rPr>
                <w:rFonts w:ascii="Arial" w:eastAsia="Arial" w:hAnsi="Arial" w:cs="Arial"/>
                <w:bCs/>
                <w:sz w:val="16"/>
                <w:szCs w:val="16"/>
              </w:rPr>
              <w:t>-</w:t>
            </w:r>
          </w:p>
        </w:tc>
        <w:tc>
          <w:tcPr>
            <w:tcW w:w="1152" w:type="dxa"/>
            <w:vAlign w:val="bottom"/>
          </w:tcPr>
          <w:p w14:paraId="3908B775" w14:textId="04665A21" w:rsidR="00C8752B" w:rsidRPr="003C2BF0" w:rsidRDefault="000D32F7" w:rsidP="00C8752B">
            <w:pPr>
              <w:ind w:left="-43" w:right="-72"/>
              <w:jc w:val="right"/>
              <w:rPr>
                <w:rFonts w:ascii="Arial" w:eastAsia="Arial" w:hAnsi="Arial" w:cs="Arial"/>
                <w:bCs/>
                <w:sz w:val="16"/>
                <w:szCs w:val="16"/>
              </w:rPr>
            </w:pPr>
            <w:r w:rsidRPr="003C2BF0">
              <w:rPr>
                <w:rFonts w:ascii="Arial" w:eastAsia="Arial" w:hAnsi="Arial" w:cs="Arial"/>
                <w:bCs/>
                <w:sz w:val="16"/>
                <w:szCs w:val="16"/>
              </w:rPr>
              <w:t>-</w:t>
            </w:r>
          </w:p>
        </w:tc>
        <w:tc>
          <w:tcPr>
            <w:tcW w:w="1152" w:type="dxa"/>
            <w:vAlign w:val="bottom"/>
          </w:tcPr>
          <w:p w14:paraId="1E72C66B" w14:textId="13D9CBF2" w:rsidR="00C8752B" w:rsidRPr="003C2BF0" w:rsidRDefault="007F53C2" w:rsidP="00C8752B">
            <w:pPr>
              <w:ind w:left="-43" w:right="-72"/>
              <w:jc w:val="right"/>
              <w:rPr>
                <w:rFonts w:ascii="Arial" w:eastAsia="Arial" w:hAnsi="Arial" w:cs="Arial"/>
                <w:bCs/>
                <w:sz w:val="16"/>
                <w:szCs w:val="16"/>
              </w:rPr>
            </w:pPr>
            <w:r w:rsidRPr="003C2BF0">
              <w:rPr>
                <w:rFonts w:ascii="Arial" w:eastAsia="Arial" w:hAnsi="Arial" w:cs="Arial"/>
                <w:bCs/>
                <w:sz w:val="16"/>
                <w:szCs w:val="16"/>
                <w:lang w:val="en-GB"/>
              </w:rPr>
              <w:t>129</w:t>
            </w:r>
            <w:r w:rsidR="00C8752B" w:rsidRPr="003C2BF0">
              <w:rPr>
                <w:rFonts w:ascii="Arial" w:eastAsia="Arial" w:hAnsi="Arial" w:cs="Arial"/>
                <w:bCs/>
                <w:sz w:val="16"/>
                <w:szCs w:val="16"/>
              </w:rPr>
              <w:t>,</w:t>
            </w:r>
            <w:r w:rsidRPr="003C2BF0">
              <w:rPr>
                <w:rFonts w:ascii="Arial" w:eastAsia="Arial" w:hAnsi="Arial" w:cs="Arial"/>
                <w:bCs/>
                <w:sz w:val="16"/>
                <w:szCs w:val="16"/>
                <w:lang w:val="en-GB"/>
              </w:rPr>
              <w:t>516</w:t>
            </w:r>
          </w:p>
        </w:tc>
        <w:tc>
          <w:tcPr>
            <w:tcW w:w="1152" w:type="dxa"/>
            <w:vAlign w:val="bottom"/>
          </w:tcPr>
          <w:p w14:paraId="3432B237" w14:textId="39196A4F" w:rsidR="00C8752B" w:rsidRPr="003C2BF0" w:rsidRDefault="000D32F7" w:rsidP="00C8752B">
            <w:pPr>
              <w:ind w:left="-43" w:right="-72"/>
              <w:jc w:val="right"/>
              <w:rPr>
                <w:rFonts w:ascii="Arial" w:eastAsia="Arial" w:hAnsi="Arial" w:cs="Arial"/>
                <w:bCs/>
                <w:sz w:val="16"/>
                <w:szCs w:val="16"/>
              </w:rPr>
            </w:pPr>
            <w:r w:rsidRPr="003C2BF0">
              <w:rPr>
                <w:rFonts w:ascii="Arial" w:eastAsia="Arial" w:hAnsi="Arial" w:cs="Arial"/>
                <w:bCs/>
                <w:sz w:val="16"/>
                <w:szCs w:val="16"/>
              </w:rPr>
              <w:t>-</w:t>
            </w:r>
          </w:p>
        </w:tc>
        <w:tc>
          <w:tcPr>
            <w:tcW w:w="1152" w:type="dxa"/>
            <w:vAlign w:val="bottom"/>
          </w:tcPr>
          <w:p w14:paraId="17EBBC6D" w14:textId="2882A52D" w:rsidR="00C8752B" w:rsidRPr="003C2BF0" w:rsidRDefault="00C8752B" w:rsidP="00C8752B">
            <w:pPr>
              <w:ind w:left="-43" w:right="-72"/>
              <w:jc w:val="right"/>
              <w:rPr>
                <w:rFonts w:ascii="Arial" w:eastAsia="Arial" w:hAnsi="Arial" w:cs="Arial"/>
                <w:bCs/>
                <w:sz w:val="16"/>
                <w:szCs w:val="16"/>
              </w:rPr>
            </w:pPr>
            <w:r w:rsidRPr="003C2BF0">
              <w:rPr>
                <w:rFonts w:ascii="Arial" w:eastAsia="Arial" w:hAnsi="Arial" w:cs="Arial"/>
                <w:bCs/>
                <w:sz w:val="16"/>
                <w:szCs w:val="16"/>
              </w:rPr>
              <w:t>-</w:t>
            </w:r>
          </w:p>
        </w:tc>
      </w:tr>
      <w:tr w:rsidR="00C8752B" w:rsidRPr="003C2BF0" w14:paraId="1689DE6D" w14:textId="77777777" w:rsidTr="00CE0366">
        <w:trPr>
          <w:trHeight w:val="20"/>
        </w:trPr>
        <w:tc>
          <w:tcPr>
            <w:tcW w:w="2556" w:type="dxa"/>
            <w:vAlign w:val="bottom"/>
          </w:tcPr>
          <w:p w14:paraId="28EE1821" w14:textId="77777777" w:rsidR="00C8752B" w:rsidRPr="003C2BF0" w:rsidRDefault="00C8752B" w:rsidP="00C8752B">
            <w:pPr>
              <w:ind w:left="67" w:right="-61" w:hanging="167"/>
              <w:jc w:val="left"/>
              <w:rPr>
                <w:rFonts w:ascii="Arial" w:eastAsia="Arial" w:hAnsi="Arial" w:cs="Arial"/>
                <w:sz w:val="16"/>
                <w:szCs w:val="16"/>
              </w:rPr>
            </w:pPr>
            <w:r w:rsidRPr="003C2BF0">
              <w:rPr>
                <w:rFonts w:ascii="Arial" w:eastAsia="Arial" w:hAnsi="Arial" w:cs="Arial"/>
                <w:sz w:val="16"/>
                <w:szCs w:val="16"/>
              </w:rPr>
              <w:t>Unquoted equity investments</w:t>
            </w:r>
          </w:p>
        </w:tc>
        <w:tc>
          <w:tcPr>
            <w:tcW w:w="1152" w:type="dxa"/>
            <w:vAlign w:val="bottom"/>
          </w:tcPr>
          <w:p w14:paraId="51206FBF" w14:textId="0CC533F1" w:rsidR="00C8752B" w:rsidRPr="003C2BF0" w:rsidRDefault="000D32F7" w:rsidP="00C8752B">
            <w:pPr>
              <w:ind w:left="-43" w:right="-72"/>
              <w:jc w:val="right"/>
              <w:rPr>
                <w:rFonts w:ascii="Arial" w:eastAsia="Arial" w:hAnsi="Arial" w:cs="Arial"/>
                <w:sz w:val="16"/>
                <w:szCs w:val="16"/>
              </w:rPr>
            </w:pPr>
            <w:r w:rsidRPr="003C2BF0">
              <w:rPr>
                <w:rFonts w:ascii="Arial" w:eastAsia="Arial" w:hAnsi="Arial" w:cs="Arial"/>
                <w:sz w:val="16"/>
                <w:szCs w:val="16"/>
              </w:rPr>
              <w:t>-</w:t>
            </w:r>
          </w:p>
        </w:tc>
        <w:tc>
          <w:tcPr>
            <w:tcW w:w="1152" w:type="dxa"/>
            <w:vAlign w:val="bottom"/>
          </w:tcPr>
          <w:p w14:paraId="646BD058" w14:textId="37078404" w:rsidR="00C8752B" w:rsidRPr="003C2BF0" w:rsidRDefault="00C8752B" w:rsidP="00C8752B">
            <w:pPr>
              <w:ind w:left="-43" w:right="-72"/>
              <w:jc w:val="right"/>
              <w:rPr>
                <w:rFonts w:ascii="Arial" w:eastAsia="Arial" w:hAnsi="Arial" w:cs="Arial"/>
                <w:sz w:val="16"/>
                <w:szCs w:val="16"/>
              </w:rPr>
            </w:pPr>
            <w:r w:rsidRPr="003C2BF0">
              <w:rPr>
                <w:rFonts w:ascii="Arial" w:eastAsia="Arial" w:hAnsi="Arial" w:cs="Arial"/>
                <w:sz w:val="16"/>
                <w:szCs w:val="16"/>
              </w:rPr>
              <w:t>-</w:t>
            </w:r>
          </w:p>
        </w:tc>
        <w:tc>
          <w:tcPr>
            <w:tcW w:w="1152" w:type="dxa"/>
            <w:vAlign w:val="bottom"/>
          </w:tcPr>
          <w:p w14:paraId="1724B7A2" w14:textId="659C5297" w:rsidR="00C8752B" w:rsidRPr="003C2BF0" w:rsidRDefault="000D32F7" w:rsidP="00C8752B">
            <w:pPr>
              <w:ind w:left="-43" w:right="-72"/>
              <w:jc w:val="right"/>
              <w:rPr>
                <w:rFonts w:ascii="Arial" w:eastAsia="Arial" w:hAnsi="Arial" w:cs="Arial"/>
                <w:sz w:val="16"/>
                <w:szCs w:val="16"/>
              </w:rPr>
            </w:pPr>
            <w:r w:rsidRPr="003C2BF0">
              <w:rPr>
                <w:rFonts w:ascii="Arial" w:eastAsia="Arial" w:hAnsi="Arial" w:cs="Arial"/>
                <w:sz w:val="16"/>
                <w:szCs w:val="16"/>
              </w:rPr>
              <w:t>-</w:t>
            </w:r>
          </w:p>
        </w:tc>
        <w:tc>
          <w:tcPr>
            <w:tcW w:w="1152" w:type="dxa"/>
            <w:vAlign w:val="bottom"/>
          </w:tcPr>
          <w:p w14:paraId="76A57865" w14:textId="2CDD291B" w:rsidR="00C8752B" w:rsidRPr="003C2BF0" w:rsidRDefault="00C8752B" w:rsidP="00C8752B">
            <w:pPr>
              <w:ind w:left="-43" w:right="-72"/>
              <w:jc w:val="right"/>
              <w:rPr>
                <w:rFonts w:ascii="Arial" w:eastAsia="Arial" w:hAnsi="Arial" w:cs="Arial"/>
                <w:sz w:val="16"/>
                <w:szCs w:val="16"/>
              </w:rPr>
            </w:pPr>
            <w:r w:rsidRPr="003C2BF0">
              <w:rPr>
                <w:rFonts w:ascii="Arial" w:eastAsia="Arial" w:hAnsi="Arial" w:cs="Arial"/>
                <w:sz w:val="16"/>
                <w:szCs w:val="16"/>
              </w:rPr>
              <w:t>-</w:t>
            </w:r>
          </w:p>
        </w:tc>
        <w:tc>
          <w:tcPr>
            <w:tcW w:w="1152" w:type="dxa"/>
            <w:vAlign w:val="bottom"/>
          </w:tcPr>
          <w:p w14:paraId="4508C3E3" w14:textId="598FC210" w:rsidR="00C8752B" w:rsidRPr="003C2BF0" w:rsidRDefault="007F53C2" w:rsidP="00C8752B">
            <w:pPr>
              <w:ind w:left="-43" w:right="-72"/>
              <w:jc w:val="right"/>
              <w:rPr>
                <w:rFonts w:ascii="Arial" w:eastAsia="Arial" w:hAnsi="Arial" w:cs="Arial"/>
                <w:sz w:val="16"/>
                <w:szCs w:val="16"/>
              </w:rPr>
            </w:pPr>
            <w:r w:rsidRPr="003C2BF0">
              <w:rPr>
                <w:rFonts w:ascii="Arial" w:eastAsia="Arial" w:hAnsi="Arial" w:cs="Arial"/>
                <w:sz w:val="16"/>
                <w:szCs w:val="16"/>
                <w:lang w:val="en-GB"/>
              </w:rPr>
              <w:t>130</w:t>
            </w:r>
            <w:r w:rsidR="000D32F7" w:rsidRPr="003C2BF0">
              <w:rPr>
                <w:rFonts w:ascii="Arial" w:eastAsia="Arial" w:hAnsi="Arial" w:cs="Arial"/>
                <w:sz w:val="16"/>
                <w:szCs w:val="16"/>
              </w:rPr>
              <w:t>,</w:t>
            </w:r>
            <w:r w:rsidRPr="003C2BF0">
              <w:rPr>
                <w:rFonts w:ascii="Arial" w:eastAsia="Arial" w:hAnsi="Arial" w:cs="Arial"/>
                <w:sz w:val="16"/>
                <w:szCs w:val="16"/>
                <w:lang w:val="en-GB"/>
              </w:rPr>
              <w:t>280</w:t>
            </w:r>
            <w:r w:rsidR="000D32F7" w:rsidRPr="003C2BF0">
              <w:rPr>
                <w:rFonts w:ascii="Arial" w:eastAsia="Arial" w:hAnsi="Arial" w:cs="Arial"/>
                <w:sz w:val="16"/>
                <w:szCs w:val="16"/>
              </w:rPr>
              <w:t>,</w:t>
            </w:r>
            <w:r w:rsidRPr="003C2BF0">
              <w:rPr>
                <w:rFonts w:ascii="Arial" w:eastAsia="Arial" w:hAnsi="Arial" w:cs="Arial"/>
                <w:sz w:val="16"/>
                <w:szCs w:val="16"/>
                <w:lang w:val="en-GB"/>
              </w:rPr>
              <w:t>207</w:t>
            </w:r>
          </w:p>
        </w:tc>
        <w:tc>
          <w:tcPr>
            <w:tcW w:w="1152" w:type="dxa"/>
            <w:vAlign w:val="bottom"/>
          </w:tcPr>
          <w:p w14:paraId="7C4FA56A" w14:textId="1640EE12" w:rsidR="00C8752B" w:rsidRPr="003C2BF0" w:rsidRDefault="007F53C2" w:rsidP="00C8752B">
            <w:pPr>
              <w:ind w:left="-43" w:right="-72"/>
              <w:jc w:val="right"/>
              <w:rPr>
                <w:rFonts w:ascii="Arial" w:eastAsia="Arial" w:hAnsi="Arial" w:cs="Arial"/>
                <w:sz w:val="16"/>
                <w:szCs w:val="16"/>
              </w:rPr>
            </w:pPr>
            <w:r w:rsidRPr="003C2BF0">
              <w:rPr>
                <w:rFonts w:ascii="Arial" w:eastAsia="Arial" w:hAnsi="Arial" w:cs="Arial"/>
                <w:sz w:val="16"/>
                <w:szCs w:val="16"/>
                <w:lang w:val="en-GB"/>
              </w:rPr>
              <w:t>169</w:t>
            </w:r>
            <w:r w:rsidR="00C8752B" w:rsidRPr="003C2BF0">
              <w:rPr>
                <w:rFonts w:ascii="Arial" w:eastAsia="Arial" w:hAnsi="Arial" w:cs="Arial"/>
                <w:sz w:val="16"/>
                <w:szCs w:val="16"/>
              </w:rPr>
              <w:t>,</w:t>
            </w:r>
            <w:r w:rsidRPr="003C2BF0">
              <w:rPr>
                <w:rFonts w:ascii="Arial" w:eastAsia="Arial" w:hAnsi="Arial" w:cs="Arial"/>
                <w:sz w:val="16"/>
                <w:szCs w:val="16"/>
                <w:lang w:val="en-GB"/>
              </w:rPr>
              <w:t>657</w:t>
            </w:r>
            <w:r w:rsidR="00C8752B" w:rsidRPr="003C2BF0">
              <w:rPr>
                <w:rFonts w:ascii="Arial" w:eastAsia="Arial" w:hAnsi="Arial" w:cs="Arial"/>
                <w:sz w:val="16"/>
                <w:szCs w:val="16"/>
              </w:rPr>
              <w:t>,</w:t>
            </w:r>
            <w:r w:rsidRPr="003C2BF0">
              <w:rPr>
                <w:rFonts w:ascii="Arial" w:eastAsia="Arial" w:hAnsi="Arial" w:cs="Arial"/>
                <w:sz w:val="16"/>
                <w:szCs w:val="16"/>
                <w:lang w:val="en-GB"/>
              </w:rPr>
              <w:t>582</w:t>
            </w:r>
          </w:p>
        </w:tc>
      </w:tr>
      <w:tr w:rsidR="00C8752B" w:rsidRPr="003C2BF0" w14:paraId="3F628301" w14:textId="77777777" w:rsidTr="00CE0366">
        <w:trPr>
          <w:trHeight w:val="20"/>
        </w:trPr>
        <w:tc>
          <w:tcPr>
            <w:tcW w:w="2556" w:type="dxa"/>
            <w:vAlign w:val="bottom"/>
          </w:tcPr>
          <w:p w14:paraId="6A973350" w14:textId="77777777" w:rsidR="00C8752B" w:rsidRPr="003C2BF0" w:rsidRDefault="00C8752B" w:rsidP="00C8752B">
            <w:pPr>
              <w:ind w:left="67" w:right="-61" w:hanging="167"/>
              <w:jc w:val="left"/>
              <w:rPr>
                <w:rFonts w:ascii="Arial" w:eastAsia="Arial" w:hAnsi="Arial" w:cs="Arial"/>
                <w:b/>
                <w:sz w:val="16"/>
                <w:szCs w:val="16"/>
              </w:rPr>
            </w:pPr>
          </w:p>
        </w:tc>
        <w:tc>
          <w:tcPr>
            <w:tcW w:w="1152" w:type="dxa"/>
            <w:vAlign w:val="bottom"/>
          </w:tcPr>
          <w:p w14:paraId="45986D09" w14:textId="0246398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039BDE78" w14:textId="735796EF" w:rsidR="00C8752B" w:rsidRPr="003C2BF0" w:rsidRDefault="00C8752B" w:rsidP="00C8752B">
            <w:pPr>
              <w:ind w:left="-43" w:right="-72"/>
              <w:jc w:val="right"/>
              <w:rPr>
                <w:rFonts w:ascii="Arial" w:eastAsia="Arial" w:hAnsi="Arial" w:cs="Arial"/>
                <w:b/>
                <w:sz w:val="16"/>
                <w:szCs w:val="16"/>
              </w:rPr>
            </w:pPr>
          </w:p>
        </w:tc>
        <w:tc>
          <w:tcPr>
            <w:tcW w:w="1152" w:type="dxa"/>
            <w:vAlign w:val="bottom"/>
          </w:tcPr>
          <w:p w14:paraId="0DB2602A" w14:textId="5F9507C2" w:rsidR="00C8752B" w:rsidRPr="003C2BF0" w:rsidRDefault="00C8752B" w:rsidP="00C8752B">
            <w:pPr>
              <w:ind w:left="-43" w:right="-72"/>
              <w:jc w:val="right"/>
              <w:rPr>
                <w:rFonts w:ascii="Arial" w:eastAsia="Arial" w:hAnsi="Arial" w:cs="Arial"/>
                <w:b/>
                <w:sz w:val="16"/>
                <w:szCs w:val="16"/>
              </w:rPr>
            </w:pPr>
          </w:p>
        </w:tc>
        <w:tc>
          <w:tcPr>
            <w:tcW w:w="1152" w:type="dxa"/>
            <w:vAlign w:val="bottom"/>
          </w:tcPr>
          <w:p w14:paraId="0F1FD213" w14:textId="22819099" w:rsidR="00C8752B" w:rsidRPr="003C2BF0" w:rsidRDefault="00C8752B" w:rsidP="00C8752B">
            <w:pPr>
              <w:ind w:left="-43" w:right="-72"/>
              <w:jc w:val="right"/>
              <w:rPr>
                <w:rFonts w:ascii="Arial" w:eastAsia="Arial" w:hAnsi="Arial" w:cs="Arial"/>
                <w:b/>
                <w:sz w:val="16"/>
                <w:szCs w:val="16"/>
              </w:rPr>
            </w:pPr>
          </w:p>
        </w:tc>
        <w:tc>
          <w:tcPr>
            <w:tcW w:w="1152" w:type="dxa"/>
            <w:vAlign w:val="bottom"/>
          </w:tcPr>
          <w:p w14:paraId="52CAD9D3" w14:textId="2E984451" w:rsidR="00C8752B" w:rsidRPr="003C2BF0" w:rsidRDefault="00C8752B" w:rsidP="00C8752B">
            <w:pPr>
              <w:ind w:left="-43" w:right="-72"/>
              <w:jc w:val="right"/>
              <w:rPr>
                <w:rFonts w:ascii="Arial" w:eastAsia="Arial" w:hAnsi="Arial" w:cs="Arial"/>
                <w:b/>
                <w:sz w:val="16"/>
                <w:szCs w:val="16"/>
              </w:rPr>
            </w:pPr>
          </w:p>
        </w:tc>
        <w:tc>
          <w:tcPr>
            <w:tcW w:w="1152" w:type="dxa"/>
            <w:vAlign w:val="bottom"/>
          </w:tcPr>
          <w:p w14:paraId="4B1352F6" w14:textId="47FF7780" w:rsidR="00C8752B" w:rsidRPr="003C2BF0" w:rsidRDefault="00C8752B" w:rsidP="00C8752B">
            <w:pPr>
              <w:ind w:left="-43" w:right="-72"/>
              <w:jc w:val="right"/>
              <w:rPr>
                <w:rFonts w:ascii="Arial" w:eastAsia="Arial" w:hAnsi="Arial" w:cs="Arial"/>
                <w:b/>
                <w:sz w:val="16"/>
                <w:szCs w:val="16"/>
              </w:rPr>
            </w:pPr>
          </w:p>
        </w:tc>
      </w:tr>
      <w:tr w:rsidR="00C8752B" w:rsidRPr="003C2BF0" w14:paraId="072829C7" w14:textId="77777777" w:rsidTr="00CE0366">
        <w:trPr>
          <w:trHeight w:val="20"/>
        </w:trPr>
        <w:tc>
          <w:tcPr>
            <w:tcW w:w="2556" w:type="dxa"/>
            <w:vAlign w:val="bottom"/>
          </w:tcPr>
          <w:p w14:paraId="6C9DEA02" w14:textId="77777777" w:rsidR="00C8752B" w:rsidRPr="003C2BF0" w:rsidRDefault="00C8752B" w:rsidP="00C8752B">
            <w:pPr>
              <w:ind w:left="67" w:right="-61" w:hanging="167"/>
              <w:jc w:val="left"/>
              <w:rPr>
                <w:rFonts w:ascii="Arial" w:eastAsia="Arial" w:hAnsi="Arial" w:cs="Arial"/>
                <w:bCs/>
                <w:sz w:val="16"/>
                <w:szCs w:val="16"/>
              </w:rPr>
            </w:pPr>
            <w:r w:rsidRPr="003C2BF0">
              <w:rPr>
                <w:rFonts w:ascii="Arial" w:eastAsia="Arial" w:hAnsi="Arial" w:cs="Arial"/>
                <w:bCs/>
                <w:sz w:val="16"/>
                <w:szCs w:val="16"/>
              </w:rPr>
              <w:t>Financial liabilities at fair value</w:t>
            </w:r>
          </w:p>
          <w:p w14:paraId="41489CD2" w14:textId="24EE62AF" w:rsidR="00C8752B" w:rsidRPr="003C2BF0" w:rsidRDefault="00C8752B" w:rsidP="00C8752B">
            <w:pPr>
              <w:ind w:left="67" w:right="-61" w:hanging="167"/>
              <w:jc w:val="left"/>
              <w:rPr>
                <w:rFonts w:ascii="Arial" w:eastAsia="Arial" w:hAnsi="Arial" w:cs="Arial"/>
                <w:bCs/>
                <w:sz w:val="16"/>
                <w:szCs w:val="16"/>
              </w:rPr>
            </w:pPr>
            <w:r w:rsidRPr="003C2BF0">
              <w:rPr>
                <w:rFonts w:ascii="Arial" w:eastAsia="Arial" w:hAnsi="Arial" w:cs="Arial"/>
                <w:bCs/>
                <w:sz w:val="16"/>
                <w:szCs w:val="16"/>
              </w:rPr>
              <w:t xml:space="preserve">   through profit or loss</w:t>
            </w:r>
          </w:p>
        </w:tc>
        <w:tc>
          <w:tcPr>
            <w:tcW w:w="1152" w:type="dxa"/>
            <w:vAlign w:val="bottom"/>
          </w:tcPr>
          <w:p w14:paraId="19B50DDE"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51E1AE80"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59F04ED2"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730CC4D3"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4BE7BA21"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13DC57FC" w14:textId="77777777" w:rsidR="00C8752B" w:rsidRPr="003C2BF0" w:rsidRDefault="00C8752B" w:rsidP="00C8752B">
            <w:pPr>
              <w:ind w:left="-43" w:right="-72"/>
              <w:jc w:val="right"/>
              <w:rPr>
                <w:rFonts w:ascii="Arial" w:eastAsia="Arial" w:hAnsi="Arial" w:cs="Arial"/>
                <w:sz w:val="16"/>
                <w:szCs w:val="16"/>
              </w:rPr>
            </w:pPr>
          </w:p>
        </w:tc>
      </w:tr>
      <w:tr w:rsidR="00C8752B" w:rsidRPr="003C2BF0" w14:paraId="78DEBA66" w14:textId="77777777" w:rsidTr="00CE0366">
        <w:trPr>
          <w:trHeight w:val="20"/>
        </w:trPr>
        <w:tc>
          <w:tcPr>
            <w:tcW w:w="2556" w:type="dxa"/>
            <w:vAlign w:val="bottom"/>
          </w:tcPr>
          <w:p w14:paraId="4DF25075" w14:textId="11D390C4" w:rsidR="00C8752B" w:rsidRPr="003C2BF0" w:rsidRDefault="00C8752B" w:rsidP="00C8752B">
            <w:pPr>
              <w:ind w:left="67" w:right="-61" w:hanging="167"/>
              <w:jc w:val="left"/>
              <w:rPr>
                <w:rFonts w:ascii="Arial" w:eastAsia="Arial" w:hAnsi="Arial" w:cs="Arial"/>
                <w:sz w:val="16"/>
                <w:szCs w:val="16"/>
              </w:rPr>
            </w:pPr>
            <w:r w:rsidRPr="003C2BF0">
              <w:rPr>
                <w:rFonts w:ascii="Arial" w:eastAsia="Arial" w:hAnsi="Arial" w:cs="Arial"/>
                <w:bCs/>
                <w:sz w:val="16"/>
                <w:szCs w:val="16"/>
              </w:rPr>
              <w:t>Foreign currency forward contracts</w:t>
            </w:r>
          </w:p>
        </w:tc>
        <w:tc>
          <w:tcPr>
            <w:tcW w:w="1152" w:type="dxa"/>
            <w:vAlign w:val="bottom"/>
          </w:tcPr>
          <w:p w14:paraId="640575F0" w14:textId="2DD94C42" w:rsidR="00C8752B" w:rsidRPr="003C2BF0" w:rsidRDefault="000D32F7" w:rsidP="00C8752B">
            <w:pPr>
              <w:ind w:left="-43" w:right="-72"/>
              <w:jc w:val="right"/>
              <w:rPr>
                <w:rFonts w:ascii="Arial" w:eastAsia="Arial" w:hAnsi="Arial" w:cs="Arial"/>
                <w:sz w:val="16"/>
                <w:szCs w:val="16"/>
              </w:rPr>
            </w:pPr>
            <w:r w:rsidRPr="003C2BF0">
              <w:rPr>
                <w:rFonts w:ascii="Arial" w:eastAsia="Arial" w:hAnsi="Arial" w:cs="Arial"/>
                <w:sz w:val="16"/>
                <w:szCs w:val="16"/>
              </w:rPr>
              <w:t>-</w:t>
            </w:r>
          </w:p>
        </w:tc>
        <w:tc>
          <w:tcPr>
            <w:tcW w:w="1152" w:type="dxa"/>
            <w:vAlign w:val="bottom"/>
          </w:tcPr>
          <w:p w14:paraId="408A656F" w14:textId="43252DE6" w:rsidR="00C8752B" w:rsidRPr="003C2BF0" w:rsidRDefault="00C8752B" w:rsidP="00C8752B">
            <w:pPr>
              <w:ind w:left="-43" w:right="-72"/>
              <w:jc w:val="right"/>
              <w:rPr>
                <w:rFonts w:ascii="Arial" w:hAnsi="Arial" w:cs="Arial"/>
                <w:noProof/>
                <w:sz w:val="16"/>
                <w:szCs w:val="16"/>
              </w:rPr>
            </w:pPr>
            <w:r w:rsidRPr="003C2BF0">
              <w:rPr>
                <w:rFonts w:ascii="Arial" w:eastAsia="Arial" w:hAnsi="Arial" w:cs="Arial"/>
                <w:sz w:val="16"/>
                <w:szCs w:val="16"/>
              </w:rPr>
              <w:t>-</w:t>
            </w:r>
          </w:p>
        </w:tc>
        <w:tc>
          <w:tcPr>
            <w:tcW w:w="1152" w:type="dxa"/>
            <w:vAlign w:val="bottom"/>
          </w:tcPr>
          <w:p w14:paraId="186226B9" w14:textId="378AE84F" w:rsidR="00C8752B" w:rsidRPr="003C2BF0" w:rsidRDefault="007F53C2" w:rsidP="00C8752B">
            <w:pPr>
              <w:ind w:left="-43" w:right="-72"/>
              <w:jc w:val="right"/>
              <w:rPr>
                <w:rFonts w:ascii="Arial" w:eastAsia="Arial" w:hAnsi="Arial" w:cs="Arial"/>
                <w:sz w:val="16"/>
                <w:szCs w:val="16"/>
              </w:rPr>
            </w:pPr>
            <w:r w:rsidRPr="003C2BF0">
              <w:rPr>
                <w:rFonts w:ascii="Arial" w:eastAsia="Arial" w:hAnsi="Arial" w:cs="Arial"/>
                <w:sz w:val="16"/>
                <w:szCs w:val="16"/>
                <w:lang w:val="en-GB"/>
              </w:rPr>
              <w:t>7</w:t>
            </w:r>
            <w:r w:rsidR="000D32F7" w:rsidRPr="003C2BF0">
              <w:rPr>
                <w:rFonts w:ascii="Arial" w:eastAsia="Arial" w:hAnsi="Arial" w:cs="Arial"/>
                <w:sz w:val="16"/>
                <w:szCs w:val="16"/>
              </w:rPr>
              <w:t>,</w:t>
            </w:r>
            <w:r w:rsidRPr="003C2BF0">
              <w:rPr>
                <w:rFonts w:ascii="Arial" w:eastAsia="Arial" w:hAnsi="Arial" w:cs="Arial"/>
                <w:sz w:val="16"/>
                <w:szCs w:val="16"/>
                <w:lang w:val="en-GB"/>
              </w:rPr>
              <w:t>402</w:t>
            </w:r>
            <w:r w:rsidR="000D32F7" w:rsidRPr="003C2BF0">
              <w:rPr>
                <w:rFonts w:ascii="Arial" w:eastAsia="Arial" w:hAnsi="Arial" w:cs="Arial"/>
                <w:sz w:val="16"/>
                <w:szCs w:val="16"/>
              </w:rPr>
              <w:t>,</w:t>
            </w:r>
            <w:r w:rsidRPr="003C2BF0">
              <w:rPr>
                <w:rFonts w:ascii="Arial" w:eastAsia="Arial" w:hAnsi="Arial" w:cs="Arial"/>
                <w:sz w:val="16"/>
                <w:szCs w:val="16"/>
                <w:lang w:val="en-GB"/>
              </w:rPr>
              <w:t>974</w:t>
            </w:r>
          </w:p>
        </w:tc>
        <w:tc>
          <w:tcPr>
            <w:tcW w:w="1152" w:type="dxa"/>
            <w:vAlign w:val="bottom"/>
          </w:tcPr>
          <w:p w14:paraId="0874410E" w14:textId="2028708C" w:rsidR="00C8752B" w:rsidRPr="003C2BF0" w:rsidRDefault="007F53C2" w:rsidP="00C8752B">
            <w:pPr>
              <w:ind w:left="-43" w:right="-72"/>
              <w:jc w:val="right"/>
              <w:rPr>
                <w:rFonts w:ascii="Arial" w:hAnsi="Arial" w:cs="Arial"/>
                <w:noProof/>
                <w:sz w:val="16"/>
                <w:szCs w:val="16"/>
              </w:rPr>
            </w:pPr>
            <w:r w:rsidRPr="003C2BF0">
              <w:rPr>
                <w:rFonts w:ascii="Arial" w:eastAsia="Arial" w:hAnsi="Arial" w:cs="Arial"/>
                <w:sz w:val="16"/>
                <w:szCs w:val="16"/>
                <w:lang w:val="en-GB"/>
              </w:rPr>
              <w:t>4</w:t>
            </w:r>
            <w:r w:rsidR="00C8752B" w:rsidRPr="003C2BF0">
              <w:rPr>
                <w:rFonts w:ascii="Arial" w:eastAsia="Arial" w:hAnsi="Arial" w:cs="Arial"/>
                <w:sz w:val="16"/>
                <w:szCs w:val="16"/>
                <w:lang w:val="en-GB"/>
              </w:rPr>
              <w:t>,</w:t>
            </w:r>
            <w:r w:rsidRPr="003C2BF0">
              <w:rPr>
                <w:rFonts w:ascii="Arial" w:eastAsia="Arial" w:hAnsi="Arial" w:cs="Arial"/>
                <w:sz w:val="16"/>
                <w:szCs w:val="16"/>
                <w:lang w:val="en-GB"/>
              </w:rPr>
              <w:t>777</w:t>
            </w:r>
            <w:r w:rsidR="00C8752B" w:rsidRPr="003C2BF0">
              <w:rPr>
                <w:rFonts w:ascii="Arial" w:eastAsia="Arial" w:hAnsi="Arial" w:cs="Arial"/>
                <w:sz w:val="16"/>
                <w:szCs w:val="16"/>
                <w:lang w:val="en-GB"/>
              </w:rPr>
              <w:t>,</w:t>
            </w:r>
            <w:r w:rsidRPr="003C2BF0">
              <w:rPr>
                <w:rFonts w:ascii="Arial" w:eastAsia="Arial" w:hAnsi="Arial" w:cs="Arial"/>
                <w:sz w:val="16"/>
                <w:szCs w:val="16"/>
                <w:lang w:val="en-GB"/>
              </w:rPr>
              <w:t>824</w:t>
            </w:r>
          </w:p>
        </w:tc>
        <w:tc>
          <w:tcPr>
            <w:tcW w:w="1152" w:type="dxa"/>
            <w:vAlign w:val="bottom"/>
          </w:tcPr>
          <w:p w14:paraId="6EF07240" w14:textId="5C651B68" w:rsidR="00C8752B" w:rsidRPr="003C2BF0" w:rsidRDefault="000D32F7" w:rsidP="00C8752B">
            <w:pPr>
              <w:ind w:left="-43" w:right="-72"/>
              <w:jc w:val="right"/>
              <w:rPr>
                <w:rFonts w:ascii="Arial" w:eastAsia="Arial" w:hAnsi="Arial" w:cs="Arial"/>
                <w:sz w:val="16"/>
                <w:szCs w:val="16"/>
              </w:rPr>
            </w:pPr>
            <w:r w:rsidRPr="003C2BF0">
              <w:rPr>
                <w:rFonts w:ascii="Arial" w:eastAsia="Arial" w:hAnsi="Arial" w:cs="Arial"/>
                <w:sz w:val="16"/>
                <w:szCs w:val="16"/>
              </w:rPr>
              <w:t>-</w:t>
            </w:r>
          </w:p>
        </w:tc>
        <w:tc>
          <w:tcPr>
            <w:tcW w:w="1152" w:type="dxa"/>
            <w:vAlign w:val="bottom"/>
          </w:tcPr>
          <w:p w14:paraId="195BFBFC" w14:textId="5512B44F" w:rsidR="00C8752B" w:rsidRPr="003C2BF0" w:rsidRDefault="00C8752B" w:rsidP="00C8752B">
            <w:pPr>
              <w:ind w:left="-43" w:right="-72"/>
              <w:jc w:val="right"/>
              <w:rPr>
                <w:rFonts w:ascii="Arial" w:hAnsi="Arial" w:cs="Arial"/>
                <w:noProof/>
                <w:sz w:val="16"/>
                <w:szCs w:val="16"/>
                <w:lang w:val="en-GB"/>
              </w:rPr>
            </w:pPr>
            <w:r w:rsidRPr="003C2BF0">
              <w:rPr>
                <w:rFonts w:ascii="Arial" w:eastAsia="Arial" w:hAnsi="Arial" w:cs="Arial"/>
                <w:sz w:val="16"/>
                <w:szCs w:val="16"/>
              </w:rPr>
              <w:t>-</w:t>
            </w:r>
          </w:p>
        </w:tc>
      </w:tr>
      <w:tr w:rsidR="00C8752B" w:rsidRPr="003C2BF0" w14:paraId="149959A1" w14:textId="77777777" w:rsidTr="00CE0366">
        <w:trPr>
          <w:trHeight w:val="20"/>
        </w:trPr>
        <w:tc>
          <w:tcPr>
            <w:tcW w:w="2556" w:type="dxa"/>
            <w:vAlign w:val="bottom"/>
          </w:tcPr>
          <w:p w14:paraId="5487C816" w14:textId="77777777" w:rsidR="00C8752B" w:rsidRPr="003C2BF0" w:rsidRDefault="00C8752B" w:rsidP="00C8752B">
            <w:pPr>
              <w:ind w:left="67" w:right="-61" w:hanging="167"/>
              <w:jc w:val="left"/>
              <w:rPr>
                <w:rFonts w:ascii="Arial" w:eastAsia="Arial" w:hAnsi="Arial" w:cs="Arial"/>
                <w:bCs/>
                <w:sz w:val="16"/>
                <w:szCs w:val="16"/>
              </w:rPr>
            </w:pPr>
          </w:p>
          <w:p w14:paraId="24CD25C8" w14:textId="4EBA1A17" w:rsidR="00C8752B" w:rsidRPr="003C2BF0" w:rsidRDefault="00C8752B" w:rsidP="00C8752B">
            <w:pPr>
              <w:ind w:left="67" w:right="-61" w:hanging="167"/>
              <w:jc w:val="left"/>
              <w:rPr>
                <w:rFonts w:ascii="Arial" w:eastAsia="Arial" w:hAnsi="Arial" w:cs="Arial"/>
                <w:bCs/>
                <w:sz w:val="16"/>
                <w:szCs w:val="16"/>
              </w:rPr>
            </w:pPr>
            <w:r w:rsidRPr="003C2BF0">
              <w:rPr>
                <w:rFonts w:ascii="Arial" w:eastAsia="Arial" w:hAnsi="Arial" w:cs="Arial"/>
                <w:bCs/>
                <w:sz w:val="16"/>
                <w:szCs w:val="16"/>
              </w:rPr>
              <w:t>Financial liabilities at fair value</w:t>
            </w:r>
          </w:p>
          <w:p w14:paraId="6F7E8411" w14:textId="24C19FD0" w:rsidR="00C8752B" w:rsidRPr="003C2BF0" w:rsidRDefault="00C8752B" w:rsidP="00C8752B">
            <w:pPr>
              <w:ind w:left="67" w:right="-61" w:hanging="167"/>
              <w:jc w:val="left"/>
              <w:rPr>
                <w:rFonts w:ascii="Arial" w:eastAsia="Arial" w:hAnsi="Arial" w:cs="Arial"/>
                <w:bCs/>
                <w:sz w:val="16"/>
                <w:szCs w:val="16"/>
              </w:rPr>
            </w:pPr>
            <w:r w:rsidRPr="003C2BF0">
              <w:rPr>
                <w:rFonts w:ascii="Arial" w:eastAsia="Arial" w:hAnsi="Arial" w:cs="Arial"/>
                <w:bCs/>
                <w:sz w:val="16"/>
                <w:szCs w:val="16"/>
              </w:rPr>
              <w:t xml:space="preserve">   through other comprehensive</w:t>
            </w:r>
          </w:p>
          <w:p w14:paraId="1BCEEEFB" w14:textId="507DDB59" w:rsidR="00C8752B" w:rsidRPr="003C2BF0" w:rsidRDefault="00C8752B" w:rsidP="00C8752B">
            <w:pPr>
              <w:ind w:left="67" w:right="-61" w:hanging="167"/>
              <w:jc w:val="left"/>
              <w:rPr>
                <w:rFonts w:ascii="Arial" w:eastAsia="Arial" w:hAnsi="Arial" w:cs="Arial"/>
                <w:bCs/>
                <w:sz w:val="16"/>
                <w:szCs w:val="16"/>
              </w:rPr>
            </w:pPr>
            <w:r w:rsidRPr="003C2BF0">
              <w:rPr>
                <w:rFonts w:ascii="Arial" w:eastAsia="Arial" w:hAnsi="Arial" w:cs="Arial"/>
                <w:bCs/>
                <w:sz w:val="16"/>
                <w:szCs w:val="16"/>
              </w:rPr>
              <w:t xml:space="preserve">   income</w:t>
            </w:r>
          </w:p>
        </w:tc>
        <w:tc>
          <w:tcPr>
            <w:tcW w:w="1152" w:type="dxa"/>
            <w:vAlign w:val="bottom"/>
          </w:tcPr>
          <w:p w14:paraId="6CB2D3B2"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23703C91"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23D0458B" w14:textId="77777777" w:rsidR="00C8752B" w:rsidRPr="003C2BF0" w:rsidRDefault="00C8752B" w:rsidP="00C8752B">
            <w:pPr>
              <w:ind w:left="-43" w:right="-72"/>
              <w:jc w:val="right"/>
              <w:rPr>
                <w:rFonts w:ascii="Arial" w:eastAsia="Arial" w:hAnsi="Arial" w:cs="Arial"/>
                <w:sz w:val="16"/>
                <w:szCs w:val="16"/>
                <w:lang w:val="en-GB"/>
              </w:rPr>
            </w:pPr>
          </w:p>
        </w:tc>
        <w:tc>
          <w:tcPr>
            <w:tcW w:w="1152" w:type="dxa"/>
            <w:vAlign w:val="bottom"/>
          </w:tcPr>
          <w:p w14:paraId="0808A830" w14:textId="77777777" w:rsidR="00C8752B" w:rsidRPr="003C2BF0" w:rsidRDefault="00C8752B" w:rsidP="00C8752B">
            <w:pPr>
              <w:ind w:left="-43" w:right="-72"/>
              <w:jc w:val="right"/>
              <w:rPr>
                <w:rFonts w:ascii="Arial" w:eastAsia="Arial" w:hAnsi="Arial" w:cs="Arial"/>
                <w:sz w:val="16"/>
                <w:szCs w:val="16"/>
                <w:lang w:val="en-GB"/>
              </w:rPr>
            </w:pPr>
          </w:p>
        </w:tc>
        <w:tc>
          <w:tcPr>
            <w:tcW w:w="1152" w:type="dxa"/>
            <w:vAlign w:val="bottom"/>
          </w:tcPr>
          <w:p w14:paraId="4F28DFE0"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6E21752E" w14:textId="77777777" w:rsidR="00C8752B" w:rsidRPr="003C2BF0" w:rsidRDefault="00C8752B" w:rsidP="00C8752B">
            <w:pPr>
              <w:ind w:left="-43" w:right="-72"/>
              <w:jc w:val="right"/>
              <w:rPr>
                <w:rFonts w:ascii="Arial" w:eastAsia="Arial" w:hAnsi="Arial" w:cs="Arial"/>
                <w:sz w:val="16"/>
                <w:szCs w:val="16"/>
              </w:rPr>
            </w:pPr>
          </w:p>
        </w:tc>
      </w:tr>
      <w:tr w:rsidR="00C8752B" w:rsidRPr="003C2BF0" w14:paraId="026FC67E" w14:textId="77777777" w:rsidTr="00CE0366">
        <w:trPr>
          <w:trHeight w:val="20"/>
        </w:trPr>
        <w:tc>
          <w:tcPr>
            <w:tcW w:w="2556" w:type="dxa"/>
            <w:vAlign w:val="bottom"/>
          </w:tcPr>
          <w:p w14:paraId="2AD778DB" w14:textId="77777777" w:rsidR="00C8752B" w:rsidRPr="003C2BF0" w:rsidRDefault="00C8752B" w:rsidP="00C8752B">
            <w:pPr>
              <w:ind w:left="67" w:right="-61" w:hanging="167"/>
              <w:jc w:val="left"/>
              <w:rPr>
                <w:rFonts w:ascii="Arial" w:eastAsia="Arial" w:hAnsi="Arial" w:cs="Arial"/>
                <w:sz w:val="16"/>
                <w:szCs w:val="16"/>
              </w:rPr>
            </w:pPr>
            <w:r w:rsidRPr="003C2BF0">
              <w:rPr>
                <w:rFonts w:ascii="Arial" w:eastAsia="Arial" w:hAnsi="Arial" w:cs="Arial"/>
                <w:sz w:val="16"/>
                <w:szCs w:val="16"/>
              </w:rPr>
              <w:t xml:space="preserve">Provision for liabilities from </w:t>
            </w:r>
          </w:p>
          <w:p w14:paraId="274440ED" w14:textId="77777777" w:rsidR="00C8752B" w:rsidRPr="003C2BF0" w:rsidRDefault="00C8752B" w:rsidP="00C8752B">
            <w:pPr>
              <w:ind w:left="67" w:right="-61" w:hanging="167"/>
              <w:jc w:val="left"/>
              <w:rPr>
                <w:rFonts w:ascii="Arial" w:eastAsia="Arial" w:hAnsi="Arial" w:cs="Arial"/>
                <w:sz w:val="16"/>
                <w:szCs w:val="16"/>
              </w:rPr>
            </w:pPr>
            <w:r w:rsidRPr="003C2BF0">
              <w:rPr>
                <w:rFonts w:ascii="Arial" w:eastAsia="Arial" w:hAnsi="Arial" w:cs="Arial"/>
                <w:sz w:val="16"/>
                <w:szCs w:val="16"/>
              </w:rPr>
              <w:t xml:space="preserve">   water business</w:t>
            </w:r>
          </w:p>
        </w:tc>
        <w:tc>
          <w:tcPr>
            <w:tcW w:w="1152" w:type="dxa"/>
            <w:vAlign w:val="bottom"/>
          </w:tcPr>
          <w:p w14:paraId="007B9600" w14:textId="0D41AEA2" w:rsidR="00C8752B" w:rsidRPr="003C2BF0" w:rsidRDefault="000D32F7" w:rsidP="00C8752B">
            <w:pPr>
              <w:ind w:left="-43" w:right="-72"/>
              <w:jc w:val="right"/>
              <w:rPr>
                <w:rFonts w:ascii="Arial" w:eastAsia="Arial" w:hAnsi="Arial" w:cs="Arial"/>
                <w:sz w:val="16"/>
                <w:szCs w:val="16"/>
              </w:rPr>
            </w:pPr>
            <w:r w:rsidRPr="003C2BF0">
              <w:rPr>
                <w:rFonts w:ascii="Arial" w:eastAsia="Arial" w:hAnsi="Arial" w:cs="Arial"/>
                <w:sz w:val="16"/>
                <w:szCs w:val="16"/>
              </w:rPr>
              <w:t>-</w:t>
            </w:r>
          </w:p>
        </w:tc>
        <w:tc>
          <w:tcPr>
            <w:tcW w:w="1152" w:type="dxa"/>
            <w:vAlign w:val="bottom"/>
          </w:tcPr>
          <w:p w14:paraId="20361F92" w14:textId="499C221A" w:rsidR="00C8752B" w:rsidRPr="003C2BF0" w:rsidRDefault="00C8752B" w:rsidP="00C8752B">
            <w:pPr>
              <w:ind w:left="-43" w:right="-72"/>
              <w:jc w:val="right"/>
              <w:rPr>
                <w:rFonts w:ascii="Arial" w:eastAsia="Arial" w:hAnsi="Arial" w:cs="Arial"/>
                <w:sz w:val="16"/>
                <w:szCs w:val="16"/>
              </w:rPr>
            </w:pPr>
            <w:r w:rsidRPr="003C2BF0">
              <w:rPr>
                <w:rFonts w:ascii="Arial" w:eastAsia="Arial" w:hAnsi="Arial" w:cs="Arial"/>
                <w:sz w:val="16"/>
                <w:szCs w:val="16"/>
              </w:rPr>
              <w:t>-</w:t>
            </w:r>
          </w:p>
        </w:tc>
        <w:tc>
          <w:tcPr>
            <w:tcW w:w="1152" w:type="dxa"/>
            <w:vAlign w:val="bottom"/>
          </w:tcPr>
          <w:p w14:paraId="5765E5E7" w14:textId="2B3908DF" w:rsidR="00C8752B" w:rsidRPr="003C2BF0" w:rsidRDefault="000D32F7" w:rsidP="00C8752B">
            <w:pPr>
              <w:ind w:left="-43" w:right="-72"/>
              <w:jc w:val="right"/>
              <w:rPr>
                <w:rFonts w:ascii="Arial" w:eastAsia="Arial" w:hAnsi="Arial" w:cs="Arial"/>
                <w:sz w:val="16"/>
                <w:szCs w:val="16"/>
              </w:rPr>
            </w:pPr>
            <w:r w:rsidRPr="003C2BF0">
              <w:rPr>
                <w:rFonts w:ascii="Arial" w:eastAsia="Arial" w:hAnsi="Arial" w:cs="Arial"/>
                <w:sz w:val="16"/>
                <w:szCs w:val="16"/>
              </w:rPr>
              <w:t>-</w:t>
            </w:r>
          </w:p>
        </w:tc>
        <w:tc>
          <w:tcPr>
            <w:tcW w:w="1152" w:type="dxa"/>
            <w:vAlign w:val="bottom"/>
          </w:tcPr>
          <w:p w14:paraId="7B31A74B" w14:textId="59496D6F" w:rsidR="00C8752B" w:rsidRPr="003C2BF0" w:rsidRDefault="00C8752B" w:rsidP="00C8752B">
            <w:pPr>
              <w:ind w:left="-43" w:right="-72"/>
              <w:jc w:val="right"/>
              <w:rPr>
                <w:rFonts w:ascii="Arial" w:eastAsia="Arial" w:hAnsi="Arial" w:cs="Arial"/>
                <w:sz w:val="16"/>
                <w:szCs w:val="16"/>
              </w:rPr>
            </w:pPr>
            <w:r w:rsidRPr="003C2BF0">
              <w:rPr>
                <w:rFonts w:ascii="Arial" w:eastAsia="Arial" w:hAnsi="Arial" w:cs="Arial"/>
                <w:sz w:val="16"/>
                <w:szCs w:val="16"/>
              </w:rPr>
              <w:t>-</w:t>
            </w:r>
          </w:p>
        </w:tc>
        <w:tc>
          <w:tcPr>
            <w:tcW w:w="1152" w:type="dxa"/>
            <w:vAlign w:val="bottom"/>
          </w:tcPr>
          <w:p w14:paraId="3AEBDEA2" w14:textId="5F271114" w:rsidR="00C8752B" w:rsidRPr="003C2BF0" w:rsidRDefault="007F53C2" w:rsidP="00C8752B">
            <w:pPr>
              <w:ind w:left="-43" w:right="-72"/>
              <w:jc w:val="right"/>
              <w:rPr>
                <w:rFonts w:ascii="Arial" w:eastAsia="Arial" w:hAnsi="Arial" w:cs="Arial"/>
                <w:sz w:val="16"/>
                <w:szCs w:val="16"/>
              </w:rPr>
            </w:pPr>
            <w:r w:rsidRPr="003C2BF0">
              <w:rPr>
                <w:rFonts w:ascii="Arial" w:eastAsia="Arial" w:hAnsi="Arial" w:cs="Arial"/>
                <w:sz w:val="16"/>
                <w:szCs w:val="16"/>
                <w:lang w:val="en-GB"/>
              </w:rPr>
              <w:t>437</w:t>
            </w:r>
            <w:r w:rsidR="000D32F7" w:rsidRPr="003C2BF0">
              <w:rPr>
                <w:rFonts w:ascii="Arial" w:eastAsia="Arial" w:hAnsi="Arial" w:cs="Arial"/>
                <w:sz w:val="16"/>
                <w:szCs w:val="16"/>
              </w:rPr>
              <w:t>,</w:t>
            </w:r>
            <w:r w:rsidRPr="003C2BF0">
              <w:rPr>
                <w:rFonts w:ascii="Arial" w:eastAsia="Arial" w:hAnsi="Arial" w:cs="Arial"/>
                <w:sz w:val="16"/>
                <w:szCs w:val="16"/>
                <w:lang w:val="en-GB"/>
              </w:rPr>
              <w:t>798</w:t>
            </w:r>
            <w:r w:rsidR="000D32F7" w:rsidRPr="003C2BF0">
              <w:rPr>
                <w:rFonts w:ascii="Arial" w:eastAsia="Arial" w:hAnsi="Arial" w:cs="Arial"/>
                <w:sz w:val="16"/>
                <w:szCs w:val="16"/>
              </w:rPr>
              <w:t>,</w:t>
            </w:r>
            <w:r w:rsidRPr="003C2BF0">
              <w:rPr>
                <w:rFonts w:ascii="Arial" w:eastAsia="Arial" w:hAnsi="Arial" w:cs="Arial"/>
                <w:sz w:val="16"/>
                <w:szCs w:val="16"/>
                <w:lang w:val="en-GB"/>
              </w:rPr>
              <w:t>515</w:t>
            </w:r>
          </w:p>
        </w:tc>
        <w:tc>
          <w:tcPr>
            <w:tcW w:w="1152" w:type="dxa"/>
            <w:vAlign w:val="bottom"/>
          </w:tcPr>
          <w:p w14:paraId="05C8C665" w14:textId="3BB45548" w:rsidR="00C8752B" w:rsidRPr="003C2BF0" w:rsidRDefault="007F53C2" w:rsidP="00C8752B">
            <w:pPr>
              <w:ind w:left="-43" w:right="-72"/>
              <w:jc w:val="right"/>
              <w:rPr>
                <w:rFonts w:ascii="Arial" w:eastAsia="Arial" w:hAnsi="Arial" w:cs="Arial"/>
                <w:sz w:val="16"/>
                <w:szCs w:val="16"/>
              </w:rPr>
            </w:pPr>
            <w:r w:rsidRPr="003C2BF0">
              <w:rPr>
                <w:rFonts w:ascii="Arial" w:eastAsia="Arial" w:hAnsi="Arial" w:cs="Arial"/>
                <w:sz w:val="16"/>
                <w:szCs w:val="16"/>
                <w:lang w:val="en-GB"/>
              </w:rPr>
              <w:t>440</w:t>
            </w:r>
            <w:r w:rsidR="00C8752B" w:rsidRPr="003C2BF0">
              <w:rPr>
                <w:rFonts w:ascii="Arial" w:eastAsia="Arial" w:hAnsi="Arial" w:cs="Arial"/>
                <w:sz w:val="16"/>
                <w:szCs w:val="16"/>
              </w:rPr>
              <w:t>,</w:t>
            </w:r>
            <w:r w:rsidRPr="003C2BF0">
              <w:rPr>
                <w:rFonts w:ascii="Arial" w:eastAsia="Arial" w:hAnsi="Arial" w:cs="Arial"/>
                <w:sz w:val="16"/>
                <w:szCs w:val="16"/>
                <w:lang w:val="en-GB"/>
              </w:rPr>
              <w:t>066</w:t>
            </w:r>
            <w:r w:rsidR="00C8752B" w:rsidRPr="003C2BF0">
              <w:rPr>
                <w:rFonts w:ascii="Arial" w:eastAsia="Arial" w:hAnsi="Arial" w:cs="Arial"/>
                <w:sz w:val="16"/>
                <w:szCs w:val="16"/>
              </w:rPr>
              <w:t>,</w:t>
            </w:r>
            <w:r w:rsidRPr="003C2BF0">
              <w:rPr>
                <w:rFonts w:ascii="Arial" w:eastAsia="Arial" w:hAnsi="Arial" w:cs="Arial"/>
                <w:sz w:val="16"/>
                <w:szCs w:val="16"/>
                <w:lang w:val="en-GB"/>
              </w:rPr>
              <w:t>588</w:t>
            </w:r>
          </w:p>
        </w:tc>
      </w:tr>
      <w:tr w:rsidR="00C8752B" w:rsidRPr="003C2BF0" w14:paraId="71B15B58" w14:textId="77777777" w:rsidTr="00CE0366">
        <w:trPr>
          <w:trHeight w:val="20"/>
        </w:trPr>
        <w:tc>
          <w:tcPr>
            <w:tcW w:w="2556" w:type="dxa"/>
            <w:vAlign w:val="bottom"/>
          </w:tcPr>
          <w:p w14:paraId="151E9349" w14:textId="77777777" w:rsidR="00C8752B" w:rsidRPr="003C2BF0" w:rsidRDefault="00C8752B" w:rsidP="00C8752B">
            <w:pPr>
              <w:ind w:left="67" w:right="-61" w:hanging="167"/>
              <w:jc w:val="left"/>
              <w:rPr>
                <w:rFonts w:ascii="Arial" w:eastAsia="Arial" w:hAnsi="Arial" w:cs="Arial"/>
                <w:sz w:val="16"/>
                <w:szCs w:val="16"/>
              </w:rPr>
            </w:pPr>
          </w:p>
        </w:tc>
        <w:tc>
          <w:tcPr>
            <w:tcW w:w="1152" w:type="dxa"/>
            <w:vAlign w:val="bottom"/>
          </w:tcPr>
          <w:p w14:paraId="5105243F"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4D4C75BA"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094D4F8B" w14:textId="77777777" w:rsidR="00C8752B" w:rsidRPr="003C2BF0" w:rsidRDefault="00C8752B" w:rsidP="00C8752B">
            <w:pPr>
              <w:ind w:left="-43" w:right="-72"/>
              <w:rPr>
                <w:rFonts w:ascii="Arial" w:eastAsia="Arial" w:hAnsi="Arial" w:cs="Arial"/>
                <w:sz w:val="16"/>
                <w:szCs w:val="16"/>
              </w:rPr>
            </w:pPr>
          </w:p>
        </w:tc>
        <w:tc>
          <w:tcPr>
            <w:tcW w:w="1152" w:type="dxa"/>
            <w:vAlign w:val="bottom"/>
          </w:tcPr>
          <w:p w14:paraId="75F13B58"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427E937C"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0CECC0E9" w14:textId="77777777" w:rsidR="00C8752B" w:rsidRPr="003C2BF0" w:rsidRDefault="00C8752B" w:rsidP="00C8752B">
            <w:pPr>
              <w:ind w:left="-43" w:right="-72"/>
              <w:jc w:val="right"/>
              <w:rPr>
                <w:rFonts w:ascii="Arial" w:eastAsia="Arial" w:hAnsi="Arial" w:cs="Arial"/>
                <w:sz w:val="16"/>
                <w:szCs w:val="16"/>
              </w:rPr>
            </w:pPr>
          </w:p>
        </w:tc>
      </w:tr>
      <w:tr w:rsidR="00C8752B" w:rsidRPr="003C2BF0" w14:paraId="056FA78F" w14:textId="77777777" w:rsidTr="00CE0366">
        <w:trPr>
          <w:trHeight w:val="20"/>
        </w:trPr>
        <w:tc>
          <w:tcPr>
            <w:tcW w:w="2556" w:type="dxa"/>
            <w:vAlign w:val="bottom"/>
          </w:tcPr>
          <w:p w14:paraId="3C0A41B8" w14:textId="77777777" w:rsidR="00C8752B" w:rsidRPr="003C2BF0" w:rsidRDefault="00C8752B" w:rsidP="00C8752B">
            <w:pPr>
              <w:ind w:left="67" w:right="-61" w:hanging="167"/>
              <w:jc w:val="left"/>
              <w:rPr>
                <w:rFonts w:ascii="Arial" w:eastAsia="Arial" w:hAnsi="Arial" w:cs="Arial"/>
                <w:sz w:val="16"/>
                <w:szCs w:val="16"/>
              </w:rPr>
            </w:pPr>
            <w:r w:rsidRPr="003C2BF0">
              <w:rPr>
                <w:rFonts w:ascii="Arial" w:eastAsia="Arial" w:hAnsi="Arial" w:cs="Arial"/>
                <w:b/>
                <w:sz w:val="16"/>
                <w:szCs w:val="16"/>
              </w:rPr>
              <w:t>Separate financial information</w:t>
            </w:r>
          </w:p>
        </w:tc>
        <w:tc>
          <w:tcPr>
            <w:tcW w:w="1152" w:type="dxa"/>
            <w:vAlign w:val="bottom"/>
          </w:tcPr>
          <w:p w14:paraId="70880855"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2DB49293"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0367E840"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4445805E"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395A7AED"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5F2ABBB3" w14:textId="77777777" w:rsidR="00C8752B" w:rsidRPr="003C2BF0" w:rsidRDefault="00C8752B" w:rsidP="00C8752B">
            <w:pPr>
              <w:ind w:left="-43" w:right="-72"/>
              <w:jc w:val="right"/>
              <w:rPr>
                <w:rFonts w:ascii="Arial" w:eastAsia="Arial" w:hAnsi="Arial" w:cs="Arial"/>
                <w:sz w:val="16"/>
                <w:szCs w:val="16"/>
              </w:rPr>
            </w:pPr>
          </w:p>
        </w:tc>
      </w:tr>
      <w:tr w:rsidR="00C8752B" w:rsidRPr="003C2BF0" w14:paraId="6F892380" w14:textId="77777777" w:rsidTr="00CE0366">
        <w:trPr>
          <w:trHeight w:val="20"/>
        </w:trPr>
        <w:tc>
          <w:tcPr>
            <w:tcW w:w="2556" w:type="dxa"/>
            <w:vAlign w:val="bottom"/>
          </w:tcPr>
          <w:p w14:paraId="277BD126" w14:textId="77777777" w:rsidR="00C8752B" w:rsidRPr="003C2BF0" w:rsidRDefault="00C8752B" w:rsidP="00C8752B">
            <w:pPr>
              <w:ind w:left="67" w:right="-61" w:hanging="167"/>
              <w:jc w:val="left"/>
              <w:rPr>
                <w:rFonts w:ascii="Arial" w:eastAsia="Arial" w:hAnsi="Arial" w:cs="Arial"/>
                <w:b/>
                <w:sz w:val="16"/>
                <w:szCs w:val="16"/>
              </w:rPr>
            </w:pPr>
          </w:p>
        </w:tc>
        <w:tc>
          <w:tcPr>
            <w:tcW w:w="1152" w:type="dxa"/>
            <w:vAlign w:val="bottom"/>
          </w:tcPr>
          <w:p w14:paraId="54135B1F"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059B9692"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3CEC1E81"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495B0EEF"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4558B905"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77BED89E" w14:textId="77777777" w:rsidR="00C8752B" w:rsidRPr="003C2BF0" w:rsidRDefault="00C8752B" w:rsidP="00C8752B">
            <w:pPr>
              <w:ind w:left="-43" w:right="-72"/>
              <w:jc w:val="right"/>
              <w:rPr>
                <w:rFonts w:ascii="Arial" w:eastAsia="Arial" w:hAnsi="Arial" w:cs="Arial"/>
                <w:sz w:val="16"/>
                <w:szCs w:val="16"/>
              </w:rPr>
            </w:pPr>
          </w:p>
        </w:tc>
      </w:tr>
      <w:tr w:rsidR="00C8752B" w:rsidRPr="003C2BF0" w14:paraId="6E898853" w14:textId="77777777" w:rsidTr="00CE0366">
        <w:trPr>
          <w:trHeight w:val="20"/>
        </w:trPr>
        <w:tc>
          <w:tcPr>
            <w:tcW w:w="2556" w:type="dxa"/>
            <w:vAlign w:val="bottom"/>
          </w:tcPr>
          <w:p w14:paraId="7AB47734" w14:textId="77777777" w:rsidR="00C8752B" w:rsidRPr="003C2BF0" w:rsidRDefault="00C8752B" w:rsidP="00C8752B">
            <w:pPr>
              <w:ind w:left="67" w:right="-61" w:hanging="167"/>
              <w:jc w:val="left"/>
              <w:rPr>
                <w:rFonts w:ascii="Arial" w:eastAsia="Arial" w:hAnsi="Arial" w:cs="Arial"/>
                <w:bCs/>
                <w:sz w:val="16"/>
                <w:szCs w:val="16"/>
              </w:rPr>
            </w:pPr>
            <w:r w:rsidRPr="003C2BF0">
              <w:rPr>
                <w:rFonts w:ascii="Arial" w:eastAsia="Arial" w:hAnsi="Arial" w:cs="Arial"/>
                <w:bCs/>
                <w:sz w:val="16"/>
                <w:szCs w:val="16"/>
              </w:rPr>
              <w:t>Financial liabilities at fair value</w:t>
            </w:r>
          </w:p>
          <w:p w14:paraId="4008C1CA" w14:textId="77777777" w:rsidR="00C8752B" w:rsidRPr="003C2BF0" w:rsidRDefault="00C8752B" w:rsidP="00C8752B">
            <w:pPr>
              <w:ind w:left="67" w:right="-61" w:hanging="167"/>
              <w:jc w:val="left"/>
              <w:rPr>
                <w:rFonts w:ascii="Arial" w:eastAsia="Arial" w:hAnsi="Arial" w:cs="Arial"/>
                <w:bCs/>
                <w:sz w:val="16"/>
                <w:szCs w:val="16"/>
              </w:rPr>
            </w:pPr>
            <w:r w:rsidRPr="003C2BF0">
              <w:rPr>
                <w:rFonts w:ascii="Arial" w:eastAsia="Arial" w:hAnsi="Arial" w:cs="Arial"/>
                <w:bCs/>
                <w:sz w:val="16"/>
                <w:szCs w:val="16"/>
              </w:rPr>
              <w:t xml:space="preserve">   through other comprehensive</w:t>
            </w:r>
          </w:p>
          <w:p w14:paraId="7B23DA4F" w14:textId="3016D0F5" w:rsidR="00C8752B" w:rsidRPr="003C2BF0" w:rsidRDefault="00C8752B" w:rsidP="00C8752B">
            <w:pPr>
              <w:ind w:left="67" w:right="-61" w:hanging="167"/>
              <w:jc w:val="left"/>
              <w:rPr>
                <w:rFonts w:ascii="Arial" w:eastAsia="Arial" w:hAnsi="Arial" w:cs="Arial"/>
                <w:bCs/>
                <w:sz w:val="16"/>
                <w:szCs w:val="16"/>
              </w:rPr>
            </w:pPr>
            <w:r w:rsidRPr="003C2BF0">
              <w:rPr>
                <w:rFonts w:ascii="Arial" w:eastAsia="Arial" w:hAnsi="Arial" w:cs="Arial"/>
                <w:bCs/>
                <w:sz w:val="16"/>
                <w:szCs w:val="16"/>
              </w:rPr>
              <w:t xml:space="preserve">   income</w:t>
            </w:r>
          </w:p>
        </w:tc>
        <w:tc>
          <w:tcPr>
            <w:tcW w:w="1152" w:type="dxa"/>
            <w:vAlign w:val="bottom"/>
          </w:tcPr>
          <w:p w14:paraId="297B0FCC"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7119CBC4"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05AB030F"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0CA11CCF"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1BDAFA2F" w14:textId="77777777" w:rsidR="00C8752B" w:rsidRPr="003C2BF0" w:rsidRDefault="00C8752B" w:rsidP="00C8752B">
            <w:pPr>
              <w:ind w:left="-43" w:right="-72"/>
              <w:jc w:val="right"/>
              <w:rPr>
                <w:rFonts w:ascii="Arial" w:eastAsia="Arial" w:hAnsi="Arial" w:cs="Arial"/>
                <w:sz w:val="16"/>
                <w:szCs w:val="16"/>
              </w:rPr>
            </w:pPr>
          </w:p>
        </w:tc>
        <w:tc>
          <w:tcPr>
            <w:tcW w:w="1152" w:type="dxa"/>
            <w:vAlign w:val="bottom"/>
          </w:tcPr>
          <w:p w14:paraId="3ABC8D67" w14:textId="77777777" w:rsidR="00C8752B" w:rsidRPr="003C2BF0" w:rsidRDefault="00C8752B" w:rsidP="00C8752B">
            <w:pPr>
              <w:ind w:left="-43" w:right="-72"/>
              <w:jc w:val="right"/>
              <w:rPr>
                <w:rFonts w:ascii="Arial" w:eastAsia="Arial" w:hAnsi="Arial" w:cs="Arial"/>
                <w:sz w:val="16"/>
                <w:szCs w:val="16"/>
              </w:rPr>
            </w:pPr>
          </w:p>
        </w:tc>
      </w:tr>
      <w:tr w:rsidR="00C8752B" w:rsidRPr="003C2BF0" w14:paraId="5F70A47C" w14:textId="77777777" w:rsidTr="00CE0366">
        <w:trPr>
          <w:trHeight w:val="20"/>
        </w:trPr>
        <w:tc>
          <w:tcPr>
            <w:tcW w:w="2556" w:type="dxa"/>
            <w:vAlign w:val="bottom"/>
          </w:tcPr>
          <w:p w14:paraId="2D3FC52D" w14:textId="77777777" w:rsidR="00C8752B" w:rsidRPr="003C2BF0" w:rsidRDefault="00C8752B" w:rsidP="00C8752B">
            <w:pPr>
              <w:ind w:left="67" w:right="-61" w:hanging="167"/>
              <w:jc w:val="left"/>
              <w:rPr>
                <w:rFonts w:ascii="Arial" w:eastAsia="Arial" w:hAnsi="Arial" w:cs="Arial"/>
                <w:sz w:val="16"/>
                <w:szCs w:val="16"/>
              </w:rPr>
            </w:pPr>
            <w:r w:rsidRPr="003C2BF0">
              <w:rPr>
                <w:rFonts w:ascii="Arial" w:eastAsia="Arial" w:hAnsi="Arial" w:cs="Arial"/>
                <w:sz w:val="16"/>
                <w:szCs w:val="16"/>
              </w:rPr>
              <w:t xml:space="preserve">Provision for liabilities from </w:t>
            </w:r>
          </w:p>
          <w:p w14:paraId="027C0DEB" w14:textId="77777777" w:rsidR="00C8752B" w:rsidRPr="003C2BF0" w:rsidRDefault="00C8752B" w:rsidP="00C8752B">
            <w:pPr>
              <w:ind w:left="67" w:right="-61" w:hanging="167"/>
              <w:jc w:val="left"/>
              <w:rPr>
                <w:rFonts w:ascii="Arial" w:eastAsia="Arial" w:hAnsi="Arial" w:cs="Arial"/>
                <w:sz w:val="16"/>
                <w:szCs w:val="16"/>
              </w:rPr>
            </w:pPr>
            <w:r w:rsidRPr="003C2BF0">
              <w:rPr>
                <w:rFonts w:ascii="Arial" w:eastAsia="Arial" w:hAnsi="Arial" w:cs="Arial"/>
                <w:sz w:val="16"/>
                <w:szCs w:val="16"/>
              </w:rPr>
              <w:t xml:space="preserve">   water business</w:t>
            </w:r>
          </w:p>
        </w:tc>
        <w:tc>
          <w:tcPr>
            <w:tcW w:w="1152" w:type="dxa"/>
            <w:vAlign w:val="bottom"/>
          </w:tcPr>
          <w:p w14:paraId="6C2E972E" w14:textId="2BD526AA" w:rsidR="00C8752B" w:rsidRPr="003C2BF0" w:rsidRDefault="000D32F7" w:rsidP="00C8752B">
            <w:pPr>
              <w:ind w:left="-43" w:right="-72"/>
              <w:jc w:val="right"/>
              <w:rPr>
                <w:rFonts w:ascii="Arial" w:eastAsia="Arial" w:hAnsi="Arial" w:cs="Arial"/>
                <w:sz w:val="16"/>
                <w:szCs w:val="16"/>
              </w:rPr>
            </w:pPr>
            <w:r w:rsidRPr="003C2BF0">
              <w:rPr>
                <w:rFonts w:ascii="Arial" w:eastAsia="Arial" w:hAnsi="Arial" w:cs="Arial"/>
                <w:sz w:val="16"/>
                <w:szCs w:val="16"/>
              </w:rPr>
              <w:t>-</w:t>
            </w:r>
          </w:p>
        </w:tc>
        <w:tc>
          <w:tcPr>
            <w:tcW w:w="1152" w:type="dxa"/>
            <w:vAlign w:val="bottom"/>
          </w:tcPr>
          <w:p w14:paraId="526AC35D" w14:textId="52099ED4" w:rsidR="00C8752B" w:rsidRPr="003C2BF0" w:rsidRDefault="00C8752B" w:rsidP="00C8752B">
            <w:pPr>
              <w:ind w:left="-43" w:right="-72"/>
              <w:jc w:val="right"/>
              <w:rPr>
                <w:rFonts w:ascii="Arial" w:eastAsia="Arial" w:hAnsi="Arial" w:cs="Arial"/>
                <w:sz w:val="16"/>
                <w:szCs w:val="16"/>
              </w:rPr>
            </w:pPr>
            <w:r w:rsidRPr="003C2BF0">
              <w:rPr>
                <w:rFonts w:ascii="Arial" w:eastAsia="Arial" w:hAnsi="Arial" w:cs="Arial"/>
                <w:sz w:val="16"/>
                <w:szCs w:val="16"/>
              </w:rPr>
              <w:t>-</w:t>
            </w:r>
          </w:p>
        </w:tc>
        <w:tc>
          <w:tcPr>
            <w:tcW w:w="1152" w:type="dxa"/>
            <w:vAlign w:val="bottom"/>
          </w:tcPr>
          <w:p w14:paraId="64D596BB" w14:textId="461626EE" w:rsidR="00C8752B" w:rsidRPr="003C2BF0" w:rsidRDefault="000D32F7" w:rsidP="00C8752B">
            <w:pPr>
              <w:ind w:left="-43" w:right="-72"/>
              <w:jc w:val="right"/>
              <w:rPr>
                <w:rFonts w:ascii="Arial" w:eastAsia="Arial" w:hAnsi="Arial" w:cs="Arial"/>
                <w:sz w:val="16"/>
                <w:szCs w:val="16"/>
              </w:rPr>
            </w:pPr>
            <w:r w:rsidRPr="003C2BF0">
              <w:rPr>
                <w:rFonts w:ascii="Arial" w:eastAsia="Arial" w:hAnsi="Arial" w:cs="Arial"/>
                <w:sz w:val="16"/>
                <w:szCs w:val="16"/>
              </w:rPr>
              <w:t>-</w:t>
            </w:r>
          </w:p>
        </w:tc>
        <w:tc>
          <w:tcPr>
            <w:tcW w:w="1152" w:type="dxa"/>
            <w:vAlign w:val="bottom"/>
          </w:tcPr>
          <w:p w14:paraId="71047CDD" w14:textId="7F2C95AD" w:rsidR="00C8752B" w:rsidRPr="003C2BF0" w:rsidRDefault="00C8752B" w:rsidP="00C8752B">
            <w:pPr>
              <w:ind w:left="-43" w:right="-72"/>
              <w:jc w:val="right"/>
              <w:rPr>
                <w:rFonts w:ascii="Arial" w:eastAsia="Arial" w:hAnsi="Arial" w:cs="Arial"/>
                <w:sz w:val="16"/>
                <w:szCs w:val="16"/>
              </w:rPr>
            </w:pPr>
            <w:r w:rsidRPr="003C2BF0">
              <w:rPr>
                <w:rFonts w:ascii="Arial" w:eastAsia="Arial" w:hAnsi="Arial" w:cs="Arial"/>
                <w:sz w:val="16"/>
                <w:szCs w:val="16"/>
              </w:rPr>
              <w:t>-</w:t>
            </w:r>
          </w:p>
        </w:tc>
        <w:tc>
          <w:tcPr>
            <w:tcW w:w="1152" w:type="dxa"/>
            <w:vAlign w:val="bottom"/>
          </w:tcPr>
          <w:p w14:paraId="543730EE" w14:textId="652D46F8" w:rsidR="00C8752B" w:rsidRPr="003C2BF0" w:rsidRDefault="007F53C2" w:rsidP="00C8752B">
            <w:pPr>
              <w:ind w:left="-43" w:right="-72"/>
              <w:jc w:val="right"/>
              <w:rPr>
                <w:rFonts w:ascii="Arial" w:eastAsia="Arial" w:hAnsi="Arial" w:cs="Arial"/>
                <w:sz w:val="16"/>
                <w:szCs w:val="16"/>
              </w:rPr>
            </w:pPr>
            <w:r w:rsidRPr="003C2BF0">
              <w:rPr>
                <w:rFonts w:ascii="Arial" w:eastAsia="Arial" w:hAnsi="Arial" w:cs="Arial"/>
                <w:sz w:val="16"/>
                <w:szCs w:val="16"/>
                <w:lang w:val="en-GB"/>
              </w:rPr>
              <w:t>431</w:t>
            </w:r>
            <w:r w:rsidR="000D32F7" w:rsidRPr="003C2BF0">
              <w:rPr>
                <w:rFonts w:ascii="Arial" w:eastAsia="Arial" w:hAnsi="Arial" w:cs="Arial"/>
                <w:sz w:val="16"/>
                <w:szCs w:val="16"/>
              </w:rPr>
              <w:t>,</w:t>
            </w:r>
            <w:r w:rsidRPr="003C2BF0">
              <w:rPr>
                <w:rFonts w:ascii="Arial" w:eastAsia="Arial" w:hAnsi="Arial" w:cs="Arial"/>
                <w:sz w:val="16"/>
                <w:szCs w:val="16"/>
                <w:lang w:val="en-GB"/>
              </w:rPr>
              <w:t>523</w:t>
            </w:r>
            <w:r w:rsidR="000D32F7" w:rsidRPr="003C2BF0">
              <w:rPr>
                <w:rFonts w:ascii="Arial" w:eastAsia="Arial" w:hAnsi="Arial" w:cs="Arial"/>
                <w:sz w:val="16"/>
                <w:szCs w:val="16"/>
              </w:rPr>
              <w:t>,</w:t>
            </w:r>
            <w:r w:rsidRPr="003C2BF0">
              <w:rPr>
                <w:rFonts w:ascii="Arial" w:eastAsia="Arial" w:hAnsi="Arial" w:cs="Arial"/>
                <w:sz w:val="16"/>
                <w:szCs w:val="16"/>
                <w:lang w:val="en-GB"/>
              </w:rPr>
              <w:t>854</w:t>
            </w:r>
          </w:p>
        </w:tc>
        <w:tc>
          <w:tcPr>
            <w:tcW w:w="1152" w:type="dxa"/>
            <w:vAlign w:val="bottom"/>
          </w:tcPr>
          <w:p w14:paraId="645D0408" w14:textId="089230D8" w:rsidR="00C8752B" w:rsidRPr="003C2BF0" w:rsidRDefault="007F53C2" w:rsidP="00C8752B">
            <w:pPr>
              <w:ind w:left="-43" w:right="-72"/>
              <w:jc w:val="right"/>
              <w:rPr>
                <w:rFonts w:ascii="Arial" w:eastAsia="Arial" w:hAnsi="Arial" w:cs="Arial"/>
                <w:sz w:val="16"/>
                <w:szCs w:val="16"/>
              </w:rPr>
            </w:pPr>
            <w:r w:rsidRPr="003C2BF0">
              <w:rPr>
                <w:rFonts w:ascii="Arial" w:eastAsia="Arial" w:hAnsi="Arial" w:cs="Arial"/>
                <w:sz w:val="16"/>
                <w:szCs w:val="16"/>
                <w:lang w:val="en-GB"/>
              </w:rPr>
              <w:t>432</w:t>
            </w:r>
            <w:r w:rsidR="00C8752B" w:rsidRPr="003C2BF0">
              <w:rPr>
                <w:rFonts w:ascii="Arial" w:eastAsia="Arial" w:hAnsi="Arial" w:cs="Arial"/>
                <w:sz w:val="16"/>
                <w:szCs w:val="16"/>
              </w:rPr>
              <w:t>,</w:t>
            </w:r>
            <w:r w:rsidRPr="003C2BF0">
              <w:rPr>
                <w:rFonts w:ascii="Arial" w:eastAsia="Arial" w:hAnsi="Arial" w:cs="Arial"/>
                <w:sz w:val="16"/>
                <w:szCs w:val="16"/>
                <w:lang w:val="en-GB"/>
              </w:rPr>
              <w:t>737</w:t>
            </w:r>
            <w:r w:rsidR="00C8752B" w:rsidRPr="003C2BF0">
              <w:rPr>
                <w:rFonts w:ascii="Arial" w:eastAsia="Arial" w:hAnsi="Arial" w:cs="Arial"/>
                <w:sz w:val="16"/>
                <w:szCs w:val="16"/>
              </w:rPr>
              <w:t>,</w:t>
            </w:r>
            <w:r w:rsidRPr="003C2BF0">
              <w:rPr>
                <w:rFonts w:ascii="Arial" w:eastAsia="Arial" w:hAnsi="Arial" w:cs="Arial"/>
                <w:sz w:val="16"/>
                <w:szCs w:val="16"/>
                <w:lang w:val="en-GB"/>
              </w:rPr>
              <w:t>292</w:t>
            </w:r>
          </w:p>
        </w:tc>
      </w:tr>
    </w:tbl>
    <w:p w14:paraId="7F63135E" w14:textId="77777777" w:rsidR="008B7489" w:rsidRPr="003C2BF0" w:rsidRDefault="008B7489" w:rsidP="00CE0366">
      <w:pPr>
        <w:tabs>
          <w:tab w:val="left" w:pos="1890"/>
        </w:tabs>
        <w:ind w:right="-43"/>
        <w:rPr>
          <w:rFonts w:ascii="Arial" w:eastAsia="Arial" w:hAnsi="Arial" w:cs="Arial"/>
          <w:sz w:val="18"/>
          <w:szCs w:val="18"/>
        </w:rPr>
      </w:pPr>
    </w:p>
    <w:p w14:paraId="16EAF3B0" w14:textId="77777777" w:rsidR="008B7489" w:rsidRPr="003C2BF0" w:rsidRDefault="001B35DB" w:rsidP="001C2D66">
      <w:pPr>
        <w:rPr>
          <w:rFonts w:ascii="Arial" w:eastAsia="Arial" w:hAnsi="Arial" w:cs="Arial"/>
        </w:rPr>
      </w:pPr>
      <w:r w:rsidRPr="003C2BF0">
        <w:rPr>
          <w:rFonts w:ascii="Arial" w:eastAsia="Arial" w:hAnsi="Arial" w:cs="Arial"/>
        </w:rPr>
        <w:t xml:space="preserve">Fair values are </w:t>
      </w:r>
      <w:proofErr w:type="spellStart"/>
      <w:r w:rsidRPr="003C2BF0">
        <w:rPr>
          <w:rFonts w:ascii="Arial" w:eastAsia="Arial" w:hAnsi="Arial" w:cs="Arial"/>
        </w:rPr>
        <w:t>categorised</w:t>
      </w:r>
      <w:proofErr w:type="spellEnd"/>
      <w:r w:rsidRPr="003C2BF0">
        <w:rPr>
          <w:rFonts w:ascii="Arial" w:eastAsia="Arial" w:hAnsi="Arial" w:cs="Arial"/>
        </w:rPr>
        <w:t xml:space="preserve"> into hierarchy based on inputs used as follows:</w:t>
      </w:r>
    </w:p>
    <w:p w14:paraId="4E936833" w14:textId="77777777" w:rsidR="008B7489" w:rsidRPr="003C2BF0" w:rsidRDefault="008B7489" w:rsidP="00CE0366">
      <w:pPr>
        <w:tabs>
          <w:tab w:val="left" w:pos="1890"/>
        </w:tabs>
        <w:ind w:right="-43"/>
        <w:rPr>
          <w:rFonts w:ascii="Arial" w:eastAsia="Arial" w:hAnsi="Arial" w:cs="Arial"/>
          <w:sz w:val="18"/>
          <w:szCs w:val="18"/>
        </w:rPr>
      </w:pPr>
    </w:p>
    <w:p w14:paraId="08114E63" w14:textId="519D62E7" w:rsidR="008B7489" w:rsidRPr="003C2BF0" w:rsidRDefault="001B35DB" w:rsidP="001C2D66">
      <w:pPr>
        <w:ind w:left="810" w:hanging="810"/>
        <w:rPr>
          <w:rFonts w:ascii="Arial" w:eastAsia="Arial" w:hAnsi="Arial" w:cs="Arial"/>
        </w:rPr>
      </w:pPr>
      <w:r w:rsidRPr="003C2BF0">
        <w:rPr>
          <w:rFonts w:ascii="Arial" w:eastAsia="Arial" w:hAnsi="Arial" w:cs="Arial"/>
        </w:rPr>
        <w:t xml:space="preserve">Level </w:t>
      </w:r>
      <w:r w:rsidR="007F53C2" w:rsidRPr="003C2BF0">
        <w:rPr>
          <w:rFonts w:ascii="Arial" w:eastAsia="Arial" w:hAnsi="Arial" w:cs="Arial"/>
          <w:lang w:val="en-GB"/>
        </w:rPr>
        <w:t>1</w:t>
      </w:r>
      <w:r w:rsidRPr="003C2BF0">
        <w:rPr>
          <w:rFonts w:ascii="Arial" w:eastAsia="Arial" w:hAnsi="Arial" w:cs="Arial"/>
        </w:rPr>
        <w:t xml:space="preserve">: </w:t>
      </w:r>
      <w:r w:rsidRPr="003C2BF0">
        <w:rPr>
          <w:rFonts w:ascii="Arial" w:eastAsia="Arial" w:hAnsi="Arial" w:cs="Arial"/>
        </w:rPr>
        <w:tab/>
        <w:t>The fair value of financial instruments is based on the current bid price/closing price by active markets such as the Stock Exchange of Thailand/the Thai Bond Dealing Centre.</w:t>
      </w:r>
    </w:p>
    <w:p w14:paraId="1AF8E7FC" w14:textId="7140AA8A" w:rsidR="008B7489" w:rsidRPr="003C2BF0" w:rsidRDefault="001B35DB" w:rsidP="001C2D66">
      <w:pPr>
        <w:ind w:left="810" w:hanging="810"/>
        <w:rPr>
          <w:rFonts w:ascii="Arial" w:eastAsia="Arial" w:hAnsi="Arial" w:cs="Arial"/>
        </w:rPr>
      </w:pPr>
      <w:r w:rsidRPr="003C2BF0">
        <w:rPr>
          <w:rFonts w:ascii="Arial" w:eastAsia="Arial" w:hAnsi="Arial" w:cs="Arial"/>
        </w:rPr>
        <w:t xml:space="preserve">Level </w:t>
      </w:r>
      <w:r w:rsidR="007F53C2" w:rsidRPr="003C2BF0">
        <w:rPr>
          <w:rFonts w:ascii="Arial" w:eastAsia="Arial" w:hAnsi="Arial" w:cs="Arial"/>
          <w:lang w:val="en-GB"/>
        </w:rPr>
        <w:t>2</w:t>
      </w:r>
      <w:r w:rsidRPr="003C2BF0">
        <w:rPr>
          <w:rFonts w:ascii="Arial" w:eastAsia="Arial" w:hAnsi="Arial" w:cs="Arial"/>
        </w:rPr>
        <w:t>:</w:t>
      </w:r>
      <w:r w:rsidRPr="003C2BF0">
        <w:rPr>
          <w:rFonts w:ascii="Arial" w:eastAsia="Arial" w:hAnsi="Arial" w:cs="Arial"/>
        </w:rPr>
        <w:tab/>
        <w:t xml:space="preserve">The fair value of financial instruments is determined using significant observable inputs and, as little as possible, entity-specific estimates. </w:t>
      </w:r>
    </w:p>
    <w:p w14:paraId="59E874FA" w14:textId="4E3C2D5F" w:rsidR="008B7489" w:rsidRPr="003C2BF0" w:rsidRDefault="001B35DB" w:rsidP="001C2D66">
      <w:pPr>
        <w:ind w:left="810" w:hanging="810"/>
        <w:rPr>
          <w:rFonts w:ascii="Arial" w:eastAsia="Arial" w:hAnsi="Arial" w:cs="Arial"/>
        </w:rPr>
      </w:pPr>
      <w:r w:rsidRPr="003C2BF0">
        <w:rPr>
          <w:rFonts w:ascii="Arial" w:eastAsia="Arial" w:hAnsi="Arial" w:cs="Arial"/>
        </w:rPr>
        <w:t xml:space="preserve">Level </w:t>
      </w:r>
      <w:r w:rsidR="007F53C2" w:rsidRPr="003C2BF0">
        <w:rPr>
          <w:rFonts w:ascii="Arial" w:eastAsia="Arial" w:hAnsi="Arial" w:cs="Arial"/>
          <w:lang w:val="en-GB"/>
        </w:rPr>
        <w:t>3</w:t>
      </w:r>
      <w:r w:rsidRPr="003C2BF0">
        <w:rPr>
          <w:rFonts w:ascii="Arial" w:eastAsia="Arial" w:hAnsi="Arial" w:cs="Arial"/>
        </w:rPr>
        <w:t>:</w:t>
      </w:r>
      <w:r w:rsidRPr="003C2BF0">
        <w:rPr>
          <w:rFonts w:ascii="Arial" w:eastAsia="Arial" w:hAnsi="Arial" w:cs="Arial"/>
        </w:rPr>
        <w:tab/>
        <w:t>The fair value of financial instruments is not based on observable market data.</w:t>
      </w:r>
    </w:p>
    <w:p w14:paraId="45DC9122" w14:textId="77777777" w:rsidR="008B7489" w:rsidRPr="003C2BF0" w:rsidRDefault="008B7489" w:rsidP="00CE0366">
      <w:pPr>
        <w:tabs>
          <w:tab w:val="left" w:pos="1890"/>
        </w:tabs>
        <w:ind w:right="-43"/>
        <w:rPr>
          <w:rFonts w:ascii="Arial" w:eastAsia="Arial" w:hAnsi="Arial" w:cs="Arial"/>
          <w:sz w:val="18"/>
          <w:szCs w:val="18"/>
        </w:rPr>
      </w:pPr>
    </w:p>
    <w:p w14:paraId="39B897EC" w14:textId="77777777" w:rsidR="008B7489" w:rsidRPr="003C2BF0" w:rsidRDefault="001B35DB" w:rsidP="001C2D66">
      <w:pPr>
        <w:rPr>
          <w:rFonts w:ascii="Arial" w:eastAsia="Arial" w:hAnsi="Arial" w:cs="Arial"/>
        </w:rPr>
      </w:pPr>
      <w:r w:rsidRPr="003C2BF0">
        <w:rPr>
          <w:rFonts w:ascii="Arial" w:eastAsia="Arial" w:hAnsi="Arial" w:cs="Arial"/>
        </w:rPr>
        <w:t>The Group and the Company did not have any transfers between levels during the period.</w:t>
      </w:r>
    </w:p>
    <w:p w14:paraId="79A91904" w14:textId="77777777" w:rsidR="008B7489" w:rsidRPr="003C2BF0" w:rsidRDefault="008B7489" w:rsidP="00CE0366">
      <w:pPr>
        <w:tabs>
          <w:tab w:val="left" w:pos="1890"/>
        </w:tabs>
        <w:ind w:right="-43"/>
        <w:rPr>
          <w:rFonts w:ascii="Arial" w:eastAsia="Arial" w:hAnsi="Arial" w:cs="Arial"/>
          <w:sz w:val="18"/>
          <w:szCs w:val="18"/>
        </w:rPr>
      </w:pPr>
    </w:p>
    <w:p w14:paraId="673197F3" w14:textId="72244B02" w:rsidR="008B7489" w:rsidRPr="003C2BF0" w:rsidRDefault="001B35DB" w:rsidP="001C2D66">
      <w:pPr>
        <w:ind w:left="547" w:hanging="547"/>
        <w:rPr>
          <w:rFonts w:ascii="Arial" w:eastAsia="Arial" w:hAnsi="Arial" w:cs="Arial"/>
          <w:b/>
        </w:rPr>
      </w:pPr>
      <w:r w:rsidRPr="003C2BF0">
        <w:rPr>
          <w:rFonts w:ascii="Arial" w:eastAsia="Arial" w:hAnsi="Arial" w:cs="Arial"/>
          <w:b/>
        </w:rPr>
        <w:t xml:space="preserve">Valuation techniques used to measure fair value level </w:t>
      </w:r>
      <w:r w:rsidR="007F53C2" w:rsidRPr="003C2BF0">
        <w:rPr>
          <w:rFonts w:ascii="Arial" w:eastAsia="Arial" w:hAnsi="Arial" w:cs="Arial"/>
          <w:b/>
          <w:lang w:val="en-GB"/>
        </w:rPr>
        <w:t>2</w:t>
      </w:r>
    </w:p>
    <w:p w14:paraId="749F3BE3" w14:textId="77777777" w:rsidR="008B7489" w:rsidRPr="003C2BF0" w:rsidRDefault="008B7489" w:rsidP="00CE0366">
      <w:pPr>
        <w:tabs>
          <w:tab w:val="left" w:pos="1890"/>
        </w:tabs>
        <w:ind w:right="-43"/>
        <w:rPr>
          <w:rFonts w:ascii="Arial" w:eastAsia="Arial" w:hAnsi="Arial" w:cs="Arial"/>
          <w:sz w:val="18"/>
          <w:szCs w:val="18"/>
        </w:rPr>
      </w:pPr>
    </w:p>
    <w:p w14:paraId="1BC961E9" w14:textId="6BC19FCC" w:rsidR="008B7489" w:rsidRPr="003C2BF0" w:rsidRDefault="001B35DB" w:rsidP="001C2D66">
      <w:pPr>
        <w:rPr>
          <w:rFonts w:ascii="Arial" w:eastAsia="Arial" w:hAnsi="Arial" w:cs="Arial"/>
        </w:rPr>
      </w:pPr>
      <w:r w:rsidRPr="003C2BF0">
        <w:rPr>
          <w:rFonts w:ascii="Arial" w:eastAsia="Arial" w:hAnsi="Arial" w:cs="Arial"/>
        </w:rPr>
        <w:t xml:space="preserve">Fair value of </w:t>
      </w:r>
      <w:r w:rsidR="003F7EF4" w:rsidRPr="003C2BF0">
        <w:rPr>
          <w:rFonts w:ascii="Arial" w:eastAsia="Arial" w:hAnsi="Arial" w:cs="Arial"/>
        </w:rPr>
        <w:t xml:space="preserve">foreign currency forward </w:t>
      </w:r>
      <w:r w:rsidRPr="003C2BF0">
        <w:rPr>
          <w:rFonts w:ascii="Arial" w:eastAsia="Arial" w:hAnsi="Arial" w:cs="Arial"/>
        </w:rPr>
        <w:t xml:space="preserve">contracts is </w:t>
      </w:r>
      <w:proofErr w:type="gramStart"/>
      <w:r w:rsidRPr="003C2BF0">
        <w:rPr>
          <w:rFonts w:ascii="Arial" w:eastAsia="Arial" w:hAnsi="Arial" w:cs="Arial"/>
        </w:rPr>
        <w:t>determined</w:t>
      </w:r>
      <w:proofErr w:type="gramEnd"/>
      <w:r w:rsidRPr="003C2BF0">
        <w:rPr>
          <w:rFonts w:ascii="Arial" w:eastAsia="Arial" w:hAnsi="Arial" w:cs="Arial"/>
        </w:rPr>
        <w:t xml:space="preserve"> using forward exchange rates that are quoted in an active market.</w:t>
      </w:r>
    </w:p>
    <w:p w14:paraId="17BDF799" w14:textId="77777777" w:rsidR="008B7489" w:rsidRPr="003C2BF0" w:rsidRDefault="008B7489" w:rsidP="00CE0366">
      <w:pPr>
        <w:tabs>
          <w:tab w:val="left" w:pos="1890"/>
        </w:tabs>
        <w:ind w:right="-43"/>
        <w:rPr>
          <w:rFonts w:ascii="Arial" w:eastAsia="Arial" w:hAnsi="Arial" w:cs="Arial"/>
          <w:sz w:val="18"/>
          <w:szCs w:val="18"/>
        </w:rPr>
      </w:pPr>
    </w:p>
    <w:p w14:paraId="6DD054CA" w14:textId="69C6FDAC" w:rsidR="008B7489" w:rsidRPr="003C2BF0" w:rsidRDefault="001B35DB" w:rsidP="001C2D66">
      <w:pPr>
        <w:rPr>
          <w:rFonts w:ascii="Arial" w:eastAsia="Arial" w:hAnsi="Arial" w:cs="Arial"/>
          <w:b/>
        </w:rPr>
      </w:pPr>
      <w:r w:rsidRPr="003C2BF0">
        <w:rPr>
          <w:rFonts w:ascii="Arial" w:eastAsia="Arial" w:hAnsi="Arial" w:cs="Arial"/>
          <w:b/>
        </w:rPr>
        <w:t xml:space="preserve">Valuation techniques used to measure fair value level </w:t>
      </w:r>
      <w:r w:rsidR="007F53C2" w:rsidRPr="003C2BF0">
        <w:rPr>
          <w:rFonts w:ascii="Arial" w:eastAsia="Arial" w:hAnsi="Arial" w:cs="Arial"/>
          <w:b/>
          <w:lang w:val="en-GB"/>
        </w:rPr>
        <w:t>3</w:t>
      </w:r>
    </w:p>
    <w:p w14:paraId="6C51A9AA" w14:textId="77777777" w:rsidR="008B7489" w:rsidRPr="003C2BF0" w:rsidRDefault="008B7489" w:rsidP="00CE0366">
      <w:pPr>
        <w:tabs>
          <w:tab w:val="left" w:pos="1890"/>
        </w:tabs>
        <w:ind w:right="-43"/>
        <w:rPr>
          <w:rFonts w:ascii="Arial" w:eastAsia="Arial" w:hAnsi="Arial" w:cs="Arial"/>
          <w:sz w:val="18"/>
          <w:szCs w:val="18"/>
        </w:rPr>
      </w:pPr>
    </w:p>
    <w:p w14:paraId="13E6C856" w14:textId="2E888753" w:rsidR="008B7489" w:rsidRPr="003C2BF0" w:rsidRDefault="002D5B5A" w:rsidP="001C2D66">
      <w:pPr>
        <w:rPr>
          <w:rFonts w:ascii="Arial" w:eastAsia="Arial" w:hAnsi="Arial" w:cs="Arial"/>
        </w:rPr>
      </w:pPr>
      <w:r w:rsidRPr="009B0F7A">
        <w:rPr>
          <w:rFonts w:ascii="Arial" w:eastAsia="Arial" w:hAnsi="Arial" w:cs="Arial"/>
          <w:spacing w:val="-4"/>
        </w:rPr>
        <w:t>The following table shows c</w:t>
      </w:r>
      <w:r w:rsidR="001B35DB" w:rsidRPr="009B0F7A">
        <w:rPr>
          <w:rFonts w:ascii="Arial" w:eastAsia="Arial" w:hAnsi="Arial" w:cs="Arial"/>
          <w:spacing w:val="-4"/>
        </w:rPr>
        <w:t xml:space="preserve">hanges in level </w:t>
      </w:r>
      <w:r w:rsidR="007F53C2" w:rsidRPr="009B0F7A">
        <w:rPr>
          <w:rFonts w:ascii="Arial" w:eastAsia="Arial" w:hAnsi="Arial" w:cs="Arial"/>
          <w:spacing w:val="-4"/>
          <w:lang w:val="en-GB"/>
        </w:rPr>
        <w:t>3</w:t>
      </w:r>
      <w:r w:rsidR="001B35DB" w:rsidRPr="009B0F7A">
        <w:rPr>
          <w:rFonts w:ascii="Arial" w:eastAsia="Arial" w:hAnsi="Arial" w:cs="Arial"/>
          <w:spacing w:val="-4"/>
        </w:rPr>
        <w:t xml:space="preserve"> financial instruments for the </w:t>
      </w:r>
      <w:r w:rsidR="00BF05A1" w:rsidRPr="009B0F7A">
        <w:rPr>
          <w:rFonts w:ascii="Arial" w:eastAsia="Arial" w:hAnsi="Arial" w:cs="Arial"/>
          <w:spacing w:val="-4"/>
          <w:lang w:val="en-GB"/>
        </w:rPr>
        <w:t xml:space="preserve">nine-month period </w:t>
      </w:r>
      <w:proofErr w:type="gramStart"/>
      <w:r w:rsidR="00BF05A1" w:rsidRPr="009B0F7A">
        <w:rPr>
          <w:rFonts w:ascii="Arial" w:eastAsia="Arial" w:hAnsi="Arial" w:cs="Arial"/>
          <w:spacing w:val="-4"/>
          <w:lang w:val="en-GB"/>
        </w:rPr>
        <w:t>ended</w:t>
      </w:r>
      <w:proofErr w:type="gramEnd"/>
      <w:r w:rsidR="00BF05A1" w:rsidRPr="009B0F7A">
        <w:rPr>
          <w:rFonts w:ascii="Arial" w:eastAsia="Arial" w:hAnsi="Arial" w:cs="Arial"/>
          <w:spacing w:val="-4"/>
          <w:lang w:val="en-GB"/>
        </w:rPr>
        <w:t xml:space="preserve"> </w:t>
      </w:r>
      <w:r w:rsidR="007F53C2" w:rsidRPr="009B0F7A">
        <w:rPr>
          <w:rFonts w:ascii="Arial" w:eastAsia="Arial" w:hAnsi="Arial" w:cs="Arial"/>
          <w:spacing w:val="-4"/>
          <w:lang w:val="en-GB"/>
        </w:rPr>
        <w:t>30</w:t>
      </w:r>
      <w:r w:rsidR="00BF05A1" w:rsidRPr="009B0F7A">
        <w:rPr>
          <w:rFonts w:ascii="Arial" w:eastAsia="Arial" w:hAnsi="Arial" w:cs="Arial"/>
          <w:spacing w:val="-4"/>
          <w:lang w:val="en-GB"/>
        </w:rPr>
        <w:t xml:space="preserve"> September</w:t>
      </w:r>
      <w:r w:rsidR="007756A7" w:rsidRPr="003C2BF0">
        <w:rPr>
          <w:rFonts w:ascii="Arial" w:eastAsia="Arial" w:hAnsi="Arial" w:cs="Arial"/>
          <w:lang w:val="en-GB"/>
        </w:rPr>
        <w:t xml:space="preserve"> </w:t>
      </w:r>
      <w:r w:rsidR="007F53C2" w:rsidRPr="003C2BF0">
        <w:rPr>
          <w:rFonts w:ascii="Arial" w:eastAsia="Arial" w:hAnsi="Arial" w:cs="Arial"/>
          <w:lang w:val="en-GB"/>
        </w:rPr>
        <w:t>2025</w:t>
      </w:r>
      <w:r w:rsidR="001B35DB" w:rsidRPr="003C2BF0">
        <w:rPr>
          <w:rFonts w:ascii="Arial" w:eastAsia="Arial" w:hAnsi="Arial" w:cs="Arial"/>
        </w:rPr>
        <w:t xml:space="preserve"> as follows:</w:t>
      </w:r>
    </w:p>
    <w:p w14:paraId="17A03C2C" w14:textId="77777777" w:rsidR="008B7489" w:rsidRPr="003C2BF0" w:rsidRDefault="008B7489" w:rsidP="00CE0366">
      <w:pPr>
        <w:tabs>
          <w:tab w:val="left" w:pos="1890"/>
        </w:tabs>
        <w:ind w:right="-43"/>
        <w:rPr>
          <w:rFonts w:ascii="Arial" w:eastAsia="Arial" w:hAnsi="Arial" w:cs="Arial"/>
          <w:sz w:val="18"/>
          <w:szCs w:val="18"/>
        </w:rPr>
      </w:pPr>
    </w:p>
    <w:tbl>
      <w:tblPr>
        <w:tblStyle w:val="aa"/>
        <w:tblW w:w="9468" w:type="dxa"/>
        <w:tblLayout w:type="fixed"/>
        <w:tblLook w:val="0400" w:firstRow="0" w:lastRow="0" w:firstColumn="0" w:lastColumn="0" w:noHBand="0" w:noVBand="1"/>
      </w:tblPr>
      <w:tblGrid>
        <w:gridCol w:w="4284"/>
        <w:gridCol w:w="1728"/>
        <w:gridCol w:w="1728"/>
        <w:gridCol w:w="1728"/>
      </w:tblGrid>
      <w:tr w:rsidR="00523AE9" w:rsidRPr="003C2BF0" w14:paraId="5ED38E60" w14:textId="77777777" w:rsidTr="00376F4F">
        <w:trPr>
          <w:trHeight w:val="20"/>
        </w:trPr>
        <w:tc>
          <w:tcPr>
            <w:tcW w:w="4284" w:type="dxa"/>
            <w:tcBorders>
              <w:top w:val="nil"/>
              <w:left w:val="nil"/>
              <w:right w:val="nil"/>
            </w:tcBorders>
          </w:tcPr>
          <w:p w14:paraId="79312EE9" w14:textId="77777777" w:rsidR="008B7489" w:rsidRPr="003C2BF0" w:rsidRDefault="008B7489" w:rsidP="001C2D66">
            <w:pPr>
              <w:ind w:left="-72"/>
              <w:jc w:val="left"/>
              <w:rPr>
                <w:rFonts w:ascii="Arial" w:eastAsia="Arial" w:hAnsi="Arial" w:cs="Arial"/>
                <w:b/>
              </w:rPr>
            </w:pPr>
            <w:bookmarkStart w:id="3" w:name="_heading=h.2et92p0" w:colFirst="0" w:colLast="0"/>
            <w:bookmarkEnd w:id="3"/>
          </w:p>
        </w:tc>
        <w:tc>
          <w:tcPr>
            <w:tcW w:w="5184" w:type="dxa"/>
            <w:gridSpan w:val="3"/>
            <w:tcBorders>
              <w:left w:val="nil"/>
              <w:bottom w:val="single" w:sz="4" w:space="0" w:color="auto"/>
              <w:right w:val="nil"/>
            </w:tcBorders>
            <w:vAlign w:val="bottom"/>
          </w:tcPr>
          <w:p w14:paraId="6EE1930F" w14:textId="77777777" w:rsidR="008B7489" w:rsidRPr="003C2BF0" w:rsidRDefault="001B35DB" w:rsidP="001C2D66">
            <w:pPr>
              <w:ind w:right="-72"/>
              <w:jc w:val="center"/>
              <w:rPr>
                <w:rFonts w:ascii="Arial" w:eastAsia="Arial" w:hAnsi="Arial" w:cs="Arial"/>
                <w:b/>
              </w:rPr>
            </w:pPr>
            <w:r w:rsidRPr="003C2BF0">
              <w:rPr>
                <w:rFonts w:ascii="Arial" w:eastAsia="Arial" w:hAnsi="Arial" w:cs="Arial"/>
                <w:b/>
              </w:rPr>
              <w:t>Consolidated financial information</w:t>
            </w:r>
          </w:p>
        </w:tc>
      </w:tr>
      <w:tr w:rsidR="00523AE9" w:rsidRPr="003C2BF0" w14:paraId="03F2DF3A" w14:textId="77777777" w:rsidTr="00376F4F">
        <w:trPr>
          <w:trHeight w:val="20"/>
        </w:trPr>
        <w:tc>
          <w:tcPr>
            <w:tcW w:w="4284" w:type="dxa"/>
            <w:tcBorders>
              <w:top w:val="nil"/>
              <w:left w:val="nil"/>
              <w:right w:val="nil"/>
            </w:tcBorders>
          </w:tcPr>
          <w:p w14:paraId="7509D050" w14:textId="77777777" w:rsidR="008B7489" w:rsidRPr="003C2BF0" w:rsidRDefault="008B7489" w:rsidP="001C2D66">
            <w:pPr>
              <w:ind w:left="-72"/>
              <w:jc w:val="left"/>
              <w:rPr>
                <w:rFonts w:ascii="Arial" w:eastAsia="Arial" w:hAnsi="Arial" w:cs="Arial"/>
                <w:b/>
              </w:rPr>
            </w:pPr>
          </w:p>
        </w:tc>
        <w:tc>
          <w:tcPr>
            <w:tcW w:w="1728" w:type="dxa"/>
            <w:tcBorders>
              <w:top w:val="single" w:sz="4" w:space="0" w:color="auto"/>
              <w:left w:val="nil"/>
              <w:right w:val="nil"/>
            </w:tcBorders>
            <w:vAlign w:val="bottom"/>
          </w:tcPr>
          <w:p w14:paraId="14898C4B" w14:textId="77777777" w:rsidR="008B7489" w:rsidRPr="003C2BF0" w:rsidRDefault="001B35DB" w:rsidP="001C2D66">
            <w:pPr>
              <w:ind w:right="-72"/>
              <w:jc w:val="right"/>
              <w:rPr>
                <w:rFonts w:ascii="Arial" w:eastAsia="Arial" w:hAnsi="Arial" w:cs="Arial"/>
                <w:b/>
              </w:rPr>
            </w:pPr>
            <w:r w:rsidRPr="003C2BF0">
              <w:rPr>
                <w:rFonts w:ascii="Arial" w:eastAsia="Arial" w:hAnsi="Arial" w:cs="Arial"/>
                <w:b/>
              </w:rPr>
              <w:t>Unquoted equity investments</w:t>
            </w:r>
          </w:p>
        </w:tc>
        <w:tc>
          <w:tcPr>
            <w:tcW w:w="1728" w:type="dxa"/>
            <w:tcBorders>
              <w:top w:val="single" w:sz="4" w:space="0" w:color="auto"/>
              <w:left w:val="nil"/>
              <w:right w:val="nil"/>
            </w:tcBorders>
          </w:tcPr>
          <w:p w14:paraId="7BD7DD34" w14:textId="77777777" w:rsidR="008B7489" w:rsidRPr="003C2BF0" w:rsidRDefault="001B35DB" w:rsidP="001C2D66">
            <w:pPr>
              <w:ind w:right="-72"/>
              <w:jc w:val="right"/>
              <w:rPr>
                <w:rFonts w:ascii="Arial" w:eastAsia="Arial" w:hAnsi="Arial" w:cs="Arial"/>
                <w:b/>
              </w:rPr>
            </w:pPr>
            <w:r w:rsidRPr="003C2BF0">
              <w:rPr>
                <w:rFonts w:ascii="Arial" w:eastAsia="Arial" w:hAnsi="Arial" w:cs="Arial"/>
                <w:b/>
              </w:rPr>
              <w:t>Provision for liabilities from water business</w:t>
            </w:r>
          </w:p>
        </w:tc>
        <w:tc>
          <w:tcPr>
            <w:tcW w:w="1728" w:type="dxa"/>
            <w:tcBorders>
              <w:top w:val="single" w:sz="4" w:space="0" w:color="auto"/>
              <w:left w:val="nil"/>
              <w:right w:val="nil"/>
            </w:tcBorders>
            <w:vAlign w:val="bottom"/>
          </w:tcPr>
          <w:p w14:paraId="234E0A6E" w14:textId="77777777" w:rsidR="008B7489" w:rsidRPr="003C2BF0" w:rsidRDefault="001B35DB" w:rsidP="001C2D66">
            <w:pPr>
              <w:ind w:right="-72"/>
              <w:jc w:val="right"/>
              <w:rPr>
                <w:rFonts w:ascii="Arial" w:eastAsia="Arial" w:hAnsi="Arial" w:cs="Arial"/>
                <w:b/>
              </w:rPr>
            </w:pPr>
            <w:r w:rsidRPr="003C2BF0">
              <w:rPr>
                <w:rFonts w:ascii="Arial" w:eastAsia="Arial" w:hAnsi="Arial" w:cs="Arial"/>
                <w:b/>
              </w:rPr>
              <w:t>Total</w:t>
            </w:r>
          </w:p>
        </w:tc>
      </w:tr>
      <w:tr w:rsidR="00523AE9" w:rsidRPr="003C2BF0" w14:paraId="2A96307B" w14:textId="77777777" w:rsidTr="0095604E">
        <w:trPr>
          <w:trHeight w:val="20"/>
        </w:trPr>
        <w:tc>
          <w:tcPr>
            <w:tcW w:w="4284" w:type="dxa"/>
            <w:tcBorders>
              <w:top w:val="nil"/>
              <w:left w:val="nil"/>
              <w:right w:val="nil"/>
            </w:tcBorders>
          </w:tcPr>
          <w:p w14:paraId="176A6F91" w14:textId="77777777" w:rsidR="008B7489" w:rsidRPr="003C2BF0" w:rsidRDefault="008B7489" w:rsidP="001C2D66">
            <w:pPr>
              <w:ind w:left="-72"/>
              <w:jc w:val="left"/>
              <w:rPr>
                <w:rFonts w:ascii="Arial" w:eastAsia="Arial" w:hAnsi="Arial" w:cs="Arial"/>
                <w:b/>
              </w:rPr>
            </w:pPr>
          </w:p>
        </w:tc>
        <w:tc>
          <w:tcPr>
            <w:tcW w:w="1728" w:type="dxa"/>
            <w:tcBorders>
              <w:top w:val="nil"/>
              <w:left w:val="nil"/>
              <w:bottom w:val="single" w:sz="4" w:space="0" w:color="000000"/>
              <w:right w:val="nil"/>
            </w:tcBorders>
          </w:tcPr>
          <w:p w14:paraId="6946C9B1" w14:textId="77777777" w:rsidR="008B7489" w:rsidRPr="003C2BF0" w:rsidRDefault="001B35DB" w:rsidP="001C2D66">
            <w:pPr>
              <w:ind w:right="-72"/>
              <w:jc w:val="right"/>
              <w:rPr>
                <w:rFonts w:ascii="Arial" w:eastAsia="Arial" w:hAnsi="Arial" w:cs="Arial"/>
                <w:b/>
              </w:rPr>
            </w:pPr>
            <w:r w:rsidRPr="003C2BF0">
              <w:rPr>
                <w:rFonts w:ascii="Arial" w:eastAsia="Arial" w:hAnsi="Arial" w:cs="Arial"/>
                <w:b/>
              </w:rPr>
              <w:t>Baht</w:t>
            </w:r>
          </w:p>
        </w:tc>
        <w:tc>
          <w:tcPr>
            <w:tcW w:w="1728" w:type="dxa"/>
            <w:tcBorders>
              <w:top w:val="nil"/>
              <w:left w:val="nil"/>
              <w:bottom w:val="single" w:sz="4" w:space="0" w:color="000000"/>
              <w:right w:val="nil"/>
            </w:tcBorders>
          </w:tcPr>
          <w:p w14:paraId="5BB47818" w14:textId="77777777" w:rsidR="008B7489" w:rsidRPr="003C2BF0" w:rsidRDefault="001B35DB" w:rsidP="001C2D66">
            <w:pPr>
              <w:ind w:right="-72"/>
              <w:jc w:val="right"/>
              <w:rPr>
                <w:rFonts w:ascii="Arial" w:eastAsia="Arial" w:hAnsi="Arial" w:cs="Arial"/>
                <w:b/>
              </w:rPr>
            </w:pPr>
            <w:r w:rsidRPr="003C2BF0">
              <w:rPr>
                <w:rFonts w:ascii="Arial" w:eastAsia="Arial" w:hAnsi="Arial" w:cs="Arial"/>
                <w:b/>
              </w:rPr>
              <w:t>Baht</w:t>
            </w:r>
          </w:p>
        </w:tc>
        <w:tc>
          <w:tcPr>
            <w:tcW w:w="1728" w:type="dxa"/>
            <w:tcBorders>
              <w:top w:val="nil"/>
              <w:left w:val="nil"/>
              <w:bottom w:val="single" w:sz="4" w:space="0" w:color="000000"/>
              <w:right w:val="nil"/>
            </w:tcBorders>
          </w:tcPr>
          <w:p w14:paraId="35702708" w14:textId="77777777" w:rsidR="008B7489" w:rsidRPr="003C2BF0" w:rsidRDefault="001B35DB" w:rsidP="001C2D66">
            <w:pPr>
              <w:ind w:right="-72"/>
              <w:jc w:val="right"/>
              <w:rPr>
                <w:rFonts w:ascii="Arial" w:eastAsia="Arial" w:hAnsi="Arial" w:cs="Arial"/>
                <w:b/>
              </w:rPr>
            </w:pPr>
            <w:r w:rsidRPr="003C2BF0">
              <w:rPr>
                <w:rFonts w:ascii="Arial" w:eastAsia="Arial" w:hAnsi="Arial" w:cs="Arial"/>
                <w:b/>
              </w:rPr>
              <w:t>Baht</w:t>
            </w:r>
          </w:p>
        </w:tc>
      </w:tr>
      <w:tr w:rsidR="00523AE9" w:rsidRPr="003C2BF0" w14:paraId="0F707AE8" w14:textId="77777777" w:rsidTr="0095604E">
        <w:trPr>
          <w:trHeight w:val="20"/>
        </w:trPr>
        <w:tc>
          <w:tcPr>
            <w:tcW w:w="4284" w:type="dxa"/>
            <w:tcBorders>
              <w:top w:val="nil"/>
              <w:left w:val="nil"/>
              <w:right w:val="nil"/>
            </w:tcBorders>
          </w:tcPr>
          <w:p w14:paraId="5ECE989A" w14:textId="77777777" w:rsidR="008B7489" w:rsidRPr="003C2BF0" w:rsidRDefault="008B7489" w:rsidP="001C2D66">
            <w:pPr>
              <w:ind w:left="-72"/>
              <w:jc w:val="left"/>
              <w:rPr>
                <w:rFonts w:ascii="Arial" w:eastAsia="Arial" w:hAnsi="Arial" w:cs="Arial"/>
                <w:b/>
                <w:sz w:val="12"/>
                <w:szCs w:val="12"/>
              </w:rPr>
            </w:pPr>
          </w:p>
        </w:tc>
        <w:tc>
          <w:tcPr>
            <w:tcW w:w="1728" w:type="dxa"/>
            <w:tcBorders>
              <w:top w:val="single" w:sz="4" w:space="0" w:color="000000"/>
              <w:left w:val="nil"/>
              <w:right w:val="nil"/>
            </w:tcBorders>
          </w:tcPr>
          <w:p w14:paraId="36C13572" w14:textId="77777777" w:rsidR="008B7489" w:rsidRPr="003C2BF0" w:rsidRDefault="008B7489" w:rsidP="001C2D66">
            <w:pPr>
              <w:ind w:right="-72"/>
              <w:jc w:val="right"/>
              <w:rPr>
                <w:rFonts w:ascii="Arial" w:eastAsia="Arial" w:hAnsi="Arial" w:cs="Arial"/>
                <w:b/>
                <w:sz w:val="12"/>
                <w:szCs w:val="12"/>
              </w:rPr>
            </w:pPr>
          </w:p>
        </w:tc>
        <w:tc>
          <w:tcPr>
            <w:tcW w:w="1728" w:type="dxa"/>
            <w:tcBorders>
              <w:top w:val="single" w:sz="4" w:space="0" w:color="000000"/>
              <w:left w:val="nil"/>
              <w:right w:val="nil"/>
            </w:tcBorders>
          </w:tcPr>
          <w:p w14:paraId="2D2C26AA" w14:textId="77777777" w:rsidR="008B7489" w:rsidRPr="003C2BF0" w:rsidRDefault="008B7489" w:rsidP="001C2D66">
            <w:pPr>
              <w:ind w:right="-72"/>
              <w:jc w:val="right"/>
              <w:rPr>
                <w:rFonts w:ascii="Arial" w:eastAsia="Arial" w:hAnsi="Arial" w:cs="Arial"/>
                <w:b/>
                <w:sz w:val="12"/>
                <w:szCs w:val="12"/>
              </w:rPr>
            </w:pPr>
          </w:p>
        </w:tc>
        <w:tc>
          <w:tcPr>
            <w:tcW w:w="1728" w:type="dxa"/>
            <w:tcBorders>
              <w:top w:val="single" w:sz="4" w:space="0" w:color="000000"/>
              <w:left w:val="nil"/>
              <w:right w:val="nil"/>
            </w:tcBorders>
          </w:tcPr>
          <w:p w14:paraId="11D40FD8" w14:textId="77777777" w:rsidR="008B7489" w:rsidRPr="003C2BF0" w:rsidRDefault="008B7489" w:rsidP="001C2D66">
            <w:pPr>
              <w:ind w:right="-72"/>
              <w:jc w:val="right"/>
              <w:rPr>
                <w:rFonts w:ascii="Arial" w:eastAsia="Arial" w:hAnsi="Arial" w:cs="Arial"/>
                <w:b/>
                <w:sz w:val="12"/>
                <w:szCs w:val="12"/>
              </w:rPr>
            </w:pPr>
          </w:p>
        </w:tc>
      </w:tr>
      <w:tr w:rsidR="006F2F02" w:rsidRPr="003C2BF0" w14:paraId="68CAF145" w14:textId="77777777" w:rsidTr="0095604E">
        <w:trPr>
          <w:trHeight w:val="20"/>
        </w:trPr>
        <w:tc>
          <w:tcPr>
            <w:tcW w:w="4284" w:type="dxa"/>
            <w:tcBorders>
              <w:top w:val="nil"/>
              <w:left w:val="nil"/>
              <w:right w:val="nil"/>
            </w:tcBorders>
            <w:vAlign w:val="center"/>
          </w:tcPr>
          <w:p w14:paraId="16B20F2F" w14:textId="4BF4F5DF" w:rsidR="006F2F02" w:rsidRPr="003C2BF0" w:rsidRDefault="006F2F02" w:rsidP="006F2F02">
            <w:pPr>
              <w:ind w:left="-113"/>
              <w:jc w:val="left"/>
              <w:rPr>
                <w:rFonts w:ascii="Arial" w:eastAsia="Arial" w:hAnsi="Arial" w:cs="Arial"/>
                <w:bCs/>
              </w:rPr>
            </w:pPr>
            <w:r w:rsidRPr="003C2BF0">
              <w:rPr>
                <w:rFonts w:ascii="Arial" w:eastAsia="Arial" w:hAnsi="Arial" w:cs="Arial"/>
                <w:bCs/>
              </w:rPr>
              <w:t xml:space="preserve">As </w:t>
            </w:r>
            <w:proofErr w:type="gramStart"/>
            <w:r w:rsidRPr="003C2BF0">
              <w:rPr>
                <w:rFonts w:ascii="Arial" w:eastAsia="Arial" w:hAnsi="Arial" w:cs="Arial"/>
                <w:bCs/>
              </w:rPr>
              <w:t>at</w:t>
            </w:r>
            <w:proofErr w:type="gramEnd"/>
            <w:r w:rsidRPr="003C2BF0">
              <w:rPr>
                <w:rFonts w:ascii="Arial" w:eastAsia="Arial" w:hAnsi="Arial" w:cs="Arial"/>
                <w:bCs/>
              </w:rPr>
              <w:t xml:space="preserve"> </w:t>
            </w:r>
            <w:r w:rsidR="007F53C2" w:rsidRPr="003C2BF0">
              <w:rPr>
                <w:rFonts w:ascii="Arial" w:eastAsia="Arial" w:hAnsi="Arial" w:cs="Arial"/>
                <w:bCs/>
                <w:lang w:val="en-GB"/>
              </w:rPr>
              <w:t>1</w:t>
            </w:r>
            <w:r w:rsidRPr="003C2BF0">
              <w:rPr>
                <w:rFonts w:ascii="Arial" w:eastAsia="Arial" w:hAnsi="Arial" w:cs="Arial"/>
                <w:bCs/>
              </w:rPr>
              <w:t xml:space="preserve"> January </w:t>
            </w:r>
            <w:r w:rsidR="007F53C2" w:rsidRPr="003C2BF0">
              <w:rPr>
                <w:rFonts w:ascii="Arial" w:eastAsia="Arial" w:hAnsi="Arial" w:cs="Arial"/>
                <w:bCs/>
                <w:lang w:val="en-GB"/>
              </w:rPr>
              <w:t>2025</w:t>
            </w:r>
          </w:p>
        </w:tc>
        <w:tc>
          <w:tcPr>
            <w:tcW w:w="1728" w:type="dxa"/>
            <w:tcBorders>
              <w:left w:val="nil"/>
              <w:right w:val="nil"/>
            </w:tcBorders>
          </w:tcPr>
          <w:p w14:paraId="47FD3F90" w14:textId="227EFBE6" w:rsidR="006F2F02" w:rsidRPr="003C2BF0" w:rsidRDefault="007F53C2" w:rsidP="006F2F02">
            <w:pPr>
              <w:ind w:left="-72" w:right="-72"/>
              <w:jc w:val="right"/>
              <w:rPr>
                <w:rFonts w:ascii="Arial" w:eastAsia="Arial" w:hAnsi="Arial" w:cs="Arial"/>
                <w:bCs/>
              </w:rPr>
            </w:pPr>
            <w:r w:rsidRPr="003C2BF0">
              <w:rPr>
                <w:rFonts w:ascii="Arial" w:hAnsi="Arial" w:cs="Arial"/>
                <w:noProof/>
                <w:lang w:val="en-GB"/>
              </w:rPr>
              <w:t>169</w:t>
            </w:r>
            <w:r w:rsidR="006F2F02" w:rsidRPr="003C2BF0">
              <w:rPr>
                <w:rFonts w:ascii="Arial" w:hAnsi="Arial" w:cs="Arial"/>
                <w:noProof/>
              </w:rPr>
              <w:t>,</w:t>
            </w:r>
            <w:r w:rsidRPr="003C2BF0">
              <w:rPr>
                <w:rFonts w:ascii="Arial" w:hAnsi="Arial" w:cs="Arial"/>
                <w:noProof/>
                <w:lang w:val="en-GB"/>
              </w:rPr>
              <w:t>657</w:t>
            </w:r>
            <w:r w:rsidR="006F2F02" w:rsidRPr="003C2BF0">
              <w:rPr>
                <w:rFonts w:ascii="Arial" w:hAnsi="Arial" w:cs="Arial"/>
                <w:noProof/>
              </w:rPr>
              <w:t>,</w:t>
            </w:r>
            <w:r w:rsidRPr="003C2BF0">
              <w:rPr>
                <w:rFonts w:ascii="Arial" w:hAnsi="Arial" w:cs="Arial"/>
                <w:noProof/>
                <w:lang w:val="en-GB"/>
              </w:rPr>
              <w:t>582</w:t>
            </w:r>
          </w:p>
        </w:tc>
        <w:tc>
          <w:tcPr>
            <w:tcW w:w="1728" w:type="dxa"/>
            <w:tcBorders>
              <w:left w:val="nil"/>
              <w:right w:val="nil"/>
            </w:tcBorders>
          </w:tcPr>
          <w:p w14:paraId="597C47B6" w14:textId="58F007D9" w:rsidR="006F2F02" w:rsidRPr="003C2BF0" w:rsidRDefault="007F53C2" w:rsidP="006F2F02">
            <w:pPr>
              <w:ind w:left="-72" w:right="-72"/>
              <w:jc w:val="right"/>
              <w:rPr>
                <w:rFonts w:ascii="Arial" w:eastAsia="Arial" w:hAnsi="Arial" w:cs="Arial"/>
                <w:bCs/>
              </w:rPr>
            </w:pPr>
            <w:r w:rsidRPr="003C2BF0">
              <w:rPr>
                <w:rFonts w:ascii="Arial" w:hAnsi="Arial" w:cs="Arial"/>
                <w:noProof/>
                <w:lang w:val="en-GB"/>
              </w:rPr>
              <w:t>440</w:t>
            </w:r>
            <w:r w:rsidR="006F2F02" w:rsidRPr="003C2BF0">
              <w:rPr>
                <w:rFonts w:ascii="Arial" w:hAnsi="Arial" w:cs="Arial"/>
                <w:noProof/>
              </w:rPr>
              <w:t>,</w:t>
            </w:r>
            <w:r w:rsidRPr="003C2BF0">
              <w:rPr>
                <w:rFonts w:ascii="Arial" w:hAnsi="Arial" w:cs="Arial"/>
                <w:noProof/>
                <w:lang w:val="en-GB"/>
              </w:rPr>
              <w:t>066</w:t>
            </w:r>
            <w:r w:rsidR="006F2F02" w:rsidRPr="003C2BF0">
              <w:rPr>
                <w:rFonts w:ascii="Arial" w:hAnsi="Arial" w:cs="Arial"/>
                <w:noProof/>
              </w:rPr>
              <w:t>,</w:t>
            </w:r>
            <w:r w:rsidRPr="003C2BF0">
              <w:rPr>
                <w:rFonts w:ascii="Arial" w:hAnsi="Arial" w:cs="Arial"/>
                <w:noProof/>
                <w:lang w:val="en-GB"/>
              </w:rPr>
              <w:t>588</w:t>
            </w:r>
          </w:p>
        </w:tc>
        <w:tc>
          <w:tcPr>
            <w:tcW w:w="1728" w:type="dxa"/>
            <w:tcBorders>
              <w:left w:val="nil"/>
              <w:right w:val="nil"/>
            </w:tcBorders>
          </w:tcPr>
          <w:p w14:paraId="0FD7E723" w14:textId="19C20679" w:rsidR="006F2F02" w:rsidRPr="003C2BF0" w:rsidRDefault="007F53C2" w:rsidP="006F2F02">
            <w:pPr>
              <w:ind w:left="-72" w:right="-72"/>
              <w:jc w:val="right"/>
              <w:rPr>
                <w:rFonts w:ascii="Arial" w:eastAsia="Arial" w:hAnsi="Arial" w:cs="Arial"/>
                <w:bCs/>
              </w:rPr>
            </w:pPr>
            <w:r w:rsidRPr="003C2BF0">
              <w:rPr>
                <w:rFonts w:ascii="Arial" w:hAnsi="Arial" w:cs="Arial"/>
                <w:noProof/>
                <w:lang w:val="en-GB"/>
              </w:rPr>
              <w:t>609</w:t>
            </w:r>
            <w:r w:rsidR="006F2F02" w:rsidRPr="003C2BF0">
              <w:rPr>
                <w:rFonts w:ascii="Arial" w:hAnsi="Arial" w:cs="Arial"/>
                <w:noProof/>
              </w:rPr>
              <w:t>,</w:t>
            </w:r>
            <w:r w:rsidRPr="003C2BF0">
              <w:rPr>
                <w:rFonts w:ascii="Arial" w:hAnsi="Arial" w:cs="Arial"/>
                <w:noProof/>
                <w:lang w:val="en-GB"/>
              </w:rPr>
              <w:t>724</w:t>
            </w:r>
            <w:r w:rsidR="006F2F02" w:rsidRPr="003C2BF0">
              <w:rPr>
                <w:rFonts w:ascii="Arial" w:hAnsi="Arial" w:cs="Arial"/>
                <w:noProof/>
              </w:rPr>
              <w:t>,</w:t>
            </w:r>
            <w:r w:rsidRPr="003C2BF0">
              <w:rPr>
                <w:rFonts w:ascii="Arial" w:hAnsi="Arial" w:cs="Arial"/>
                <w:noProof/>
                <w:lang w:val="en-GB"/>
              </w:rPr>
              <w:t>170</w:t>
            </w:r>
          </w:p>
        </w:tc>
      </w:tr>
      <w:tr w:rsidR="006F2F02" w:rsidRPr="003C2BF0" w14:paraId="6EF6C25E" w14:textId="77777777" w:rsidTr="0095604E">
        <w:trPr>
          <w:trHeight w:val="20"/>
        </w:trPr>
        <w:tc>
          <w:tcPr>
            <w:tcW w:w="4284" w:type="dxa"/>
            <w:tcBorders>
              <w:top w:val="nil"/>
              <w:left w:val="nil"/>
              <w:right w:val="nil"/>
            </w:tcBorders>
            <w:vAlign w:val="center"/>
          </w:tcPr>
          <w:p w14:paraId="4C96CFD0" w14:textId="77777777" w:rsidR="006F2F02" w:rsidRPr="003C2BF0" w:rsidRDefault="006F2F02" w:rsidP="006F2F02">
            <w:pPr>
              <w:ind w:left="-113"/>
              <w:jc w:val="left"/>
              <w:rPr>
                <w:rFonts w:ascii="Arial" w:eastAsia="Arial" w:hAnsi="Arial" w:cs="Arial"/>
                <w:bCs/>
                <w:sz w:val="12"/>
                <w:szCs w:val="12"/>
              </w:rPr>
            </w:pPr>
          </w:p>
        </w:tc>
        <w:tc>
          <w:tcPr>
            <w:tcW w:w="1728" w:type="dxa"/>
            <w:tcBorders>
              <w:left w:val="nil"/>
              <w:right w:val="nil"/>
            </w:tcBorders>
            <w:vAlign w:val="center"/>
          </w:tcPr>
          <w:p w14:paraId="50AF400B" w14:textId="77777777" w:rsidR="006F2F02" w:rsidRPr="003C2BF0" w:rsidRDefault="006F2F02" w:rsidP="006F2F02">
            <w:pPr>
              <w:ind w:left="-72" w:right="-72"/>
              <w:jc w:val="right"/>
              <w:rPr>
                <w:rFonts w:ascii="Arial" w:eastAsia="Arial" w:hAnsi="Arial" w:cs="Arial"/>
                <w:bCs/>
                <w:sz w:val="12"/>
                <w:szCs w:val="12"/>
              </w:rPr>
            </w:pPr>
          </w:p>
        </w:tc>
        <w:tc>
          <w:tcPr>
            <w:tcW w:w="1728" w:type="dxa"/>
            <w:tcBorders>
              <w:left w:val="nil"/>
              <w:right w:val="nil"/>
            </w:tcBorders>
            <w:vAlign w:val="center"/>
          </w:tcPr>
          <w:p w14:paraId="6E38CBE5" w14:textId="77777777" w:rsidR="006F2F02" w:rsidRPr="003C2BF0" w:rsidRDefault="006F2F02" w:rsidP="006F2F02">
            <w:pPr>
              <w:ind w:left="-72" w:right="-72"/>
              <w:jc w:val="right"/>
              <w:rPr>
                <w:rFonts w:ascii="Arial" w:eastAsia="Arial" w:hAnsi="Arial" w:cs="Arial"/>
                <w:bCs/>
                <w:sz w:val="12"/>
                <w:szCs w:val="12"/>
              </w:rPr>
            </w:pPr>
          </w:p>
        </w:tc>
        <w:tc>
          <w:tcPr>
            <w:tcW w:w="1728" w:type="dxa"/>
            <w:tcBorders>
              <w:left w:val="nil"/>
              <w:right w:val="nil"/>
            </w:tcBorders>
            <w:vAlign w:val="center"/>
          </w:tcPr>
          <w:p w14:paraId="13F31198" w14:textId="77777777" w:rsidR="006F2F02" w:rsidRPr="003C2BF0" w:rsidRDefault="006F2F02" w:rsidP="006F2F02">
            <w:pPr>
              <w:ind w:left="-72" w:right="-72"/>
              <w:jc w:val="right"/>
              <w:rPr>
                <w:rFonts w:ascii="Arial" w:eastAsia="Arial" w:hAnsi="Arial" w:cs="Arial"/>
                <w:bCs/>
                <w:sz w:val="12"/>
                <w:szCs w:val="12"/>
              </w:rPr>
            </w:pPr>
          </w:p>
        </w:tc>
      </w:tr>
      <w:tr w:rsidR="00FC18D8" w:rsidRPr="003C2BF0" w14:paraId="1052DFAF" w14:textId="77777777" w:rsidTr="00F7619D">
        <w:trPr>
          <w:trHeight w:val="20"/>
        </w:trPr>
        <w:tc>
          <w:tcPr>
            <w:tcW w:w="4284" w:type="dxa"/>
            <w:tcBorders>
              <w:top w:val="nil"/>
              <w:left w:val="nil"/>
              <w:right w:val="nil"/>
            </w:tcBorders>
            <w:vAlign w:val="center"/>
          </w:tcPr>
          <w:p w14:paraId="412E20CD" w14:textId="7562620C" w:rsidR="00FC18D8" w:rsidRPr="003C2BF0" w:rsidRDefault="00FC18D8" w:rsidP="00FC18D8">
            <w:pPr>
              <w:ind w:left="-113"/>
              <w:jc w:val="left"/>
              <w:rPr>
                <w:rFonts w:ascii="Arial" w:eastAsia="Arial" w:hAnsi="Arial" w:cs="Arial"/>
                <w:bCs/>
                <w:lang w:val="en-GB"/>
              </w:rPr>
            </w:pPr>
            <w:r w:rsidRPr="003C2BF0">
              <w:rPr>
                <w:rFonts w:ascii="Arial" w:eastAsia="Arial" w:hAnsi="Arial" w:cs="Arial"/>
                <w:bCs/>
              </w:rPr>
              <w:t>Addition</w:t>
            </w:r>
            <w:r w:rsidRPr="003C2BF0">
              <w:rPr>
                <w:rFonts w:ascii="Arial" w:eastAsia="Arial" w:hAnsi="Arial" w:cs="Arial"/>
                <w:bCs/>
                <w:cs/>
              </w:rPr>
              <w:t xml:space="preserve"> </w:t>
            </w:r>
            <w:r w:rsidRPr="003C2BF0">
              <w:rPr>
                <w:rFonts w:ascii="Arial" w:eastAsia="Arial" w:hAnsi="Arial" w:cs="Arial"/>
                <w:bCs/>
                <w:lang w:val="en-GB"/>
              </w:rPr>
              <w:t>during the period</w:t>
            </w:r>
          </w:p>
        </w:tc>
        <w:tc>
          <w:tcPr>
            <w:tcW w:w="1728" w:type="dxa"/>
            <w:tcBorders>
              <w:left w:val="nil"/>
              <w:right w:val="nil"/>
            </w:tcBorders>
          </w:tcPr>
          <w:p w14:paraId="21AD3576" w14:textId="03AB097E" w:rsidR="00FC18D8" w:rsidRPr="003C2BF0" w:rsidRDefault="007F53C2" w:rsidP="00FC18D8">
            <w:pPr>
              <w:ind w:left="-72" w:right="-72"/>
              <w:jc w:val="right"/>
              <w:rPr>
                <w:rFonts w:ascii="Arial" w:eastAsia="Arial" w:hAnsi="Arial" w:cs="Arial"/>
                <w:bCs/>
              </w:rPr>
            </w:pPr>
            <w:r w:rsidRPr="003C2BF0">
              <w:rPr>
                <w:rFonts w:ascii="Arial" w:hAnsi="Arial" w:cs="Arial"/>
                <w:noProof/>
                <w:lang w:val="en-GB"/>
              </w:rPr>
              <w:t>115</w:t>
            </w:r>
            <w:r w:rsidR="00FC18D8" w:rsidRPr="003C2BF0">
              <w:rPr>
                <w:rFonts w:ascii="Arial" w:hAnsi="Arial" w:cs="Arial"/>
                <w:noProof/>
              </w:rPr>
              <w:t>,</w:t>
            </w:r>
            <w:r w:rsidRPr="003C2BF0">
              <w:rPr>
                <w:rFonts w:ascii="Arial" w:hAnsi="Arial" w:cs="Arial"/>
                <w:noProof/>
                <w:lang w:val="en-GB"/>
              </w:rPr>
              <w:t>740</w:t>
            </w:r>
          </w:p>
        </w:tc>
        <w:tc>
          <w:tcPr>
            <w:tcW w:w="1728" w:type="dxa"/>
            <w:tcBorders>
              <w:left w:val="nil"/>
              <w:right w:val="nil"/>
            </w:tcBorders>
          </w:tcPr>
          <w:p w14:paraId="0CE8B34E" w14:textId="44134D4D" w:rsidR="00FC18D8" w:rsidRPr="003C2BF0" w:rsidRDefault="00FC18D8" w:rsidP="00FC18D8">
            <w:pPr>
              <w:ind w:left="-72" w:right="-72"/>
              <w:jc w:val="right"/>
              <w:rPr>
                <w:rFonts w:ascii="Arial" w:eastAsia="Arial" w:hAnsi="Arial" w:cs="Arial"/>
                <w:bCs/>
              </w:rPr>
            </w:pPr>
            <w:r w:rsidRPr="003C2BF0">
              <w:rPr>
                <w:rFonts w:ascii="Arial" w:hAnsi="Arial" w:cs="Arial"/>
                <w:noProof/>
              </w:rPr>
              <w:t>-</w:t>
            </w:r>
          </w:p>
        </w:tc>
        <w:tc>
          <w:tcPr>
            <w:tcW w:w="1728" w:type="dxa"/>
            <w:tcBorders>
              <w:left w:val="nil"/>
              <w:right w:val="nil"/>
            </w:tcBorders>
          </w:tcPr>
          <w:p w14:paraId="56337D18" w14:textId="02B0E588" w:rsidR="00FC18D8" w:rsidRPr="003C2BF0" w:rsidRDefault="007F53C2" w:rsidP="00FC18D8">
            <w:pPr>
              <w:ind w:left="-72" w:right="-72"/>
              <w:jc w:val="right"/>
              <w:rPr>
                <w:rFonts w:ascii="Arial" w:eastAsia="Arial" w:hAnsi="Arial" w:cs="Arial"/>
                <w:bCs/>
              </w:rPr>
            </w:pPr>
            <w:r w:rsidRPr="003C2BF0">
              <w:rPr>
                <w:rFonts w:ascii="Arial" w:hAnsi="Arial" w:cs="Arial"/>
                <w:noProof/>
                <w:lang w:val="en-GB"/>
              </w:rPr>
              <w:t>115</w:t>
            </w:r>
            <w:r w:rsidR="00FC18D8" w:rsidRPr="003C2BF0">
              <w:rPr>
                <w:rFonts w:ascii="Arial" w:hAnsi="Arial" w:cs="Arial"/>
                <w:noProof/>
              </w:rPr>
              <w:t>,</w:t>
            </w:r>
            <w:r w:rsidRPr="003C2BF0">
              <w:rPr>
                <w:rFonts w:ascii="Arial" w:hAnsi="Arial" w:cs="Arial"/>
                <w:noProof/>
                <w:lang w:val="en-GB"/>
              </w:rPr>
              <w:t>740</w:t>
            </w:r>
          </w:p>
        </w:tc>
      </w:tr>
      <w:tr w:rsidR="00FC18D8" w:rsidRPr="003C2BF0" w14:paraId="1CA5A35C" w14:textId="77777777" w:rsidTr="0095604E">
        <w:trPr>
          <w:trHeight w:val="20"/>
        </w:trPr>
        <w:tc>
          <w:tcPr>
            <w:tcW w:w="4284" w:type="dxa"/>
            <w:tcBorders>
              <w:top w:val="nil"/>
              <w:left w:val="nil"/>
              <w:right w:val="nil"/>
            </w:tcBorders>
          </w:tcPr>
          <w:p w14:paraId="0B8B7B4D" w14:textId="77777777" w:rsidR="00FC18D8" w:rsidRPr="003C2BF0" w:rsidRDefault="00FC18D8" w:rsidP="00FC18D8">
            <w:pPr>
              <w:ind w:left="-113"/>
              <w:jc w:val="left"/>
              <w:rPr>
                <w:rFonts w:ascii="Arial" w:eastAsia="Arial" w:hAnsi="Arial" w:cs="Arial"/>
                <w:bCs/>
              </w:rPr>
            </w:pPr>
            <w:r w:rsidRPr="003C2BF0">
              <w:rPr>
                <w:rFonts w:ascii="Arial" w:eastAsia="Arial" w:hAnsi="Arial" w:cs="Arial"/>
                <w:bCs/>
              </w:rPr>
              <w:t>Paid during the period</w:t>
            </w:r>
          </w:p>
        </w:tc>
        <w:tc>
          <w:tcPr>
            <w:tcW w:w="1728" w:type="dxa"/>
            <w:tcBorders>
              <w:left w:val="nil"/>
              <w:right w:val="nil"/>
            </w:tcBorders>
          </w:tcPr>
          <w:p w14:paraId="0105E2DD" w14:textId="38B75DDB" w:rsidR="00FC18D8" w:rsidRPr="003C2BF0" w:rsidRDefault="00FC18D8" w:rsidP="00FC18D8">
            <w:pPr>
              <w:ind w:right="-72"/>
              <w:jc w:val="right"/>
              <w:rPr>
                <w:rFonts w:ascii="Arial" w:eastAsia="Arial" w:hAnsi="Arial" w:cs="Arial"/>
                <w:bCs/>
              </w:rPr>
            </w:pPr>
            <w:r w:rsidRPr="003C2BF0">
              <w:rPr>
                <w:rFonts w:ascii="Arial" w:hAnsi="Arial" w:cs="Arial"/>
                <w:noProof/>
              </w:rPr>
              <w:t>-</w:t>
            </w:r>
          </w:p>
        </w:tc>
        <w:tc>
          <w:tcPr>
            <w:tcW w:w="1728" w:type="dxa"/>
            <w:tcBorders>
              <w:left w:val="nil"/>
              <w:right w:val="nil"/>
            </w:tcBorders>
          </w:tcPr>
          <w:p w14:paraId="59DCDA00" w14:textId="7AE188EC" w:rsidR="00FC18D8" w:rsidRPr="003C2BF0" w:rsidRDefault="00FC18D8" w:rsidP="00FC18D8">
            <w:pPr>
              <w:ind w:right="-72"/>
              <w:jc w:val="right"/>
              <w:rPr>
                <w:rFonts w:ascii="Arial" w:eastAsia="Arial" w:hAnsi="Arial" w:cs="Arial"/>
                <w:bCs/>
              </w:rPr>
            </w:pPr>
            <w:r w:rsidRPr="003C2BF0">
              <w:rPr>
                <w:rFonts w:ascii="Arial" w:hAnsi="Arial" w:cs="Arial"/>
                <w:noProof/>
              </w:rPr>
              <w:t>(</w:t>
            </w:r>
            <w:r w:rsidR="007F53C2" w:rsidRPr="003C2BF0">
              <w:rPr>
                <w:rFonts w:ascii="Arial" w:hAnsi="Arial" w:cs="Arial"/>
                <w:noProof/>
                <w:lang w:val="en-GB"/>
              </w:rPr>
              <w:t>33</w:t>
            </w:r>
            <w:r w:rsidRPr="003C2BF0">
              <w:rPr>
                <w:rFonts w:ascii="Arial" w:hAnsi="Arial" w:cs="Arial"/>
                <w:noProof/>
              </w:rPr>
              <w:t>,</w:t>
            </w:r>
            <w:r w:rsidR="007F53C2" w:rsidRPr="003C2BF0">
              <w:rPr>
                <w:rFonts w:ascii="Arial" w:hAnsi="Arial" w:cs="Arial"/>
                <w:noProof/>
                <w:lang w:val="en-GB"/>
              </w:rPr>
              <w:t>945</w:t>
            </w:r>
            <w:r w:rsidRPr="003C2BF0">
              <w:rPr>
                <w:rFonts w:ascii="Arial" w:hAnsi="Arial" w:cs="Arial"/>
                <w:noProof/>
              </w:rPr>
              <w:t>,</w:t>
            </w:r>
            <w:r w:rsidR="007F53C2" w:rsidRPr="003C2BF0">
              <w:rPr>
                <w:rFonts w:ascii="Arial" w:hAnsi="Arial" w:cs="Arial"/>
                <w:noProof/>
                <w:lang w:val="en-GB"/>
              </w:rPr>
              <w:t>872</w:t>
            </w:r>
            <w:r w:rsidRPr="003C2BF0">
              <w:rPr>
                <w:rFonts w:ascii="Arial" w:hAnsi="Arial" w:cs="Arial"/>
                <w:noProof/>
              </w:rPr>
              <w:t>)</w:t>
            </w:r>
          </w:p>
        </w:tc>
        <w:tc>
          <w:tcPr>
            <w:tcW w:w="1728" w:type="dxa"/>
            <w:tcBorders>
              <w:left w:val="nil"/>
              <w:right w:val="nil"/>
            </w:tcBorders>
          </w:tcPr>
          <w:p w14:paraId="08A4282B" w14:textId="1F990817" w:rsidR="00FC18D8" w:rsidRPr="003C2BF0" w:rsidRDefault="00FC18D8" w:rsidP="00FC18D8">
            <w:pPr>
              <w:ind w:right="-72"/>
              <w:jc w:val="right"/>
              <w:rPr>
                <w:rFonts w:ascii="Arial" w:eastAsia="Arial" w:hAnsi="Arial" w:cs="Arial"/>
                <w:bCs/>
              </w:rPr>
            </w:pPr>
            <w:r w:rsidRPr="003C2BF0">
              <w:rPr>
                <w:rFonts w:ascii="Arial" w:hAnsi="Arial" w:cs="Arial"/>
                <w:noProof/>
              </w:rPr>
              <w:t>(</w:t>
            </w:r>
            <w:r w:rsidR="007F53C2" w:rsidRPr="003C2BF0">
              <w:rPr>
                <w:rFonts w:ascii="Arial" w:hAnsi="Arial" w:cs="Arial"/>
                <w:noProof/>
                <w:lang w:val="en-GB"/>
              </w:rPr>
              <w:t>33</w:t>
            </w:r>
            <w:r w:rsidRPr="003C2BF0">
              <w:rPr>
                <w:rFonts w:ascii="Arial" w:hAnsi="Arial" w:cs="Arial"/>
                <w:noProof/>
              </w:rPr>
              <w:t>,</w:t>
            </w:r>
            <w:r w:rsidR="007F53C2" w:rsidRPr="003C2BF0">
              <w:rPr>
                <w:rFonts w:ascii="Arial" w:hAnsi="Arial" w:cs="Arial"/>
                <w:noProof/>
                <w:lang w:val="en-GB"/>
              </w:rPr>
              <w:t>945</w:t>
            </w:r>
            <w:r w:rsidRPr="003C2BF0">
              <w:rPr>
                <w:rFonts w:ascii="Arial" w:hAnsi="Arial" w:cs="Arial"/>
                <w:noProof/>
              </w:rPr>
              <w:t>,</w:t>
            </w:r>
            <w:r w:rsidR="007F53C2" w:rsidRPr="003C2BF0">
              <w:rPr>
                <w:rFonts w:ascii="Arial" w:hAnsi="Arial" w:cs="Arial"/>
                <w:noProof/>
                <w:lang w:val="en-GB"/>
              </w:rPr>
              <w:t>872</w:t>
            </w:r>
            <w:r w:rsidRPr="003C2BF0">
              <w:rPr>
                <w:rFonts w:ascii="Arial" w:hAnsi="Arial" w:cs="Arial"/>
                <w:noProof/>
              </w:rPr>
              <w:t>)</w:t>
            </w:r>
          </w:p>
        </w:tc>
      </w:tr>
      <w:tr w:rsidR="00FC18D8" w:rsidRPr="003C2BF0" w14:paraId="49EB9763" w14:textId="77777777" w:rsidTr="0095604E">
        <w:trPr>
          <w:trHeight w:val="20"/>
        </w:trPr>
        <w:tc>
          <w:tcPr>
            <w:tcW w:w="4284" w:type="dxa"/>
            <w:tcBorders>
              <w:top w:val="nil"/>
              <w:left w:val="nil"/>
              <w:right w:val="nil"/>
            </w:tcBorders>
            <w:vAlign w:val="center"/>
          </w:tcPr>
          <w:p w14:paraId="1978BA92" w14:textId="76F8A8B0" w:rsidR="00FC18D8" w:rsidRPr="003C2BF0" w:rsidRDefault="00FC18D8" w:rsidP="00FC18D8">
            <w:pPr>
              <w:ind w:left="-113"/>
              <w:jc w:val="left"/>
              <w:rPr>
                <w:rFonts w:ascii="Arial" w:eastAsia="Arial" w:hAnsi="Arial" w:cs="Arial"/>
                <w:bCs/>
              </w:rPr>
            </w:pPr>
            <w:r w:rsidRPr="003C2BF0">
              <w:rPr>
                <w:rFonts w:ascii="Arial" w:eastAsia="Arial" w:hAnsi="Arial" w:cs="Arial"/>
                <w:bCs/>
              </w:rPr>
              <w:t xml:space="preserve">Transaction </w:t>
            </w:r>
            <w:proofErr w:type="spellStart"/>
            <w:r w:rsidRPr="003C2BF0">
              <w:rPr>
                <w:rFonts w:ascii="Arial" w:eastAsia="Arial" w:hAnsi="Arial" w:cs="Arial"/>
                <w:bCs/>
              </w:rPr>
              <w:t>recognised</w:t>
            </w:r>
            <w:proofErr w:type="spellEnd"/>
            <w:r w:rsidRPr="003C2BF0">
              <w:rPr>
                <w:rFonts w:ascii="Arial" w:eastAsia="Arial" w:hAnsi="Arial" w:cs="Arial"/>
                <w:bCs/>
              </w:rPr>
              <w:t xml:space="preserve"> in profit or loss</w:t>
            </w:r>
          </w:p>
        </w:tc>
        <w:tc>
          <w:tcPr>
            <w:tcW w:w="1728" w:type="dxa"/>
            <w:tcBorders>
              <w:top w:val="nil"/>
              <w:left w:val="nil"/>
              <w:bottom w:val="single" w:sz="4" w:space="0" w:color="000000"/>
              <w:right w:val="nil"/>
            </w:tcBorders>
          </w:tcPr>
          <w:p w14:paraId="479A24B7" w14:textId="4B865CA6" w:rsidR="00FC18D8" w:rsidRPr="003C2BF0" w:rsidRDefault="00FC18D8" w:rsidP="00FC18D8">
            <w:pPr>
              <w:ind w:right="-72"/>
              <w:jc w:val="right"/>
              <w:rPr>
                <w:rFonts w:ascii="Arial" w:eastAsia="Arial" w:hAnsi="Arial" w:cs="Arial"/>
                <w:bCs/>
              </w:rPr>
            </w:pPr>
            <w:r w:rsidRPr="003C2BF0">
              <w:rPr>
                <w:rFonts w:ascii="Arial" w:hAnsi="Arial" w:cs="Arial"/>
                <w:noProof/>
              </w:rPr>
              <w:t>(</w:t>
            </w:r>
            <w:r w:rsidR="007F53C2" w:rsidRPr="003C2BF0">
              <w:rPr>
                <w:rFonts w:ascii="Arial" w:hAnsi="Arial" w:cs="Arial"/>
                <w:noProof/>
                <w:lang w:val="en-GB"/>
              </w:rPr>
              <w:t>39</w:t>
            </w:r>
            <w:r w:rsidRPr="003C2BF0">
              <w:rPr>
                <w:rFonts w:ascii="Arial" w:hAnsi="Arial" w:cs="Arial"/>
                <w:noProof/>
              </w:rPr>
              <w:t>,</w:t>
            </w:r>
            <w:r w:rsidR="007F53C2" w:rsidRPr="003C2BF0">
              <w:rPr>
                <w:rFonts w:ascii="Arial" w:hAnsi="Arial" w:cs="Arial"/>
                <w:noProof/>
                <w:lang w:val="en-GB"/>
              </w:rPr>
              <w:t>493</w:t>
            </w:r>
            <w:r w:rsidRPr="003C2BF0">
              <w:rPr>
                <w:rFonts w:ascii="Arial" w:hAnsi="Arial" w:cs="Arial"/>
                <w:noProof/>
              </w:rPr>
              <w:t>,</w:t>
            </w:r>
            <w:r w:rsidR="007F53C2" w:rsidRPr="003C2BF0">
              <w:rPr>
                <w:rFonts w:ascii="Arial" w:hAnsi="Arial" w:cs="Arial"/>
                <w:noProof/>
                <w:lang w:val="en-GB"/>
              </w:rPr>
              <w:t>115</w:t>
            </w:r>
            <w:r w:rsidRPr="003C2BF0">
              <w:rPr>
                <w:rFonts w:ascii="Arial" w:hAnsi="Arial" w:cs="Arial"/>
                <w:noProof/>
              </w:rPr>
              <w:t>)</w:t>
            </w:r>
          </w:p>
        </w:tc>
        <w:tc>
          <w:tcPr>
            <w:tcW w:w="1728" w:type="dxa"/>
            <w:tcBorders>
              <w:top w:val="nil"/>
              <w:left w:val="nil"/>
              <w:bottom w:val="single" w:sz="4" w:space="0" w:color="000000"/>
              <w:right w:val="nil"/>
            </w:tcBorders>
          </w:tcPr>
          <w:p w14:paraId="7F7F6ABA" w14:textId="41477A24" w:rsidR="00FC18D8" w:rsidRPr="003C2BF0" w:rsidRDefault="007F53C2" w:rsidP="00FC18D8">
            <w:pPr>
              <w:ind w:right="-72"/>
              <w:jc w:val="right"/>
              <w:rPr>
                <w:rFonts w:ascii="Arial" w:eastAsia="Arial" w:hAnsi="Arial" w:cs="Arial"/>
                <w:bCs/>
              </w:rPr>
            </w:pPr>
            <w:r w:rsidRPr="003C2BF0">
              <w:rPr>
                <w:rFonts w:ascii="Arial" w:hAnsi="Arial" w:cs="Arial"/>
                <w:noProof/>
                <w:lang w:val="en-GB"/>
              </w:rPr>
              <w:t>31</w:t>
            </w:r>
            <w:r w:rsidR="00FC18D8" w:rsidRPr="003C2BF0">
              <w:rPr>
                <w:rFonts w:ascii="Arial" w:hAnsi="Arial" w:cs="Arial"/>
                <w:noProof/>
              </w:rPr>
              <w:t>,</w:t>
            </w:r>
            <w:r w:rsidRPr="003C2BF0">
              <w:rPr>
                <w:rFonts w:ascii="Arial" w:hAnsi="Arial" w:cs="Arial"/>
                <w:noProof/>
                <w:lang w:val="en-GB"/>
              </w:rPr>
              <w:t>677</w:t>
            </w:r>
            <w:r w:rsidR="00FC18D8" w:rsidRPr="003C2BF0">
              <w:rPr>
                <w:rFonts w:ascii="Arial" w:hAnsi="Arial" w:cs="Arial"/>
                <w:noProof/>
              </w:rPr>
              <w:t>,</w:t>
            </w:r>
            <w:r w:rsidRPr="003C2BF0">
              <w:rPr>
                <w:rFonts w:ascii="Arial" w:hAnsi="Arial" w:cs="Arial"/>
                <w:noProof/>
                <w:lang w:val="en-GB"/>
              </w:rPr>
              <w:t>799</w:t>
            </w:r>
          </w:p>
        </w:tc>
        <w:tc>
          <w:tcPr>
            <w:tcW w:w="1728" w:type="dxa"/>
            <w:tcBorders>
              <w:top w:val="nil"/>
              <w:left w:val="nil"/>
              <w:bottom w:val="single" w:sz="4" w:space="0" w:color="000000"/>
              <w:right w:val="nil"/>
            </w:tcBorders>
          </w:tcPr>
          <w:p w14:paraId="562E5123" w14:textId="58B37CD9" w:rsidR="00FC18D8" w:rsidRPr="003C2BF0" w:rsidRDefault="00FC18D8" w:rsidP="00FC18D8">
            <w:pPr>
              <w:ind w:right="-72"/>
              <w:jc w:val="right"/>
              <w:rPr>
                <w:rFonts w:ascii="Arial" w:eastAsia="Arial" w:hAnsi="Arial" w:cs="Arial"/>
                <w:bCs/>
              </w:rPr>
            </w:pPr>
            <w:r w:rsidRPr="003C2BF0">
              <w:rPr>
                <w:rFonts w:ascii="Arial" w:hAnsi="Arial" w:cs="Arial"/>
                <w:noProof/>
              </w:rPr>
              <w:t>(</w:t>
            </w:r>
            <w:r w:rsidR="007F53C2" w:rsidRPr="003C2BF0">
              <w:rPr>
                <w:rFonts w:ascii="Arial" w:hAnsi="Arial" w:cs="Arial"/>
                <w:noProof/>
                <w:lang w:val="en-GB"/>
              </w:rPr>
              <w:t>7</w:t>
            </w:r>
            <w:r w:rsidRPr="003C2BF0">
              <w:rPr>
                <w:rFonts w:ascii="Arial" w:hAnsi="Arial" w:cs="Arial"/>
                <w:noProof/>
              </w:rPr>
              <w:t>,</w:t>
            </w:r>
            <w:r w:rsidR="007F53C2" w:rsidRPr="003C2BF0">
              <w:rPr>
                <w:rFonts w:ascii="Arial" w:hAnsi="Arial" w:cs="Arial"/>
                <w:noProof/>
                <w:lang w:val="en-GB"/>
              </w:rPr>
              <w:t>815</w:t>
            </w:r>
            <w:r w:rsidRPr="003C2BF0">
              <w:rPr>
                <w:rFonts w:ascii="Arial" w:hAnsi="Arial" w:cs="Arial"/>
                <w:noProof/>
              </w:rPr>
              <w:t>,</w:t>
            </w:r>
            <w:r w:rsidR="007F53C2" w:rsidRPr="003C2BF0">
              <w:rPr>
                <w:rFonts w:ascii="Arial" w:hAnsi="Arial" w:cs="Arial"/>
                <w:noProof/>
                <w:lang w:val="en-GB"/>
              </w:rPr>
              <w:t>316</w:t>
            </w:r>
            <w:r w:rsidRPr="003C2BF0">
              <w:rPr>
                <w:rFonts w:ascii="Arial" w:hAnsi="Arial" w:cs="Arial"/>
                <w:noProof/>
              </w:rPr>
              <w:t>)</w:t>
            </w:r>
          </w:p>
        </w:tc>
      </w:tr>
      <w:tr w:rsidR="00FC18D8" w:rsidRPr="003C2BF0" w14:paraId="54577F17" w14:textId="77777777" w:rsidTr="0095604E">
        <w:trPr>
          <w:trHeight w:val="20"/>
        </w:trPr>
        <w:tc>
          <w:tcPr>
            <w:tcW w:w="4284" w:type="dxa"/>
            <w:tcBorders>
              <w:top w:val="nil"/>
              <w:left w:val="nil"/>
              <w:right w:val="nil"/>
            </w:tcBorders>
            <w:vAlign w:val="center"/>
          </w:tcPr>
          <w:p w14:paraId="6E1B8B7A" w14:textId="77777777" w:rsidR="00FC18D8" w:rsidRPr="003C2BF0" w:rsidRDefault="00FC18D8" w:rsidP="00FC18D8">
            <w:pPr>
              <w:ind w:left="-113"/>
              <w:jc w:val="left"/>
              <w:rPr>
                <w:rFonts w:ascii="Arial" w:eastAsia="Arial" w:hAnsi="Arial" w:cs="Arial"/>
                <w:bCs/>
                <w:sz w:val="12"/>
                <w:szCs w:val="12"/>
              </w:rPr>
            </w:pPr>
          </w:p>
        </w:tc>
        <w:tc>
          <w:tcPr>
            <w:tcW w:w="1728" w:type="dxa"/>
            <w:tcBorders>
              <w:top w:val="single" w:sz="4" w:space="0" w:color="000000"/>
              <w:left w:val="nil"/>
              <w:right w:val="nil"/>
            </w:tcBorders>
          </w:tcPr>
          <w:p w14:paraId="31C2B158" w14:textId="77777777" w:rsidR="00FC18D8" w:rsidRPr="003C2BF0" w:rsidRDefault="00FC18D8" w:rsidP="00FC18D8">
            <w:pPr>
              <w:ind w:right="-72"/>
              <w:jc w:val="right"/>
              <w:rPr>
                <w:rFonts w:ascii="Arial" w:eastAsia="Arial" w:hAnsi="Arial" w:cs="Arial"/>
                <w:bCs/>
                <w:sz w:val="12"/>
                <w:szCs w:val="12"/>
              </w:rPr>
            </w:pPr>
          </w:p>
        </w:tc>
        <w:tc>
          <w:tcPr>
            <w:tcW w:w="1728" w:type="dxa"/>
            <w:tcBorders>
              <w:top w:val="single" w:sz="4" w:space="0" w:color="000000"/>
              <w:left w:val="nil"/>
              <w:right w:val="nil"/>
            </w:tcBorders>
          </w:tcPr>
          <w:p w14:paraId="151A57B6" w14:textId="77777777" w:rsidR="00FC18D8" w:rsidRPr="003C2BF0" w:rsidRDefault="00FC18D8" w:rsidP="00FC18D8">
            <w:pPr>
              <w:ind w:right="-72"/>
              <w:jc w:val="right"/>
              <w:rPr>
                <w:rFonts w:ascii="Arial" w:eastAsia="Arial" w:hAnsi="Arial" w:cs="Arial"/>
                <w:bCs/>
                <w:sz w:val="12"/>
                <w:szCs w:val="12"/>
              </w:rPr>
            </w:pPr>
          </w:p>
        </w:tc>
        <w:tc>
          <w:tcPr>
            <w:tcW w:w="1728" w:type="dxa"/>
            <w:tcBorders>
              <w:top w:val="single" w:sz="4" w:space="0" w:color="000000"/>
              <w:left w:val="nil"/>
              <w:right w:val="nil"/>
            </w:tcBorders>
          </w:tcPr>
          <w:p w14:paraId="2EA39352" w14:textId="77777777" w:rsidR="00FC18D8" w:rsidRPr="003C2BF0" w:rsidRDefault="00FC18D8" w:rsidP="00FC18D8">
            <w:pPr>
              <w:ind w:right="-72"/>
              <w:jc w:val="right"/>
              <w:rPr>
                <w:rFonts w:ascii="Arial" w:eastAsia="Arial" w:hAnsi="Arial" w:cs="Arial"/>
                <w:bCs/>
                <w:sz w:val="12"/>
                <w:szCs w:val="12"/>
              </w:rPr>
            </w:pPr>
          </w:p>
        </w:tc>
      </w:tr>
      <w:tr w:rsidR="00FC18D8" w:rsidRPr="003C2BF0" w14:paraId="49250834" w14:textId="77777777" w:rsidTr="0095604E">
        <w:trPr>
          <w:trHeight w:val="20"/>
        </w:trPr>
        <w:tc>
          <w:tcPr>
            <w:tcW w:w="4284" w:type="dxa"/>
            <w:tcBorders>
              <w:top w:val="nil"/>
              <w:left w:val="nil"/>
              <w:bottom w:val="nil"/>
              <w:right w:val="nil"/>
            </w:tcBorders>
            <w:vAlign w:val="center"/>
          </w:tcPr>
          <w:p w14:paraId="3BB36814" w14:textId="3842A944" w:rsidR="00FC18D8" w:rsidRPr="003C2BF0" w:rsidRDefault="00FC18D8" w:rsidP="00FC18D8">
            <w:pPr>
              <w:ind w:left="-113"/>
              <w:jc w:val="left"/>
              <w:rPr>
                <w:rFonts w:ascii="Arial" w:eastAsia="Arial" w:hAnsi="Arial" w:cs="Arial"/>
                <w:bCs/>
              </w:rPr>
            </w:pPr>
            <w:r w:rsidRPr="003C2BF0">
              <w:rPr>
                <w:rFonts w:ascii="Arial" w:eastAsia="Arial" w:hAnsi="Arial" w:cs="Arial"/>
                <w:bCs/>
              </w:rPr>
              <w:t xml:space="preserve">As </w:t>
            </w:r>
            <w:proofErr w:type="gramStart"/>
            <w:r w:rsidRPr="003C2BF0">
              <w:rPr>
                <w:rFonts w:ascii="Arial" w:eastAsia="Arial" w:hAnsi="Arial" w:cs="Arial"/>
                <w:bCs/>
              </w:rPr>
              <w:t>at</w:t>
            </w:r>
            <w:proofErr w:type="gramEnd"/>
            <w:r w:rsidRPr="003C2BF0">
              <w:rPr>
                <w:rFonts w:ascii="Arial" w:eastAsia="Arial" w:hAnsi="Arial" w:cs="Arial"/>
                <w:bCs/>
              </w:rPr>
              <w:t xml:space="preserve"> </w:t>
            </w:r>
            <w:r w:rsidR="007F53C2" w:rsidRPr="003C2BF0">
              <w:rPr>
                <w:rFonts w:ascii="Arial" w:eastAsia="Arial" w:hAnsi="Arial" w:cs="Arial"/>
                <w:bCs/>
                <w:lang w:val="en-GB"/>
              </w:rPr>
              <w:t>30</w:t>
            </w:r>
            <w:r w:rsidRPr="003C2BF0">
              <w:rPr>
                <w:rFonts w:ascii="Arial" w:eastAsia="Arial" w:hAnsi="Arial" w:cs="Arial"/>
                <w:bCs/>
                <w:lang w:val="en-GB"/>
              </w:rPr>
              <w:t xml:space="preserve"> </w:t>
            </w:r>
            <w:r w:rsidRPr="003C2BF0">
              <w:rPr>
                <w:rFonts w:ascii="Arial" w:eastAsia="Arial" w:hAnsi="Arial" w:cs="Arial"/>
                <w:lang w:val="en-GB"/>
              </w:rPr>
              <w:t>September</w:t>
            </w:r>
            <w:r w:rsidRPr="003C2BF0">
              <w:rPr>
                <w:rFonts w:ascii="Arial" w:eastAsia="Arial" w:hAnsi="Arial" w:cs="Arial"/>
                <w:bCs/>
                <w:lang w:val="en-GB"/>
              </w:rPr>
              <w:t xml:space="preserve"> </w:t>
            </w:r>
            <w:r w:rsidR="007F53C2" w:rsidRPr="003C2BF0">
              <w:rPr>
                <w:rFonts w:ascii="Arial" w:eastAsia="Arial" w:hAnsi="Arial" w:cs="Arial"/>
                <w:bCs/>
                <w:lang w:val="en-GB"/>
              </w:rPr>
              <w:t>2025</w:t>
            </w:r>
          </w:p>
        </w:tc>
        <w:tc>
          <w:tcPr>
            <w:tcW w:w="1728" w:type="dxa"/>
            <w:tcBorders>
              <w:left w:val="nil"/>
              <w:bottom w:val="single" w:sz="4" w:space="0" w:color="000000"/>
              <w:right w:val="nil"/>
            </w:tcBorders>
          </w:tcPr>
          <w:p w14:paraId="6CAC8F1F" w14:textId="6604CC81" w:rsidR="00FC18D8" w:rsidRPr="003C2BF0" w:rsidRDefault="007F53C2" w:rsidP="00FC18D8">
            <w:pPr>
              <w:ind w:right="-72"/>
              <w:jc w:val="right"/>
              <w:rPr>
                <w:rFonts w:ascii="Arial" w:eastAsia="Arial" w:hAnsi="Arial" w:cs="Arial"/>
                <w:bCs/>
              </w:rPr>
            </w:pPr>
            <w:r w:rsidRPr="003C2BF0">
              <w:rPr>
                <w:rFonts w:ascii="Arial" w:hAnsi="Arial" w:cs="Arial"/>
                <w:noProof/>
                <w:lang w:val="en-GB"/>
              </w:rPr>
              <w:t>130</w:t>
            </w:r>
            <w:r w:rsidR="00FC18D8" w:rsidRPr="003C2BF0">
              <w:rPr>
                <w:rFonts w:ascii="Arial" w:hAnsi="Arial" w:cs="Arial"/>
                <w:noProof/>
              </w:rPr>
              <w:t>,</w:t>
            </w:r>
            <w:r w:rsidRPr="003C2BF0">
              <w:rPr>
                <w:rFonts w:ascii="Arial" w:hAnsi="Arial" w:cs="Arial"/>
                <w:noProof/>
                <w:lang w:val="en-GB"/>
              </w:rPr>
              <w:t>280</w:t>
            </w:r>
            <w:r w:rsidR="00FC18D8" w:rsidRPr="003C2BF0">
              <w:rPr>
                <w:rFonts w:ascii="Arial" w:hAnsi="Arial" w:cs="Arial"/>
                <w:noProof/>
              </w:rPr>
              <w:t>,</w:t>
            </w:r>
            <w:r w:rsidRPr="003C2BF0">
              <w:rPr>
                <w:rFonts w:ascii="Arial" w:hAnsi="Arial" w:cs="Arial"/>
                <w:noProof/>
                <w:lang w:val="en-GB"/>
              </w:rPr>
              <w:t>207</w:t>
            </w:r>
          </w:p>
        </w:tc>
        <w:tc>
          <w:tcPr>
            <w:tcW w:w="1728" w:type="dxa"/>
            <w:tcBorders>
              <w:left w:val="nil"/>
              <w:bottom w:val="single" w:sz="4" w:space="0" w:color="000000"/>
              <w:right w:val="nil"/>
            </w:tcBorders>
          </w:tcPr>
          <w:p w14:paraId="32FB7985" w14:textId="2EFF3E08" w:rsidR="00FC18D8" w:rsidRPr="003C2BF0" w:rsidRDefault="007F53C2" w:rsidP="00FC18D8">
            <w:pPr>
              <w:ind w:right="-72"/>
              <w:jc w:val="right"/>
              <w:rPr>
                <w:rFonts w:ascii="Arial" w:eastAsia="Arial" w:hAnsi="Arial" w:cs="Arial"/>
                <w:bCs/>
              </w:rPr>
            </w:pPr>
            <w:r w:rsidRPr="003C2BF0">
              <w:rPr>
                <w:rFonts w:ascii="Arial" w:hAnsi="Arial" w:cs="Arial"/>
                <w:noProof/>
                <w:lang w:val="en-GB"/>
              </w:rPr>
              <w:t>437</w:t>
            </w:r>
            <w:r w:rsidR="00FC18D8" w:rsidRPr="003C2BF0">
              <w:rPr>
                <w:rFonts w:ascii="Arial" w:hAnsi="Arial" w:cs="Arial"/>
                <w:noProof/>
              </w:rPr>
              <w:t>,</w:t>
            </w:r>
            <w:r w:rsidRPr="003C2BF0">
              <w:rPr>
                <w:rFonts w:ascii="Arial" w:hAnsi="Arial" w:cs="Arial"/>
                <w:noProof/>
                <w:lang w:val="en-GB"/>
              </w:rPr>
              <w:t>798</w:t>
            </w:r>
            <w:r w:rsidR="00FC18D8" w:rsidRPr="003C2BF0">
              <w:rPr>
                <w:rFonts w:ascii="Arial" w:hAnsi="Arial" w:cs="Arial"/>
                <w:noProof/>
              </w:rPr>
              <w:t>,</w:t>
            </w:r>
            <w:r w:rsidRPr="003C2BF0">
              <w:rPr>
                <w:rFonts w:ascii="Arial" w:hAnsi="Arial" w:cs="Arial"/>
                <w:noProof/>
                <w:lang w:val="en-GB"/>
              </w:rPr>
              <w:t>515</w:t>
            </w:r>
          </w:p>
        </w:tc>
        <w:tc>
          <w:tcPr>
            <w:tcW w:w="1728" w:type="dxa"/>
            <w:tcBorders>
              <w:left w:val="nil"/>
              <w:bottom w:val="single" w:sz="4" w:space="0" w:color="000000"/>
              <w:right w:val="nil"/>
            </w:tcBorders>
          </w:tcPr>
          <w:p w14:paraId="7471B476" w14:textId="1564B648" w:rsidR="00FC18D8" w:rsidRPr="003C2BF0" w:rsidRDefault="007F53C2" w:rsidP="00FC18D8">
            <w:pPr>
              <w:ind w:right="-72"/>
              <w:jc w:val="right"/>
              <w:rPr>
                <w:rFonts w:ascii="Arial" w:eastAsia="Arial" w:hAnsi="Arial" w:cs="Arial"/>
                <w:bCs/>
              </w:rPr>
            </w:pPr>
            <w:r w:rsidRPr="003C2BF0">
              <w:rPr>
                <w:rFonts w:ascii="Arial" w:hAnsi="Arial" w:cs="Arial"/>
                <w:noProof/>
                <w:lang w:val="en-GB"/>
              </w:rPr>
              <w:t>568</w:t>
            </w:r>
            <w:r w:rsidR="00FC18D8" w:rsidRPr="003C2BF0">
              <w:rPr>
                <w:rFonts w:ascii="Arial" w:hAnsi="Arial" w:cs="Arial"/>
                <w:noProof/>
              </w:rPr>
              <w:t>,</w:t>
            </w:r>
            <w:r w:rsidRPr="003C2BF0">
              <w:rPr>
                <w:rFonts w:ascii="Arial" w:hAnsi="Arial" w:cs="Arial"/>
                <w:noProof/>
                <w:lang w:val="en-GB"/>
              </w:rPr>
              <w:t>078</w:t>
            </w:r>
            <w:r w:rsidR="00FC18D8" w:rsidRPr="003C2BF0">
              <w:rPr>
                <w:rFonts w:ascii="Arial" w:hAnsi="Arial" w:cs="Arial"/>
                <w:noProof/>
              </w:rPr>
              <w:t>,</w:t>
            </w:r>
            <w:r w:rsidRPr="003C2BF0">
              <w:rPr>
                <w:rFonts w:ascii="Arial" w:hAnsi="Arial" w:cs="Arial"/>
                <w:noProof/>
                <w:lang w:val="en-GB"/>
              </w:rPr>
              <w:t>722</w:t>
            </w:r>
          </w:p>
        </w:tc>
      </w:tr>
    </w:tbl>
    <w:p w14:paraId="2DEF5CFE" w14:textId="77777777" w:rsidR="004967D4" w:rsidRPr="003C2BF0" w:rsidRDefault="004967D4">
      <w:pPr>
        <w:rPr>
          <w:rFonts w:ascii="Arial" w:eastAsia="Arial" w:hAnsi="Arial" w:cs="Arial"/>
        </w:rPr>
      </w:pPr>
      <w:r w:rsidRPr="003C2BF0">
        <w:rPr>
          <w:rFonts w:ascii="Arial" w:eastAsia="Arial" w:hAnsi="Arial" w:cs="Arial"/>
        </w:rPr>
        <w:br w:type="page"/>
      </w:r>
    </w:p>
    <w:p w14:paraId="38B0A89F" w14:textId="77777777" w:rsidR="008B7489" w:rsidRPr="003C2BF0" w:rsidRDefault="008B7489" w:rsidP="001C2D66">
      <w:pPr>
        <w:rPr>
          <w:rFonts w:ascii="Arial" w:eastAsia="Arial" w:hAnsi="Arial" w:cs="Arial"/>
          <w:cs/>
        </w:rPr>
      </w:pPr>
    </w:p>
    <w:tbl>
      <w:tblPr>
        <w:tblStyle w:val="ab"/>
        <w:tblW w:w="9438" w:type="dxa"/>
        <w:tblLayout w:type="fixed"/>
        <w:tblLook w:val="0400" w:firstRow="0" w:lastRow="0" w:firstColumn="0" w:lastColumn="0" w:noHBand="0" w:noVBand="1"/>
      </w:tblPr>
      <w:tblGrid>
        <w:gridCol w:w="7200"/>
        <w:gridCol w:w="2238"/>
      </w:tblGrid>
      <w:tr w:rsidR="00523AE9" w:rsidRPr="003C2BF0" w14:paraId="0A56346C" w14:textId="77777777" w:rsidTr="00CE0366">
        <w:trPr>
          <w:trHeight w:val="20"/>
        </w:trPr>
        <w:tc>
          <w:tcPr>
            <w:tcW w:w="7200" w:type="dxa"/>
            <w:tcBorders>
              <w:top w:val="nil"/>
              <w:left w:val="nil"/>
              <w:right w:val="nil"/>
            </w:tcBorders>
          </w:tcPr>
          <w:p w14:paraId="48F61155" w14:textId="77777777" w:rsidR="008B7489" w:rsidRPr="003C2BF0" w:rsidRDefault="008B7489" w:rsidP="001C2D66">
            <w:pPr>
              <w:ind w:left="-72"/>
              <w:jc w:val="left"/>
              <w:rPr>
                <w:rFonts w:ascii="Arial" w:eastAsia="Arial" w:hAnsi="Arial" w:cs="Arial"/>
              </w:rPr>
            </w:pPr>
          </w:p>
        </w:tc>
        <w:tc>
          <w:tcPr>
            <w:tcW w:w="2238" w:type="dxa"/>
            <w:tcBorders>
              <w:left w:val="nil"/>
              <w:bottom w:val="single" w:sz="4" w:space="0" w:color="auto"/>
              <w:right w:val="nil"/>
            </w:tcBorders>
          </w:tcPr>
          <w:p w14:paraId="2303C24C" w14:textId="77777777" w:rsidR="008B7489" w:rsidRPr="003C2BF0" w:rsidRDefault="001B35DB" w:rsidP="001C2D66">
            <w:pPr>
              <w:ind w:left="-72" w:right="-72"/>
              <w:jc w:val="right"/>
              <w:rPr>
                <w:rFonts w:ascii="Arial" w:eastAsia="Arial" w:hAnsi="Arial" w:cs="Arial"/>
                <w:b/>
              </w:rPr>
            </w:pPr>
            <w:r w:rsidRPr="003C2BF0">
              <w:rPr>
                <w:rFonts w:ascii="Arial" w:eastAsia="Arial" w:hAnsi="Arial" w:cs="Arial"/>
                <w:b/>
              </w:rPr>
              <w:t>Separate</w:t>
            </w:r>
          </w:p>
          <w:p w14:paraId="62419DF9" w14:textId="77777777" w:rsidR="008B7489" w:rsidRPr="003C2BF0" w:rsidRDefault="001B35DB" w:rsidP="001C2D66">
            <w:pPr>
              <w:ind w:left="-72" w:right="-72"/>
              <w:jc w:val="right"/>
              <w:rPr>
                <w:rFonts w:ascii="Arial" w:eastAsia="Arial" w:hAnsi="Arial" w:cs="Arial"/>
                <w:b/>
              </w:rPr>
            </w:pPr>
            <w:r w:rsidRPr="003C2BF0">
              <w:rPr>
                <w:rFonts w:ascii="Arial" w:eastAsia="Arial" w:hAnsi="Arial" w:cs="Arial"/>
                <w:b/>
              </w:rPr>
              <w:t>financial information</w:t>
            </w:r>
          </w:p>
        </w:tc>
      </w:tr>
      <w:tr w:rsidR="00523AE9" w:rsidRPr="003C2BF0" w14:paraId="6B0C4F20" w14:textId="77777777" w:rsidTr="00CE0366">
        <w:trPr>
          <w:trHeight w:val="20"/>
        </w:trPr>
        <w:tc>
          <w:tcPr>
            <w:tcW w:w="7200" w:type="dxa"/>
            <w:tcBorders>
              <w:top w:val="nil"/>
              <w:left w:val="nil"/>
              <w:right w:val="nil"/>
            </w:tcBorders>
          </w:tcPr>
          <w:p w14:paraId="2825DA58" w14:textId="77777777" w:rsidR="008B7489" w:rsidRPr="003C2BF0" w:rsidRDefault="008B7489" w:rsidP="001C2D66">
            <w:pPr>
              <w:ind w:left="-72"/>
              <w:jc w:val="left"/>
              <w:rPr>
                <w:rFonts w:ascii="Arial" w:eastAsia="Arial" w:hAnsi="Arial" w:cs="Arial"/>
              </w:rPr>
            </w:pPr>
          </w:p>
        </w:tc>
        <w:tc>
          <w:tcPr>
            <w:tcW w:w="2238" w:type="dxa"/>
            <w:tcBorders>
              <w:top w:val="single" w:sz="4" w:space="0" w:color="auto"/>
              <w:left w:val="nil"/>
              <w:right w:val="nil"/>
            </w:tcBorders>
          </w:tcPr>
          <w:p w14:paraId="4F3623E8" w14:textId="77777777" w:rsidR="008B7489" w:rsidRPr="003C2BF0" w:rsidRDefault="001B35DB" w:rsidP="001C2D66">
            <w:pPr>
              <w:ind w:left="-72" w:right="-72"/>
              <w:jc w:val="right"/>
              <w:rPr>
                <w:rFonts w:ascii="Arial" w:eastAsia="Arial" w:hAnsi="Arial" w:cs="Arial"/>
                <w:b/>
              </w:rPr>
            </w:pPr>
            <w:r w:rsidRPr="003C2BF0">
              <w:rPr>
                <w:rFonts w:ascii="Arial" w:eastAsia="Arial" w:hAnsi="Arial" w:cs="Arial"/>
                <w:b/>
              </w:rPr>
              <w:t xml:space="preserve">Provision for liabilities </w:t>
            </w:r>
            <w:r w:rsidRPr="003C2BF0">
              <w:rPr>
                <w:rFonts w:ascii="Arial" w:eastAsia="Arial" w:hAnsi="Arial" w:cs="Arial"/>
              </w:rPr>
              <w:br/>
            </w:r>
            <w:r w:rsidRPr="003C2BF0">
              <w:rPr>
                <w:rFonts w:ascii="Arial" w:eastAsia="Arial" w:hAnsi="Arial" w:cs="Arial"/>
                <w:b/>
              </w:rPr>
              <w:t>from water business</w:t>
            </w:r>
          </w:p>
        </w:tc>
      </w:tr>
      <w:tr w:rsidR="00523AE9" w:rsidRPr="003C2BF0" w14:paraId="24A4CCBA" w14:textId="77777777" w:rsidTr="00CE0366">
        <w:trPr>
          <w:trHeight w:val="20"/>
        </w:trPr>
        <w:tc>
          <w:tcPr>
            <w:tcW w:w="7200" w:type="dxa"/>
            <w:tcBorders>
              <w:top w:val="nil"/>
              <w:left w:val="nil"/>
              <w:right w:val="nil"/>
            </w:tcBorders>
          </w:tcPr>
          <w:p w14:paraId="52446247" w14:textId="77777777" w:rsidR="008B7489" w:rsidRPr="003C2BF0" w:rsidRDefault="008B7489" w:rsidP="001C2D66">
            <w:pPr>
              <w:ind w:left="-72"/>
              <w:jc w:val="left"/>
              <w:rPr>
                <w:rFonts w:ascii="Arial" w:eastAsia="Arial" w:hAnsi="Arial" w:cs="Arial"/>
              </w:rPr>
            </w:pPr>
          </w:p>
        </w:tc>
        <w:tc>
          <w:tcPr>
            <w:tcW w:w="2238" w:type="dxa"/>
            <w:tcBorders>
              <w:top w:val="nil"/>
              <w:left w:val="nil"/>
              <w:bottom w:val="single" w:sz="4" w:space="0" w:color="000000"/>
              <w:right w:val="nil"/>
            </w:tcBorders>
          </w:tcPr>
          <w:p w14:paraId="247B2E1D" w14:textId="77777777" w:rsidR="008B7489" w:rsidRPr="003C2BF0" w:rsidRDefault="001B35DB" w:rsidP="001C2D66">
            <w:pPr>
              <w:ind w:left="-72" w:right="-72"/>
              <w:jc w:val="right"/>
              <w:rPr>
                <w:rFonts w:ascii="Arial" w:eastAsia="Arial" w:hAnsi="Arial" w:cs="Arial"/>
                <w:b/>
              </w:rPr>
            </w:pPr>
            <w:r w:rsidRPr="003C2BF0">
              <w:rPr>
                <w:rFonts w:ascii="Arial" w:eastAsia="Arial" w:hAnsi="Arial" w:cs="Arial"/>
                <w:b/>
              </w:rPr>
              <w:t>Baht</w:t>
            </w:r>
          </w:p>
        </w:tc>
      </w:tr>
      <w:tr w:rsidR="00523AE9" w:rsidRPr="003C2BF0" w14:paraId="29112AA8" w14:textId="77777777" w:rsidTr="00CE0366">
        <w:trPr>
          <w:trHeight w:val="20"/>
        </w:trPr>
        <w:tc>
          <w:tcPr>
            <w:tcW w:w="7200" w:type="dxa"/>
            <w:tcBorders>
              <w:top w:val="nil"/>
              <w:left w:val="nil"/>
              <w:right w:val="nil"/>
            </w:tcBorders>
          </w:tcPr>
          <w:p w14:paraId="614ECC44" w14:textId="77777777" w:rsidR="008B7489" w:rsidRPr="003C2BF0" w:rsidRDefault="008B7489" w:rsidP="001C2D66">
            <w:pPr>
              <w:ind w:left="-72"/>
              <w:jc w:val="left"/>
              <w:rPr>
                <w:rFonts w:ascii="Arial" w:eastAsia="Arial" w:hAnsi="Arial" w:cs="Arial"/>
              </w:rPr>
            </w:pPr>
          </w:p>
        </w:tc>
        <w:tc>
          <w:tcPr>
            <w:tcW w:w="2238" w:type="dxa"/>
            <w:tcBorders>
              <w:top w:val="single" w:sz="4" w:space="0" w:color="000000"/>
              <w:left w:val="nil"/>
              <w:right w:val="nil"/>
            </w:tcBorders>
          </w:tcPr>
          <w:p w14:paraId="26FF3E99" w14:textId="77777777" w:rsidR="008B7489" w:rsidRPr="003C2BF0" w:rsidRDefault="008B7489" w:rsidP="001C2D66">
            <w:pPr>
              <w:ind w:left="-72" w:right="-72"/>
              <w:jc w:val="right"/>
              <w:rPr>
                <w:rFonts w:ascii="Arial" w:eastAsia="Arial" w:hAnsi="Arial" w:cs="Arial"/>
                <w:b/>
              </w:rPr>
            </w:pPr>
          </w:p>
        </w:tc>
      </w:tr>
      <w:tr w:rsidR="006F2F02" w:rsidRPr="003C2BF0" w14:paraId="70EB101F" w14:textId="77777777" w:rsidTr="00CE0366">
        <w:trPr>
          <w:trHeight w:val="20"/>
        </w:trPr>
        <w:tc>
          <w:tcPr>
            <w:tcW w:w="7200" w:type="dxa"/>
            <w:tcBorders>
              <w:top w:val="nil"/>
              <w:left w:val="nil"/>
              <w:right w:val="nil"/>
            </w:tcBorders>
            <w:vAlign w:val="center"/>
          </w:tcPr>
          <w:p w14:paraId="1D949CA8" w14:textId="1F62816D" w:rsidR="006F2F02" w:rsidRPr="003C2BF0" w:rsidRDefault="006F2F02" w:rsidP="006F2F02">
            <w:pPr>
              <w:ind w:left="-113"/>
              <w:jc w:val="left"/>
              <w:rPr>
                <w:rFonts w:ascii="Arial" w:eastAsia="Arial" w:hAnsi="Arial" w:cs="Arial"/>
                <w:bCs/>
              </w:rPr>
            </w:pPr>
            <w:r w:rsidRPr="003C2BF0">
              <w:rPr>
                <w:rFonts w:ascii="Arial" w:eastAsia="Arial" w:hAnsi="Arial" w:cs="Arial"/>
                <w:bCs/>
              </w:rPr>
              <w:t xml:space="preserve">As </w:t>
            </w:r>
            <w:proofErr w:type="gramStart"/>
            <w:r w:rsidRPr="003C2BF0">
              <w:rPr>
                <w:rFonts w:ascii="Arial" w:eastAsia="Arial" w:hAnsi="Arial" w:cs="Arial"/>
                <w:bCs/>
              </w:rPr>
              <w:t>at</w:t>
            </w:r>
            <w:proofErr w:type="gramEnd"/>
            <w:r w:rsidRPr="003C2BF0">
              <w:rPr>
                <w:rFonts w:ascii="Arial" w:eastAsia="Arial" w:hAnsi="Arial" w:cs="Arial"/>
                <w:bCs/>
              </w:rPr>
              <w:t xml:space="preserve"> </w:t>
            </w:r>
            <w:r w:rsidR="007F53C2" w:rsidRPr="003C2BF0">
              <w:rPr>
                <w:rFonts w:ascii="Arial" w:eastAsia="Arial" w:hAnsi="Arial" w:cs="Arial"/>
                <w:bCs/>
                <w:lang w:val="en-GB"/>
              </w:rPr>
              <w:t>1</w:t>
            </w:r>
            <w:r w:rsidRPr="003C2BF0">
              <w:rPr>
                <w:rFonts w:ascii="Arial" w:eastAsia="Arial" w:hAnsi="Arial" w:cs="Arial"/>
                <w:bCs/>
              </w:rPr>
              <w:t xml:space="preserve"> January </w:t>
            </w:r>
            <w:r w:rsidR="007F53C2" w:rsidRPr="003C2BF0">
              <w:rPr>
                <w:rFonts w:ascii="Arial" w:eastAsia="Arial" w:hAnsi="Arial" w:cs="Arial"/>
                <w:bCs/>
                <w:lang w:val="en-GB"/>
              </w:rPr>
              <w:t>2025</w:t>
            </w:r>
          </w:p>
        </w:tc>
        <w:tc>
          <w:tcPr>
            <w:tcW w:w="2238" w:type="dxa"/>
            <w:tcBorders>
              <w:left w:val="nil"/>
              <w:right w:val="nil"/>
            </w:tcBorders>
          </w:tcPr>
          <w:p w14:paraId="694AAD66" w14:textId="1C900E34" w:rsidR="006F2F02" w:rsidRPr="003C2BF0" w:rsidRDefault="007F53C2" w:rsidP="006F2F02">
            <w:pPr>
              <w:ind w:left="-72" w:right="-72"/>
              <w:jc w:val="right"/>
              <w:rPr>
                <w:rFonts w:ascii="Arial" w:eastAsia="Arial" w:hAnsi="Arial" w:cs="Arial"/>
                <w:bCs/>
              </w:rPr>
            </w:pPr>
            <w:r w:rsidRPr="003C2BF0">
              <w:rPr>
                <w:rFonts w:ascii="Arial" w:hAnsi="Arial" w:cs="Arial"/>
                <w:noProof/>
                <w:lang w:val="en-GB"/>
              </w:rPr>
              <w:t>432</w:t>
            </w:r>
            <w:r w:rsidR="006F2F02" w:rsidRPr="003C2BF0">
              <w:rPr>
                <w:rFonts w:ascii="Arial" w:hAnsi="Arial" w:cs="Arial"/>
                <w:noProof/>
              </w:rPr>
              <w:t>,</w:t>
            </w:r>
            <w:r w:rsidRPr="003C2BF0">
              <w:rPr>
                <w:rFonts w:ascii="Arial" w:hAnsi="Arial" w:cs="Arial"/>
                <w:noProof/>
                <w:lang w:val="en-GB"/>
              </w:rPr>
              <w:t>737</w:t>
            </w:r>
            <w:r w:rsidR="006F2F02" w:rsidRPr="003C2BF0">
              <w:rPr>
                <w:rFonts w:ascii="Arial" w:hAnsi="Arial" w:cs="Arial"/>
                <w:noProof/>
              </w:rPr>
              <w:t>,</w:t>
            </w:r>
            <w:r w:rsidRPr="003C2BF0">
              <w:rPr>
                <w:rFonts w:ascii="Arial" w:hAnsi="Arial" w:cs="Arial"/>
                <w:noProof/>
                <w:lang w:val="en-GB"/>
              </w:rPr>
              <w:t>292</w:t>
            </w:r>
          </w:p>
        </w:tc>
      </w:tr>
      <w:tr w:rsidR="00E75AF6" w:rsidRPr="003C2BF0" w14:paraId="494E3B2F" w14:textId="77777777" w:rsidTr="00CE0366">
        <w:trPr>
          <w:trHeight w:val="20"/>
        </w:trPr>
        <w:tc>
          <w:tcPr>
            <w:tcW w:w="7200" w:type="dxa"/>
            <w:tcBorders>
              <w:top w:val="nil"/>
              <w:left w:val="nil"/>
              <w:right w:val="nil"/>
            </w:tcBorders>
          </w:tcPr>
          <w:p w14:paraId="40483D49" w14:textId="2E9EE849" w:rsidR="00E75AF6" w:rsidRPr="003C2BF0" w:rsidRDefault="00E75AF6" w:rsidP="00E75AF6">
            <w:pPr>
              <w:ind w:left="-113"/>
              <w:jc w:val="left"/>
              <w:rPr>
                <w:rFonts w:ascii="Arial" w:eastAsia="Arial" w:hAnsi="Arial" w:cs="Arial"/>
                <w:bCs/>
              </w:rPr>
            </w:pPr>
            <w:r w:rsidRPr="003C2BF0">
              <w:rPr>
                <w:rFonts w:ascii="Arial" w:eastAsia="Arial" w:hAnsi="Arial" w:cs="Arial"/>
                <w:bCs/>
              </w:rPr>
              <w:t>Paid during the period</w:t>
            </w:r>
          </w:p>
        </w:tc>
        <w:tc>
          <w:tcPr>
            <w:tcW w:w="2238" w:type="dxa"/>
            <w:tcBorders>
              <w:left w:val="nil"/>
              <w:right w:val="nil"/>
            </w:tcBorders>
          </w:tcPr>
          <w:p w14:paraId="2E63E4D3" w14:textId="37BA65AD" w:rsidR="00E75AF6" w:rsidRPr="003C2BF0" w:rsidRDefault="00E75AF6" w:rsidP="00E75AF6">
            <w:pPr>
              <w:ind w:right="-72"/>
              <w:jc w:val="right"/>
              <w:rPr>
                <w:rFonts w:ascii="Arial" w:eastAsia="Arial" w:hAnsi="Arial" w:cs="Arial"/>
                <w:bCs/>
              </w:rPr>
            </w:pPr>
            <w:r w:rsidRPr="003C2BF0">
              <w:rPr>
                <w:rFonts w:ascii="Arial" w:hAnsi="Arial" w:cs="Arial"/>
                <w:noProof/>
              </w:rPr>
              <w:t>(</w:t>
            </w:r>
            <w:r w:rsidR="007F53C2" w:rsidRPr="003C2BF0">
              <w:rPr>
                <w:rFonts w:ascii="Arial" w:hAnsi="Arial" w:cs="Arial"/>
                <w:noProof/>
                <w:lang w:val="en-GB"/>
              </w:rPr>
              <w:t>31</w:t>
            </w:r>
            <w:r w:rsidRPr="003C2BF0">
              <w:rPr>
                <w:rFonts w:ascii="Arial" w:hAnsi="Arial" w:cs="Arial"/>
                <w:noProof/>
              </w:rPr>
              <w:t>,</w:t>
            </w:r>
            <w:r w:rsidR="007F53C2" w:rsidRPr="003C2BF0">
              <w:rPr>
                <w:rFonts w:ascii="Arial" w:hAnsi="Arial" w:cs="Arial"/>
                <w:noProof/>
                <w:lang w:val="en-GB"/>
              </w:rPr>
              <w:t>955</w:t>
            </w:r>
            <w:r w:rsidRPr="003C2BF0">
              <w:rPr>
                <w:rFonts w:ascii="Arial" w:hAnsi="Arial" w:cs="Arial"/>
                <w:noProof/>
              </w:rPr>
              <w:t>,</w:t>
            </w:r>
            <w:r w:rsidR="007F53C2" w:rsidRPr="003C2BF0">
              <w:rPr>
                <w:rFonts w:ascii="Arial" w:hAnsi="Arial" w:cs="Arial"/>
                <w:noProof/>
                <w:lang w:val="en-GB"/>
              </w:rPr>
              <w:t>879</w:t>
            </w:r>
            <w:r w:rsidRPr="003C2BF0">
              <w:rPr>
                <w:rFonts w:ascii="Arial" w:hAnsi="Arial" w:cs="Arial"/>
                <w:noProof/>
              </w:rPr>
              <w:t>)</w:t>
            </w:r>
          </w:p>
        </w:tc>
      </w:tr>
      <w:tr w:rsidR="00E75AF6" w:rsidRPr="003C2BF0" w14:paraId="6A74CB38" w14:textId="77777777" w:rsidTr="00CE0366">
        <w:trPr>
          <w:trHeight w:val="20"/>
        </w:trPr>
        <w:tc>
          <w:tcPr>
            <w:tcW w:w="7200" w:type="dxa"/>
            <w:tcBorders>
              <w:top w:val="nil"/>
              <w:left w:val="nil"/>
              <w:right w:val="nil"/>
            </w:tcBorders>
          </w:tcPr>
          <w:p w14:paraId="59414D51" w14:textId="7094D8D3" w:rsidR="00E75AF6" w:rsidRPr="003C2BF0" w:rsidRDefault="00E75AF6" w:rsidP="00E75AF6">
            <w:pPr>
              <w:ind w:left="-113"/>
              <w:jc w:val="left"/>
              <w:rPr>
                <w:rFonts w:ascii="Arial" w:eastAsia="Arial" w:hAnsi="Arial" w:cs="Arial"/>
                <w:bCs/>
              </w:rPr>
            </w:pPr>
            <w:r w:rsidRPr="003C2BF0">
              <w:rPr>
                <w:rFonts w:ascii="Arial" w:eastAsia="Arial" w:hAnsi="Arial" w:cs="Arial"/>
                <w:bCs/>
              </w:rPr>
              <w:t xml:space="preserve">Transaction </w:t>
            </w:r>
            <w:proofErr w:type="spellStart"/>
            <w:r w:rsidRPr="003C2BF0">
              <w:rPr>
                <w:rFonts w:ascii="Arial" w:eastAsia="Arial" w:hAnsi="Arial" w:cs="Arial"/>
                <w:bCs/>
              </w:rPr>
              <w:t>recognised</w:t>
            </w:r>
            <w:proofErr w:type="spellEnd"/>
            <w:r w:rsidRPr="003C2BF0">
              <w:rPr>
                <w:rFonts w:ascii="Arial" w:eastAsia="Arial" w:hAnsi="Arial" w:cs="Arial"/>
                <w:bCs/>
              </w:rPr>
              <w:t xml:space="preserve"> in profit or loss</w:t>
            </w:r>
          </w:p>
        </w:tc>
        <w:tc>
          <w:tcPr>
            <w:tcW w:w="2238" w:type="dxa"/>
            <w:tcBorders>
              <w:top w:val="nil"/>
              <w:left w:val="nil"/>
              <w:bottom w:val="single" w:sz="4" w:space="0" w:color="000000"/>
              <w:right w:val="nil"/>
            </w:tcBorders>
          </w:tcPr>
          <w:p w14:paraId="39401510" w14:textId="2D3A5DBF" w:rsidR="00E75AF6" w:rsidRPr="003C2BF0" w:rsidRDefault="007F53C2" w:rsidP="00E75AF6">
            <w:pPr>
              <w:ind w:right="-72"/>
              <w:jc w:val="right"/>
              <w:rPr>
                <w:rFonts w:ascii="Arial" w:eastAsia="Arial" w:hAnsi="Arial" w:cs="Arial"/>
                <w:bCs/>
              </w:rPr>
            </w:pPr>
            <w:r w:rsidRPr="003C2BF0">
              <w:rPr>
                <w:rFonts w:ascii="Arial" w:hAnsi="Arial" w:cs="Arial"/>
                <w:noProof/>
                <w:lang w:val="en-GB"/>
              </w:rPr>
              <w:t>30</w:t>
            </w:r>
            <w:r w:rsidR="00E75AF6" w:rsidRPr="003C2BF0">
              <w:rPr>
                <w:rFonts w:ascii="Arial" w:hAnsi="Arial" w:cs="Arial"/>
                <w:noProof/>
              </w:rPr>
              <w:t>,</w:t>
            </w:r>
            <w:r w:rsidRPr="003C2BF0">
              <w:rPr>
                <w:rFonts w:ascii="Arial" w:hAnsi="Arial" w:cs="Arial"/>
                <w:noProof/>
                <w:lang w:val="en-GB"/>
              </w:rPr>
              <w:t>742</w:t>
            </w:r>
            <w:r w:rsidR="00E75AF6" w:rsidRPr="003C2BF0">
              <w:rPr>
                <w:rFonts w:ascii="Arial" w:hAnsi="Arial" w:cs="Arial"/>
                <w:noProof/>
              </w:rPr>
              <w:t>,</w:t>
            </w:r>
            <w:r w:rsidRPr="003C2BF0">
              <w:rPr>
                <w:rFonts w:ascii="Arial" w:hAnsi="Arial" w:cs="Arial"/>
                <w:noProof/>
                <w:lang w:val="en-GB"/>
              </w:rPr>
              <w:t>441</w:t>
            </w:r>
          </w:p>
        </w:tc>
      </w:tr>
      <w:tr w:rsidR="00E75AF6" w:rsidRPr="003C2BF0" w14:paraId="085B7CE0" w14:textId="77777777" w:rsidTr="00CE0366">
        <w:trPr>
          <w:trHeight w:val="20"/>
        </w:trPr>
        <w:tc>
          <w:tcPr>
            <w:tcW w:w="7200" w:type="dxa"/>
            <w:tcBorders>
              <w:top w:val="nil"/>
              <w:left w:val="nil"/>
              <w:right w:val="nil"/>
            </w:tcBorders>
          </w:tcPr>
          <w:p w14:paraId="1DA51D54" w14:textId="77777777" w:rsidR="00E75AF6" w:rsidRPr="003C2BF0" w:rsidRDefault="00E75AF6" w:rsidP="00E75AF6">
            <w:pPr>
              <w:ind w:left="-113"/>
              <w:jc w:val="left"/>
              <w:rPr>
                <w:rFonts w:ascii="Arial" w:eastAsia="Arial" w:hAnsi="Arial" w:cs="Arial"/>
                <w:bCs/>
              </w:rPr>
            </w:pPr>
          </w:p>
        </w:tc>
        <w:tc>
          <w:tcPr>
            <w:tcW w:w="2238" w:type="dxa"/>
            <w:tcBorders>
              <w:top w:val="single" w:sz="4" w:space="0" w:color="000000"/>
              <w:left w:val="nil"/>
              <w:right w:val="nil"/>
            </w:tcBorders>
          </w:tcPr>
          <w:p w14:paraId="6262EE43" w14:textId="77777777" w:rsidR="00E75AF6" w:rsidRPr="003C2BF0" w:rsidRDefault="00E75AF6" w:rsidP="00E75AF6">
            <w:pPr>
              <w:ind w:left="-72" w:right="-72"/>
              <w:jc w:val="center"/>
              <w:rPr>
                <w:rFonts w:ascii="Arial" w:eastAsia="Arial" w:hAnsi="Arial" w:cs="Arial"/>
                <w:bCs/>
              </w:rPr>
            </w:pPr>
          </w:p>
        </w:tc>
      </w:tr>
      <w:tr w:rsidR="00E75AF6" w:rsidRPr="003C2BF0" w14:paraId="5158FC61" w14:textId="77777777" w:rsidTr="00CE0366">
        <w:trPr>
          <w:trHeight w:val="20"/>
        </w:trPr>
        <w:tc>
          <w:tcPr>
            <w:tcW w:w="7200" w:type="dxa"/>
            <w:tcBorders>
              <w:top w:val="nil"/>
              <w:left w:val="nil"/>
              <w:bottom w:val="nil"/>
              <w:right w:val="nil"/>
            </w:tcBorders>
            <w:vAlign w:val="center"/>
          </w:tcPr>
          <w:p w14:paraId="38D24C81" w14:textId="0ECCA760" w:rsidR="00E75AF6" w:rsidRPr="003C2BF0" w:rsidRDefault="00E75AF6" w:rsidP="00E75AF6">
            <w:pPr>
              <w:ind w:left="-113"/>
              <w:jc w:val="left"/>
              <w:rPr>
                <w:rFonts w:ascii="Arial" w:eastAsia="Arial" w:hAnsi="Arial" w:cs="Arial"/>
                <w:bCs/>
              </w:rPr>
            </w:pPr>
            <w:r w:rsidRPr="003C2BF0">
              <w:rPr>
                <w:rFonts w:ascii="Arial" w:eastAsia="Arial" w:hAnsi="Arial" w:cs="Arial"/>
                <w:bCs/>
              </w:rPr>
              <w:t xml:space="preserve">As </w:t>
            </w:r>
            <w:proofErr w:type="gramStart"/>
            <w:r w:rsidRPr="003C2BF0">
              <w:rPr>
                <w:rFonts w:ascii="Arial" w:eastAsia="Arial" w:hAnsi="Arial" w:cs="Arial"/>
                <w:bCs/>
              </w:rPr>
              <w:t>at</w:t>
            </w:r>
            <w:proofErr w:type="gramEnd"/>
            <w:r w:rsidRPr="003C2BF0">
              <w:rPr>
                <w:rFonts w:ascii="Arial" w:eastAsia="Arial" w:hAnsi="Arial" w:cs="Arial"/>
                <w:bCs/>
              </w:rPr>
              <w:t xml:space="preserve"> </w:t>
            </w:r>
            <w:r w:rsidR="007F53C2" w:rsidRPr="003C2BF0">
              <w:rPr>
                <w:rFonts w:ascii="Arial" w:eastAsia="Arial" w:hAnsi="Arial" w:cs="Arial"/>
                <w:bCs/>
                <w:lang w:val="en-GB"/>
              </w:rPr>
              <w:t>30</w:t>
            </w:r>
            <w:r w:rsidRPr="003C2BF0">
              <w:rPr>
                <w:rFonts w:ascii="Arial" w:eastAsia="Arial" w:hAnsi="Arial" w:cs="Arial"/>
                <w:bCs/>
                <w:lang w:val="en-GB"/>
              </w:rPr>
              <w:t xml:space="preserve"> </w:t>
            </w:r>
            <w:r w:rsidRPr="003C2BF0">
              <w:rPr>
                <w:rFonts w:ascii="Arial" w:eastAsia="Arial" w:hAnsi="Arial" w:cs="Arial"/>
                <w:lang w:val="en-GB"/>
              </w:rPr>
              <w:t>September</w:t>
            </w:r>
            <w:r w:rsidRPr="003C2BF0">
              <w:rPr>
                <w:rFonts w:ascii="Arial" w:eastAsia="Arial" w:hAnsi="Arial" w:cs="Arial"/>
                <w:bCs/>
                <w:lang w:val="en-GB"/>
              </w:rPr>
              <w:t xml:space="preserve"> </w:t>
            </w:r>
            <w:r w:rsidR="007F53C2" w:rsidRPr="003C2BF0">
              <w:rPr>
                <w:rFonts w:ascii="Arial" w:eastAsia="Arial" w:hAnsi="Arial" w:cs="Arial"/>
                <w:bCs/>
                <w:lang w:val="en-GB"/>
              </w:rPr>
              <w:t>2025</w:t>
            </w:r>
          </w:p>
        </w:tc>
        <w:tc>
          <w:tcPr>
            <w:tcW w:w="2238" w:type="dxa"/>
            <w:tcBorders>
              <w:left w:val="nil"/>
              <w:bottom w:val="single" w:sz="4" w:space="0" w:color="000000"/>
              <w:right w:val="nil"/>
            </w:tcBorders>
          </w:tcPr>
          <w:p w14:paraId="76CDD45D" w14:textId="35D06FAF" w:rsidR="00E75AF6" w:rsidRPr="003C2BF0" w:rsidRDefault="007F53C2" w:rsidP="00E75AF6">
            <w:pPr>
              <w:ind w:right="-72"/>
              <w:jc w:val="right"/>
              <w:rPr>
                <w:rFonts w:ascii="Arial" w:eastAsia="Arial" w:hAnsi="Arial" w:cs="Arial"/>
                <w:bCs/>
              </w:rPr>
            </w:pPr>
            <w:r w:rsidRPr="003C2BF0">
              <w:rPr>
                <w:rFonts w:ascii="Arial" w:hAnsi="Arial" w:cs="Arial"/>
                <w:noProof/>
                <w:lang w:val="en-GB"/>
              </w:rPr>
              <w:t>431</w:t>
            </w:r>
            <w:r w:rsidR="00E75AF6" w:rsidRPr="003C2BF0">
              <w:rPr>
                <w:rFonts w:ascii="Arial" w:hAnsi="Arial" w:cs="Arial"/>
                <w:noProof/>
              </w:rPr>
              <w:t>,</w:t>
            </w:r>
            <w:r w:rsidRPr="003C2BF0">
              <w:rPr>
                <w:rFonts w:ascii="Arial" w:hAnsi="Arial" w:cs="Arial"/>
                <w:noProof/>
                <w:lang w:val="en-GB"/>
              </w:rPr>
              <w:t>523</w:t>
            </w:r>
            <w:r w:rsidR="00E75AF6" w:rsidRPr="003C2BF0">
              <w:rPr>
                <w:rFonts w:ascii="Arial" w:hAnsi="Arial" w:cs="Arial"/>
                <w:noProof/>
              </w:rPr>
              <w:t>,</w:t>
            </w:r>
            <w:r w:rsidRPr="003C2BF0">
              <w:rPr>
                <w:rFonts w:ascii="Arial" w:hAnsi="Arial" w:cs="Arial"/>
                <w:noProof/>
                <w:lang w:val="en-GB"/>
              </w:rPr>
              <w:t>854</w:t>
            </w:r>
          </w:p>
        </w:tc>
      </w:tr>
    </w:tbl>
    <w:p w14:paraId="5DD6F42C" w14:textId="77777777" w:rsidR="008B7489" w:rsidRPr="003C2BF0" w:rsidRDefault="008B7489" w:rsidP="001C2D66">
      <w:pPr>
        <w:rPr>
          <w:rFonts w:ascii="Arial" w:eastAsia="Arial" w:hAnsi="Arial" w:cs="Arial"/>
        </w:rPr>
      </w:pPr>
    </w:p>
    <w:p w14:paraId="1A621B25" w14:textId="52143673" w:rsidR="008B7489" w:rsidRPr="003C2BF0" w:rsidRDefault="001B35DB" w:rsidP="001C2D66">
      <w:pPr>
        <w:rPr>
          <w:rFonts w:ascii="Arial" w:eastAsia="Arial" w:hAnsi="Arial" w:cs="Arial"/>
        </w:rPr>
      </w:pPr>
      <w:r w:rsidRPr="003C2BF0">
        <w:rPr>
          <w:rFonts w:ascii="Arial" w:eastAsia="Arial" w:hAnsi="Arial" w:cs="Arial"/>
        </w:rPr>
        <w:t xml:space="preserve">The following table </w:t>
      </w:r>
      <w:proofErr w:type="spellStart"/>
      <w:r w:rsidRPr="003C2BF0">
        <w:rPr>
          <w:rFonts w:ascii="Arial" w:eastAsia="Arial" w:hAnsi="Arial" w:cs="Arial"/>
        </w:rPr>
        <w:t>summarises</w:t>
      </w:r>
      <w:proofErr w:type="spellEnd"/>
      <w:r w:rsidRPr="003C2BF0">
        <w:rPr>
          <w:rFonts w:ascii="Arial" w:eastAsia="Arial" w:hAnsi="Arial" w:cs="Arial"/>
        </w:rPr>
        <w:t xml:space="preserve"> the quantitative information about the significant unobservable inputs used in level </w:t>
      </w:r>
      <w:r w:rsidR="007F53C2" w:rsidRPr="003C2BF0">
        <w:rPr>
          <w:rFonts w:ascii="Arial" w:eastAsia="Arial" w:hAnsi="Arial" w:cs="Arial"/>
          <w:lang w:val="en-GB"/>
        </w:rPr>
        <w:t>3</w:t>
      </w:r>
      <w:r w:rsidRPr="003C2BF0">
        <w:rPr>
          <w:rFonts w:ascii="Arial" w:eastAsia="Arial" w:hAnsi="Arial" w:cs="Arial"/>
        </w:rPr>
        <w:t xml:space="preserve"> fair value measurements and relationship of unobservable inputs to fair value.</w:t>
      </w:r>
    </w:p>
    <w:p w14:paraId="40B82824" w14:textId="77777777" w:rsidR="008B7489" w:rsidRPr="003C2BF0" w:rsidRDefault="008B7489" w:rsidP="001C2D66">
      <w:pPr>
        <w:rPr>
          <w:rFonts w:ascii="Arial" w:eastAsia="Arial" w:hAnsi="Arial" w:cs="Arial"/>
        </w:rPr>
      </w:pPr>
    </w:p>
    <w:tbl>
      <w:tblPr>
        <w:tblStyle w:val="ac"/>
        <w:tblW w:w="9459" w:type="dxa"/>
        <w:tblLayout w:type="fixed"/>
        <w:tblLook w:val="0400" w:firstRow="0" w:lastRow="0" w:firstColumn="0" w:lastColumn="0" w:noHBand="0" w:noVBand="1"/>
      </w:tblPr>
      <w:tblGrid>
        <w:gridCol w:w="3330"/>
        <w:gridCol w:w="1233"/>
        <w:gridCol w:w="1152"/>
        <w:gridCol w:w="1872"/>
        <w:gridCol w:w="1872"/>
      </w:tblGrid>
      <w:tr w:rsidR="00523AE9" w:rsidRPr="003C2BF0" w14:paraId="7CC94EB4" w14:textId="77777777" w:rsidTr="00376F4F">
        <w:trPr>
          <w:cantSplit/>
          <w:trHeight w:val="20"/>
        </w:trPr>
        <w:tc>
          <w:tcPr>
            <w:tcW w:w="3330" w:type="dxa"/>
            <w:vAlign w:val="bottom"/>
          </w:tcPr>
          <w:p w14:paraId="73E8D4C7" w14:textId="77777777" w:rsidR="008B7489" w:rsidRPr="003C2BF0" w:rsidRDefault="008B7489" w:rsidP="001C2D66">
            <w:pPr>
              <w:ind w:left="-72" w:right="-72"/>
              <w:rPr>
                <w:rFonts w:ascii="Arial" w:eastAsia="Arial" w:hAnsi="Arial" w:cs="Arial"/>
              </w:rPr>
            </w:pPr>
          </w:p>
        </w:tc>
        <w:tc>
          <w:tcPr>
            <w:tcW w:w="1233" w:type="dxa"/>
            <w:tcBorders>
              <w:left w:val="nil"/>
              <w:right w:val="nil"/>
            </w:tcBorders>
            <w:vAlign w:val="bottom"/>
          </w:tcPr>
          <w:p w14:paraId="4637BF1E" w14:textId="77777777" w:rsidR="008B7489" w:rsidRPr="003C2BF0" w:rsidRDefault="008B7489" w:rsidP="001C2D66">
            <w:pPr>
              <w:ind w:left="-164" w:right="-72"/>
              <w:jc w:val="center"/>
              <w:rPr>
                <w:rFonts w:ascii="Arial" w:eastAsia="Arial" w:hAnsi="Arial" w:cs="Arial"/>
                <w:b/>
              </w:rPr>
            </w:pPr>
          </w:p>
        </w:tc>
        <w:tc>
          <w:tcPr>
            <w:tcW w:w="1152" w:type="dxa"/>
            <w:vAlign w:val="bottom"/>
          </w:tcPr>
          <w:p w14:paraId="63ABC03B" w14:textId="77777777" w:rsidR="008B7489" w:rsidRPr="003C2BF0" w:rsidRDefault="008B7489" w:rsidP="001C2D66">
            <w:pPr>
              <w:ind w:right="-72"/>
              <w:jc w:val="right"/>
              <w:rPr>
                <w:rFonts w:ascii="Arial" w:eastAsia="Arial" w:hAnsi="Arial" w:cs="Arial"/>
                <w:b/>
              </w:rPr>
            </w:pPr>
          </w:p>
        </w:tc>
        <w:tc>
          <w:tcPr>
            <w:tcW w:w="3744" w:type="dxa"/>
            <w:gridSpan w:val="2"/>
            <w:tcBorders>
              <w:left w:val="nil"/>
              <w:bottom w:val="single" w:sz="4" w:space="0" w:color="auto"/>
              <w:right w:val="nil"/>
            </w:tcBorders>
            <w:vAlign w:val="bottom"/>
          </w:tcPr>
          <w:p w14:paraId="4EFA8B92" w14:textId="77777777" w:rsidR="008B7489" w:rsidRPr="003C2BF0" w:rsidRDefault="001B35DB" w:rsidP="001C2D66">
            <w:pPr>
              <w:ind w:right="-72"/>
              <w:jc w:val="center"/>
              <w:rPr>
                <w:rFonts w:ascii="Arial" w:eastAsia="Arial" w:hAnsi="Arial" w:cs="Arial"/>
                <w:b/>
              </w:rPr>
            </w:pPr>
            <w:r w:rsidRPr="003C2BF0">
              <w:rPr>
                <w:rFonts w:ascii="Arial" w:eastAsia="Arial" w:hAnsi="Arial" w:cs="Arial"/>
                <w:b/>
              </w:rPr>
              <w:t>Change in fair value</w:t>
            </w:r>
          </w:p>
        </w:tc>
      </w:tr>
      <w:tr w:rsidR="00523AE9" w:rsidRPr="003C2BF0" w14:paraId="60EE2A28" w14:textId="77777777" w:rsidTr="00376F4F">
        <w:trPr>
          <w:cantSplit/>
          <w:trHeight w:val="20"/>
        </w:trPr>
        <w:tc>
          <w:tcPr>
            <w:tcW w:w="3330" w:type="dxa"/>
            <w:vAlign w:val="bottom"/>
          </w:tcPr>
          <w:p w14:paraId="51DD5A75" w14:textId="77777777" w:rsidR="008B7489" w:rsidRPr="003C2BF0" w:rsidRDefault="008B7489" w:rsidP="001C2D66">
            <w:pPr>
              <w:ind w:left="-72" w:right="-72"/>
              <w:rPr>
                <w:rFonts w:ascii="Arial" w:eastAsia="Arial" w:hAnsi="Arial" w:cs="Arial"/>
              </w:rPr>
            </w:pPr>
          </w:p>
        </w:tc>
        <w:tc>
          <w:tcPr>
            <w:tcW w:w="1233" w:type="dxa"/>
            <w:tcBorders>
              <w:left w:val="nil"/>
              <w:bottom w:val="single" w:sz="4" w:space="0" w:color="000000"/>
              <w:right w:val="nil"/>
            </w:tcBorders>
            <w:vAlign w:val="bottom"/>
          </w:tcPr>
          <w:p w14:paraId="33E41924" w14:textId="21492673" w:rsidR="008B7489" w:rsidRPr="003C2BF0" w:rsidRDefault="00EE0513" w:rsidP="001C2D66">
            <w:pPr>
              <w:ind w:left="-164" w:right="-72"/>
              <w:jc w:val="right"/>
              <w:rPr>
                <w:rFonts w:ascii="Arial" w:eastAsia="Arial" w:hAnsi="Arial" w:cs="Arial"/>
                <w:b/>
              </w:rPr>
            </w:pPr>
            <w:r w:rsidRPr="003C2BF0">
              <w:rPr>
                <w:rFonts w:ascii="Arial" w:eastAsia="Arial" w:hAnsi="Arial" w:cs="Arial"/>
                <w:b/>
                <w:szCs w:val="25"/>
              </w:rPr>
              <w:t>I</w:t>
            </w:r>
            <w:r w:rsidR="001B35DB" w:rsidRPr="003C2BF0">
              <w:rPr>
                <w:rFonts w:ascii="Arial" w:eastAsia="Arial" w:hAnsi="Arial" w:cs="Arial"/>
                <w:b/>
              </w:rPr>
              <w:t>nputs</w:t>
            </w:r>
          </w:p>
        </w:tc>
        <w:tc>
          <w:tcPr>
            <w:tcW w:w="1152" w:type="dxa"/>
            <w:tcBorders>
              <w:top w:val="nil"/>
              <w:left w:val="nil"/>
              <w:bottom w:val="single" w:sz="4" w:space="0" w:color="000000"/>
              <w:right w:val="nil"/>
            </w:tcBorders>
            <w:vAlign w:val="bottom"/>
          </w:tcPr>
          <w:p w14:paraId="50A53D5D" w14:textId="6E7A4A2D" w:rsidR="008B7489" w:rsidRPr="003C2BF0" w:rsidRDefault="007756F8" w:rsidP="001C2D66">
            <w:pPr>
              <w:ind w:right="-72"/>
              <w:jc w:val="right"/>
              <w:rPr>
                <w:rFonts w:ascii="Arial" w:eastAsia="Arial" w:hAnsi="Arial" w:cs="Arial"/>
                <w:b/>
              </w:rPr>
            </w:pPr>
            <w:r w:rsidRPr="003C2BF0">
              <w:rPr>
                <w:rFonts w:ascii="Arial" w:eastAsia="Arial" w:hAnsi="Arial" w:cs="Arial"/>
                <w:b/>
              </w:rPr>
              <w:t>Movement</w:t>
            </w:r>
          </w:p>
        </w:tc>
        <w:tc>
          <w:tcPr>
            <w:tcW w:w="1872" w:type="dxa"/>
            <w:tcBorders>
              <w:top w:val="single" w:sz="4" w:space="0" w:color="auto"/>
              <w:left w:val="nil"/>
              <w:bottom w:val="single" w:sz="4" w:space="0" w:color="000000"/>
              <w:right w:val="nil"/>
            </w:tcBorders>
            <w:vAlign w:val="bottom"/>
          </w:tcPr>
          <w:p w14:paraId="6E2FF6F8" w14:textId="49D5AD7A" w:rsidR="008B7489" w:rsidRPr="003C2BF0" w:rsidRDefault="001B35DB" w:rsidP="001C2D66">
            <w:pPr>
              <w:ind w:left="-164" w:right="-72"/>
              <w:jc w:val="right"/>
              <w:rPr>
                <w:rFonts w:ascii="Arial" w:eastAsia="Arial" w:hAnsi="Arial" w:cs="Arial"/>
                <w:b/>
                <w:spacing w:val="-6"/>
              </w:rPr>
            </w:pPr>
            <w:r w:rsidRPr="003C2BF0">
              <w:rPr>
                <w:rFonts w:ascii="Arial" w:eastAsia="Arial" w:hAnsi="Arial" w:cs="Arial"/>
                <w:b/>
                <w:spacing w:val="-6"/>
              </w:rPr>
              <w:t>Increase in</w:t>
            </w:r>
            <w:r w:rsidR="00D334E7" w:rsidRPr="003C2BF0">
              <w:rPr>
                <w:rFonts w:ascii="Arial" w:eastAsia="Arial" w:hAnsi="Arial" w:cs="Arial"/>
                <w:b/>
                <w:spacing w:val="-6"/>
              </w:rPr>
              <w:t xml:space="preserve"> assumptions</w:t>
            </w:r>
            <w:r w:rsidRPr="003C2BF0">
              <w:rPr>
                <w:rFonts w:ascii="Arial" w:eastAsia="Arial" w:hAnsi="Arial" w:cs="Arial"/>
                <w:b/>
                <w:spacing w:val="-6"/>
              </w:rPr>
              <w:t xml:space="preserve"> </w:t>
            </w:r>
            <w:r w:rsidR="00D334E7" w:rsidRPr="003C2BF0">
              <w:rPr>
                <w:rFonts w:ascii="Arial" w:eastAsia="Arial" w:hAnsi="Arial" w:cs="Arial"/>
                <w:b/>
                <w:spacing w:val="-6"/>
              </w:rPr>
              <w:t xml:space="preserve"> </w:t>
            </w:r>
          </w:p>
        </w:tc>
        <w:tc>
          <w:tcPr>
            <w:tcW w:w="1872" w:type="dxa"/>
            <w:tcBorders>
              <w:top w:val="single" w:sz="4" w:space="0" w:color="auto"/>
              <w:left w:val="nil"/>
              <w:bottom w:val="single" w:sz="4" w:space="0" w:color="000000"/>
              <w:right w:val="nil"/>
            </w:tcBorders>
            <w:vAlign w:val="bottom"/>
          </w:tcPr>
          <w:p w14:paraId="41226E4C" w14:textId="5026E036" w:rsidR="008B7489" w:rsidRPr="003C2BF0" w:rsidRDefault="001B35DB" w:rsidP="001C2D66">
            <w:pPr>
              <w:ind w:left="-251" w:right="-72"/>
              <w:jc w:val="right"/>
              <w:rPr>
                <w:rFonts w:ascii="Arial" w:eastAsia="Arial" w:hAnsi="Arial" w:cs="Arial"/>
                <w:b/>
              </w:rPr>
            </w:pPr>
            <w:r w:rsidRPr="003C2BF0">
              <w:rPr>
                <w:rFonts w:ascii="Arial" w:eastAsia="Arial" w:hAnsi="Arial" w:cs="Arial"/>
                <w:b/>
              </w:rPr>
              <w:t xml:space="preserve">Decrease in </w:t>
            </w:r>
            <w:r w:rsidR="00E60925" w:rsidRPr="003C2BF0">
              <w:rPr>
                <w:rFonts w:ascii="Arial" w:eastAsia="Arial" w:hAnsi="Arial" w:cs="Arial"/>
                <w:b/>
              </w:rPr>
              <w:t>assumptions</w:t>
            </w:r>
          </w:p>
        </w:tc>
      </w:tr>
      <w:tr w:rsidR="00523AE9" w:rsidRPr="003C2BF0" w14:paraId="6D956B52" w14:textId="77777777" w:rsidTr="0095604E">
        <w:trPr>
          <w:cantSplit/>
          <w:trHeight w:val="20"/>
        </w:trPr>
        <w:tc>
          <w:tcPr>
            <w:tcW w:w="3330" w:type="dxa"/>
            <w:vAlign w:val="bottom"/>
          </w:tcPr>
          <w:p w14:paraId="2BD4247D" w14:textId="77777777" w:rsidR="008B7489" w:rsidRPr="003C2BF0" w:rsidRDefault="008B7489" w:rsidP="001C2D66">
            <w:pPr>
              <w:ind w:left="37" w:hanging="109"/>
              <w:rPr>
                <w:rFonts w:ascii="Arial" w:eastAsia="Arial" w:hAnsi="Arial" w:cs="Arial"/>
              </w:rPr>
            </w:pPr>
          </w:p>
        </w:tc>
        <w:tc>
          <w:tcPr>
            <w:tcW w:w="1233" w:type="dxa"/>
            <w:tcBorders>
              <w:top w:val="single" w:sz="4" w:space="0" w:color="000000"/>
              <w:left w:val="nil"/>
              <w:right w:val="nil"/>
            </w:tcBorders>
            <w:vAlign w:val="bottom"/>
          </w:tcPr>
          <w:p w14:paraId="04888EBB" w14:textId="77777777" w:rsidR="008B7489" w:rsidRPr="003C2BF0" w:rsidRDefault="008B7489" w:rsidP="001C2D66">
            <w:pPr>
              <w:ind w:right="-72"/>
              <w:jc w:val="right"/>
              <w:rPr>
                <w:rFonts w:ascii="Arial" w:eastAsia="Arial" w:hAnsi="Arial" w:cs="Arial"/>
              </w:rPr>
            </w:pPr>
          </w:p>
        </w:tc>
        <w:tc>
          <w:tcPr>
            <w:tcW w:w="1152" w:type="dxa"/>
            <w:tcBorders>
              <w:top w:val="single" w:sz="4" w:space="0" w:color="000000"/>
              <w:left w:val="nil"/>
              <w:right w:val="nil"/>
            </w:tcBorders>
            <w:vAlign w:val="bottom"/>
          </w:tcPr>
          <w:p w14:paraId="05D83BB5" w14:textId="77777777" w:rsidR="008B7489" w:rsidRPr="003C2BF0" w:rsidRDefault="008B7489" w:rsidP="001C2D66">
            <w:pPr>
              <w:ind w:right="-72"/>
              <w:jc w:val="right"/>
              <w:rPr>
                <w:rFonts w:ascii="Arial" w:eastAsia="Arial" w:hAnsi="Arial" w:cs="Arial"/>
              </w:rPr>
            </w:pPr>
          </w:p>
        </w:tc>
        <w:tc>
          <w:tcPr>
            <w:tcW w:w="1872" w:type="dxa"/>
            <w:tcBorders>
              <w:top w:val="single" w:sz="4" w:space="0" w:color="000000"/>
              <w:left w:val="nil"/>
              <w:right w:val="nil"/>
            </w:tcBorders>
            <w:vAlign w:val="bottom"/>
          </w:tcPr>
          <w:p w14:paraId="537742D4" w14:textId="77777777" w:rsidR="008B7489" w:rsidRPr="003C2BF0" w:rsidRDefault="008B7489" w:rsidP="001C2D66">
            <w:pPr>
              <w:ind w:right="-72"/>
              <w:jc w:val="right"/>
              <w:rPr>
                <w:rFonts w:ascii="Arial" w:eastAsia="Arial" w:hAnsi="Arial" w:cs="Arial"/>
              </w:rPr>
            </w:pPr>
          </w:p>
        </w:tc>
        <w:tc>
          <w:tcPr>
            <w:tcW w:w="1872" w:type="dxa"/>
            <w:tcBorders>
              <w:top w:val="single" w:sz="4" w:space="0" w:color="000000"/>
              <w:left w:val="nil"/>
              <w:right w:val="nil"/>
            </w:tcBorders>
            <w:vAlign w:val="bottom"/>
          </w:tcPr>
          <w:p w14:paraId="214BA213" w14:textId="77777777" w:rsidR="008B7489" w:rsidRPr="003C2BF0" w:rsidRDefault="008B7489" w:rsidP="001C2D66">
            <w:pPr>
              <w:ind w:right="-72"/>
              <w:jc w:val="right"/>
              <w:rPr>
                <w:rFonts w:ascii="Arial" w:eastAsia="Arial" w:hAnsi="Arial" w:cs="Arial"/>
              </w:rPr>
            </w:pPr>
          </w:p>
        </w:tc>
      </w:tr>
      <w:tr w:rsidR="00523AE9" w:rsidRPr="003C2BF0" w14:paraId="7A5A41DB" w14:textId="77777777" w:rsidTr="0095604E">
        <w:trPr>
          <w:cantSplit/>
          <w:trHeight w:val="20"/>
        </w:trPr>
        <w:tc>
          <w:tcPr>
            <w:tcW w:w="3330" w:type="dxa"/>
            <w:vAlign w:val="bottom"/>
          </w:tcPr>
          <w:p w14:paraId="18432061" w14:textId="57E8039B" w:rsidR="008B7489" w:rsidRPr="003C2BF0" w:rsidRDefault="001B35DB" w:rsidP="004C416A">
            <w:pPr>
              <w:ind w:left="14" w:hanging="115"/>
              <w:jc w:val="left"/>
              <w:rPr>
                <w:rFonts w:ascii="Arial" w:eastAsia="Arial" w:hAnsi="Arial" w:cs="Arial"/>
                <w:b/>
                <w:spacing w:val="-6"/>
              </w:rPr>
            </w:pPr>
            <w:r w:rsidRPr="003C2BF0">
              <w:rPr>
                <w:rFonts w:ascii="Arial" w:eastAsia="Arial" w:hAnsi="Arial" w:cs="Arial"/>
                <w:b/>
                <w:spacing w:val="-6"/>
              </w:rPr>
              <w:t>Consolidated financial information</w:t>
            </w:r>
          </w:p>
        </w:tc>
        <w:tc>
          <w:tcPr>
            <w:tcW w:w="1233" w:type="dxa"/>
            <w:tcBorders>
              <w:left w:val="nil"/>
              <w:right w:val="nil"/>
            </w:tcBorders>
            <w:vAlign w:val="bottom"/>
          </w:tcPr>
          <w:p w14:paraId="623DD8D1" w14:textId="77777777" w:rsidR="008B7489" w:rsidRPr="003C2BF0" w:rsidRDefault="008B7489" w:rsidP="001C2D66">
            <w:pPr>
              <w:ind w:right="-72"/>
              <w:jc w:val="right"/>
              <w:rPr>
                <w:rFonts w:ascii="Arial" w:eastAsia="Arial" w:hAnsi="Arial" w:cs="Arial"/>
              </w:rPr>
            </w:pPr>
          </w:p>
        </w:tc>
        <w:tc>
          <w:tcPr>
            <w:tcW w:w="1152" w:type="dxa"/>
            <w:tcBorders>
              <w:left w:val="nil"/>
              <w:right w:val="nil"/>
            </w:tcBorders>
            <w:vAlign w:val="bottom"/>
          </w:tcPr>
          <w:p w14:paraId="79B3B0E0" w14:textId="77777777" w:rsidR="008B7489" w:rsidRPr="003C2BF0" w:rsidRDefault="008B7489" w:rsidP="001C2D66">
            <w:pPr>
              <w:ind w:right="-72"/>
              <w:jc w:val="right"/>
              <w:rPr>
                <w:rFonts w:ascii="Arial" w:eastAsia="Arial" w:hAnsi="Arial" w:cs="Arial"/>
              </w:rPr>
            </w:pPr>
          </w:p>
        </w:tc>
        <w:tc>
          <w:tcPr>
            <w:tcW w:w="1872" w:type="dxa"/>
            <w:tcBorders>
              <w:left w:val="nil"/>
              <w:right w:val="nil"/>
            </w:tcBorders>
            <w:vAlign w:val="bottom"/>
          </w:tcPr>
          <w:p w14:paraId="7D95713D" w14:textId="77777777" w:rsidR="008B7489" w:rsidRPr="003C2BF0" w:rsidRDefault="008B7489" w:rsidP="001C2D66">
            <w:pPr>
              <w:ind w:right="-72"/>
              <w:jc w:val="right"/>
              <w:rPr>
                <w:rFonts w:ascii="Arial" w:eastAsia="Arial" w:hAnsi="Arial" w:cs="Arial"/>
              </w:rPr>
            </w:pPr>
          </w:p>
        </w:tc>
        <w:tc>
          <w:tcPr>
            <w:tcW w:w="1872" w:type="dxa"/>
            <w:tcBorders>
              <w:left w:val="nil"/>
              <w:right w:val="nil"/>
            </w:tcBorders>
            <w:vAlign w:val="bottom"/>
          </w:tcPr>
          <w:p w14:paraId="692638B4" w14:textId="77777777" w:rsidR="008B7489" w:rsidRPr="003C2BF0" w:rsidRDefault="008B7489" w:rsidP="001C2D66">
            <w:pPr>
              <w:ind w:right="-72"/>
              <w:jc w:val="right"/>
              <w:rPr>
                <w:rFonts w:ascii="Arial" w:eastAsia="Arial" w:hAnsi="Arial" w:cs="Arial"/>
              </w:rPr>
            </w:pPr>
          </w:p>
        </w:tc>
      </w:tr>
      <w:tr w:rsidR="00523AE9" w:rsidRPr="003C2BF0" w14:paraId="7F78799D" w14:textId="77777777" w:rsidTr="0095604E">
        <w:trPr>
          <w:cantSplit/>
          <w:trHeight w:val="20"/>
        </w:trPr>
        <w:tc>
          <w:tcPr>
            <w:tcW w:w="3330" w:type="dxa"/>
            <w:vAlign w:val="bottom"/>
          </w:tcPr>
          <w:p w14:paraId="739D610C" w14:textId="77777777" w:rsidR="008B7489" w:rsidRPr="003C2BF0" w:rsidRDefault="008B7489" w:rsidP="007B6FB4">
            <w:pPr>
              <w:jc w:val="left"/>
              <w:rPr>
                <w:rFonts w:ascii="Arial" w:eastAsia="Arial" w:hAnsi="Arial" w:cs="Arial"/>
                <w:b/>
              </w:rPr>
            </w:pPr>
          </w:p>
        </w:tc>
        <w:tc>
          <w:tcPr>
            <w:tcW w:w="1233" w:type="dxa"/>
            <w:tcBorders>
              <w:left w:val="nil"/>
              <w:right w:val="nil"/>
            </w:tcBorders>
            <w:vAlign w:val="bottom"/>
          </w:tcPr>
          <w:p w14:paraId="77A0F82D" w14:textId="77777777" w:rsidR="008B7489" w:rsidRPr="003C2BF0" w:rsidRDefault="008B7489" w:rsidP="001C2D66">
            <w:pPr>
              <w:ind w:right="-72"/>
              <w:jc w:val="right"/>
              <w:rPr>
                <w:rFonts w:ascii="Arial" w:eastAsia="Arial" w:hAnsi="Arial" w:cs="Arial"/>
              </w:rPr>
            </w:pPr>
          </w:p>
        </w:tc>
        <w:tc>
          <w:tcPr>
            <w:tcW w:w="1152" w:type="dxa"/>
            <w:tcBorders>
              <w:left w:val="nil"/>
              <w:right w:val="nil"/>
            </w:tcBorders>
            <w:vAlign w:val="bottom"/>
          </w:tcPr>
          <w:p w14:paraId="755DC90F" w14:textId="77777777" w:rsidR="008B7489" w:rsidRPr="003C2BF0" w:rsidRDefault="008B7489" w:rsidP="001C2D66">
            <w:pPr>
              <w:ind w:right="-72"/>
              <w:jc w:val="right"/>
              <w:rPr>
                <w:rFonts w:ascii="Arial" w:eastAsia="Arial" w:hAnsi="Arial" w:cs="Arial"/>
              </w:rPr>
            </w:pPr>
          </w:p>
        </w:tc>
        <w:tc>
          <w:tcPr>
            <w:tcW w:w="1872" w:type="dxa"/>
            <w:tcBorders>
              <w:left w:val="nil"/>
              <w:right w:val="nil"/>
            </w:tcBorders>
            <w:vAlign w:val="bottom"/>
          </w:tcPr>
          <w:p w14:paraId="29F74840" w14:textId="77777777" w:rsidR="008B7489" w:rsidRPr="003C2BF0" w:rsidRDefault="008B7489" w:rsidP="001C2D66">
            <w:pPr>
              <w:ind w:right="-72"/>
              <w:jc w:val="right"/>
              <w:rPr>
                <w:rFonts w:ascii="Arial" w:eastAsia="Arial" w:hAnsi="Arial" w:cs="Arial"/>
              </w:rPr>
            </w:pPr>
          </w:p>
        </w:tc>
        <w:tc>
          <w:tcPr>
            <w:tcW w:w="1872" w:type="dxa"/>
            <w:tcBorders>
              <w:left w:val="nil"/>
              <w:right w:val="nil"/>
            </w:tcBorders>
            <w:vAlign w:val="bottom"/>
          </w:tcPr>
          <w:p w14:paraId="0E9B8636" w14:textId="77777777" w:rsidR="008B7489" w:rsidRPr="003C2BF0" w:rsidRDefault="008B7489" w:rsidP="001C2D66">
            <w:pPr>
              <w:ind w:right="-72"/>
              <w:jc w:val="right"/>
              <w:rPr>
                <w:rFonts w:ascii="Arial" w:eastAsia="Arial" w:hAnsi="Arial" w:cs="Arial"/>
              </w:rPr>
            </w:pPr>
          </w:p>
        </w:tc>
      </w:tr>
      <w:tr w:rsidR="00523AE9" w:rsidRPr="003C2BF0" w14:paraId="6EA753E8" w14:textId="77777777" w:rsidTr="0095604E">
        <w:trPr>
          <w:cantSplit/>
          <w:trHeight w:val="20"/>
        </w:trPr>
        <w:tc>
          <w:tcPr>
            <w:tcW w:w="3330" w:type="dxa"/>
            <w:vAlign w:val="bottom"/>
          </w:tcPr>
          <w:p w14:paraId="4BDE7E7C" w14:textId="1C1787B6" w:rsidR="008B7489" w:rsidRPr="003C2BF0" w:rsidRDefault="007B6FB4" w:rsidP="007B6FB4">
            <w:pPr>
              <w:ind w:left="14" w:hanging="115"/>
              <w:jc w:val="left"/>
              <w:rPr>
                <w:rFonts w:ascii="Arial" w:eastAsia="Arial" w:hAnsi="Arial" w:cs="Arial"/>
                <w:b/>
              </w:rPr>
            </w:pPr>
            <w:r w:rsidRPr="003C2BF0">
              <w:rPr>
                <w:rFonts w:ascii="Arial" w:eastAsia="Arial" w:hAnsi="Arial" w:cs="Arial"/>
                <w:b/>
              </w:rPr>
              <w:t>U</w:t>
            </w:r>
            <w:r w:rsidR="001B35DB" w:rsidRPr="003C2BF0">
              <w:rPr>
                <w:rFonts w:ascii="Arial" w:eastAsia="Arial" w:hAnsi="Arial" w:cs="Arial"/>
                <w:b/>
              </w:rPr>
              <w:t>nquoted equity investments</w:t>
            </w:r>
          </w:p>
        </w:tc>
        <w:tc>
          <w:tcPr>
            <w:tcW w:w="1233" w:type="dxa"/>
            <w:tcBorders>
              <w:left w:val="nil"/>
              <w:right w:val="nil"/>
            </w:tcBorders>
            <w:vAlign w:val="bottom"/>
          </w:tcPr>
          <w:p w14:paraId="31A73E07" w14:textId="77777777" w:rsidR="008B7489" w:rsidRPr="003C2BF0" w:rsidRDefault="008B7489" w:rsidP="001C2D66">
            <w:pPr>
              <w:ind w:right="-72"/>
              <w:jc w:val="right"/>
              <w:rPr>
                <w:rFonts w:ascii="Arial" w:eastAsia="Arial" w:hAnsi="Arial" w:cs="Arial"/>
              </w:rPr>
            </w:pPr>
          </w:p>
        </w:tc>
        <w:tc>
          <w:tcPr>
            <w:tcW w:w="1152" w:type="dxa"/>
            <w:tcBorders>
              <w:left w:val="nil"/>
              <w:right w:val="nil"/>
            </w:tcBorders>
            <w:vAlign w:val="bottom"/>
          </w:tcPr>
          <w:p w14:paraId="78036A5B" w14:textId="77777777" w:rsidR="008B7489" w:rsidRPr="003C2BF0" w:rsidRDefault="008B7489" w:rsidP="001C2D66">
            <w:pPr>
              <w:ind w:right="-72"/>
              <w:jc w:val="right"/>
              <w:rPr>
                <w:rFonts w:ascii="Arial" w:eastAsia="Arial" w:hAnsi="Arial" w:cs="Arial"/>
              </w:rPr>
            </w:pPr>
          </w:p>
        </w:tc>
        <w:tc>
          <w:tcPr>
            <w:tcW w:w="1872" w:type="dxa"/>
            <w:tcBorders>
              <w:left w:val="nil"/>
              <w:right w:val="nil"/>
            </w:tcBorders>
            <w:vAlign w:val="bottom"/>
          </w:tcPr>
          <w:p w14:paraId="361420C4" w14:textId="77777777" w:rsidR="008B7489" w:rsidRPr="003C2BF0" w:rsidRDefault="008B7489" w:rsidP="001C2D66">
            <w:pPr>
              <w:ind w:right="-72"/>
              <w:jc w:val="right"/>
              <w:rPr>
                <w:rFonts w:ascii="Arial" w:eastAsia="Arial" w:hAnsi="Arial" w:cs="Arial"/>
              </w:rPr>
            </w:pPr>
          </w:p>
        </w:tc>
        <w:tc>
          <w:tcPr>
            <w:tcW w:w="1872" w:type="dxa"/>
            <w:tcBorders>
              <w:left w:val="nil"/>
              <w:right w:val="nil"/>
            </w:tcBorders>
            <w:vAlign w:val="bottom"/>
          </w:tcPr>
          <w:p w14:paraId="3D39D4D9" w14:textId="77777777" w:rsidR="008B7489" w:rsidRPr="003C2BF0" w:rsidRDefault="008B7489" w:rsidP="001C2D66">
            <w:pPr>
              <w:ind w:right="-72"/>
              <w:jc w:val="right"/>
              <w:rPr>
                <w:rFonts w:ascii="Arial" w:eastAsia="Arial" w:hAnsi="Arial" w:cs="Arial"/>
              </w:rPr>
            </w:pPr>
          </w:p>
        </w:tc>
      </w:tr>
      <w:tr w:rsidR="00523AE9" w:rsidRPr="003C2BF0" w14:paraId="1D5C6423" w14:textId="77777777" w:rsidTr="0095604E">
        <w:trPr>
          <w:cantSplit/>
          <w:trHeight w:val="20"/>
        </w:trPr>
        <w:tc>
          <w:tcPr>
            <w:tcW w:w="3330" w:type="dxa"/>
            <w:vAlign w:val="bottom"/>
          </w:tcPr>
          <w:p w14:paraId="244AEBA3" w14:textId="77777777" w:rsidR="003B3E72" w:rsidRPr="003C2BF0" w:rsidRDefault="003B3E72" w:rsidP="003B3E72">
            <w:pPr>
              <w:ind w:left="-102"/>
              <w:jc w:val="left"/>
              <w:rPr>
                <w:rFonts w:ascii="Arial" w:eastAsia="Arial" w:hAnsi="Arial" w:cs="Arial"/>
              </w:rPr>
            </w:pPr>
            <w:r w:rsidRPr="003C2BF0">
              <w:rPr>
                <w:rFonts w:ascii="Arial" w:eastAsia="Arial" w:hAnsi="Arial" w:cs="Arial"/>
              </w:rPr>
              <w:t>Risk-adjusted discount rate</w:t>
            </w:r>
          </w:p>
        </w:tc>
        <w:tc>
          <w:tcPr>
            <w:tcW w:w="1233" w:type="dxa"/>
          </w:tcPr>
          <w:p w14:paraId="693E8588" w14:textId="58FC5D0D" w:rsidR="003B3E72" w:rsidRPr="003C2BF0" w:rsidRDefault="007F53C2" w:rsidP="003B3E72">
            <w:pPr>
              <w:ind w:right="-72"/>
              <w:jc w:val="right"/>
              <w:rPr>
                <w:rFonts w:ascii="Arial" w:eastAsia="Arial" w:hAnsi="Arial" w:cs="Arial"/>
              </w:rPr>
            </w:pPr>
            <w:r w:rsidRPr="003C2BF0">
              <w:rPr>
                <w:rFonts w:ascii="Arial" w:hAnsi="Arial" w:cs="Arial"/>
                <w:noProof/>
                <w:lang w:val="en-GB"/>
              </w:rPr>
              <w:t>6</w:t>
            </w:r>
            <w:r w:rsidR="003B3E72" w:rsidRPr="003C2BF0">
              <w:rPr>
                <w:rFonts w:ascii="Arial" w:hAnsi="Arial" w:cs="Arial"/>
                <w:noProof/>
              </w:rPr>
              <w:t>%</w:t>
            </w:r>
          </w:p>
        </w:tc>
        <w:tc>
          <w:tcPr>
            <w:tcW w:w="1152" w:type="dxa"/>
          </w:tcPr>
          <w:p w14:paraId="1E95B0E3" w14:textId="7BF28528" w:rsidR="003B3E72" w:rsidRPr="003C2BF0" w:rsidRDefault="007F53C2" w:rsidP="003B3E72">
            <w:pPr>
              <w:ind w:right="-72"/>
              <w:jc w:val="right"/>
              <w:rPr>
                <w:rFonts w:ascii="Arial" w:eastAsia="Arial" w:hAnsi="Arial" w:cs="Arial"/>
              </w:rPr>
            </w:pPr>
            <w:r w:rsidRPr="003C2BF0">
              <w:rPr>
                <w:rFonts w:ascii="Arial" w:hAnsi="Arial" w:cs="Arial"/>
                <w:noProof/>
                <w:lang w:val="en-GB"/>
              </w:rPr>
              <w:t>1</w:t>
            </w:r>
            <w:r w:rsidR="003B3E72" w:rsidRPr="003C2BF0">
              <w:rPr>
                <w:rFonts w:ascii="Arial" w:hAnsi="Arial" w:cs="Arial"/>
                <w:noProof/>
              </w:rPr>
              <w:t>%</w:t>
            </w:r>
          </w:p>
        </w:tc>
        <w:tc>
          <w:tcPr>
            <w:tcW w:w="1872" w:type="dxa"/>
            <w:vAlign w:val="bottom"/>
          </w:tcPr>
          <w:p w14:paraId="6FAFBF51" w14:textId="10476C52" w:rsidR="003B3E72" w:rsidRPr="003C2BF0" w:rsidRDefault="003B3E72" w:rsidP="003B3E72">
            <w:pPr>
              <w:ind w:right="-72"/>
              <w:jc w:val="right"/>
              <w:rPr>
                <w:rFonts w:ascii="Arial" w:eastAsia="Arial" w:hAnsi="Arial" w:cs="Arial"/>
              </w:rPr>
            </w:pPr>
            <w:r w:rsidRPr="003C2BF0">
              <w:rPr>
                <w:rFonts w:ascii="Arial" w:eastAsia="Arial" w:hAnsi="Arial" w:cs="Arial"/>
              </w:rPr>
              <w:t xml:space="preserve">Decrease by </w:t>
            </w:r>
            <w:r w:rsidR="007F53C2" w:rsidRPr="003C2BF0">
              <w:rPr>
                <w:rFonts w:ascii="Arial" w:eastAsia="Arial" w:hAnsi="Arial" w:cs="Arial"/>
                <w:lang w:val="en-GB"/>
              </w:rPr>
              <w:t>2</w:t>
            </w:r>
            <w:r w:rsidRPr="003C2BF0">
              <w:rPr>
                <w:rFonts w:ascii="Arial" w:eastAsia="Arial" w:hAnsi="Arial" w:cs="Arial"/>
              </w:rPr>
              <w:t>%</w:t>
            </w:r>
          </w:p>
        </w:tc>
        <w:tc>
          <w:tcPr>
            <w:tcW w:w="1872" w:type="dxa"/>
            <w:vAlign w:val="bottom"/>
          </w:tcPr>
          <w:p w14:paraId="444B71DF" w14:textId="41772122" w:rsidR="003B3E72" w:rsidRPr="003C2BF0" w:rsidRDefault="003B3E72" w:rsidP="003B3E72">
            <w:pPr>
              <w:ind w:right="-72"/>
              <w:jc w:val="right"/>
              <w:rPr>
                <w:rFonts w:ascii="Arial" w:eastAsia="Arial" w:hAnsi="Arial" w:cs="Arial"/>
              </w:rPr>
            </w:pPr>
            <w:r w:rsidRPr="003C2BF0">
              <w:rPr>
                <w:rFonts w:ascii="Arial" w:eastAsia="Arial" w:hAnsi="Arial" w:cs="Arial"/>
              </w:rPr>
              <w:t xml:space="preserve">Increase by </w:t>
            </w:r>
            <w:r w:rsidR="007F53C2" w:rsidRPr="003C2BF0">
              <w:rPr>
                <w:rFonts w:ascii="Arial" w:eastAsia="Arial" w:hAnsi="Arial" w:cs="Arial"/>
                <w:lang w:val="en-GB"/>
              </w:rPr>
              <w:t>2</w:t>
            </w:r>
            <w:r w:rsidRPr="003C2BF0">
              <w:rPr>
                <w:rFonts w:ascii="Arial" w:eastAsia="Arial" w:hAnsi="Arial" w:cs="Arial"/>
              </w:rPr>
              <w:t>%</w:t>
            </w:r>
          </w:p>
        </w:tc>
      </w:tr>
      <w:tr w:rsidR="00523AE9" w:rsidRPr="003C2BF0" w14:paraId="0BF40652" w14:textId="77777777" w:rsidTr="0095604E">
        <w:trPr>
          <w:cantSplit/>
          <w:trHeight w:val="20"/>
        </w:trPr>
        <w:tc>
          <w:tcPr>
            <w:tcW w:w="3330" w:type="dxa"/>
            <w:vAlign w:val="bottom"/>
          </w:tcPr>
          <w:p w14:paraId="7C7A4A4F" w14:textId="77777777" w:rsidR="003B3E72" w:rsidRPr="003C2BF0" w:rsidRDefault="003B3E72" w:rsidP="003B3E72">
            <w:pPr>
              <w:jc w:val="left"/>
              <w:rPr>
                <w:rFonts w:ascii="Arial" w:eastAsia="Arial" w:hAnsi="Arial" w:cs="Arial"/>
              </w:rPr>
            </w:pPr>
          </w:p>
        </w:tc>
        <w:tc>
          <w:tcPr>
            <w:tcW w:w="1233" w:type="dxa"/>
            <w:vAlign w:val="bottom"/>
          </w:tcPr>
          <w:p w14:paraId="7A81B05B" w14:textId="77777777" w:rsidR="003B3E72" w:rsidRPr="003C2BF0" w:rsidRDefault="003B3E72" w:rsidP="003B3E72">
            <w:pPr>
              <w:ind w:right="-72"/>
              <w:jc w:val="right"/>
              <w:rPr>
                <w:rFonts w:ascii="Arial" w:eastAsia="Arial" w:hAnsi="Arial" w:cs="Arial"/>
              </w:rPr>
            </w:pPr>
          </w:p>
        </w:tc>
        <w:tc>
          <w:tcPr>
            <w:tcW w:w="1152" w:type="dxa"/>
            <w:vAlign w:val="bottom"/>
          </w:tcPr>
          <w:p w14:paraId="5C579668" w14:textId="77777777" w:rsidR="003B3E72" w:rsidRPr="003C2BF0" w:rsidRDefault="003B3E72" w:rsidP="003B3E72">
            <w:pPr>
              <w:ind w:right="-72"/>
              <w:jc w:val="right"/>
              <w:rPr>
                <w:rFonts w:ascii="Arial" w:eastAsia="Arial" w:hAnsi="Arial" w:cs="Arial"/>
              </w:rPr>
            </w:pPr>
          </w:p>
        </w:tc>
        <w:tc>
          <w:tcPr>
            <w:tcW w:w="1872" w:type="dxa"/>
            <w:vAlign w:val="bottom"/>
          </w:tcPr>
          <w:p w14:paraId="2731FDA8" w14:textId="77777777" w:rsidR="003B3E72" w:rsidRPr="003C2BF0" w:rsidRDefault="003B3E72" w:rsidP="003B3E72">
            <w:pPr>
              <w:ind w:right="-72"/>
              <w:jc w:val="right"/>
              <w:rPr>
                <w:rFonts w:ascii="Arial" w:eastAsia="Arial" w:hAnsi="Arial" w:cs="Arial"/>
              </w:rPr>
            </w:pPr>
          </w:p>
        </w:tc>
        <w:tc>
          <w:tcPr>
            <w:tcW w:w="1872" w:type="dxa"/>
            <w:vAlign w:val="bottom"/>
          </w:tcPr>
          <w:p w14:paraId="43DCE2C2" w14:textId="77777777" w:rsidR="003B3E72" w:rsidRPr="003C2BF0" w:rsidRDefault="003B3E72" w:rsidP="003B3E72">
            <w:pPr>
              <w:ind w:right="-72"/>
              <w:jc w:val="right"/>
              <w:rPr>
                <w:rFonts w:ascii="Arial" w:eastAsia="Arial" w:hAnsi="Arial" w:cs="Arial"/>
              </w:rPr>
            </w:pPr>
          </w:p>
        </w:tc>
      </w:tr>
      <w:tr w:rsidR="00523AE9" w:rsidRPr="003C2BF0" w14:paraId="6FDE7627" w14:textId="77777777" w:rsidTr="0095604E">
        <w:trPr>
          <w:cantSplit/>
          <w:trHeight w:val="20"/>
        </w:trPr>
        <w:tc>
          <w:tcPr>
            <w:tcW w:w="3330" w:type="dxa"/>
            <w:vAlign w:val="bottom"/>
          </w:tcPr>
          <w:p w14:paraId="2BA32319" w14:textId="7F081694" w:rsidR="003B3E72" w:rsidRPr="003C2BF0" w:rsidRDefault="003B3E72" w:rsidP="003B3E72">
            <w:pPr>
              <w:ind w:left="-102"/>
              <w:jc w:val="left"/>
              <w:rPr>
                <w:rFonts w:ascii="Arial" w:eastAsia="Arial" w:hAnsi="Arial" w:cs="Arial"/>
              </w:rPr>
            </w:pPr>
            <w:r w:rsidRPr="003C2BF0">
              <w:rPr>
                <w:rFonts w:ascii="Arial" w:eastAsia="Arial" w:hAnsi="Arial" w:cs="Arial"/>
                <w:b/>
              </w:rPr>
              <w:t xml:space="preserve">Provision for liabilities from </w:t>
            </w:r>
            <w:r w:rsidRPr="003C2BF0">
              <w:rPr>
                <w:rFonts w:ascii="Arial" w:eastAsia="Arial" w:hAnsi="Arial" w:cs="Arial"/>
                <w:b/>
              </w:rPr>
              <w:br/>
              <w:t xml:space="preserve">   water business</w:t>
            </w:r>
          </w:p>
        </w:tc>
        <w:tc>
          <w:tcPr>
            <w:tcW w:w="1233" w:type="dxa"/>
            <w:vAlign w:val="bottom"/>
          </w:tcPr>
          <w:p w14:paraId="2C864F79" w14:textId="77777777" w:rsidR="003B3E72" w:rsidRPr="003C2BF0" w:rsidRDefault="003B3E72" w:rsidP="003B3E72">
            <w:pPr>
              <w:ind w:right="-72"/>
              <w:jc w:val="right"/>
              <w:rPr>
                <w:rFonts w:ascii="Arial" w:eastAsia="Arial" w:hAnsi="Arial" w:cs="Arial"/>
              </w:rPr>
            </w:pPr>
          </w:p>
        </w:tc>
        <w:tc>
          <w:tcPr>
            <w:tcW w:w="1152" w:type="dxa"/>
            <w:vAlign w:val="bottom"/>
          </w:tcPr>
          <w:p w14:paraId="37A3A32F" w14:textId="77777777" w:rsidR="003B3E72" w:rsidRPr="003C2BF0" w:rsidRDefault="003B3E72" w:rsidP="003B3E72">
            <w:pPr>
              <w:ind w:right="-72"/>
              <w:jc w:val="right"/>
              <w:rPr>
                <w:rFonts w:ascii="Arial" w:eastAsia="Arial" w:hAnsi="Arial" w:cs="Arial"/>
              </w:rPr>
            </w:pPr>
          </w:p>
        </w:tc>
        <w:tc>
          <w:tcPr>
            <w:tcW w:w="1872" w:type="dxa"/>
            <w:vAlign w:val="bottom"/>
          </w:tcPr>
          <w:p w14:paraId="1BB80DD4" w14:textId="77777777" w:rsidR="003B3E72" w:rsidRPr="003C2BF0" w:rsidRDefault="003B3E72" w:rsidP="003B3E72">
            <w:pPr>
              <w:ind w:right="-72"/>
              <w:jc w:val="right"/>
              <w:rPr>
                <w:rFonts w:ascii="Arial" w:eastAsia="Arial" w:hAnsi="Arial" w:cs="Arial"/>
              </w:rPr>
            </w:pPr>
          </w:p>
        </w:tc>
        <w:tc>
          <w:tcPr>
            <w:tcW w:w="1872" w:type="dxa"/>
            <w:vAlign w:val="bottom"/>
          </w:tcPr>
          <w:p w14:paraId="7EF749FD" w14:textId="77777777" w:rsidR="003B3E72" w:rsidRPr="003C2BF0" w:rsidRDefault="003B3E72" w:rsidP="003B3E72">
            <w:pPr>
              <w:ind w:right="-72"/>
              <w:jc w:val="right"/>
              <w:rPr>
                <w:rFonts w:ascii="Arial" w:eastAsia="Arial" w:hAnsi="Arial" w:cs="Arial"/>
              </w:rPr>
            </w:pPr>
          </w:p>
        </w:tc>
      </w:tr>
      <w:tr w:rsidR="00523AE9" w:rsidRPr="003C2BF0" w14:paraId="298A1B06" w14:textId="77777777" w:rsidTr="0095604E">
        <w:trPr>
          <w:cantSplit/>
          <w:trHeight w:val="20"/>
        </w:trPr>
        <w:tc>
          <w:tcPr>
            <w:tcW w:w="3330" w:type="dxa"/>
            <w:vAlign w:val="bottom"/>
          </w:tcPr>
          <w:p w14:paraId="4467B120" w14:textId="77777777" w:rsidR="003B3E72" w:rsidRPr="003C2BF0" w:rsidRDefault="003B3E72" w:rsidP="003B3E72">
            <w:pPr>
              <w:ind w:left="-102"/>
              <w:jc w:val="left"/>
              <w:rPr>
                <w:rFonts w:ascii="Arial" w:eastAsia="Arial" w:hAnsi="Arial" w:cs="Arial"/>
              </w:rPr>
            </w:pPr>
            <w:r w:rsidRPr="003C2BF0">
              <w:rPr>
                <w:rFonts w:ascii="Arial" w:eastAsia="Arial" w:hAnsi="Arial" w:cs="Arial"/>
              </w:rPr>
              <w:t>Risk-adjusted discount rate</w:t>
            </w:r>
          </w:p>
        </w:tc>
        <w:tc>
          <w:tcPr>
            <w:tcW w:w="1233" w:type="dxa"/>
          </w:tcPr>
          <w:p w14:paraId="5902F54F" w14:textId="596D677E" w:rsidR="003B3E72" w:rsidRPr="003C2BF0" w:rsidRDefault="007F53C2" w:rsidP="003B3E72">
            <w:pPr>
              <w:ind w:right="-72"/>
              <w:jc w:val="right"/>
              <w:rPr>
                <w:rFonts w:ascii="Arial" w:eastAsia="Arial" w:hAnsi="Arial" w:cs="Arial"/>
              </w:rPr>
            </w:pPr>
            <w:r w:rsidRPr="003C2BF0">
              <w:rPr>
                <w:rFonts w:ascii="Arial" w:hAnsi="Arial" w:cs="Arial"/>
                <w:noProof/>
                <w:lang w:val="en-GB"/>
              </w:rPr>
              <w:t>10</w:t>
            </w:r>
            <w:r w:rsidR="003B3E72" w:rsidRPr="003C2BF0">
              <w:rPr>
                <w:rFonts w:ascii="Arial" w:hAnsi="Arial" w:cs="Arial"/>
                <w:noProof/>
              </w:rPr>
              <w:t>%</w:t>
            </w:r>
          </w:p>
        </w:tc>
        <w:tc>
          <w:tcPr>
            <w:tcW w:w="1152" w:type="dxa"/>
          </w:tcPr>
          <w:p w14:paraId="6189CBFC" w14:textId="7FFF4AF9" w:rsidR="003B3E72" w:rsidRPr="003C2BF0" w:rsidRDefault="007F53C2" w:rsidP="003B3E72">
            <w:pPr>
              <w:ind w:right="-72"/>
              <w:jc w:val="right"/>
              <w:rPr>
                <w:rFonts w:ascii="Arial" w:eastAsia="Arial" w:hAnsi="Arial" w:cs="Arial"/>
              </w:rPr>
            </w:pPr>
            <w:r w:rsidRPr="003C2BF0">
              <w:rPr>
                <w:rFonts w:ascii="Arial" w:hAnsi="Arial" w:cs="Arial"/>
                <w:noProof/>
                <w:lang w:val="en-GB"/>
              </w:rPr>
              <w:t>1</w:t>
            </w:r>
            <w:r w:rsidR="003B3E72" w:rsidRPr="003C2BF0">
              <w:rPr>
                <w:rFonts w:ascii="Arial" w:hAnsi="Arial" w:cs="Arial"/>
                <w:noProof/>
              </w:rPr>
              <w:t>%</w:t>
            </w:r>
          </w:p>
        </w:tc>
        <w:tc>
          <w:tcPr>
            <w:tcW w:w="1872" w:type="dxa"/>
            <w:vAlign w:val="bottom"/>
          </w:tcPr>
          <w:p w14:paraId="7E637F26" w14:textId="1C060EDA" w:rsidR="003B3E72" w:rsidRPr="003C2BF0" w:rsidRDefault="003B3E72" w:rsidP="003B3E72">
            <w:pPr>
              <w:ind w:right="-72"/>
              <w:jc w:val="right"/>
              <w:rPr>
                <w:rFonts w:ascii="Arial" w:eastAsia="Arial" w:hAnsi="Arial" w:cs="Arial"/>
              </w:rPr>
            </w:pPr>
            <w:r w:rsidRPr="003C2BF0">
              <w:rPr>
                <w:rFonts w:ascii="Arial" w:eastAsia="Arial" w:hAnsi="Arial" w:cs="Arial"/>
              </w:rPr>
              <w:t xml:space="preserve">Decrease by </w:t>
            </w:r>
            <w:r w:rsidR="007F53C2" w:rsidRPr="003C2BF0">
              <w:rPr>
                <w:rFonts w:ascii="Arial" w:eastAsia="Arial" w:hAnsi="Arial" w:cs="Arial"/>
                <w:lang w:val="en-GB"/>
              </w:rPr>
              <w:t>7</w:t>
            </w:r>
            <w:r w:rsidRPr="003C2BF0">
              <w:rPr>
                <w:rFonts w:ascii="Arial" w:eastAsia="Arial" w:hAnsi="Arial" w:cs="Arial"/>
              </w:rPr>
              <w:t>%</w:t>
            </w:r>
          </w:p>
        </w:tc>
        <w:tc>
          <w:tcPr>
            <w:tcW w:w="1872" w:type="dxa"/>
            <w:vAlign w:val="bottom"/>
          </w:tcPr>
          <w:p w14:paraId="4A11D7A1" w14:textId="35342ACA" w:rsidR="003B3E72" w:rsidRPr="003C2BF0" w:rsidRDefault="003B3E72" w:rsidP="003B3E72">
            <w:pPr>
              <w:ind w:right="-72"/>
              <w:jc w:val="right"/>
              <w:rPr>
                <w:rFonts w:ascii="Arial" w:eastAsia="Arial" w:hAnsi="Arial" w:cs="Arial"/>
              </w:rPr>
            </w:pPr>
            <w:r w:rsidRPr="003C2BF0">
              <w:rPr>
                <w:rFonts w:ascii="Arial" w:eastAsia="Arial" w:hAnsi="Arial" w:cs="Arial"/>
              </w:rPr>
              <w:t xml:space="preserve">Increase by </w:t>
            </w:r>
            <w:r w:rsidR="007F53C2" w:rsidRPr="003C2BF0">
              <w:rPr>
                <w:rFonts w:ascii="Arial" w:eastAsia="Arial" w:hAnsi="Arial" w:cs="Arial"/>
                <w:lang w:val="en-GB"/>
              </w:rPr>
              <w:t>8</w:t>
            </w:r>
            <w:r w:rsidRPr="003C2BF0">
              <w:rPr>
                <w:rFonts w:ascii="Arial" w:eastAsia="Arial" w:hAnsi="Arial" w:cs="Arial"/>
              </w:rPr>
              <w:t>%</w:t>
            </w:r>
          </w:p>
        </w:tc>
      </w:tr>
      <w:tr w:rsidR="00523AE9" w:rsidRPr="003C2BF0" w14:paraId="7A70692F" w14:textId="77777777" w:rsidTr="0095604E">
        <w:trPr>
          <w:cantSplit/>
          <w:trHeight w:val="20"/>
        </w:trPr>
        <w:tc>
          <w:tcPr>
            <w:tcW w:w="3330" w:type="dxa"/>
            <w:vAlign w:val="bottom"/>
          </w:tcPr>
          <w:p w14:paraId="323B7F5C" w14:textId="77777777" w:rsidR="003B3E72" w:rsidRPr="003C2BF0" w:rsidRDefault="003B3E72" w:rsidP="003B3E72">
            <w:pPr>
              <w:ind w:left="-102"/>
              <w:jc w:val="left"/>
              <w:rPr>
                <w:rFonts w:ascii="Arial" w:eastAsia="Arial" w:hAnsi="Arial" w:cs="Arial"/>
              </w:rPr>
            </w:pPr>
          </w:p>
        </w:tc>
        <w:tc>
          <w:tcPr>
            <w:tcW w:w="1233" w:type="dxa"/>
            <w:vAlign w:val="bottom"/>
          </w:tcPr>
          <w:p w14:paraId="2F91BF85" w14:textId="77777777" w:rsidR="003B3E72" w:rsidRPr="003C2BF0" w:rsidRDefault="003B3E72" w:rsidP="003B3E72">
            <w:pPr>
              <w:ind w:right="-72"/>
              <w:jc w:val="right"/>
              <w:rPr>
                <w:rFonts w:ascii="Arial" w:eastAsia="Arial" w:hAnsi="Arial" w:cs="Arial"/>
              </w:rPr>
            </w:pPr>
          </w:p>
        </w:tc>
        <w:tc>
          <w:tcPr>
            <w:tcW w:w="1152" w:type="dxa"/>
            <w:vAlign w:val="bottom"/>
          </w:tcPr>
          <w:p w14:paraId="056D15A8" w14:textId="77777777" w:rsidR="003B3E72" w:rsidRPr="003C2BF0" w:rsidRDefault="003B3E72" w:rsidP="003B3E72">
            <w:pPr>
              <w:ind w:right="-72"/>
              <w:jc w:val="right"/>
              <w:rPr>
                <w:rFonts w:ascii="Arial" w:eastAsia="Arial" w:hAnsi="Arial" w:cs="Arial"/>
              </w:rPr>
            </w:pPr>
          </w:p>
        </w:tc>
        <w:tc>
          <w:tcPr>
            <w:tcW w:w="1872" w:type="dxa"/>
            <w:vAlign w:val="bottom"/>
          </w:tcPr>
          <w:p w14:paraId="44E47452" w14:textId="77777777" w:rsidR="003B3E72" w:rsidRPr="003C2BF0" w:rsidRDefault="003B3E72" w:rsidP="003B3E72">
            <w:pPr>
              <w:ind w:right="-72"/>
              <w:jc w:val="right"/>
              <w:rPr>
                <w:rFonts w:ascii="Arial" w:eastAsia="Arial" w:hAnsi="Arial" w:cs="Arial"/>
              </w:rPr>
            </w:pPr>
          </w:p>
        </w:tc>
        <w:tc>
          <w:tcPr>
            <w:tcW w:w="1872" w:type="dxa"/>
            <w:vAlign w:val="bottom"/>
          </w:tcPr>
          <w:p w14:paraId="0B4F40AA" w14:textId="77777777" w:rsidR="003B3E72" w:rsidRPr="003C2BF0" w:rsidRDefault="003B3E72" w:rsidP="003B3E72">
            <w:pPr>
              <w:ind w:right="-72"/>
              <w:jc w:val="right"/>
              <w:rPr>
                <w:rFonts w:ascii="Arial" w:eastAsia="Arial" w:hAnsi="Arial" w:cs="Arial"/>
              </w:rPr>
            </w:pPr>
          </w:p>
        </w:tc>
      </w:tr>
      <w:tr w:rsidR="00523AE9" w:rsidRPr="003C2BF0" w14:paraId="1359EAC4" w14:textId="77777777" w:rsidTr="0095604E">
        <w:trPr>
          <w:cantSplit/>
          <w:trHeight w:val="20"/>
        </w:trPr>
        <w:tc>
          <w:tcPr>
            <w:tcW w:w="3330" w:type="dxa"/>
            <w:vAlign w:val="bottom"/>
          </w:tcPr>
          <w:p w14:paraId="45802F74" w14:textId="77777777" w:rsidR="003B3E72" w:rsidRPr="003C2BF0" w:rsidRDefault="003B3E72" w:rsidP="003B3E72">
            <w:pPr>
              <w:ind w:left="-102"/>
              <w:jc w:val="left"/>
              <w:rPr>
                <w:rFonts w:ascii="Arial" w:eastAsia="Arial" w:hAnsi="Arial" w:cs="Arial"/>
                <w:spacing w:val="-6"/>
              </w:rPr>
            </w:pPr>
            <w:r w:rsidRPr="003C2BF0">
              <w:rPr>
                <w:rFonts w:ascii="Arial" w:eastAsia="Arial" w:hAnsi="Arial" w:cs="Arial"/>
                <w:b/>
                <w:spacing w:val="-6"/>
              </w:rPr>
              <w:t>Separate financial information</w:t>
            </w:r>
          </w:p>
        </w:tc>
        <w:tc>
          <w:tcPr>
            <w:tcW w:w="1233" w:type="dxa"/>
            <w:vAlign w:val="bottom"/>
          </w:tcPr>
          <w:p w14:paraId="61A946E3" w14:textId="77777777" w:rsidR="003B3E72" w:rsidRPr="003C2BF0" w:rsidRDefault="003B3E72" w:rsidP="003B3E72">
            <w:pPr>
              <w:ind w:right="-72"/>
              <w:jc w:val="right"/>
              <w:rPr>
                <w:rFonts w:ascii="Arial" w:eastAsia="Arial" w:hAnsi="Arial" w:cs="Arial"/>
              </w:rPr>
            </w:pPr>
          </w:p>
        </w:tc>
        <w:tc>
          <w:tcPr>
            <w:tcW w:w="1152" w:type="dxa"/>
            <w:vAlign w:val="bottom"/>
          </w:tcPr>
          <w:p w14:paraId="361152D3" w14:textId="77777777" w:rsidR="003B3E72" w:rsidRPr="003C2BF0" w:rsidRDefault="003B3E72" w:rsidP="003B3E72">
            <w:pPr>
              <w:ind w:right="-72"/>
              <w:jc w:val="right"/>
              <w:rPr>
                <w:rFonts w:ascii="Arial" w:eastAsia="Arial" w:hAnsi="Arial" w:cs="Arial"/>
              </w:rPr>
            </w:pPr>
          </w:p>
        </w:tc>
        <w:tc>
          <w:tcPr>
            <w:tcW w:w="1872" w:type="dxa"/>
            <w:vAlign w:val="bottom"/>
          </w:tcPr>
          <w:p w14:paraId="51A332C1" w14:textId="77777777" w:rsidR="003B3E72" w:rsidRPr="003C2BF0" w:rsidRDefault="003B3E72" w:rsidP="003B3E72">
            <w:pPr>
              <w:ind w:right="-72"/>
              <w:jc w:val="right"/>
              <w:rPr>
                <w:rFonts w:ascii="Arial" w:eastAsia="Arial" w:hAnsi="Arial" w:cs="Arial"/>
              </w:rPr>
            </w:pPr>
          </w:p>
        </w:tc>
        <w:tc>
          <w:tcPr>
            <w:tcW w:w="1872" w:type="dxa"/>
            <w:vAlign w:val="bottom"/>
          </w:tcPr>
          <w:p w14:paraId="7CDF089A" w14:textId="77777777" w:rsidR="003B3E72" w:rsidRPr="003C2BF0" w:rsidRDefault="003B3E72" w:rsidP="003B3E72">
            <w:pPr>
              <w:ind w:right="-72"/>
              <w:jc w:val="right"/>
              <w:rPr>
                <w:rFonts w:ascii="Arial" w:eastAsia="Arial" w:hAnsi="Arial" w:cs="Arial"/>
              </w:rPr>
            </w:pPr>
          </w:p>
        </w:tc>
      </w:tr>
      <w:tr w:rsidR="00523AE9" w:rsidRPr="003C2BF0" w14:paraId="386A476F" w14:textId="77777777" w:rsidTr="0095604E">
        <w:trPr>
          <w:cantSplit/>
          <w:trHeight w:val="20"/>
        </w:trPr>
        <w:tc>
          <w:tcPr>
            <w:tcW w:w="3330" w:type="dxa"/>
            <w:vAlign w:val="bottom"/>
          </w:tcPr>
          <w:p w14:paraId="7B902D8D" w14:textId="77777777" w:rsidR="003B3E72" w:rsidRPr="003C2BF0" w:rsidRDefault="003B3E72" w:rsidP="003B3E72">
            <w:pPr>
              <w:ind w:left="-102"/>
              <w:jc w:val="left"/>
              <w:rPr>
                <w:rFonts w:ascii="Arial" w:eastAsia="Arial" w:hAnsi="Arial" w:cs="Arial"/>
                <w:b/>
              </w:rPr>
            </w:pPr>
          </w:p>
        </w:tc>
        <w:tc>
          <w:tcPr>
            <w:tcW w:w="1233" w:type="dxa"/>
            <w:vAlign w:val="bottom"/>
          </w:tcPr>
          <w:p w14:paraId="65307DF2" w14:textId="77777777" w:rsidR="003B3E72" w:rsidRPr="003C2BF0" w:rsidRDefault="003B3E72" w:rsidP="003B3E72">
            <w:pPr>
              <w:ind w:right="-72"/>
              <w:jc w:val="right"/>
              <w:rPr>
                <w:rFonts w:ascii="Arial" w:eastAsia="Arial" w:hAnsi="Arial" w:cs="Arial"/>
              </w:rPr>
            </w:pPr>
          </w:p>
        </w:tc>
        <w:tc>
          <w:tcPr>
            <w:tcW w:w="1152" w:type="dxa"/>
            <w:vAlign w:val="bottom"/>
          </w:tcPr>
          <w:p w14:paraId="105C9358" w14:textId="77777777" w:rsidR="003B3E72" w:rsidRPr="003C2BF0" w:rsidRDefault="003B3E72" w:rsidP="003B3E72">
            <w:pPr>
              <w:ind w:right="-72"/>
              <w:jc w:val="right"/>
              <w:rPr>
                <w:rFonts w:ascii="Arial" w:eastAsia="Arial" w:hAnsi="Arial" w:cs="Arial"/>
              </w:rPr>
            </w:pPr>
          </w:p>
        </w:tc>
        <w:tc>
          <w:tcPr>
            <w:tcW w:w="1872" w:type="dxa"/>
            <w:vAlign w:val="bottom"/>
          </w:tcPr>
          <w:p w14:paraId="4A8D560F" w14:textId="77777777" w:rsidR="003B3E72" w:rsidRPr="003C2BF0" w:rsidRDefault="003B3E72" w:rsidP="003B3E72">
            <w:pPr>
              <w:ind w:right="-72"/>
              <w:jc w:val="right"/>
              <w:rPr>
                <w:rFonts w:ascii="Arial" w:eastAsia="Arial" w:hAnsi="Arial" w:cs="Arial"/>
              </w:rPr>
            </w:pPr>
          </w:p>
        </w:tc>
        <w:tc>
          <w:tcPr>
            <w:tcW w:w="1872" w:type="dxa"/>
            <w:vAlign w:val="bottom"/>
          </w:tcPr>
          <w:p w14:paraId="2B2B550B" w14:textId="77777777" w:rsidR="003B3E72" w:rsidRPr="003C2BF0" w:rsidRDefault="003B3E72" w:rsidP="003B3E72">
            <w:pPr>
              <w:ind w:right="-72"/>
              <w:jc w:val="right"/>
              <w:rPr>
                <w:rFonts w:ascii="Arial" w:eastAsia="Arial" w:hAnsi="Arial" w:cs="Arial"/>
              </w:rPr>
            </w:pPr>
          </w:p>
        </w:tc>
      </w:tr>
      <w:tr w:rsidR="00523AE9" w:rsidRPr="003C2BF0" w14:paraId="7797E8C8" w14:textId="77777777" w:rsidTr="0095604E">
        <w:trPr>
          <w:cantSplit/>
          <w:trHeight w:val="20"/>
        </w:trPr>
        <w:tc>
          <w:tcPr>
            <w:tcW w:w="3330" w:type="dxa"/>
            <w:vAlign w:val="bottom"/>
          </w:tcPr>
          <w:p w14:paraId="60434F41" w14:textId="745732EF" w:rsidR="003B3E72" w:rsidRPr="003C2BF0" w:rsidRDefault="003B3E72" w:rsidP="003B3E72">
            <w:pPr>
              <w:ind w:left="-102"/>
              <w:jc w:val="left"/>
              <w:rPr>
                <w:rFonts w:ascii="Arial" w:eastAsia="Arial" w:hAnsi="Arial" w:cs="Arial"/>
                <w:b/>
              </w:rPr>
            </w:pPr>
            <w:r w:rsidRPr="003C2BF0">
              <w:rPr>
                <w:rFonts w:ascii="Arial" w:eastAsia="Arial" w:hAnsi="Arial" w:cs="Arial"/>
                <w:b/>
              </w:rPr>
              <w:t xml:space="preserve">Provision for liabilities from </w:t>
            </w:r>
            <w:r w:rsidRPr="003C2BF0">
              <w:rPr>
                <w:rFonts w:ascii="Arial" w:eastAsia="Arial" w:hAnsi="Arial" w:cs="Arial"/>
                <w:b/>
              </w:rPr>
              <w:br/>
              <w:t xml:space="preserve">   water business</w:t>
            </w:r>
          </w:p>
        </w:tc>
        <w:tc>
          <w:tcPr>
            <w:tcW w:w="1233" w:type="dxa"/>
            <w:vAlign w:val="bottom"/>
          </w:tcPr>
          <w:p w14:paraId="114459F7" w14:textId="77777777" w:rsidR="003B3E72" w:rsidRPr="003C2BF0" w:rsidRDefault="003B3E72" w:rsidP="003B3E72">
            <w:pPr>
              <w:ind w:right="-72"/>
              <w:jc w:val="right"/>
              <w:rPr>
                <w:rFonts w:ascii="Arial" w:eastAsia="Arial" w:hAnsi="Arial" w:cs="Arial"/>
              </w:rPr>
            </w:pPr>
          </w:p>
        </w:tc>
        <w:tc>
          <w:tcPr>
            <w:tcW w:w="1152" w:type="dxa"/>
            <w:vAlign w:val="bottom"/>
          </w:tcPr>
          <w:p w14:paraId="063C1B0C" w14:textId="77777777" w:rsidR="003B3E72" w:rsidRPr="003C2BF0" w:rsidRDefault="003B3E72" w:rsidP="003B3E72">
            <w:pPr>
              <w:ind w:right="-72"/>
              <w:jc w:val="right"/>
              <w:rPr>
                <w:rFonts w:ascii="Arial" w:eastAsia="Arial" w:hAnsi="Arial" w:cs="Arial"/>
              </w:rPr>
            </w:pPr>
          </w:p>
        </w:tc>
        <w:tc>
          <w:tcPr>
            <w:tcW w:w="1872" w:type="dxa"/>
            <w:vAlign w:val="bottom"/>
          </w:tcPr>
          <w:p w14:paraId="4AE64552" w14:textId="77777777" w:rsidR="003B3E72" w:rsidRPr="003C2BF0" w:rsidRDefault="003B3E72" w:rsidP="003B3E72">
            <w:pPr>
              <w:ind w:right="-72"/>
              <w:jc w:val="right"/>
              <w:rPr>
                <w:rFonts w:ascii="Arial" w:eastAsia="Arial" w:hAnsi="Arial" w:cs="Arial"/>
              </w:rPr>
            </w:pPr>
          </w:p>
        </w:tc>
        <w:tc>
          <w:tcPr>
            <w:tcW w:w="1872" w:type="dxa"/>
            <w:vAlign w:val="bottom"/>
          </w:tcPr>
          <w:p w14:paraId="7EFE29D6" w14:textId="77777777" w:rsidR="003B3E72" w:rsidRPr="003C2BF0" w:rsidRDefault="003B3E72" w:rsidP="003B3E72">
            <w:pPr>
              <w:ind w:right="-72"/>
              <w:jc w:val="right"/>
              <w:rPr>
                <w:rFonts w:ascii="Arial" w:eastAsia="Arial" w:hAnsi="Arial" w:cs="Arial"/>
              </w:rPr>
            </w:pPr>
          </w:p>
        </w:tc>
      </w:tr>
      <w:tr w:rsidR="003B3E72" w:rsidRPr="003C2BF0" w14:paraId="0BB119CD" w14:textId="77777777" w:rsidTr="00756FEC">
        <w:trPr>
          <w:cantSplit/>
          <w:trHeight w:val="20"/>
        </w:trPr>
        <w:tc>
          <w:tcPr>
            <w:tcW w:w="3330" w:type="dxa"/>
            <w:vAlign w:val="bottom"/>
          </w:tcPr>
          <w:p w14:paraId="19CA2C2E" w14:textId="77777777" w:rsidR="003B3E72" w:rsidRPr="003C2BF0" w:rsidRDefault="003B3E72" w:rsidP="003B3E72">
            <w:pPr>
              <w:ind w:left="-102"/>
              <w:jc w:val="left"/>
              <w:rPr>
                <w:rFonts w:ascii="Arial" w:eastAsia="Arial" w:hAnsi="Arial" w:cs="Arial"/>
              </w:rPr>
            </w:pPr>
            <w:r w:rsidRPr="003C2BF0">
              <w:rPr>
                <w:rFonts w:ascii="Arial" w:eastAsia="Arial" w:hAnsi="Arial" w:cs="Arial"/>
              </w:rPr>
              <w:t>Risk-adjusted discount rate</w:t>
            </w:r>
          </w:p>
        </w:tc>
        <w:tc>
          <w:tcPr>
            <w:tcW w:w="1233" w:type="dxa"/>
          </w:tcPr>
          <w:p w14:paraId="7C0DAD5C" w14:textId="20B14DFA" w:rsidR="003B3E72" w:rsidRPr="003C2BF0" w:rsidRDefault="007F53C2" w:rsidP="003B3E72">
            <w:pPr>
              <w:ind w:right="-72"/>
              <w:jc w:val="right"/>
              <w:rPr>
                <w:rFonts w:ascii="Arial" w:eastAsia="Arial" w:hAnsi="Arial" w:cs="Arial"/>
              </w:rPr>
            </w:pPr>
            <w:r w:rsidRPr="003C2BF0">
              <w:rPr>
                <w:rFonts w:ascii="Arial" w:hAnsi="Arial" w:cs="Arial"/>
                <w:noProof/>
                <w:lang w:val="en-GB"/>
              </w:rPr>
              <w:t>10</w:t>
            </w:r>
            <w:r w:rsidR="003B3E72" w:rsidRPr="003C2BF0">
              <w:rPr>
                <w:rFonts w:ascii="Arial" w:hAnsi="Arial" w:cs="Arial"/>
                <w:noProof/>
              </w:rPr>
              <w:t>%</w:t>
            </w:r>
          </w:p>
        </w:tc>
        <w:tc>
          <w:tcPr>
            <w:tcW w:w="1152" w:type="dxa"/>
          </w:tcPr>
          <w:p w14:paraId="33C09BA8" w14:textId="766D404F" w:rsidR="003B3E72" w:rsidRPr="003C2BF0" w:rsidRDefault="007F53C2" w:rsidP="003B3E72">
            <w:pPr>
              <w:ind w:right="-72"/>
              <w:jc w:val="right"/>
              <w:rPr>
                <w:rFonts w:ascii="Arial" w:eastAsia="Arial" w:hAnsi="Arial" w:cs="Arial"/>
              </w:rPr>
            </w:pPr>
            <w:r w:rsidRPr="003C2BF0">
              <w:rPr>
                <w:rFonts w:ascii="Arial" w:hAnsi="Arial" w:cs="Arial"/>
                <w:noProof/>
                <w:lang w:val="en-GB"/>
              </w:rPr>
              <w:t>1</w:t>
            </w:r>
            <w:r w:rsidR="003B3E72" w:rsidRPr="003C2BF0">
              <w:rPr>
                <w:rFonts w:ascii="Arial" w:hAnsi="Arial" w:cs="Arial"/>
                <w:noProof/>
              </w:rPr>
              <w:t>%</w:t>
            </w:r>
          </w:p>
        </w:tc>
        <w:tc>
          <w:tcPr>
            <w:tcW w:w="1872" w:type="dxa"/>
            <w:vAlign w:val="bottom"/>
          </w:tcPr>
          <w:p w14:paraId="7F2051F8" w14:textId="21D4FA59" w:rsidR="003B3E72" w:rsidRPr="003C2BF0" w:rsidRDefault="003B3E72" w:rsidP="003B3E72">
            <w:pPr>
              <w:ind w:right="-72"/>
              <w:jc w:val="right"/>
              <w:rPr>
                <w:rFonts w:ascii="Arial" w:eastAsia="Arial" w:hAnsi="Arial" w:cs="Arial"/>
              </w:rPr>
            </w:pPr>
            <w:r w:rsidRPr="003C2BF0">
              <w:rPr>
                <w:rFonts w:ascii="Arial" w:eastAsia="Arial" w:hAnsi="Arial" w:cs="Arial"/>
              </w:rPr>
              <w:t xml:space="preserve">Decrease by </w:t>
            </w:r>
            <w:r w:rsidR="007F53C2" w:rsidRPr="003C2BF0">
              <w:rPr>
                <w:rFonts w:ascii="Arial" w:eastAsia="Arial" w:hAnsi="Arial" w:cs="Arial"/>
                <w:lang w:val="en-GB"/>
              </w:rPr>
              <w:t>7</w:t>
            </w:r>
            <w:r w:rsidRPr="003C2BF0">
              <w:rPr>
                <w:rFonts w:ascii="Arial" w:eastAsia="Arial" w:hAnsi="Arial" w:cs="Arial"/>
              </w:rPr>
              <w:t>%</w:t>
            </w:r>
          </w:p>
        </w:tc>
        <w:tc>
          <w:tcPr>
            <w:tcW w:w="1872" w:type="dxa"/>
            <w:vAlign w:val="bottom"/>
          </w:tcPr>
          <w:p w14:paraId="15F5A469" w14:textId="7DB2AC00" w:rsidR="003B3E72" w:rsidRPr="003C2BF0" w:rsidRDefault="003B3E72" w:rsidP="003B3E72">
            <w:pPr>
              <w:ind w:right="-72"/>
              <w:jc w:val="right"/>
              <w:rPr>
                <w:rFonts w:ascii="Arial" w:eastAsia="Arial" w:hAnsi="Arial" w:cs="Arial"/>
                <w:cs/>
                <w:lang w:val="en-GB"/>
              </w:rPr>
            </w:pPr>
            <w:r w:rsidRPr="003C2BF0">
              <w:rPr>
                <w:rFonts w:ascii="Arial" w:eastAsia="Arial" w:hAnsi="Arial" w:cs="Arial"/>
              </w:rPr>
              <w:t xml:space="preserve">Increase by </w:t>
            </w:r>
            <w:r w:rsidR="007F53C2" w:rsidRPr="003C2BF0">
              <w:rPr>
                <w:rFonts w:ascii="Arial" w:eastAsia="Arial" w:hAnsi="Arial" w:cs="Arial"/>
                <w:lang w:val="en-GB"/>
              </w:rPr>
              <w:t>8</w:t>
            </w:r>
            <w:r w:rsidRPr="003C2BF0">
              <w:rPr>
                <w:rFonts w:ascii="Arial" w:eastAsia="Arial" w:hAnsi="Arial" w:cs="Arial"/>
              </w:rPr>
              <w:t>%</w:t>
            </w:r>
          </w:p>
        </w:tc>
      </w:tr>
    </w:tbl>
    <w:p w14:paraId="24379628" w14:textId="1F17A880" w:rsidR="008B7489" w:rsidRPr="003C2BF0" w:rsidRDefault="008B7489" w:rsidP="001C2D66">
      <w:pPr>
        <w:pBdr>
          <w:top w:val="nil"/>
          <w:left w:val="nil"/>
          <w:bottom w:val="nil"/>
          <w:right w:val="nil"/>
          <w:between w:val="nil"/>
        </w:pBdr>
        <w:rPr>
          <w:rFonts w:ascii="Arial" w:eastAsia="Arial" w:hAnsi="Arial" w:cs="Arial"/>
        </w:rPr>
      </w:pPr>
    </w:p>
    <w:p w14:paraId="0388375B" w14:textId="77777777" w:rsidR="008B7489" w:rsidRPr="003C2BF0" w:rsidRDefault="001B35DB" w:rsidP="001C2D66">
      <w:pPr>
        <w:pBdr>
          <w:top w:val="nil"/>
          <w:left w:val="nil"/>
          <w:bottom w:val="nil"/>
          <w:right w:val="nil"/>
          <w:between w:val="nil"/>
        </w:pBdr>
        <w:rPr>
          <w:rFonts w:ascii="Arial" w:eastAsia="Arial" w:hAnsi="Arial" w:cs="Arial"/>
        </w:rPr>
      </w:pPr>
      <w:r w:rsidRPr="003C2BF0">
        <w:rPr>
          <w:rFonts w:ascii="Arial" w:eastAsia="Arial" w:hAnsi="Arial" w:cs="Arial"/>
        </w:rPr>
        <w:t>Management and valuation teams discuss valuation processes and results quarterly.</w:t>
      </w:r>
    </w:p>
    <w:p w14:paraId="1BC041BA" w14:textId="77777777" w:rsidR="008B7489" w:rsidRPr="003C2BF0" w:rsidRDefault="008B7489" w:rsidP="001C2D66">
      <w:pPr>
        <w:pBdr>
          <w:top w:val="nil"/>
          <w:left w:val="nil"/>
          <w:bottom w:val="nil"/>
          <w:right w:val="nil"/>
          <w:between w:val="nil"/>
        </w:pBdr>
        <w:rPr>
          <w:rFonts w:ascii="Arial" w:eastAsia="Arial" w:hAnsi="Arial" w:cs="Arial"/>
        </w:rPr>
      </w:pPr>
    </w:p>
    <w:p w14:paraId="39A641BB" w14:textId="69025105" w:rsidR="008B7489" w:rsidRPr="003C2BF0" w:rsidRDefault="001B35DB" w:rsidP="001C2D66">
      <w:pPr>
        <w:ind w:firstLine="14"/>
        <w:rPr>
          <w:rFonts w:ascii="Arial" w:eastAsia="Arial" w:hAnsi="Arial" w:cs="Arial"/>
        </w:rPr>
      </w:pPr>
      <w:r w:rsidRPr="003C2BF0">
        <w:rPr>
          <w:rFonts w:ascii="Arial" w:eastAsia="Arial" w:hAnsi="Arial" w:cs="Arial"/>
        </w:rPr>
        <w:t xml:space="preserve">Fair value of unquoted equity investments is </w:t>
      </w:r>
      <w:proofErr w:type="gramStart"/>
      <w:r w:rsidRPr="003C2BF0">
        <w:rPr>
          <w:rFonts w:ascii="Arial" w:eastAsia="Arial" w:hAnsi="Arial" w:cs="Arial"/>
        </w:rPr>
        <w:t>determined</w:t>
      </w:r>
      <w:proofErr w:type="gramEnd"/>
      <w:r w:rsidRPr="003C2BF0">
        <w:rPr>
          <w:rFonts w:ascii="Arial" w:eastAsia="Arial" w:hAnsi="Arial" w:cs="Arial"/>
        </w:rPr>
        <w:t xml:space="preserve"> using valuation techniques based on discounted cash flow projections of </w:t>
      </w:r>
      <w:r w:rsidR="00004999" w:rsidRPr="003C2BF0">
        <w:rPr>
          <w:rFonts w:ascii="Arial" w:eastAsia="Arial" w:hAnsi="Arial" w:cs="Arial"/>
        </w:rPr>
        <w:t>f</w:t>
      </w:r>
      <w:r w:rsidR="0042637B" w:rsidRPr="003C2BF0">
        <w:rPr>
          <w:rFonts w:ascii="Arial" w:eastAsia="Arial" w:hAnsi="Arial" w:cs="Arial"/>
        </w:rPr>
        <w:t>our</w:t>
      </w:r>
      <w:r w:rsidRPr="003C2BF0">
        <w:rPr>
          <w:rFonts w:ascii="Arial" w:eastAsia="Arial" w:hAnsi="Arial" w:cs="Arial"/>
        </w:rPr>
        <w:t>-year financial budget approved by management.</w:t>
      </w:r>
    </w:p>
    <w:p w14:paraId="3A346F83" w14:textId="77777777" w:rsidR="008B7489" w:rsidRPr="003C2BF0" w:rsidRDefault="008B7489" w:rsidP="001C2D66">
      <w:pPr>
        <w:ind w:firstLine="14"/>
        <w:rPr>
          <w:rFonts w:ascii="Arial" w:eastAsia="Arial" w:hAnsi="Arial" w:cs="Arial"/>
        </w:rPr>
      </w:pPr>
    </w:p>
    <w:p w14:paraId="08A6C07F" w14:textId="77777777" w:rsidR="008B7489" w:rsidRPr="003C2BF0" w:rsidRDefault="001B35DB" w:rsidP="001C2D66">
      <w:pPr>
        <w:ind w:firstLine="14"/>
        <w:rPr>
          <w:rFonts w:ascii="Arial" w:eastAsia="Arial" w:hAnsi="Arial" w:cs="Arial"/>
        </w:rPr>
      </w:pPr>
      <w:r w:rsidRPr="003C2BF0">
        <w:rPr>
          <w:rFonts w:ascii="Arial" w:eastAsia="Arial" w:hAnsi="Arial" w:cs="Arial"/>
        </w:rPr>
        <w:t xml:space="preserve">Fair value of provision for liabilities from water business calculated using the pre-tax discounted cash flow projections based on five-year financial budgets approved by management. Cash flows beyond the five-year period are extrapolated using the estimated growth rates. The growth rate does not exceed the long-term average growth rate for the </w:t>
      </w:r>
      <w:proofErr w:type="gramStart"/>
      <w:r w:rsidRPr="003C2BF0">
        <w:rPr>
          <w:rFonts w:ascii="Arial" w:eastAsia="Arial" w:hAnsi="Arial" w:cs="Arial"/>
        </w:rPr>
        <w:t>operating</w:t>
      </w:r>
      <w:proofErr w:type="gramEnd"/>
      <w:r w:rsidRPr="003C2BF0">
        <w:rPr>
          <w:rFonts w:ascii="Arial" w:eastAsia="Arial" w:hAnsi="Arial" w:cs="Arial"/>
        </w:rPr>
        <w:t xml:space="preserve"> of the Group’s water business.</w:t>
      </w:r>
    </w:p>
    <w:p w14:paraId="00337BB1" w14:textId="2A17D124" w:rsidR="008B7489" w:rsidRPr="003C2BF0" w:rsidRDefault="008B7489" w:rsidP="001C2D66">
      <w:pPr>
        <w:ind w:firstLine="14"/>
        <w:rPr>
          <w:rFonts w:ascii="Arial" w:eastAsia="Arial" w:hAnsi="Arial" w:cs="Arial"/>
        </w:rPr>
      </w:pPr>
    </w:p>
    <w:p w14:paraId="6EBF21E0" w14:textId="6935139D" w:rsidR="00C63B49" w:rsidRPr="003C2BF0" w:rsidRDefault="00C63B49" w:rsidP="001C2D66">
      <w:pPr>
        <w:ind w:firstLine="14"/>
        <w:rPr>
          <w:rFonts w:ascii="Arial" w:eastAsia="Arial" w:hAnsi="Arial" w:cs="Arial"/>
        </w:rPr>
      </w:pPr>
      <w:r w:rsidRPr="003C2BF0">
        <w:rPr>
          <w:rFonts w:ascii="Arial" w:eastAsia="Arial" w:hAnsi="Arial" w:cs="Arial"/>
        </w:rPr>
        <w:t>The following table shows fair values and carrying amounts of financial liabilities that are not measured at fair value by category, excluding those with the carrying amount approximates fair value.</w:t>
      </w:r>
    </w:p>
    <w:p w14:paraId="521CE794" w14:textId="15FEF34A" w:rsidR="008B7489" w:rsidRPr="003C2BF0" w:rsidRDefault="008B7489" w:rsidP="001C2D66">
      <w:pPr>
        <w:pBdr>
          <w:top w:val="nil"/>
          <w:left w:val="nil"/>
          <w:bottom w:val="nil"/>
          <w:right w:val="nil"/>
          <w:between w:val="nil"/>
        </w:pBdr>
        <w:ind w:right="5"/>
        <w:jc w:val="left"/>
        <w:rPr>
          <w:rFonts w:ascii="Arial" w:hAnsi="Arial" w:cs="Arial"/>
        </w:rPr>
      </w:pPr>
    </w:p>
    <w:tbl>
      <w:tblPr>
        <w:tblW w:w="9468" w:type="dxa"/>
        <w:tblLayout w:type="fixed"/>
        <w:tblLook w:val="0000" w:firstRow="0" w:lastRow="0" w:firstColumn="0" w:lastColumn="0" w:noHBand="0" w:noVBand="0"/>
      </w:tblPr>
      <w:tblGrid>
        <w:gridCol w:w="6300"/>
        <w:gridCol w:w="1584"/>
        <w:gridCol w:w="1584"/>
      </w:tblGrid>
      <w:tr w:rsidR="00523AE9" w:rsidRPr="003C2BF0" w14:paraId="3CE37FC0" w14:textId="77777777" w:rsidTr="003C7AF4">
        <w:trPr>
          <w:trHeight w:val="20"/>
        </w:trPr>
        <w:tc>
          <w:tcPr>
            <w:tcW w:w="6300" w:type="dxa"/>
            <w:vAlign w:val="bottom"/>
          </w:tcPr>
          <w:p w14:paraId="485150F2" w14:textId="77777777" w:rsidR="00C63B49" w:rsidRPr="003C2BF0" w:rsidRDefault="00C63B49" w:rsidP="009E5B1E">
            <w:pPr>
              <w:pBdr>
                <w:top w:val="nil"/>
                <w:left w:val="nil"/>
                <w:bottom w:val="nil"/>
                <w:right w:val="nil"/>
                <w:between w:val="nil"/>
              </w:pBdr>
              <w:tabs>
                <w:tab w:val="right" w:pos="9810"/>
              </w:tabs>
              <w:ind w:left="72" w:hanging="173"/>
              <w:rPr>
                <w:rFonts w:ascii="Arial" w:hAnsi="Arial" w:cs="Arial"/>
              </w:rPr>
            </w:pPr>
          </w:p>
        </w:tc>
        <w:tc>
          <w:tcPr>
            <w:tcW w:w="3168" w:type="dxa"/>
            <w:gridSpan w:val="2"/>
            <w:tcBorders>
              <w:bottom w:val="single" w:sz="4" w:space="0" w:color="auto"/>
            </w:tcBorders>
            <w:vAlign w:val="bottom"/>
          </w:tcPr>
          <w:p w14:paraId="5AFDD580" w14:textId="77777777" w:rsidR="005903BD" w:rsidRPr="003C2BF0" w:rsidRDefault="00C63B49" w:rsidP="00C63B49">
            <w:pPr>
              <w:pBdr>
                <w:top w:val="nil"/>
                <w:left w:val="nil"/>
                <w:bottom w:val="nil"/>
                <w:right w:val="nil"/>
                <w:between w:val="nil"/>
              </w:pBdr>
              <w:ind w:right="-72"/>
              <w:jc w:val="center"/>
              <w:rPr>
                <w:rFonts w:ascii="Arial" w:hAnsi="Arial" w:cs="Arial"/>
                <w:b/>
              </w:rPr>
            </w:pPr>
            <w:r w:rsidRPr="003C2BF0">
              <w:rPr>
                <w:rFonts w:ascii="Arial" w:hAnsi="Arial" w:cs="Arial"/>
                <w:b/>
              </w:rPr>
              <w:t xml:space="preserve">Consolidated and separate </w:t>
            </w:r>
          </w:p>
          <w:p w14:paraId="44D86690" w14:textId="44C880B1" w:rsidR="00C63B49" w:rsidRPr="003C2BF0" w:rsidRDefault="00C63B49" w:rsidP="00C63B49">
            <w:pPr>
              <w:pBdr>
                <w:top w:val="nil"/>
                <w:left w:val="nil"/>
                <w:bottom w:val="nil"/>
                <w:right w:val="nil"/>
                <w:between w:val="nil"/>
              </w:pBdr>
              <w:ind w:right="-72"/>
              <w:jc w:val="center"/>
              <w:rPr>
                <w:rFonts w:ascii="Arial" w:hAnsi="Arial" w:cs="Arial"/>
                <w:b/>
              </w:rPr>
            </w:pPr>
            <w:r w:rsidRPr="003C2BF0">
              <w:rPr>
                <w:rFonts w:ascii="Arial" w:hAnsi="Arial" w:cs="Arial"/>
                <w:b/>
              </w:rPr>
              <w:t>financial information</w:t>
            </w:r>
          </w:p>
        </w:tc>
      </w:tr>
      <w:tr w:rsidR="00523AE9" w:rsidRPr="003C2BF0" w14:paraId="5B8B9D1E" w14:textId="77777777" w:rsidTr="003C7AF4">
        <w:trPr>
          <w:trHeight w:val="20"/>
        </w:trPr>
        <w:tc>
          <w:tcPr>
            <w:tcW w:w="6300" w:type="dxa"/>
            <w:vAlign w:val="bottom"/>
          </w:tcPr>
          <w:p w14:paraId="7EA8AFA1" w14:textId="77777777" w:rsidR="00C63B49" w:rsidRPr="003C2BF0" w:rsidRDefault="00C63B49" w:rsidP="009E5B1E">
            <w:pPr>
              <w:pBdr>
                <w:top w:val="nil"/>
                <w:left w:val="nil"/>
                <w:bottom w:val="nil"/>
                <w:right w:val="nil"/>
                <w:between w:val="nil"/>
              </w:pBdr>
              <w:tabs>
                <w:tab w:val="right" w:pos="9810"/>
              </w:tabs>
              <w:ind w:left="72" w:hanging="173"/>
              <w:rPr>
                <w:rFonts w:ascii="Arial" w:hAnsi="Arial" w:cs="Arial"/>
              </w:rPr>
            </w:pPr>
          </w:p>
        </w:tc>
        <w:tc>
          <w:tcPr>
            <w:tcW w:w="1584" w:type="dxa"/>
            <w:tcBorders>
              <w:top w:val="single" w:sz="4" w:space="0" w:color="auto"/>
              <w:bottom w:val="single" w:sz="4" w:space="0" w:color="auto"/>
            </w:tcBorders>
            <w:vAlign w:val="bottom"/>
          </w:tcPr>
          <w:p w14:paraId="66BB23DF" w14:textId="77777777" w:rsidR="00C63B49" w:rsidRPr="003C2BF0" w:rsidRDefault="00C63B49" w:rsidP="009E5B1E">
            <w:pPr>
              <w:pBdr>
                <w:top w:val="nil"/>
                <w:left w:val="nil"/>
                <w:bottom w:val="nil"/>
                <w:right w:val="nil"/>
                <w:between w:val="nil"/>
              </w:pBdr>
              <w:ind w:right="-72"/>
              <w:jc w:val="right"/>
              <w:rPr>
                <w:rFonts w:ascii="Arial" w:hAnsi="Arial" w:cs="Arial"/>
                <w:b/>
              </w:rPr>
            </w:pPr>
            <w:r w:rsidRPr="003C2BF0">
              <w:rPr>
                <w:rFonts w:ascii="Arial" w:hAnsi="Arial" w:cs="Arial"/>
                <w:b/>
              </w:rPr>
              <w:t>Carrying amount</w:t>
            </w:r>
          </w:p>
          <w:p w14:paraId="2866AD40" w14:textId="780CFD61" w:rsidR="00C63B49" w:rsidRPr="003C2BF0" w:rsidRDefault="00C63B49" w:rsidP="009E5B1E">
            <w:pPr>
              <w:pBdr>
                <w:top w:val="nil"/>
                <w:left w:val="nil"/>
                <w:bottom w:val="nil"/>
                <w:right w:val="nil"/>
                <w:between w:val="nil"/>
              </w:pBdr>
              <w:ind w:right="-72"/>
              <w:jc w:val="right"/>
              <w:rPr>
                <w:rFonts w:ascii="Arial" w:hAnsi="Arial" w:cs="Arial"/>
                <w:b/>
              </w:rPr>
            </w:pPr>
            <w:r w:rsidRPr="003C2BF0">
              <w:rPr>
                <w:rFonts w:ascii="Arial" w:hAnsi="Arial" w:cs="Arial"/>
                <w:b/>
              </w:rPr>
              <w:t>Baht</w:t>
            </w:r>
          </w:p>
        </w:tc>
        <w:tc>
          <w:tcPr>
            <w:tcW w:w="1584" w:type="dxa"/>
            <w:tcBorders>
              <w:top w:val="single" w:sz="4" w:space="0" w:color="auto"/>
              <w:bottom w:val="single" w:sz="4" w:space="0" w:color="auto"/>
            </w:tcBorders>
            <w:vAlign w:val="bottom"/>
          </w:tcPr>
          <w:p w14:paraId="450C5C46" w14:textId="77777777" w:rsidR="00C63B49" w:rsidRPr="003C2BF0" w:rsidRDefault="00C63B49" w:rsidP="009E5B1E">
            <w:pPr>
              <w:pBdr>
                <w:top w:val="nil"/>
                <w:left w:val="nil"/>
                <w:bottom w:val="nil"/>
                <w:right w:val="nil"/>
                <w:between w:val="nil"/>
              </w:pBdr>
              <w:ind w:right="-72"/>
              <w:jc w:val="right"/>
              <w:rPr>
                <w:rFonts w:ascii="Arial" w:hAnsi="Arial" w:cs="Arial"/>
                <w:b/>
              </w:rPr>
            </w:pPr>
            <w:r w:rsidRPr="003C2BF0">
              <w:rPr>
                <w:rFonts w:ascii="Arial" w:hAnsi="Arial" w:cs="Arial"/>
                <w:b/>
              </w:rPr>
              <w:t>Fair value</w:t>
            </w:r>
          </w:p>
          <w:p w14:paraId="06112A2C" w14:textId="575077AF" w:rsidR="00C63B49" w:rsidRPr="003C2BF0" w:rsidRDefault="00C63B49" w:rsidP="009E5B1E">
            <w:pPr>
              <w:pBdr>
                <w:top w:val="nil"/>
                <w:left w:val="nil"/>
                <w:bottom w:val="nil"/>
                <w:right w:val="nil"/>
                <w:between w:val="nil"/>
              </w:pBdr>
              <w:ind w:right="-72"/>
              <w:jc w:val="right"/>
              <w:rPr>
                <w:rFonts w:ascii="Arial" w:hAnsi="Arial" w:cs="Arial"/>
                <w:b/>
              </w:rPr>
            </w:pPr>
            <w:r w:rsidRPr="003C2BF0">
              <w:rPr>
                <w:rFonts w:ascii="Arial" w:hAnsi="Arial" w:cs="Arial"/>
                <w:b/>
              </w:rPr>
              <w:t>Baht</w:t>
            </w:r>
          </w:p>
        </w:tc>
      </w:tr>
      <w:tr w:rsidR="00523AE9" w:rsidRPr="003C2BF0" w14:paraId="5D807D83" w14:textId="77777777" w:rsidTr="003C7AF4">
        <w:trPr>
          <w:trHeight w:val="20"/>
        </w:trPr>
        <w:tc>
          <w:tcPr>
            <w:tcW w:w="6300" w:type="dxa"/>
            <w:vAlign w:val="bottom"/>
          </w:tcPr>
          <w:p w14:paraId="7F63F363" w14:textId="77777777" w:rsidR="00C63B49" w:rsidRPr="003C2BF0" w:rsidRDefault="00C63B49" w:rsidP="009E5B1E">
            <w:pPr>
              <w:pBdr>
                <w:top w:val="nil"/>
                <w:left w:val="nil"/>
                <w:bottom w:val="nil"/>
                <w:right w:val="nil"/>
                <w:between w:val="nil"/>
              </w:pBdr>
              <w:tabs>
                <w:tab w:val="right" w:pos="9810"/>
              </w:tabs>
              <w:ind w:left="72" w:hanging="173"/>
              <w:rPr>
                <w:rFonts w:ascii="Arial" w:hAnsi="Arial" w:cs="Arial"/>
              </w:rPr>
            </w:pPr>
          </w:p>
        </w:tc>
        <w:tc>
          <w:tcPr>
            <w:tcW w:w="1584" w:type="dxa"/>
            <w:tcBorders>
              <w:top w:val="single" w:sz="4" w:space="0" w:color="auto"/>
            </w:tcBorders>
            <w:vAlign w:val="bottom"/>
          </w:tcPr>
          <w:p w14:paraId="387D2B8E" w14:textId="77777777" w:rsidR="00C63B49" w:rsidRPr="003C2BF0" w:rsidRDefault="00C63B49" w:rsidP="009E5B1E">
            <w:pPr>
              <w:pBdr>
                <w:top w:val="nil"/>
                <w:left w:val="nil"/>
                <w:bottom w:val="nil"/>
                <w:right w:val="nil"/>
                <w:between w:val="nil"/>
              </w:pBdr>
              <w:ind w:right="-72"/>
              <w:jc w:val="right"/>
              <w:rPr>
                <w:rFonts w:ascii="Arial" w:hAnsi="Arial" w:cs="Arial"/>
                <w:noProof/>
              </w:rPr>
            </w:pPr>
          </w:p>
        </w:tc>
        <w:tc>
          <w:tcPr>
            <w:tcW w:w="1584" w:type="dxa"/>
            <w:tcBorders>
              <w:top w:val="single" w:sz="4" w:space="0" w:color="auto"/>
            </w:tcBorders>
            <w:vAlign w:val="bottom"/>
          </w:tcPr>
          <w:p w14:paraId="34FCB38A" w14:textId="77777777" w:rsidR="00C63B49" w:rsidRPr="003C2BF0" w:rsidRDefault="00C63B49" w:rsidP="009E5B1E">
            <w:pPr>
              <w:pBdr>
                <w:top w:val="nil"/>
                <w:left w:val="nil"/>
                <w:bottom w:val="nil"/>
                <w:right w:val="nil"/>
                <w:between w:val="nil"/>
              </w:pBdr>
              <w:ind w:right="-72"/>
              <w:jc w:val="right"/>
              <w:rPr>
                <w:rFonts w:ascii="Arial" w:hAnsi="Arial" w:cs="Arial"/>
                <w:noProof/>
              </w:rPr>
            </w:pPr>
          </w:p>
        </w:tc>
      </w:tr>
      <w:tr w:rsidR="00644363" w:rsidRPr="003C2BF0" w14:paraId="01CB8EB7" w14:textId="77777777" w:rsidTr="003C7AF4">
        <w:trPr>
          <w:trHeight w:val="20"/>
        </w:trPr>
        <w:tc>
          <w:tcPr>
            <w:tcW w:w="6300" w:type="dxa"/>
            <w:vAlign w:val="bottom"/>
          </w:tcPr>
          <w:p w14:paraId="78976290" w14:textId="334BA521" w:rsidR="00644363" w:rsidRPr="003C2BF0" w:rsidRDefault="00644363" w:rsidP="00644363">
            <w:pPr>
              <w:ind w:left="72" w:hanging="173"/>
              <w:rPr>
                <w:rFonts w:ascii="Arial" w:hAnsi="Arial" w:cs="Arial"/>
                <w:szCs w:val="25"/>
              </w:rPr>
            </w:pPr>
            <w:r w:rsidRPr="003C2BF0">
              <w:rPr>
                <w:rFonts w:ascii="Arial" w:hAnsi="Arial" w:cs="Arial"/>
                <w:szCs w:val="25"/>
                <w:lang w:val="en-GB"/>
              </w:rPr>
              <w:t>Long-term loan</w:t>
            </w:r>
            <w:r w:rsidRPr="003C2BF0">
              <w:rPr>
                <w:rFonts w:ascii="Arial" w:hAnsi="Arial" w:cs="Arial"/>
                <w:szCs w:val="25"/>
              </w:rPr>
              <w:t>, net (at float rate)</w:t>
            </w:r>
          </w:p>
        </w:tc>
        <w:tc>
          <w:tcPr>
            <w:tcW w:w="1584" w:type="dxa"/>
          </w:tcPr>
          <w:p w14:paraId="62AD1F4D" w14:textId="4030139C" w:rsidR="00644363" w:rsidRPr="003C2BF0" w:rsidRDefault="007F53C2" w:rsidP="00644363">
            <w:pPr>
              <w:ind w:right="-72"/>
              <w:jc w:val="right"/>
              <w:rPr>
                <w:rFonts w:ascii="Arial" w:hAnsi="Arial" w:cs="Arial"/>
                <w:noProof/>
              </w:rPr>
            </w:pPr>
            <w:r w:rsidRPr="003C2BF0">
              <w:rPr>
                <w:rFonts w:ascii="Arial" w:hAnsi="Arial" w:cs="Arial"/>
                <w:noProof/>
                <w:lang w:val="en-GB"/>
              </w:rPr>
              <w:t>2</w:t>
            </w:r>
            <w:r w:rsidR="00644363" w:rsidRPr="003C2BF0">
              <w:rPr>
                <w:rFonts w:ascii="Arial" w:hAnsi="Arial" w:cs="Arial"/>
                <w:noProof/>
              </w:rPr>
              <w:t>,</w:t>
            </w:r>
            <w:r w:rsidRPr="003C2BF0">
              <w:rPr>
                <w:rFonts w:ascii="Arial" w:hAnsi="Arial" w:cs="Arial"/>
                <w:noProof/>
                <w:lang w:val="en-GB"/>
              </w:rPr>
              <w:t>997</w:t>
            </w:r>
            <w:r w:rsidR="00644363" w:rsidRPr="003C2BF0">
              <w:rPr>
                <w:rFonts w:ascii="Arial" w:hAnsi="Arial" w:cs="Arial"/>
                <w:noProof/>
              </w:rPr>
              <w:t>,</w:t>
            </w:r>
            <w:r w:rsidRPr="003C2BF0">
              <w:rPr>
                <w:rFonts w:ascii="Arial" w:hAnsi="Arial" w:cs="Arial"/>
                <w:noProof/>
                <w:lang w:val="en-GB"/>
              </w:rPr>
              <w:t>796</w:t>
            </w:r>
            <w:r w:rsidR="00644363" w:rsidRPr="003C2BF0">
              <w:rPr>
                <w:rFonts w:ascii="Arial" w:hAnsi="Arial" w:cs="Arial"/>
                <w:noProof/>
              </w:rPr>
              <w:t>,</w:t>
            </w:r>
            <w:r w:rsidRPr="003C2BF0">
              <w:rPr>
                <w:rFonts w:ascii="Arial" w:hAnsi="Arial" w:cs="Arial"/>
                <w:noProof/>
                <w:lang w:val="en-GB"/>
              </w:rPr>
              <w:t>126</w:t>
            </w:r>
          </w:p>
        </w:tc>
        <w:tc>
          <w:tcPr>
            <w:tcW w:w="1584" w:type="dxa"/>
          </w:tcPr>
          <w:p w14:paraId="2696C9E1" w14:textId="1B07A260" w:rsidR="00644363" w:rsidRPr="003C2BF0" w:rsidRDefault="007F53C2" w:rsidP="00644363">
            <w:pPr>
              <w:ind w:right="-72"/>
              <w:jc w:val="right"/>
              <w:rPr>
                <w:rFonts w:ascii="Arial" w:hAnsi="Arial" w:cs="Arial"/>
                <w:noProof/>
              </w:rPr>
            </w:pPr>
            <w:r w:rsidRPr="003C2BF0">
              <w:rPr>
                <w:rFonts w:ascii="Arial" w:hAnsi="Arial" w:cs="Arial"/>
                <w:noProof/>
                <w:lang w:val="en-GB"/>
              </w:rPr>
              <w:t>3</w:t>
            </w:r>
            <w:r w:rsidR="00644363" w:rsidRPr="003C2BF0">
              <w:rPr>
                <w:rFonts w:ascii="Arial" w:hAnsi="Arial" w:cs="Arial"/>
                <w:noProof/>
              </w:rPr>
              <w:t>,</w:t>
            </w:r>
            <w:r w:rsidRPr="003C2BF0">
              <w:rPr>
                <w:rFonts w:ascii="Arial" w:hAnsi="Arial" w:cs="Arial"/>
                <w:noProof/>
                <w:lang w:val="en-GB"/>
              </w:rPr>
              <w:t>005</w:t>
            </w:r>
            <w:r w:rsidR="00644363" w:rsidRPr="003C2BF0">
              <w:rPr>
                <w:rFonts w:ascii="Arial" w:hAnsi="Arial" w:cs="Arial"/>
                <w:noProof/>
              </w:rPr>
              <w:t>,</w:t>
            </w:r>
            <w:r w:rsidRPr="003C2BF0">
              <w:rPr>
                <w:rFonts w:ascii="Arial" w:hAnsi="Arial" w:cs="Arial"/>
                <w:noProof/>
                <w:lang w:val="en-GB"/>
              </w:rPr>
              <w:t>241</w:t>
            </w:r>
            <w:r w:rsidR="00644363" w:rsidRPr="003C2BF0">
              <w:rPr>
                <w:rFonts w:ascii="Arial" w:hAnsi="Arial" w:cs="Arial"/>
                <w:noProof/>
              </w:rPr>
              <w:t>,</w:t>
            </w:r>
            <w:r w:rsidRPr="003C2BF0">
              <w:rPr>
                <w:rFonts w:ascii="Arial" w:hAnsi="Arial" w:cs="Arial"/>
                <w:noProof/>
                <w:lang w:val="en-GB"/>
              </w:rPr>
              <w:t>544</w:t>
            </w:r>
          </w:p>
        </w:tc>
      </w:tr>
      <w:tr w:rsidR="00644363" w:rsidRPr="003C2BF0" w14:paraId="1C07E763" w14:textId="77777777" w:rsidTr="003C7AF4">
        <w:trPr>
          <w:trHeight w:val="20"/>
        </w:trPr>
        <w:tc>
          <w:tcPr>
            <w:tcW w:w="6300" w:type="dxa"/>
            <w:vAlign w:val="bottom"/>
          </w:tcPr>
          <w:p w14:paraId="512132B1" w14:textId="006A3EF2" w:rsidR="00644363" w:rsidRPr="003C2BF0" w:rsidRDefault="00644363" w:rsidP="00644363">
            <w:pPr>
              <w:ind w:left="72" w:hanging="173"/>
              <w:rPr>
                <w:rFonts w:ascii="Arial" w:hAnsi="Arial" w:cs="Arial"/>
                <w:szCs w:val="25"/>
                <w:lang w:val="en-GB"/>
              </w:rPr>
            </w:pPr>
            <w:r w:rsidRPr="003C2BF0">
              <w:rPr>
                <w:rFonts w:ascii="Arial" w:hAnsi="Arial" w:cs="Arial"/>
                <w:szCs w:val="25"/>
                <w:lang w:val="en-GB"/>
              </w:rPr>
              <w:t>Debentures, net</w:t>
            </w:r>
          </w:p>
        </w:tc>
        <w:tc>
          <w:tcPr>
            <w:tcW w:w="1584" w:type="dxa"/>
          </w:tcPr>
          <w:p w14:paraId="01A2990E" w14:textId="47F38C97" w:rsidR="00644363" w:rsidRPr="003C2BF0" w:rsidRDefault="007F53C2" w:rsidP="00644363">
            <w:pPr>
              <w:ind w:right="-72"/>
              <w:jc w:val="right"/>
              <w:rPr>
                <w:rFonts w:ascii="Arial" w:hAnsi="Arial" w:cs="Arial"/>
                <w:noProof/>
              </w:rPr>
            </w:pPr>
            <w:r w:rsidRPr="003C2BF0">
              <w:rPr>
                <w:rFonts w:ascii="Arial" w:hAnsi="Arial" w:cs="Arial"/>
                <w:noProof/>
                <w:lang w:val="en-GB"/>
              </w:rPr>
              <w:t>13</w:t>
            </w:r>
            <w:r w:rsidR="00644363" w:rsidRPr="003C2BF0">
              <w:rPr>
                <w:rFonts w:ascii="Arial" w:hAnsi="Arial" w:cs="Arial"/>
                <w:noProof/>
              </w:rPr>
              <w:t>,</w:t>
            </w:r>
            <w:r w:rsidRPr="003C2BF0">
              <w:rPr>
                <w:rFonts w:ascii="Arial" w:hAnsi="Arial" w:cs="Arial"/>
                <w:noProof/>
                <w:lang w:val="en-GB"/>
              </w:rPr>
              <w:t>210</w:t>
            </w:r>
            <w:r w:rsidR="00644363" w:rsidRPr="003C2BF0">
              <w:rPr>
                <w:rFonts w:ascii="Arial" w:hAnsi="Arial" w:cs="Arial"/>
                <w:noProof/>
              </w:rPr>
              <w:t>,</w:t>
            </w:r>
            <w:r w:rsidRPr="003C2BF0">
              <w:rPr>
                <w:rFonts w:ascii="Arial" w:hAnsi="Arial" w:cs="Arial"/>
                <w:noProof/>
                <w:lang w:val="en-GB"/>
              </w:rPr>
              <w:t>231</w:t>
            </w:r>
            <w:r w:rsidR="00644363" w:rsidRPr="003C2BF0">
              <w:rPr>
                <w:rFonts w:ascii="Arial" w:hAnsi="Arial" w:cs="Arial"/>
                <w:noProof/>
              </w:rPr>
              <w:t>,</w:t>
            </w:r>
            <w:r w:rsidRPr="003C2BF0">
              <w:rPr>
                <w:rFonts w:ascii="Arial" w:hAnsi="Arial" w:cs="Arial"/>
                <w:noProof/>
                <w:lang w:val="en-GB"/>
              </w:rPr>
              <w:t>831</w:t>
            </w:r>
          </w:p>
        </w:tc>
        <w:tc>
          <w:tcPr>
            <w:tcW w:w="1584" w:type="dxa"/>
          </w:tcPr>
          <w:p w14:paraId="55D65F03" w14:textId="6804B7C3" w:rsidR="00644363" w:rsidRPr="003C2BF0" w:rsidRDefault="007F53C2" w:rsidP="00644363">
            <w:pPr>
              <w:ind w:right="-72"/>
              <w:jc w:val="right"/>
              <w:rPr>
                <w:rFonts w:ascii="Arial" w:hAnsi="Arial" w:cs="Arial"/>
                <w:noProof/>
              </w:rPr>
            </w:pPr>
            <w:r w:rsidRPr="003C2BF0">
              <w:rPr>
                <w:rFonts w:ascii="Arial" w:hAnsi="Arial" w:cs="Arial"/>
                <w:noProof/>
                <w:lang w:val="en-GB"/>
              </w:rPr>
              <w:t>13</w:t>
            </w:r>
            <w:r w:rsidR="00644363" w:rsidRPr="003C2BF0">
              <w:rPr>
                <w:rFonts w:ascii="Arial" w:hAnsi="Arial" w:cs="Arial"/>
                <w:noProof/>
              </w:rPr>
              <w:t>,</w:t>
            </w:r>
            <w:r w:rsidRPr="003C2BF0">
              <w:rPr>
                <w:rFonts w:ascii="Arial" w:hAnsi="Arial" w:cs="Arial"/>
                <w:noProof/>
                <w:lang w:val="en-GB"/>
              </w:rPr>
              <w:t>480</w:t>
            </w:r>
            <w:r w:rsidR="00644363" w:rsidRPr="003C2BF0">
              <w:rPr>
                <w:rFonts w:ascii="Arial" w:hAnsi="Arial" w:cs="Arial"/>
                <w:noProof/>
              </w:rPr>
              <w:t>,</w:t>
            </w:r>
            <w:r w:rsidRPr="003C2BF0">
              <w:rPr>
                <w:rFonts w:ascii="Arial" w:hAnsi="Arial" w:cs="Arial"/>
                <w:noProof/>
                <w:lang w:val="en-GB"/>
              </w:rPr>
              <w:t>127</w:t>
            </w:r>
            <w:r w:rsidR="00644363" w:rsidRPr="003C2BF0">
              <w:rPr>
                <w:rFonts w:ascii="Arial" w:hAnsi="Arial" w:cs="Arial"/>
                <w:noProof/>
              </w:rPr>
              <w:t>,</w:t>
            </w:r>
            <w:r w:rsidRPr="003C2BF0">
              <w:rPr>
                <w:rFonts w:ascii="Arial" w:hAnsi="Arial" w:cs="Arial"/>
                <w:noProof/>
                <w:lang w:val="en-GB"/>
              </w:rPr>
              <w:t>096</w:t>
            </w:r>
          </w:p>
        </w:tc>
      </w:tr>
    </w:tbl>
    <w:p w14:paraId="70C81EC5" w14:textId="063CD242" w:rsidR="00C63B49" w:rsidRPr="003C2BF0" w:rsidRDefault="00C63B49" w:rsidP="001C2D66">
      <w:pPr>
        <w:pBdr>
          <w:top w:val="nil"/>
          <w:left w:val="nil"/>
          <w:bottom w:val="nil"/>
          <w:right w:val="nil"/>
          <w:between w:val="nil"/>
        </w:pBdr>
        <w:ind w:right="5"/>
        <w:jc w:val="left"/>
        <w:rPr>
          <w:rFonts w:ascii="Arial" w:hAnsi="Arial" w:cs="Arial"/>
        </w:rPr>
      </w:pPr>
    </w:p>
    <w:p w14:paraId="665AE5DF" w14:textId="403FBDF9" w:rsidR="00C63B49" w:rsidRPr="003C2BF0" w:rsidRDefault="00C63B49" w:rsidP="00934BC6">
      <w:pPr>
        <w:ind w:firstLine="14"/>
        <w:rPr>
          <w:rFonts w:ascii="Arial" w:eastAsia="Arial" w:hAnsi="Arial" w:cs="Arial"/>
        </w:rPr>
      </w:pPr>
      <w:r w:rsidRPr="003C2BF0">
        <w:rPr>
          <w:rFonts w:ascii="Arial" w:eastAsia="Arial" w:hAnsi="Arial" w:cs="Arial"/>
        </w:rPr>
        <w:t xml:space="preserve">The fair values of debentures are based on clean price announced by Thai Bond Market Association that are within level </w:t>
      </w:r>
      <w:r w:rsidR="007F53C2" w:rsidRPr="003C2BF0">
        <w:rPr>
          <w:rFonts w:ascii="Arial" w:eastAsia="Arial" w:hAnsi="Arial" w:cs="Arial"/>
          <w:lang w:val="en-GB"/>
        </w:rPr>
        <w:t>2</w:t>
      </w:r>
      <w:r w:rsidRPr="003C2BF0">
        <w:rPr>
          <w:rFonts w:ascii="Arial" w:eastAsia="Arial" w:hAnsi="Arial" w:cs="Arial"/>
        </w:rPr>
        <w:t xml:space="preserve"> of the fair value hierarchy.</w:t>
      </w:r>
    </w:p>
    <w:p w14:paraId="4C2749CC" w14:textId="07709699" w:rsidR="00B76C39" w:rsidRPr="003C2BF0" w:rsidRDefault="00B76C39">
      <w:pPr>
        <w:rPr>
          <w:rFonts w:ascii="Arial" w:eastAsia="Arial" w:hAnsi="Arial" w:cs="Arial"/>
          <w:cs/>
        </w:rPr>
      </w:pPr>
      <w:r w:rsidRPr="003C2BF0">
        <w:rPr>
          <w:rFonts w:ascii="Arial" w:eastAsia="Arial" w:hAnsi="Arial" w:cs="Arial"/>
          <w:cs/>
        </w:rPr>
        <w:br w:type="page"/>
      </w:r>
    </w:p>
    <w:p w14:paraId="054E243B" w14:textId="77777777" w:rsidR="00C63B49" w:rsidRPr="003C2BF0" w:rsidRDefault="00C63B49" w:rsidP="001C2D66">
      <w:pPr>
        <w:pBdr>
          <w:top w:val="nil"/>
          <w:left w:val="nil"/>
          <w:bottom w:val="nil"/>
          <w:right w:val="nil"/>
          <w:between w:val="nil"/>
        </w:pBdr>
        <w:ind w:right="5"/>
        <w:jc w:val="left"/>
        <w:rPr>
          <w:rFonts w:ascii="Arial" w:eastAsia="Arial" w:hAnsi="Arial" w:cs="Arial"/>
        </w:rPr>
      </w:pPr>
    </w:p>
    <w:tbl>
      <w:tblPr>
        <w:tblStyle w:val="ad"/>
        <w:tblW w:w="9461" w:type="dxa"/>
        <w:tblLayout w:type="fixed"/>
        <w:tblLook w:val="0400" w:firstRow="0" w:lastRow="0" w:firstColumn="0" w:lastColumn="0" w:noHBand="0" w:noVBand="1"/>
      </w:tblPr>
      <w:tblGrid>
        <w:gridCol w:w="9461"/>
      </w:tblGrid>
      <w:tr w:rsidR="008B7489" w:rsidRPr="003C2BF0" w14:paraId="0401236A" w14:textId="77777777" w:rsidTr="0095604E">
        <w:trPr>
          <w:trHeight w:val="386"/>
        </w:trPr>
        <w:tc>
          <w:tcPr>
            <w:tcW w:w="9461" w:type="dxa"/>
            <w:vAlign w:val="center"/>
          </w:tcPr>
          <w:p w14:paraId="5174AC41" w14:textId="388CE199" w:rsidR="008B7489" w:rsidRPr="003C2BF0" w:rsidRDefault="007F53C2" w:rsidP="0095604E">
            <w:pPr>
              <w:tabs>
                <w:tab w:val="left" w:pos="432"/>
              </w:tabs>
              <w:ind w:left="432" w:hanging="549"/>
              <w:rPr>
                <w:rFonts w:ascii="Arial" w:eastAsia="Arial" w:hAnsi="Arial" w:cs="Arial"/>
                <w:b/>
                <w:lang w:val="en-GB"/>
              </w:rPr>
            </w:pPr>
            <w:r w:rsidRPr="003C2BF0">
              <w:rPr>
                <w:rFonts w:ascii="Arial" w:eastAsia="Arial" w:hAnsi="Arial" w:cs="Arial"/>
                <w:b/>
                <w:lang w:val="en-GB"/>
              </w:rPr>
              <w:t>7</w:t>
            </w:r>
            <w:r w:rsidR="001B35DB" w:rsidRPr="003C2BF0">
              <w:rPr>
                <w:rFonts w:ascii="Arial" w:eastAsia="Arial" w:hAnsi="Arial" w:cs="Arial"/>
                <w:b/>
                <w:lang w:val="en-GB"/>
              </w:rPr>
              <w:tab/>
              <w:t>Trade receivables, net</w:t>
            </w:r>
          </w:p>
        </w:tc>
      </w:tr>
    </w:tbl>
    <w:p w14:paraId="3AB85F44" w14:textId="77777777" w:rsidR="008B7489" w:rsidRPr="003C2BF0" w:rsidRDefault="008B7489" w:rsidP="00CE0366">
      <w:pPr>
        <w:pBdr>
          <w:top w:val="nil"/>
          <w:left w:val="nil"/>
          <w:bottom w:val="nil"/>
          <w:right w:val="nil"/>
          <w:between w:val="nil"/>
        </w:pBdr>
        <w:ind w:right="5"/>
        <w:jc w:val="left"/>
        <w:rPr>
          <w:rFonts w:ascii="Arial" w:eastAsia="Arial" w:hAnsi="Arial" w:cs="Arial"/>
        </w:rPr>
      </w:pPr>
    </w:p>
    <w:p w14:paraId="4E2B91AA" w14:textId="7AD8C685" w:rsidR="008B7489" w:rsidRPr="003C2BF0" w:rsidRDefault="001568C6" w:rsidP="001C2D66">
      <w:pPr>
        <w:rPr>
          <w:rFonts w:ascii="Arial" w:eastAsia="Arial" w:hAnsi="Arial" w:cs="Arial"/>
        </w:rPr>
      </w:pPr>
      <w:r w:rsidRPr="003C2BF0">
        <w:rPr>
          <w:rFonts w:ascii="Arial" w:eastAsia="Arial" w:hAnsi="Arial" w:cs="Arial"/>
        </w:rPr>
        <w:t>T</w:t>
      </w:r>
      <w:r w:rsidR="001B35DB" w:rsidRPr="003C2BF0">
        <w:rPr>
          <w:rFonts w:ascii="Arial" w:eastAsia="Arial" w:hAnsi="Arial" w:cs="Arial"/>
        </w:rPr>
        <w:t>rade receivables, included in trade and other</w:t>
      </w:r>
      <w:r w:rsidR="009A17BF" w:rsidRPr="003C2BF0">
        <w:rPr>
          <w:rFonts w:ascii="Arial" w:eastAsia="Arial" w:hAnsi="Arial" w:cs="Arial"/>
        </w:rPr>
        <w:t xml:space="preserve"> current</w:t>
      </w:r>
      <w:r w:rsidR="001B35DB" w:rsidRPr="003C2BF0">
        <w:rPr>
          <w:rFonts w:ascii="Arial" w:eastAsia="Arial" w:hAnsi="Arial" w:cs="Arial"/>
        </w:rPr>
        <w:t xml:space="preserve"> receivables, in the statements of financial position,</w:t>
      </w:r>
      <w:r w:rsidR="00390069" w:rsidRPr="003C2BF0">
        <w:rPr>
          <w:rFonts w:ascii="Arial" w:eastAsia="Arial" w:hAnsi="Arial" w:cs="Arial"/>
        </w:rPr>
        <w:t xml:space="preserve"> </w:t>
      </w:r>
      <w:r w:rsidR="00390069" w:rsidRPr="003C2BF0">
        <w:rPr>
          <w:rFonts w:ascii="Arial" w:eastAsia="Arial" w:hAnsi="Arial" w:cs="Arial"/>
          <w:szCs w:val="25"/>
          <w:lang w:val="en-GB"/>
        </w:rPr>
        <w:t>can be analysed by their credit terms</w:t>
      </w:r>
      <w:r w:rsidR="001B35DB" w:rsidRPr="003C2BF0">
        <w:rPr>
          <w:rFonts w:ascii="Arial" w:eastAsia="Arial" w:hAnsi="Arial" w:cs="Arial"/>
        </w:rPr>
        <w:t xml:space="preserve"> </w:t>
      </w:r>
      <w:r w:rsidR="005E7475" w:rsidRPr="003C2BF0">
        <w:rPr>
          <w:rFonts w:ascii="Arial" w:eastAsia="Arial" w:hAnsi="Arial" w:cs="Arial"/>
        </w:rPr>
        <w:t>were</w:t>
      </w:r>
      <w:r w:rsidR="001B35DB" w:rsidRPr="003C2BF0">
        <w:rPr>
          <w:rFonts w:ascii="Arial" w:eastAsia="Arial" w:hAnsi="Arial" w:cs="Arial"/>
        </w:rPr>
        <w:t xml:space="preserve"> as follows:</w:t>
      </w:r>
    </w:p>
    <w:p w14:paraId="787FF80D" w14:textId="77777777" w:rsidR="008B7489" w:rsidRPr="003C2BF0" w:rsidRDefault="008B7489" w:rsidP="001C2D66">
      <w:pPr>
        <w:jc w:val="left"/>
        <w:rPr>
          <w:rFonts w:ascii="Arial" w:eastAsia="Arial" w:hAnsi="Arial" w:cs="Arial"/>
          <w:highlight w:val="white"/>
        </w:rPr>
      </w:pPr>
    </w:p>
    <w:tbl>
      <w:tblPr>
        <w:tblStyle w:val="ae"/>
        <w:tblW w:w="9450" w:type="dxa"/>
        <w:tblBorders>
          <w:top w:val="single" w:sz="8" w:space="0" w:color="000000"/>
          <w:bottom w:val="single" w:sz="8" w:space="0" w:color="000000"/>
        </w:tblBorders>
        <w:tblLayout w:type="fixed"/>
        <w:tblLook w:val="0000" w:firstRow="0" w:lastRow="0" w:firstColumn="0" w:lastColumn="0" w:noHBand="0" w:noVBand="0"/>
      </w:tblPr>
      <w:tblGrid>
        <w:gridCol w:w="3690"/>
        <w:gridCol w:w="1440"/>
        <w:gridCol w:w="1440"/>
        <w:gridCol w:w="1440"/>
        <w:gridCol w:w="1440"/>
      </w:tblGrid>
      <w:tr w:rsidR="00523AE9" w:rsidRPr="003C2BF0" w14:paraId="5D0ED594" w14:textId="77777777" w:rsidTr="00376F4F">
        <w:tc>
          <w:tcPr>
            <w:tcW w:w="3690" w:type="dxa"/>
            <w:tcBorders>
              <w:top w:val="nil"/>
              <w:bottom w:val="nil"/>
            </w:tcBorders>
            <w:vAlign w:val="bottom"/>
          </w:tcPr>
          <w:p w14:paraId="605C0DFF" w14:textId="77777777" w:rsidR="008B7489" w:rsidRPr="003C2BF0" w:rsidRDefault="008B7489" w:rsidP="001C2D66">
            <w:pPr>
              <w:pBdr>
                <w:top w:val="nil"/>
                <w:left w:val="nil"/>
                <w:bottom w:val="nil"/>
                <w:right w:val="nil"/>
                <w:between w:val="nil"/>
              </w:pBdr>
              <w:ind w:left="-101"/>
              <w:jc w:val="left"/>
              <w:rPr>
                <w:rFonts w:ascii="Arial" w:eastAsia="Arial" w:hAnsi="Arial" w:cs="Arial"/>
              </w:rPr>
            </w:pPr>
          </w:p>
        </w:tc>
        <w:tc>
          <w:tcPr>
            <w:tcW w:w="2880" w:type="dxa"/>
            <w:gridSpan w:val="2"/>
            <w:tcBorders>
              <w:top w:val="nil"/>
              <w:bottom w:val="single" w:sz="4" w:space="0" w:color="auto"/>
            </w:tcBorders>
            <w:vAlign w:val="bottom"/>
          </w:tcPr>
          <w:p w14:paraId="4691D278" w14:textId="77777777" w:rsidR="008B7489" w:rsidRPr="003C2BF0" w:rsidRDefault="001B35DB" w:rsidP="001C2D66">
            <w:pPr>
              <w:pBdr>
                <w:top w:val="nil"/>
                <w:left w:val="nil"/>
                <w:bottom w:val="nil"/>
                <w:right w:val="nil"/>
                <w:between w:val="nil"/>
              </w:pBdr>
              <w:ind w:right="-72"/>
              <w:jc w:val="center"/>
              <w:rPr>
                <w:rFonts w:ascii="Arial" w:eastAsia="Arial" w:hAnsi="Arial" w:cs="Arial"/>
                <w:b/>
              </w:rPr>
            </w:pPr>
            <w:r w:rsidRPr="003C2BF0">
              <w:rPr>
                <w:rFonts w:ascii="Arial" w:eastAsia="Arial" w:hAnsi="Arial" w:cs="Arial"/>
                <w:b/>
              </w:rPr>
              <w:t>Consolidated</w:t>
            </w:r>
          </w:p>
          <w:p w14:paraId="63440F79" w14:textId="77777777" w:rsidR="008B7489" w:rsidRPr="003C2BF0" w:rsidRDefault="001B35DB" w:rsidP="001C2D66">
            <w:pPr>
              <w:pBdr>
                <w:top w:val="nil"/>
                <w:left w:val="nil"/>
                <w:bottom w:val="nil"/>
                <w:right w:val="nil"/>
                <w:between w:val="nil"/>
              </w:pBdr>
              <w:ind w:right="-72"/>
              <w:jc w:val="center"/>
              <w:rPr>
                <w:rFonts w:ascii="Arial" w:eastAsia="Arial" w:hAnsi="Arial" w:cs="Arial"/>
                <w:b/>
              </w:rPr>
            </w:pPr>
            <w:r w:rsidRPr="003C2BF0">
              <w:rPr>
                <w:rFonts w:ascii="Arial" w:eastAsia="Arial" w:hAnsi="Arial" w:cs="Arial"/>
                <w:b/>
              </w:rPr>
              <w:t>financial information</w:t>
            </w:r>
          </w:p>
        </w:tc>
        <w:tc>
          <w:tcPr>
            <w:tcW w:w="2880" w:type="dxa"/>
            <w:gridSpan w:val="2"/>
            <w:tcBorders>
              <w:top w:val="nil"/>
              <w:bottom w:val="single" w:sz="4" w:space="0" w:color="auto"/>
            </w:tcBorders>
            <w:vAlign w:val="bottom"/>
          </w:tcPr>
          <w:p w14:paraId="4512728B" w14:textId="77777777" w:rsidR="008B7489" w:rsidRPr="003C2BF0" w:rsidRDefault="001B35DB" w:rsidP="001C2D66">
            <w:pPr>
              <w:pBdr>
                <w:top w:val="nil"/>
                <w:left w:val="nil"/>
                <w:bottom w:val="nil"/>
                <w:right w:val="nil"/>
                <w:between w:val="nil"/>
              </w:pBdr>
              <w:ind w:right="-72"/>
              <w:jc w:val="center"/>
              <w:rPr>
                <w:rFonts w:ascii="Arial" w:eastAsia="Arial" w:hAnsi="Arial" w:cs="Arial"/>
                <w:b/>
              </w:rPr>
            </w:pPr>
            <w:r w:rsidRPr="003C2BF0">
              <w:rPr>
                <w:rFonts w:ascii="Arial" w:eastAsia="Arial" w:hAnsi="Arial" w:cs="Arial"/>
                <w:b/>
              </w:rPr>
              <w:t>Separate</w:t>
            </w:r>
          </w:p>
          <w:p w14:paraId="6FC11350" w14:textId="77777777" w:rsidR="008B7489" w:rsidRPr="003C2BF0" w:rsidRDefault="001B35DB" w:rsidP="001C2D66">
            <w:pPr>
              <w:pBdr>
                <w:top w:val="nil"/>
                <w:left w:val="nil"/>
                <w:bottom w:val="nil"/>
                <w:right w:val="nil"/>
                <w:between w:val="nil"/>
              </w:pBdr>
              <w:ind w:right="-72"/>
              <w:jc w:val="center"/>
              <w:rPr>
                <w:rFonts w:ascii="Arial" w:eastAsia="Arial" w:hAnsi="Arial" w:cs="Arial"/>
                <w:b/>
              </w:rPr>
            </w:pPr>
            <w:r w:rsidRPr="003C2BF0">
              <w:rPr>
                <w:rFonts w:ascii="Arial" w:eastAsia="Arial" w:hAnsi="Arial" w:cs="Arial"/>
                <w:b/>
              </w:rPr>
              <w:t>financial information</w:t>
            </w:r>
          </w:p>
        </w:tc>
      </w:tr>
      <w:tr w:rsidR="00BF05A1" w:rsidRPr="003C2BF0" w14:paraId="75EFBE67" w14:textId="77777777" w:rsidTr="00CE0366">
        <w:trPr>
          <w:trHeight w:val="20"/>
        </w:trPr>
        <w:tc>
          <w:tcPr>
            <w:tcW w:w="3690" w:type="dxa"/>
            <w:tcBorders>
              <w:top w:val="nil"/>
              <w:bottom w:val="nil"/>
            </w:tcBorders>
            <w:vAlign w:val="bottom"/>
          </w:tcPr>
          <w:p w14:paraId="1D246FCD" w14:textId="77777777" w:rsidR="00BF05A1" w:rsidRPr="003C2BF0" w:rsidRDefault="00BF05A1" w:rsidP="00BF05A1">
            <w:pPr>
              <w:pBdr>
                <w:top w:val="nil"/>
                <w:left w:val="nil"/>
                <w:bottom w:val="nil"/>
                <w:right w:val="nil"/>
                <w:between w:val="nil"/>
              </w:pBdr>
              <w:tabs>
                <w:tab w:val="right" w:pos="9810"/>
              </w:tabs>
              <w:ind w:left="-101"/>
              <w:jc w:val="left"/>
              <w:rPr>
                <w:rFonts w:ascii="Arial" w:eastAsia="Arial" w:hAnsi="Arial" w:cs="Arial"/>
              </w:rPr>
            </w:pPr>
          </w:p>
        </w:tc>
        <w:tc>
          <w:tcPr>
            <w:tcW w:w="1440" w:type="dxa"/>
            <w:tcBorders>
              <w:top w:val="single" w:sz="4" w:space="0" w:color="auto"/>
              <w:bottom w:val="nil"/>
            </w:tcBorders>
            <w:vAlign w:val="bottom"/>
          </w:tcPr>
          <w:p w14:paraId="05B1D315" w14:textId="5034FCE8" w:rsidR="00BF05A1" w:rsidRPr="003C2BF0" w:rsidRDefault="007F53C2" w:rsidP="00BF05A1">
            <w:pPr>
              <w:pBdr>
                <w:top w:val="nil"/>
                <w:left w:val="nil"/>
                <w:bottom w:val="nil"/>
                <w:right w:val="nil"/>
                <w:between w:val="nil"/>
              </w:pBdr>
              <w:ind w:right="-72"/>
              <w:jc w:val="right"/>
              <w:rPr>
                <w:rFonts w:ascii="Arial" w:eastAsia="Arial" w:hAnsi="Arial" w:cs="Arial"/>
                <w:b/>
                <w:spacing w:val="-4"/>
              </w:rPr>
            </w:pPr>
            <w:r w:rsidRPr="003C2BF0">
              <w:rPr>
                <w:rFonts w:ascii="Arial" w:eastAsia="Arial" w:hAnsi="Arial" w:cs="Arial"/>
                <w:b/>
                <w:color w:val="000000"/>
                <w:spacing w:val="-4"/>
                <w:lang w:val="en-GB"/>
              </w:rPr>
              <w:t>30</w:t>
            </w:r>
            <w:r w:rsidR="00BF05A1" w:rsidRPr="003C2BF0">
              <w:rPr>
                <w:rFonts w:ascii="Arial" w:eastAsia="Arial" w:hAnsi="Arial" w:cs="Arial"/>
                <w:b/>
                <w:color w:val="000000"/>
                <w:spacing w:val="-4"/>
                <w:lang w:val="en-GB"/>
              </w:rPr>
              <w:t xml:space="preserve"> September</w:t>
            </w:r>
          </w:p>
        </w:tc>
        <w:tc>
          <w:tcPr>
            <w:tcW w:w="1440" w:type="dxa"/>
            <w:tcBorders>
              <w:top w:val="single" w:sz="4" w:space="0" w:color="auto"/>
              <w:bottom w:val="nil"/>
            </w:tcBorders>
            <w:vAlign w:val="bottom"/>
          </w:tcPr>
          <w:p w14:paraId="7654D5A9" w14:textId="2BDBD1E1" w:rsidR="00BF05A1" w:rsidRPr="003C2BF0" w:rsidRDefault="007F53C2" w:rsidP="00BF05A1">
            <w:pPr>
              <w:pBdr>
                <w:top w:val="nil"/>
                <w:left w:val="nil"/>
                <w:bottom w:val="nil"/>
                <w:right w:val="nil"/>
                <w:between w:val="nil"/>
              </w:pBdr>
              <w:ind w:left="-65" w:right="-72"/>
              <w:jc w:val="right"/>
              <w:rPr>
                <w:rFonts w:ascii="Arial" w:eastAsia="Arial" w:hAnsi="Arial" w:cs="Arial"/>
                <w:b/>
              </w:rPr>
            </w:pPr>
            <w:r w:rsidRPr="003C2BF0">
              <w:rPr>
                <w:rFonts w:ascii="Arial" w:eastAsia="Arial" w:hAnsi="Arial" w:cs="Arial"/>
                <w:b/>
                <w:lang w:val="en-GB"/>
              </w:rPr>
              <w:t>31</w:t>
            </w:r>
            <w:r w:rsidR="00BF05A1" w:rsidRPr="003C2BF0">
              <w:rPr>
                <w:rFonts w:ascii="Arial" w:eastAsia="Arial" w:hAnsi="Arial" w:cs="Arial"/>
                <w:b/>
                <w:lang w:val="en-GB"/>
              </w:rPr>
              <w:t xml:space="preserve"> December</w:t>
            </w:r>
          </w:p>
        </w:tc>
        <w:tc>
          <w:tcPr>
            <w:tcW w:w="1440" w:type="dxa"/>
            <w:tcBorders>
              <w:top w:val="single" w:sz="4" w:space="0" w:color="auto"/>
              <w:bottom w:val="nil"/>
            </w:tcBorders>
            <w:vAlign w:val="bottom"/>
          </w:tcPr>
          <w:p w14:paraId="1DAE3E5D" w14:textId="09DCE372" w:rsidR="00BF05A1" w:rsidRPr="003C2BF0" w:rsidRDefault="007F53C2" w:rsidP="00BF05A1">
            <w:pPr>
              <w:pBdr>
                <w:top w:val="nil"/>
                <w:left w:val="nil"/>
                <w:bottom w:val="nil"/>
                <w:right w:val="nil"/>
                <w:between w:val="nil"/>
              </w:pBdr>
              <w:ind w:right="-72"/>
              <w:jc w:val="right"/>
              <w:rPr>
                <w:rFonts w:ascii="Arial" w:eastAsia="Arial" w:hAnsi="Arial" w:cs="Arial"/>
                <w:b/>
                <w:spacing w:val="-4"/>
              </w:rPr>
            </w:pPr>
            <w:r w:rsidRPr="003C2BF0">
              <w:rPr>
                <w:rFonts w:ascii="Arial" w:eastAsia="Arial" w:hAnsi="Arial" w:cs="Arial"/>
                <w:b/>
                <w:color w:val="000000"/>
                <w:spacing w:val="-4"/>
                <w:lang w:val="en-GB"/>
              </w:rPr>
              <w:t>30</w:t>
            </w:r>
            <w:r w:rsidR="00BF05A1" w:rsidRPr="003C2BF0">
              <w:rPr>
                <w:rFonts w:ascii="Arial" w:eastAsia="Arial" w:hAnsi="Arial" w:cs="Arial"/>
                <w:b/>
                <w:color w:val="000000"/>
                <w:spacing w:val="-4"/>
                <w:lang w:val="en-GB"/>
              </w:rPr>
              <w:t xml:space="preserve"> September</w:t>
            </w:r>
          </w:p>
        </w:tc>
        <w:tc>
          <w:tcPr>
            <w:tcW w:w="1440" w:type="dxa"/>
            <w:tcBorders>
              <w:top w:val="single" w:sz="4" w:space="0" w:color="auto"/>
              <w:bottom w:val="nil"/>
            </w:tcBorders>
            <w:vAlign w:val="bottom"/>
          </w:tcPr>
          <w:p w14:paraId="1C795648" w14:textId="0F31A574" w:rsidR="00BF05A1" w:rsidRPr="003C2BF0" w:rsidRDefault="007F53C2" w:rsidP="00BF05A1">
            <w:pPr>
              <w:pBdr>
                <w:top w:val="nil"/>
                <w:left w:val="nil"/>
                <w:bottom w:val="nil"/>
                <w:right w:val="nil"/>
                <w:between w:val="nil"/>
              </w:pBdr>
              <w:ind w:left="-65" w:right="-72"/>
              <w:jc w:val="right"/>
              <w:rPr>
                <w:rFonts w:ascii="Arial" w:eastAsia="Arial" w:hAnsi="Arial" w:cs="Arial"/>
                <w:b/>
              </w:rPr>
            </w:pPr>
            <w:r w:rsidRPr="003C2BF0">
              <w:rPr>
                <w:rFonts w:ascii="Arial" w:eastAsia="Arial" w:hAnsi="Arial" w:cs="Arial"/>
                <w:b/>
                <w:lang w:val="en-GB"/>
              </w:rPr>
              <w:t>31</w:t>
            </w:r>
            <w:r w:rsidR="00BF05A1" w:rsidRPr="003C2BF0">
              <w:rPr>
                <w:rFonts w:ascii="Arial" w:eastAsia="Arial" w:hAnsi="Arial" w:cs="Arial"/>
                <w:b/>
                <w:lang w:val="en-GB"/>
              </w:rPr>
              <w:t xml:space="preserve"> December</w:t>
            </w:r>
          </w:p>
        </w:tc>
      </w:tr>
      <w:tr w:rsidR="00523AE9" w:rsidRPr="003C2BF0" w14:paraId="5C7A9826" w14:textId="77777777" w:rsidTr="00CE0366">
        <w:trPr>
          <w:trHeight w:val="20"/>
        </w:trPr>
        <w:tc>
          <w:tcPr>
            <w:tcW w:w="3690" w:type="dxa"/>
            <w:tcBorders>
              <w:top w:val="nil"/>
              <w:bottom w:val="nil"/>
            </w:tcBorders>
            <w:vAlign w:val="bottom"/>
          </w:tcPr>
          <w:p w14:paraId="096862BE" w14:textId="77777777" w:rsidR="008B7489" w:rsidRPr="003C2BF0" w:rsidRDefault="008B7489" w:rsidP="00CE0366">
            <w:pPr>
              <w:pBdr>
                <w:top w:val="nil"/>
                <w:left w:val="nil"/>
                <w:bottom w:val="nil"/>
                <w:right w:val="nil"/>
                <w:between w:val="nil"/>
              </w:pBdr>
              <w:tabs>
                <w:tab w:val="right" w:pos="9810"/>
              </w:tabs>
              <w:ind w:left="-101"/>
              <w:jc w:val="left"/>
              <w:rPr>
                <w:rFonts w:ascii="Arial" w:eastAsia="Arial" w:hAnsi="Arial" w:cs="Arial"/>
              </w:rPr>
            </w:pPr>
          </w:p>
        </w:tc>
        <w:tc>
          <w:tcPr>
            <w:tcW w:w="1440" w:type="dxa"/>
            <w:tcBorders>
              <w:top w:val="nil"/>
              <w:bottom w:val="nil"/>
            </w:tcBorders>
            <w:vAlign w:val="bottom"/>
          </w:tcPr>
          <w:p w14:paraId="04A0C71A" w14:textId="34FE0526" w:rsidR="008B7489" w:rsidRPr="003C2BF0" w:rsidRDefault="007F53C2" w:rsidP="00CE0366">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lang w:val="en-GB"/>
              </w:rPr>
              <w:t>2025</w:t>
            </w:r>
          </w:p>
        </w:tc>
        <w:tc>
          <w:tcPr>
            <w:tcW w:w="1440" w:type="dxa"/>
            <w:tcBorders>
              <w:top w:val="nil"/>
              <w:bottom w:val="nil"/>
            </w:tcBorders>
            <w:vAlign w:val="bottom"/>
          </w:tcPr>
          <w:p w14:paraId="2702ED24" w14:textId="52015E48" w:rsidR="008B7489" w:rsidRPr="003C2BF0" w:rsidRDefault="007F53C2" w:rsidP="00CE0366">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lang w:val="en-GB"/>
              </w:rPr>
              <w:t>2024</w:t>
            </w:r>
          </w:p>
        </w:tc>
        <w:tc>
          <w:tcPr>
            <w:tcW w:w="1440" w:type="dxa"/>
            <w:tcBorders>
              <w:top w:val="nil"/>
              <w:bottom w:val="nil"/>
            </w:tcBorders>
            <w:vAlign w:val="bottom"/>
          </w:tcPr>
          <w:p w14:paraId="36503680" w14:textId="11E354E7" w:rsidR="008B7489" w:rsidRPr="003C2BF0" w:rsidRDefault="007F53C2" w:rsidP="00CE0366">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lang w:val="en-GB"/>
              </w:rPr>
              <w:t>2025</w:t>
            </w:r>
          </w:p>
        </w:tc>
        <w:tc>
          <w:tcPr>
            <w:tcW w:w="1440" w:type="dxa"/>
            <w:tcBorders>
              <w:top w:val="nil"/>
              <w:bottom w:val="nil"/>
            </w:tcBorders>
            <w:vAlign w:val="bottom"/>
          </w:tcPr>
          <w:p w14:paraId="3E479DB9" w14:textId="7FCCA6C4" w:rsidR="008B7489" w:rsidRPr="003C2BF0" w:rsidRDefault="007F53C2" w:rsidP="00CE0366">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lang w:val="en-GB"/>
              </w:rPr>
              <w:t>2024</w:t>
            </w:r>
          </w:p>
        </w:tc>
      </w:tr>
      <w:tr w:rsidR="00523AE9" w:rsidRPr="003C2BF0" w14:paraId="749DDD41" w14:textId="77777777" w:rsidTr="00CE0366">
        <w:trPr>
          <w:trHeight w:val="20"/>
        </w:trPr>
        <w:tc>
          <w:tcPr>
            <w:tcW w:w="3690" w:type="dxa"/>
            <w:tcBorders>
              <w:top w:val="nil"/>
              <w:bottom w:val="nil"/>
            </w:tcBorders>
            <w:vAlign w:val="bottom"/>
          </w:tcPr>
          <w:p w14:paraId="662BD0C1" w14:textId="77777777" w:rsidR="008B7489" w:rsidRPr="003C2BF0" w:rsidRDefault="008B7489" w:rsidP="00CE0366">
            <w:pPr>
              <w:pBdr>
                <w:top w:val="nil"/>
                <w:left w:val="nil"/>
                <w:bottom w:val="nil"/>
                <w:right w:val="nil"/>
                <w:between w:val="nil"/>
              </w:pBdr>
              <w:tabs>
                <w:tab w:val="right" w:pos="9810"/>
              </w:tabs>
              <w:ind w:left="-101"/>
              <w:jc w:val="left"/>
              <w:rPr>
                <w:rFonts w:ascii="Arial" w:eastAsia="Arial" w:hAnsi="Arial" w:cs="Arial"/>
              </w:rPr>
            </w:pPr>
          </w:p>
        </w:tc>
        <w:tc>
          <w:tcPr>
            <w:tcW w:w="1440" w:type="dxa"/>
            <w:tcBorders>
              <w:top w:val="nil"/>
              <w:bottom w:val="single" w:sz="4" w:space="0" w:color="000000"/>
            </w:tcBorders>
            <w:vAlign w:val="bottom"/>
          </w:tcPr>
          <w:p w14:paraId="39F46BFB" w14:textId="77777777" w:rsidR="008B7489" w:rsidRPr="003C2BF0" w:rsidRDefault="001B35DB" w:rsidP="00CE0366">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Baht</w:t>
            </w:r>
          </w:p>
        </w:tc>
        <w:tc>
          <w:tcPr>
            <w:tcW w:w="1440" w:type="dxa"/>
            <w:tcBorders>
              <w:top w:val="nil"/>
              <w:bottom w:val="single" w:sz="4" w:space="0" w:color="000000"/>
            </w:tcBorders>
            <w:vAlign w:val="bottom"/>
          </w:tcPr>
          <w:p w14:paraId="70DF5D4A" w14:textId="77777777" w:rsidR="008B7489" w:rsidRPr="003C2BF0" w:rsidRDefault="001B35DB" w:rsidP="00CE0366">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Baht</w:t>
            </w:r>
          </w:p>
        </w:tc>
        <w:tc>
          <w:tcPr>
            <w:tcW w:w="1440" w:type="dxa"/>
            <w:tcBorders>
              <w:top w:val="nil"/>
              <w:bottom w:val="single" w:sz="4" w:space="0" w:color="000000"/>
            </w:tcBorders>
            <w:vAlign w:val="bottom"/>
          </w:tcPr>
          <w:p w14:paraId="440AC94F" w14:textId="77777777" w:rsidR="008B7489" w:rsidRPr="003C2BF0" w:rsidRDefault="001B35DB" w:rsidP="00CE0366">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Baht</w:t>
            </w:r>
          </w:p>
        </w:tc>
        <w:tc>
          <w:tcPr>
            <w:tcW w:w="1440" w:type="dxa"/>
            <w:tcBorders>
              <w:top w:val="nil"/>
              <w:bottom w:val="single" w:sz="4" w:space="0" w:color="000000"/>
            </w:tcBorders>
            <w:vAlign w:val="bottom"/>
          </w:tcPr>
          <w:p w14:paraId="6CD9A50D" w14:textId="77777777" w:rsidR="008B7489" w:rsidRPr="003C2BF0" w:rsidRDefault="001B35DB" w:rsidP="00CE0366">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Baht</w:t>
            </w:r>
          </w:p>
        </w:tc>
      </w:tr>
      <w:tr w:rsidR="00523AE9" w:rsidRPr="003C2BF0" w14:paraId="6BC669D3" w14:textId="77777777" w:rsidTr="00CE0366">
        <w:trPr>
          <w:trHeight w:val="20"/>
        </w:trPr>
        <w:tc>
          <w:tcPr>
            <w:tcW w:w="3690" w:type="dxa"/>
            <w:tcBorders>
              <w:top w:val="nil"/>
              <w:bottom w:val="nil"/>
            </w:tcBorders>
            <w:vAlign w:val="bottom"/>
          </w:tcPr>
          <w:p w14:paraId="673DF86D" w14:textId="77777777" w:rsidR="008B7489" w:rsidRPr="003C2BF0" w:rsidRDefault="008B7489" w:rsidP="00CE0366">
            <w:pPr>
              <w:pBdr>
                <w:top w:val="nil"/>
                <w:left w:val="nil"/>
                <w:bottom w:val="nil"/>
                <w:right w:val="nil"/>
                <w:between w:val="nil"/>
              </w:pBdr>
              <w:tabs>
                <w:tab w:val="right" w:pos="9810"/>
              </w:tabs>
              <w:ind w:left="-101"/>
              <w:jc w:val="left"/>
              <w:rPr>
                <w:rFonts w:ascii="Arial" w:eastAsia="Arial" w:hAnsi="Arial" w:cs="Arial"/>
              </w:rPr>
            </w:pPr>
          </w:p>
        </w:tc>
        <w:tc>
          <w:tcPr>
            <w:tcW w:w="1440" w:type="dxa"/>
            <w:tcBorders>
              <w:top w:val="single" w:sz="4" w:space="0" w:color="000000"/>
              <w:bottom w:val="nil"/>
            </w:tcBorders>
            <w:vAlign w:val="bottom"/>
          </w:tcPr>
          <w:p w14:paraId="4F706A81" w14:textId="77777777" w:rsidR="008B7489" w:rsidRPr="003C2BF0" w:rsidRDefault="008B7489" w:rsidP="00CE0366">
            <w:pPr>
              <w:pBdr>
                <w:top w:val="nil"/>
                <w:left w:val="nil"/>
                <w:bottom w:val="nil"/>
                <w:right w:val="nil"/>
                <w:between w:val="nil"/>
              </w:pBdr>
              <w:ind w:right="-72"/>
              <w:jc w:val="right"/>
              <w:rPr>
                <w:rFonts w:ascii="Arial" w:eastAsia="Arial" w:hAnsi="Arial" w:cs="Arial"/>
                <w:highlight w:val="yellow"/>
              </w:rPr>
            </w:pPr>
          </w:p>
        </w:tc>
        <w:tc>
          <w:tcPr>
            <w:tcW w:w="1440" w:type="dxa"/>
            <w:tcBorders>
              <w:top w:val="single" w:sz="4" w:space="0" w:color="000000"/>
              <w:bottom w:val="nil"/>
            </w:tcBorders>
            <w:vAlign w:val="bottom"/>
          </w:tcPr>
          <w:p w14:paraId="26B2A8D6" w14:textId="77777777" w:rsidR="008B7489" w:rsidRPr="003C2BF0" w:rsidRDefault="008B7489" w:rsidP="00CE0366">
            <w:pPr>
              <w:pBdr>
                <w:top w:val="nil"/>
                <w:left w:val="nil"/>
                <w:bottom w:val="nil"/>
                <w:right w:val="nil"/>
                <w:between w:val="nil"/>
              </w:pBdr>
              <w:ind w:right="-72"/>
              <w:jc w:val="right"/>
              <w:rPr>
                <w:rFonts w:ascii="Arial" w:eastAsia="Arial" w:hAnsi="Arial" w:cs="Arial"/>
                <w:highlight w:val="yellow"/>
              </w:rPr>
            </w:pPr>
          </w:p>
        </w:tc>
        <w:tc>
          <w:tcPr>
            <w:tcW w:w="1440" w:type="dxa"/>
            <w:tcBorders>
              <w:top w:val="single" w:sz="4" w:space="0" w:color="000000"/>
              <w:bottom w:val="nil"/>
            </w:tcBorders>
            <w:vAlign w:val="bottom"/>
          </w:tcPr>
          <w:p w14:paraId="2F03E8A5" w14:textId="77777777" w:rsidR="008B7489" w:rsidRPr="003C2BF0" w:rsidRDefault="008B7489" w:rsidP="00CE0366">
            <w:pPr>
              <w:pBdr>
                <w:top w:val="nil"/>
                <w:left w:val="nil"/>
                <w:bottom w:val="nil"/>
                <w:right w:val="nil"/>
                <w:between w:val="nil"/>
              </w:pBdr>
              <w:ind w:right="-72"/>
              <w:jc w:val="right"/>
              <w:rPr>
                <w:rFonts w:ascii="Arial" w:eastAsia="Arial" w:hAnsi="Arial" w:cs="Arial"/>
              </w:rPr>
            </w:pPr>
          </w:p>
        </w:tc>
        <w:tc>
          <w:tcPr>
            <w:tcW w:w="1440" w:type="dxa"/>
            <w:tcBorders>
              <w:top w:val="single" w:sz="4" w:space="0" w:color="000000"/>
              <w:bottom w:val="nil"/>
            </w:tcBorders>
            <w:vAlign w:val="bottom"/>
          </w:tcPr>
          <w:p w14:paraId="4400BFAF" w14:textId="77777777" w:rsidR="008B7489" w:rsidRPr="003C2BF0" w:rsidRDefault="008B7489" w:rsidP="00CE0366">
            <w:pPr>
              <w:pBdr>
                <w:top w:val="nil"/>
                <w:left w:val="nil"/>
                <w:bottom w:val="nil"/>
                <w:right w:val="nil"/>
                <w:between w:val="nil"/>
              </w:pBdr>
              <w:ind w:right="-72"/>
              <w:jc w:val="right"/>
              <w:rPr>
                <w:rFonts w:ascii="Arial" w:eastAsia="Arial" w:hAnsi="Arial" w:cs="Arial"/>
              </w:rPr>
            </w:pPr>
          </w:p>
        </w:tc>
      </w:tr>
      <w:tr w:rsidR="00B3262F" w:rsidRPr="003C2BF0" w14:paraId="37204D63" w14:textId="77777777" w:rsidTr="00CE0366">
        <w:trPr>
          <w:trHeight w:val="20"/>
        </w:trPr>
        <w:tc>
          <w:tcPr>
            <w:tcW w:w="3690" w:type="dxa"/>
            <w:tcBorders>
              <w:top w:val="nil"/>
              <w:bottom w:val="nil"/>
            </w:tcBorders>
            <w:vAlign w:val="bottom"/>
          </w:tcPr>
          <w:p w14:paraId="35D6A7E8" w14:textId="77777777" w:rsidR="00B3262F" w:rsidRPr="003C2BF0" w:rsidRDefault="00B3262F" w:rsidP="00B3262F">
            <w:pPr>
              <w:pBdr>
                <w:top w:val="nil"/>
                <w:left w:val="nil"/>
                <w:bottom w:val="nil"/>
                <w:right w:val="nil"/>
                <w:between w:val="nil"/>
              </w:pBdr>
              <w:tabs>
                <w:tab w:val="right" w:pos="9810"/>
              </w:tabs>
              <w:ind w:left="-101"/>
              <w:jc w:val="left"/>
              <w:rPr>
                <w:rFonts w:ascii="Arial" w:eastAsia="Arial" w:hAnsi="Arial" w:cs="Arial"/>
              </w:rPr>
            </w:pPr>
            <w:r w:rsidRPr="003C2BF0">
              <w:rPr>
                <w:rFonts w:ascii="Arial" w:eastAsia="Arial" w:hAnsi="Arial" w:cs="Arial"/>
              </w:rPr>
              <w:t>Within due</w:t>
            </w:r>
          </w:p>
        </w:tc>
        <w:tc>
          <w:tcPr>
            <w:tcW w:w="1440" w:type="dxa"/>
            <w:tcBorders>
              <w:top w:val="nil"/>
              <w:bottom w:val="nil"/>
            </w:tcBorders>
          </w:tcPr>
          <w:p w14:paraId="06F44A9F" w14:textId="062E2CB1" w:rsidR="00B3262F" w:rsidRPr="003C2BF0" w:rsidRDefault="007F53C2" w:rsidP="00B3262F">
            <w:pPr>
              <w:ind w:left="-40" w:right="-72"/>
              <w:jc w:val="right"/>
              <w:rPr>
                <w:rFonts w:ascii="Arial" w:eastAsia="Arial" w:hAnsi="Arial" w:cs="Arial"/>
              </w:rPr>
            </w:pPr>
            <w:r w:rsidRPr="003C2BF0">
              <w:rPr>
                <w:rFonts w:ascii="Arial" w:hAnsi="Arial" w:cs="Arial"/>
                <w:noProof/>
                <w:lang w:val="en-GB"/>
              </w:rPr>
              <w:t>252</w:t>
            </w:r>
            <w:r w:rsidR="00B3262F" w:rsidRPr="003C2BF0">
              <w:rPr>
                <w:rFonts w:ascii="Arial" w:hAnsi="Arial" w:cs="Arial"/>
                <w:noProof/>
              </w:rPr>
              <w:t>,</w:t>
            </w:r>
            <w:r w:rsidRPr="003C2BF0">
              <w:rPr>
                <w:rFonts w:ascii="Arial" w:hAnsi="Arial" w:cs="Arial"/>
                <w:noProof/>
                <w:lang w:val="en-GB"/>
              </w:rPr>
              <w:t>896</w:t>
            </w:r>
            <w:r w:rsidR="00B3262F" w:rsidRPr="003C2BF0">
              <w:rPr>
                <w:rFonts w:ascii="Arial" w:hAnsi="Arial" w:cs="Arial"/>
                <w:noProof/>
              </w:rPr>
              <w:t>,</w:t>
            </w:r>
            <w:r w:rsidRPr="003C2BF0">
              <w:rPr>
                <w:rFonts w:ascii="Arial" w:hAnsi="Arial" w:cs="Arial"/>
                <w:noProof/>
                <w:lang w:val="en-GB"/>
              </w:rPr>
              <w:t>899</w:t>
            </w:r>
          </w:p>
        </w:tc>
        <w:tc>
          <w:tcPr>
            <w:tcW w:w="1440" w:type="dxa"/>
            <w:tcBorders>
              <w:top w:val="nil"/>
              <w:bottom w:val="nil"/>
            </w:tcBorders>
          </w:tcPr>
          <w:p w14:paraId="64DF7958" w14:textId="570AEE77" w:rsidR="00B3262F" w:rsidRPr="003C2BF0" w:rsidRDefault="007F53C2" w:rsidP="00B3262F">
            <w:pPr>
              <w:ind w:left="-40" w:right="-72"/>
              <w:jc w:val="right"/>
              <w:rPr>
                <w:rFonts w:ascii="Arial" w:eastAsia="Arial" w:hAnsi="Arial" w:cs="Arial"/>
              </w:rPr>
            </w:pPr>
            <w:r w:rsidRPr="003C2BF0">
              <w:rPr>
                <w:rFonts w:ascii="Arial" w:hAnsi="Arial" w:cs="Arial"/>
                <w:noProof/>
                <w:lang w:val="en-GB"/>
              </w:rPr>
              <w:t>235</w:t>
            </w:r>
            <w:r w:rsidR="00B3262F" w:rsidRPr="003C2BF0">
              <w:rPr>
                <w:rFonts w:ascii="Arial" w:hAnsi="Arial" w:cs="Arial"/>
                <w:noProof/>
              </w:rPr>
              <w:t>,</w:t>
            </w:r>
            <w:r w:rsidRPr="003C2BF0">
              <w:rPr>
                <w:rFonts w:ascii="Arial" w:hAnsi="Arial" w:cs="Arial"/>
                <w:noProof/>
                <w:lang w:val="en-GB"/>
              </w:rPr>
              <w:t>847</w:t>
            </w:r>
            <w:r w:rsidR="00B3262F" w:rsidRPr="003C2BF0">
              <w:rPr>
                <w:rFonts w:ascii="Arial" w:hAnsi="Arial" w:cs="Arial"/>
                <w:noProof/>
              </w:rPr>
              <w:t>,</w:t>
            </w:r>
            <w:r w:rsidRPr="003C2BF0">
              <w:rPr>
                <w:rFonts w:ascii="Arial" w:hAnsi="Arial" w:cs="Arial"/>
                <w:noProof/>
                <w:lang w:val="en-GB"/>
              </w:rPr>
              <w:t>601</w:t>
            </w:r>
          </w:p>
        </w:tc>
        <w:tc>
          <w:tcPr>
            <w:tcW w:w="1440" w:type="dxa"/>
            <w:tcBorders>
              <w:top w:val="nil"/>
              <w:bottom w:val="nil"/>
            </w:tcBorders>
            <w:vAlign w:val="bottom"/>
          </w:tcPr>
          <w:p w14:paraId="6C3F1F06" w14:textId="0EA88FF6" w:rsidR="00B3262F" w:rsidRPr="003C2BF0" w:rsidRDefault="007F53C2" w:rsidP="00B3262F">
            <w:pPr>
              <w:ind w:left="-40" w:right="-72"/>
              <w:jc w:val="right"/>
              <w:rPr>
                <w:rFonts w:ascii="Arial" w:eastAsia="Arial" w:hAnsi="Arial" w:cs="Arial"/>
              </w:rPr>
            </w:pPr>
            <w:r w:rsidRPr="003C2BF0">
              <w:rPr>
                <w:rFonts w:ascii="Arial" w:hAnsi="Arial" w:cs="Arial"/>
                <w:noProof/>
                <w:lang w:val="en-GB"/>
              </w:rPr>
              <w:t>208</w:t>
            </w:r>
            <w:r w:rsidR="00B3262F" w:rsidRPr="003C2BF0">
              <w:rPr>
                <w:rFonts w:ascii="Arial" w:hAnsi="Arial" w:cs="Arial"/>
                <w:noProof/>
              </w:rPr>
              <w:t>,</w:t>
            </w:r>
            <w:r w:rsidRPr="003C2BF0">
              <w:rPr>
                <w:rFonts w:ascii="Arial" w:hAnsi="Arial" w:cs="Arial"/>
                <w:noProof/>
                <w:lang w:val="en-GB"/>
              </w:rPr>
              <w:t>889</w:t>
            </w:r>
            <w:r w:rsidR="00B3262F" w:rsidRPr="003C2BF0">
              <w:rPr>
                <w:rFonts w:ascii="Arial" w:hAnsi="Arial" w:cs="Arial"/>
                <w:noProof/>
              </w:rPr>
              <w:t>,</w:t>
            </w:r>
            <w:r w:rsidRPr="003C2BF0">
              <w:rPr>
                <w:rFonts w:ascii="Arial" w:hAnsi="Arial" w:cs="Arial"/>
                <w:noProof/>
                <w:lang w:val="en-GB"/>
              </w:rPr>
              <w:t>820</w:t>
            </w:r>
          </w:p>
        </w:tc>
        <w:tc>
          <w:tcPr>
            <w:tcW w:w="1440" w:type="dxa"/>
            <w:tcBorders>
              <w:top w:val="nil"/>
              <w:bottom w:val="nil"/>
            </w:tcBorders>
          </w:tcPr>
          <w:p w14:paraId="4C962543" w14:textId="7D291F40" w:rsidR="00B3262F" w:rsidRPr="003C2BF0" w:rsidRDefault="007F53C2" w:rsidP="00B3262F">
            <w:pPr>
              <w:ind w:left="-40" w:right="-72"/>
              <w:jc w:val="right"/>
              <w:rPr>
                <w:rFonts w:ascii="Arial" w:eastAsia="Arial" w:hAnsi="Arial" w:cs="Arial"/>
              </w:rPr>
            </w:pPr>
            <w:r w:rsidRPr="003C2BF0">
              <w:rPr>
                <w:rFonts w:ascii="Arial" w:hAnsi="Arial" w:cs="Arial"/>
                <w:noProof/>
                <w:lang w:val="en-GB"/>
              </w:rPr>
              <w:t>149</w:t>
            </w:r>
            <w:r w:rsidR="00B3262F" w:rsidRPr="003C2BF0">
              <w:rPr>
                <w:rFonts w:ascii="Arial" w:hAnsi="Arial" w:cs="Arial"/>
                <w:noProof/>
              </w:rPr>
              <w:t>,</w:t>
            </w:r>
            <w:r w:rsidRPr="003C2BF0">
              <w:rPr>
                <w:rFonts w:ascii="Arial" w:hAnsi="Arial" w:cs="Arial"/>
                <w:noProof/>
                <w:lang w:val="en-GB"/>
              </w:rPr>
              <w:t>848</w:t>
            </w:r>
            <w:r w:rsidR="00B3262F" w:rsidRPr="003C2BF0">
              <w:rPr>
                <w:rFonts w:ascii="Arial" w:hAnsi="Arial" w:cs="Arial"/>
                <w:noProof/>
              </w:rPr>
              <w:t>,</w:t>
            </w:r>
            <w:r w:rsidRPr="003C2BF0">
              <w:rPr>
                <w:rFonts w:ascii="Arial" w:hAnsi="Arial" w:cs="Arial"/>
                <w:noProof/>
                <w:lang w:val="en-GB"/>
              </w:rPr>
              <w:t>305</w:t>
            </w:r>
          </w:p>
        </w:tc>
      </w:tr>
      <w:tr w:rsidR="00B3262F" w:rsidRPr="003C2BF0" w14:paraId="3EF4F9F4" w14:textId="77777777" w:rsidTr="00CE0366">
        <w:trPr>
          <w:trHeight w:val="20"/>
        </w:trPr>
        <w:tc>
          <w:tcPr>
            <w:tcW w:w="3690" w:type="dxa"/>
            <w:tcBorders>
              <w:top w:val="nil"/>
              <w:bottom w:val="nil"/>
            </w:tcBorders>
            <w:vAlign w:val="bottom"/>
          </w:tcPr>
          <w:p w14:paraId="6D45A4D5" w14:textId="77777777" w:rsidR="00B3262F" w:rsidRPr="003C2BF0" w:rsidRDefault="00B3262F" w:rsidP="00B3262F">
            <w:pPr>
              <w:pBdr>
                <w:top w:val="nil"/>
                <w:left w:val="nil"/>
                <w:bottom w:val="nil"/>
                <w:right w:val="nil"/>
                <w:between w:val="nil"/>
              </w:pBdr>
              <w:tabs>
                <w:tab w:val="right" w:pos="9810"/>
              </w:tabs>
              <w:ind w:left="-101"/>
              <w:jc w:val="left"/>
              <w:rPr>
                <w:rFonts w:ascii="Arial" w:eastAsia="Arial" w:hAnsi="Arial" w:cs="Arial"/>
              </w:rPr>
            </w:pPr>
            <w:r w:rsidRPr="003C2BF0">
              <w:rPr>
                <w:rFonts w:ascii="Arial" w:eastAsia="Arial" w:hAnsi="Arial" w:cs="Arial"/>
              </w:rPr>
              <w:t>Overdue</w:t>
            </w:r>
          </w:p>
        </w:tc>
        <w:tc>
          <w:tcPr>
            <w:tcW w:w="1440" w:type="dxa"/>
            <w:tcBorders>
              <w:top w:val="nil"/>
              <w:bottom w:val="nil"/>
            </w:tcBorders>
          </w:tcPr>
          <w:p w14:paraId="23D15F5D" w14:textId="77777777" w:rsidR="00B3262F" w:rsidRPr="003C2BF0" w:rsidRDefault="00B3262F" w:rsidP="00B3262F">
            <w:pPr>
              <w:ind w:left="-40" w:right="-72"/>
              <w:jc w:val="right"/>
              <w:rPr>
                <w:rFonts w:ascii="Arial" w:eastAsia="Arial" w:hAnsi="Arial" w:cs="Arial"/>
              </w:rPr>
            </w:pPr>
          </w:p>
        </w:tc>
        <w:tc>
          <w:tcPr>
            <w:tcW w:w="1440" w:type="dxa"/>
            <w:tcBorders>
              <w:top w:val="nil"/>
              <w:bottom w:val="nil"/>
            </w:tcBorders>
          </w:tcPr>
          <w:p w14:paraId="3244407D" w14:textId="77777777" w:rsidR="00B3262F" w:rsidRPr="003C2BF0" w:rsidRDefault="00B3262F" w:rsidP="00B3262F">
            <w:pPr>
              <w:ind w:left="-40" w:right="-72"/>
              <w:jc w:val="right"/>
              <w:rPr>
                <w:rFonts w:ascii="Arial" w:eastAsia="Arial" w:hAnsi="Arial" w:cs="Arial"/>
              </w:rPr>
            </w:pPr>
          </w:p>
        </w:tc>
        <w:tc>
          <w:tcPr>
            <w:tcW w:w="1440" w:type="dxa"/>
            <w:tcBorders>
              <w:top w:val="nil"/>
              <w:bottom w:val="nil"/>
            </w:tcBorders>
            <w:vAlign w:val="bottom"/>
          </w:tcPr>
          <w:p w14:paraId="7F6ABCBE" w14:textId="77777777" w:rsidR="00B3262F" w:rsidRPr="003C2BF0" w:rsidRDefault="00B3262F" w:rsidP="00B3262F">
            <w:pPr>
              <w:ind w:left="-40" w:right="-72"/>
              <w:jc w:val="right"/>
              <w:rPr>
                <w:rFonts w:ascii="Arial" w:eastAsia="Arial" w:hAnsi="Arial" w:cs="Arial"/>
              </w:rPr>
            </w:pPr>
          </w:p>
        </w:tc>
        <w:tc>
          <w:tcPr>
            <w:tcW w:w="1440" w:type="dxa"/>
            <w:tcBorders>
              <w:top w:val="nil"/>
              <w:bottom w:val="nil"/>
            </w:tcBorders>
          </w:tcPr>
          <w:p w14:paraId="3CD7D436" w14:textId="77777777" w:rsidR="00B3262F" w:rsidRPr="003C2BF0" w:rsidRDefault="00B3262F" w:rsidP="00B3262F">
            <w:pPr>
              <w:ind w:left="-40" w:right="-72"/>
              <w:jc w:val="right"/>
              <w:rPr>
                <w:rFonts w:ascii="Arial" w:eastAsia="Arial" w:hAnsi="Arial" w:cs="Arial"/>
              </w:rPr>
            </w:pPr>
          </w:p>
        </w:tc>
      </w:tr>
      <w:tr w:rsidR="00B3262F" w:rsidRPr="003C2BF0" w14:paraId="73D430EE" w14:textId="77777777" w:rsidTr="00CE0366">
        <w:trPr>
          <w:trHeight w:val="20"/>
        </w:trPr>
        <w:tc>
          <w:tcPr>
            <w:tcW w:w="3690" w:type="dxa"/>
            <w:tcBorders>
              <w:top w:val="nil"/>
              <w:bottom w:val="nil"/>
            </w:tcBorders>
            <w:vAlign w:val="bottom"/>
          </w:tcPr>
          <w:p w14:paraId="5725D36A" w14:textId="429A550D" w:rsidR="00B3262F" w:rsidRPr="003C2BF0" w:rsidRDefault="00B3262F" w:rsidP="00B3262F">
            <w:pPr>
              <w:pBdr>
                <w:top w:val="nil"/>
                <w:left w:val="nil"/>
                <w:bottom w:val="nil"/>
                <w:right w:val="nil"/>
                <w:between w:val="nil"/>
              </w:pBdr>
              <w:tabs>
                <w:tab w:val="right" w:pos="9810"/>
              </w:tabs>
              <w:ind w:left="-101"/>
              <w:jc w:val="left"/>
              <w:rPr>
                <w:rFonts w:ascii="Arial" w:eastAsia="Arial" w:hAnsi="Arial" w:cs="Arial"/>
              </w:rPr>
            </w:pPr>
            <w:r w:rsidRPr="003C2BF0">
              <w:rPr>
                <w:rFonts w:ascii="Arial" w:eastAsia="Arial" w:hAnsi="Arial" w:cs="Arial"/>
              </w:rPr>
              <w:t xml:space="preserve">   Up to </w:t>
            </w:r>
            <w:r w:rsidR="007F53C2" w:rsidRPr="003C2BF0">
              <w:rPr>
                <w:rFonts w:ascii="Arial" w:eastAsia="Arial" w:hAnsi="Arial" w:cs="Arial"/>
                <w:lang w:val="en-GB"/>
              </w:rPr>
              <w:t>3</w:t>
            </w:r>
            <w:r w:rsidRPr="003C2BF0">
              <w:rPr>
                <w:rFonts w:ascii="Arial" w:eastAsia="Arial" w:hAnsi="Arial" w:cs="Arial"/>
              </w:rPr>
              <w:t xml:space="preserve"> months</w:t>
            </w:r>
          </w:p>
        </w:tc>
        <w:tc>
          <w:tcPr>
            <w:tcW w:w="1440" w:type="dxa"/>
            <w:tcBorders>
              <w:top w:val="nil"/>
              <w:bottom w:val="nil"/>
            </w:tcBorders>
          </w:tcPr>
          <w:p w14:paraId="612C782D" w14:textId="1B8C5FE3" w:rsidR="00B3262F" w:rsidRPr="003C2BF0" w:rsidRDefault="007F53C2" w:rsidP="00B3262F">
            <w:pPr>
              <w:ind w:left="-40" w:right="-72"/>
              <w:jc w:val="right"/>
              <w:rPr>
                <w:rFonts w:ascii="Arial" w:eastAsia="Arial" w:hAnsi="Arial" w:cs="Arial"/>
              </w:rPr>
            </w:pPr>
            <w:r w:rsidRPr="003C2BF0">
              <w:rPr>
                <w:rFonts w:ascii="Arial" w:hAnsi="Arial" w:cs="Arial"/>
                <w:noProof/>
                <w:lang w:val="en-GB"/>
              </w:rPr>
              <w:t>43</w:t>
            </w:r>
            <w:r w:rsidR="00B3262F" w:rsidRPr="003C2BF0">
              <w:rPr>
                <w:rFonts w:ascii="Arial" w:hAnsi="Arial" w:cs="Arial"/>
                <w:noProof/>
              </w:rPr>
              <w:t>,</w:t>
            </w:r>
            <w:r w:rsidRPr="003C2BF0">
              <w:rPr>
                <w:rFonts w:ascii="Arial" w:hAnsi="Arial" w:cs="Arial"/>
                <w:noProof/>
                <w:lang w:val="en-GB"/>
              </w:rPr>
              <w:t>132</w:t>
            </w:r>
            <w:r w:rsidR="00B3262F" w:rsidRPr="003C2BF0">
              <w:rPr>
                <w:rFonts w:ascii="Arial" w:hAnsi="Arial" w:cs="Arial"/>
                <w:noProof/>
              </w:rPr>
              <w:t>,</w:t>
            </w:r>
            <w:r w:rsidRPr="003C2BF0">
              <w:rPr>
                <w:rFonts w:ascii="Arial" w:hAnsi="Arial" w:cs="Arial"/>
                <w:noProof/>
                <w:lang w:val="en-GB"/>
              </w:rPr>
              <w:t>657</w:t>
            </w:r>
          </w:p>
        </w:tc>
        <w:tc>
          <w:tcPr>
            <w:tcW w:w="1440" w:type="dxa"/>
            <w:tcBorders>
              <w:top w:val="nil"/>
              <w:bottom w:val="nil"/>
            </w:tcBorders>
          </w:tcPr>
          <w:p w14:paraId="020B3B0E" w14:textId="0BAD8B23" w:rsidR="00B3262F" w:rsidRPr="003C2BF0" w:rsidRDefault="007F53C2" w:rsidP="00B3262F">
            <w:pPr>
              <w:ind w:left="-40" w:right="-72"/>
              <w:jc w:val="right"/>
              <w:rPr>
                <w:rFonts w:ascii="Arial" w:eastAsia="Arial" w:hAnsi="Arial" w:cs="Arial"/>
              </w:rPr>
            </w:pPr>
            <w:r w:rsidRPr="003C2BF0">
              <w:rPr>
                <w:rFonts w:ascii="Arial" w:hAnsi="Arial" w:cs="Arial"/>
                <w:noProof/>
                <w:lang w:val="en-GB"/>
              </w:rPr>
              <w:t>82</w:t>
            </w:r>
            <w:r w:rsidR="00B3262F" w:rsidRPr="003C2BF0">
              <w:rPr>
                <w:rFonts w:ascii="Arial" w:hAnsi="Arial" w:cs="Arial"/>
                <w:noProof/>
              </w:rPr>
              <w:t>,</w:t>
            </w:r>
            <w:r w:rsidRPr="003C2BF0">
              <w:rPr>
                <w:rFonts w:ascii="Arial" w:hAnsi="Arial" w:cs="Arial"/>
                <w:noProof/>
                <w:lang w:val="en-GB"/>
              </w:rPr>
              <w:t>529</w:t>
            </w:r>
            <w:r w:rsidR="00B3262F" w:rsidRPr="003C2BF0">
              <w:rPr>
                <w:rFonts w:ascii="Arial" w:hAnsi="Arial" w:cs="Arial"/>
                <w:noProof/>
              </w:rPr>
              <w:t>,</w:t>
            </w:r>
            <w:r w:rsidRPr="003C2BF0">
              <w:rPr>
                <w:rFonts w:ascii="Arial" w:hAnsi="Arial" w:cs="Arial"/>
                <w:noProof/>
                <w:lang w:val="en-GB"/>
              </w:rPr>
              <w:t>748</w:t>
            </w:r>
          </w:p>
        </w:tc>
        <w:tc>
          <w:tcPr>
            <w:tcW w:w="1440" w:type="dxa"/>
            <w:tcBorders>
              <w:top w:val="nil"/>
              <w:bottom w:val="nil"/>
            </w:tcBorders>
            <w:vAlign w:val="bottom"/>
          </w:tcPr>
          <w:p w14:paraId="03E5405C" w14:textId="12FE1B3A" w:rsidR="00B3262F" w:rsidRPr="003C2BF0" w:rsidRDefault="007F53C2" w:rsidP="00B3262F">
            <w:pPr>
              <w:ind w:left="-40" w:right="-72"/>
              <w:jc w:val="right"/>
              <w:rPr>
                <w:rFonts w:ascii="Arial" w:eastAsia="Arial" w:hAnsi="Arial" w:cs="Arial"/>
              </w:rPr>
            </w:pPr>
            <w:r w:rsidRPr="003C2BF0">
              <w:rPr>
                <w:rFonts w:ascii="Arial" w:hAnsi="Arial" w:cs="Arial"/>
                <w:noProof/>
                <w:lang w:val="en-GB"/>
              </w:rPr>
              <w:t>98</w:t>
            </w:r>
            <w:r w:rsidR="00B3262F" w:rsidRPr="003C2BF0">
              <w:rPr>
                <w:rFonts w:ascii="Arial" w:hAnsi="Arial" w:cs="Arial"/>
                <w:noProof/>
              </w:rPr>
              <w:t>,</w:t>
            </w:r>
            <w:r w:rsidRPr="003C2BF0">
              <w:rPr>
                <w:rFonts w:ascii="Arial" w:hAnsi="Arial" w:cs="Arial"/>
                <w:noProof/>
                <w:lang w:val="en-GB"/>
              </w:rPr>
              <w:t>924</w:t>
            </w:r>
            <w:r w:rsidR="00B3262F" w:rsidRPr="003C2BF0">
              <w:rPr>
                <w:rFonts w:ascii="Arial" w:hAnsi="Arial" w:cs="Arial"/>
                <w:noProof/>
              </w:rPr>
              <w:t>,</w:t>
            </w:r>
            <w:r w:rsidRPr="003C2BF0">
              <w:rPr>
                <w:rFonts w:ascii="Arial" w:hAnsi="Arial" w:cs="Arial"/>
                <w:noProof/>
                <w:lang w:val="en-GB"/>
              </w:rPr>
              <w:t>904</w:t>
            </w:r>
          </w:p>
        </w:tc>
        <w:tc>
          <w:tcPr>
            <w:tcW w:w="1440" w:type="dxa"/>
            <w:tcBorders>
              <w:top w:val="nil"/>
              <w:bottom w:val="nil"/>
            </w:tcBorders>
          </w:tcPr>
          <w:p w14:paraId="0CE2CCB7" w14:textId="4670BC32" w:rsidR="00B3262F" w:rsidRPr="003C2BF0" w:rsidRDefault="007F53C2" w:rsidP="00B3262F">
            <w:pPr>
              <w:ind w:left="-40" w:right="-72"/>
              <w:jc w:val="right"/>
              <w:rPr>
                <w:rFonts w:ascii="Arial" w:eastAsia="Arial" w:hAnsi="Arial" w:cs="Arial"/>
              </w:rPr>
            </w:pPr>
            <w:r w:rsidRPr="003C2BF0">
              <w:rPr>
                <w:rFonts w:ascii="Arial" w:hAnsi="Arial" w:cs="Arial"/>
                <w:noProof/>
                <w:lang w:val="en-GB"/>
              </w:rPr>
              <w:t>54</w:t>
            </w:r>
            <w:r w:rsidR="00B3262F" w:rsidRPr="003C2BF0">
              <w:rPr>
                <w:rFonts w:ascii="Arial" w:hAnsi="Arial" w:cs="Arial"/>
                <w:noProof/>
              </w:rPr>
              <w:t>,</w:t>
            </w:r>
            <w:r w:rsidRPr="003C2BF0">
              <w:rPr>
                <w:rFonts w:ascii="Arial" w:hAnsi="Arial" w:cs="Arial"/>
                <w:noProof/>
                <w:lang w:val="en-GB"/>
              </w:rPr>
              <w:t>085</w:t>
            </w:r>
            <w:r w:rsidR="00B3262F" w:rsidRPr="003C2BF0">
              <w:rPr>
                <w:rFonts w:ascii="Arial" w:hAnsi="Arial" w:cs="Arial"/>
                <w:noProof/>
              </w:rPr>
              <w:t>,</w:t>
            </w:r>
            <w:r w:rsidRPr="003C2BF0">
              <w:rPr>
                <w:rFonts w:ascii="Arial" w:hAnsi="Arial" w:cs="Arial"/>
                <w:noProof/>
                <w:lang w:val="en-GB"/>
              </w:rPr>
              <w:t>094</w:t>
            </w:r>
          </w:p>
        </w:tc>
      </w:tr>
      <w:tr w:rsidR="00B3262F" w:rsidRPr="003C2BF0" w14:paraId="33141F5E" w14:textId="77777777" w:rsidTr="00CE0366">
        <w:trPr>
          <w:trHeight w:val="20"/>
        </w:trPr>
        <w:tc>
          <w:tcPr>
            <w:tcW w:w="3690" w:type="dxa"/>
            <w:tcBorders>
              <w:top w:val="nil"/>
              <w:bottom w:val="nil"/>
            </w:tcBorders>
            <w:vAlign w:val="bottom"/>
          </w:tcPr>
          <w:p w14:paraId="2E660EB4" w14:textId="3D10883E" w:rsidR="00B3262F" w:rsidRPr="003C2BF0" w:rsidRDefault="00B3262F" w:rsidP="00B3262F">
            <w:pPr>
              <w:pBdr>
                <w:top w:val="nil"/>
                <w:left w:val="nil"/>
                <w:bottom w:val="nil"/>
                <w:right w:val="nil"/>
                <w:between w:val="nil"/>
              </w:pBdr>
              <w:tabs>
                <w:tab w:val="right" w:pos="9810"/>
              </w:tabs>
              <w:ind w:left="-101"/>
              <w:jc w:val="left"/>
              <w:rPr>
                <w:rFonts w:ascii="Arial" w:eastAsia="Arial" w:hAnsi="Arial" w:cs="Arial"/>
              </w:rPr>
            </w:pPr>
            <w:r w:rsidRPr="003C2BF0">
              <w:rPr>
                <w:rFonts w:ascii="Arial" w:eastAsia="Arial" w:hAnsi="Arial" w:cs="Arial"/>
              </w:rPr>
              <w:t xml:space="preserve">   </w:t>
            </w:r>
            <w:r w:rsidR="007F53C2" w:rsidRPr="003C2BF0">
              <w:rPr>
                <w:rFonts w:ascii="Arial" w:eastAsia="Arial" w:hAnsi="Arial" w:cs="Arial"/>
                <w:lang w:val="en-GB"/>
              </w:rPr>
              <w:t>3</w:t>
            </w:r>
            <w:r w:rsidRPr="003C2BF0">
              <w:rPr>
                <w:rFonts w:ascii="Arial" w:eastAsia="Arial" w:hAnsi="Arial" w:cs="Arial"/>
              </w:rPr>
              <w:t xml:space="preserve"> - </w:t>
            </w:r>
            <w:r w:rsidR="007F53C2" w:rsidRPr="003C2BF0">
              <w:rPr>
                <w:rFonts w:ascii="Arial" w:eastAsia="Arial" w:hAnsi="Arial" w:cs="Arial"/>
                <w:lang w:val="en-GB"/>
              </w:rPr>
              <w:t>6</w:t>
            </w:r>
            <w:r w:rsidRPr="003C2BF0">
              <w:rPr>
                <w:rFonts w:ascii="Arial" w:eastAsia="Arial" w:hAnsi="Arial" w:cs="Arial"/>
              </w:rPr>
              <w:t xml:space="preserve"> months</w:t>
            </w:r>
          </w:p>
        </w:tc>
        <w:tc>
          <w:tcPr>
            <w:tcW w:w="1440" w:type="dxa"/>
            <w:tcBorders>
              <w:top w:val="nil"/>
              <w:bottom w:val="nil"/>
            </w:tcBorders>
          </w:tcPr>
          <w:p w14:paraId="1C4EE616" w14:textId="44E19FC0" w:rsidR="00B3262F" w:rsidRPr="003C2BF0" w:rsidRDefault="007F53C2" w:rsidP="00B3262F">
            <w:pPr>
              <w:ind w:left="-40" w:right="-72"/>
              <w:jc w:val="right"/>
              <w:rPr>
                <w:rFonts w:ascii="Arial" w:eastAsia="Arial" w:hAnsi="Arial" w:cs="Arial"/>
              </w:rPr>
            </w:pPr>
            <w:r w:rsidRPr="003C2BF0">
              <w:rPr>
                <w:rFonts w:ascii="Arial" w:hAnsi="Arial" w:cs="Arial"/>
                <w:noProof/>
                <w:lang w:val="en-GB"/>
              </w:rPr>
              <w:t>20</w:t>
            </w:r>
            <w:r w:rsidR="00B3262F" w:rsidRPr="003C2BF0">
              <w:rPr>
                <w:rFonts w:ascii="Arial" w:hAnsi="Arial" w:cs="Arial"/>
                <w:noProof/>
              </w:rPr>
              <w:t>,</w:t>
            </w:r>
            <w:r w:rsidRPr="003C2BF0">
              <w:rPr>
                <w:rFonts w:ascii="Arial" w:hAnsi="Arial" w:cs="Arial"/>
                <w:noProof/>
                <w:lang w:val="en-GB"/>
              </w:rPr>
              <w:t>714</w:t>
            </w:r>
            <w:r w:rsidR="00B3262F" w:rsidRPr="003C2BF0">
              <w:rPr>
                <w:rFonts w:ascii="Arial" w:hAnsi="Arial" w:cs="Arial"/>
                <w:noProof/>
              </w:rPr>
              <w:t>,</w:t>
            </w:r>
            <w:r w:rsidRPr="003C2BF0">
              <w:rPr>
                <w:rFonts w:ascii="Arial" w:hAnsi="Arial" w:cs="Arial"/>
                <w:noProof/>
                <w:lang w:val="en-GB"/>
              </w:rPr>
              <w:t>793</w:t>
            </w:r>
          </w:p>
        </w:tc>
        <w:tc>
          <w:tcPr>
            <w:tcW w:w="1440" w:type="dxa"/>
            <w:tcBorders>
              <w:top w:val="nil"/>
              <w:bottom w:val="nil"/>
            </w:tcBorders>
          </w:tcPr>
          <w:p w14:paraId="19DD938A" w14:textId="575F9A4C" w:rsidR="00B3262F" w:rsidRPr="003C2BF0" w:rsidRDefault="007F53C2" w:rsidP="00B3262F">
            <w:pPr>
              <w:ind w:left="-40" w:right="-72"/>
              <w:jc w:val="right"/>
              <w:rPr>
                <w:rFonts w:ascii="Arial" w:eastAsia="Arial" w:hAnsi="Arial" w:cs="Arial"/>
              </w:rPr>
            </w:pPr>
            <w:r w:rsidRPr="003C2BF0">
              <w:rPr>
                <w:rFonts w:ascii="Arial" w:hAnsi="Arial" w:cs="Arial"/>
                <w:noProof/>
                <w:lang w:val="en-GB"/>
              </w:rPr>
              <w:t>113</w:t>
            </w:r>
            <w:r w:rsidR="00B3262F" w:rsidRPr="003C2BF0">
              <w:rPr>
                <w:rFonts w:ascii="Arial" w:hAnsi="Arial" w:cs="Arial"/>
                <w:noProof/>
              </w:rPr>
              <w:t>,</w:t>
            </w:r>
            <w:r w:rsidRPr="003C2BF0">
              <w:rPr>
                <w:rFonts w:ascii="Arial" w:hAnsi="Arial" w:cs="Arial"/>
                <w:noProof/>
                <w:lang w:val="en-GB"/>
              </w:rPr>
              <w:t>361</w:t>
            </w:r>
          </w:p>
        </w:tc>
        <w:tc>
          <w:tcPr>
            <w:tcW w:w="1440" w:type="dxa"/>
            <w:tcBorders>
              <w:top w:val="nil"/>
              <w:bottom w:val="nil"/>
            </w:tcBorders>
            <w:vAlign w:val="bottom"/>
          </w:tcPr>
          <w:p w14:paraId="6471DBCA" w14:textId="0B426204" w:rsidR="00B3262F" w:rsidRPr="003C2BF0" w:rsidRDefault="007F53C2" w:rsidP="00B3262F">
            <w:pPr>
              <w:ind w:left="-40" w:right="-72"/>
              <w:jc w:val="right"/>
              <w:rPr>
                <w:rFonts w:ascii="Arial" w:eastAsia="Arial" w:hAnsi="Arial" w:cs="Arial"/>
              </w:rPr>
            </w:pPr>
            <w:r w:rsidRPr="003C2BF0">
              <w:rPr>
                <w:rFonts w:ascii="Arial" w:hAnsi="Arial" w:cs="Arial"/>
                <w:noProof/>
                <w:lang w:val="en-GB"/>
              </w:rPr>
              <w:t>20</w:t>
            </w:r>
            <w:r w:rsidR="00B3262F" w:rsidRPr="003C2BF0">
              <w:rPr>
                <w:rFonts w:ascii="Arial" w:hAnsi="Arial" w:cs="Arial"/>
                <w:noProof/>
              </w:rPr>
              <w:t>,</w:t>
            </w:r>
            <w:r w:rsidRPr="003C2BF0">
              <w:rPr>
                <w:rFonts w:ascii="Arial" w:hAnsi="Arial" w:cs="Arial"/>
                <w:noProof/>
                <w:lang w:val="en-GB"/>
              </w:rPr>
              <w:t>700</w:t>
            </w:r>
            <w:r w:rsidR="00B3262F" w:rsidRPr="003C2BF0">
              <w:rPr>
                <w:rFonts w:ascii="Arial" w:hAnsi="Arial" w:cs="Arial"/>
                <w:noProof/>
              </w:rPr>
              <w:t>,</w:t>
            </w:r>
            <w:r w:rsidRPr="003C2BF0">
              <w:rPr>
                <w:rFonts w:ascii="Arial" w:hAnsi="Arial" w:cs="Arial"/>
                <w:noProof/>
                <w:lang w:val="en-GB"/>
              </w:rPr>
              <w:t>106</w:t>
            </w:r>
          </w:p>
        </w:tc>
        <w:tc>
          <w:tcPr>
            <w:tcW w:w="1440" w:type="dxa"/>
            <w:tcBorders>
              <w:top w:val="nil"/>
              <w:bottom w:val="nil"/>
            </w:tcBorders>
          </w:tcPr>
          <w:p w14:paraId="7F09B93C" w14:textId="28E0CCAF" w:rsidR="00B3262F" w:rsidRPr="003C2BF0" w:rsidRDefault="007F53C2" w:rsidP="00B3262F">
            <w:pPr>
              <w:ind w:left="-40" w:right="-72"/>
              <w:jc w:val="right"/>
              <w:rPr>
                <w:rFonts w:ascii="Arial" w:eastAsia="Arial" w:hAnsi="Arial" w:cs="Arial"/>
              </w:rPr>
            </w:pPr>
            <w:r w:rsidRPr="003C2BF0">
              <w:rPr>
                <w:rFonts w:ascii="Arial" w:hAnsi="Arial" w:cs="Arial"/>
                <w:noProof/>
                <w:lang w:val="en-GB"/>
              </w:rPr>
              <w:t>110</w:t>
            </w:r>
            <w:r w:rsidR="00B3262F" w:rsidRPr="003C2BF0">
              <w:rPr>
                <w:rFonts w:ascii="Arial" w:hAnsi="Arial" w:cs="Arial"/>
                <w:noProof/>
              </w:rPr>
              <w:t>,</w:t>
            </w:r>
            <w:r w:rsidRPr="003C2BF0">
              <w:rPr>
                <w:rFonts w:ascii="Arial" w:hAnsi="Arial" w:cs="Arial"/>
                <w:noProof/>
                <w:lang w:val="en-GB"/>
              </w:rPr>
              <w:t>638</w:t>
            </w:r>
          </w:p>
        </w:tc>
      </w:tr>
      <w:tr w:rsidR="00B3262F" w:rsidRPr="003C2BF0" w14:paraId="62659DAF" w14:textId="77777777" w:rsidTr="00CE0366">
        <w:trPr>
          <w:trHeight w:val="20"/>
        </w:trPr>
        <w:tc>
          <w:tcPr>
            <w:tcW w:w="3690" w:type="dxa"/>
            <w:tcBorders>
              <w:top w:val="nil"/>
              <w:bottom w:val="nil"/>
            </w:tcBorders>
            <w:vAlign w:val="bottom"/>
          </w:tcPr>
          <w:p w14:paraId="26043AA2" w14:textId="3AFAA20E" w:rsidR="00B3262F" w:rsidRPr="003C2BF0" w:rsidRDefault="00B3262F" w:rsidP="00B3262F">
            <w:pPr>
              <w:pBdr>
                <w:top w:val="nil"/>
                <w:left w:val="nil"/>
                <w:bottom w:val="nil"/>
                <w:right w:val="nil"/>
                <w:between w:val="nil"/>
              </w:pBdr>
              <w:tabs>
                <w:tab w:val="right" w:pos="9810"/>
              </w:tabs>
              <w:ind w:left="-101"/>
              <w:jc w:val="left"/>
              <w:rPr>
                <w:rFonts w:ascii="Arial" w:eastAsia="Arial" w:hAnsi="Arial" w:cs="Arial"/>
              </w:rPr>
            </w:pPr>
            <w:r w:rsidRPr="003C2BF0">
              <w:rPr>
                <w:rFonts w:ascii="Arial" w:eastAsia="Arial" w:hAnsi="Arial" w:cs="Arial"/>
              </w:rPr>
              <w:t xml:space="preserve">   </w:t>
            </w:r>
            <w:r w:rsidR="007F53C2" w:rsidRPr="003C2BF0">
              <w:rPr>
                <w:rFonts w:ascii="Arial" w:eastAsia="Arial" w:hAnsi="Arial" w:cs="Arial"/>
                <w:lang w:val="en-GB"/>
              </w:rPr>
              <w:t>6</w:t>
            </w:r>
            <w:r w:rsidRPr="003C2BF0">
              <w:rPr>
                <w:rFonts w:ascii="Arial" w:eastAsia="Arial" w:hAnsi="Arial" w:cs="Arial"/>
              </w:rPr>
              <w:t xml:space="preserve"> - </w:t>
            </w:r>
            <w:r w:rsidR="007F53C2" w:rsidRPr="003C2BF0">
              <w:rPr>
                <w:rFonts w:ascii="Arial" w:eastAsia="Arial" w:hAnsi="Arial" w:cs="Arial"/>
                <w:lang w:val="en-GB"/>
              </w:rPr>
              <w:t>12</w:t>
            </w:r>
            <w:r w:rsidRPr="003C2BF0">
              <w:rPr>
                <w:rFonts w:ascii="Arial" w:eastAsia="Arial" w:hAnsi="Arial" w:cs="Arial"/>
              </w:rPr>
              <w:t xml:space="preserve"> months</w:t>
            </w:r>
          </w:p>
        </w:tc>
        <w:tc>
          <w:tcPr>
            <w:tcW w:w="1440" w:type="dxa"/>
            <w:tcBorders>
              <w:top w:val="nil"/>
              <w:bottom w:val="nil"/>
            </w:tcBorders>
          </w:tcPr>
          <w:p w14:paraId="0B4A1865" w14:textId="5ED494FF" w:rsidR="00B3262F" w:rsidRPr="003C2BF0" w:rsidRDefault="007F53C2" w:rsidP="00B3262F">
            <w:pPr>
              <w:ind w:left="-40" w:right="-72"/>
              <w:jc w:val="right"/>
              <w:rPr>
                <w:rFonts w:ascii="Arial" w:eastAsia="Arial" w:hAnsi="Arial" w:cs="Arial"/>
              </w:rPr>
            </w:pPr>
            <w:r w:rsidRPr="003C2BF0">
              <w:rPr>
                <w:rFonts w:ascii="Arial" w:hAnsi="Arial" w:cs="Arial"/>
                <w:noProof/>
                <w:lang w:val="en-GB"/>
              </w:rPr>
              <w:t>4</w:t>
            </w:r>
            <w:r w:rsidR="00B3262F" w:rsidRPr="003C2BF0">
              <w:rPr>
                <w:rFonts w:ascii="Arial" w:hAnsi="Arial" w:cs="Arial"/>
                <w:noProof/>
              </w:rPr>
              <w:t>,</w:t>
            </w:r>
            <w:r w:rsidRPr="003C2BF0">
              <w:rPr>
                <w:rFonts w:ascii="Arial" w:hAnsi="Arial" w:cs="Arial"/>
                <w:noProof/>
                <w:lang w:val="en-GB"/>
              </w:rPr>
              <w:t>100</w:t>
            </w:r>
            <w:r w:rsidR="00B3262F" w:rsidRPr="003C2BF0">
              <w:rPr>
                <w:rFonts w:ascii="Arial" w:hAnsi="Arial" w:cs="Arial"/>
                <w:noProof/>
              </w:rPr>
              <w:t>,</w:t>
            </w:r>
            <w:r w:rsidRPr="003C2BF0">
              <w:rPr>
                <w:rFonts w:ascii="Arial" w:hAnsi="Arial" w:cs="Arial"/>
                <w:noProof/>
                <w:lang w:val="en-GB"/>
              </w:rPr>
              <w:t>760</w:t>
            </w:r>
          </w:p>
        </w:tc>
        <w:tc>
          <w:tcPr>
            <w:tcW w:w="1440" w:type="dxa"/>
            <w:tcBorders>
              <w:top w:val="nil"/>
              <w:bottom w:val="nil"/>
            </w:tcBorders>
          </w:tcPr>
          <w:p w14:paraId="34968F5E" w14:textId="7881AA51" w:rsidR="00B3262F" w:rsidRPr="003C2BF0" w:rsidRDefault="007F53C2" w:rsidP="00B3262F">
            <w:pPr>
              <w:ind w:left="-40" w:right="-72"/>
              <w:jc w:val="right"/>
              <w:rPr>
                <w:rFonts w:ascii="Arial" w:eastAsia="Arial" w:hAnsi="Arial" w:cs="Arial"/>
              </w:rPr>
            </w:pPr>
            <w:r w:rsidRPr="003C2BF0">
              <w:rPr>
                <w:rFonts w:ascii="Arial" w:hAnsi="Arial" w:cs="Arial"/>
                <w:noProof/>
                <w:lang w:val="en-GB"/>
              </w:rPr>
              <w:t>36</w:t>
            </w:r>
            <w:r w:rsidR="00B3262F" w:rsidRPr="003C2BF0">
              <w:rPr>
                <w:rFonts w:ascii="Arial" w:hAnsi="Arial" w:cs="Arial"/>
                <w:noProof/>
              </w:rPr>
              <w:t>,</w:t>
            </w:r>
            <w:r w:rsidRPr="003C2BF0">
              <w:rPr>
                <w:rFonts w:ascii="Arial" w:hAnsi="Arial" w:cs="Arial"/>
                <w:noProof/>
                <w:lang w:val="en-GB"/>
              </w:rPr>
              <w:t>928</w:t>
            </w:r>
            <w:r w:rsidR="00B3262F" w:rsidRPr="003C2BF0">
              <w:rPr>
                <w:rFonts w:ascii="Arial" w:hAnsi="Arial" w:cs="Arial"/>
                <w:noProof/>
              </w:rPr>
              <w:t>,</w:t>
            </w:r>
            <w:r w:rsidRPr="003C2BF0">
              <w:rPr>
                <w:rFonts w:ascii="Arial" w:hAnsi="Arial" w:cs="Arial"/>
                <w:noProof/>
                <w:lang w:val="en-GB"/>
              </w:rPr>
              <w:t>892</w:t>
            </w:r>
          </w:p>
        </w:tc>
        <w:tc>
          <w:tcPr>
            <w:tcW w:w="1440" w:type="dxa"/>
            <w:tcBorders>
              <w:top w:val="nil"/>
              <w:bottom w:val="nil"/>
            </w:tcBorders>
          </w:tcPr>
          <w:p w14:paraId="0F06D73A" w14:textId="3C517EB7" w:rsidR="00B3262F" w:rsidRPr="003C2BF0" w:rsidRDefault="007F53C2" w:rsidP="00B3262F">
            <w:pPr>
              <w:ind w:left="-40" w:right="-72"/>
              <w:jc w:val="right"/>
              <w:rPr>
                <w:rFonts w:ascii="Arial" w:eastAsia="Arial" w:hAnsi="Arial" w:cs="Arial"/>
              </w:rPr>
            </w:pPr>
            <w:r w:rsidRPr="003C2BF0">
              <w:rPr>
                <w:rFonts w:ascii="Arial" w:hAnsi="Arial" w:cs="Arial"/>
                <w:noProof/>
                <w:lang w:val="en-GB"/>
              </w:rPr>
              <w:t>83</w:t>
            </w:r>
            <w:r w:rsidR="00B3262F" w:rsidRPr="003C2BF0">
              <w:rPr>
                <w:rFonts w:ascii="Arial" w:hAnsi="Arial" w:cs="Arial"/>
                <w:noProof/>
              </w:rPr>
              <w:t>,</w:t>
            </w:r>
            <w:r w:rsidRPr="003C2BF0">
              <w:rPr>
                <w:rFonts w:ascii="Arial" w:hAnsi="Arial" w:cs="Arial"/>
                <w:noProof/>
                <w:lang w:val="en-GB"/>
              </w:rPr>
              <w:t>057</w:t>
            </w:r>
          </w:p>
        </w:tc>
        <w:tc>
          <w:tcPr>
            <w:tcW w:w="1440" w:type="dxa"/>
            <w:tcBorders>
              <w:top w:val="nil"/>
              <w:bottom w:val="nil"/>
            </w:tcBorders>
          </w:tcPr>
          <w:p w14:paraId="147B89E4" w14:textId="5C47C921" w:rsidR="00B3262F" w:rsidRPr="003C2BF0" w:rsidRDefault="007F53C2" w:rsidP="00B3262F">
            <w:pPr>
              <w:ind w:left="-40" w:right="-72"/>
              <w:jc w:val="right"/>
              <w:rPr>
                <w:rFonts w:ascii="Arial" w:eastAsia="Arial" w:hAnsi="Arial" w:cs="Arial"/>
              </w:rPr>
            </w:pPr>
            <w:r w:rsidRPr="003C2BF0">
              <w:rPr>
                <w:rFonts w:ascii="Arial" w:hAnsi="Arial" w:cs="Arial"/>
                <w:noProof/>
                <w:lang w:val="en-GB"/>
              </w:rPr>
              <w:t>33</w:t>
            </w:r>
            <w:r w:rsidR="00B3262F" w:rsidRPr="003C2BF0">
              <w:rPr>
                <w:rFonts w:ascii="Arial" w:hAnsi="Arial" w:cs="Arial"/>
                <w:noProof/>
              </w:rPr>
              <w:t>,</w:t>
            </w:r>
            <w:r w:rsidRPr="003C2BF0">
              <w:rPr>
                <w:rFonts w:ascii="Arial" w:hAnsi="Arial" w:cs="Arial"/>
                <w:noProof/>
                <w:lang w:val="en-GB"/>
              </w:rPr>
              <w:t>692</w:t>
            </w:r>
            <w:r w:rsidR="00B3262F" w:rsidRPr="003C2BF0">
              <w:rPr>
                <w:rFonts w:ascii="Arial" w:hAnsi="Arial" w:cs="Arial"/>
                <w:noProof/>
              </w:rPr>
              <w:t>,</w:t>
            </w:r>
            <w:r w:rsidRPr="003C2BF0">
              <w:rPr>
                <w:rFonts w:ascii="Arial" w:hAnsi="Arial" w:cs="Arial"/>
                <w:noProof/>
                <w:lang w:val="en-GB"/>
              </w:rPr>
              <w:t>142</w:t>
            </w:r>
          </w:p>
        </w:tc>
      </w:tr>
      <w:tr w:rsidR="00B3262F" w:rsidRPr="003C2BF0" w14:paraId="537F6F6D" w14:textId="77777777" w:rsidTr="00CE0366">
        <w:trPr>
          <w:trHeight w:val="20"/>
        </w:trPr>
        <w:tc>
          <w:tcPr>
            <w:tcW w:w="3690" w:type="dxa"/>
            <w:tcBorders>
              <w:top w:val="nil"/>
              <w:bottom w:val="nil"/>
            </w:tcBorders>
            <w:vAlign w:val="bottom"/>
          </w:tcPr>
          <w:p w14:paraId="6F5F22B4" w14:textId="3713675D" w:rsidR="00B3262F" w:rsidRPr="003C2BF0" w:rsidRDefault="00B3262F" w:rsidP="00B3262F">
            <w:pPr>
              <w:pBdr>
                <w:top w:val="nil"/>
                <w:left w:val="nil"/>
                <w:bottom w:val="nil"/>
                <w:right w:val="nil"/>
                <w:between w:val="nil"/>
              </w:pBdr>
              <w:tabs>
                <w:tab w:val="right" w:pos="9810"/>
              </w:tabs>
              <w:ind w:left="-101"/>
              <w:jc w:val="left"/>
              <w:rPr>
                <w:rFonts w:ascii="Arial" w:eastAsia="Arial" w:hAnsi="Arial" w:cs="Arial"/>
              </w:rPr>
            </w:pPr>
            <w:r w:rsidRPr="003C2BF0">
              <w:rPr>
                <w:rFonts w:ascii="Arial" w:eastAsia="Arial" w:hAnsi="Arial" w:cs="Arial"/>
              </w:rPr>
              <w:t xml:space="preserve">   Over </w:t>
            </w:r>
            <w:r w:rsidR="007F53C2" w:rsidRPr="003C2BF0">
              <w:rPr>
                <w:rFonts w:ascii="Arial" w:eastAsia="Arial" w:hAnsi="Arial" w:cs="Arial"/>
                <w:lang w:val="en-GB"/>
              </w:rPr>
              <w:t>12</w:t>
            </w:r>
            <w:r w:rsidRPr="003C2BF0">
              <w:rPr>
                <w:rFonts w:ascii="Arial" w:eastAsia="Arial" w:hAnsi="Arial" w:cs="Arial"/>
              </w:rPr>
              <w:t xml:space="preserve"> months</w:t>
            </w:r>
          </w:p>
        </w:tc>
        <w:tc>
          <w:tcPr>
            <w:tcW w:w="1440" w:type="dxa"/>
            <w:tcBorders>
              <w:top w:val="nil"/>
              <w:bottom w:val="single" w:sz="4" w:space="0" w:color="auto"/>
            </w:tcBorders>
          </w:tcPr>
          <w:p w14:paraId="2FC35551" w14:textId="43607D39" w:rsidR="00B3262F" w:rsidRPr="003C2BF0" w:rsidRDefault="00B3262F" w:rsidP="00B3262F">
            <w:pPr>
              <w:ind w:left="-40" w:right="-72"/>
              <w:jc w:val="right"/>
              <w:rPr>
                <w:rFonts w:ascii="Arial" w:eastAsia="Arial" w:hAnsi="Arial" w:cs="Arial"/>
              </w:rPr>
            </w:pPr>
            <w:r w:rsidRPr="003C2BF0">
              <w:rPr>
                <w:rFonts w:ascii="Arial" w:hAnsi="Arial" w:cs="Arial"/>
                <w:noProof/>
              </w:rPr>
              <w:t>-</w:t>
            </w:r>
          </w:p>
        </w:tc>
        <w:tc>
          <w:tcPr>
            <w:tcW w:w="1440" w:type="dxa"/>
            <w:tcBorders>
              <w:top w:val="nil"/>
              <w:bottom w:val="single" w:sz="4" w:space="0" w:color="auto"/>
            </w:tcBorders>
          </w:tcPr>
          <w:p w14:paraId="73ACDD10" w14:textId="6D3CFD34" w:rsidR="00B3262F" w:rsidRPr="003C2BF0" w:rsidRDefault="007F53C2" w:rsidP="00B3262F">
            <w:pPr>
              <w:ind w:left="-40" w:right="-72"/>
              <w:jc w:val="right"/>
              <w:rPr>
                <w:rFonts w:ascii="Arial" w:eastAsia="Arial" w:hAnsi="Arial" w:cs="Arial"/>
              </w:rPr>
            </w:pPr>
            <w:r w:rsidRPr="003C2BF0">
              <w:rPr>
                <w:rFonts w:ascii="Arial" w:hAnsi="Arial" w:cs="Arial"/>
                <w:noProof/>
                <w:lang w:val="en-GB"/>
              </w:rPr>
              <w:t>213</w:t>
            </w:r>
            <w:r w:rsidR="00B3262F" w:rsidRPr="003C2BF0">
              <w:rPr>
                <w:rFonts w:ascii="Arial" w:hAnsi="Arial" w:cs="Arial"/>
                <w:noProof/>
              </w:rPr>
              <w:t>,</w:t>
            </w:r>
            <w:r w:rsidRPr="003C2BF0">
              <w:rPr>
                <w:rFonts w:ascii="Arial" w:hAnsi="Arial" w:cs="Arial"/>
                <w:noProof/>
                <w:lang w:val="en-GB"/>
              </w:rPr>
              <w:t>335</w:t>
            </w:r>
          </w:p>
        </w:tc>
        <w:tc>
          <w:tcPr>
            <w:tcW w:w="1440" w:type="dxa"/>
            <w:tcBorders>
              <w:top w:val="nil"/>
              <w:bottom w:val="single" w:sz="4" w:space="0" w:color="auto"/>
            </w:tcBorders>
          </w:tcPr>
          <w:p w14:paraId="49A9AA72" w14:textId="76BC1F05" w:rsidR="00B3262F" w:rsidRPr="003C2BF0" w:rsidRDefault="00B3262F" w:rsidP="00B3262F">
            <w:pPr>
              <w:ind w:left="-40" w:right="-72"/>
              <w:jc w:val="right"/>
              <w:rPr>
                <w:rFonts w:ascii="Arial" w:eastAsia="Arial" w:hAnsi="Arial" w:cs="Arial"/>
              </w:rPr>
            </w:pPr>
            <w:r w:rsidRPr="003C2BF0">
              <w:rPr>
                <w:rFonts w:ascii="Arial" w:hAnsi="Arial" w:cs="Arial"/>
                <w:noProof/>
              </w:rPr>
              <w:t>-</w:t>
            </w:r>
          </w:p>
        </w:tc>
        <w:tc>
          <w:tcPr>
            <w:tcW w:w="1440" w:type="dxa"/>
            <w:tcBorders>
              <w:top w:val="nil"/>
              <w:bottom w:val="single" w:sz="4" w:space="0" w:color="auto"/>
            </w:tcBorders>
          </w:tcPr>
          <w:p w14:paraId="0CFCA62B" w14:textId="1668EEAC" w:rsidR="00B3262F" w:rsidRPr="003C2BF0" w:rsidRDefault="007F53C2" w:rsidP="00B3262F">
            <w:pPr>
              <w:ind w:left="-40" w:right="-72"/>
              <w:jc w:val="right"/>
              <w:rPr>
                <w:rFonts w:ascii="Arial" w:eastAsia="Arial" w:hAnsi="Arial" w:cs="Arial"/>
              </w:rPr>
            </w:pPr>
            <w:r w:rsidRPr="003C2BF0">
              <w:rPr>
                <w:rFonts w:ascii="Arial" w:hAnsi="Arial" w:cs="Arial"/>
                <w:noProof/>
                <w:lang w:val="en-GB"/>
              </w:rPr>
              <w:t>213</w:t>
            </w:r>
            <w:r w:rsidR="00B3262F" w:rsidRPr="003C2BF0">
              <w:rPr>
                <w:rFonts w:ascii="Arial" w:hAnsi="Arial" w:cs="Arial"/>
                <w:noProof/>
              </w:rPr>
              <w:t>,</w:t>
            </w:r>
            <w:r w:rsidRPr="003C2BF0">
              <w:rPr>
                <w:rFonts w:ascii="Arial" w:hAnsi="Arial" w:cs="Arial"/>
                <w:noProof/>
                <w:lang w:val="en-GB"/>
              </w:rPr>
              <w:t>335</w:t>
            </w:r>
          </w:p>
        </w:tc>
      </w:tr>
      <w:tr w:rsidR="00B3262F" w:rsidRPr="003C2BF0" w14:paraId="5E8B61D4" w14:textId="77777777" w:rsidTr="00CE0366">
        <w:trPr>
          <w:trHeight w:val="20"/>
        </w:trPr>
        <w:tc>
          <w:tcPr>
            <w:tcW w:w="3690" w:type="dxa"/>
            <w:tcBorders>
              <w:top w:val="nil"/>
              <w:bottom w:val="nil"/>
            </w:tcBorders>
            <w:vAlign w:val="bottom"/>
          </w:tcPr>
          <w:p w14:paraId="5B3A3136" w14:textId="77777777" w:rsidR="00B3262F" w:rsidRPr="003C2BF0" w:rsidRDefault="00B3262F" w:rsidP="00B3262F">
            <w:pPr>
              <w:pBdr>
                <w:top w:val="nil"/>
                <w:left w:val="nil"/>
                <w:bottom w:val="nil"/>
                <w:right w:val="nil"/>
                <w:between w:val="nil"/>
              </w:pBdr>
              <w:tabs>
                <w:tab w:val="right" w:pos="9810"/>
              </w:tabs>
              <w:ind w:left="-101"/>
              <w:jc w:val="left"/>
              <w:rPr>
                <w:rFonts w:ascii="Arial" w:eastAsia="Arial" w:hAnsi="Arial" w:cs="Arial"/>
              </w:rPr>
            </w:pPr>
          </w:p>
        </w:tc>
        <w:tc>
          <w:tcPr>
            <w:tcW w:w="1440" w:type="dxa"/>
            <w:tcBorders>
              <w:top w:val="single" w:sz="4" w:space="0" w:color="auto"/>
              <w:bottom w:val="nil"/>
            </w:tcBorders>
          </w:tcPr>
          <w:p w14:paraId="627EC98B" w14:textId="4402B6C3" w:rsidR="00B3262F" w:rsidRPr="003C2BF0" w:rsidRDefault="00B3262F" w:rsidP="00B3262F">
            <w:pPr>
              <w:ind w:left="-40" w:right="-72"/>
              <w:jc w:val="right"/>
              <w:rPr>
                <w:rFonts w:ascii="Arial" w:hAnsi="Arial" w:cs="Arial"/>
                <w:noProof/>
              </w:rPr>
            </w:pPr>
          </w:p>
        </w:tc>
        <w:tc>
          <w:tcPr>
            <w:tcW w:w="1440" w:type="dxa"/>
            <w:tcBorders>
              <w:top w:val="single" w:sz="4" w:space="0" w:color="auto"/>
              <w:bottom w:val="nil"/>
            </w:tcBorders>
          </w:tcPr>
          <w:p w14:paraId="3506CD09" w14:textId="1FA2CF98" w:rsidR="00B3262F" w:rsidRPr="003C2BF0" w:rsidRDefault="00B3262F" w:rsidP="00B3262F">
            <w:pPr>
              <w:ind w:left="-40" w:right="-72"/>
              <w:jc w:val="right"/>
              <w:rPr>
                <w:rFonts w:ascii="Arial" w:eastAsia="Arial Unicode MS" w:hAnsi="Arial" w:cs="Arial"/>
                <w:lang w:val="en-GB"/>
              </w:rPr>
            </w:pPr>
          </w:p>
        </w:tc>
        <w:tc>
          <w:tcPr>
            <w:tcW w:w="1440" w:type="dxa"/>
            <w:tcBorders>
              <w:top w:val="single" w:sz="4" w:space="0" w:color="auto"/>
              <w:bottom w:val="nil"/>
            </w:tcBorders>
          </w:tcPr>
          <w:p w14:paraId="60F4AF8E" w14:textId="2E196775" w:rsidR="00B3262F" w:rsidRPr="003C2BF0" w:rsidRDefault="00B3262F" w:rsidP="00B3262F">
            <w:pPr>
              <w:ind w:left="-40" w:right="-72"/>
              <w:jc w:val="right"/>
              <w:rPr>
                <w:rFonts w:ascii="Arial" w:hAnsi="Arial" w:cs="Arial"/>
                <w:noProof/>
              </w:rPr>
            </w:pPr>
          </w:p>
        </w:tc>
        <w:tc>
          <w:tcPr>
            <w:tcW w:w="1440" w:type="dxa"/>
            <w:tcBorders>
              <w:top w:val="single" w:sz="4" w:space="0" w:color="auto"/>
              <w:bottom w:val="nil"/>
            </w:tcBorders>
          </w:tcPr>
          <w:p w14:paraId="25FFB9E6" w14:textId="5AE8BFF8" w:rsidR="00B3262F" w:rsidRPr="003C2BF0" w:rsidRDefault="00B3262F" w:rsidP="00B3262F">
            <w:pPr>
              <w:ind w:left="-40" w:right="-72"/>
              <w:jc w:val="right"/>
              <w:rPr>
                <w:rFonts w:ascii="Arial" w:eastAsia="Arial Unicode MS" w:hAnsi="Arial" w:cs="Arial"/>
                <w:lang w:val="en-GB"/>
              </w:rPr>
            </w:pPr>
          </w:p>
        </w:tc>
      </w:tr>
      <w:tr w:rsidR="00B3262F" w:rsidRPr="003C2BF0" w14:paraId="09D38DDD" w14:textId="77777777" w:rsidTr="00CE0366">
        <w:trPr>
          <w:trHeight w:val="20"/>
        </w:trPr>
        <w:tc>
          <w:tcPr>
            <w:tcW w:w="3690" w:type="dxa"/>
            <w:tcBorders>
              <w:top w:val="nil"/>
              <w:bottom w:val="nil"/>
            </w:tcBorders>
            <w:vAlign w:val="bottom"/>
          </w:tcPr>
          <w:p w14:paraId="5AE27E17" w14:textId="77777777" w:rsidR="00B3262F" w:rsidRPr="003C2BF0" w:rsidRDefault="00B3262F" w:rsidP="00B3262F">
            <w:pPr>
              <w:pBdr>
                <w:top w:val="nil"/>
                <w:left w:val="nil"/>
                <w:bottom w:val="nil"/>
                <w:right w:val="nil"/>
                <w:between w:val="nil"/>
              </w:pBdr>
              <w:tabs>
                <w:tab w:val="right" w:pos="9810"/>
              </w:tabs>
              <w:ind w:left="-101"/>
              <w:jc w:val="left"/>
              <w:rPr>
                <w:rFonts w:ascii="Arial" w:eastAsia="Arial" w:hAnsi="Arial" w:cs="Arial"/>
              </w:rPr>
            </w:pPr>
          </w:p>
        </w:tc>
        <w:tc>
          <w:tcPr>
            <w:tcW w:w="1440" w:type="dxa"/>
            <w:tcBorders>
              <w:top w:val="nil"/>
              <w:bottom w:val="nil"/>
            </w:tcBorders>
          </w:tcPr>
          <w:p w14:paraId="3E0C1BDC" w14:textId="00983A68" w:rsidR="00B3262F" w:rsidRPr="003C2BF0" w:rsidRDefault="007F53C2" w:rsidP="00B3262F">
            <w:pPr>
              <w:ind w:left="-40" w:right="-72"/>
              <w:jc w:val="right"/>
              <w:rPr>
                <w:rFonts w:ascii="Arial" w:eastAsia="Arial" w:hAnsi="Arial" w:cs="Arial"/>
              </w:rPr>
            </w:pPr>
            <w:r w:rsidRPr="003C2BF0">
              <w:rPr>
                <w:rFonts w:ascii="Arial" w:hAnsi="Arial" w:cs="Arial"/>
                <w:noProof/>
                <w:lang w:val="en-GB"/>
              </w:rPr>
              <w:t>320</w:t>
            </w:r>
            <w:r w:rsidR="00B3262F" w:rsidRPr="003C2BF0">
              <w:rPr>
                <w:rFonts w:ascii="Arial" w:hAnsi="Arial" w:cs="Arial"/>
                <w:noProof/>
              </w:rPr>
              <w:t>,</w:t>
            </w:r>
            <w:r w:rsidRPr="003C2BF0">
              <w:rPr>
                <w:rFonts w:ascii="Arial" w:hAnsi="Arial" w:cs="Arial"/>
                <w:noProof/>
                <w:lang w:val="en-GB"/>
              </w:rPr>
              <w:t>845</w:t>
            </w:r>
            <w:r w:rsidR="00B3262F" w:rsidRPr="003C2BF0">
              <w:rPr>
                <w:rFonts w:ascii="Arial" w:hAnsi="Arial" w:cs="Arial"/>
                <w:noProof/>
              </w:rPr>
              <w:t>,</w:t>
            </w:r>
            <w:r w:rsidRPr="003C2BF0">
              <w:rPr>
                <w:rFonts w:ascii="Arial" w:hAnsi="Arial" w:cs="Arial"/>
                <w:noProof/>
                <w:lang w:val="en-GB"/>
              </w:rPr>
              <w:t>109</w:t>
            </w:r>
          </w:p>
        </w:tc>
        <w:tc>
          <w:tcPr>
            <w:tcW w:w="1440" w:type="dxa"/>
            <w:tcBorders>
              <w:top w:val="nil"/>
              <w:bottom w:val="nil"/>
            </w:tcBorders>
          </w:tcPr>
          <w:p w14:paraId="7195A926" w14:textId="464BB301" w:rsidR="00B3262F" w:rsidRPr="003C2BF0" w:rsidRDefault="007F53C2" w:rsidP="00B3262F">
            <w:pPr>
              <w:ind w:left="-40" w:right="-72"/>
              <w:jc w:val="right"/>
              <w:rPr>
                <w:rFonts w:ascii="Arial" w:eastAsia="Arial" w:hAnsi="Arial" w:cs="Arial"/>
              </w:rPr>
            </w:pPr>
            <w:r w:rsidRPr="003C2BF0">
              <w:rPr>
                <w:rFonts w:ascii="Arial" w:hAnsi="Arial" w:cs="Arial"/>
                <w:noProof/>
                <w:lang w:val="en-GB"/>
              </w:rPr>
              <w:t>355</w:t>
            </w:r>
            <w:r w:rsidR="00B3262F" w:rsidRPr="003C2BF0">
              <w:rPr>
                <w:rFonts w:ascii="Arial" w:hAnsi="Arial" w:cs="Arial"/>
                <w:noProof/>
              </w:rPr>
              <w:t>,</w:t>
            </w:r>
            <w:r w:rsidRPr="003C2BF0">
              <w:rPr>
                <w:rFonts w:ascii="Arial" w:hAnsi="Arial" w:cs="Arial"/>
                <w:noProof/>
                <w:lang w:val="en-GB"/>
              </w:rPr>
              <w:t>632</w:t>
            </w:r>
            <w:r w:rsidR="00B3262F" w:rsidRPr="003C2BF0">
              <w:rPr>
                <w:rFonts w:ascii="Arial" w:hAnsi="Arial" w:cs="Arial"/>
                <w:noProof/>
              </w:rPr>
              <w:t>,</w:t>
            </w:r>
            <w:r w:rsidRPr="003C2BF0">
              <w:rPr>
                <w:rFonts w:ascii="Arial" w:hAnsi="Arial" w:cs="Arial"/>
                <w:noProof/>
                <w:lang w:val="en-GB"/>
              </w:rPr>
              <w:t>937</w:t>
            </w:r>
          </w:p>
        </w:tc>
        <w:tc>
          <w:tcPr>
            <w:tcW w:w="1440" w:type="dxa"/>
            <w:tcBorders>
              <w:top w:val="nil"/>
              <w:bottom w:val="nil"/>
            </w:tcBorders>
          </w:tcPr>
          <w:p w14:paraId="15871C08" w14:textId="7FA05955" w:rsidR="00B3262F" w:rsidRPr="003C2BF0" w:rsidRDefault="007F53C2" w:rsidP="00B3262F">
            <w:pPr>
              <w:ind w:left="-40" w:right="-72"/>
              <w:jc w:val="right"/>
              <w:rPr>
                <w:rFonts w:ascii="Arial" w:eastAsia="Arial" w:hAnsi="Arial" w:cs="Arial"/>
              </w:rPr>
            </w:pPr>
            <w:r w:rsidRPr="003C2BF0">
              <w:rPr>
                <w:rFonts w:ascii="Arial" w:hAnsi="Arial" w:cs="Arial"/>
                <w:noProof/>
                <w:lang w:val="en-GB"/>
              </w:rPr>
              <w:t>328</w:t>
            </w:r>
            <w:r w:rsidR="00B3262F" w:rsidRPr="003C2BF0">
              <w:rPr>
                <w:rFonts w:ascii="Arial" w:hAnsi="Arial" w:cs="Arial"/>
                <w:noProof/>
              </w:rPr>
              <w:t>,</w:t>
            </w:r>
            <w:r w:rsidRPr="003C2BF0">
              <w:rPr>
                <w:rFonts w:ascii="Arial" w:hAnsi="Arial" w:cs="Arial"/>
                <w:noProof/>
                <w:lang w:val="en-GB"/>
              </w:rPr>
              <w:t>597</w:t>
            </w:r>
            <w:r w:rsidR="00B3262F" w:rsidRPr="003C2BF0">
              <w:rPr>
                <w:rFonts w:ascii="Arial" w:hAnsi="Arial" w:cs="Arial"/>
                <w:noProof/>
              </w:rPr>
              <w:t>,</w:t>
            </w:r>
            <w:r w:rsidRPr="003C2BF0">
              <w:rPr>
                <w:rFonts w:ascii="Arial" w:hAnsi="Arial" w:cs="Arial"/>
                <w:noProof/>
                <w:lang w:val="en-GB"/>
              </w:rPr>
              <w:t>887</w:t>
            </w:r>
          </w:p>
        </w:tc>
        <w:tc>
          <w:tcPr>
            <w:tcW w:w="1440" w:type="dxa"/>
            <w:tcBorders>
              <w:top w:val="nil"/>
              <w:bottom w:val="nil"/>
            </w:tcBorders>
          </w:tcPr>
          <w:p w14:paraId="7B4B10E1" w14:textId="33EEF9BF" w:rsidR="00B3262F" w:rsidRPr="003C2BF0" w:rsidRDefault="007F53C2" w:rsidP="00B3262F">
            <w:pPr>
              <w:ind w:left="-40" w:right="-72"/>
              <w:jc w:val="right"/>
              <w:rPr>
                <w:rFonts w:ascii="Arial" w:eastAsia="Arial" w:hAnsi="Arial" w:cs="Arial"/>
              </w:rPr>
            </w:pPr>
            <w:r w:rsidRPr="003C2BF0">
              <w:rPr>
                <w:rFonts w:ascii="Arial" w:hAnsi="Arial" w:cs="Arial"/>
                <w:noProof/>
                <w:lang w:val="en-GB"/>
              </w:rPr>
              <w:t>237</w:t>
            </w:r>
            <w:r w:rsidR="00B3262F" w:rsidRPr="003C2BF0">
              <w:rPr>
                <w:rFonts w:ascii="Arial" w:hAnsi="Arial" w:cs="Arial"/>
                <w:noProof/>
              </w:rPr>
              <w:t>,</w:t>
            </w:r>
            <w:r w:rsidRPr="003C2BF0">
              <w:rPr>
                <w:rFonts w:ascii="Arial" w:hAnsi="Arial" w:cs="Arial"/>
                <w:noProof/>
                <w:lang w:val="en-GB"/>
              </w:rPr>
              <w:t>949</w:t>
            </w:r>
            <w:r w:rsidR="00B3262F" w:rsidRPr="003C2BF0">
              <w:rPr>
                <w:rFonts w:ascii="Arial" w:hAnsi="Arial" w:cs="Arial"/>
                <w:noProof/>
              </w:rPr>
              <w:t>,</w:t>
            </w:r>
            <w:r w:rsidRPr="003C2BF0">
              <w:rPr>
                <w:rFonts w:ascii="Arial" w:hAnsi="Arial" w:cs="Arial"/>
                <w:noProof/>
                <w:lang w:val="en-GB"/>
              </w:rPr>
              <w:t>514</w:t>
            </w:r>
          </w:p>
        </w:tc>
      </w:tr>
      <w:tr w:rsidR="00B3262F" w:rsidRPr="003C2BF0" w14:paraId="29F3F8CC" w14:textId="77777777" w:rsidTr="00CE0366">
        <w:trPr>
          <w:trHeight w:val="20"/>
        </w:trPr>
        <w:tc>
          <w:tcPr>
            <w:tcW w:w="3690" w:type="dxa"/>
            <w:tcBorders>
              <w:top w:val="nil"/>
              <w:bottom w:val="nil"/>
            </w:tcBorders>
            <w:vAlign w:val="bottom"/>
          </w:tcPr>
          <w:p w14:paraId="243008B5" w14:textId="77777777" w:rsidR="00B3262F" w:rsidRPr="003C2BF0" w:rsidRDefault="00B3262F" w:rsidP="00B3262F">
            <w:pPr>
              <w:pBdr>
                <w:top w:val="nil"/>
                <w:left w:val="nil"/>
                <w:bottom w:val="nil"/>
                <w:right w:val="nil"/>
                <w:between w:val="nil"/>
              </w:pBdr>
              <w:tabs>
                <w:tab w:val="right" w:pos="9810"/>
              </w:tabs>
              <w:ind w:left="-101"/>
              <w:jc w:val="left"/>
              <w:rPr>
                <w:rFonts w:ascii="Arial" w:eastAsia="Arial" w:hAnsi="Arial" w:cs="Arial"/>
              </w:rPr>
            </w:pPr>
            <w:proofErr w:type="gramStart"/>
            <w:r w:rsidRPr="003C2BF0">
              <w:rPr>
                <w:rFonts w:ascii="Arial" w:eastAsia="Arial" w:hAnsi="Arial" w:cs="Arial"/>
                <w:u w:val="single"/>
              </w:rPr>
              <w:t>Less</w:t>
            </w:r>
            <w:r w:rsidRPr="003C2BF0">
              <w:rPr>
                <w:rFonts w:ascii="Arial" w:eastAsia="Arial" w:hAnsi="Arial" w:cs="Arial"/>
              </w:rPr>
              <w:t xml:space="preserve">  Expected</w:t>
            </w:r>
            <w:proofErr w:type="gramEnd"/>
            <w:r w:rsidRPr="003C2BF0">
              <w:rPr>
                <w:rFonts w:ascii="Arial" w:eastAsia="Arial" w:hAnsi="Arial" w:cs="Arial"/>
              </w:rPr>
              <w:t xml:space="preserve"> credit loss</w:t>
            </w:r>
          </w:p>
        </w:tc>
        <w:tc>
          <w:tcPr>
            <w:tcW w:w="1440" w:type="dxa"/>
            <w:tcBorders>
              <w:top w:val="nil"/>
              <w:bottom w:val="single" w:sz="4" w:space="0" w:color="000000"/>
            </w:tcBorders>
          </w:tcPr>
          <w:p w14:paraId="61CADB4C" w14:textId="1A11F596" w:rsidR="00B3262F" w:rsidRPr="003C2BF0" w:rsidRDefault="00B3262F" w:rsidP="00B3262F">
            <w:pPr>
              <w:ind w:left="-40" w:right="-72"/>
              <w:jc w:val="right"/>
              <w:rPr>
                <w:rFonts w:ascii="Arial" w:eastAsia="Arial" w:hAnsi="Arial" w:cs="Arial"/>
              </w:rPr>
            </w:pPr>
            <w:r w:rsidRPr="003C2BF0">
              <w:rPr>
                <w:rFonts w:ascii="Arial" w:hAnsi="Arial" w:cs="Arial"/>
                <w:noProof/>
              </w:rPr>
              <w:t>(</w:t>
            </w:r>
            <w:r w:rsidR="007F53C2" w:rsidRPr="003C2BF0">
              <w:rPr>
                <w:rFonts w:ascii="Arial" w:hAnsi="Arial" w:cs="Arial"/>
                <w:noProof/>
                <w:lang w:val="en-GB"/>
              </w:rPr>
              <w:t>25</w:t>
            </w:r>
            <w:r w:rsidRPr="003C2BF0">
              <w:rPr>
                <w:rFonts w:ascii="Arial" w:hAnsi="Arial" w:cs="Arial"/>
                <w:noProof/>
              </w:rPr>
              <w:t>,</w:t>
            </w:r>
            <w:r w:rsidR="007F53C2" w:rsidRPr="003C2BF0">
              <w:rPr>
                <w:rFonts w:ascii="Arial" w:hAnsi="Arial" w:cs="Arial"/>
                <w:noProof/>
                <w:lang w:val="en-GB"/>
              </w:rPr>
              <w:t>358</w:t>
            </w:r>
            <w:r w:rsidRPr="003C2BF0">
              <w:rPr>
                <w:rFonts w:ascii="Arial" w:hAnsi="Arial" w:cs="Arial"/>
                <w:noProof/>
              </w:rPr>
              <w:t>,</w:t>
            </w:r>
            <w:r w:rsidR="007F53C2" w:rsidRPr="003C2BF0">
              <w:rPr>
                <w:rFonts w:ascii="Arial" w:hAnsi="Arial" w:cs="Arial"/>
                <w:noProof/>
                <w:lang w:val="en-GB"/>
              </w:rPr>
              <w:t>693</w:t>
            </w:r>
            <w:r w:rsidRPr="003C2BF0">
              <w:rPr>
                <w:rFonts w:ascii="Arial" w:hAnsi="Arial" w:cs="Arial"/>
                <w:noProof/>
              </w:rPr>
              <w:t>)</w:t>
            </w:r>
          </w:p>
        </w:tc>
        <w:tc>
          <w:tcPr>
            <w:tcW w:w="1440" w:type="dxa"/>
            <w:tcBorders>
              <w:top w:val="nil"/>
              <w:bottom w:val="single" w:sz="4" w:space="0" w:color="auto"/>
            </w:tcBorders>
          </w:tcPr>
          <w:p w14:paraId="3E4BE0C1" w14:textId="6EEF0836" w:rsidR="00B3262F" w:rsidRPr="003C2BF0" w:rsidRDefault="00B3262F" w:rsidP="00B3262F">
            <w:pPr>
              <w:ind w:left="-40" w:right="-72"/>
              <w:jc w:val="right"/>
              <w:rPr>
                <w:rFonts w:ascii="Arial" w:eastAsia="Arial" w:hAnsi="Arial" w:cs="Arial"/>
              </w:rPr>
            </w:pPr>
            <w:r w:rsidRPr="003C2BF0">
              <w:rPr>
                <w:rFonts w:ascii="Arial" w:hAnsi="Arial" w:cs="Arial"/>
                <w:noProof/>
              </w:rPr>
              <w:t>(</w:t>
            </w:r>
            <w:r w:rsidR="007F53C2" w:rsidRPr="003C2BF0">
              <w:rPr>
                <w:rFonts w:ascii="Arial" w:hAnsi="Arial" w:cs="Arial"/>
                <w:noProof/>
                <w:lang w:val="en-GB"/>
              </w:rPr>
              <w:t>386</w:t>
            </w:r>
            <w:r w:rsidRPr="003C2BF0">
              <w:rPr>
                <w:rFonts w:ascii="Arial" w:hAnsi="Arial" w:cs="Arial"/>
                <w:noProof/>
              </w:rPr>
              <w:t>,</w:t>
            </w:r>
            <w:r w:rsidR="007F53C2" w:rsidRPr="003C2BF0">
              <w:rPr>
                <w:rFonts w:ascii="Arial" w:hAnsi="Arial" w:cs="Arial"/>
                <w:noProof/>
                <w:lang w:val="en-GB"/>
              </w:rPr>
              <w:t>034</w:t>
            </w:r>
            <w:r w:rsidRPr="003C2BF0">
              <w:rPr>
                <w:rFonts w:ascii="Arial" w:hAnsi="Arial" w:cs="Arial"/>
                <w:noProof/>
              </w:rPr>
              <w:t>)</w:t>
            </w:r>
          </w:p>
        </w:tc>
        <w:tc>
          <w:tcPr>
            <w:tcW w:w="1440" w:type="dxa"/>
            <w:tcBorders>
              <w:top w:val="nil"/>
              <w:bottom w:val="single" w:sz="4" w:space="0" w:color="000000"/>
            </w:tcBorders>
          </w:tcPr>
          <w:p w14:paraId="7FFA2666" w14:textId="1C2B802E" w:rsidR="00B3262F" w:rsidRPr="003C2BF0" w:rsidRDefault="00B3262F" w:rsidP="00B3262F">
            <w:pPr>
              <w:ind w:left="-40" w:right="-72"/>
              <w:jc w:val="right"/>
              <w:rPr>
                <w:rFonts w:ascii="Arial" w:eastAsia="Arial" w:hAnsi="Arial" w:cs="Arial"/>
              </w:rPr>
            </w:pPr>
            <w:r w:rsidRPr="003C2BF0">
              <w:rPr>
                <w:rFonts w:ascii="Arial" w:hAnsi="Arial" w:cs="Arial"/>
                <w:noProof/>
              </w:rPr>
              <w:t>(</w:t>
            </w:r>
            <w:r w:rsidR="007F53C2" w:rsidRPr="003C2BF0">
              <w:rPr>
                <w:rFonts w:ascii="Arial" w:hAnsi="Arial" w:cs="Arial"/>
                <w:noProof/>
                <w:lang w:val="en-GB"/>
              </w:rPr>
              <w:t>21</w:t>
            </w:r>
            <w:r w:rsidRPr="003C2BF0">
              <w:rPr>
                <w:rFonts w:ascii="Arial" w:hAnsi="Arial" w:cs="Arial"/>
                <w:noProof/>
              </w:rPr>
              <w:t>,</w:t>
            </w:r>
            <w:r w:rsidR="007F53C2" w:rsidRPr="003C2BF0">
              <w:rPr>
                <w:rFonts w:ascii="Arial" w:hAnsi="Arial" w:cs="Arial"/>
                <w:noProof/>
                <w:lang w:val="en-GB"/>
              </w:rPr>
              <w:t>172</w:t>
            </w:r>
            <w:r w:rsidRPr="003C2BF0">
              <w:rPr>
                <w:rFonts w:ascii="Arial" w:hAnsi="Arial" w:cs="Arial"/>
                <w:noProof/>
              </w:rPr>
              <w:t>,</w:t>
            </w:r>
            <w:r w:rsidR="007F53C2" w:rsidRPr="003C2BF0">
              <w:rPr>
                <w:rFonts w:ascii="Arial" w:hAnsi="Arial" w:cs="Arial"/>
                <w:noProof/>
                <w:lang w:val="en-GB"/>
              </w:rPr>
              <w:t>180</w:t>
            </w:r>
            <w:r w:rsidRPr="003C2BF0">
              <w:rPr>
                <w:rFonts w:ascii="Arial" w:hAnsi="Arial" w:cs="Arial"/>
                <w:noProof/>
              </w:rPr>
              <w:t>)</w:t>
            </w:r>
          </w:p>
        </w:tc>
        <w:tc>
          <w:tcPr>
            <w:tcW w:w="1440" w:type="dxa"/>
            <w:tcBorders>
              <w:top w:val="nil"/>
              <w:bottom w:val="single" w:sz="4" w:space="0" w:color="auto"/>
            </w:tcBorders>
          </w:tcPr>
          <w:p w14:paraId="3AA0128A" w14:textId="15CE5696" w:rsidR="00B3262F" w:rsidRPr="003C2BF0" w:rsidRDefault="00B3262F" w:rsidP="00B3262F">
            <w:pPr>
              <w:ind w:left="-40" w:right="-72"/>
              <w:jc w:val="right"/>
              <w:rPr>
                <w:rFonts w:ascii="Arial" w:eastAsia="Arial" w:hAnsi="Arial" w:cs="Arial"/>
              </w:rPr>
            </w:pPr>
            <w:r w:rsidRPr="003C2BF0">
              <w:rPr>
                <w:rFonts w:ascii="Arial" w:hAnsi="Arial" w:cs="Arial"/>
                <w:noProof/>
              </w:rPr>
              <w:t>(</w:t>
            </w:r>
            <w:r w:rsidR="007F53C2" w:rsidRPr="003C2BF0">
              <w:rPr>
                <w:rFonts w:ascii="Arial" w:hAnsi="Arial" w:cs="Arial"/>
                <w:noProof/>
                <w:lang w:val="en-GB"/>
              </w:rPr>
              <w:t>382</w:t>
            </w:r>
            <w:r w:rsidRPr="003C2BF0">
              <w:rPr>
                <w:rFonts w:ascii="Arial" w:hAnsi="Arial" w:cs="Arial"/>
                <w:noProof/>
              </w:rPr>
              <w:t>,</w:t>
            </w:r>
            <w:r w:rsidR="007F53C2" w:rsidRPr="003C2BF0">
              <w:rPr>
                <w:rFonts w:ascii="Arial" w:hAnsi="Arial" w:cs="Arial"/>
                <w:noProof/>
                <w:lang w:val="en-GB"/>
              </w:rPr>
              <w:t>466</w:t>
            </w:r>
            <w:r w:rsidRPr="003C2BF0">
              <w:rPr>
                <w:rFonts w:ascii="Arial" w:hAnsi="Arial" w:cs="Arial"/>
                <w:noProof/>
              </w:rPr>
              <w:t>)</w:t>
            </w:r>
          </w:p>
        </w:tc>
      </w:tr>
      <w:tr w:rsidR="00B3262F" w:rsidRPr="003C2BF0" w14:paraId="4C2171B2" w14:textId="77777777" w:rsidTr="00CE0366">
        <w:trPr>
          <w:trHeight w:val="20"/>
        </w:trPr>
        <w:tc>
          <w:tcPr>
            <w:tcW w:w="3690" w:type="dxa"/>
            <w:tcBorders>
              <w:top w:val="nil"/>
              <w:bottom w:val="nil"/>
            </w:tcBorders>
            <w:vAlign w:val="bottom"/>
          </w:tcPr>
          <w:p w14:paraId="0F9C7A96" w14:textId="77777777" w:rsidR="00B3262F" w:rsidRPr="003C2BF0" w:rsidRDefault="00B3262F" w:rsidP="00B3262F">
            <w:pPr>
              <w:pBdr>
                <w:top w:val="nil"/>
                <w:left w:val="nil"/>
                <w:bottom w:val="nil"/>
                <w:right w:val="nil"/>
                <w:between w:val="nil"/>
              </w:pBdr>
              <w:tabs>
                <w:tab w:val="right" w:pos="9810"/>
              </w:tabs>
              <w:ind w:left="-101"/>
              <w:jc w:val="left"/>
              <w:rPr>
                <w:rFonts w:ascii="Arial" w:eastAsia="Arial" w:hAnsi="Arial" w:cs="Arial"/>
              </w:rPr>
            </w:pPr>
          </w:p>
        </w:tc>
        <w:tc>
          <w:tcPr>
            <w:tcW w:w="1440" w:type="dxa"/>
            <w:tcBorders>
              <w:top w:val="single" w:sz="4" w:space="0" w:color="000000"/>
              <w:bottom w:val="nil"/>
            </w:tcBorders>
            <w:vAlign w:val="bottom"/>
          </w:tcPr>
          <w:p w14:paraId="0117831E" w14:textId="77777777" w:rsidR="00B3262F" w:rsidRPr="003C2BF0" w:rsidRDefault="00B3262F" w:rsidP="00B3262F">
            <w:pPr>
              <w:pBdr>
                <w:top w:val="nil"/>
                <w:left w:val="nil"/>
                <w:bottom w:val="nil"/>
                <w:right w:val="nil"/>
                <w:between w:val="nil"/>
              </w:pBdr>
              <w:ind w:right="-72"/>
              <w:jc w:val="right"/>
              <w:rPr>
                <w:rFonts w:ascii="Arial" w:eastAsia="Arial" w:hAnsi="Arial" w:cs="Arial"/>
              </w:rPr>
            </w:pPr>
          </w:p>
        </w:tc>
        <w:tc>
          <w:tcPr>
            <w:tcW w:w="1440" w:type="dxa"/>
            <w:tcBorders>
              <w:top w:val="single" w:sz="4" w:space="0" w:color="auto"/>
              <w:bottom w:val="nil"/>
            </w:tcBorders>
            <w:vAlign w:val="bottom"/>
          </w:tcPr>
          <w:p w14:paraId="7E0DD955" w14:textId="77777777" w:rsidR="00B3262F" w:rsidRPr="003C2BF0" w:rsidRDefault="00B3262F" w:rsidP="00B3262F">
            <w:pPr>
              <w:pBdr>
                <w:top w:val="nil"/>
                <w:left w:val="nil"/>
                <w:bottom w:val="nil"/>
                <w:right w:val="nil"/>
                <w:between w:val="nil"/>
              </w:pBdr>
              <w:ind w:right="-72" w:hanging="4"/>
              <w:jc w:val="right"/>
              <w:rPr>
                <w:rFonts w:ascii="Arial" w:eastAsia="Arial" w:hAnsi="Arial" w:cs="Arial"/>
              </w:rPr>
            </w:pPr>
          </w:p>
        </w:tc>
        <w:tc>
          <w:tcPr>
            <w:tcW w:w="1440" w:type="dxa"/>
            <w:tcBorders>
              <w:top w:val="single" w:sz="4" w:space="0" w:color="000000"/>
              <w:bottom w:val="nil"/>
            </w:tcBorders>
            <w:vAlign w:val="bottom"/>
          </w:tcPr>
          <w:p w14:paraId="74577E00" w14:textId="77777777" w:rsidR="00B3262F" w:rsidRPr="003C2BF0" w:rsidRDefault="00B3262F" w:rsidP="00B3262F">
            <w:pPr>
              <w:pBdr>
                <w:top w:val="nil"/>
                <w:left w:val="nil"/>
                <w:bottom w:val="nil"/>
                <w:right w:val="nil"/>
                <w:between w:val="nil"/>
              </w:pBdr>
              <w:ind w:right="-72"/>
              <w:jc w:val="right"/>
              <w:rPr>
                <w:rFonts w:ascii="Arial" w:eastAsia="Arial" w:hAnsi="Arial" w:cs="Arial"/>
              </w:rPr>
            </w:pPr>
          </w:p>
        </w:tc>
        <w:tc>
          <w:tcPr>
            <w:tcW w:w="1440" w:type="dxa"/>
            <w:tcBorders>
              <w:top w:val="single" w:sz="4" w:space="0" w:color="auto"/>
              <w:bottom w:val="nil"/>
            </w:tcBorders>
            <w:vAlign w:val="bottom"/>
          </w:tcPr>
          <w:p w14:paraId="5B89AF93" w14:textId="77777777" w:rsidR="00B3262F" w:rsidRPr="003C2BF0" w:rsidRDefault="00B3262F" w:rsidP="00B3262F">
            <w:pPr>
              <w:ind w:right="-72"/>
              <w:jc w:val="right"/>
              <w:rPr>
                <w:rFonts w:ascii="Arial" w:eastAsia="Arial" w:hAnsi="Arial" w:cs="Arial"/>
              </w:rPr>
            </w:pPr>
          </w:p>
        </w:tc>
      </w:tr>
      <w:tr w:rsidR="00B3262F" w:rsidRPr="003C2BF0" w14:paraId="3CFE3D0D" w14:textId="77777777" w:rsidTr="00CE0366">
        <w:trPr>
          <w:trHeight w:val="20"/>
        </w:trPr>
        <w:tc>
          <w:tcPr>
            <w:tcW w:w="3690" w:type="dxa"/>
            <w:tcBorders>
              <w:top w:val="nil"/>
              <w:bottom w:val="nil"/>
            </w:tcBorders>
            <w:vAlign w:val="bottom"/>
          </w:tcPr>
          <w:p w14:paraId="3A138498" w14:textId="77777777" w:rsidR="00B3262F" w:rsidRPr="003C2BF0" w:rsidRDefault="00B3262F" w:rsidP="00B3262F">
            <w:pPr>
              <w:pBdr>
                <w:top w:val="nil"/>
                <w:left w:val="nil"/>
                <w:bottom w:val="nil"/>
                <w:right w:val="nil"/>
                <w:between w:val="nil"/>
              </w:pBdr>
              <w:tabs>
                <w:tab w:val="right" w:pos="9810"/>
              </w:tabs>
              <w:ind w:left="-101"/>
              <w:jc w:val="left"/>
              <w:rPr>
                <w:rFonts w:ascii="Arial" w:eastAsia="Arial" w:hAnsi="Arial" w:cs="Arial"/>
                <w:b/>
              </w:rPr>
            </w:pPr>
            <w:r w:rsidRPr="003C2BF0">
              <w:rPr>
                <w:rFonts w:ascii="Arial" w:eastAsia="Arial" w:hAnsi="Arial" w:cs="Arial"/>
                <w:b/>
              </w:rPr>
              <w:t>Total</w:t>
            </w:r>
          </w:p>
        </w:tc>
        <w:tc>
          <w:tcPr>
            <w:tcW w:w="1440" w:type="dxa"/>
            <w:tcBorders>
              <w:top w:val="nil"/>
              <w:bottom w:val="single" w:sz="4" w:space="0" w:color="000000"/>
            </w:tcBorders>
          </w:tcPr>
          <w:p w14:paraId="19D28746" w14:textId="34513563" w:rsidR="00B3262F" w:rsidRPr="003C2BF0" w:rsidRDefault="007F53C2" w:rsidP="00B3262F">
            <w:pPr>
              <w:ind w:left="-40" w:right="-72"/>
              <w:jc w:val="right"/>
              <w:rPr>
                <w:rFonts w:ascii="Arial" w:eastAsia="Arial" w:hAnsi="Arial" w:cs="Arial"/>
              </w:rPr>
            </w:pPr>
            <w:r w:rsidRPr="003C2BF0">
              <w:rPr>
                <w:rFonts w:ascii="Arial" w:hAnsi="Arial" w:cs="Arial"/>
                <w:noProof/>
                <w:lang w:val="en-GB"/>
              </w:rPr>
              <w:t>295</w:t>
            </w:r>
            <w:r w:rsidR="00B3262F" w:rsidRPr="003C2BF0">
              <w:rPr>
                <w:rFonts w:ascii="Arial" w:hAnsi="Arial" w:cs="Arial"/>
                <w:noProof/>
              </w:rPr>
              <w:t>,</w:t>
            </w:r>
            <w:r w:rsidRPr="003C2BF0">
              <w:rPr>
                <w:rFonts w:ascii="Arial" w:hAnsi="Arial" w:cs="Arial"/>
                <w:noProof/>
                <w:lang w:val="en-GB"/>
              </w:rPr>
              <w:t>486</w:t>
            </w:r>
            <w:r w:rsidR="00B3262F" w:rsidRPr="003C2BF0">
              <w:rPr>
                <w:rFonts w:ascii="Arial" w:hAnsi="Arial" w:cs="Arial"/>
                <w:noProof/>
              </w:rPr>
              <w:t>,</w:t>
            </w:r>
            <w:r w:rsidRPr="003C2BF0">
              <w:rPr>
                <w:rFonts w:ascii="Arial" w:hAnsi="Arial" w:cs="Arial"/>
                <w:noProof/>
                <w:lang w:val="en-GB"/>
              </w:rPr>
              <w:t>416</w:t>
            </w:r>
          </w:p>
        </w:tc>
        <w:tc>
          <w:tcPr>
            <w:tcW w:w="1440" w:type="dxa"/>
            <w:tcBorders>
              <w:top w:val="nil"/>
              <w:bottom w:val="single" w:sz="4" w:space="0" w:color="000000"/>
            </w:tcBorders>
          </w:tcPr>
          <w:p w14:paraId="3C9C49EB" w14:textId="231220C5" w:rsidR="00B3262F" w:rsidRPr="003C2BF0" w:rsidRDefault="007F53C2" w:rsidP="00B3262F">
            <w:pPr>
              <w:ind w:left="-40" w:right="-72"/>
              <w:jc w:val="right"/>
              <w:rPr>
                <w:rFonts w:ascii="Arial" w:eastAsia="Arial" w:hAnsi="Arial" w:cs="Arial"/>
              </w:rPr>
            </w:pPr>
            <w:r w:rsidRPr="003C2BF0">
              <w:rPr>
                <w:rFonts w:ascii="Arial" w:hAnsi="Arial" w:cs="Arial"/>
                <w:noProof/>
                <w:lang w:val="en-GB"/>
              </w:rPr>
              <w:t>355</w:t>
            </w:r>
            <w:r w:rsidR="00B3262F" w:rsidRPr="003C2BF0">
              <w:rPr>
                <w:rFonts w:ascii="Arial" w:hAnsi="Arial" w:cs="Arial"/>
                <w:noProof/>
              </w:rPr>
              <w:t>,</w:t>
            </w:r>
            <w:r w:rsidRPr="003C2BF0">
              <w:rPr>
                <w:rFonts w:ascii="Arial" w:hAnsi="Arial" w:cs="Arial"/>
                <w:noProof/>
                <w:lang w:val="en-GB"/>
              </w:rPr>
              <w:t>246</w:t>
            </w:r>
            <w:r w:rsidR="00B3262F" w:rsidRPr="003C2BF0">
              <w:rPr>
                <w:rFonts w:ascii="Arial" w:hAnsi="Arial" w:cs="Arial"/>
                <w:noProof/>
              </w:rPr>
              <w:t>,</w:t>
            </w:r>
            <w:r w:rsidRPr="003C2BF0">
              <w:rPr>
                <w:rFonts w:ascii="Arial" w:hAnsi="Arial" w:cs="Arial"/>
                <w:noProof/>
                <w:lang w:val="en-GB"/>
              </w:rPr>
              <w:t>903</w:t>
            </w:r>
          </w:p>
        </w:tc>
        <w:tc>
          <w:tcPr>
            <w:tcW w:w="1440" w:type="dxa"/>
            <w:tcBorders>
              <w:top w:val="nil"/>
              <w:bottom w:val="single" w:sz="4" w:space="0" w:color="000000"/>
            </w:tcBorders>
          </w:tcPr>
          <w:p w14:paraId="52CC8CC5" w14:textId="429818FF" w:rsidR="00B3262F" w:rsidRPr="003C2BF0" w:rsidRDefault="007F53C2" w:rsidP="00B3262F">
            <w:pPr>
              <w:ind w:left="-40" w:right="-72"/>
              <w:jc w:val="right"/>
              <w:rPr>
                <w:rFonts w:ascii="Arial" w:eastAsia="Arial" w:hAnsi="Arial" w:cs="Arial"/>
              </w:rPr>
            </w:pPr>
            <w:r w:rsidRPr="003C2BF0">
              <w:rPr>
                <w:rFonts w:ascii="Arial" w:hAnsi="Arial" w:cs="Arial"/>
                <w:noProof/>
                <w:lang w:val="en-GB"/>
              </w:rPr>
              <w:t>307</w:t>
            </w:r>
            <w:r w:rsidR="00B3262F" w:rsidRPr="003C2BF0">
              <w:rPr>
                <w:rFonts w:ascii="Arial" w:hAnsi="Arial" w:cs="Arial"/>
                <w:noProof/>
              </w:rPr>
              <w:t>,</w:t>
            </w:r>
            <w:r w:rsidRPr="003C2BF0">
              <w:rPr>
                <w:rFonts w:ascii="Arial" w:hAnsi="Arial" w:cs="Arial"/>
                <w:noProof/>
                <w:lang w:val="en-GB"/>
              </w:rPr>
              <w:t>425</w:t>
            </w:r>
            <w:r w:rsidR="00B3262F" w:rsidRPr="003C2BF0">
              <w:rPr>
                <w:rFonts w:ascii="Arial" w:hAnsi="Arial" w:cs="Arial"/>
                <w:noProof/>
              </w:rPr>
              <w:t>,</w:t>
            </w:r>
            <w:r w:rsidRPr="003C2BF0">
              <w:rPr>
                <w:rFonts w:ascii="Arial" w:hAnsi="Arial" w:cs="Arial"/>
                <w:noProof/>
                <w:lang w:val="en-GB"/>
              </w:rPr>
              <w:t>707</w:t>
            </w:r>
          </w:p>
        </w:tc>
        <w:tc>
          <w:tcPr>
            <w:tcW w:w="1440" w:type="dxa"/>
            <w:tcBorders>
              <w:top w:val="nil"/>
              <w:bottom w:val="single" w:sz="4" w:space="0" w:color="000000"/>
            </w:tcBorders>
          </w:tcPr>
          <w:p w14:paraId="0C413796" w14:textId="711DBF2A" w:rsidR="00B3262F" w:rsidRPr="003C2BF0" w:rsidRDefault="007F53C2" w:rsidP="00B3262F">
            <w:pPr>
              <w:ind w:left="-40" w:right="-72"/>
              <w:jc w:val="right"/>
              <w:rPr>
                <w:rFonts w:ascii="Arial" w:eastAsia="Arial" w:hAnsi="Arial" w:cs="Arial"/>
              </w:rPr>
            </w:pPr>
            <w:r w:rsidRPr="003C2BF0">
              <w:rPr>
                <w:rFonts w:ascii="Arial" w:hAnsi="Arial" w:cs="Arial"/>
                <w:noProof/>
                <w:lang w:val="en-GB"/>
              </w:rPr>
              <w:t>237</w:t>
            </w:r>
            <w:r w:rsidR="00B3262F" w:rsidRPr="003C2BF0">
              <w:rPr>
                <w:rFonts w:ascii="Arial" w:hAnsi="Arial" w:cs="Arial"/>
                <w:noProof/>
              </w:rPr>
              <w:t>,</w:t>
            </w:r>
            <w:r w:rsidRPr="003C2BF0">
              <w:rPr>
                <w:rFonts w:ascii="Arial" w:hAnsi="Arial" w:cs="Arial"/>
                <w:noProof/>
                <w:lang w:val="en-GB"/>
              </w:rPr>
              <w:t>567</w:t>
            </w:r>
            <w:r w:rsidR="00B3262F" w:rsidRPr="003C2BF0">
              <w:rPr>
                <w:rFonts w:ascii="Arial" w:hAnsi="Arial" w:cs="Arial"/>
                <w:noProof/>
              </w:rPr>
              <w:t>,</w:t>
            </w:r>
            <w:r w:rsidRPr="003C2BF0">
              <w:rPr>
                <w:rFonts w:ascii="Arial" w:hAnsi="Arial" w:cs="Arial"/>
                <w:noProof/>
                <w:lang w:val="en-GB"/>
              </w:rPr>
              <w:t>048</w:t>
            </w:r>
          </w:p>
        </w:tc>
      </w:tr>
    </w:tbl>
    <w:p w14:paraId="0078E11C" w14:textId="77777777" w:rsidR="008B7489" w:rsidRPr="003C2BF0" w:rsidRDefault="008B7489" w:rsidP="001C2D66">
      <w:pPr>
        <w:jc w:val="left"/>
        <w:rPr>
          <w:rFonts w:ascii="Arial" w:eastAsia="Arial" w:hAnsi="Arial" w:cs="Arial"/>
          <w:highlight w:val="white"/>
        </w:rPr>
      </w:pPr>
    </w:p>
    <w:p w14:paraId="3860AA4B" w14:textId="264EA5E8" w:rsidR="008B7489" w:rsidRPr="003C2BF0" w:rsidRDefault="001B35DB" w:rsidP="001C2D66">
      <w:pPr>
        <w:rPr>
          <w:rFonts w:ascii="Arial" w:eastAsia="Arial" w:hAnsi="Arial" w:cs="Arial"/>
        </w:rPr>
      </w:pPr>
      <w:r w:rsidRPr="003C2BF0">
        <w:rPr>
          <w:rFonts w:ascii="Arial" w:eastAsia="Arial" w:hAnsi="Arial" w:cs="Arial"/>
        </w:rPr>
        <w:t xml:space="preserve">For the </w:t>
      </w:r>
      <w:r w:rsidR="00BF05A1" w:rsidRPr="003C2BF0">
        <w:rPr>
          <w:rFonts w:ascii="Arial" w:eastAsia="Arial" w:hAnsi="Arial" w:cs="Arial"/>
          <w:lang w:val="en-GB"/>
        </w:rPr>
        <w:t>nine</w:t>
      </w:r>
      <w:r w:rsidR="001C5248" w:rsidRPr="003C2BF0">
        <w:rPr>
          <w:rFonts w:ascii="Arial" w:eastAsia="Arial" w:hAnsi="Arial" w:cs="Arial"/>
          <w:lang w:val="en-GB"/>
        </w:rPr>
        <w:t>-month</w:t>
      </w:r>
      <w:r w:rsidR="005B2EEE" w:rsidRPr="003C2BF0">
        <w:rPr>
          <w:rFonts w:ascii="Arial" w:eastAsia="Arial" w:hAnsi="Arial" w:cs="Arial"/>
          <w:lang w:val="en-GB"/>
        </w:rPr>
        <w:t xml:space="preserve"> </w:t>
      </w:r>
      <w:r w:rsidRPr="003C2BF0">
        <w:rPr>
          <w:rFonts w:ascii="Arial" w:eastAsia="Arial" w:hAnsi="Arial" w:cs="Arial"/>
        </w:rPr>
        <w:t xml:space="preserve">period ended </w:t>
      </w:r>
      <w:r w:rsidR="007F53C2" w:rsidRPr="003C2BF0">
        <w:rPr>
          <w:rFonts w:ascii="Arial" w:eastAsia="Arial" w:hAnsi="Arial" w:cs="Arial"/>
          <w:lang w:val="en-GB"/>
        </w:rPr>
        <w:t>30</w:t>
      </w:r>
      <w:r w:rsidR="001C5248" w:rsidRPr="003C2BF0">
        <w:rPr>
          <w:rFonts w:ascii="Arial" w:eastAsia="Arial" w:hAnsi="Arial" w:cs="Arial"/>
          <w:lang w:val="en-GB"/>
        </w:rPr>
        <w:t xml:space="preserve"> </w:t>
      </w:r>
      <w:r w:rsidR="00BF05A1" w:rsidRPr="003C2BF0">
        <w:rPr>
          <w:rFonts w:ascii="Arial" w:eastAsia="Arial" w:hAnsi="Arial" w:cs="Arial"/>
          <w:lang w:val="en-GB"/>
        </w:rPr>
        <w:t>September</w:t>
      </w:r>
      <w:r w:rsidR="007756A7" w:rsidRPr="003C2BF0">
        <w:rPr>
          <w:rFonts w:ascii="Arial" w:eastAsia="Arial" w:hAnsi="Arial" w:cs="Arial"/>
          <w:lang w:val="en-GB"/>
        </w:rPr>
        <w:t xml:space="preserve"> </w:t>
      </w:r>
      <w:r w:rsidR="007F53C2" w:rsidRPr="003C2BF0">
        <w:rPr>
          <w:rFonts w:ascii="Arial" w:eastAsia="Arial" w:hAnsi="Arial" w:cs="Arial"/>
          <w:lang w:val="en-GB"/>
        </w:rPr>
        <w:t>2025</w:t>
      </w:r>
      <w:r w:rsidRPr="003C2BF0">
        <w:rPr>
          <w:rFonts w:ascii="Arial" w:eastAsia="Arial" w:hAnsi="Arial" w:cs="Arial"/>
        </w:rPr>
        <w:t>, the Group and the Company r</w:t>
      </w:r>
      <w:proofErr w:type="spellStart"/>
      <w:r w:rsidR="00715C37" w:rsidRPr="003C2BF0">
        <w:rPr>
          <w:rFonts w:ascii="Arial" w:eastAsia="Arial" w:hAnsi="Arial" w:cs="Arial"/>
          <w:szCs w:val="25"/>
          <w:lang w:val="en-GB"/>
        </w:rPr>
        <w:t>ecorded</w:t>
      </w:r>
      <w:proofErr w:type="spellEnd"/>
      <w:r w:rsidRPr="003C2BF0">
        <w:rPr>
          <w:rFonts w:ascii="Arial" w:eastAsia="Arial" w:hAnsi="Arial" w:cs="Arial"/>
        </w:rPr>
        <w:t xml:space="preserve"> the expected credit loss </w:t>
      </w:r>
      <w:r w:rsidR="003A1F60" w:rsidRPr="003C2BF0">
        <w:rPr>
          <w:rFonts w:ascii="Arial" w:eastAsia="Arial" w:hAnsi="Arial" w:cs="Arial"/>
        </w:rPr>
        <w:t>amounting to</w:t>
      </w:r>
      <w:r w:rsidRPr="003C2BF0">
        <w:rPr>
          <w:rFonts w:ascii="Arial" w:eastAsia="Arial" w:hAnsi="Arial" w:cs="Arial"/>
        </w:rPr>
        <w:t xml:space="preserve"> Baht </w:t>
      </w:r>
      <w:r w:rsidR="007F53C2" w:rsidRPr="003C2BF0">
        <w:rPr>
          <w:rFonts w:ascii="Arial" w:eastAsia="Arial" w:hAnsi="Arial" w:cs="Arial"/>
          <w:lang w:val="en-GB"/>
        </w:rPr>
        <w:t>24</w:t>
      </w:r>
      <w:r w:rsidR="00B3262F" w:rsidRPr="003C2BF0">
        <w:rPr>
          <w:rFonts w:ascii="Arial" w:eastAsia="Arial" w:hAnsi="Arial" w:cs="Arial"/>
          <w:lang w:val="en-GB"/>
        </w:rPr>
        <w:t>.</w:t>
      </w:r>
      <w:r w:rsidR="007F53C2" w:rsidRPr="003C2BF0">
        <w:rPr>
          <w:rFonts w:ascii="Arial" w:eastAsia="Arial" w:hAnsi="Arial" w:cs="Arial"/>
          <w:lang w:val="en-GB"/>
        </w:rPr>
        <w:t>97</w:t>
      </w:r>
      <w:r w:rsidR="00531D08" w:rsidRPr="003C2BF0">
        <w:rPr>
          <w:rFonts w:ascii="Arial" w:eastAsia="Arial" w:hAnsi="Arial" w:cs="Arial"/>
          <w:lang w:val="en-GB"/>
        </w:rPr>
        <w:t xml:space="preserve"> million</w:t>
      </w:r>
      <w:r w:rsidR="00970759" w:rsidRPr="003C2BF0">
        <w:rPr>
          <w:rFonts w:ascii="Arial" w:eastAsia="Arial" w:hAnsi="Arial" w:cs="Arial"/>
          <w:lang w:val="en-GB"/>
        </w:rPr>
        <w:t xml:space="preserve"> and</w:t>
      </w:r>
      <w:r w:rsidR="00A63393" w:rsidRPr="003C2BF0">
        <w:rPr>
          <w:rFonts w:ascii="Arial" w:eastAsia="Arial" w:hAnsi="Arial" w:cs="Arial"/>
          <w:lang w:val="en-GB"/>
        </w:rPr>
        <w:t xml:space="preserve"> </w:t>
      </w:r>
      <w:r w:rsidR="00970759" w:rsidRPr="003C2BF0">
        <w:rPr>
          <w:rFonts w:ascii="Arial" w:eastAsia="Arial" w:hAnsi="Arial" w:cs="Arial"/>
          <w:lang w:val="en-GB"/>
        </w:rPr>
        <w:t xml:space="preserve">Baht </w:t>
      </w:r>
      <w:r w:rsidR="007F53C2" w:rsidRPr="003C2BF0">
        <w:rPr>
          <w:rFonts w:ascii="Arial" w:eastAsia="Arial" w:hAnsi="Arial" w:cs="Arial"/>
          <w:lang w:val="en-GB"/>
        </w:rPr>
        <w:t>20</w:t>
      </w:r>
      <w:r w:rsidR="00B3262F" w:rsidRPr="003C2BF0">
        <w:rPr>
          <w:rFonts w:ascii="Arial" w:eastAsia="Arial" w:hAnsi="Arial" w:cs="Arial"/>
          <w:lang w:val="en-GB"/>
        </w:rPr>
        <w:t>.</w:t>
      </w:r>
      <w:r w:rsidR="007F53C2" w:rsidRPr="003C2BF0">
        <w:rPr>
          <w:rFonts w:ascii="Arial" w:eastAsia="Arial" w:hAnsi="Arial" w:cs="Arial"/>
          <w:lang w:val="en-GB"/>
        </w:rPr>
        <w:t>79</w:t>
      </w:r>
      <w:r w:rsidR="00970759" w:rsidRPr="003C2BF0">
        <w:rPr>
          <w:rFonts w:ascii="Arial" w:eastAsia="Arial" w:hAnsi="Arial" w:cs="Arial"/>
        </w:rPr>
        <w:t xml:space="preserve"> million</w:t>
      </w:r>
      <w:r w:rsidR="005E7475" w:rsidRPr="003C2BF0">
        <w:rPr>
          <w:rFonts w:ascii="Arial" w:eastAsia="Arial" w:hAnsi="Arial" w:cs="Arial"/>
        </w:rPr>
        <w:t>, respectively.</w:t>
      </w:r>
    </w:p>
    <w:p w14:paraId="21D53B32" w14:textId="0AE0A64D" w:rsidR="00E52252" w:rsidRPr="003C2BF0" w:rsidRDefault="00E52252" w:rsidP="001C2D66">
      <w:pPr>
        <w:tabs>
          <w:tab w:val="left" w:pos="432"/>
        </w:tabs>
        <w:rPr>
          <w:rFonts w:ascii="Arial" w:hAnsi="Arial" w:cs="Arial"/>
        </w:rPr>
      </w:pPr>
    </w:p>
    <w:p w14:paraId="5118F91E" w14:textId="77777777" w:rsidR="00630EDA" w:rsidRPr="003C2BF0" w:rsidRDefault="00630EDA" w:rsidP="001C2D66">
      <w:pPr>
        <w:tabs>
          <w:tab w:val="left" w:pos="432"/>
        </w:tabs>
        <w:rPr>
          <w:rFonts w:ascii="Arial" w:hAnsi="Arial" w:cs="Arial"/>
        </w:rPr>
      </w:pPr>
    </w:p>
    <w:tbl>
      <w:tblPr>
        <w:tblStyle w:val="ad"/>
        <w:tblW w:w="9477" w:type="dxa"/>
        <w:tblLayout w:type="fixed"/>
        <w:tblLook w:val="0400" w:firstRow="0" w:lastRow="0" w:firstColumn="0" w:lastColumn="0" w:noHBand="0" w:noVBand="1"/>
      </w:tblPr>
      <w:tblGrid>
        <w:gridCol w:w="9477"/>
      </w:tblGrid>
      <w:tr w:rsidR="00D05F68" w:rsidRPr="003C2BF0" w14:paraId="48F1B4AC" w14:textId="77777777" w:rsidTr="00D05F68">
        <w:trPr>
          <w:trHeight w:val="386"/>
        </w:trPr>
        <w:tc>
          <w:tcPr>
            <w:tcW w:w="9477" w:type="dxa"/>
            <w:vAlign w:val="center"/>
          </w:tcPr>
          <w:p w14:paraId="2CFB8A34" w14:textId="5E1E0CD3" w:rsidR="00D05F68" w:rsidRPr="003C2BF0" w:rsidRDefault="00D05F68" w:rsidP="00D93623">
            <w:pPr>
              <w:tabs>
                <w:tab w:val="left" w:pos="432"/>
              </w:tabs>
              <w:ind w:left="432" w:hanging="549"/>
              <w:rPr>
                <w:rFonts w:ascii="Arial" w:eastAsia="Arial" w:hAnsi="Arial" w:cs="Arial"/>
                <w:b/>
                <w:lang w:val="en-GB"/>
              </w:rPr>
            </w:pPr>
            <w:r w:rsidRPr="003C2BF0">
              <w:rPr>
                <w:rFonts w:ascii="Arial" w:eastAsia="Arial" w:hAnsi="Arial" w:cs="Arial"/>
                <w:b/>
                <w:lang w:val="en-GB"/>
              </w:rPr>
              <w:t>8</w:t>
            </w:r>
            <w:r w:rsidRPr="003C2BF0">
              <w:rPr>
                <w:rFonts w:ascii="Arial" w:eastAsia="Arial" w:hAnsi="Arial" w:cs="Arial"/>
                <w:b/>
                <w:lang w:val="en-GB"/>
              </w:rPr>
              <w:tab/>
              <w:t>Investments in subsidiaries</w:t>
            </w:r>
          </w:p>
        </w:tc>
      </w:tr>
    </w:tbl>
    <w:p w14:paraId="7877F27E" w14:textId="77777777" w:rsidR="00947EDF" w:rsidRPr="003C2BF0" w:rsidRDefault="00947EDF" w:rsidP="00A36843">
      <w:pPr>
        <w:rPr>
          <w:rFonts w:ascii="Arial" w:eastAsia="Arial" w:hAnsi="Arial" w:cs="Arial"/>
          <w:bCs/>
        </w:rPr>
      </w:pPr>
    </w:p>
    <w:p w14:paraId="667AD186" w14:textId="205C2AC2" w:rsidR="00947EDF" w:rsidRPr="009B0F7A" w:rsidRDefault="00947EDF" w:rsidP="00947EDF">
      <w:pPr>
        <w:rPr>
          <w:rFonts w:ascii="Arial" w:hAnsi="Arial" w:cs="Arial"/>
          <w:spacing w:val="-6"/>
        </w:rPr>
      </w:pPr>
      <w:r w:rsidRPr="009B0F7A">
        <w:rPr>
          <w:rFonts w:ascii="Arial" w:hAnsi="Arial" w:cs="Arial"/>
          <w:spacing w:val="-6"/>
        </w:rPr>
        <w:t xml:space="preserve">Movements </w:t>
      </w:r>
      <w:proofErr w:type="gramStart"/>
      <w:r w:rsidRPr="009B0F7A">
        <w:rPr>
          <w:rFonts w:ascii="Arial" w:hAnsi="Arial" w:cs="Arial"/>
          <w:spacing w:val="-6"/>
        </w:rPr>
        <w:t>of</w:t>
      </w:r>
      <w:proofErr w:type="gramEnd"/>
      <w:r w:rsidRPr="009B0F7A">
        <w:rPr>
          <w:rFonts w:ascii="Arial" w:hAnsi="Arial" w:cs="Arial"/>
          <w:spacing w:val="-6"/>
        </w:rPr>
        <w:t xml:space="preserve"> investments in subsidiaries during the </w:t>
      </w:r>
      <w:r w:rsidRPr="009B0F7A">
        <w:rPr>
          <w:rFonts w:ascii="Arial" w:hAnsi="Arial" w:cs="Arial"/>
          <w:color w:val="000000"/>
          <w:spacing w:val="-6"/>
          <w:lang w:val="en-GB"/>
        </w:rPr>
        <w:t xml:space="preserve">nine-month </w:t>
      </w:r>
      <w:r w:rsidRPr="009B0F7A">
        <w:rPr>
          <w:rFonts w:ascii="Arial" w:hAnsi="Arial" w:cs="Arial"/>
          <w:color w:val="000000"/>
          <w:spacing w:val="-6"/>
        </w:rPr>
        <w:t xml:space="preserve">period ended </w:t>
      </w:r>
      <w:r w:rsidRPr="009B0F7A">
        <w:rPr>
          <w:rFonts w:ascii="Arial" w:hAnsi="Arial" w:cs="Arial"/>
          <w:color w:val="000000"/>
          <w:spacing w:val="-6"/>
          <w:lang w:val="en-GB"/>
        </w:rPr>
        <w:t>30 September</w:t>
      </w:r>
      <w:r w:rsidRPr="009B0F7A">
        <w:rPr>
          <w:rFonts w:ascii="Arial" w:hAnsi="Arial" w:cs="Arial"/>
          <w:spacing w:val="-6"/>
          <w:lang w:val="en-GB"/>
        </w:rPr>
        <w:t xml:space="preserve"> 2025</w:t>
      </w:r>
      <w:r w:rsidRPr="009B0F7A">
        <w:rPr>
          <w:rFonts w:ascii="Arial" w:hAnsi="Arial" w:cs="Arial"/>
          <w:spacing w:val="-6"/>
        </w:rPr>
        <w:t xml:space="preserve"> </w:t>
      </w:r>
      <w:proofErr w:type="gramStart"/>
      <w:r w:rsidRPr="009B0F7A">
        <w:rPr>
          <w:rFonts w:ascii="Arial" w:hAnsi="Arial" w:cs="Arial"/>
          <w:spacing w:val="-6"/>
        </w:rPr>
        <w:t>was</w:t>
      </w:r>
      <w:proofErr w:type="gramEnd"/>
      <w:r w:rsidRPr="009B0F7A">
        <w:rPr>
          <w:rFonts w:ascii="Arial" w:hAnsi="Arial" w:cs="Arial"/>
          <w:spacing w:val="-6"/>
        </w:rPr>
        <w:t xml:space="preserve"> as follows:</w:t>
      </w:r>
    </w:p>
    <w:p w14:paraId="231B3988" w14:textId="77777777" w:rsidR="00947EDF" w:rsidRPr="003C2BF0" w:rsidRDefault="00947EDF" w:rsidP="00630EDA">
      <w:pPr>
        <w:ind w:left="540" w:hanging="540"/>
        <w:rPr>
          <w:rFonts w:ascii="Arial" w:eastAsia="Arial" w:hAnsi="Arial" w:cs="Arial"/>
          <w:bCs/>
        </w:rPr>
      </w:pPr>
    </w:p>
    <w:tbl>
      <w:tblPr>
        <w:tblW w:w="9468" w:type="dxa"/>
        <w:tblLayout w:type="fixed"/>
        <w:tblLook w:val="0000" w:firstRow="0" w:lastRow="0" w:firstColumn="0" w:lastColumn="0" w:noHBand="0" w:noVBand="0"/>
      </w:tblPr>
      <w:tblGrid>
        <w:gridCol w:w="7740"/>
        <w:gridCol w:w="1728"/>
      </w:tblGrid>
      <w:tr w:rsidR="00947EDF" w:rsidRPr="003C2BF0" w14:paraId="03C82936" w14:textId="77777777" w:rsidTr="00D05F68">
        <w:trPr>
          <w:trHeight w:val="639"/>
        </w:trPr>
        <w:tc>
          <w:tcPr>
            <w:tcW w:w="7740" w:type="dxa"/>
            <w:vAlign w:val="bottom"/>
          </w:tcPr>
          <w:p w14:paraId="1481F726" w14:textId="77777777" w:rsidR="00947EDF" w:rsidRPr="003C2BF0" w:rsidRDefault="00947EDF" w:rsidP="00E94548">
            <w:pPr>
              <w:pBdr>
                <w:top w:val="nil"/>
                <w:left w:val="nil"/>
                <w:bottom w:val="nil"/>
                <w:right w:val="nil"/>
                <w:between w:val="nil"/>
              </w:pBdr>
              <w:tabs>
                <w:tab w:val="right" w:pos="9810"/>
              </w:tabs>
              <w:ind w:left="72" w:hanging="173"/>
              <w:rPr>
                <w:rFonts w:ascii="Arial" w:hAnsi="Arial" w:cs="Arial"/>
              </w:rPr>
            </w:pPr>
          </w:p>
        </w:tc>
        <w:tc>
          <w:tcPr>
            <w:tcW w:w="1728" w:type="dxa"/>
            <w:tcBorders>
              <w:bottom w:val="single" w:sz="4" w:space="0" w:color="auto"/>
            </w:tcBorders>
            <w:vAlign w:val="bottom"/>
          </w:tcPr>
          <w:p w14:paraId="58F32B12" w14:textId="5322844F" w:rsidR="00947EDF" w:rsidRPr="003C2BF0" w:rsidRDefault="00A95EE4" w:rsidP="00E94548">
            <w:pPr>
              <w:pBdr>
                <w:top w:val="nil"/>
                <w:left w:val="nil"/>
                <w:bottom w:val="nil"/>
                <w:right w:val="nil"/>
                <w:between w:val="nil"/>
              </w:pBdr>
              <w:ind w:right="-72"/>
              <w:jc w:val="right"/>
              <w:rPr>
                <w:rFonts w:ascii="Arial" w:hAnsi="Arial" w:cs="Arial"/>
                <w:b/>
              </w:rPr>
            </w:pPr>
            <w:r w:rsidRPr="003C2BF0">
              <w:rPr>
                <w:rFonts w:ascii="Arial" w:hAnsi="Arial" w:cs="Arial"/>
                <w:b/>
              </w:rPr>
              <w:t>Separate</w:t>
            </w:r>
            <w:r w:rsidR="00947EDF" w:rsidRPr="003C2BF0">
              <w:rPr>
                <w:rFonts w:ascii="Arial" w:hAnsi="Arial" w:cs="Arial"/>
                <w:b/>
              </w:rPr>
              <w:t xml:space="preserve"> financial information</w:t>
            </w:r>
          </w:p>
        </w:tc>
      </w:tr>
      <w:tr w:rsidR="00947EDF" w:rsidRPr="003C2BF0" w14:paraId="3847C69E" w14:textId="77777777" w:rsidTr="00E94548">
        <w:tc>
          <w:tcPr>
            <w:tcW w:w="7740" w:type="dxa"/>
            <w:vAlign w:val="bottom"/>
          </w:tcPr>
          <w:p w14:paraId="30E19DA9" w14:textId="77777777" w:rsidR="00947EDF" w:rsidRPr="003C2BF0" w:rsidRDefault="00947EDF" w:rsidP="00E94548">
            <w:pPr>
              <w:pBdr>
                <w:top w:val="nil"/>
                <w:left w:val="nil"/>
                <w:bottom w:val="nil"/>
                <w:right w:val="nil"/>
                <w:between w:val="nil"/>
              </w:pBdr>
              <w:tabs>
                <w:tab w:val="right" w:pos="9810"/>
              </w:tabs>
              <w:ind w:left="72" w:hanging="173"/>
              <w:rPr>
                <w:rFonts w:ascii="Arial" w:hAnsi="Arial" w:cs="Arial"/>
              </w:rPr>
            </w:pPr>
          </w:p>
        </w:tc>
        <w:tc>
          <w:tcPr>
            <w:tcW w:w="1728" w:type="dxa"/>
            <w:tcBorders>
              <w:top w:val="single" w:sz="4" w:space="0" w:color="auto"/>
            </w:tcBorders>
            <w:vAlign w:val="bottom"/>
          </w:tcPr>
          <w:p w14:paraId="5A6A3A34" w14:textId="0CB85FC2" w:rsidR="00947EDF" w:rsidRPr="003C2BF0" w:rsidRDefault="00947EDF" w:rsidP="00E94548">
            <w:pPr>
              <w:pBdr>
                <w:top w:val="nil"/>
                <w:left w:val="nil"/>
                <w:bottom w:val="nil"/>
                <w:right w:val="nil"/>
                <w:between w:val="nil"/>
              </w:pBdr>
              <w:ind w:right="-72"/>
              <w:jc w:val="right"/>
              <w:rPr>
                <w:rFonts w:ascii="Arial" w:hAnsi="Arial" w:cs="Arial"/>
              </w:rPr>
            </w:pPr>
            <w:r w:rsidRPr="003C2BF0">
              <w:rPr>
                <w:rFonts w:ascii="Arial" w:hAnsi="Arial" w:cs="Arial"/>
                <w:b/>
              </w:rPr>
              <w:t xml:space="preserve">Investment in </w:t>
            </w:r>
            <w:r w:rsidR="00A95EE4" w:rsidRPr="003C2BF0">
              <w:rPr>
                <w:rFonts w:ascii="Arial" w:hAnsi="Arial" w:cs="Arial"/>
                <w:b/>
              </w:rPr>
              <w:t>cost</w:t>
            </w:r>
            <w:r w:rsidRPr="003C2BF0">
              <w:rPr>
                <w:rFonts w:ascii="Arial" w:hAnsi="Arial" w:cs="Arial"/>
                <w:b/>
              </w:rPr>
              <w:t xml:space="preserve"> method</w:t>
            </w:r>
          </w:p>
        </w:tc>
      </w:tr>
      <w:tr w:rsidR="00947EDF" w:rsidRPr="003C2BF0" w14:paraId="11A9503E" w14:textId="77777777" w:rsidTr="00E94548">
        <w:tc>
          <w:tcPr>
            <w:tcW w:w="7740" w:type="dxa"/>
            <w:vAlign w:val="bottom"/>
          </w:tcPr>
          <w:p w14:paraId="349B5A30" w14:textId="77777777" w:rsidR="00947EDF" w:rsidRPr="003C2BF0" w:rsidRDefault="00947EDF" w:rsidP="00E94548">
            <w:pPr>
              <w:pBdr>
                <w:top w:val="nil"/>
                <w:left w:val="nil"/>
                <w:bottom w:val="nil"/>
                <w:right w:val="nil"/>
                <w:between w:val="nil"/>
              </w:pBdr>
              <w:tabs>
                <w:tab w:val="right" w:pos="9810"/>
              </w:tabs>
              <w:ind w:left="72" w:hanging="173"/>
              <w:rPr>
                <w:rFonts w:ascii="Arial" w:hAnsi="Arial" w:cs="Arial"/>
              </w:rPr>
            </w:pPr>
          </w:p>
        </w:tc>
        <w:tc>
          <w:tcPr>
            <w:tcW w:w="1728" w:type="dxa"/>
            <w:vAlign w:val="bottom"/>
          </w:tcPr>
          <w:p w14:paraId="46DFC585" w14:textId="77777777" w:rsidR="00947EDF" w:rsidRPr="003C2BF0" w:rsidRDefault="00947EDF" w:rsidP="00E94548">
            <w:pPr>
              <w:pBdr>
                <w:top w:val="nil"/>
                <w:left w:val="nil"/>
                <w:bottom w:val="nil"/>
                <w:right w:val="nil"/>
                <w:between w:val="nil"/>
              </w:pBdr>
              <w:ind w:right="-72"/>
              <w:jc w:val="right"/>
              <w:rPr>
                <w:rFonts w:ascii="Arial" w:hAnsi="Arial" w:cs="Arial"/>
                <w:b/>
              </w:rPr>
            </w:pPr>
            <w:r w:rsidRPr="003C2BF0">
              <w:rPr>
                <w:rFonts w:ascii="Arial" w:hAnsi="Arial" w:cs="Arial"/>
                <w:b/>
              </w:rPr>
              <w:t>Baht</w:t>
            </w:r>
          </w:p>
        </w:tc>
      </w:tr>
      <w:tr w:rsidR="00947EDF" w:rsidRPr="003C2BF0" w14:paraId="4FA1F140" w14:textId="77777777" w:rsidTr="00E94548">
        <w:tc>
          <w:tcPr>
            <w:tcW w:w="7740" w:type="dxa"/>
            <w:vAlign w:val="bottom"/>
          </w:tcPr>
          <w:p w14:paraId="27781498" w14:textId="77777777" w:rsidR="00947EDF" w:rsidRPr="003C2BF0" w:rsidRDefault="00947EDF" w:rsidP="00E94548">
            <w:pPr>
              <w:pBdr>
                <w:top w:val="nil"/>
                <w:left w:val="nil"/>
                <w:bottom w:val="nil"/>
                <w:right w:val="nil"/>
                <w:between w:val="nil"/>
              </w:pBdr>
              <w:tabs>
                <w:tab w:val="right" w:pos="9810"/>
              </w:tabs>
              <w:ind w:left="72" w:hanging="173"/>
              <w:rPr>
                <w:rFonts w:ascii="Arial" w:hAnsi="Arial" w:cs="Arial"/>
              </w:rPr>
            </w:pPr>
          </w:p>
        </w:tc>
        <w:tc>
          <w:tcPr>
            <w:tcW w:w="1728" w:type="dxa"/>
            <w:tcBorders>
              <w:top w:val="single" w:sz="4" w:space="0" w:color="auto"/>
            </w:tcBorders>
            <w:vAlign w:val="bottom"/>
          </w:tcPr>
          <w:p w14:paraId="44BADC4B" w14:textId="77777777" w:rsidR="00947EDF" w:rsidRPr="003C2BF0" w:rsidRDefault="00947EDF" w:rsidP="00E94548">
            <w:pPr>
              <w:pBdr>
                <w:top w:val="nil"/>
                <w:left w:val="nil"/>
                <w:bottom w:val="nil"/>
                <w:right w:val="nil"/>
                <w:between w:val="nil"/>
              </w:pBdr>
              <w:ind w:right="-72"/>
              <w:jc w:val="right"/>
              <w:rPr>
                <w:rFonts w:ascii="Arial" w:hAnsi="Arial" w:cs="Arial"/>
              </w:rPr>
            </w:pPr>
          </w:p>
        </w:tc>
      </w:tr>
      <w:tr w:rsidR="00947EDF" w:rsidRPr="003C2BF0" w14:paraId="78EFEAC5" w14:textId="77777777" w:rsidTr="00E94548">
        <w:trPr>
          <w:trHeight w:val="225"/>
        </w:trPr>
        <w:tc>
          <w:tcPr>
            <w:tcW w:w="7740" w:type="dxa"/>
            <w:vAlign w:val="bottom"/>
          </w:tcPr>
          <w:p w14:paraId="12B11372" w14:textId="77777777" w:rsidR="00947EDF" w:rsidRPr="003C2BF0" w:rsidRDefault="00947EDF" w:rsidP="00E94548">
            <w:pPr>
              <w:ind w:left="72" w:hanging="173"/>
              <w:rPr>
                <w:rFonts w:ascii="Arial" w:hAnsi="Arial" w:cs="Arial"/>
              </w:rPr>
            </w:pPr>
            <w:r w:rsidRPr="003C2BF0">
              <w:rPr>
                <w:rFonts w:ascii="Arial" w:hAnsi="Arial" w:cs="Arial"/>
              </w:rPr>
              <w:t>Opening net book amount</w:t>
            </w:r>
          </w:p>
        </w:tc>
        <w:tc>
          <w:tcPr>
            <w:tcW w:w="1728" w:type="dxa"/>
            <w:vAlign w:val="bottom"/>
          </w:tcPr>
          <w:p w14:paraId="2E43C52C" w14:textId="7831B4F1" w:rsidR="00947EDF" w:rsidRPr="003C2BF0" w:rsidRDefault="00B4175D" w:rsidP="00E94548">
            <w:pPr>
              <w:ind w:right="-72"/>
              <w:jc w:val="right"/>
              <w:rPr>
                <w:rFonts w:ascii="Arial" w:hAnsi="Arial" w:cs="Arial"/>
              </w:rPr>
            </w:pPr>
            <w:r w:rsidRPr="003C2BF0">
              <w:rPr>
                <w:rFonts w:ascii="Arial" w:hAnsi="Arial" w:cs="Arial"/>
                <w:noProof/>
                <w:lang w:val="en-GB"/>
              </w:rPr>
              <w:t>9,524,</w:t>
            </w:r>
            <w:r w:rsidR="00225C1F" w:rsidRPr="003C2BF0">
              <w:rPr>
                <w:rFonts w:ascii="Arial" w:hAnsi="Arial" w:cs="Arial"/>
                <w:noProof/>
                <w:lang w:val="en-GB"/>
              </w:rPr>
              <w:t>499,944</w:t>
            </w:r>
          </w:p>
        </w:tc>
      </w:tr>
      <w:tr w:rsidR="00947EDF" w:rsidRPr="003C2BF0" w14:paraId="49C24605" w14:textId="77777777" w:rsidTr="00E94548">
        <w:tc>
          <w:tcPr>
            <w:tcW w:w="7740" w:type="dxa"/>
            <w:vAlign w:val="bottom"/>
          </w:tcPr>
          <w:p w14:paraId="34BDF44E" w14:textId="5504818F" w:rsidR="00947EDF" w:rsidRPr="003C2BF0" w:rsidRDefault="00CF6CA6" w:rsidP="00E94548">
            <w:pPr>
              <w:ind w:left="72" w:hanging="173"/>
              <w:rPr>
                <w:rFonts w:ascii="Arial" w:hAnsi="Arial" w:cs="Arial"/>
                <w:szCs w:val="25"/>
                <w:lang w:val="en-GB"/>
              </w:rPr>
            </w:pPr>
            <w:r w:rsidRPr="003C2BF0">
              <w:rPr>
                <w:rFonts w:ascii="Arial" w:hAnsi="Arial" w:cs="Arial"/>
              </w:rPr>
              <w:t>Addition</w:t>
            </w:r>
          </w:p>
        </w:tc>
        <w:tc>
          <w:tcPr>
            <w:tcW w:w="1728" w:type="dxa"/>
            <w:tcBorders>
              <w:bottom w:val="single" w:sz="4" w:space="0" w:color="000000"/>
            </w:tcBorders>
            <w:vAlign w:val="bottom"/>
          </w:tcPr>
          <w:p w14:paraId="76522E2C" w14:textId="5235455D" w:rsidR="00947EDF" w:rsidRPr="003C2BF0" w:rsidRDefault="005E3088" w:rsidP="00E94548">
            <w:pPr>
              <w:ind w:right="-72"/>
              <w:jc w:val="right"/>
              <w:rPr>
                <w:rFonts w:ascii="Arial" w:hAnsi="Arial" w:cs="Arial"/>
                <w:noProof/>
                <w:cs/>
                <w:lang w:val="en-GB"/>
              </w:rPr>
            </w:pPr>
            <w:r w:rsidRPr="003C2BF0">
              <w:rPr>
                <w:rFonts w:ascii="Arial" w:hAnsi="Arial" w:cs="Arial"/>
                <w:noProof/>
              </w:rPr>
              <w:t>2,214,000,000</w:t>
            </w:r>
          </w:p>
        </w:tc>
      </w:tr>
      <w:tr w:rsidR="00947EDF" w:rsidRPr="003C2BF0" w14:paraId="3AACF038" w14:textId="77777777" w:rsidTr="00E94548">
        <w:tc>
          <w:tcPr>
            <w:tcW w:w="7740" w:type="dxa"/>
            <w:vAlign w:val="bottom"/>
          </w:tcPr>
          <w:p w14:paraId="3D05075B" w14:textId="77777777" w:rsidR="00947EDF" w:rsidRPr="003C2BF0" w:rsidRDefault="00947EDF" w:rsidP="00E94548">
            <w:pPr>
              <w:ind w:left="72" w:hanging="173"/>
              <w:rPr>
                <w:rFonts w:ascii="Arial" w:hAnsi="Arial" w:cs="Arial"/>
              </w:rPr>
            </w:pPr>
          </w:p>
        </w:tc>
        <w:tc>
          <w:tcPr>
            <w:tcW w:w="1728" w:type="dxa"/>
            <w:tcBorders>
              <w:top w:val="single" w:sz="4" w:space="0" w:color="000000"/>
            </w:tcBorders>
            <w:vAlign w:val="bottom"/>
          </w:tcPr>
          <w:p w14:paraId="04F80A39" w14:textId="77777777" w:rsidR="00947EDF" w:rsidRPr="003C2BF0" w:rsidRDefault="00947EDF" w:rsidP="00E94548">
            <w:pPr>
              <w:ind w:right="-72"/>
              <w:jc w:val="right"/>
              <w:rPr>
                <w:rFonts w:ascii="Arial" w:hAnsi="Arial" w:cs="Arial"/>
              </w:rPr>
            </w:pPr>
          </w:p>
        </w:tc>
      </w:tr>
      <w:tr w:rsidR="00947EDF" w:rsidRPr="003C2BF0" w14:paraId="473A5FE9" w14:textId="77777777" w:rsidTr="00E94548">
        <w:tc>
          <w:tcPr>
            <w:tcW w:w="7740" w:type="dxa"/>
            <w:vAlign w:val="bottom"/>
          </w:tcPr>
          <w:p w14:paraId="17886113" w14:textId="77777777" w:rsidR="00947EDF" w:rsidRPr="003C2BF0" w:rsidRDefault="00947EDF" w:rsidP="00E94548">
            <w:pPr>
              <w:ind w:left="72" w:hanging="173"/>
              <w:rPr>
                <w:rFonts w:ascii="Arial" w:hAnsi="Arial" w:cs="Arial"/>
              </w:rPr>
            </w:pPr>
            <w:r w:rsidRPr="003C2BF0">
              <w:rPr>
                <w:rFonts w:ascii="Arial" w:hAnsi="Arial" w:cs="Arial"/>
              </w:rPr>
              <w:t>Closing net book amount</w:t>
            </w:r>
          </w:p>
        </w:tc>
        <w:tc>
          <w:tcPr>
            <w:tcW w:w="1728" w:type="dxa"/>
            <w:tcBorders>
              <w:bottom w:val="single" w:sz="4" w:space="0" w:color="000000"/>
            </w:tcBorders>
            <w:vAlign w:val="bottom"/>
          </w:tcPr>
          <w:p w14:paraId="6600C960" w14:textId="2AB87E4A" w:rsidR="00947EDF" w:rsidRPr="003C2BF0" w:rsidRDefault="005E3088" w:rsidP="00E94548">
            <w:pPr>
              <w:ind w:right="-72"/>
              <w:jc w:val="right"/>
              <w:rPr>
                <w:rFonts w:ascii="Arial" w:hAnsi="Arial" w:cs="Arial"/>
              </w:rPr>
            </w:pPr>
            <w:r w:rsidRPr="003C2BF0">
              <w:rPr>
                <w:rFonts w:ascii="Arial" w:hAnsi="Arial" w:cs="Arial"/>
                <w:noProof/>
                <w:lang w:val="en-GB"/>
              </w:rPr>
              <w:t>11,738,499,944</w:t>
            </w:r>
          </w:p>
        </w:tc>
      </w:tr>
    </w:tbl>
    <w:p w14:paraId="23627DD4" w14:textId="77777777" w:rsidR="00947EDF" w:rsidRPr="003C2BF0" w:rsidRDefault="00947EDF" w:rsidP="00630EDA">
      <w:pPr>
        <w:ind w:left="540" w:hanging="540"/>
        <w:rPr>
          <w:rFonts w:ascii="Arial" w:eastAsia="Arial" w:hAnsi="Arial" w:cs="Arial"/>
          <w:bCs/>
          <w:i/>
          <w:iCs/>
        </w:rPr>
      </w:pPr>
    </w:p>
    <w:p w14:paraId="019E075B" w14:textId="77777777" w:rsidR="00A36843" w:rsidRPr="003C2BF0" w:rsidRDefault="00A36843" w:rsidP="00A36843">
      <w:pPr>
        <w:ind w:left="540" w:hanging="540"/>
        <w:rPr>
          <w:rFonts w:ascii="Arial" w:eastAsia="Arial" w:hAnsi="Arial" w:cs="Arial"/>
          <w:bCs/>
          <w:i/>
          <w:iCs/>
        </w:rPr>
      </w:pPr>
      <w:r w:rsidRPr="003C2BF0">
        <w:rPr>
          <w:rFonts w:ascii="Arial" w:eastAsia="Arial" w:hAnsi="Arial" w:cs="Arial"/>
          <w:bCs/>
          <w:i/>
          <w:iCs/>
        </w:rPr>
        <w:t>Direct subsidiary</w:t>
      </w:r>
    </w:p>
    <w:p w14:paraId="42DB0686" w14:textId="77777777" w:rsidR="0087440B" w:rsidRPr="003C2BF0" w:rsidRDefault="0087440B" w:rsidP="00630EDA">
      <w:pPr>
        <w:ind w:left="540" w:hanging="540"/>
        <w:rPr>
          <w:rFonts w:ascii="Arial" w:eastAsia="Arial" w:hAnsi="Arial" w:cs="Arial"/>
          <w:bCs/>
          <w:i/>
          <w:iCs/>
        </w:rPr>
      </w:pPr>
    </w:p>
    <w:p w14:paraId="059343C6" w14:textId="0AB02B4E" w:rsidR="0087440B" w:rsidRPr="003C2BF0" w:rsidRDefault="001B0572" w:rsidP="001B0572">
      <w:pPr>
        <w:rPr>
          <w:rFonts w:ascii="Arial" w:eastAsia="Arial" w:hAnsi="Arial" w:cs="Arial"/>
          <w:bCs/>
        </w:rPr>
      </w:pPr>
      <w:r w:rsidRPr="003C2BF0">
        <w:rPr>
          <w:rFonts w:ascii="Arial" w:eastAsia="Arial" w:hAnsi="Arial" w:cs="Arial"/>
          <w:bCs/>
        </w:rPr>
        <w:t xml:space="preserve">On 11 July 2025, a subsidiary </w:t>
      </w:r>
      <w:proofErr w:type="gramStart"/>
      <w:r w:rsidRPr="003C2BF0">
        <w:rPr>
          <w:rFonts w:ascii="Arial" w:eastAsia="Arial" w:hAnsi="Arial" w:cs="Arial"/>
          <w:bCs/>
        </w:rPr>
        <w:t>has passed</w:t>
      </w:r>
      <w:proofErr w:type="gramEnd"/>
      <w:r w:rsidRPr="003C2BF0">
        <w:rPr>
          <w:rFonts w:ascii="Arial" w:eastAsia="Arial" w:hAnsi="Arial" w:cs="Arial"/>
          <w:bCs/>
        </w:rPr>
        <w:t xml:space="preserve"> a resolution to approve increase of the registered share capital from Baht 9,178 million to Baht 11,392 million by issuing the ordinary shares 221,400,000 shares with a par value of Baht 10.00 per share </w:t>
      </w:r>
      <w:proofErr w:type="spellStart"/>
      <w:r w:rsidRPr="003C2BF0">
        <w:rPr>
          <w:rFonts w:ascii="Arial" w:eastAsia="Arial" w:hAnsi="Arial" w:cs="Arial"/>
          <w:bCs/>
        </w:rPr>
        <w:t>totalling</w:t>
      </w:r>
      <w:proofErr w:type="spellEnd"/>
      <w:r w:rsidRPr="003C2BF0">
        <w:rPr>
          <w:rFonts w:ascii="Arial" w:eastAsia="Arial" w:hAnsi="Arial" w:cs="Arial"/>
          <w:bCs/>
        </w:rPr>
        <w:t xml:space="preserve"> Baht 2,214 million. On 14 July 2025, the Company fully paid an </w:t>
      </w:r>
      <w:proofErr w:type="gramStart"/>
      <w:r w:rsidRPr="003C2BF0">
        <w:rPr>
          <w:rFonts w:ascii="Arial" w:eastAsia="Arial" w:hAnsi="Arial" w:cs="Arial"/>
          <w:bCs/>
        </w:rPr>
        <w:t>additional investments</w:t>
      </w:r>
      <w:proofErr w:type="gramEnd"/>
      <w:r w:rsidRPr="003C2BF0">
        <w:rPr>
          <w:rFonts w:ascii="Arial" w:eastAsia="Arial" w:hAnsi="Arial" w:cs="Arial"/>
          <w:bCs/>
        </w:rPr>
        <w:t>.</w:t>
      </w:r>
    </w:p>
    <w:p w14:paraId="35C1D5B8" w14:textId="77777777" w:rsidR="00D05F68" w:rsidRPr="003C2BF0" w:rsidRDefault="00D05F68" w:rsidP="001B0572">
      <w:pPr>
        <w:rPr>
          <w:rFonts w:ascii="Arial" w:eastAsia="Arial" w:hAnsi="Arial" w:cs="Arial"/>
          <w:bCs/>
        </w:rPr>
      </w:pPr>
    </w:p>
    <w:p w14:paraId="51DAF530" w14:textId="0AE12028" w:rsidR="00947EDF" w:rsidRPr="003C2BF0" w:rsidRDefault="00947EDF">
      <w:pPr>
        <w:rPr>
          <w:rFonts w:ascii="Arial" w:eastAsia="Arial" w:hAnsi="Arial" w:cs="Arial"/>
        </w:rPr>
      </w:pPr>
      <w:r w:rsidRPr="003C2BF0">
        <w:rPr>
          <w:rFonts w:ascii="Arial" w:eastAsia="Arial" w:hAnsi="Arial" w:cs="Arial"/>
        </w:rPr>
        <w:br w:type="page"/>
      </w:r>
    </w:p>
    <w:p w14:paraId="799B6389" w14:textId="77777777" w:rsidR="00630EDA" w:rsidRPr="003C2BF0" w:rsidRDefault="00630EDA" w:rsidP="00630EDA">
      <w:pPr>
        <w:tabs>
          <w:tab w:val="left" w:pos="432"/>
        </w:tabs>
        <w:rPr>
          <w:rFonts w:ascii="Arial" w:eastAsia="Arial" w:hAnsi="Arial" w:cs="Arial"/>
        </w:rPr>
      </w:pPr>
    </w:p>
    <w:p w14:paraId="57FD1E42" w14:textId="68C4AC20" w:rsidR="00630EDA" w:rsidRPr="003C2BF0" w:rsidRDefault="0040303C" w:rsidP="00C904E5">
      <w:pPr>
        <w:tabs>
          <w:tab w:val="left" w:pos="432"/>
        </w:tabs>
        <w:rPr>
          <w:rFonts w:ascii="Arial" w:eastAsia="Arial" w:hAnsi="Arial" w:cs="Arial"/>
          <w:bCs/>
          <w:i/>
          <w:iCs/>
          <w:lang w:val="en-GB"/>
        </w:rPr>
      </w:pPr>
      <w:r w:rsidRPr="003C2BF0">
        <w:rPr>
          <w:rFonts w:ascii="Arial" w:eastAsia="Arial" w:hAnsi="Arial" w:cs="Arial"/>
          <w:bCs/>
          <w:i/>
          <w:iCs/>
          <w:lang w:val="en-GB"/>
        </w:rPr>
        <w:t>Indirect subsidiary</w:t>
      </w:r>
    </w:p>
    <w:p w14:paraId="247EB26E" w14:textId="77777777" w:rsidR="00630EDA" w:rsidRPr="003C2BF0" w:rsidRDefault="00630EDA" w:rsidP="00630EDA">
      <w:pPr>
        <w:tabs>
          <w:tab w:val="left" w:pos="432"/>
        </w:tabs>
        <w:rPr>
          <w:rFonts w:ascii="Arial" w:eastAsia="Arial" w:hAnsi="Arial" w:cs="Arial"/>
          <w:bCs/>
          <w:lang w:val="en-GB"/>
        </w:rPr>
      </w:pPr>
    </w:p>
    <w:p w14:paraId="5DF93A5D" w14:textId="1DEC0B42" w:rsidR="0087440B" w:rsidRPr="003C2BF0" w:rsidRDefault="00630EDA" w:rsidP="00947EDF">
      <w:pPr>
        <w:tabs>
          <w:tab w:val="left" w:pos="432"/>
        </w:tabs>
        <w:rPr>
          <w:rFonts w:ascii="Arial" w:eastAsia="Arial" w:hAnsi="Arial" w:cs="Arial"/>
          <w:bCs/>
        </w:rPr>
      </w:pPr>
      <w:r w:rsidRPr="003C2BF0">
        <w:rPr>
          <w:rFonts w:ascii="Arial" w:eastAsia="Arial" w:hAnsi="Arial" w:cs="Arial"/>
          <w:bCs/>
        </w:rPr>
        <w:t xml:space="preserve">On </w:t>
      </w:r>
      <w:r w:rsidR="007F53C2" w:rsidRPr="003C2BF0">
        <w:rPr>
          <w:rFonts w:ascii="Arial" w:eastAsia="Arial" w:hAnsi="Arial" w:cs="Arial"/>
          <w:bCs/>
          <w:lang w:val="en-GB"/>
        </w:rPr>
        <w:t>3</w:t>
      </w:r>
      <w:r w:rsidR="003153A6" w:rsidRPr="003C2BF0">
        <w:rPr>
          <w:rFonts w:ascii="Arial" w:eastAsia="Arial" w:hAnsi="Arial" w:cs="Arial"/>
          <w:bCs/>
          <w:lang w:val="en-GB"/>
        </w:rPr>
        <w:t xml:space="preserve"> </w:t>
      </w:r>
      <w:r w:rsidRPr="003C2BF0">
        <w:rPr>
          <w:rFonts w:ascii="Arial" w:eastAsia="Arial" w:hAnsi="Arial" w:cs="Arial"/>
          <w:bCs/>
        </w:rPr>
        <w:t xml:space="preserve">March </w:t>
      </w:r>
      <w:r w:rsidR="007F53C2" w:rsidRPr="003C2BF0">
        <w:rPr>
          <w:rFonts w:ascii="Arial" w:eastAsia="Arial" w:hAnsi="Arial" w:cs="Arial"/>
          <w:bCs/>
          <w:lang w:val="en-GB"/>
        </w:rPr>
        <w:t>2025</w:t>
      </w:r>
      <w:r w:rsidRPr="003C2BF0">
        <w:rPr>
          <w:rFonts w:ascii="Arial" w:eastAsia="Arial" w:hAnsi="Arial" w:cs="Arial"/>
          <w:bCs/>
        </w:rPr>
        <w:t xml:space="preserve">, the Group sold </w:t>
      </w:r>
      <w:r w:rsidR="003153A6" w:rsidRPr="003C2BF0">
        <w:rPr>
          <w:rFonts w:ascii="Arial" w:eastAsia="Arial" w:hAnsi="Arial" w:cs="Arial"/>
          <w:bCs/>
          <w:szCs w:val="25"/>
          <w:lang w:val="en-GB"/>
        </w:rPr>
        <w:t xml:space="preserve">investment </w:t>
      </w:r>
      <w:r w:rsidRPr="003C2BF0">
        <w:rPr>
          <w:rFonts w:ascii="Arial" w:eastAsia="Arial" w:hAnsi="Arial" w:cs="Arial"/>
          <w:bCs/>
        </w:rPr>
        <w:t xml:space="preserve">in WHA Future Energy Company Limited to </w:t>
      </w:r>
      <w:proofErr w:type="spellStart"/>
      <w:r w:rsidRPr="003C2BF0">
        <w:rPr>
          <w:rFonts w:ascii="Arial" w:eastAsia="Arial" w:hAnsi="Arial" w:cs="Arial"/>
          <w:bCs/>
        </w:rPr>
        <w:t>Mobilix</w:t>
      </w:r>
      <w:proofErr w:type="spellEnd"/>
      <w:r w:rsidRPr="003C2BF0">
        <w:rPr>
          <w:rFonts w:ascii="Arial" w:eastAsia="Arial" w:hAnsi="Arial" w:cs="Arial"/>
          <w:bCs/>
        </w:rPr>
        <w:t xml:space="preserve"> </w:t>
      </w:r>
      <w:r w:rsidR="003153A6" w:rsidRPr="003C2BF0">
        <w:rPr>
          <w:rFonts w:ascii="Arial" w:eastAsia="Arial" w:hAnsi="Arial" w:cs="Arial"/>
          <w:bCs/>
        </w:rPr>
        <w:t>Co., Ltd.</w:t>
      </w:r>
      <w:r w:rsidR="008572C4" w:rsidRPr="003C2BF0">
        <w:rPr>
          <w:rFonts w:ascii="Arial" w:eastAsia="Arial" w:hAnsi="Arial" w:cs="Arial"/>
          <w:bCs/>
        </w:rPr>
        <w:t>,</w:t>
      </w:r>
      <w:r w:rsidR="00AB5590" w:rsidRPr="003C2BF0">
        <w:rPr>
          <w:rFonts w:ascii="Arial" w:eastAsia="Arial" w:hAnsi="Arial" w:cs="Arial"/>
          <w:bCs/>
          <w:lang w:val="en-GB"/>
        </w:rPr>
        <w:t xml:space="preserve"> </w:t>
      </w:r>
      <w:r w:rsidR="00AB5590" w:rsidRPr="003C2BF0">
        <w:rPr>
          <w:rFonts w:ascii="Arial" w:eastAsia="Arial" w:hAnsi="Arial" w:cs="Arial"/>
          <w:bCs/>
          <w:spacing w:val="-6"/>
          <w:lang w:val="en-GB"/>
        </w:rPr>
        <w:t>which is</w:t>
      </w:r>
      <w:r w:rsidR="008572C4" w:rsidRPr="003C2BF0">
        <w:rPr>
          <w:rFonts w:ascii="Arial" w:eastAsia="Arial" w:hAnsi="Arial" w:cs="Arial"/>
          <w:bCs/>
          <w:spacing w:val="-6"/>
        </w:rPr>
        <w:t xml:space="preserve"> </w:t>
      </w:r>
      <w:proofErr w:type="gramStart"/>
      <w:r w:rsidR="008572C4" w:rsidRPr="003C2BF0">
        <w:rPr>
          <w:rFonts w:ascii="Arial" w:eastAsia="Arial" w:hAnsi="Arial" w:cs="Arial"/>
          <w:bCs/>
          <w:spacing w:val="-6"/>
        </w:rPr>
        <w:t>a</w:t>
      </w:r>
      <w:proofErr w:type="gramEnd"/>
      <w:r w:rsidR="008572C4" w:rsidRPr="003C2BF0">
        <w:rPr>
          <w:rFonts w:ascii="Arial" w:eastAsia="Arial" w:hAnsi="Arial" w:cs="Arial"/>
          <w:bCs/>
          <w:spacing w:val="-6"/>
        </w:rPr>
        <w:t xml:space="preserve"> </w:t>
      </w:r>
      <w:r w:rsidR="00CB266A" w:rsidRPr="003C2BF0">
        <w:rPr>
          <w:rFonts w:ascii="Arial" w:eastAsia="Arial" w:hAnsi="Arial" w:cs="Arial"/>
          <w:bCs/>
          <w:spacing w:val="-6"/>
          <w:szCs w:val="25"/>
          <w:lang w:val="en-GB"/>
        </w:rPr>
        <w:t xml:space="preserve">indirect </w:t>
      </w:r>
      <w:r w:rsidR="008572C4" w:rsidRPr="003C2BF0">
        <w:rPr>
          <w:rFonts w:ascii="Arial" w:eastAsia="Arial" w:hAnsi="Arial" w:cs="Arial"/>
          <w:bCs/>
          <w:spacing w:val="-6"/>
        </w:rPr>
        <w:t>subsidiary of the ultimate parent company</w:t>
      </w:r>
      <w:r w:rsidRPr="003C2BF0">
        <w:rPr>
          <w:rFonts w:ascii="Arial" w:eastAsia="Arial" w:hAnsi="Arial" w:cs="Arial"/>
          <w:bCs/>
          <w:spacing w:val="-6"/>
        </w:rPr>
        <w:t xml:space="preserve"> at</w:t>
      </w:r>
      <w:r w:rsidR="00DD0A65" w:rsidRPr="003C2BF0">
        <w:rPr>
          <w:rFonts w:ascii="Arial" w:eastAsia="Arial" w:hAnsi="Arial" w:cs="Arial"/>
          <w:bCs/>
          <w:spacing w:val="-6"/>
        </w:rPr>
        <w:t xml:space="preserve"> </w:t>
      </w:r>
      <w:r w:rsidR="003153A6" w:rsidRPr="003C2BF0">
        <w:rPr>
          <w:rFonts w:ascii="Arial" w:eastAsia="Arial" w:hAnsi="Arial" w:cs="Arial"/>
          <w:bCs/>
          <w:spacing w:val="-6"/>
        </w:rPr>
        <w:t xml:space="preserve">Baht </w:t>
      </w:r>
      <w:r w:rsidR="007F53C2" w:rsidRPr="003C2BF0">
        <w:rPr>
          <w:rFonts w:ascii="Arial" w:eastAsia="Arial" w:hAnsi="Arial" w:cs="Arial"/>
          <w:bCs/>
          <w:spacing w:val="-6"/>
          <w:lang w:val="en-GB"/>
        </w:rPr>
        <w:t>9</w:t>
      </w:r>
      <w:r w:rsidRPr="003C2BF0">
        <w:rPr>
          <w:rFonts w:ascii="Arial" w:eastAsia="Arial" w:hAnsi="Arial" w:cs="Arial"/>
          <w:bCs/>
          <w:spacing w:val="-6"/>
        </w:rPr>
        <w:t>.</w:t>
      </w:r>
      <w:r w:rsidR="007F53C2" w:rsidRPr="003C2BF0">
        <w:rPr>
          <w:rFonts w:ascii="Arial" w:eastAsia="Arial" w:hAnsi="Arial" w:cs="Arial"/>
          <w:bCs/>
          <w:spacing w:val="-6"/>
          <w:lang w:val="en-GB"/>
        </w:rPr>
        <w:t>26</w:t>
      </w:r>
      <w:r w:rsidRPr="003C2BF0">
        <w:rPr>
          <w:rFonts w:ascii="Arial" w:eastAsia="Arial" w:hAnsi="Arial" w:cs="Arial"/>
          <w:bCs/>
          <w:spacing w:val="-6"/>
        </w:rPr>
        <w:t xml:space="preserve"> per share, </w:t>
      </w:r>
      <w:proofErr w:type="spellStart"/>
      <w:r w:rsidR="00CF403B" w:rsidRPr="003C2BF0">
        <w:rPr>
          <w:rFonts w:ascii="Arial" w:eastAsia="Arial" w:hAnsi="Arial" w:cs="Arial"/>
          <w:bCs/>
          <w:spacing w:val="-6"/>
        </w:rPr>
        <w:t>totalling</w:t>
      </w:r>
      <w:proofErr w:type="spellEnd"/>
      <w:r w:rsidR="003153A6" w:rsidRPr="003C2BF0">
        <w:rPr>
          <w:rFonts w:ascii="Arial" w:eastAsia="Arial" w:hAnsi="Arial" w:cs="Arial"/>
          <w:bCs/>
          <w:spacing w:val="-6"/>
        </w:rPr>
        <w:t xml:space="preserve"> Baht</w:t>
      </w:r>
      <w:r w:rsidRPr="003C2BF0">
        <w:rPr>
          <w:rFonts w:ascii="Arial" w:eastAsia="Arial" w:hAnsi="Arial" w:cs="Arial"/>
          <w:bCs/>
          <w:spacing w:val="-6"/>
        </w:rPr>
        <w:t xml:space="preserve"> </w:t>
      </w:r>
      <w:r w:rsidR="007F53C2" w:rsidRPr="003C2BF0">
        <w:rPr>
          <w:rFonts w:ascii="Arial" w:eastAsia="Arial" w:hAnsi="Arial" w:cs="Arial"/>
          <w:bCs/>
          <w:spacing w:val="-6"/>
          <w:lang w:val="en-GB"/>
        </w:rPr>
        <w:t>59</w:t>
      </w:r>
      <w:r w:rsidRPr="003C2BF0">
        <w:rPr>
          <w:rFonts w:ascii="Arial" w:eastAsia="Arial" w:hAnsi="Arial" w:cs="Arial"/>
          <w:bCs/>
          <w:spacing w:val="-6"/>
        </w:rPr>
        <w:t>.</w:t>
      </w:r>
      <w:r w:rsidR="007F53C2" w:rsidRPr="003C2BF0">
        <w:rPr>
          <w:rFonts w:ascii="Arial" w:eastAsia="Arial" w:hAnsi="Arial" w:cs="Arial"/>
          <w:bCs/>
          <w:spacing w:val="-6"/>
          <w:lang w:val="en-GB"/>
        </w:rPr>
        <w:t>24</w:t>
      </w:r>
      <w:r w:rsidRPr="003C2BF0">
        <w:rPr>
          <w:rFonts w:ascii="Arial" w:eastAsia="Arial" w:hAnsi="Arial" w:cs="Arial"/>
          <w:bCs/>
          <w:spacing w:val="-6"/>
        </w:rPr>
        <w:t xml:space="preserve"> million</w:t>
      </w:r>
      <w:r w:rsidRPr="003C2BF0">
        <w:rPr>
          <w:rFonts w:ascii="Arial" w:eastAsia="Arial" w:hAnsi="Arial" w:cs="Arial"/>
          <w:bCs/>
        </w:rPr>
        <w:t xml:space="preserve">. </w:t>
      </w:r>
      <w:r w:rsidR="00E95DC5" w:rsidRPr="003C2BF0">
        <w:rPr>
          <w:rFonts w:ascii="Arial" w:eastAsia="Arial" w:hAnsi="Arial" w:cs="Arial"/>
          <w:bCs/>
          <w:cs/>
        </w:rPr>
        <w:br/>
      </w:r>
      <w:r w:rsidRPr="003C2BF0">
        <w:rPr>
          <w:rFonts w:ascii="Arial" w:eastAsia="Arial" w:hAnsi="Arial" w:cs="Arial"/>
          <w:bCs/>
        </w:rPr>
        <w:t>The purpose was to transfer the EV Charging business</w:t>
      </w:r>
      <w:r w:rsidR="0040303C" w:rsidRPr="003C2BF0">
        <w:rPr>
          <w:rFonts w:ascii="Arial" w:eastAsia="Arial" w:hAnsi="Arial" w:cs="Arial"/>
          <w:bCs/>
        </w:rPr>
        <w:t xml:space="preserve">. The Group </w:t>
      </w:r>
      <w:proofErr w:type="spellStart"/>
      <w:r w:rsidR="0040303C" w:rsidRPr="003C2BF0">
        <w:rPr>
          <w:rFonts w:ascii="Arial" w:eastAsia="Arial" w:hAnsi="Arial" w:cs="Arial"/>
          <w:bCs/>
        </w:rPr>
        <w:t>recognised</w:t>
      </w:r>
      <w:proofErr w:type="spellEnd"/>
      <w:r w:rsidR="0040303C" w:rsidRPr="003C2BF0">
        <w:rPr>
          <w:rFonts w:ascii="Arial" w:eastAsia="Arial" w:hAnsi="Arial" w:cs="Arial"/>
          <w:bCs/>
        </w:rPr>
        <w:t xml:space="preserve"> </w:t>
      </w:r>
      <w:proofErr w:type="gramStart"/>
      <w:r w:rsidR="0040303C" w:rsidRPr="003C2BF0">
        <w:rPr>
          <w:rFonts w:ascii="Arial" w:eastAsia="Arial" w:hAnsi="Arial" w:cs="Arial"/>
          <w:bCs/>
        </w:rPr>
        <w:t>gain</w:t>
      </w:r>
      <w:proofErr w:type="gramEnd"/>
      <w:r w:rsidR="0040303C" w:rsidRPr="003C2BF0">
        <w:rPr>
          <w:rFonts w:ascii="Arial" w:eastAsia="Arial" w:hAnsi="Arial" w:cs="Arial"/>
          <w:bCs/>
        </w:rPr>
        <w:t xml:space="preserve"> from disposal of investment in</w:t>
      </w:r>
      <w:r w:rsidR="000B27DA" w:rsidRPr="003C2BF0">
        <w:rPr>
          <w:rFonts w:ascii="Arial" w:eastAsia="Arial" w:hAnsi="Arial" w:cs="Arial"/>
          <w:bCs/>
        </w:rPr>
        <w:t xml:space="preserve"> </w:t>
      </w:r>
      <w:r w:rsidR="00267005" w:rsidRPr="003C2BF0">
        <w:rPr>
          <w:rFonts w:ascii="Arial" w:eastAsia="Arial" w:hAnsi="Arial" w:cs="Arial"/>
          <w:bCs/>
        </w:rPr>
        <w:t xml:space="preserve">a </w:t>
      </w:r>
      <w:r w:rsidR="0040303C" w:rsidRPr="003C2BF0">
        <w:rPr>
          <w:rFonts w:ascii="Arial" w:eastAsia="Arial" w:hAnsi="Arial" w:cs="Arial"/>
          <w:bCs/>
        </w:rPr>
        <w:t>subsidiary amounting to</w:t>
      </w:r>
      <w:r w:rsidR="00CF403B" w:rsidRPr="003C2BF0">
        <w:rPr>
          <w:rFonts w:ascii="Arial" w:eastAsia="Arial" w:hAnsi="Arial" w:cs="Arial"/>
          <w:bCs/>
        </w:rPr>
        <w:t xml:space="preserve"> Baht</w:t>
      </w:r>
      <w:r w:rsidR="0040303C" w:rsidRPr="003C2BF0">
        <w:rPr>
          <w:rFonts w:ascii="Arial" w:eastAsia="Arial" w:hAnsi="Arial" w:cs="Arial"/>
          <w:bCs/>
        </w:rPr>
        <w:t xml:space="preserve"> </w:t>
      </w:r>
      <w:r w:rsidR="007F53C2" w:rsidRPr="003C2BF0">
        <w:rPr>
          <w:rFonts w:ascii="Arial" w:eastAsia="Arial" w:hAnsi="Arial" w:cs="Arial"/>
          <w:bCs/>
          <w:lang w:val="en-GB"/>
        </w:rPr>
        <w:t>0</w:t>
      </w:r>
      <w:r w:rsidR="0040303C" w:rsidRPr="003C2BF0">
        <w:rPr>
          <w:rFonts w:ascii="Arial" w:eastAsia="Arial" w:hAnsi="Arial" w:cs="Arial"/>
          <w:bCs/>
        </w:rPr>
        <w:t>.</w:t>
      </w:r>
      <w:r w:rsidR="007F53C2" w:rsidRPr="003C2BF0">
        <w:rPr>
          <w:rFonts w:ascii="Arial" w:eastAsia="Arial" w:hAnsi="Arial" w:cs="Arial"/>
          <w:bCs/>
          <w:lang w:val="en-GB"/>
        </w:rPr>
        <w:t>80</w:t>
      </w:r>
      <w:r w:rsidR="0040303C" w:rsidRPr="003C2BF0">
        <w:rPr>
          <w:rFonts w:ascii="Arial" w:eastAsia="Arial" w:hAnsi="Arial" w:cs="Arial"/>
          <w:bCs/>
        </w:rPr>
        <w:t xml:space="preserve"> million, which was included in other </w:t>
      </w:r>
      <w:r w:rsidR="00285522" w:rsidRPr="003C2BF0">
        <w:rPr>
          <w:rFonts w:ascii="Arial" w:eastAsia="Arial" w:hAnsi="Arial" w:cs="Arial"/>
          <w:bCs/>
        </w:rPr>
        <w:t>gain</w:t>
      </w:r>
      <w:r w:rsidR="00345233" w:rsidRPr="003C2BF0">
        <w:rPr>
          <w:rFonts w:ascii="Arial" w:eastAsia="Arial" w:hAnsi="Arial" w:cs="Arial"/>
          <w:bCs/>
          <w:lang w:val="en-GB"/>
        </w:rPr>
        <w:t>s</w:t>
      </w:r>
      <w:r w:rsidR="000B244E" w:rsidRPr="003C2BF0">
        <w:rPr>
          <w:rFonts w:ascii="Arial" w:eastAsia="Arial" w:hAnsi="Arial" w:cs="Arial"/>
          <w:bCs/>
        </w:rPr>
        <w:t xml:space="preserve"> (</w:t>
      </w:r>
      <w:proofErr w:type="gramStart"/>
      <w:r w:rsidR="000B244E" w:rsidRPr="003C2BF0">
        <w:rPr>
          <w:rFonts w:ascii="Arial" w:eastAsia="Arial" w:hAnsi="Arial" w:cs="Arial"/>
          <w:bCs/>
        </w:rPr>
        <w:t>loss</w:t>
      </w:r>
      <w:r w:rsidR="00345233" w:rsidRPr="003C2BF0">
        <w:rPr>
          <w:rFonts w:ascii="Arial" w:eastAsia="Arial" w:hAnsi="Arial" w:cs="Arial"/>
          <w:bCs/>
        </w:rPr>
        <w:t>es</w:t>
      </w:r>
      <w:proofErr w:type="gramEnd"/>
      <w:r w:rsidR="000B244E" w:rsidRPr="003C2BF0">
        <w:rPr>
          <w:rFonts w:ascii="Arial" w:eastAsia="Arial" w:hAnsi="Arial" w:cs="Arial"/>
          <w:bCs/>
        </w:rPr>
        <w:t>)</w:t>
      </w:r>
      <w:r w:rsidR="00345233" w:rsidRPr="003C2BF0">
        <w:rPr>
          <w:rFonts w:ascii="Arial" w:eastAsia="Arial" w:hAnsi="Arial" w:cs="Arial"/>
          <w:bCs/>
        </w:rPr>
        <w:t>, net</w:t>
      </w:r>
      <w:r w:rsidR="0040303C" w:rsidRPr="003C2BF0">
        <w:rPr>
          <w:rFonts w:ascii="Arial" w:eastAsia="Arial" w:hAnsi="Arial" w:cs="Arial"/>
          <w:bCs/>
        </w:rPr>
        <w:t xml:space="preserve"> in the consolidated statement of comprehensive income.</w:t>
      </w:r>
    </w:p>
    <w:p w14:paraId="2956D2F9" w14:textId="77777777" w:rsidR="000B27DA" w:rsidRPr="003C2BF0" w:rsidRDefault="000B27DA" w:rsidP="001C2D66">
      <w:pPr>
        <w:tabs>
          <w:tab w:val="left" w:pos="432"/>
        </w:tabs>
        <w:rPr>
          <w:rFonts w:ascii="Arial" w:hAnsi="Arial" w:cs="Arial"/>
        </w:rPr>
      </w:pPr>
    </w:p>
    <w:p w14:paraId="14596765" w14:textId="77777777" w:rsidR="001B0572" w:rsidRPr="003C2BF0" w:rsidRDefault="001B0572" w:rsidP="001C2D66">
      <w:pPr>
        <w:tabs>
          <w:tab w:val="left" w:pos="432"/>
        </w:tabs>
        <w:rPr>
          <w:rFonts w:ascii="Arial" w:hAnsi="Arial" w:cs="Arial"/>
        </w:rPr>
      </w:pPr>
    </w:p>
    <w:tbl>
      <w:tblPr>
        <w:tblW w:w="9461" w:type="dxa"/>
        <w:tblLayout w:type="fixed"/>
        <w:tblLook w:val="0400" w:firstRow="0" w:lastRow="0" w:firstColumn="0" w:lastColumn="0" w:noHBand="0" w:noVBand="1"/>
      </w:tblPr>
      <w:tblGrid>
        <w:gridCol w:w="9461"/>
      </w:tblGrid>
      <w:tr w:rsidR="00E52252" w:rsidRPr="003C2BF0" w14:paraId="762DFD8B" w14:textId="77777777" w:rsidTr="0095604E">
        <w:trPr>
          <w:trHeight w:val="386"/>
        </w:trPr>
        <w:tc>
          <w:tcPr>
            <w:tcW w:w="9461" w:type="dxa"/>
            <w:vAlign w:val="center"/>
          </w:tcPr>
          <w:p w14:paraId="0C4CB7A5" w14:textId="4451D7FB" w:rsidR="00E52252" w:rsidRPr="003C2BF0" w:rsidRDefault="007F53C2" w:rsidP="004967D4">
            <w:pPr>
              <w:tabs>
                <w:tab w:val="left" w:pos="432"/>
              </w:tabs>
              <w:ind w:left="432" w:hanging="519"/>
              <w:rPr>
                <w:rFonts w:ascii="Arial" w:eastAsia="Arial" w:hAnsi="Arial" w:cs="Arial"/>
                <w:b/>
                <w:lang w:val="en-GB"/>
              </w:rPr>
            </w:pPr>
            <w:r w:rsidRPr="003C2BF0">
              <w:rPr>
                <w:rFonts w:ascii="Arial" w:eastAsia="Arial" w:hAnsi="Arial" w:cs="Arial"/>
                <w:b/>
                <w:lang w:val="en-GB"/>
              </w:rPr>
              <w:t>9</w:t>
            </w:r>
            <w:r w:rsidR="00E52252" w:rsidRPr="003C2BF0">
              <w:rPr>
                <w:rFonts w:ascii="Arial" w:eastAsia="Arial" w:hAnsi="Arial" w:cs="Arial"/>
                <w:b/>
                <w:lang w:val="en-GB"/>
              </w:rPr>
              <w:tab/>
              <w:t>Investment</w:t>
            </w:r>
            <w:r w:rsidR="00CE1973" w:rsidRPr="003C2BF0">
              <w:rPr>
                <w:rFonts w:ascii="Arial" w:eastAsia="Arial" w:hAnsi="Arial" w:cs="Arial"/>
                <w:b/>
                <w:lang w:val="en-GB"/>
              </w:rPr>
              <w:t>s</w:t>
            </w:r>
            <w:r w:rsidR="00E52252" w:rsidRPr="003C2BF0">
              <w:rPr>
                <w:rFonts w:ascii="Arial" w:eastAsia="Arial" w:hAnsi="Arial" w:cs="Arial"/>
                <w:b/>
                <w:lang w:val="en-GB"/>
              </w:rPr>
              <w:t xml:space="preserve"> in associates</w:t>
            </w:r>
          </w:p>
        </w:tc>
      </w:tr>
    </w:tbl>
    <w:p w14:paraId="5D64BE12" w14:textId="77777777" w:rsidR="00E52252" w:rsidRPr="003C2BF0" w:rsidRDefault="00E52252" w:rsidP="001C2D66">
      <w:pPr>
        <w:rPr>
          <w:rFonts w:ascii="Arial" w:hAnsi="Arial" w:cs="Arial"/>
        </w:rPr>
      </w:pPr>
    </w:p>
    <w:p w14:paraId="7CDCAD0D" w14:textId="13E5237B" w:rsidR="00E52252" w:rsidRPr="003C2BF0" w:rsidRDefault="00E52252" w:rsidP="001C2D66">
      <w:pPr>
        <w:rPr>
          <w:rFonts w:ascii="Arial" w:hAnsi="Arial" w:cs="Arial"/>
          <w:spacing w:val="-4"/>
        </w:rPr>
      </w:pPr>
      <w:r w:rsidRPr="003C2BF0">
        <w:rPr>
          <w:rFonts w:ascii="Arial" w:hAnsi="Arial" w:cs="Arial"/>
          <w:spacing w:val="-4"/>
        </w:rPr>
        <w:t xml:space="preserve">Movements </w:t>
      </w:r>
      <w:proofErr w:type="gramStart"/>
      <w:r w:rsidRPr="003C2BF0">
        <w:rPr>
          <w:rFonts w:ascii="Arial" w:hAnsi="Arial" w:cs="Arial"/>
          <w:spacing w:val="-4"/>
        </w:rPr>
        <w:t>of</w:t>
      </w:r>
      <w:proofErr w:type="gramEnd"/>
      <w:r w:rsidRPr="003C2BF0">
        <w:rPr>
          <w:rFonts w:ascii="Arial" w:hAnsi="Arial" w:cs="Arial"/>
          <w:spacing w:val="-4"/>
        </w:rPr>
        <w:t xml:space="preserve"> investment</w:t>
      </w:r>
      <w:r w:rsidR="00CE1973" w:rsidRPr="003C2BF0">
        <w:rPr>
          <w:rFonts w:ascii="Arial" w:hAnsi="Arial" w:cs="Arial"/>
          <w:spacing w:val="-4"/>
        </w:rPr>
        <w:t>s</w:t>
      </w:r>
      <w:r w:rsidRPr="003C2BF0">
        <w:rPr>
          <w:rFonts w:ascii="Arial" w:hAnsi="Arial" w:cs="Arial"/>
          <w:spacing w:val="-4"/>
        </w:rPr>
        <w:t xml:space="preserve"> in associates during the </w:t>
      </w:r>
      <w:r w:rsidR="00BF05A1" w:rsidRPr="003C2BF0">
        <w:rPr>
          <w:rFonts w:ascii="Arial" w:hAnsi="Arial" w:cs="Arial"/>
          <w:color w:val="000000"/>
          <w:spacing w:val="-4"/>
          <w:lang w:val="en-GB"/>
        </w:rPr>
        <w:t xml:space="preserve">nine-month </w:t>
      </w:r>
      <w:r w:rsidR="00BF05A1" w:rsidRPr="003C2BF0">
        <w:rPr>
          <w:rFonts w:ascii="Arial" w:hAnsi="Arial" w:cs="Arial"/>
          <w:color w:val="000000"/>
          <w:spacing w:val="-4"/>
        </w:rPr>
        <w:t xml:space="preserve">period ended </w:t>
      </w:r>
      <w:r w:rsidR="007F53C2" w:rsidRPr="003C2BF0">
        <w:rPr>
          <w:rFonts w:ascii="Arial" w:hAnsi="Arial" w:cs="Arial"/>
          <w:color w:val="000000"/>
          <w:spacing w:val="-4"/>
          <w:lang w:val="en-GB"/>
        </w:rPr>
        <w:t>30</w:t>
      </w:r>
      <w:r w:rsidR="00BF05A1" w:rsidRPr="003C2BF0">
        <w:rPr>
          <w:rFonts w:ascii="Arial" w:hAnsi="Arial" w:cs="Arial"/>
          <w:color w:val="000000"/>
          <w:spacing w:val="-4"/>
          <w:lang w:val="en-GB"/>
        </w:rPr>
        <w:t xml:space="preserve"> September</w:t>
      </w:r>
      <w:r w:rsidR="007756A7" w:rsidRPr="003C2BF0">
        <w:rPr>
          <w:rFonts w:ascii="Arial" w:hAnsi="Arial" w:cs="Arial"/>
          <w:spacing w:val="-4"/>
          <w:lang w:val="en-GB"/>
        </w:rPr>
        <w:t xml:space="preserve"> </w:t>
      </w:r>
      <w:r w:rsidR="007F53C2" w:rsidRPr="003C2BF0">
        <w:rPr>
          <w:rFonts w:ascii="Arial" w:hAnsi="Arial" w:cs="Arial"/>
          <w:spacing w:val="-4"/>
          <w:lang w:val="en-GB"/>
        </w:rPr>
        <w:t>2025</w:t>
      </w:r>
      <w:r w:rsidRPr="003C2BF0">
        <w:rPr>
          <w:rFonts w:ascii="Arial" w:hAnsi="Arial" w:cs="Arial"/>
          <w:spacing w:val="-4"/>
        </w:rPr>
        <w:t xml:space="preserve"> </w:t>
      </w:r>
      <w:proofErr w:type="gramStart"/>
      <w:r w:rsidR="00807A1F" w:rsidRPr="003C2BF0">
        <w:rPr>
          <w:rFonts w:ascii="Arial" w:hAnsi="Arial" w:cs="Arial"/>
          <w:spacing w:val="-4"/>
        </w:rPr>
        <w:t>w</w:t>
      </w:r>
      <w:r w:rsidR="00EA3953" w:rsidRPr="003C2BF0">
        <w:rPr>
          <w:rFonts w:ascii="Arial" w:hAnsi="Arial" w:cs="Arial"/>
          <w:spacing w:val="-4"/>
        </w:rPr>
        <w:t>as</w:t>
      </w:r>
      <w:proofErr w:type="gramEnd"/>
      <w:r w:rsidRPr="003C2BF0">
        <w:rPr>
          <w:rFonts w:ascii="Arial" w:hAnsi="Arial" w:cs="Arial"/>
          <w:spacing w:val="-4"/>
        </w:rPr>
        <w:t xml:space="preserve"> as follows:</w:t>
      </w:r>
    </w:p>
    <w:p w14:paraId="38E7B6DF" w14:textId="77777777" w:rsidR="00E52252" w:rsidRPr="003C2BF0" w:rsidRDefault="00E52252" w:rsidP="001C2D66">
      <w:pPr>
        <w:rPr>
          <w:rFonts w:ascii="Arial" w:hAnsi="Arial" w:cs="Arial"/>
        </w:rPr>
      </w:pPr>
    </w:p>
    <w:tbl>
      <w:tblPr>
        <w:tblW w:w="9468" w:type="dxa"/>
        <w:tblLayout w:type="fixed"/>
        <w:tblLook w:val="0000" w:firstRow="0" w:lastRow="0" w:firstColumn="0" w:lastColumn="0" w:noHBand="0" w:noVBand="0"/>
      </w:tblPr>
      <w:tblGrid>
        <w:gridCol w:w="7740"/>
        <w:gridCol w:w="1728"/>
      </w:tblGrid>
      <w:tr w:rsidR="00630EDA" w:rsidRPr="003C2BF0" w14:paraId="44CA5FE7" w14:textId="77777777" w:rsidTr="005A74E4">
        <w:trPr>
          <w:trHeight w:val="910"/>
        </w:trPr>
        <w:tc>
          <w:tcPr>
            <w:tcW w:w="7740" w:type="dxa"/>
            <w:vAlign w:val="bottom"/>
          </w:tcPr>
          <w:p w14:paraId="2C5F5943" w14:textId="77777777" w:rsidR="00630EDA" w:rsidRPr="003C2BF0" w:rsidRDefault="00630EDA" w:rsidP="001C2D66">
            <w:pPr>
              <w:pBdr>
                <w:top w:val="nil"/>
                <w:left w:val="nil"/>
                <w:bottom w:val="nil"/>
                <w:right w:val="nil"/>
                <w:between w:val="nil"/>
              </w:pBdr>
              <w:tabs>
                <w:tab w:val="right" w:pos="9810"/>
              </w:tabs>
              <w:ind w:left="72" w:hanging="173"/>
              <w:rPr>
                <w:rFonts w:ascii="Arial" w:hAnsi="Arial" w:cs="Arial"/>
              </w:rPr>
            </w:pPr>
          </w:p>
        </w:tc>
        <w:tc>
          <w:tcPr>
            <w:tcW w:w="1728" w:type="dxa"/>
            <w:tcBorders>
              <w:bottom w:val="single" w:sz="4" w:space="0" w:color="auto"/>
            </w:tcBorders>
            <w:vAlign w:val="bottom"/>
          </w:tcPr>
          <w:p w14:paraId="78252A08" w14:textId="0074605C" w:rsidR="00630EDA" w:rsidRPr="003C2BF0" w:rsidRDefault="00630EDA" w:rsidP="002D630C">
            <w:pPr>
              <w:pBdr>
                <w:top w:val="nil"/>
                <w:left w:val="nil"/>
                <w:bottom w:val="nil"/>
                <w:right w:val="nil"/>
                <w:between w:val="nil"/>
              </w:pBdr>
              <w:ind w:right="-72"/>
              <w:jc w:val="right"/>
              <w:rPr>
                <w:rFonts w:ascii="Arial" w:hAnsi="Arial" w:cs="Arial"/>
                <w:b/>
              </w:rPr>
            </w:pPr>
            <w:r w:rsidRPr="003C2BF0">
              <w:rPr>
                <w:rFonts w:ascii="Arial" w:hAnsi="Arial" w:cs="Arial"/>
                <w:b/>
              </w:rPr>
              <w:t>Consolidated financial informatio</w:t>
            </w:r>
            <w:r w:rsidR="002D630C" w:rsidRPr="003C2BF0">
              <w:rPr>
                <w:rFonts w:ascii="Arial" w:hAnsi="Arial" w:cs="Arial"/>
                <w:b/>
              </w:rPr>
              <w:t>n</w:t>
            </w:r>
          </w:p>
        </w:tc>
      </w:tr>
      <w:tr w:rsidR="00523AE9" w:rsidRPr="003C2BF0" w14:paraId="30380253" w14:textId="77777777" w:rsidTr="006956BC">
        <w:tc>
          <w:tcPr>
            <w:tcW w:w="7740" w:type="dxa"/>
            <w:vAlign w:val="bottom"/>
          </w:tcPr>
          <w:p w14:paraId="66C6F967" w14:textId="77777777" w:rsidR="004D401B" w:rsidRPr="003C2BF0" w:rsidRDefault="004D401B" w:rsidP="001C2D66">
            <w:pPr>
              <w:pBdr>
                <w:top w:val="nil"/>
                <w:left w:val="nil"/>
                <w:bottom w:val="nil"/>
                <w:right w:val="nil"/>
                <w:between w:val="nil"/>
              </w:pBdr>
              <w:tabs>
                <w:tab w:val="right" w:pos="9810"/>
              </w:tabs>
              <w:ind w:left="72" w:hanging="173"/>
              <w:rPr>
                <w:rFonts w:ascii="Arial" w:hAnsi="Arial" w:cs="Arial"/>
              </w:rPr>
            </w:pPr>
          </w:p>
        </w:tc>
        <w:tc>
          <w:tcPr>
            <w:tcW w:w="1728" w:type="dxa"/>
            <w:tcBorders>
              <w:top w:val="single" w:sz="4" w:space="0" w:color="auto"/>
            </w:tcBorders>
            <w:vAlign w:val="bottom"/>
          </w:tcPr>
          <w:p w14:paraId="085B4378" w14:textId="2E4CA86E" w:rsidR="004D401B" w:rsidRPr="003C2BF0" w:rsidRDefault="002D630C" w:rsidP="001C2D66">
            <w:pPr>
              <w:pBdr>
                <w:top w:val="nil"/>
                <w:left w:val="nil"/>
                <w:bottom w:val="nil"/>
                <w:right w:val="nil"/>
                <w:between w:val="nil"/>
              </w:pBdr>
              <w:ind w:right="-72"/>
              <w:jc w:val="right"/>
              <w:rPr>
                <w:rFonts w:ascii="Arial" w:hAnsi="Arial" w:cs="Arial"/>
              </w:rPr>
            </w:pPr>
            <w:r w:rsidRPr="003C2BF0">
              <w:rPr>
                <w:rFonts w:ascii="Arial" w:hAnsi="Arial" w:cs="Arial"/>
                <w:b/>
              </w:rPr>
              <w:t>Investment in equity method</w:t>
            </w:r>
          </w:p>
        </w:tc>
      </w:tr>
      <w:tr w:rsidR="002D630C" w:rsidRPr="003C2BF0" w14:paraId="4B1F1DE2" w14:textId="77777777" w:rsidTr="006956BC">
        <w:tc>
          <w:tcPr>
            <w:tcW w:w="7740" w:type="dxa"/>
            <w:vAlign w:val="bottom"/>
          </w:tcPr>
          <w:p w14:paraId="112D9A98" w14:textId="77777777" w:rsidR="002D630C" w:rsidRPr="003C2BF0" w:rsidRDefault="002D630C" w:rsidP="001C2D66">
            <w:pPr>
              <w:pBdr>
                <w:top w:val="nil"/>
                <w:left w:val="nil"/>
                <w:bottom w:val="nil"/>
                <w:right w:val="nil"/>
                <w:between w:val="nil"/>
              </w:pBdr>
              <w:tabs>
                <w:tab w:val="right" w:pos="9810"/>
              </w:tabs>
              <w:ind w:left="72" w:hanging="173"/>
              <w:rPr>
                <w:rFonts w:ascii="Arial" w:hAnsi="Arial" w:cs="Arial"/>
              </w:rPr>
            </w:pPr>
          </w:p>
        </w:tc>
        <w:tc>
          <w:tcPr>
            <w:tcW w:w="1728" w:type="dxa"/>
            <w:vAlign w:val="bottom"/>
          </w:tcPr>
          <w:p w14:paraId="1D907D2E" w14:textId="16C0CD37" w:rsidR="002D630C" w:rsidRPr="003C2BF0" w:rsidRDefault="002D630C" w:rsidP="001C2D66">
            <w:pPr>
              <w:pBdr>
                <w:top w:val="nil"/>
                <w:left w:val="nil"/>
                <w:bottom w:val="nil"/>
                <w:right w:val="nil"/>
                <w:between w:val="nil"/>
              </w:pBdr>
              <w:ind w:right="-72"/>
              <w:jc w:val="right"/>
              <w:rPr>
                <w:rFonts w:ascii="Arial" w:hAnsi="Arial" w:cs="Arial"/>
                <w:b/>
              </w:rPr>
            </w:pPr>
            <w:r w:rsidRPr="003C2BF0">
              <w:rPr>
                <w:rFonts w:ascii="Arial" w:hAnsi="Arial" w:cs="Arial"/>
                <w:b/>
              </w:rPr>
              <w:t>Baht</w:t>
            </w:r>
          </w:p>
        </w:tc>
      </w:tr>
      <w:tr w:rsidR="00AE29D1" w:rsidRPr="003C2BF0" w14:paraId="34626341" w14:textId="77777777" w:rsidTr="00376F4F">
        <w:tc>
          <w:tcPr>
            <w:tcW w:w="7740" w:type="dxa"/>
            <w:vAlign w:val="bottom"/>
          </w:tcPr>
          <w:p w14:paraId="3FBBD737" w14:textId="77777777" w:rsidR="00AE29D1" w:rsidRPr="003C2BF0" w:rsidRDefault="00AE29D1" w:rsidP="001C2D66">
            <w:pPr>
              <w:pBdr>
                <w:top w:val="nil"/>
                <w:left w:val="nil"/>
                <w:bottom w:val="nil"/>
                <w:right w:val="nil"/>
                <w:between w:val="nil"/>
              </w:pBdr>
              <w:tabs>
                <w:tab w:val="right" w:pos="9810"/>
              </w:tabs>
              <w:ind w:left="72" w:hanging="173"/>
              <w:rPr>
                <w:rFonts w:ascii="Arial" w:hAnsi="Arial" w:cs="Arial"/>
              </w:rPr>
            </w:pPr>
          </w:p>
        </w:tc>
        <w:tc>
          <w:tcPr>
            <w:tcW w:w="1728" w:type="dxa"/>
            <w:tcBorders>
              <w:top w:val="single" w:sz="4" w:space="0" w:color="auto"/>
            </w:tcBorders>
            <w:vAlign w:val="bottom"/>
          </w:tcPr>
          <w:p w14:paraId="243C324C" w14:textId="77777777" w:rsidR="00AE29D1" w:rsidRPr="003C2BF0" w:rsidRDefault="00AE29D1" w:rsidP="001C2D66">
            <w:pPr>
              <w:pBdr>
                <w:top w:val="nil"/>
                <w:left w:val="nil"/>
                <w:bottom w:val="nil"/>
                <w:right w:val="nil"/>
                <w:between w:val="nil"/>
              </w:pBdr>
              <w:ind w:right="-72"/>
              <w:jc w:val="right"/>
              <w:rPr>
                <w:rFonts w:ascii="Arial" w:hAnsi="Arial" w:cs="Arial"/>
              </w:rPr>
            </w:pPr>
          </w:p>
        </w:tc>
      </w:tr>
      <w:tr w:rsidR="001C3C14" w:rsidRPr="003C2BF0" w14:paraId="385B50D1" w14:textId="77777777" w:rsidTr="0095604E">
        <w:trPr>
          <w:trHeight w:val="225"/>
        </w:trPr>
        <w:tc>
          <w:tcPr>
            <w:tcW w:w="7740" w:type="dxa"/>
            <w:vAlign w:val="bottom"/>
          </w:tcPr>
          <w:p w14:paraId="6FBDF8AD" w14:textId="105248B6" w:rsidR="001C3C14" w:rsidRPr="003C2BF0" w:rsidRDefault="001C3C14" w:rsidP="001C3C14">
            <w:pPr>
              <w:ind w:left="72" w:hanging="173"/>
              <w:rPr>
                <w:rFonts w:ascii="Arial" w:hAnsi="Arial" w:cs="Arial"/>
              </w:rPr>
            </w:pPr>
            <w:r w:rsidRPr="003C2BF0">
              <w:rPr>
                <w:rFonts w:ascii="Arial" w:hAnsi="Arial" w:cs="Arial"/>
              </w:rPr>
              <w:t>Opening net book amount</w:t>
            </w:r>
          </w:p>
        </w:tc>
        <w:tc>
          <w:tcPr>
            <w:tcW w:w="1728" w:type="dxa"/>
            <w:vAlign w:val="bottom"/>
          </w:tcPr>
          <w:p w14:paraId="3FF1BFE3" w14:textId="71A551E3" w:rsidR="001C3C14" w:rsidRPr="003C2BF0" w:rsidRDefault="007F53C2" w:rsidP="001C3C14">
            <w:pPr>
              <w:ind w:right="-72"/>
              <w:jc w:val="right"/>
              <w:rPr>
                <w:rFonts w:ascii="Arial" w:hAnsi="Arial" w:cs="Arial"/>
              </w:rPr>
            </w:pPr>
            <w:r w:rsidRPr="003C2BF0">
              <w:rPr>
                <w:rFonts w:ascii="Arial" w:hAnsi="Arial" w:cs="Arial"/>
                <w:noProof/>
                <w:lang w:val="en-GB"/>
              </w:rPr>
              <w:t>13</w:t>
            </w:r>
            <w:r w:rsidR="001C3C14" w:rsidRPr="003C2BF0">
              <w:rPr>
                <w:rFonts w:ascii="Arial" w:hAnsi="Arial" w:cs="Arial"/>
                <w:noProof/>
              </w:rPr>
              <w:t>,</w:t>
            </w:r>
            <w:r w:rsidRPr="003C2BF0">
              <w:rPr>
                <w:rFonts w:ascii="Arial" w:hAnsi="Arial" w:cs="Arial"/>
                <w:noProof/>
                <w:lang w:val="en-GB"/>
              </w:rPr>
              <w:t>755</w:t>
            </w:r>
            <w:r w:rsidR="001C3C14" w:rsidRPr="003C2BF0">
              <w:rPr>
                <w:rFonts w:ascii="Arial" w:hAnsi="Arial" w:cs="Arial"/>
                <w:noProof/>
              </w:rPr>
              <w:t>,</w:t>
            </w:r>
            <w:r w:rsidRPr="003C2BF0">
              <w:rPr>
                <w:rFonts w:ascii="Arial" w:hAnsi="Arial" w:cs="Arial"/>
                <w:noProof/>
                <w:lang w:val="en-GB"/>
              </w:rPr>
              <w:t>695</w:t>
            </w:r>
            <w:r w:rsidR="001C3C14" w:rsidRPr="003C2BF0">
              <w:rPr>
                <w:rFonts w:ascii="Arial" w:hAnsi="Arial" w:cs="Arial"/>
                <w:noProof/>
              </w:rPr>
              <w:t>,</w:t>
            </w:r>
            <w:r w:rsidRPr="003C2BF0">
              <w:rPr>
                <w:rFonts w:ascii="Arial" w:hAnsi="Arial" w:cs="Arial"/>
                <w:noProof/>
                <w:lang w:val="en-GB"/>
              </w:rPr>
              <w:t>450</w:t>
            </w:r>
          </w:p>
        </w:tc>
      </w:tr>
      <w:tr w:rsidR="001C3C14" w:rsidRPr="003C2BF0" w14:paraId="37C476B5" w14:textId="77777777" w:rsidTr="0095604E">
        <w:tc>
          <w:tcPr>
            <w:tcW w:w="7740" w:type="dxa"/>
            <w:vAlign w:val="bottom"/>
          </w:tcPr>
          <w:p w14:paraId="4980CBD9" w14:textId="77777777" w:rsidR="001C3C14" w:rsidRPr="003C2BF0" w:rsidRDefault="001C3C14" w:rsidP="001C3C14">
            <w:pPr>
              <w:ind w:left="72" w:hanging="173"/>
              <w:rPr>
                <w:rFonts w:ascii="Arial" w:hAnsi="Arial" w:cs="Arial"/>
              </w:rPr>
            </w:pPr>
            <w:r w:rsidRPr="003C2BF0">
              <w:rPr>
                <w:rFonts w:ascii="Arial" w:hAnsi="Arial" w:cs="Arial"/>
              </w:rPr>
              <w:t>Share of profit</w:t>
            </w:r>
          </w:p>
        </w:tc>
        <w:tc>
          <w:tcPr>
            <w:tcW w:w="1728" w:type="dxa"/>
          </w:tcPr>
          <w:p w14:paraId="79406DE2" w14:textId="2B4DC051" w:rsidR="001C3C14" w:rsidRPr="003C2BF0" w:rsidRDefault="007F53C2" w:rsidP="001C3C14">
            <w:pPr>
              <w:ind w:right="-72"/>
              <w:jc w:val="right"/>
              <w:rPr>
                <w:rFonts w:ascii="Arial" w:hAnsi="Arial" w:cs="Arial"/>
              </w:rPr>
            </w:pPr>
            <w:r w:rsidRPr="003C2BF0">
              <w:rPr>
                <w:rFonts w:ascii="Arial" w:hAnsi="Arial" w:cs="Arial"/>
                <w:noProof/>
                <w:lang w:val="en-GB"/>
              </w:rPr>
              <w:t>683</w:t>
            </w:r>
            <w:r w:rsidR="001C3C14" w:rsidRPr="003C2BF0">
              <w:rPr>
                <w:rFonts w:ascii="Arial" w:hAnsi="Arial" w:cs="Arial"/>
                <w:noProof/>
              </w:rPr>
              <w:t>,</w:t>
            </w:r>
            <w:r w:rsidRPr="003C2BF0">
              <w:rPr>
                <w:rFonts w:ascii="Arial" w:hAnsi="Arial" w:cs="Arial"/>
                <w:noProof/>
                <w:lang w:val="en-GB"/>
              </w:rPr>
              <w:t>001</w:t>
            </w:r>
            <w:r w:rsidR="001C3C14" w:rsidRPr="003C2BF0">
              <w:rPr>
                <w:rFonts w:ascii="Arial" w:hAnsi="Arial" w:cs="Arial"/>
                <w:noProof/>
              </w:rPr>
              <w:t>,</w:t>
            </w:r>
            <w:r w:rsidRPr="003C2BF0">
              <w:rPr>
                <w:rFonts w:ascii="Arial" w:hAnsi="Arial" w:cs="Arial"/>
                <w:noProof/>
                <w:lang w:val="en-GB"/>
              </w:rPr>
              <w:t>511</w:t>
            </w:r>
          </w:p>
        </w:tc>
      </w:tr>
      <w:tr w:rsidR="001C3C14" w:rsidRPr="003C2BF0" w14:paraId="170D3B25" w14:textId="77777777" w:rsidTr="0095604E">
        <w:tc>
          <w:tcPr>
            <w:tcW w:w="7740" w:type="dxa"/>
            <w:vAlign w:val="bottom"/>
          </w:tcPr>
          <w:p w14:paraId="454988F9" w14:textId="0EE2E50E" w:rsidR="001C3C14" w:rsidRPr="003C2BF0" w:rsidRDefault="001C3C14" w:rsidP="001C3C14">
            <w:pPr>
              <w:ind w:left="72" w:hanging="173"/>
              <w:rPr>
                <w:rFonts w:ascii="Arial" w:hAnsi="Arial" w:cs="Arial"/>
              </w:rPr>
            </w:pPr>
            <w:r w:rsidRPr="003C2BF0">
              <w:rPr>
                <w:rFonts w:ascii="Arial" w:hAnsi="Arial" w:cs="Arial"/>
              </w:rPr>
              <w:t>Dividend received</w:t>
            </w:r>
          </w:p>
        </w:tc>
        <w:tc>
          <w:tcPr>
            <w:tcW w:w="1728" w:type="dxa"/>
            <w:vAlign w:val="bottom"/>
          </w:tcPr>
          <w:p w14:paraId="311894B2" w14:textId="13046702" w:rsidR="001C3C14" w:rsidRPr="003C2BF0" w:rsidRDefault="001C3C14" w:rsidP="001C3C14">
            <w:pPr>
              <w:ind w:right="-72"/>
              <w:jc w:val="right"/>
              <w:rPr>
                <w:rFonts w:ascii="Arial" w:hAnsi="Arial" w:cs="Arial"/>
                <w:noProof/>
              </w:rPr>
            </w:pPr>
            <w:r w:rsidRPr="003C2BF0">
              <w:rPr>
                <w:rFonts w:ascii="Arial" w:hAnsi="Arial" w:cs="Arial"/>
                <w:noProof/>
              </w:rPr>
              <w:t>(</w:t>
            </w:r>
            <w:r w:rsidR="007F53C2" w:rsidRPr="003C2BF0">
              <w:rPr>
                <w:rFonts w:ascii="Arial" w:hAnsi="Arial" w:cs="Arial"/>
                <w:noProof/>
                <w:lang w:val="en-GB"/>
              </w:rPr>
              <w:t>519</w:t>
            </w:r>
            <w:r w:rsidRPr="003C2BF0">
              <w:rPr>
                <w:rFonts w:ascii="Arial" w:hAnsi="Arial" w:cs="Arial"/>
                <w:noProof/>
              </w:rPr>
              <w:t>,</w:t>
            </w:r>
            <w:r w:rsidR="007F53C2" w:rsidRPr="003C2BF0">
              <w:rPr>
                <w:rFonts w:ascii="Arial" w:hAnsi="Arial" w:cs="Arial"/>
                <w:noProof/>
                <w:lang w:val="en-GB"/>
              </w:rPr>
              <w:t>529</w:t>
            </w:r>
            <w:r w:rsidRPr="003C2BF0">
              <w:rPr>
                <w:rFonts w:ascii="Arial" w:hAnsi="Arial" w:cs="Arial"/>
                <w:noProof/>
              </w:rPr>
              <w:t>,</w:t>
            </w:r>
            <w:r w:rsidR="007F53C2" w:rsidRPr="003C2BF0">
              <w:rPr>
                <w:rFonts w:ascii="Arial" w:hAnsi="Arial" w:cs="Arial"/>
                <w:noProof/>
                <w:lang w:val="en-GB"/>
              </w:rPr>
              <w:t>279</w:t>
            </w:r>
            <w:r w:rsidRPr="003C2BF0">
              <w:rPr>
                <w:rFonts w:ascii="Arial" w:hAnsi="Arial" w:cs="Arial"/>
                <w:noProof/>
              </w:rPr>
              <w:t>)</w:t>
            </w:r>
          </w:p>
        </w:tc>
      </w:tr>
      <w:tr w:rsidR="001C3C14" w:rsidRPr="003C2BF0" w14:paraId="56CA4A43" w14:textId="77777777" w:rsidTr="0095604E">
        <w:tc>
          <w:tcPr>
            <w:tcW w:w="7740" w:type="dxa"/>
            <w:vAlign w:val="bottom"/>
          </w:tcPr>
          <w:p w14:paraId="5EC83B89" w14:textId="018D45F6" w:rsidR="001C3C14" w:rsidRPr="003C2BF0" w:rsidRDefault="001C3C14" w:rsidP="001C3C14">
            <w:pPr>
              <w:ind w:left="72" w:hanging="173"/>
              <w:rPr>
                <w:rFonts w:ascii="Arial" w:hAnsi="Arial" w:cs="Arial"/>
                <w:szCs w:val="25"/>
                <w:lang w:val="en-GB"/>
              </w:rPr>
            </w:pPr>
            <w:r w:rsidRPr="003C2BF0">
              <w:rPr>
                <w:rFonts w:ascii="Arial" w:hAnsi="Arial" w:cs="Arial"/>
              </w:rPr>
              <w:t>Share of other comprehensive</w:t>
            </w:r>
            <w:r w:rsidRPr="003C2BF0">
              <w:rPr>
                <w:rFonts w:ascii="Arial" w:hAnsi="Arial" w:cs="Arial"/>
                <w:cs/>
              </w:rPr>
              <w:t xml:space="preserve"> </w:t>
            </w:r>
            <w:r w:rsidRPr="003C2BF0">
              <w:rPr>
                <w:rFonts w:ascii="Arial" w:hAnsi="Arial" w:cs="Arial"/>
                <w:lang w:val="en-GB"/>
              </w:rPr>
              <w:t>expense</w:t>
            </w:r>
          </w:p>
        </w:tc>
        <w:tc>
          <w:tcPr>
            <w:tcW w:w="1728" w:type="dxa"/>
            <w:tcBorders>
              <w:bottom w:val="single" w:sz="4" w:space="0" w:color="000000"/>
            </w:tcBorders>
            <w:vAlign w:val="bottom"/>
          </w:tcPr>
          <w:p w14:paraId="320A78D5" w14:textId="4A9833F5" w:rsidR="001C3C14" w:rsidRPr="003C2BF0" w:rsidRDefault="001C3C14" w:rsidP="001C3C14">
            <w:pPr>
              <w:ind w:right="-72"/>
              <w:jc w:val="right"/>
              <w:rPr>
                <w:rFonts w:ascii="Arial" w:hAnsi="Arial" w:cs="Arial"/>
                <w:noProof/>
                <w:cs/>
                <w:lang w:val="en-GB"/>
              </w:rPr>
            </w:pPr>
            <w:r w:rsidRPr="003C2BF0">
              <w:rPr>
                <w:rFonts w:ascii="Arial" w:hAnsi="Arial" w:cs="Arial"/>
                <w:noProof/>
              </w:rPr>
              <w:t>(</w:t>
            </w:r>
            <w:r w:rsidR="007F53C2" w:rsidRPr="003C2BF0">
              <w:rPr>
                <w:rFonts w:ascii="Arial" w:hAnsi="Arial" w:cs="Arial"/>
                <w:noProof/>
                <w:lang w:val="en-GB"/>
              </w:rPr>
              <w:t>285</w:t>
            </w:r>
            <w:r w:rsidRPr="003C2BF0">
              <w:rPr>
                <w:rFonts w:ascii="Arial" w:hAnsi="Arial" w:cs="Arial"/>
                <w:noProof/>
              </w:rPr>
              <w:t>,</w:t>
            </w:r>
            <w:r w:rsidR="007F53C2" w:rsidRPr="003C2BF0">
              <w:rPr>
                <w:rFonts w:ascii="Arial" w:hAnsi="Arial" w:cs="Arial"/>
                <w:noProof/>
                <w:lang w:val="en-GB"/>
              </w:rPr>
              <w:t>836</w:t>
            </w:r>
            <w:r w:rsidRPr="003C2BF0">
              <w:rPr>
                <w:rFonts w:ascii="Arial" w:hAnsi="Arial" w:cs="Arial"/>
                <w:noProof/>
              </w:rPr>
              <w:t>,</w:t>
            </w:r>
            <w:r w:rsidR="007F53C2" w:rsidRPr="003C2BF0">
              <w:rPr>
                <w:rFonts w:ascii="Arial" w:hAnsi="Arial" w:cs="Arial"/>
                <w:noProof/>
                <w:lang w:val="en-GB"/>
              </w:rPr>
              <w:t>244</w:t>
            </w:r>
            <w:r w:rsidRPr="003C2BF0">
              <w:rPr>
                <w:rFonts w:ascii="Arial" w:hAnsi="Arial" w:cs="Arial"/>
                <w:noProof/>
              </w:rPr>
              <w:t>)</w:t>
            </w:r>
          </w:p>
        </w:tc>
      </w:tr>
      <w:tr w:rsidR="001C3C14" w:rsidRPr="003C2BF0" w14:paraId="5D17190F" w14:textId="77777777" w:rsidTr="0095604E">
        <w:tc>
          <w:tcPr>
            <w:tcW w:w="7740" w:type="dxa"/>
            <w:vAlign w:val="bottom"/>
          </w:tcPr>
          <w:p w14:paraId="298FBFBD" w14:textId="77777777" w:rsidR="001C3C14" w:rsidRPr="003C2BF0" w:rsidRDefault="001C3C14" w:rsidP="001C3C14">
            <w:pPr>
              <w:ind w:left="72" w:hanging="173"/>
              <w:rPr>
                <w:rFonts w:ascii="Arial" w:hAnsi="Arial" w:cs="Arial"/>
              </w:rPr>
            </w:pPr>
          </w:p>
        </w:tc>
        <w:tc>
          <w:tcPr>
            <w:tcW w:w="1728" w:type="dxa"/>
            <w:tcBorders>
              <w:top w:val="single" w:sz="4" w:space="0" w:color="000000"/>
            </w:tcBorders>
            <w:vAlign w:val="bottom"/>
          </w:tcPr>
          <w:p w14:paraId="53B18A65" w14:textId="77777777" w:rsidR="001C3C14" w:rsidRPr="003C2BF0" w:rsidRDefault="001C3C14" w:rsidP="001C3C14">
            <w:pPr>
              <w:ind w:right="-72"/>
              <w:jc w:val="right"/>
              <w:rPr>
                <w:rFonts w:ascii="Arial" w:hAnsi="Arial" w:cs="Arial"/>
              </w:rPr>
            </w:pPr>
          </w:p>
        </w:tc>
      </w:tr>
      <w:tr w:rsidR="001C3C14" w:rsidRPr="003C2BF0" w14:paraId="5E9F89DE" w14:textId="77777777" w:rsidTr="0095604E">
        <w:tc>
          <w:tcPr>
            <w:tcW w:w="7740" w:type="dxa"/>
            <w:vAlign w:val="bottom"/>
          </w:tcPr>
          <w:p w14:paraId="5A294285" w14:textId="12095DB0" w:rsidR="001C3C14" w:rsidRPr="003C2BF0" w:rsidRDefault="001C3C14" w:rsidP="001C3C14">
            <w:pPr>
              <w:ind w:left="72" w:hanging="173"/>
              <w:rPr>
                <w:rFonts w:ascii="Arial" w:hAnsi="Arial" w:cs="Arial"/>
              </w:rPr>
            </w:pPr>
            <w:r w:rsidRPr="003C2BF0">
              <w:rPr>
                <w:rFonts w:ascii="Arial" w:hAnsi="Arial" w:cs="Arial"/>
              </w:rPr>
              <w:t>Closing net book amount</w:t>
            </w:r>
          </w:p>
        </w:tc>
        <w:tc>
          <w:tcPr>
            <w:tcW w:w="1728" w:type="dxa"/>
            <w:tcBorders>
              <w:bottom w:val="single" w:sz="4" w:space="0" w:color="000000"/>
            </w:tcBorders>
            <w:vAlign w:val="bottom"/>
          </w:tcPr>
          <w:p w14:paraId="50D03574" w14:textId="519C0353" w:rsidR="001C3C14" w:rsidRPr="003C2BF0" w:rsidRDefault="007F53C2" w:rsidP="001C3C14">
            <w:pPr>
              <w:ind w:right="-72"/>
              <w:jc w:val="right"/>
              <w:rPr>
                <w:rFonts w:ascii="Arial" w:hAnsi="Arial" w:cs="Arial"/>
              </w:rPr>
            </w:pPr>
            <w:r w:rsidRPr="003C2BF0">
              <w:rPr>
                <w:rFonts w:ascii="Arial" w:hAnsi="Arial" w:cs="Arial"/>
                <w:noProof/>
                <w:lang w:val="en-GB"/>
              </w:rPr>
              <w:t>13</w:t>
            </w:r>
            <w:r w:rsidR="001C3C14" w:rsidRPr="003C2BF0">
              <w:rPr>
                <w:rFonts w:ascii="Arial" w:hAnsi="Arial" w:cs="Arial"/>
                <w:noProof/>
              </w:rPr>
              <w:t>,</w:t>
            </w:r>
            <w:r w:rsidRPr="003C2BF0">
              <w:rPr>
                <w:rFonts w:ascii="Arial" w:hAnsi="Arial" w:cs="Arial"/>
                <w:noProof/>
                <w:lang w:val="en-GB"/>
              </w:rPr>
              <w:t>633</w:t>
            </w:r>
            <w:r w:rsidR="001C3C14" w:rsidRPr="003C2BF0">
              <w:rPr>
                <w:rFonts w:ascii="Arial" w:hAnsi="Arial" w:cs="Arial"/>
                <w:noProof/>
              </w:rPr>
              <w:t>,</w:t>
            </w:r>
            <w:r w:rsidRPr="003C2BF0">
              <w:rPr>
                <w:rFonts w:ascii="Arial" w:hAnsi="Arial" w:cs="Arial"/>
                <w:noProof/>
                <w:lang w:val="en-GB"/>
              </w:rPr>
              <w:t>331</w:t>
            </w:r>
            <w:r w:rsidR="001C3C14" w:rsidRPr="003C2BF0">
              <w:rPr>
                <w:rFonts w:ascii="Arial" w:hAnsi="Arial" w:cs="Arial"/>
                <w:noProof/>
              </w:rPr>
              <w:t>,</w:t>
            </w:r>
            <w:r w:rsidRPr="003C2BF0">
              <w:rPr>
                <w:rFonts w:ascii="Arial" w:hAnsi="Arial" w:cs="Arial"/>
                <w:noProof/>
                <w:lang w:val="en-GB"/>
              </w:rPr>
              <w:t>438</w:t>
            </w:r>
          </w:p>
        </w:tc>
      </w:tr>
    </w:tbl>
    <w:p w14:paraId="2FA42A85" w14:textId="62F331A9" w:rsidR="002C08AD" w:rsidRPr="003C2BF0" w:rsidRDefault="002C08AD">
      <w:pPr>
        <w:rPr>
          <w:rFonts w:ascii="Arial" w:hAnsi="Arial" w:cs="Arial"/>
        </w:rPr>
      </w:pPr>
    </w:p>
    <w:p w14:paraId="1654BC9C" w14:textId="77777777" w:rsidR="00FE5F37" w:rsidRPr="003C2BF0" w:rsidRDefault="00FE5F37" w:rsidP="00FE5F37">
      <w:pPr>
        <w:rPr>
          <w:rFonts w:ascii="Arial" w:eastAsia="Arial" w:hAnsi="Arial" w:cs="Arial"/>
          <w:highlight w:val="white"/>
        </w:rPr>
      </w:pPr>
      <w:bookmarkStart w:id="4" w:name="_Hlk204089371"/>
    </w:p>
    <w:tbl>
      <w:tblPr>
        <w:tblW w:w="9461" w:type="dxa"/>
        <w:tblLayout w:type="fixed"/>
        <w:tblLook w:val="0400" w:firstRow="0" w:lastRow="0" w:firstColumn="0" w:lastColumn="0" w:noHBand="0" w:noVBand="1"/>
      </w:tblPr>
      <w:tblGrid>
        <w:gridCol w:w="9461"/>
      </w:tblGrid>
      <w:tr w:rsidR="004D401B" w:rsidRPr="003C2BF0" w14:paraId="69688B36" w14:textId="77777777" w:rsidTr="0095604E">
        <w:trPr>
          <w:trHeight w:val="386"/>
        </w:trPr>
        <w:tc>
          <w:tcPr>
            <w:tcW w:w="9461" w:type="dxa"/>
            <w:vAlign w:val="center"/>
          </w:tcPr>
          <w:p w14:paraId="0405B11E" w14:textId="73D6401C" w:rsidR="004D401B" w:rsidRPr="003C2BF0" w:rsidRDefault="007F53C2" w:rsidP="0095604E">
            <w:pPr>
              <w:tabs>
                <w:tab w:val="left" w:pos="432"/>
              </w:tabs>
              <w:ind w:left="432" w:hanging="549"/>
              <w:rPr>
                <w:rFonts w:ascii="Arial" w:eastAsia="Arial" w:hAnsi="Arial" w:cs="Arial"/>
                <w:b/>
                <w:lang w:val="en-GB"/>
              </w:rPr>
            </w:pPr>
            <w:bookmarkStart w:id="5" w:name="_Hlk204089397"/>
            <w:r w:rsidRPr="003C2BF0">
              <w:rPr>
                <w:rFonts w:ascii="Arial" w:eastAsia="Arial" w:hAnsi="Arial" w:cs="Arial"/>
                <w:b/>
                <w:lang w:val="en-GB"/>
              </w:rPr>
              <w:t>10</w:t>
            </w:r>
            <w:r w:rsidR="004D401B" w:rsidRPr="003C2BF0">
              <w:rPr>
                <w:rFonts w:ascii="Arial" w:eastAsia="Arial" w:hAnsi="Arial" w:cs="Arial"/>
                <w:b/>
                <w:lang w:val="en-GB"/>
              </w:rPr>
              <w:tab/>
              <w:t>Interests in joint ventures</w:t>
            </w:r>
          </w:p>
        </w:tc>
      </w:tr>
    </w:tbl>
    <w:p w14:paraId="6AB1831C" w14:textId="77777777" w:rsidR="004D401B" w:rsidRPr="003C2BF0" w:rsidRDefault="004D401B" w:rsidP="001C2D66">
      <w:pPr>
        <w:rPr>
          <w:rFonts w:ascii="Arial" w:hAnsi="Arial" w:cs="Arial"/>
        </w:rPr>
      </w:pPr>
    </w:p>
    <w:p w14:paraId="36FFC9F9" w14:textId="76CFFAC1" w:rsidR="004D401B" w:rsidRPr="003C2BF0" w:rsidRDefault="004D401B" w:rsidP="001C2D66">
      <w:pPr>
        <w:rPr>
          <w:rFonts w:ascii="Arial" w:hAnsi="Arial" w:cs="Arial"/>
          <w:spacing w:val="-4"/>
        </w:rPr>
      </w:pPr>
      <w:r w:rsidRPr="003C2BF0">
        <w:rPr>
          <w:rFonts w:ascii="Arial" w:hAnsi="Arial" w:cs="Arial"/>
          <w:spacing w:val="-4"/>
        </w:rPr>
        <w:t xml:space="preserve">Movements of </w:t>
      </w:r>
      <w:proofErr w:type="gramStart"/>
      <w:r w:rsidRPr="003C2BF0">
        <w:rPr>
          <w:rFonts w:ascii="Arial" w:hAnsi="Arial" w:cs="Arial"/>
          <w:spacing w:val="-4"/>
        </w:rPr>
        <w:t>interests</w:t>
      </w:r>
      <w:proofErr w:type="gramEnd"/>
      <w:r w:rsidRPr="003C2BF0">
        <w:rPr>
          <w:rFonts w:ascii="Arial" w:hAnsi="Arial" w:cs="Arial"/>
          <w:spacing w:val="-4"/>
        </w:rPr>
        <w:t xml:space="preserve"> in joint ventures during the </w:t>
      </w:r>
      <w:r w:rsidR="00BF05A1" w:rsidRPr="003C2BF0">
        <w:rPr>
          <w:rFonts w:ascii="Arial" w:hAnsi="Arial" w:cs="Arial"/>
          <w:color w:val="000000"/>
          <w:spacing w:val="-4"/>
          <w:lang w:val="en-GB"/>
        </w:rPr>
        <w:t xml:space="preserve">nine-month </w:t>
      </w:r>
      <w:r w:rsidR="00BF05A1" w:rsidRPr="003C2BF0">
        <w:rPr>
          <w:rFonts w:ascii="Arial" w:hAnsi="Arial" w:cs="Arial"/>
          <w:color w:val="000000"/>
          <w:spacing w:val="-4"/>
        </w:rPr>
        <w:t xml:space="preserve">period ended </w:t>
      </w:r>
      <w:r w:rsidR="007F53C2" w:rsidRPr="003C2BF0">
        <w:rPr>
          <w:rFonts w:ascii="Arial" w:hAnsi="Arial" w:cs="Arial"/>
          <w:color w:val="000000"/>
          <w:spacing w:val="-4"/>
          <w:lang w:val="en-GB"/>
        </w:rPr>
        <w:t>30</w:t>
      </w:r>
      <w:r w:rsidR="00BF05A1" w:rsidRPr="003C2BF0">
        <w:rPr>
          <w:rFonts w:ascii="Arial" w:hAnsi="Arial" w:cs="Arial"/>
          <w:color w:val="000000"/>
          <w:spacing w:val="-4"/>
          <w:lang w:val="en-GB"/>
        </w:rPr>
        <w:t xml:space="preserve"> September</w:t>
      </w:r>
      <w:r w:rsidR="007756A7" w:rsidRPr="003C2BF0">
        <w:rPr>
          <w:rFonts w:ascii="Arial" w:hAnsi="Arial" w:cs="Arial"/>
          <w:spacing w:val="-4"/>
          <w:lang w:val="en-GB"/>
        </w:rPr>
        <w:t xml:space="preserve"> </w:t>
      </w:r>
      <w:r w:rsidR="007F53C2" w:rsidRPr="003C2BF0">
        <w:rPr>
          <w:rFonts w:ascii="Arial" w:hAnsi="Arial" w:cs="Arial"/>
          <w:spacing w:val="-4"/>
          <w:lang w:val="en-GB"/>
        </w:rPr>
        <w:t>2025</w:t>
      </w:r>
      <w:r w:rsidRPr="003C2BF0">
        <w:rPr>
          <w:rFonts w:ascii="Arial" w:hAnsi="Arial" w:cs="Arial"/>
          <w:spacing w:val="-4"/>
        </w:rPr>
        <w:t xml:space="preserve"> </w:t>
      </w:r>
      <w:r w:rsidR="0080682D" w:rsidRPr="003C2BF0">
        <w:rPr>
          <w:rFonts w:ascii="Arial" w:hAnsi="Arial" w:cs="Arial"/>
          <w:spacing w:val="-4"/>
        </w:rPr>
        <w:t>were</w:t>
      </w:r>
      <w:r w:rsidRPr="003C2BF0">
        <w:rPr>
          <w:rFonts w:ascii="Arial" w:hAnsi="Arial" w:cs="Arial"/>
          <w:spacing w:val="-4"/>
        </w:rPr>
        <w:t xml:space="preserve"> as follows:</w:t>
      </w:r>
    </w:p>
    <w:p w14:paraId="0DF43884" w14:textId="77777777" w:rsidR="004D401B" w:rsidRPr="003C2BF0" w:rsidRDefault="004D401B" w:rsidP="001C2D66">
      <w:pPr>
        <w:rPr>
          <w:rFonts w:ascii="Arial" w:hAnsi="Arial" w:cs="Arial"/>
        </w:rPr>
      </w:pPr>
    </w:p>
    <w:tbl>
      <w:tblPr>
        <w:tblW w:w="9468" w:type="dxa"/>
        <w:tblLayout w:type="fixed"/>
        <w:tblLook w:val="0000" w:firstRow="0" w:lastRow="0" w:firstColumn="0" w:lastColumn="0" w:noHBand="0" w:noVBand="0"/>
      </w:tblPr>
      <w:tblGrid>
        <w:gridCol w:w="6300"/>
        <w:gridCol w:w="1584"/>
        <w:gridCol w:w="1584"/>
      </w:tblGrid>
      <w:tr w:rsidR="00523AE9" w:rsidRPr="003C2BF0" w14:paraId="227DFA22" w14:textId="77777777" w:rsidTr="00D42814">
        <w:trPr>
          <w:trHeight w:val="20"/>
        </w:trPr>
        <w:tc>
          <w:tcPr>
            <w:tcW w:w="6300" w:type="dxa"/>
            <w:vAlign w:val="bottom"/>
          </w:tcPr>
          <w:p w14:paraId="6D28D85F" w14:textId="77777777" w:rsidR="004D401B" w:rsidRPr="003C2BF0" w:rsidRDefault="004D401B" w:rsidP="001C2D66">
            <w:pPr>
              <w:pBdr>
                <w:top w:val="nil"/>
                <w:left w:val="nil"/>
                <w:bottom w:val="nil"/>
                <w:right w:val="nil"/>
                <w:between w:val="nil"/>
              </w:pBdr>
              <w:tabs>
                <w:tab w:val="right" w:pos="9810"/>
              </w:tabs>
              <w:ind w:left="72" w:hanging="173"/>
              <w:rPr>
                <w:rFonts w:ascii="Arial" w:hAnsi="Arial" w:cs="Arial"/>
              </w:rPr>
            </w:pPr>
            <w:bookmarkStart w:id="6" w:name="_Hlk204089493"/>
          </w:p>
        </w:tc>
        <w:tc>
          <w:tcPr>
            <w:tcW w:w="1584" w:type="dxa"/>
            <w:tcBorders>
              <w:bottom w:val="single" w:sz="4" w:space="0" w:color="auto"/>
            </w:tcBorders>
            <w:vAlign w:val="bottom"/>
          </w:tcPr>
          <w:p w14:paraId="5301AC19" w14:textId="77777777" w:rsidR="004D401B" w:rsidRPr="003C2BF0" w:rsidRDefault="004D401B" w:rsidP="001C2D66">
            <w:pPr>
              <w:pBdr>
                <w:top w:val="nil"/>
                <w:left w:val="nil"/>
                <w:bottom w:val="nil"/>
                <w:right w:val="nil"/>
                <w:between w:val="nil"/>
              </w:pBdr>
              <w:ind w:right="-72"/>
              <w:jc w:val="right"/>
              <w:rPr>
                <w:rFonts w:ascii="Arial" w:hAnsi="Arial" w:cs="Arial"/>
                <w:b/>
              </w:rPr>
            </w:pPr>
            <w:r w:rsidRPr="003C2BF0">
              <w:rPr>
                <w:rFonts w:ascii="Arial" w:hAnsi="Arial" w:cs="Arial"/>
                <w:b/>
              </w:rPr>
              <w:t>Consolidated financial information</w:t>
            </w:r>
          </w:p>
        </w:tc>
        <w:tc>
          <w:tcPr>
            <w:tcW w:w="1584" w:type="dxa"/>
            <w:tcBorders>
              <w:bottom w:val="single" w:sz="4" w:space="0" w:color="auto"/>
            </w:tcBorders>
            <w:vAlign w:val="bottom"/>
          </w:tcPr>
          <w:p w14:paraId="02341107" w14:textId="6B182D7D" w:rsidR="004D401B" w:rsidRPr="003C2BF0" w:rsidRDefault="004D401B" w:rsidP="001C2D66">
            <w:pPr>
              <w:pBdr>
                <w:top w:val="nil"/>
                <w:left w:val="nil"/>
                <w:bottom w:val="nil"/>
                <w:right w:val="nil"/>
                <w:between w:val="nil"/>
              </w:pBdr>
              <w:ind w:right="-72"/>
              <w:jc w:val="right"/>
              <w:rPr>
                <w:rFonts w:ascii="Arial" w:hAnsi="Arial" w:cs="Arial"/>
                <w:b/>
              </w:rPr>
            </w:pPr>
            <w:r w:rsidRPr="003C2BF0">
              <w:rPr>
                <w:rFonts w:ascii="Arial" w:hAnsi="Arial" w:cs="Arial"/>
                <w:b/>
              </w:rPr>
              <w:t xml:space="preserve">Separate financial information </w:t>
            </w:r>
          </w:p>
        </w:tc>
      </w:tr>
      <w:tr w:rsidR="00D42814" w:rsidRPr="003C2BF0" w14:paraId="4CFF0021" w14:textId="77777777" w:rsidTr="00D42814">
        <w:trPr>
          <w:trHeight w:val="20"/>
        </w:trPr>
        <w:tc>
          <w:tcPr>
            <w:tcW w:w="6300" w:type="dxa"/>
            <w:vAlign w:val="bottom"/>
          </w:tcPr>
          <w:p w14:paraId="3046471E" w14:textId="77777777" w:rsidR="00D42814" w:rsidRPr="003C2BF0" w:rsidRDefault="00D42814" w:rsidP="001C2D66">
            <w:pPr>
              <w:pBdr>
                <w:top w:val="nil"/>
                <w:left w:val="nil"/>
                <w:bottom w:val="nil"/>
                <w:right w:val="nil"/>
                <w:between w:val="nil"/>
              </w:pBdr>
              <w:tabs>
                <w:tab w:val="right" w:pos="9810"/>
              </w:tabs>
              <w:ind w:left="72" w:hanging="173"/>
              <w:rPr>
                <w:rFonts w:ascii="Arial" w:hAnsi="Arial" w:cs="Arial"/>
              </w:rPr>
            </w:pPr>
          </w:p>
        </w:tc>
        <w:tc>
          <w:tcPr>
            <w:tcW w:w="1584" w:type="dxa"/>
            <w:tcBorders>
              <w:top w:val="single" w:sz="4" w:space="0" w:color="auto"/>
            </w:tcBorders>
            <w:vAlign w:val="bottom"/>
          </w:tcPr>
          <w:p w14:paraId="1323065E" w14:textId="037D5D83" w:rsidR="00D42814" w:rsidRPr="003C2BF0" w:rsidRDefault="00D42814" w:rsidP="001C2D66">
            <w:pPr>
              <w:pBdr>
                <w:top w:val="nil"/>
                <w:left w:val="nil"/>
                <w:bottom w:val="nil"/>
                <w:right w:val="nil"/>
                <w:between w:val="nil"/>
              </w:pBdr>
              <w:ind w:right="-72"/>
              <w:jc w:val="right"/>
              <w:rPr>
                <w:rFonts w:ascii="Arial" w:hAnsi="Arial" w:cs="Arial"/>
                <w:b/>
              </w:rPr>
            </w:pPr>
            <w:r w:rsidRPr="003C2BF0">
              <w:rPr>
                <w:rFonts w:ascii="Arial" w:hAnsi="Arial" w:cs="Arial"/>
                <w:b/>
              </w:rPr>
              <w:t>Investment in equity method</w:t>
            </w:r>
          </w:p>
        </w:tc>
        <w:tc>
          <w:tcPr>
            <w:tcW w:w="1584" w:type="dxa"/>
            <w:tcBorders>
              <w:top w:val="single" w:sz="4" w:space="0" w:color="auto"/>
            </w:tcBorders>
            <w:vAlign w:val="bottom"/>
          </w:tcPr>
          <w:p w14:paraId="41B80E07" w14:textId="70E27387" w:rsidR="00D42814" w:rsidRPr="003C2BF0" w:rsidRDefault="00D42814" w:rsidP="001C2D66">
            <w:pPr>
              <w:pBdr>
                <w:top w:val="nil"/>
                <w:left w:val="nil"/>
                <w:bottom w:val="nil"/>
                <w:right w:val="nil"/>
                <w:between w:val="nil"/>
              </w:pBdr>
              <w:ind w:right="-72"/>
              <w:jc w:val="right"/>
              <w:rPr>
                <w:rFonts w:ascii="Arial" w:hAnsi="Arial" w:cs="Arial"/>
                <w:b/>
              </w:rPr>
            </w:pPr>
            <w:r w:rsidRPr="003C2BF0">
              <w:rPr>
                <w:rFonts w:ascii="Arial" w:hAnsi="Arial" w:cs="Arial"/>
                <w:b/>
              </w:rPr>
              <w:t>Investment in cost method</w:t>
            </w:r>
          </w:p>
        </w:tc>
      </w:tr>
      <w:tr w:rsidR="00D42814" w:rsidRPr="003C2BF0" w14:paraId="35429028" w14:textId="77777777" w:rsidTr="00D42814">
        <w:trPr>
          <w:trHeight w:val="20"/>
        </w:trPr>
        <w:tc>
          <w:tcPr>
            <w:tcW w:w="6300" w:type="dxa"/>
            <w:vAlign w:val="bottom"/>
          </w:tcPr>
          <w:p w14:paraId="20870614" w14:textId="77777777" w:rsidR="00D42814" w:rsidRPr="003C2BF0" w:rsidRDefault="00D42814" w:rsidP="00D42814">
            <w:pPr>
              <w:pBdr>
                <w:top w:val="nil"/>
                <w:left w:val="nil"/>
                <w:bottom w:val="nil"/>
                <w:right w:val="nil"/>
                <w:between w:val="nil"/>
              </w:pBdr>
              <w:tabs>
                <w:tab w:val="right" w:pos="9810"/>
              </w:tabs>
              <w:ind w:left="72" w:hanging="173"/>
              <w:rPr>
                <w:rFonts w:ascii="Arial" w:hAnsi="Arial" w:cs="Arial"/>
              </w:rPr>
            </w:pPr>
          </w:p>
        </w:tc>
        <w:tc>
          <w:tcPr>
            <w:tcW w:w="1584" w:type="dxa"/>
            <w:tcBorders>
              <w:bottom w:val="single" w:sz="4" w:space="0" w:color="auto"/>
            </w:tcBorders>
            <w:vAlign w:val="bottom"/>
          </w:tcPr>
          <w:p w14:paraId="7700EE60" w14:textId="3A4C595B" w:rsidR="00D42814" w:rsidRPr="003C2BF0" w:rsidRDefault="00D42814" w:rsidP="00D42814">
            <w:pPr>
              <w:pBdr>
                <w:top w:val="nil"/>
                <w:left w:val="nil"/>
                <w:bottom w:val="nil"/>
                <w:right w:val="nil"/>
                <w:between w:val="nil"/>
              </w:pBdr>
              <w:ind w:right="-72"/>
              <w:jc w:val="right"/>
              <w:rPr>
                <w:rFonts w:ascii="Arial" w:hAnsi="Arial" w:cs="Arial"/>
                <w:b/>
              </w:rPr>
            </w:pPr>
            <w:r w:rsidRPr="003C2BF0">
              <w:rPr>
                <w:rFonts w:ascii="Arial" w:hAnsi="Arial" w:cs="Arial"/>
                <w:b/>
              </w:rPr>
              <w:t>Baht</w:t>
            </w:r>
          </w:p>
        </w:tc>
        <w:tc>
          <w:tcPr>
            <w:tcW w:w="1584" w:type="dxa"/>
            <w:tcBorders>
              <w:bottom w:val="single" w:sz="4" w:space="0" w:color="auto"/>
            </w:tcBorders>
            <w:vAlign w:val="bottom"/>
          </w:tcPr>
          <w:p w14:paraId="79C5D328" w14:textId="1E0CD26D" w:rsidR="00D42814" w:rsidRPr="003C2BF0" w:rsidRDefault="00D42814" w:rsidP="00D42814">
            <w:pPr>
              <w:pBdr>
                <w:top w:val="nil"/>
                <w:left w:val="nil"/>
                <w:bottom w:val="nil"/>
                <w:right w:val="nil"/>
                <w:between w:val="nil"/>
              </w:pBdr>
              <w:ind w:right="-72"/>
              <w:jc w:val="right"/>
              <w:rPr>
                <w:rFonts w:ascii="Arial" w:hAnsi="Arial" w:cs="Arial"/>
                <w:b/>
              </w:rPr>
            </w:pPr>
            <w:r w:rsidRPr="003C2BF0">
              <w:rPr>
                <w:rFonts w:ascii="Arial" w:hAnsi="Arial" w:cs="Arial"/>
                <w:b/>
              </w:rPr>
              <w:t>Baht</w:t>
            </w:r>
          </w:p>
        </w:tc>
      </w:tr>
      <w:tr w:rsidR="00D42814" w:rsidRPr="003C2BF0" w14:paraId="2259929C" w14:textId="77777777" w:rsidTr="00D42814">
        <w:trPr>
          <w:trHeight w:val="20"/>
        </w:trPr>
        <w:tc>
          <w:tcPr>
            <w:tcW w:w="6300" w:type="dxa"/>
            <w:vAlign w:val="bottom"/>
          </w:tcPr>
          <w:p w14:paraId="16D1F983" w14:textId="77777777" w:rsidR="00D42814" w:rsidRPr="003C2BF0" w:rsidRDefault="00D42814" w:rsidP="00D42814">
            <w:pPr>
              <w:pBdr>
                <w:top w:val="nil"/>
                <w:left w:val="nil"/>
                <w:bottom w:val="nil"/>
                <w:right w:val="nil"/>
                <w:between w:val="nil"/>
              </w:pBdr>
              <w:tabs>
                <w:tab w:val="right" w:pos="9810"/>
              </w:tabs>
              <w:ind w:left="72" w:hanging="173"/>
              <w:rPr>
                <w:rFonts w:ascii="Arial" w:hAnsi="Arial" w:cs="Arial"/>
              </w:rPr>
            </w:pPr>
          </w:p>
        </w:tc>
        <w:tc>
          <w:tcPr>
            <w:tcW w:w="1584" w:type="dxa"/>
            <w:tcBorders>
              <w:top w:val="single" w:sz="4" w:space="0" w:color="auto"/>
            </w:tcBorders>
            <w:vAlign w:val="bottom"/>
          </w:tcPr>
          <w:p w14:paraId="105DDF0C" w14:textId="77777777" w:rsidR="00D42814" w:rsidRPr="003C2BF0" w:rsidRDefault="00D42814" w:rsidP="00D42814">
            <w:pPr>
              <w:pBdr>
                <w:top w:val="nil"/>
                <w:left w:val="nil"/>
                <w:bottom w:val="nil"/>
                <w:right w:val="nil"/>
                <w:between w:val="nil"/>
              </w:pBdr>
              <w:ind w:right="-72"/>
              <w:jc w:val="right"/>
              <w:rPr>
                <w:rFonts w:ascii="Arial" w:hAnsi="Arial" w:cs="Arial"/>
              </w:rPr>
            </w:pPr>
          </w:p>
        </w:tc>
        <w:tc>
          <w:tcPr>
            <w:tcW w:w="1584" w:type="dxa"/>
            <w:tcBorders>
              <w:top w:val="single" w:sz="4" w:space="0" w:color="auto"/>
            </w:tcBorders>
            <w:vAlign w:val="bottom"/>
          </w:tcPr>
          <w:p w14:paraId="7C429BA2" w14:textId="77777777" w:rsidR="00D42814" w:rsidRPr="003C2BF0" w:rsidRDefault="00D42814" w:rsidP="00D42814">
            <w:pPr>
              <w:pBdr>
                <w:top w:val="nil"/>
                <w:left w:val="nil"/>
                <w:bottom w:val="nil"/>
                <w:right w:val="nil"/>
                <w:between w:val="nil"/>
              </w:pBdr>
              <w:ind w:right="-72"/>
              <w:jc w:val="right"/>
              <w:rPr>
                <w:rFonts w:ascii="Arial" w:hAnsi="Arial" w:cs="Arial"/>
              </w:rPr>
            </w:pPr>
          </w:p>
        </w:tc>
      </w:tr>
      <w:tr w:rsidR="007341A2" w:rsidRPr="003C2BF0" w14:paraId="21FD0F5C" w14:textId="77777777" w:rsidTr="00CE0366">
        <w:trPr>
          <w:trHeight w:val="20"/>
        </w:trPr>
        <w:tc>
          <w:tcPr>
            <w:tcW w:w="6300" w:type="dxa"/>
            <w:vAlign w:val="bottom"/>
          </w:tcPr>
          <w:p w14:paraId="615A2EC8" w14:textId="702C9E1F" w:rsidR="007341A2" w:rsidRPr="003C2BF0" w:rsidRDefault="007341A2" w:rsidP="007341A2">
            <w:pPr>
              <w:ind w:left="72" w:hanging="173"/>
              <w:rPr>
                <w:rFonts w:ascii="Arial" w:hAnsi="Arial" w:cs="Arial"/>
              </w:rPr>
            </w:pPr>
            <w:r w:rsidRPr="003C2BF0">
              <w:rPr>
                <w:rFonts w:ascii="Arial" w:hAnsi="Arial" w:cs="Arial"/>
              </w:rPr>
              <w:t>Opening net book amount</w:t>
            </w:r>
          </w:p>
        </w:tc>
        <w:tc>
          <w:tcPr>
            <w:tcW w:w="1584" w:type="dxa"/>
          </w:tcPr>
          <w:p w14:paraId="5BC18CC4" w14:textId="65DA29B7" w:rsidR="007341A2" w:rsidRPr="003C2BF0" w:rsidRDefault="007F53C2" w:rsidP="007341A2">
            <w:pPr>
              <w:ind w:right="-72"/>
              <w:jc w:val="right"/>
              <w:rPr>
                <w:rFonts w:ascii="Arial" w:hAnsi="Arial" w:cs="Arial"/>
              </w:rPr>
            </w:pPr>
            <w:r w:rsidRPr="003C2BF0">
              <w:rPr>
                <w:rFonts w:ascii="Arial" w:hAnsi="Arial" w:cs="Arial"/>
                <w:noProof/>
                <w:lang w:val="en-GB"/>
              </w:rPr>
              <w:t>1</w:t>
            </w:r>
            <w:r w:rsidR="007341A2" w:rsidRPr="003C2BF0">
              <w:rPr>
                <w:rFonts w:ascii="Arial" w:hAnsi="Arial" w:cs="Arial"/>
                <w:noProof/>
              </w:rPr>
              <w:t>,</w:t>
            </w:r>
            <w:r w:rsidRPr="003C2BF0">
              <w:rPr>
                <w:rFonts w:ascii="Arial" w:hAnsi="Arial" w:cs="Arial"/>
                <w:noProof/>
                <w:lang w:val="en-GB"/>
              </w:rPr>
              <w:t>044</w:t>
            </w:r>
            <w:r w:rsidR="007341A2" w:rsidRPr="003C2BF0">
              <w:rPr>
                <w:rFonts w:ascii="Arial" w:hAnsi="Arial" w:cs="Arial"/>
                <w:noProof/>
              </w:rPr>
              <w:t>,</w:t>
            </w:r>
            <w:r w:rsidRPr="003C2BF0">
              <w:rPr>
                <w:rFonts w:ascii="Arial" w:hAnsi="Arial" w:cs="Arial"/>
                <w:noProof/>
                <w:lang w:val="en-GB"/>
              </w:rPr>
              <w:t>728</w:t>
            </w:r>
            <w:r w:rsidR="007341A2" w:rsidRPr="003C2BF0">
              <w:rPr>
                <w:rFonts w:ascii="Arial" w:hAnsi="Arial" w:cs="Arial"/>
                <w:noProof/>
              </w:rPr>
              <w:t>,</w:t>
            </w:r>
            <w:r w:rsidRPr="003C2BF0">
              <w:rPr>
                <w:rFonts w:ascii="Arial" w:hAnsi="Arial" w:cs="Arial"/>
                <w:noProof/>
                <w:lang w:val="en-GB"/>
              </w:rPr>
              <w:t>239</w:t>
            </w:r>
          </w:p>
        </w:tc>
        <w:tc>
          <w:tcPr>
            <w:tcW w:w="1584" w:type="dxa"/>
          </w:tcPr>
          <w:p w14:paraId="2B421A70" w14:textId="139F2F9A" w:rsidR="007341A2" w:rsidRPr="003C2BF0" w:rsidRDefault="007F53C2" w:rsidP="007341A2">
            <w:pPr>
              <w:ind w:right="-72"/>
              <w:jc w:val="right"/>
              <w:rPr>
                <w:rFonts w:ascii="Arial" w:hAnsi="Arial" w:cs="Arial"/>
              </w:rPr>
            </w:pPr>
            <w:r w:rsidRPr="003C2BF0">
              <w:rPr>
                <w:rFonts w:ascii="Arial" w:hAnsi="Arial" w:cs="Arial"/>
                <w:noProof/>
                <w:lang w:val="en-GB"/>
              </w:rPr>
              <w:t>158</w:t>
            </w:r>
            <w:r w:rsidR="007341A2" w:rsidRPr="003C2BF0">
              <w:rPr>
                <w:rFonts w:ascii="Arial" w:hAnsi="Arial" w:cs="Arial"/>
                <w:noProof/>
              </w:rPr>
              <w:t>,</w:t>
            </w:r>
            <w:r w:rsidRPr="003C2BF0">
              <w:rPr>
                <w:rFonts w:ascii="Arial" w:hAnsi="Arial" w:cs="Arial"/>
                <w:noProof/>
                <w:lang w:val="en-GB"/>
              </w:rPr>
              <w:t>900</w:t>
            </w:r>
            <w:r w:rsidR="007341A2" w:rsidRPr="003C2BF0">
              <w:rPr>
                <w:rFonts w:ascii="Arial" w:hAnsi="Arial" w:cs="Arial"/>
                <w:noProof/>
              </w:rPr>
              <w:t>,</w:t>
            </w:r>
            <w:r w:rsidRPr="003C2BF0">
              <w:rPr>
                <w:rFonts w:ascii="Arial" w:hAnsi="Arial" w:cs="Arial"/>
                <w:noProof/>
                <w:lang w:val="en-GB"/>
              </w:rPr>
              <w:t>000</w:t>
            </w:r>
          </w:p>
        </w:tc>
      </w:tr>
      <w:tr w:rsidR="007341A2" w:rsidRPr="003C2BF0" w14:paraId="6D3E3084" w14:textId="77777777" w:rsidTr="00CE0366">
        <w:trPr>
          <w:trHeight w:val="20"/>
        </w:trPr>
        <w:tc>
          <w:tcPr>
            <w:tcW w:w="6300" w:type="dxa"/>
            <w:vAlign w:val="bottom"/>
          </w:tcPr>
          <w:p w14:paraId="3BEEF8A8" w14:textId="081B6903" w:rsidR="007341A2" w:rsidRPr="003C2BF0" w:rsidRDefault="007341A2" w:rsidP="007341A2">
            <w:pPr>
              <w:ind w:left="72" w:hanging="173"/>
              <w:rPr>
                <w:rFonts w:ascii="Arial" w:hAnsi="Arial" w:cs="Arial"/>
              </w:rPr>
            </w:pPr>
            <w:r w:rsidRPr="003C2BF0">
              <w:rPr>
                <w:rFonts w:ascii="Arial" w:hAnsi="Arial" w:cs="Arial"/>
              </w:rPr>
              <w:t>Addition</w:t>
            </w:r>
          </w:p>
        </w:tc>
        <w:tc>
          <w:tcPr>
            <w:tcW w:w="1584" w:type="dxa"/>
          </w:tcPr>
          <w:p w14:paraId="59C60BFD" w14:textId="20007982" w:rsidR="007341A2" w:rsidRPr="003C2BF0" w:rsidRDefault="007F53C2" w:rsidP="007341A2">
            <w:pPr>
              <w:ind w:right="-72"/>
              <w:jc w:val="right"/>
              <w:rPr>
                <w:rFonts w:ascii="Arial" w:hAnsi="Arial" w:cs="Arial"/>
                <w:lang w:val="en-GB"/>
              </w:rPr>
            </w:pPr>
            <w:r w:rsidRPr="003C2BF0">
              <w:rPr>
                <w:rFonts w:ascii="Arial" w:hAnsi="Arial" w:cs="Arial"/>
                <w:noProof/>
                <w:lang w:val="en-GB"/>
              </w:rPr>
              <w:t>102</w:t>
            </w:r>
            <w:r w:rsidR="007341A2" w:rsidRPr="003C2BF0">
              <w:rPr>
                <w:rFonts w:ascii="Arial" w:hAnsi="Arial" w:cs="Arial"/>
                <w:noProof/>
              </w:rPr>
              <w:t>,</w:t>
            </w:r>
            <w:r w:rsidRPr="003C2BF0">
              <w:rPr>
                <w:rFonts w:ascii="Arial" w:hAnsi="Arial" w:cs="Arial"/>
                <w:noProof/>
                <w:lang w:val="en-GB"/>
              </w:rPr>
              <w:t>480</w:t>
            </w:r>
            <w:r w:rsidR="007341A2" w:rsidRPr="003C2BF0">
              <w:rPr>
                <w:rFonts w:ascii="Arial" w:hAnsi="Arial" w:cs="Arial"/>
                <w:noProof/>
              </w:rPr>
              <w:t>,</w:t>
            </w:r>
            <w:r w:rsidRPr="003C2BF0">
              <w:rPr>
                <w:rFonts w:ascii="Arial" w:hAnsi="Arial" w:cs="Arial"/>
                <w:noProof/>
                <w:lang w:val="en-GB"/>
              </w:rPr>
              <w:t>735</w:t>
            </w:r>
          </w:p>
        </w:tc>
        <w:tc>
          <w:tcPr>
            <w:tcW w:w="1584" w:type="dxa"/>
          </w:tcPr>
          <w:p w14:paraId="1DC6C347" w14:textId="60AE4C8F" w:rsidR="007341A2" w:rsidRPr="003C2BF0" w:rsidRDefault="007F53C2" w:rsidP="007341A2">
            <w:pPr>
              <w:ind w:right="-72"/>
              <w:jc w:val="right"/>
              <w:rPr>
                <w:rFonts w:ascii="Arial" w:hAnsi="Arial" w:cs="Arial"/>
                <w:lang w:val="en-GB"/>
              </w:rPr>
            </w:pPr>
            <w:r w:rsidRPr="003C2BF0">
              <w:rPr>
                <w:rFonts w:ascii="Arial" w:hAnsi="Arial" w:cs="Arial"/>
                <w:noProof/>
                <w:lang w:val="en-GB"/>
              </w:rPr>
              <w:t>59</w:t>
            </w:r>
            <w:r w:rsidR="007341A2" w:rsidRPr="003C2BF0">
              <w:rPr>
                <w:rFonts w:ascii="Arial" w:hAnsi="Arial" w:cs="Arial"/>
                <w:noProof/>
              </w:rPr>
              <w:t>,</w:t>
            </w:r>
            <w:r w:rsidRPr="003C2BF0">
              <w:rPr>
                <w:rFonts w:ascii="Arial" w:hAnsi="Arial" w:cs="Arial"/>
                <w:noProof/>
                <w:lang w:val="en-GB"/>
              </w:rPr>
              <w:t>429</w:t>
            </w:r>
            <w:r w:rsidR="007341A2" w:rsidRPr="003C2BF0">
              <w:rPr>
                <w:rFonts w:ascii="Arial" w:hAnsi="Arial" w:cs="Arial"/>
                <w:noProof/>
              </w:rPr>
              <w:t>,</w:t>
            </w:r>
            <w:r w:rsidRPr="003C2BF0">
              <w:rPr>
                <w:rFonts w:ascii="Arial" w:hAnsi="Arial" w:cs="Arial"/>
                <w:noProof/>
                <w:lang w:val="en-GB"/>
              </w:rPr>
              <w:t>797</w:t>
            </w:r>
          </w:p>
        </w:tc>
      </w:tr>
      <w:tr w:rsidR="007341A2" w:rsidRPr="003C2BF0" w14:paraId="663A5573" w14:textId="77777777" w:rsidTr="00CE0366">
        <w:trPr>
          <w:trHeight w:val="20"/>
        </w:trPr>
        <w:tc>
          <w:tcPr>
            <w:tcW w:w="6300" w:type="dxa"/>
            <w:vAlign w:val="bottom"/>
          </w:tcPr>
          <w:p w14:paraId="0442F9A4" w14:textId="77777777" w:rsidR="007341A2" w:rsidRPr="003C2BF0" w:rsidRDefault="007341A2" w:rsidP="007341A2">
            <w:pPr>
              <w:ind w:left="72" w:hanging="173"/>
              <w:rPr>
                <w:rFonts w:ascii="Arial" w:hAnsi="Arial" w:cs="Arial"/>
              </w:rPr>
            </w:pPr>
            <w:r w:rsidRPr="003C2BF0">
              <w:rPr>
                <w:rFonts w:ascii="Arial" w:hAnsi="Arial" w:cs="Arial"/>
              </w:rPr>
              <w:t>Share of profit</w:t>
            </w:r>
          </w:p>
        </w:tc>
        <w:tc>
          <w:tcPr>
            <w:tcW w:w="1584" w:type="dxa"/>
          </w:tcPr>
          <w:p w14:paraId="186FCB6B" w14:textId="5B7A0763" w:rsidR="007341A2" w:rsidRPr="003C2BF0" w:rsidRDefault="007F53C2" w:rsidP="007341A2">
            <w:pPr>
              <w:ind w:right="-72"/>
              <w:jc w:val="right"/>
              <w:rPr>
                <w:rFonts w:ascii="Arial" w:hAnsi="Arial" w:cs="Arial"/>
              </w:rPr>
            </w:pPr>
            <w:r w:rsidRPr="003C2BF0">
              <w:rPr>
                <w:rFonts w:ascii="Arial" w:hAnsi="Arial" w:cs="Arial"/>
                <w:noProof/>
                <w:lang w:val="en-GB"/>
              </w:rPr>
              <w:t>76</w:t>
            </w:r>
            <w:r w:rsidR="007341A2" w:rsidRPr="003C2BF0">
              <w:rPr>
                <w:rFonts w:ascii="Arial" w:hAnsi="Arial" w:cs="Arial"/>
                <w:noProof/>
              </w:rPr>
              <w:t>,</w:t>
            </w:r>
            <w:r w:rsidRPr="003C2BF0">
              <w:rPr>
                <w:rFonts w:ascii="Arial" w:hAnsi="Arial" w:cs="Arial"/>
                <w:noProof/>
                <w:lang w:val="en-GB"/>
              </w:rPr>
              <w:t>102</w:t>
            </w:r>
            <w:r w:rsidR="007341A2" w:rsidRPr="003C2BF0">
              <w:rPr>
                <w:rFonts w:ascii="Arial" w:hAnsi="Arial" w:cs="Arial"/>
                <w:noProof/>
              </w:rPr>
              <w:t>,</w:t>
            </w:r>
            <w:r w:rsidRPr="003C2BF0">
              <w:rPr>
                <w:rFonts w:ascii="Arial" w:hAnsi="Arial" w:cs="Arial"/>
                <w:noProof/>
                <w:lang w:val="en-GB"/>
              </w:rPr>
              <w:t>092</w:t>
            </w:r>
          </w:p>
        </w:tc>
        <w:tc>
          <w:tcPr>
            <w:tcW w:w="1584" w:type="dxa"/>
          </w:tcPr>
          <w:p w14:paraId="13DB7C40" w14:textId="702BA35A" w:rsidR="007341A2" w:rsidRPr="003C2BF0" w:rsidRDefault="007341A2" w:rsidP="007341A2">
            <w:pPr>
              <w:ind w:right="-72"/>
              <w:jc w:val="right"/>
              <w:rPr>
                <w:rFonts w:ascii="Arial" w:hAnsi="Arial" w:cs="Arial"/>
              </w:rPr>
            </w:pPr>
            <w:r w:rsidRPr="003C2BF0">
              <w:rPr>
                <w:rFonts w:ascii="Arial" w:hAnsi="Arial" w:cs="Arial"/>
                <w:noProof/>
              </w:rPr>
              <w:t>-</w:t>
            </w:r>
          </w:p>
        </w:tc>
      </w:tr>
      <w:tr w:rsidR="007341A2" w:rsidRPr="003C2BF0" w14:paraId="426BA547" w14:textId="77777777" w:rsidTr="00CE0366">
        <w:trPr>
          <w:trHeight w:val="20"/>
        </w:trPr>
        <w:tc>
          <w:tcPr>
            <w:tcW w:w="6300" w:type="dxa"/>
            <w:vAlign w:val="bottom"/>
          </w:tcPr>
          <w:p w14:paraId="66ED1170" w14:textId="4E9FDA18" w:rsidR="007341A2" w:rsidRPr="003C2BF0" w:rsidRDefault="007341A2" w:rsidP="007341A2">
            <w:pPr>
              <w:ind w:left="72" w:hanging="173"/>
              <w:rPr>
                <w:rFonts w:ascii="Arial" w:hAnsi="Arial" w:cs="Arial"/>
              </w:rPr>
            </w:pPr>
            <w:r w:rsidRPr="003C2BF0">
              <w:rPr>
                <w:rFonts w:ascii="Arial" w:hAnsi="Arial" w:cs="Arial"/>
              </w:rPr>
              <w:t>Dividend received</w:t>
            </w:r>
          </w:p>
        </w:tc>
        <w:tc>
          <w:tcPr>
            <w:tcW w:w="1584" w:type="dxa"/>
          </w:tcPr>
          <w:p w14:paraId="2FC2EEC6" w14:textId="326E2B2C" w:rsidR="007341A2" w:rsidRPr="003C2BF0" w:rsidRDefault="007341A2" w:rsidP="007341A2">
            <w:pPr>
              <w:ind w:right="-72"/>
              <w:jc w:val="right"/>
              <w:rPr>
                <w:rFonts w:ascii="Arial" w:hAnsi="Arial" w:cs="Arial"/>
              </w:rPr>
            </w:pPr>
            <w:r w:rsidRPr="003C2BF0">
              <w:rPr>
                <w:rFonts w:ascii="Arial" w:hAnsi="Arial" w:cs="Arial"/>
                <w:noProof/>
              </w:rPr>
              <w:t>(</w:t>
            </w:r>
            <w:r w:rsidR="007F53C2" w:rsidRPr="003C2BF0">
              <w:rPr>
                <w:rFonts w:ascii="Arial" w:hAnsi="Arial" w:cs="Arial"/>
                <w:noProof/>
                <w:lang w:val="en-GB"/>
              </w:rPr>
              <w:t>50</w:t>
            </w:r>
            <w:r w:rsidRPr="003C2BF0">
              <w:rPr>
                <w:rFonts w:ascii="Arial" w:hAnsi="Arial" w:cs="Arial"/>
                <w:noProof/>
              </w:rPr>
              <w:t>,</w:t>
            </w:r>
            <w:r w:rsidR="007F53C2" w:rsidRPr="003C2BF0">
              <w:rPr>
                <w:rFonts w:ascii="Arial" w:hAnsi="Arial" w:cs="Arial"/>
                <w:noProof/>
                <w:lang w:val="en-GB"/>
              </w:rPr>
              <w:t>743</w:t>
            </w:r>
            <w:r w:rsidRPr="003C2BF0">
              <w:rPr>
                <w:rFonts w:ascii="Arial" w:hAnsi="Arial" w:cs="Arial"/>
                <w:noProof/>
              </w:rPr>
              <w:t>,</w:t>
            </w:r>
            <w:r w:rsidR="007F53C2" w:rsidRPr="003C2BF0">
              <w:rPr>
                <w:rFonts w:ascii="Arial" w:hAnsi="Arial" w:cs="Arial"/>
                <w:noProof/>
                <w:lang w:val="en-GB"/>
              </w:rPr>
              <w:t>956</w:t>
            </w:r>
            <w:r w:rsidRPr="003C2BF0">
              <w:rPr>
                <w:rFonts w:ascii="Arial" w:hAnsi="Arial" w:cs="Arial"/>
                <w:noProof/>
              </w:rPr>
              <w:t>)</w:t>
            </w:r>
          </w:p>
        </w:tc>
        <w:tc>
          <w:tcPr>
            <w:tcW w:w="1584" w:type="dxa"/>
          </w:tcPr>
          <w:p w14:paraId="644EE9C9" w14:textId="49182CFE" w:rsidR="007341A2" w:rsidRPr="003C2BF0" w:rsidRDefault="007341A2" w:rsidP="007341A2">
            <w:pPr>
              <w:ind w:right="-72"/>
              <w:jc w:val="right"/>
              <w:rPr>
                <w:rFonts w:ascii="Arial" w:hAnsi="Arial" w:cs="Arial"/>
              </w:rPr>
            </w:pPr>
            <w:r w:rsidRPr="003C2BF0">
              <w:rPr>
                <w:rFonts w:ascii="Arial" w:hAnsi="Arial" w:cs="Arial"/>
                <w:noProof/>
              </w:rPr>
              <w:t>-</w:t>
            </w:r>
          </w:p>
        </w:tc>
      </w:tr>
      <w:tr w:rsidR="007341A2" w:rsidRPr="003C2BF0" w14:paraId="0066FCD8" w14:textId="77777777" w:rsidTr="00CE0366">
        <w:trPr>
          <w:trHeight w:val="20"/>
        </w:trPr>
        <w:tc>
          <w:tcPr>
            <w:tcW w:w="6300" w:type="dxa"/>
            <w:vAlign w:val="bottom"/>
          </w:tcPr>
          <w:p w14:paraId="36B065CB" w14:textId="72B9A201" w:rsidR="007341A2" w:rsidRPr="003C2BF0" w:rsidRDefault="007341A2" w:rsidP="007341A2">
            <w:pPr>
              <w:ind w:left="72" w:hanging="173"/>
              <w:rPr>
                <w:rFonts w:ascii="Arial" w:hAnsi="Arial" w:cs="Arial"/>
                <w:szCs w:val="25"/>
                <w:lang w:val="en-GB"/>
              </w:rPr>
            </w:pPr>
            <w:r w:rsidRPr="003C2BF0">
              <w:rPr>
                <w:rFonts w:ascii="Arial" w:hAnsi="Arial" w:cs="Arial"/>
              </w:rPr>
              <w:t>Share of other comprehensive</w:t>
            </w:r>
            <w:r w:rsidRPr="003C2BF0">
              <w:rPr>
                <w:rFonts w:ascii="Arial" w:hAnsi="Arial" w:cs="Arial"/>
                <w:cs/>
              </w:rPr>
              <w:t xml:space="preserve"> </w:t>
            </w:r>
            <w:r w:rsidRPr="003C2BF0">
              <w:rPr>
                <w:rFonts w:ascii="Arial" w:hAnsi="Arial" w:cs="Arial"/>
                <w:lang w:val="en-GB"/>
              </w:rPr>
              <w:t>expense</w:t>
            </w:r>
          </w:p>
        </w:tc>
        <w:tc>
          <w:tcPr>
            <w:tcW w:w="1584" w:type="dxa"/>
            <w:tcBorders>
              <w:bottom w:val="single" w:sz="4" w:space="0" w:color="000000"/>
            </w:tcBorders>
          </w:tcPr>
          <w:p w14:paraId="283DDDC9" w14:textId="7DE1DC3D" w:rsidR="007341A2" w:rsidRPr="003C2BF0" w:rsidRDefault="007341A2" w:rsidP="007341A2">
            <w:pPr>
              <w:ind w:right="-72"/>
              <w:jc w:val="right"/>
              <w:rPr>
                <w:rFonts w:ascii="Arial" w:hAnsi="Arial" w:cs="Arial"/>
              </w:rPr>
            </w:pPr>
            <w:r w:rsidRPr="003C2BF0">
              <w:rPr>
                <w:rFonts w:ascii="Arial" w:hAnsi="Arial" w:cs="Arial"/>
                <w:noProof/>
              </w:rPr>
              <w:t>(</w:t>
            </w:r>
            <w:r w:rsidR="007F53C2" w:rsidRPr="003C2BF0">
              <w:rPr>
                <w:rFonts w:ascii="Arial" w:hAnsi="Arial" w:cs="Arial"/>
                <w:noProof/>
                <w:lang w:val="en-GB"/>
              </w:rPr>
              <w:t>12</w:t>
            </w:r>
            <w:r w:rsidRPr="003C2BF0">
              <w:rPr>
                <w:rFonts w:ascii="Arial" w:hAnsi="Arial" w:cs="Arial"/>
                <w:noProof/>
              </w:rPr>
              <w:t>,</w:t>
            </w:r>
            <w:r w:rsidR="007F53C2" w:rsidRPr="003C2BF0">
              <w:rPr>
                <w:rFonts w:ascii="Arial" w:hAnsi="Arial" w:cs="Arial"/>
                <w:noProof/>
                <w:lang w:val="en-GB"/>
              </w:rPr>
              <w:t>050</w:t>
            </w:r>
            <w:r w:rsidRPr="003C2BF0">
              <w:rPr>
                <w:rFonts w:ascii="Arial" w:hAnsi="Arial" w:cs="Arial"/>
                <w:noProof/>
              </w:rPr>
              <w:t>,</w:t>
            </w:r>
            <w:r w:rsidR="007F53C2" w:rsidRPr="003C2BF0">
              <w:rPr>
                <w:rFonts w:ascii="Arial" w:hAnsi="Arial" w:cs="Arial"/>
                <w:noProof/>
                <w:lang w:val="en-GB"/>
              </w:rPr>
              <w:t>586</w:t>
            </w:r>
            <w:r w:rsidRPr="003C2BF0">
              <w:rPr>
                <w:rFonts w:ascii="Arial" w:hAnsi="Arial" w:cs="Arial"/>
                <w:noProof/>
              </w:rPr>
              <w:t>)</w:t>
            </w:r>
          </w:p>
        </w:tc>
        <w:tc>
          <w:tcPr>
            <w:tcW w:w="1584" w:type="dxa"/>
            <w:tcBorders>
              <w:bottom w:val="single" w:sz="4" w:space="0" w:color="000000"/>
            </w:tcBorders>
          </w:tcPr>
          <w:p w14:paraId="687234F8" w14:textId="1D80442A" w:rsidR="007341A2" w:rsidRPr="003C2BF0" w:rsidRDefault="007341A2" w:rsidP="007341A2">
            <w:pPr>
              <w:ind w:right="-72"/>
              <w:jc w:val="right"/>
              <w:rPr>
                <w:rFonts w:ascii="Arial" w:hAnsi="Arial" w:cs="Arial"/>
              </w:rPr>
            </w:pPr>
            <w:r w:rsidRPr="003C2BF0">
              <w:rPr>
                <w:rFonts w:ascii="Arial" w:hAnsi="Arial" w:cs="Arial"/>
                <w:noProof/>
              </w:rPr>
              <w:t>-</w:t>
            </w:r>
          </w:p>
        </w:tc>
      </w:tr>
      <w:tr w:rsidR="007341A2" w:rsidRPr="003C2BF0" w14:paraId="747B14F4" w14:textId="77777777" w:rsidTr="00CE0366">
        <w:trPr>
          <w:trHeight w:val="20"/>
        </w:trPr>
        <w:tc>
          <w:tcPr>
            <w:tcW w:w="6300" w:type="dxa"/>
            <w:vAlign w:val="bottom"/>
          </w:tcPr>
          <w:p w14:paraId="09FE896B" w14:textId="77777777" w:rsidR="007341A2" w:rsidRPr="003C2BF0" w:rsidRDefault="007341A2" w:rsidP="007341A2">
            <w:pPr>
              <w:ind w:left="72" w:hanging="173"/>
              <w:rPr>
                <w:rFonts w:ascii="Arial" w:hAnsi="Arial" w:cs="Arial"/>
              </w:rPr>
            </w:pPr>
          </w:p>
        </w:tc>
        <w:tc>
          <w:tcPr>
            <w:tcW w:w="1584" w:type="dxa"/>
            <w:tcBorders>
              <w:top w:val="single" w:sz="4" w:space="0" w:color="000000"/>
            </w:tcBorders>
            <w:vAlign w:val="bottom"/>
          </w:tcPr>
          <w:p w14:paraId="04EA8207" w14:textId="77777777" w:rsidR="007341A2" w:rsidRPr="003C2BF0" w:rsidRDefault="007341A2" w:rsidP="007341A2">
            <w:pPr>
              <w:ind w:right="-72"/>
              <w:jc w:val="right"/>
              <w:rPr>
                <w:rFonts w:ascii="Arial" w:hAnsi="Arial" w:cs="Arial"/>
              </w:rPr>
            </w:pPr>
          </w:p>
        </w:tc>
        <w:tc>
          <w:tcPr>
            <w:tcW w:w="1584" w:type="dxa"/>
            <w:tcBorders>
              <w:top w:val="single" w:sz="4" w:space="0" w:color="000000"/>
            </w:tcBorders>
            <w:vAlign w:val="bottom"/>
          </w:tcPr>
          <w:p w14:paraId="338AF238" w14:textId="77777777" w:rsidR="007341A2" w:rsidRPr="003C2BF0" w:rsidRDefault="007341A2" w:rsidP="007341A2">
            <w:pPr>
              <w:ind w:right="-72"/>
              <w:jc w:val="right"/>
              <w:rPr>
                <w:rFonts w:ascii="Arial" w:hAnsi="Arial" w:cs="Arial"/>
              </w:rPr>
            </w:pPr>
          </w:p>
        </w:tc>
      </w:tr>
      <w:tr w:rsidR="007341A2" w:rsidRPr="003C2BF0" w14:paraId="16D8AB07" w14:textId="77777777" w:rsidTr="00CE0366">
        <w:trPr>
          <w:trHeight w:val="20"/>
        </w:trPr>
        <w:tc>
          <w:tcPr>
            <w:tcW w:w="6300" w:type="dxa"/>
            <w:vAlign w:val="bottom"/>
          </w:tcPr>
          <w:p w14:paraId="30DFB9F2" w14:textId="46789312" w:rsidR="007341A2" w:rsidRPr="003C2BF0" w:rsidRDefault="007341A2" w:rsidP="007341A2">
            <w:pPr>
              <w:ind w:left="72" w:hanging="173"/>
              <w:rPr>
                <w:rFonts w:ascii="Arial" w:hAnsi="Arial" w:cs="Arial"/>
              </w:rPr>
            </w:pPr>
            <w:r w:rsidRPr="003C2BF0">
              <w:rPr>
                <w:rFonts w:ascii="Arial" w:hAnsi="Arial" w:cs="Arial"/>
              </w:rPr>
              <w:t>Closing net book amount</w:t>
            </w:r>
          </w:p>
        </w:tc>
        <w:tc>
          <w:tcPr>
            <w:tcW w:w="1584" w:type="dxa"/>
            <w:tcBorders>
              <w:bottom w:val="single" w:sz="4" w:space="0" w:color="000000"/>
            </w:tcBorders>
          </w:tcPr>
          <w:p w14:paraId="11ED4292" w14:textId="77EF7EAD" w:rsidR="007341A2" w:rsidRPr="003C2BF0" w:rsidRDefault="007F53C2" w:rsidP="007341A2">
            <w:pPr>
              <w:ind w:right="-72"/>
              <w:jc w:val="right"/>
              <w:rPr>
                <w:rFonts w:ascii="Arial" w:hAnsi="Arial" w:cs="Arial"/>
                <w:cs/>
              </w:rPr>
            </w:pPr>
            <w:r w:rsidRPr="003C2BF0">
              <w:rPr>
                <w:rFonts w:ascii="Arial" w:hAnsi="Arial" w:cs="Arial"/>
                <w:noProof/>
                <w:lang w:val="en-GB"/>
              </w:rPr>
              <w:t>1</w:t>
            </w:r>
            <w:r w:rsidR="007341A2" w:rsidRPr="003C2BF0">
              <w:rPr>
                <w:rFonts w:ascii="Arial" w:hAnsi="Arial" w:cs="Arial"/>
                <w:noProof/>
              </w:rPr>
              <w:t>,</w:t>
            </w:r>
            <w:r w:rsidRPr="003C2BF0">
              <w:rPr>
                <w:rFonts w:ascii="Arial" w:hAnsi="Arial" w:cs="Arial"/>
                <w:noProof/>
                <w:lang w:val="en-GB"/>
              </w:rPr>
              <w:t>160</w:t>
            </w:r>
            <w:r w:rsidR="007341A2" w:rsidRPr="003C2BF0">
              <w:rPr>
                <w:rFonts w:ascii="Arial" w:hAnsi="Arial" w:cs="Arial"/>
                <w:noProof/>
              </w:rPr>
              <w:t>,</w:t>
            </w:r>
            <w:r w:rsidRPr="003C2BF0">
              <w:rPr>
                <w:rFonts w:ascii="Arial" w:hAnsi="Arial" w:cs="Arial"/>
                <w:noProof/>
                <w:lang w:val="en-GB"/>
              </w:rPr>
              <w:t>516</w:t>
            </w:r>
            <w:r w:rsidR="007341A2" w:rsidRPr="003C2BF0">
              <w:rPr>
                <w:rFonts w:ascii="Arial" w:hAnsi="Arial" w:cs="Arial"/>
                <w:noProof/>
              </w:rPr>
              <w:t>,</w:t>
            </w:r>
            <w:r w:rsidRPr="003C2BF0">
              <w:rPr>
                <w:rFonts w:ascii="Arial" w:hAnsi="Arial" w:cs="Arial"/>
                <w:noProof/>
                <w:lang w:val="en-GB"/>
              </w:rPr>
              <w:t>524</w:t>
            </w:r>
          </w:p>
        </w:tc>
        <w:tc>
          <w:tcPr>
            <w:tcW w:w="1584" w:type="dxa"/>
            <w:tcBorders>
              <w:bottom w:val="single" w:sz="4" w:space="0" w:color="000000"/>
            </w:tcBorders>
          </w:tcPr>
          <w:p w14:paraId="561FA3B8" w14:textId="5F407B2F" w:rsidR="007341A2" w:rsidRPr="003C2BF0" w:rsidRDefault="007F53C2" w:rsidP="007341A2">
            <w:pPr>
              <w:ind w:right="-72"/>
              <w:jc w:val="right"/>
              <w:rPr>
                <w:rFonts w:ascii="Arial" w:hAnsi="Arial" w:cs="Arial"/>
              </w:rPr>
            </w:pPr>
            <w:r w:rsidRPr="003C2BF0">
              <w:rPr>
                <w:rFonts w:ascii="Arial" w:hAnsi="Arial" w:cs="Arial"/>
                <w:noProof/>
                <w:lang w:val="en-GB"/>
              </w:rPr>
              <w:t>218</w:t>
            </w:r>
            <w:r w:rsidR="007341A2" w:rsidRPr="003C2BF0">
              <w:rPr>
                <w:rFonts w:ascii="Arial" w:hAnsi="Arial" w:cs="Arial"/>
                <w:noProof/>
              </w:rPr>
              <w:t>,</w:t>
            </w:r>
            <w:r w:rsidRPr="003C2BF0">
              <w:rPr>
                <w:rFonts w:ascii="Arial" w:hAnsi="Arial" w:cs="Arial"/>
                <w:noProof/>
                <w:lang w:val="en-GB"/>
              </w:rPr>
              <w:t>329</w:t>
            </w:r>
            <w:r w:rsidR="007341A2" w:rsidRPr="003C2BF0">
              <w:rPr>
                <w:rFonts w:ascii="Arial" w:hAnsi="Arial" w:cs="Arial"/>
                <w:noProof/>
              </w:rPr>
              <w:t>,</w:t>
            </w:r>
            <w:r w:rsidRPr="003C2BF0">
              <w:rPr>
                <w:rFonts w:ascii="Arial" w:hAnsi="Arial" w:cs="Arial"/>
                <w:noProof/>
                <w:lang w:val="en-GB"/>
              </w:rPr>
              <w:t>797</w:t>
            </w:r>
          </w:p>
        </w:tc>
      </w:tr>
      <w:bookmarkEnd w:id="6"/>
    </w:tbl>
    <w:p w14:paraId="310A5D20" w14:textId="77777777" w:rsidR="00CE1973" w:rsidRPr="003C2BF0" w:rsidRDefault="00CE1973" w:rsidP="00670DB4">
      <w:pPr>
        <w:rPr>
          <w:rFonts w:ascii="Arial" w:hAnsi="Arial" w:cs="Arial"/>
        </w:rPr>
      </w:pPr>
    </w:p>
    <w:p w14:paraId="5180EFA1" w14:textId="77777777" w:rsidR="007D5CF2" w:rsidRPr="003C2BF0" w:rsidRDefault="007D5CF2">
      <w:pPr>
        <w:rPr>
          <w:rFonts w:ascii="Arial" w:eastAsia="Arial Unicode MS" w:hAnsi="Arial" w:cs="Arial"/>
          <w:i/>
          <w:iCs/>
          <w:lang w:val="en-GB"/>
        </w:rPr>
      </w:pPr>
      <w:r w:rsidRPr="003C2BF0">
        <w:rPr>
          <w:rFonts w:ascii="Arial" w:eastAsia="Arial Unicode MS" w:hAnsi="Arial" w:cs="Arial"/>
          <w:i/>
          <w:iCs/>
          <w:lang w:val="en-GB"/>
        </w:rPr>
        <w:br w:type="page"/>
      </w:r>
    </w:p>
    <w:p w14:paraId="69286C30" w14:textId="77777777" w:rsidR="001B0572" w:rsidRPr="003C2BF0" w:rsidRDefault="001B0572">
      <w:pPr>
        <w:rPr>
          <w:rFonts w:ascii="Arial" w:eastAsia="Arial Unicode MS" w:hAnsi="Arial" w:cs="Arial"/>
          <w:i/>
          <w:iCs/>
          <w:lang w:val="en-GB"/>
        </w:rPr>
      </w:pPr>
    </w:p>
    <w:p w14:paraId="670C6C86" w14:textId="34BE3A06" w:rsidR="00612DBF" w:rsidRPr="003C2BF0" w:rsidRDefault="00CE1973">
      <w:pPr>
        <w:rPr>
          <w:rFonts w:ascii="Arial" w:eastAsia="Arial Unicode MS" w:hAnsi="Arial" w:cs="Arial"/>
          <w:lang w:val="en-GB"/>
        </w:rPr>
      </w:pPr>
      <w:r w:rsidRPr="003C2BF0">
        <w:rPr>
          <w:rFonts w:ascii="Arial" w:eastAsia="Arial Unicode MS" w:hAnsi="Arial" w:cs="Arial"/>
          <w:lang w:val="en-GB"/>
        </w:rPr>
        <w:t xml:space="preserve">The significant change in interests in joint ventures that occurred during the </w:t>
      </w:r>
      <w:r w:rsidR="00BF05A1" w:rsidRPr="003C2BF0">
        <w:rPr>
          <w:rFonts w:ascii="Arial" w:eastAsia="Arial Unicode MS" w:hAnsi="Arial" w:cs="Arial"/>
          <w:lang w:val="en-GB"/>
        </w:rPr>
        <w:t>nine</w:t>
      </w:r>
      <w:r w:rsidR="00783EB0" w:rsidRPr="003C2BF0">
        <w:rPr>
          <w:rFonts w:ascii="Arial" w:eastAsia="Arial Unicode MS" w:hAnsi="Arial" w:cs="Arial"/>
          <w:lang w:val="en-GB"/>
        </w:rPr>
        <w:t xml:space="preserve">-month </w:t>
      </w:r>
      <w:r w:rsidRPr="003C2BF0">
        <w:rPr>
          <w:rFonts w:ascii="Arial" w:eastAsia="Arial Unicode MS" w:hAnsi="Arial" w:cs="Arial"/>
          <w:lang w:val="en-GB"/>
        </w:rPr>
        <w:t xml:space="preserve">period ended </w:t>
      </w:r>
      <w:r w:rsidR="00BF05A1" w:rsidRPr="003C2BF0">
        <w:rPr>
          <w:rFonts w:ascii="Arial" w:eastAsia="Arial Unicode MS" w:hAnsi="Arial" w:cs="Arial"/>
          <w:lang w:val="en-GB"/>
        </w:rPr>
        <w:br/>
      </w:r>
      <w:r w:rsidR="007F53C2" w:rsidRPr="003C2BF0">
        <w:rPr>
          <w:rFonts w:ascii="Arial" w:eastAsia="Arial Unicode MS" w:hAnsi="Arial" w:cs="Arial"/>
          <w:lang w:val="en-GB"/>
        </w:rPr>
        <w:t>30</w:t>
      </w:r>
      <w:r w:rsidR="001C5248" w:rsidRPr="003C2BF0">
        <w:rPr>
          <w:rFonts w:ascii="Arial" w:eastAsia="Arial Unicode MS" w:hAnsi="Arial" w:cs="Arial"/>
          <w:lang w:val="en-GB"/>
        </w:rPr>
        <w:t xml:space="preserve"> </w:t>
      </w:r>
      <w:r w:rsidR="00BF05A1" w:rsidRPr="003C2BF0">
        <w:rPr>
          <w:rFonts w:ascii="Arial" w:eastAsia="Arial Unicode MS" w:hAnsi="Arial" w:cs="Arial"/>
          <w:lang w:val="en-GB"/>
        </w:rPr>
        <w:t>September</w:t>
      </w:r>
      <w:r w:rsidRPr="003C2BF0">
        <w:rPr>
          <w:rFonts w:ascii="Arial" w:eastAsia="Arial Unicode MS" w:hAnsi="Arial" w:cs="Arial"/>
          <w:lang w:val="en-GB"/>
        </w:rPr>
        <w:t xml:space="preserve"> </w:t>
      </w:r>
      <w:r w:rsidR="007F53C2" w:rsidRPr="003C2BF0">
        <w:rPr>
          <w:rFonts w:ascii="Arial" w:eastAsia="Arial Unicode MS" w:hAnsi="Arial" w:cs="Arial"/>
          <w:lang w:val="en-GB"/>
        </w:rPr>
        <w:t>2025</w:t>
      </w:r>
    </w:p>
    <w:p w14:paraId="15BE95A5" w14:textId="77777777" w:rsidR="00CE1973" w:rsidRPr="003C2BF0" w:rsidRDefault="00CE1973" w:rsidP="00670DB4">
      <w:pPr>
        <w:rPr>
          <w:rFonts w:ascii="Arial" w:hAnsi="Arial" w:cs="Arial"/>
        </w:rPr>
      </w:pPr>
    </w:p>
    <w:p w14:paraId="7AF21536" w14:textId="77777777" w:rsidR="009309B7" w:rsidRPr="003C2BF0" w:rsidRDefault="009309B7" w:rsidP="009309B7">
      <w:pPr>
        <w:rPr>
          <w:rFonts w:ascii="Arial" w:eastAsia="Arial Unicode MS" w:hAnsi="Arial" w:cs="Arial"/>
          <w:b/>
          <w:bCs/>
          <w:i/>
          <w:iCs/>
        </w:rPr>
      </w:pPr>
      <w:r w:rsidRPr="003C2BF0">
        <w:rPr>
          <w:rFonts w:ascii="Arial" w:eastAsia="Arial Unicode MS" w:hAnsi="Arial" w:cs="Arial"/>
          <w:b/>
          <w:bCs/>
          <w:i/>
          <w:iCs/>
        </w:rPr>
        <w:t>Direct joint venture</w:t>
      </w:r>
    </w:p>
    <w:p w14:paraId="3424BE24" w14:textId="77777777" w:rsidR="009309B7" w:rsidRPr="003C2BF0" w:rsidRDefault="009309B7" w:rsidP="009309B7">
      <w:pPr>
        <w:rPr>
          <w:rFonts w:ascii="Arial" w:eastAsia="Arial Unicode MS" w:hAnsi="Arial" w:cs="Arial"/>
        </w:rPr>
      </w:pPr>
    </w:p>
    <w:p w14:paraId="009F38EF" w14:textId="590D875B" w:rsidR="009309B7" w:rsidRPr="003C2BF0" w:rsidRDefault="009309B7" w:rsidP="009309B7">
      <w:pPr>
        <w:rPr>
          <w:rFonts w:ascii="Arial" w:eastAsia="Arial Unicode MS" w:hAnsi="Arial" w:cs="Arial"/>
          <w:i/>
          <w:iCs/>
        </w:rPr>
      </w:pPr>
      <w:r w:rsidRPr="003C2BF0">
        <w:rPr>
          <w:rFonts w:ascii="Arial" w:eastAsia="Arial Unicode MS" w:hAnsi="Arial" w:cs="Arial"/>
          <w:i/>
          <w:iCs/>
        </w:rPr>
        <w:t>WHA NGD Company Limited (</w:t>
      </w:r>
      <w:proofErr w:type="gramStart"/>
      <w:r w:rsidRPr="003C2BF0">
        <w:rPr>
          <w:rFonts w:ascii="Arial" w:eastAsia="Arial Unicode MS" w:hAnsi="Arial" w:cs="Arial"/>
          <w:i/>
          <w:iCs/>
        </w:rPr>
        <w:t>Former :</w:t>
      </w:r>
      <w:proofErr w:type="gramEnd"/>
      <w:r w:rsidRPr="003C2BF0">
        <w:rPr>
          <w:rFonts w:ascii="Arial" w:eastAsia="Arial Unicode MS" w:hAnsi="Arial" w:cs="Arial"/>
          <w:i/>
          <w:iCs/>
        </w:rPr>
        <w:t xml:space="preserve"> G</w:t>
      </w:r>
      <w:r w:rsidR="002B03B4" w:rsidRPr="003C2BF0">
        <w:rPr>
          <w:rFonts w:ascii="Arial" w:eastAsia="Arial Unicode MS" w:hAnsi="Arial" w:cs="Arial"/>
          <w:i/>
          <w:iCs/>
        </w:rPr>
        <w:t>ulf</w:t>
      </w:r>
      <w:r w:rsidRPr="003C2BF0">
        <w:rPr>
          <w:rFonts w:ascii="Arial" w:eastAsia="Arial Unicode MS" w:hAnsi="Arial" w:cs="Arial"/>
          <w:i/>
          <w:iCs/>
        </w:rPr>
        <w:t xml:space="preserve"> WHA MT Natural Gas Distribution Co., Ltd.)</w:t>
      </w:r>
    </w:p>
    <w:p w14:paraId="7757D1BB" w14:textId="77777777" w:rsidR="009309B7" w:rsidRPr="003C2BF0" w:rsidRDefault="009309B7" w:rsidP="009309B7">
      <w:pPr>
        <w:rPr>
          <w:rFonts w:ascii="Arial" w:eastAsia="Arial Unicode MS" w:hAnsi="Arial" w:cs="Arial"/>
        </w:rPr>
      </w:pPr>
    </w:p>
    <w:p w14:paraId="7F15F9E1" w14:textId="5B57F16F" w:rsidR="009309B7" w:rsidRPr="003C2BF0" w:rsidRDefault="009309B7" w:rsidP="009309B7">
      <w:pPr>
        <w:rPr>
          <w:rFonts w:ascii="Arial" w:eastAsia="Arial" w:hAnsi="Arial" w:cs="Arial"/>
        </w:rPr>
      </w:pPr>
      <w:r w:rsidRPr="003C2BF0">
        <w:rPr>
          <w:rFonts w:ascii="Arial" w:eastAsia="Arial" w:hAnsi="Arial" w:cs="Arial"/>
        </w:rPr>
        <w:t xml:space="preserve">On </w:t>
      </w:r>
      <w:r w:rsidR="007F53C2" w:rsidRPr="003C2BF0">
        <w:rPr>
          <w:rFonts w:ascii="Arial" w:eastAsia="Arial" w:hAnsi="Arial" w:cs="Arial"/>
          <w:lang w:val="en-GB"/>
        </w:rPr>
        <w:t>13</w:t>
      </w:r>
      <w:r w:rsidR="00B1009B" w:rsidRPr="003C2BF0">
        <w:rPr>
          <w:rFonts w:ascii="Arial" w:eastAsia="Arial" w:hAnsi="Arial" w:cs="Arial"/>
        </w:rPr>
        <w:t xml:space="preserve"> </w:t>
      </w:r>
      <w:r w:rsidRPr="003C2BF0">
        <w:rPr>
          <w:rFonts w:ascii="Arial" w:eastAsia="Arial" w:hAnsi="Arial" w:cs="Arial"/>
        </w:rPr>
        <w:t xml:space="preserve">March </w:t>
      </w:r>
      <w:r w:rsidR="007F53C2" w:rsidRPr="003C2BF0">
        <w:rPr>
          <w:rFonts w:ascii="Arial" w:eastAsia="Arial" w:hAnsi="Arial" w:cs="Arial"/>
          <w:lang w:val="en-GB"/>
        </w:rPr>
        <w:t>2025</w:t>
      </w:r>
      <w:r w:rsidRPr="003C2BF0">
        <w:rPr>
          <w:rFonts w:ascii="Arial" w:eastAsia="Arial" w:hAnsi="Arial" w:cs="Arial"/>
        </w:rPr>
        <w:t xml:space="preserve">, the Company acquired additional ordinary shares of WHA NGD Company Limited from the existing shareholders amounting to Baht </w:t>
      </w:r>
      <w:r w:rsidR="007F53C2" w:rsidRPr="003C2BF0">
        <w:rPr>
          <w:rFonts w:ascii="Arial" w:eastAsia="Arial" w:hAnsi="Arial" w:cs="Arial"/>
          <w:lang w:val="en-GB"/>
        </w:rPr>
        <w:t>55</w:t>
      </w:r>
      <w:r w:rsidRPr="003C2BF0">
        <w:rPr>
          <w:rFonts w:ascii="Arial" w:eastAsia="Arial" w:hAnsi="Arial" w:cs="Arial"/>
        </w:rPr>
        <w:t>.</w:t>
      </w:r>
      <w:r w:rsidR="007F53C2" w:rsidRPr="003C2BF0">
        <w:rPr>
          <w:rFonts w:ascii="Arial" w:eastAsia="Arial" w:hAnsi="Arial" w:cs="Arial"/>
          <w:lang w:val="en-GB"/>
        </w:rPr>
        <w:t>71</w:t>
      </w:r>
      <w:r w:rsidRPr="003C2BF0">
        <w:rPr>
          <w:rFonts w:ascii="Arial" w:eastAsia="Arial" w:hAnsi="Arial" w:cs="Arial"/>
        </w:rPr>
        <w:t xml:space="preserve"> million which resulted in an increase of its ownership interests from </w:t>
      </w:r>
      <w:r w:rsidR="007F53C2" w:rsidRPr="003C2BF0">
        <w:rPr>
          <w:rFonts w:ascii="Arial" w:eastAsia="Arial" w:hAnsi="Arial" w:cs="Arial"/>
          <w:lang w:val="en-GB"/>
        </w:rPr>
        <w:t>35</w:t>
      </w:r>
      <w:r w:rsidRPr="003C2BF0">
        <w:rPr>
          <w:rFonts w:ascii="Arial" w:eastAsia="Arial" w:hAnsi="Arial" w:cs="Arial"/>
        </w:rPr>
        <w:t xml:space="preserve">% to </w:t>
      </w:r>
      <w:r w:rsidR="007F53C2" w:rsidRPr="003C2BF0">
        <w:rPr>
          <w:rFonts w:ascii="Arial" w:eastAsia="Arial" w:hAnsi="Arial" w:cs="Arial"/>
          <w:lang w:val="en-GB"/>
        </w:rPr>
        <w:t>50</w:t>
      </w:r>
      <w:r w:rsidRPr="003C2BF0">
        <w:rPr>
          <w:rFonts w:ascii="Arial" w:eastAsia="Arial" w:hAnsi="Arial" w:cs="Arial"/>
        </w:rPr>
        <w:t>% of total shares.</w:t>
      </w:r>
      <w:r w:rsidR="00910199" w:rsidRPr="003C2BF0">
        <w:rPr>
          <w:rFonts w:ascii="Arial" w:eastAsia="Arial" w:hAnsi="Arial" w:cs="Arial"/>
        </w:rPr>
        <w:t xml:space="preserve"> On </w:t>
      </w:r>
      <w:r w:rsidR="00910199" w:rsidRPr="003C2BF0">
        <w:rPr>
          <w:rFonts w:ascii="Arial" w:eastAsia="Arial" w:hAnsi="Arial" w:cs="Arial"/>
          <w:lang w:val="en-GB"/>
        </w:rPr>
        <w:t>26</w:t>
      </w:r>
      <w:r w:rsidR="00910199" w:rsidRPr="003C2BF0">
        <w:rPr>
          <w:rFonts w:ascii="Arial" w:eastAsia="Arial" w:hAnsi="Arial" w:cs="Arial"/>
        </w:rPr>
        <w:t xml:space="preserve"> September </w:t>
      </w:r>
      <w:r w:rsidR="00910199" w:rsidRPr="003C2BF0">
        <w:rPr>
          <w:rFonts w:ascii="Arial" w:eastAsia="Arial" w:hAnsi="Arial" w:cs="Arial"/>
          <w:lang w:val="en-GB"/>
        </w:rPr>
        <w:t>2025</w:t>
      </w:r>
      <w:r w:rsidR="00910199" w:rsidRPr="003C2BF0">
        <w:rPr>
          <w:rFonts w:ascii="Arial" w:eastAsia="Arial" w:hAnsi="Arial" w:cs="Arial"/>
        </w:rPr>
        <w:t xml:space="preserve">, the Company made an additional payment Baht of </w:t>
      </w:r>
      <w:r w:rsidR="00910199" w:rsidRPr="003C2BF0">
        <w:rPr>
          <w:rFonts w:ascii="Arial" w:eastAsia="Arial" w:hAnsi="Arial" w:cs="Arial"/>
          <w:lang w:val="en-GB"/>
        </w:rPr>
        <w:t>3</w:t>
      </w:r>
      <w:r w:rsidR="00910199" w:rsidRPr="003C2BF0">
        <w:rPr>
          <w:rFonts w:ascii="Arial" w:eastAsia="Arial" w:hAnsi="Arial" w:cs="Arial"/>
        </w:rPr>
        <w:t>.</w:t>
      </w:r>
      <w:r w:rsidR="00910199" w:rsidRPr="003C2BF0">
        <w:rPr>
          <w:rFonts w:ascii="Arial" w:eastAsia="Arial" w:hAnsi="Arial" w:cs="Arial"/>
          <w:lang w:val="en-GB"/>
        </w:rPr>
        <w:t>72</w:t>
      </w:r>
      <w:r w:rsidR="00910199" w:rsidRPr="003C2BF0">
        <w:rPr>
          <w:rFonts w:ascii="Arial" w:eastAsia="Arial" w:hAnsi="Arial" w:cs="Arial"/>
        </w:rPr>
        <w:t xml:space="preserve"> million in accordance with the terms of the share purchase agreement. </w:t>
      </w:r>
      <w:r w:rsidRPr="003C2BF0">
        <w:rPr>
          <w:rFonts w:ascii="Arial" w:eastAsia="Arial" w:hAnsi="Arial" w:cs="Arial"/>
        </w:rPr>
        <w:t>This transaction did not affect the investment classification.</w:t>
      </w:r>
    </w:p>
    <w:p w14:paraId="19416156" w14:textId="77777777" w:rsidR="007341A2" w:rsidRPr="003C2BF0" w:rsidRDefault="007341A2" w:rsidP="009309B7">
      <w:pPr>
        <w:rPr>
          <w:rFonts w:ascii="Arial" w:eastAsia="Arial" w:hAnsi="Arial" w:cs="Arial"/>
        </w:rPr>
      </w:pPr>
    </w:p>
    <w:p w14:paraId="0881BD5A" w14:textId="50091F90" w:rsidR="009309B7" w:rsidRPr="003C2BF0" w:rsidRDefault="009309B7" w:rsidP="00670DB4">
      <w:pPr>
        <w:rPr>
          <w:rFonts w:ascii="Arial" w:eastAsia="Arial Unicode MS" w:hAnsi="Arial" w:cs="Arial"/>
        </w:rPr>
      </w:pPr>
    </w:p>
    <w:p w14:paraId="6584C93C" w14:textId="473CF4A2" w:rsidR="00CE1973" w:rsidRPr="003C2BF0" w:rsidRDefault="00AB187A" w:rsidP="00670DB4">
      <w:pPr>
        <w:rPr>
          <w:rFonts w:ascii="Arial" w:eastAsia="Arial Unicode MS" w:hAnsi="Arial" w:cs="Arial"/>
          <w:b/>
          <w:bCs/>
          <w:i/>
          <w:iCs/>
        </w:rPr>
      </w:pPr>
      <w:r w:rsidRPr="003C2BF0">
        <w:rPr>
          <w:rFonts w:ascii="Arial" w:eastAsia="Arial Unicode MS" w:hAnsi="Arial" w:cs="Arial"/>
          <w:b/>
          <w:bCs/>
          <w:i/>
          <w:iCs/>
        </w:rPr>
        <w:t>Indirect joint venture</w:t>
      </w:r>
    </w:p>
    <w:p w14:paraId="06DD52D8" w14:textId="77777777" w:rsidR="009309B7" w:rsidRPr="003C2BF0" w:rsidRDefault="009309B7" w:rsidP="009309B7">
      <w:pPr>
        <w:rPr>
          <w:rFonts w:ascii="Arial" w:hAnsi="Arial" w:cs="Arial"/>
        </w:rPr>
      </w:pPr>
    </w:p>
    <w:p w14:paraId="73BFD38D" w14:textId="77777777" w:rsidR="009309B7" w:rsidRPr="003C2BF0" w:rsidRDefault="009309B7" w:rsidP="009309B7">
      <w:pPr>
        <w:rPr>
          <w:rFonts w:ascii="Arial" w:eastAsia="Arial Unicode MS" w:hAnsi="Arial" w:cs="Arial"/>
          <w:i/>
          <w:iCs/>
          <w:lang w:val="en-GB"/>
        </w:rPr>
      </w:pPr>
      <w:r w:rsidRPr="003C2BF0">
        <w:rPr>
          <w:rFonts w:ascii="Arial" w:eastAsia="Arial Unicode MS" w:hAnsi="Arial" w:cs="Arial"/>
          <w:i/>
          <w:iCs/>
        </w:rPr>
        <w:t>WHA Daiwa Solar Company Limited</w:t>
      </w:r>
    </w:p>
    <w:p w14:paraId="2123B313" w14:textId="77777777" w:rsidR="009309B7" w:rsidRPr="003C2BF0" w:rsidRDefault="009309B7" w:rsidP="009309B7">
      <w:pPr>
        <w:rPr>
          <w:rFonts w:ascii="Arial" w:hAnsi="Arial" w:cs="Arial"/>
        </w:rPr>
      </w:pPr>
    </w:p>
    <w:p w14:paraId="71999446" w14:textId="151AAD92" w:rsidR="009309B7" w:rsidRPr="00BF78EE" w:rsidRDefault="009309B7" w:rsidP="009309B7">
      <w:pPr>
        <w:rPr>
          <w:rFonts w:ascii="Arial" w:eastAsia="Arial" w:hAnsi="Arial" w:cs="Arial"/>
          <w:spacing w:val="-6"/>
          <w:lang w:val="en-GB"/>
        </w:rPr>
      </w:pPr>
      <w:r w:rsidRPr="003C2BF0">
        <w:rPr>
          <w:rFonts w:ascii="Arial" w:eastAsia="Arial" w:hAnsi="Arial" w:cs="Arial"/>
          <w:lang w:val="en-GB"/>
        </w:rPr>
        <w:t xml:space="preserve">On </w:t>
      </w:r>
      <w:r w:rsidR="007F53C2" w:rsidRPr="003C2BF0">
        <w:rPr>
          <w:rFonts w:ascii="Arial" w:eastAsia="Arial" w:hAnsi="Arial" w:cs="Arial"/>
          <w:lang w:val="en-GB"/>
        </w:rPr>
        <w:t>30</w:t>
      </w:r>
      <w:r w:rsidRPr="003C2BF0">
        <w:rPr>
          <w:rFonts w:ascii="Arial" w:eastAsia="Arial" w:hAnsi="Arial" w:cs="Arial"/>
          <w:lang w:val="en-GB"/>
        </w:rPr>
        <w:t xml:space="preserve"> January </w:t>
      </w:r>
      <w:r w:rsidR="007F53C2" w:rsidRPr="003C2BF0">
        <w:rPr>
          <w:rFonts w:ascii="Arial" w:eastAsia="Arial" w:hAnsi="Arial" w:cs="Arial"/>
          <w:lang w:val="en-GB"/>
        </w:rPr>
        <w:t>2025</w:t>
      </w:r>
      <w:r w:rsidRPr="003C2BF0">
        <w:rPr>
          <w:rFonts w:ascii="Arial" w:eastAsia="Arial" w:hAnsi="Arial" w:cs="Arial"/>
          <w:lang w:val="en-GB"/>
        </w:rPr>
        <w:t xml:space="preserve">, the Group entered into the joint venture agreement to establish WHA Daiwa Solar Company Limited which was incorporated for the purpose of investing in solar business. The Group fully </w:t>
      </w:r>
      <w:r w:rsidRPr="00BF78EE">
        <w:rPr>
          <w:rFonts w:ascii="Arial" w:eastAsia="Arial" w:hAnsi="Arial" w:cs="Arial"/>
          <w:spacing w:val="-6"/>
          <w:lang w:val="en-GB"/>
        </w:rPr>
        <w:t xml:space="preserve">paid for such shares amounting to Baht </w:t>
      </w:r>
      <w:r w:rsidR="007F53C2" w:rsidRPr="00BF78EE">
        <w:rPr>
          <w:rFonts w:ascii="Arial" w:eastAsia="Arial" w:hAnsi="Arial" w:cs="Arial"/>
          <w:spacing w:val="-6"/>
          <w:lang w:val="en-GB"/>
        </w:rPr>
        <w:t>2</w:t>
      </w:r>
      <w:r w:rsidRPr="00BF78EE">
        <w:rPr>
          <w:rFonts w:ascii="Arial" w:eastAsia="Arial" w:hAnsi="Arial" w:cs="Arial"/>
          <w:spacing w:val="-6"/>
          <w:lang w:val="en-GB"/>
        </w:rPr>
        <w:t>.</w:t>
      </w:r>
      <w:r w:rsidR="007F53C2" w:rsidRPr="00BF78EE">
        <w:rPr>
          <w:rFonts w:ascii="Arial" w:eastAsia="Arial" w:hAnsi="Arial" w:cs="Arial"/>
          <w:spacing w:val="-6"/>
          <w:lang w:val="en-GB"/>
        </w:rPr>
        <w:t>55</w:t>
      </w:r>
      <w:r w:rsidRPr="00BF78EE">
        <w:rPr>
          <w:rFonts w:ascii="Arial" w:eastAsia="Arial" w:hAnsi="Arial" w:cs="Arial"/>
          <w:spacing w:val="-6"/>
          <w:lang w:val="en-GB"/>
        </w:rPr>
        <w:t xml:space="preserve"> million which represented shareholding interests of </w:t>
      </w:r>
      <w:r w:rsidR="007F53C2" w:rsidRPr="00BF78EE">
        <w:rPr>
          <w:rFonts w:ascii="Arial" w:eastAsia="Arial" w:hAnsi="Arial" w:cs="Arial"/>
          <w:spacing w:val="-6"/>
          <w:lang w:val="en-GB"/>
        </w:rPr>
        <w:t>51</w:t>
      </w:r>
      <w:r w:rsidRPr="00BF78EE">
        <w:rPr>
          <w:rFonts w:ascii="Arial" w:eastAsia="Arial" w:hAnsi="Arial" w:cs="Arial"/>
          <w:spacing w:val="-6"/>
          <w:lang w:val="en-GB"/>
        </w:rPr>
        <w:t>% of total shares.</w:t>
      </w:r>
    </w:p>
    <w:p w14:paraId="25D9BB77" w14:textId="77777777" w:rsidR="00C43970" w:rsidRPr="003C2BF0" w:rsidRDefault="00C43970" w:rsidP="00C43970">
      <w:pPr>
        <w:rPr>
          <w:rFonts w:ascii="Arial" w:eastAsia="Arial" w:hAnsi="Arial" w:cs="Arial"/>
        </w:rPr>
      </w:pPr>
    </w:p>
    <w:p w14:paraId="3702C0F3" w14:textId="62F18F3B" w:rsidR="00E75FC7" w:rsidRPr="003C2BF0" w:rsidRDefault="00E75FC7" w:rsidP="00C43970">
      <w:pPr>
        <w:rPr>
          <w:rFonts w:ascii="Arial" w:eastAsia="Arial" w:hAnsi="Arial" w:cs="Arial"/>
          <w:lang w:val="en-GB"/>
        </w:rPr>
      </w:pPr>
      <w:r w:rsidRPr="003C2BF0">
        <w:rPr>
          <w:rFonts w:ascii="Arial" w:eastAsia="Arial" w:hAnsi="Arial" w:cs="Arial"/>
        </w:rPr>
        <w:t xml:space="preserve">On </w:t>
      </w:r>
      <w:r w:rsidR="007F53C2" w:rsidRPr="003C2BF0">
        <w:rPr>
          <w:rFonts w:ascii="Arial" w:eastAsia="Arial" w:hAnsi="Arial" w:cs="Arial"/>
          <w:lang w:val="en-GB"/>
        </w:rPr>
        <w:t>2</w:t>
      </w:r>
      <w:r w:rsidRPr="003C2BF0">
        <w:rPr>
          <w:rFonts w:ascii="Arial" w:eastAsia="Arial" w:hAnsi="Arial" w:cs="Arial"/>
        </w:rPr>
        <w:t xml:space="preserve"> April </w:t>
      </w:r>
      <w:r w:rsidR="007F53C2" w:rsidRPr="003C2BF0">
        <w:rPr>
          <w:rFonts w:ascii="Arial" w:eastAsia="Arial" w:hAnsi="Arial" w:cs="Arial"/>
          <w:lang w:val="en-GB"/>
        </w:rPr>
        <w:t>2025</w:t>
      </w:r>
      <w:r w:rsidRPr="003C2BF0">
        <w:rPr>
          <w:rFonts w:ascii="Arial" w:eastAsia="Arial" w:hAnsi="Arial" w:cs="Arial"/>
        </w:rPr>
        <w:t xml:space="preserve">, </w:t>
      </w:r>
      <w:r w:rsidR="009400EB" w:rsidRPr="003C2BF0">
        <w:rPr>
          <w:rFonts w:ascii="Arial" w:eastAsia="Arial" w:hAnsi="Arial" w:cs="Arial"/>
        </w:rPr>
        <w:t>WHA Daiwa Solar Company Limited</w:t>
      </w:r>
      <w:r w:rsidRPr="003C2BF0">
        <w:rPr>
          <w:rFonts w:ascii="Arial" w:eastAsia="Arial" w:hAnsi="Arial" w:cs="Arial"/>
        </w:rPr>
        <w:t xml:space="preserve"> called for the </w:t>
      </w:r>
      <w:proofErr w:type="gramStart"/>
      <w:r w:rsidRPr="003C2BF0">
        <w:rPr>
          <w:rFonts w:ascii="Arial" w:eastAsia="Arial" w:hAnsi="Arial" w:cs="Arial"/>
        </w:rPr>
        <w:t>additional paid-up</w:t>
      </w:r>
      <w:proofErr w:type="gramEnd"/>
      <w:r w:rsidRPr="003C2BF0">
        <w:rPr>
          <w:rFonts w:ascii="Arial" w:eastAsia="Arial" w:hAnsi="Arial" w:cs="Arial"/>
        </w:rPr>
        <w:t xml:space="preserve"> share capital in the </w:t>
      </w:r>
      <w:r w:rsidRPr="003C2BF0">
        <w:rPr>
          <w:rFonts w:ascii="Arial" w:eastAsia="Arial" w:hAnsi="Arial" w:cs="Arial"/>
          <w:spacing w:val="-2"/>
        </w:rPr>
        <w:t>same proportion for</w:t>
      </w:r>
      <w:r w:rsidRPr="003C2BF0">
        <w:rPr>
          <w:rFonts w:ascii="Arial" w:eastAsia="Arial" w:hAnsi="Arial" w:cs="Arial"/>
          <w:spacing w:val="-2"/>
          <w:cs/>
        </w:rPr>
        <w:t xml:space="preserve"> </w:t>
      </w:r>
      <w:r w:rsidR="007F53C2" w:rsidRPr="003C2BF0">
        <w:rPr>
          <w:rFonts w:ascii="Arial" w:eastAsia="Arial" w:hAnsi="Arial" w:cs="Arial"/>
          <w:spacing w:val="-2"/>
          <w:lang w:val="en-GB"/>
        </w:rPr>
        <w:t>1</w:t>
      </w:r>
      <w:r w:rsidR="002933BF" w:rsidRPr="003C2BF0">
        <w:rPr>
          <w:rFonts w:ascii="Arial" w:eastAsia="Arial" w:hAnsi="Arial" w:cs="Arial"/>
          <w:spacing w:val="-2"/>
          <w:lang w:val="en-GB"/>
        </w:rPr>
        <w:t>,</w:t>
      </w:r>
      <w:r w:rsidR="007F53C2" w:rsidRPr="003C2BF0">
        <w:rPr>
          <w:rFonts w:ascii="Arial" w:eastAsia="Arial" w:hAnsi="Arial" w:cs="Arial"/>
          <w:spacing w:val="-2"/>
          <w:lang w:val="en-GB"/>
        </w:rPr>
        <w:t>785</w:t>
      </w:r>
      <w:r w:rsidR="002933BF" w:rsidRPr="003C2BF0">
        <w:rPr>
          <w:rFonts w:ascii="Arial" w:eastAsia="Arial" w:hAnsi="Arial" w:cs="Arial"/>
          <w:spacing w:val="-2"/>
          <w:lang w:val="en-GB"/>
        </w:rPr>
        <w:t>,</w:t>
      </w:r>
      <w:r w:rsidR="007F53C2" w:rsidRPr="003C2BF0">
        <w:rPr>
          <w:rFonts w:ascii="Arial" w:eastAsia="Arial" w:hAnsi="Arial" w:cs="Arial"/>
          <w:spacing w:val="-2"/>
          <w:lang w:val="en-GB"/>
        </w:rPr>
        <w:t>000</w:t>
      </w:r>
      <w:r w:rsidR="002933BF" w:rsidRPr="003C2BF0">
        <w:rPr>
          <w:rFonts w:ascii="Arial" w:eastAsia="Arial" w:hAnsi="Arial" w:cs="Arial"/>
          <w:spacing w:val="-2"/>
          <w:lang w:val="en-GB"/>
        </w:rPr>
        <w:t xml:space="preserve"> </w:t>
      </w:r>
      <w:r w:rsidR="00EE0E91" w:rsidRPr="003C2BF0">
        <w:rPr>
          <w:rFonts w:ascii="Arial" w:eastAsia="Arial" w:hAnsi="Arial" w:cs="Arial"/>
          <w:spacing w:val="-2"/>
          <w:lang w:val="en-GB"/>
        </w:rPr>
        <w:t xml:space="preserve">ordinary shares at Baht </w:t>
      </w:r>
      <w:r w:rsidR="007F53C2" w:rsidRPr="003C2BF0">
        <w:rPr>
          <w:rFonts w:ascii="Arial" w:eastAsia="Arial" w:hAnsi="Arial" w:cs="Arial"/>
          <w:spacing w:val="-2"/>
          <w:lang w:val="en-GB"/>
        </w:rPr>
        <w:t>10</w:t>
      </w:r>
      <w:r w:rsidR="00D65322" w:rsidRPr="003C2BF0">
        <w:rPr>
          <w:rFonts w:ascii="Arial" w:eastAsia="Arial" w:hAnsi="Arial" w:cs="Arial"/>
          <w:spacing w:val="-2"/>
          <w:lang w:val="en-GB"/>
        </w:rPr>
        <w:t>.</w:t>
      </w:r>
      <w:r w:rsidR="007F53C2" w:rsidRPr="003C2BF0">
        <w:rPr>
          <w:rFonts w:ascii="Arial" w:eastAsia="Arial" w:hAnsi="Arial" w:cs="Arial"/>
          <w:spacing w:val="-2"/>
          <w:lang w:val="en-GB"/>
        </w:rPr>
        <w:t>00</w:t>
      </w:r>
      <w:r w:rsidR="00EE0E91" w:rsidRPr="003C2BF0">
        <w:rPr>
          <w:rFonts w:ascii="Arial" w:eastAsia="Arial" w:hAnsi="Arial" w:cs="Arial"/>
          <w:spacing w:val="-2"/>
          <w:lang w:val="en-GB"/>
        </w:rPr>
        <w:t xml:space="preserve"> per share, totalling Baht </w:t>
      </w:r>
      <w:r w:rsidR="007F53C2" w:rsidRPr="003C2BF0">
        <w:rPr>
          <w:rFonts w:ascii="Arial" w:eastAsia="Arial" w:hAnsi="Arial" w:cs="Arial"/>
          <w:spacing w:val="-2"/>
          <w:lang w:val="en-GB"/>
        </w:rPr>
        <w:t>17</w:t>
      </w:r>
      <w:r w:rsidR="00EE0E91" w:rsidRPr="003C2BF0">
        <w:rPr>
          <w:rFonts w:ascii="Arial" w:eastAsia="Arial" w:hAnsi="Arial" w:cs="Arial"/>
          <w:spacing w:val="-2"/>
          <w:lang w:val="en-GB"/>
        </w:rPr>
        <w:t>.</w:t>
      </w:r>
      <w:r w:rsidR="007F53C2" w:rsidRPr="003C2BF0">
        <w:rPr>
          <w:rFonts w:ascii="Arial" w:eastAsia="Arial" w:hAnsi="Arial" w:cs="Arial"/>
          <w:spacing w:val="-2"/>
          <w:lang w:val="en-GB"/>
        </w:rPr>
        <w:t>85</w:t>
      </w:r>
      <w:r w:rsidR="00EE0E91" w:rsidRPr="003C2BF0">
        <w:rPr>
          <w:rFonts w:ascii="Arial" w:eastAsia="Arial" w:hAnsi="Arial" w:cs="Arial"/>
          <w:spacing w:val="-2"/>
          <w:lang w:val="en-GB"/>
        </w:rPr>
        <w:t xml:space="preserve"> million. The Group</w:t>
      </w:r>
      <w:r w:rsidR="00EE0E91" w:rsidRPr="003C2BF0">
        <w:rPr>
          <w:rFonts w:ascii="Arial" w:eastAsia="Arial" w:hAnsi="Arial" w:cs="Arial"/>
          <w:lang w:val="en-GB"/>
        </w:rPr>
        <w:t xml:space="preserve"> already paid for the additional paid-up share capital during the period.</w:t>
      </w:r>
    </w:p>
    <w:p w14:paraId="4E34B88A" w14:textId="77777777" w:rsidR="00AB187A" w:rsidRPr="003C2BF0" w:rsidRDefault="00AB187A" w:rsidP="00670DB4">
      <w:pPr>
        <w:rPr>
          <w:rFonts w:ascii="Arial" w:hAnsi="Arial" w:cs="Arial"/>
          <w:lang w:val="en-GB"/>
        </w:rPr>
      </w:pPr>
    </w:p>
    <w:p w14:paraId="150D427B" w14:textId="776B9390" w:rsidR="00670DB4" w:rsidRPr="003C2BF0" w:rsidRDefault="002E334A" w:rsidP="00670DB4">
      <w:pPr>
        <w:rPr>
          <w:rFonts w:ascii="Arial" w:eastAsia="Arial Unicode MS" w:hAnsi="Arial" w:cs="Arial"/>
          <w:i/>
          <w:iCs/>
        </w:rPr>
      </w:pPr>
      <w:r w:rsidRPr="003C2BF0">
        <w:rPr>
          <w:rFonts w:ascii="Arial" w:eastAsia="Arial Unicode MS" w:hAnsi="Arial" w:cs="Arial"/>
          <w:i/>
          <w:iCs/>
        </w:rPr>
        <w:t>WHAUP Asia Reclamation Water Company Limited</w:t>
      </w:r>
    </w:p>
    <w:p w14:paraId="760A38A9" w14:textId="77777777" w:rsidR="002E334A" w:rsidRPr="003C2BF0" w:rsidRDefault="002E334A" w:rsidP="00670DB4">
      <w:pPr>
        <w:rPr>
          <w:rFonts w:ascii="Arial" w:hAnsi="Arial" w:cs="Arial"/>
        </w:rPr>
      </w:pPr>
    </w:p>
    <w:p w14:paraId="6A954CB0" w14:textId="6166C401" w:rsidR="00FA0CDD" w:rsidRPr="003C2BF0" w:rsidRDefault="00EE0E91">
      <w:pPr>
        <w:rPr>
          <w:rFonts w:ascii="Arial" w:eastAsia="Arial" w:hAnsi="Arial" w:cs="Arial"/>
          <w:cs/>
          <w:lang w:val="en-GB"/>
        </w:rPr>
      </w:pPr>
      <w:r w:rsidRPr="003C2BF0">
        <w:rPr>
          <w:rFonts w:ascii="Arial" w:eastAsia="Arial" w:hAnsi="Arial" w:cs="Arial"/>
        </w:rPr>
        <w:t xml:space="preserve">On </w:t>
      </w:r>
      <w:r w:rsidR="007F53C2" w:rsidRPr="003C2BF0">
        <w:rPr>
          <w:rFonts w:ascii="Arial" w:eastAsia="Arial" w:hAnsi="Arial" w:cs="Arial"/>
          <w:lang w:val="en-GB"/>
        </w:rPr>
        <w:t>8</w:t>
      </w:r>
      <w:r w:rsidRPr="003C2BF0">
        <w:rPr>
          <w:rFonts w:ascii="Arial" w:eastAsia="Arial" w:hAnsi="Arial" w:cs="Arial"/>
        </w:rPr>
        <w:t xml:space="preserve"> May </w:t>
      </w:r>
      <w:r w:rsidR="007F53C2" w:rsidRPr="003C2BF0">
        <w:rPr>
          <w:rFonts w:ascii="Arial" w:eastAsia="Arial" w:hAnsi="Arial" w:cs="Arial"/>
          <w:lang w:val="en-GB"/>
        </w:rPr>
        <w:t>2025</w:t>
      </w:r>
      <w:r w:rsidRPr="003C2BF0">
        <w:rPr>
          <w:rFonts w:ascii="Arial" w:eastAsia="Arial" w:hAnsi="Arial" w:cs="Arial"/>
        </w:rPr>
        <w:t xml:space="preserve">, </w:t>
      </w:r>
      <w:r w:rsidR="009956ED" w:rsidRPr="003C2BF0">
        <w:rPr>
          <w:rFonts w:ascii="Arial" w:eastAsia="Arial" w:hAnsi="Arial" w:cs="Arial"/>
        </w:rPr>
        <w:t>WHAUP Asia Reclamation Water Company Limited</w:t>
      </w:r>
      <w:r w:rsidRPr="003C2BF0">
        <w:rPr>
          <w:rFonts w:ascii="Arial" w:eastAsia="Arial" w:hAnsi="Arial" w:cs="Arial"/>
        </w:rPr>
        <w:t xml:space="preserve"> called for the additional paid-up share </w:t>
      </w:r>
      <w:r w:rsidRPr="003C2BF0">
        <w:rPr>
          <w:rFonts w:ascii="Arial" w:eastAsia="Arial" w:hAnsi="Arial" w:cs="Arial"/>
          <w:spacing w:val="-4"/>
        </w:rPr>
        <w:t>capital in the same proportion for</w:t>
      </w:r>
      <w:r w:rsidRPr="003C2BF0">
        <w:rPr>
          <w:rFonts w:ascii="Arial" w:eastAsia="Arial" w:hAnsi="Arial" w:cs="Arial"/>
          <w:spacing w:val="-4"/>
          <w:cs/>
        </w:rPr>
        <w:t xml:space="preserve"> </w:t>
      </w:r>
      <w:r w:rsidR="007F53C2" w:rsidRPr="003C2BF0">
        <w:rPr>
          <w:rFonts w:ascii="Arial" w:eastAsia="Arial" w:hAnsi="Arial" w:cs="Arial"/>
          <w:spacing w:val="-4"/>
          <w:lang w:val="en-GB"/>
        </w:rPr>
        <w:t>1</w:t>
      </w:r>
      <w:r w:rsidRPr="003C2BF0">
        <w:rPr>
          <w:rFonts w:ascii="Arial" w:eastAsia="Arial" w:hAnsi="Arial" w:cs="Arial"/>
          <w:spacing w:val="-4"/>
          <w:lang w:val="en-GB"/>
        </w:rPr>
        <w:t>,</w:t>
      </w:r>
      <w:r w:rsidR="007F53C2" w:rsidRPr="003C2BF0">
        <w:rPr>
          <w:rFonts w:ascii="Arial" w:eastAsia="Arial" w:hAnsi="Arial" w:cs="Arial"/>
          <w:spacing w:val="-4"/>
          <w:lang w:val="en-GB"/>
        </w:rPr>
        <w:t>200</w:t>
      </w:r>
      <w:r w:rsidRPr="003C2BF0">
        <w:rPr>
          <w:rFonts w:ascii="Arial" w:eastAsia="Arial" w:hAnsi="Arial" w:cs="Arial"/>
          <w:spacing w:val="-4"/>
          <w:lang w:val="en-GB"/>
        </w:rPr>
        <w:t>,</w:t>
      </w:r>
      <w:r w:rsidR="007F53C2" w:rsidRPr="003C2BF0">
        <w:rPr>
          <w:rFonts w:ascii="Arial" w:eastAsia="Arial" w:hAnsi="Arial" w:cs="Arial"/>
          <w:spacing w:val="-4"/>
          <w:lang w:val="en-GB"/>
        </w:rPr>
        <w:t>000</w:t>
      </w:r>
      <w:r w:rsidRPr="003C2BF0">
        <w:rPr>
          <w:rFonts w:ascii="Arial" w:eastAsia="Arial" w:hAnsi="Arial" w:cs="Arial"/>
          <w:spacing w:val="-4"/>
          <w:lang w:val="en-GB"/>
        </w:rPr>
        <w:t xml:space="preserve"> ordinary shares at Baht </w:t>
      </w:r>
      <w:r w:rsidR="007F53C2" w:rsidRPr="003C2BF0">
        <w:rPr>
          <w:rFonts w:ascii="Arial" w:eastAsia="Arial" w:hAnsi="Arial" w:cs="Arial"/>
          <w:spacing w:val="-4"/>
          <w:lang w:val="en-GB"/>
        </w:rPr>
        <w:t>10</w:t>
      </w:r>
      <w:r w:rsidR="00D65322" w:rsidRPr="003C2BF0">
        <w:rPr>
          <w:rFonts w:ascii="Arial" w:eastAsia="Arial" w:hAnsi="Arial" w:cs="Arial"/>
          <w:spacing w:val="-4"/>
          <w:lang w:val="en-GB"/>
        </w:rPr>
        <w:t>.</w:t>
      </w:r>
      <w:r w:rsidR="007F53C2" w:rsidRPr="003C2BF0">
        <w:rPr>
          <w:rFonts w:ascii="Arial" w:eastAsia="Arial" w:hAnsi="Arial" w:cs="Arial"/>
          <w:spacing w:val="-4"/>
          <w:lang w:val="en-GB"/>
        </w:rPr>
        <w:t>00</w:t>
      </w:r>
      <w:r w:rsidRPr="003C2BF0">
        <w:rPr>
          <w:rFonts w:ascii="Arial" w:eastAsia="Arial" w:hAnsi="Arial" w:cs="Arial"/>
          <w:spacing w:val="-4"/>
          <w:lang w:val="en-GB"/>
        </w:rPr>
        <w:t xml:space="preserve"> per share, totalling Baht </w:t>
      </w:r>
      <w:r w:rsidR="007F53C2" w:rsidRPr="003C2BF0">
        <w:rPr>
          <w:rFonts w:ascii="Arial" w:eastAsia="Arial" w:hAnsi="Arial" w:cs="Arial"/>
          <w:spacing w:val="-4"/>
          <w:lang w:val="en-GB"/>
        </w:rPr>
        <w:t>12</w:t>
      </w:r>
      <w:r w:rsidRPr="003C2BF0">
        <w:rPr>
          <w:rFonts w:ascii="Arial" w:eastAsia="Arial" w:hAnsi="Arial" w:cs="Arial"/>
          <w:spacing w:val="-4"/>
          <w:lang w:val="en-GB"/>
        </w:rPr>
        <w:t>.</w:t>
      </w:r>
      <w:r w:rsidR="007F53C2" w:rsidRPr="003C2BF0">
        <w:rPr>
          <w:rFonts w:ascii="Arial" w:eastAsia="Arial" w:hAnsi="Arial" w:cs="Arial"/>
          <w:spacing w:val="-4"/>
          <w:lang w:val="en-GB"/>
        </w:rPr>
        <w:t>00</w:t>
      </w:r>
      <w:r w:rsidRPr="003C2BF0">
        <w:rPr>
          <w:rFonts w:ascii="Arial" w:eastAsia="Arial" w:hAnsi="Arial" w:cs="Arial"/>
          <w:spacing w:val="-4"/>
          <w:lang w:val="en-GB"/>
        </w:rPr>
        <w:t xml:space="preserve"> million</w:t>
      </w:r>
      <w:r w:rsidRPr="003C2BF0">
        <w:rPr>
          <w:rFonts w:ascii="Arial" w:eastAsia="Arial" w:hAnsi="Arial" w:cs="Arial"/>
          <w:lang w:val="en-GB"/>
        </w:rPr>
        <w:t>. The Group already paid for the additional paid-up share capital during the period.</w:t>
      </w:r>
    </w:p>
    <w:p w14:paraId="55DF0451" w14:textId="77777777" w:rsidR="00E1148F" w:rsidRPr="003C2BF0" w:rsidRDefault="00E1148F" w:rsidP="005B00F9">
      <w:pPr>
        <w:rPr>
          <w:rFonts w:ascii="Arial" w:eastAsia="Arial Unicode MS" w:hAnsi="Arial" w:cs="Arial"/>
          <w:i/>
          <w:iCs/>
        </w:rPr>
      </w:pPr>
    </w:p>
    <w:p w14:paraId="4E116358" w14:textId="6C13E9A4" w:rsidR="005B00F9" w:rsidRPr="003C2BF0" w:rsidRDefault="00FE34F3" w:rsidP="005B00F9">
      <w:pPr>
        <w:rPr>
          <w:rFonts w:ascii="Arial" w:eastAsia="Arial Unicode MS" w:hAnsi="Arial" w:cs="Arial"/>
          <w:i/>
          <w:iCs/>
        </w:rPr>
      </w:pPr>
      <w:r w:rsidRPr="003C2BF0">
        <w:rPr>
          <w:rFonts w:ascii="Arial" w:eastAsia="Arial Unicode MS" w:hAnsi="Arial" w:cs="Arial"/>
          <w:i/>
          <w:iCs/>
        </w:rPr>
        <w:t>Gulf MP WHA</w:t>
      </w:r>
      <w:r w:rsidR="007F53C2" w:rsidRPr="003C2BF0">
        <w:rPr>
          <w:rFonts w:ascii="Arial" w:eastAsia="Arial Unicode MS" w:hAnsi="Arial" w:cs="Arial"/>
          <w:i/>
          <w:iCs/>
          <w:lang w:val="en-GB"/>
        </w:rPr>
        <w:t>1</w:t>
      </w:r>
      <w:r w:rsidRPr="003C2BF0">
        <w:rPr>
          <w:rFonts w:ascii="Arial" w:eastAsia="Arial Unicode MS" w:hAnsi="Arial" w:cs="Arial"/>
          <w:i/>
          <w:iCs/>
        </w:rPr>
        <w:t xml:space="preserve"> Company Limited</w:t>
      </w:r>
    </w:p>
    <w:p w14:paraId="57DBFC86" w14:textId="77777777" w:rsidR="0000162A" w:rsidRPr="003C2BF0" w:rsidRDefault="0000162A" w:rsidP="005B00F9">
      <w:pPr>
        <w:rPr>
          <w:rFonts w:ascii="Arial" w:eastAsia="Arial" w:hAnsi="Arial" w:cs="Arial"/>
          <w:lang w:val="en-GB"/>
        </w:rPr>
      </w:pPr>
    </w:p>
    <w:bookmarkEnd w:id="4"/>
    <w:bookmarkEnd w:id="5"/>
    <w:p w14:paraId="50A8866E" w14:textId="3E478387" w:rsidR="000F3B53" w:rsidRPr="003C2BF0" w:rsidRDefault="000F3B53" w:rsidP="000F3B53">
      <w:pPr>
        <w:rPr>
          <w:rFonts w:ascii="Arial" w:eastAsia="Arial" w:hAnsi="Arial" w:cs="Arial"/>
          <w:lang w:val="en-GB"/>
        </w:rPr>
      </w:pPr>
      <w:r w:rsidRPr="003C2BF0">
        <w:rPr>
          <w:rFonts w:ascii="Arial" w:eastAsia="Arial" w:hAnsi="Arial" w:cs="Arial"/>
        </w:rPr>
        <w:t xml:space="preserve">On </w:t>
      </w:r>
      <w:r w:rsidR="007F53C2" w:rsidRPr="003C2BF0">
        <w:rPr>
          <w:rFonts w:ascii="Arial" w:eastAsia="Arial" w:hAnsi="Arial" w:cs="Arial"/>
          <w:lang w:val="en-GB"/>
        </w:rPr>
        <w:t>26</w:t>
      </w:r>
      <w:r w:rsidRPr="003C2BF0">
        <w:rPr>
          <w:rFonts w:ascii="Arial" w:eastAsia="Arial" w:hAnsi="Arial" w:cs="Arial"/>
        </w:rPr>
        <w:t xml:space="preserve"> June </w:t>
      </w:r>
      <w:r w:rsidR="007F53C2" w:rsidRPr="003C2BF0">
        <w:rPr>
          <w:rFonts w:ascii="Arial" w:eastAsia="Arial" w:hAnsi="Arial" w:cs="Arial"/>
          <w:lang w:val="en-GB"/>
        </w:rPr>
        <w:t>2025</w:t>
      </w:r>
      <w:r w:rsidRPr="003C2BF0">
        <w:rPr>
          <w:rFonts w:ascii="Arial" w:eastAsia="Arial" w:hAnsi="Arial" w:cs="Arial"/>
        </w:rPr>
        <w:t xml:space="preserve">, </w:t>
      </w:r>
      <w:r w:rsidR="009956ED" w:rsidRPr="003C2BF0">
        <w:rPr>
          <w:rFonts w:ascii="Arial" w:eastAsia="Arial" w:hAnsi="Arial" w:cs="Arial"/>
        </w:rPr>
        <w:t>Gulf MP WHA</w:t>
      </w:r>
      <w:r w:rsidR="007F53C2" w:rsidRPr="003C2BF0">
        <w:rPr>
          <w:rFonts w:ascii="Arial" w:eastAsia="Arial" w:hAnsi="Arial" w:cs="Arial"/>
          <w:lang w:val="en-GB"/>
        </w:rPr>
        <w:t>1</w:t>
      </w:r>
      <w:r w:rsidR="009956ED" w:rsidRPr="003C2BF0">
        <w:rPr>
          <w:rFonts w:ascii="Arial" w:eastAsia="Arial" w:hAnsi="Arial" w:cs="Arial"/>
        </w:rPr>
        <w:t xml:space="preserve"> Company Limited</w:t>
      </w:r>
      <w:r w:rsidRPr="003C2BF0">
        <w:rPr>
          <w:rFonts w:ascii="Arial" w:eastAsia="Arial" w:hAnsi="Arial" w:cs="Arial"/>
        </w:rPr>
        <w:t xml:space="preserve"> called for the additional paid-up share capital in the same proportion for</w:t>
      </w:r>
      <w:r w:rsidRPr="003C2BF0">
        <w:rPr>
          <w:rFonts w:ascii="Arial" w:eastAsia="Arial" w:hAnsi="Arial" w:cs="Arial"/>
          <w:cs/>
        </w:rPr>
        <w:t xml:space="preserve"> </w:t>
      </w:r>
      <w:r w:rsidR="007F53C2" w:rsidRPr="003C2BF0">
        <w:rPr>
          <w:rFonts w:ascii="Arial" w:eastAsia="Arial" w:hAnsi="Arial" w:cs="Arial"/>
          <w:lang w:val="en-GB"/>
        </w:rPr>
        <w:t>4</w:t>
      </w:r>
      <w:r w:rsidR="00AA59FF" w:rsidRPr="003C2BF0">
        <w:rPr>
          <w:rFonts w:ascii="Arial" w:eastAsia="Arial" w:hAnsi="Arial" w:cs="Arial"/>
        </w:rPr>
        <w:t>,</w:t>
      </w:r>
      <w:r w:rsidR="007F53C2" w:rsidRPr="003C2BF0">
        <w:rPr>
          <w:rFonts w:ascii="Arial" w:eastAsia="Arial" w:hAnsi="Arial" w:cs="Arial"/>
          <w:lang w:val="en-GB"/>
        </w:rPr>
        <w:t>248</w:t>
      </w:r>
      <w:r w:rsidR="00AA59FF" w:rsidRPr="003C2BF0">
        <w:rPr>
          <w:rFonts w:ascii="Arial" w:eastAsia="Arial" w:hAnsi="Arial" w:cs="Arial"/>
        </w:rPr>
        <w:t>,</w:t>
      </w:r>
      <w:r w:rsidR="007F53C2" w:rsidRPr="003C2BF0">
        <w:rPr>
          <w:rFonts w:ascii="Arial" w:eastAsia="Arial" w:hAnsi="Arial" w:cs="Arial"/>
          <w:lang w:val="en-GB"/>
        </w:rPr>
        <w:t>300</w:t>
      </w:r>
      <w:r w:rsidR="00AA59FF" w:rsidRPr="003C2BF0">
        <w:rPr>
          <w:rFonts w:ascii="Arial" w:eastAsia="Arial" w:hAnsi="Arial" w:cs="Arial"/>
        </w:rPr>
        <w:t xml:space="preserve"> </w:t>
      </w:r>
      <w:r w:rsidRPr="003C2BF0">
        <w:rPr>
          <w:rFonts w:ascii="Arial" w:eastAsia="Arial" w:hAnsi="Arial" w:cs="Arial"/>
          <w:lang w:val="en-GB"/>
        </w:rPr>
        <w:t xml:space="preserve">ordinary shares at Baht </w:t>
      </w:r>
      <w:r w:rsidR="007F53C2" w:rsidRPr="003C2BF0">
        <w:rPr>
          <w:rFonts w:ascii="Arial" w:eastAsia="Arial" w:hAnsi="Arial" w:cs="Arial"/>
          <w:lang w:val="en-GB"/>
        </w:rPr>
        <w:t>2</w:t>
      </w:r>
      <w:r w:rsidR="00AA59FF" w:rsidRPr="003C2BF0">
        <w:rPr>
          <w:rFonts w:ascii="Arial" w:eastAsia="Arial" w:hAnsi="Arial" w:cs="Arial"/>
          <w:lang w:val="en-GB"/>
        </w:rPr>
        <w:t>.</w:t>
      </w:r>
      <w:r w:rsidR="007F53C2" w:rsidRPr="003C2BF0">
        <w:rPr>
          <w:rFonts w:ascii="Arial" w:eastAsia="Arial" w:hAnsi="Arial" w:cs="Arial"/>
          <w:lang w:val="en-GB"/>
        </w:rPr>
        <w:t>50</w:t>
      </w:r>
      <w:r w:rsidRPr="003C2BF0">
        <w:rPr>
          <w:rFonts w:ascii="Arial" w:eastAsia="Arial" w:hAnsi="Arial" w:cs="Arial"/>
          <w:lang w:val="en-GB"/>
        </w:rPr>
        <w:t xml:space="preserve"> per share, totalling Baht </w:t>
      </w:r>
      <w:r w:rsidR="007F53C2" w:rsidRPr="003C2BF0">
        <w:rPr>
          <w:rFonts w:ascii="Arial" w:eastAsia="Arial" w:hAnsi="Arial" w:cs="Arial"/>
          <w:lang w:val="en-GB"/>
        </w:rPr>
        <w:t>10</w:t>
      </w:r>
      <w:r w:rsidR="00AA59FF" w:rsidRPr="003C2BF0">
        <w:rPr>
          <w:rFonts w:ascii="Arial" w:eastAsia="Arial" w:hAnsi="Arial" w:cs="Arial"/>
          <w:lang w:val="en-GB"/>
        </w:rPr>
        <w:t>.</w:t>
      </w:r>
      <w:r w:rsidR="007F53C2" w:rsidRPr="003C2BF0">
        <w:rPr>
          <w:rFonts w:ascii="Arial" w:eastAsia="Arial" w:hAnsi="Arial" w:cs="Arial"/>
          <w:lang w:val="en-GB"/>
        </w:rPr>
        <w:t>62</w:t>
      </w:r>
      <w:r w:rsidRPr="003C2BF0">
        <w:rPr>
          <w:rFonts w:ascii="Arial" w:eastAsia="Arial" w:hAnsi="Arial" w:cs="Arial"/>
          <w:lang w:val="en-GB"/>
        </w:rPr>
        <w:t xml:space="preserve"> million. The Group already paid for the additional paid-up share capital during the period.</w:t>
      </w:r>
    </w:p>
    <w:p w14:paraId="0BC28D6C" w14:textId="77777777" w:rsidR="00F90017" w:rsidRPr="003C2BF0" w:rsidRDefault="00F90017" w:rsidP="000F3B53">
      <w:pPr>
        <w:rPr>
          <w:rFonts w:ascii="Arial" w:eastAsia="Arial" w:hAnsi="Arial" w:cs="Arial"/>
          <w:lang w:val="en-GB"/>
        </w:rPr>
      </w:pPr>
    </w:p>
    <w:p w14:paraId="41C2F8DA" w14:textId="00C4D9D1" w:rsidR="001B0572" w:rsidRPr="003C2BF0" w:rsidRDefault="001B0572">
      <w:pPr>
        <w:rPr>
          <w:rFonts w:ascii="Arial" w:hAnsi="Arial" w:cs="Arial"/>
        </w:rPr>
      </w:pPr>
      <w:r w:rsidRPr="003C2BF0">
        <w:rPr>
          <w:rFonts w:ascii="Arial" w:hAnsi="Arial" w:cs="Arial"/>
        </w:rPr>
        <w:br w:type="page"/>
      </w:r>
    </w:p>
    <w:p w14:paraId="1AE4CE0A" w14:textId="77777777" w:rsidR="00960695" w:rsidRPr="003C2BF0" w:rsidRDefault="00960695" w:rsidP="00564767">
      <w:pPr>
        <w:rPr>
          <w:rFonts w:ascii="Arial" w:hAnsi="Arial" w:cs="Arial"/>
        </w:rPr>
      </w:pPr>
    </w:p>
    <w:tbl>
      <w:tblPr>
        <w:tblStyle w:val="af"/>
        <w:tblW w:w="9461" w:type="dxa"/>
        <w:tblLayout w:type="fixed"/>
        <w:tblLook w:val="0400" w:firstRow="0" w:lastRow="0" w:firstColumn="0" w:lastColumn="0" w:noHBand="0" w:noVBand="1"/>
      </w:tblPr>
      <w:tblGrid>
        <w:gridCol w:w="9461"/>
      </w:tblGrid>
      <w:tr w:rsidR="008B7489" w:rsidRPr="003C2BF0" w14:paraId="4C94FB34" w14:textId="77777777" w:rsidTr="0095604E">
        <w:trPr>
          <w:trHeight w:val="386"/>
        </w:trPr>
        <w:tc>
          <w:tcPr>
            <w:tcW w:w="9461" w:type="dxa"/>
            <w:vAlign w:val="center"/>
          </w:tcPr>
          <w:p w14:paraId="1813D9BE" w14:textId="2700DE27" w:rsidR="008B7489" w:rsidRPr="003C2BF0" w:rsidRDefault="007F53C2" w:rsidP="007F117F">
            <w:pPr>
              <w:tabs>
                <w:tab w:val="left" w:pos="432"/>
              </w:tabs>
              <w:ind w:left="432" w:hanging="549"/>
              <w:rPr>
                <w:rFonts w:ascii="Arial" w:eastAsia="Arial" w:hAnsi="Arial" w:cs="Arial"/>
                <w:b/>
                <w:lang w:val="en-GB"/>
              </w:rPr>
            </w:pPr>
            <w:r w:rsidRPr="003C2BF0">
              <w:rPr>
                <w:rFonts w:ascii="Arial" w:eastAsia="Arial" w:hAnsi="Arial" w:cs="Arial"/>
                <w:b/>
                <w:lang w:val="en-GB"/>
              </w:rPr>
              <w:t>11</w:t>
            </w:r>
            <w:r w:rsidR="001B35DB" w:rsidRPr="003C2BF0">
              <w:rPr>
                <w:rFonts w:ascii="Arial" w:eastAsia="Arial" w:hAnsi="Arial" w:cs="Arial"/>
                <w:b/>
                <w:lang w:val="en-GB"/>
              </w:rPr>
              <w:tab/>
              <w:t>Property, plant and equipment, net</w:t>
            </w:r>
          </w:p>
        </w:tc>
      </w:tr>
    </w:tbl>
    <w:p w14:paraId="0A75E80A" w14:textId="77777777" w:rsidR="008B7489" w:rsidRPr="003C2BF0" w:rsidRDefault="008B7489" w:rsidP="00CE0366">
      <w:pPr>
        <w:rPr>
          <w:rFonts w:ascii="Arial" w:hAnsi="Arial" w:cs="Arial"/>
        </w:rPr>
      </w:pPr>
    </w:p>
    <w:p w14:paraId="68537B8E" w14:textId="599A43D8" w:rsidR="008B7489" w:rsidRPr="00BF78EE" w:rsidRDefault="001B35DB" w:rsidP="001C2D66">
      <w:pPr>
        <w:rPr>
          <w:rFonts w:ascii="Arial" w:eastAsia="Arial" w:hAnsi="Arial" w:cs="Arial"/>
        </w:rPr>
      </w:pPr>
      <w:r w:rsidRPr="00BF78EE">
        <w:rPr>
          <w:rFonts w:ascii="Arial" w:eastAsia="Arial" w:hAnsi="Arial" w:cs="Arial"/>
        </w:rPr>
        <w:t xml:space="preserve">The movements of property, plant and equipment for the </w:t>
      </w:r>
      <w:r w:rsidR="00B1009B" w:rsidRPr="00BF78EE">
        <w:rPr>
          <w:rFonts w:ascii="Arial" w:eastAsia="Arial" w:hAnsi="Arial" w:cs="Arial"/>
          <w:lang w:val="en-GB"/>
        </w:rPr>
        <w:t xml:space="preserve">nine-month </w:t>
      </w:r>
      <w:r w:rsidR="00B1009B" w:rsidRPr="00BF78EE">
        <w:rPr>
          <w:rFonts w:ascii="Arial" w:eastAsia="Arial" w:hAnsi="Arial" w:cs="Arial"/>
        </w:rPr>
        <w:t xml:space="preserve">period ended </w:t>
      </w:r>
      <w:r w:rsidR="007F53C2" w:rsidRPr="00BF78EE">
        <w:rPr>
          <w:rFonts w:ascii="Arial" w:eastAsia="Arial" w:hAnsi="Arial" w:cs="Arial"/>
          <w:lang w:val="en-GB"/>
        </w:rPr>
        <w:t>30</w:t>
      </w:r>
      <w:r w:rsidR="00B1009B" w:rsidRPr="00BF78EE">
        <w:rPr>
          <w:rFonts w:ascii="Arial" w:eastAsia="Arial" w:hAnsi="Arial" w:cs="Arial"/>
          <w:lang w:val="en-GB"/>
        </w:rPr>
        <w:t xml:space="preserve"> September</w:t>
      </w:r>
      <w:r w:rsidR="007756A7" w:rsidRPr="00BF78EE">
        <w:rPr>
          <w:rFonts w:ascii="Arial" w:eastAsia="Arial" w:hAnsi="Arial" w:cs="Arial"/>
          <w:lang w:val="en-GB"/>
        </w:rPr>
        <w:t xml:space="preserve"> </w:t>
      </w:r>
      <w:r w:rsidR="007F53C2" w:rsidRPr="00BF78EE">
        <w:rPr>
          <w:rFonts w:ascii="Arial" w:eastAsia="Arial" w:hAnsi="Arial" w:cs="Arial"/>
          <w:lang w:val="en-GB"/>
        </w:rPr>
        <w:t>2025</w:t>
      </w:r>
      <w:r w:rsidRPr="00BF78EE">
        <w:rPr>
          <w:rFonts w:ascii="Arial" w:eastAsia="Arial" w:hAnsi="Arial" w:cs="Arial"/>
        </w:rPr>
        <w:t xml:space="preserve"> </w:t>
      </w:r>
      <w:r w:rsidR="008D47F3" w:rsidRPr="00BF78EE">
        <w:rPr>
          <w:rFonts w:ascii="Arial" w:eastAsia="Arial" w:hAnsi="Arial" w:cs="Arial"/>
        </w:rPr>
        <w:t>were</w:t>
      </w:r>
      <w:r w:rsidRPr="00BF78EE">
        <w:rPr>
          <w:rFonts w:ascii="Arial" w:eastAsia="Arial" w:hAnsi="Arial" w:cs="Arial"/>
        </w:rPr>
        <w:t xml:space="preserve"> as follows:</w:t>
      </w:r>
    </w:p>
    <w:p w14:paraId="65B7F211" w14:textId="77777777" w:rsidR="008B7489" w:rsidRPr="003C2BF0" w:rsidRDefault="008B7489" w:rsidP="00CE0366">
      <w:pPr>
        <w:rPr>
          <w:rFonts w:ascii="Arial" w:hAnsi="Arial" w:cs="Arial"/>
        </w:rPr>
      </w:pPr>
    </w:p>
    <w:tbl>
      <w:tblPr>
        <w:tblStyle w:val="af0"/>
        <w:tblW w:w="9468" w:type="dxa"/>
        <w:tblLayout w:type="fixed"/>
        <w:tblLook w:val="0400" w:firstRow="0" w:lastRow="0" w:firstColumn="0" w:lastColumn="0" w:noHBand="0" w:noVBand="1"/>
      </w:tblPr>
      <w:tblGrid>
        <w:gridCol w:w="6300"/>
        <w:gridCol w:w="1584"/>
        <w:gridCol w:w="1584"/>
      </w:tblGrid>
      <w:tr w:rsidR="00523AE9" w:rsidRPr="003C2BF0" w14:paraId="666B6221" w14:textId="77777777" w:rsidTr="00CE0366">
        <w:trPr>
          <w:trHeight w:val="20"/>
        </w:trPr>
        <w:tc>
          <w:tcPr>
            <w:tcW w:w="6300" w:type="dxa"/>
            <w:vAlign w:val="bottom"/>
          </w:tcPr>
          <w:p w14:paraId="5CCE5D33" w14:textId="77777777" w:rsidR="008B7489" w:rsidRPr="003C2BF0" w:rsidRDefault="008B7489" w:rsidP="001C2D66">
            <w:pPr>
              <w:ind w:left="-109"/>
              <w:rPr>
                <w:rFonts w:ascii="Arial" w:eastAsia="Arial" w:hAnsi="Arial" w:cs="Arial"/>
              </w:rPr>
            </w:pPr>
          </w:p>
        </w:tc>
        <w:tc>
          <w:tcPr>
            <w:tcW w:w="1584" w:type="dxa"/>
            <w:vAlign w:val="bottom"/>
          </w:tcPr>
          <w:p w14:paraId="73DA645C" w14:textId="77777777" w:rsidR="008B7489" w:rsidRPr="003C2BF0" w:rsidRDefault="001B35DB" w:rsidP="00D05F68">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 xml:space="preserve">Consolidated </w:t>
            </w:r>
          </w:p>
          <w:p w14:paraId="1C4920C6" w14:textId="77777777" w:rsidR="008B7489" w:rsidRPr="003C2BF0" w:rsidRDefault="001B35DB" w:rsidP="00D05F68">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financial information</w:t>
            </w:r>
          </w:p>
        </w:tc>
        <w:tc>
          <w:tcPr>
            <w:tcW w:w="1584" w:type="dxa"/>
            <w:vAlign w:val="bottom"/>
          </w:tcPr>
          <w:p w14:paraId="3C7B0F71" w14:textId="77777777" w:rsidR="008B7489" w:rsidRPr="003C2BF0" w:rsidRDefault="001B35DB" w:rsidP="00D05F68">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 xml:space="preserve">Separate </w:t>
            </w:r>
          </w:p>
          <w:p w14:paraId="580C2EC7" w14:textId="77777777" w:rsidR="008B7489" w:rsidRPr="003C2BF0" w:rsidRDefault="001B35DB" w:rsidP="00D05F68">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financial information</w:t>
            </w:r>
          </w:p>
        </w:tc>
      </w:tr>
      <w:tr w:rsidR="00523AE9" w:rsidRPr="003C2BF0" w14:paraId="77BB1A74" w14:textId="77777777" w:rsidTr="00CE0366">
        <w:trPr>
          <w:trHeight w:val="20"/>
        </w:trPr>
        <w:tc>
          <w:tcPr>
            <w:tcW w:w="6300" w:type="dxa"/>
            <w:vAlign w:val="bottom"/>
          </w:tcPr>
          <w:p w14:paraId="40A08406" w14:textId="77777777" w:rsidR="008B7489" w:rsidRPr="003C2BF0" w:rsidRDefault="008B7489" w:rsidP="001C2D66">
            <w:pPr>
              <w:ind w:left="-109"/>
              <w:rPr>
                <w:rFonts w:ascii="Arial" w:eastAsia="Arial" w:hAnsi="Arial" w:cs="Arial"/>
              </w:rPr>
            </w:pPr>
          </w:p>
        </w:tc>
        <w:tc>
          <w:tcPr>
            <w:tcW w:w="1584" w:type="dxa"/>
            <w:tcBorders>
              <w:bottom w:val="single" w:sz="4" w:space="0" w:color="000000"/>
            </w:tcBorders>
            <w:vAlign w:val="bottom"/>
          </w:tcPr>
          <w:p w14:paraId="68F5B391" w14:textId="77777777" w:rsidR="008B7489" w:rsidRPr="003C2BF0" w:rsidRDefault="001B35DB" w:rsidP="00D05F68">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Baht</w:t>
            </w:r>
          </w:p>
        </w:tc>
        <w:tc>
          <w:tcPr>
            <w:tcW w:w="1584" w:type="dxa"/>
            <w:tcBorders>
              <w:bottom w:val="single" w:sz="4" w:space="0" w:color="000000"/>
            </w:tcBorders>
            <w:vAlign w:val="bottom"/>
          </w:tcPr>
          <w:p w14:paraId="34F6B644" w14:textId="77777777" w:rsidR="008B7489" w:rsidRPr="003C2BF0" w:rsidRDefault="001B35DB" w:rsidP="00D05F68">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Baht</w:t>
            </w:r>
          </w:p>
        </w:tc>
      </w:tr>
      <w:tr w:rsidR="00523AE9" w:rsidRPr="003C2BF0" w14:paraId="0ABEFFBE" w14:textId="77777777" w:rsidTr="00CE0366">
        <w:trPr>
          <w:trHeight w:val="20"/>
        </w:trPr>
        <w:tc>
          <w:tcPr>
            <w:tcW w:w="6300" w:type="dxa"/>
            <w:vAlign w:val="bottom"/>
          </w:tcPr>
          <w:p w14:paraId="5FF2C67B" w14:textId="77777777" w:rsidR="008B7489" w:rsidRPr="003C2BF0" w:rsidRDefault="008B7489" w:rsidP="001C2D66">
            <w:pPr>
              <w:ind w:left="-109"/>
              <w:rPr>
                <w:rFonts w:ascii="Arial" w:eastAsia="Arial" w:hAnsi="Arial" w:cs="Arial"/>
              </w:rPr>
            </w:pPr>
          </w:p>
        </w:tc>
        <w:tc>
          <w:tcPr>
            <w:tcW w:w="1584" w:type="dxa"/>
            <w:tcBorders>
              <w:top w:val="single" w:sz="4" w:space="0" w:color="000000"/>
            </w:tcBorders>
            <w:vAlign w:val="bottom"/>
          </w:tcPr>
          <w:p w14:paraId="7FB53DB6" w14:textId="77777777" w:rsidR="008B7489" w:rsidRPr="003C2BF0" w:rsidRDefault="008B7489" w:rsidP="00D05F68">
            <w:pPr>
              <w:ind w:right="-72"/>
              <w:jc w:val="right"/>
              <w:rPr>
                <w:rFonts w:ascii="Arial" w:eastAsia="Arial" w:hAnsi="Arial" w:cs="Arial"/>
              </w:rPr>
            </w:pPr>
          </w:p>
        </w:tc>
        <w:tc>
          <w:tcPr>
            <w:tcW w:w="1584" w:type="dxa"/>
            <w:tcBorders>
              <w:top w:val="single" w:sz="4" w:space="0" w:color="000000"/>
            </w:tcBorders>
            <w:vAlign w:val="bottom"/>
          </w:tcPr>
          <w:p w14:paraId="670D77EF" w14:textId="77777777" w:rsidR="008B7489" w:rsidRPr="003C2BF0" w:rsidRDefault="008B7489" w:rsidP="00D05F68">
            <w:pPr>
              <w:ind w:right="-72"/>
              <w:jc w:val="right"/>
              <w:rPr>
                <w:rFonts w:ascii="Arial" w:eastAsia="Arial" w:hAnsi="Arial" w:cs="Arial"/>
              </w:rPr>
            </w:pPr>
          </w:p>
        </w:tc>
      </w:tr>
      <w:tr w:rsidR="009079DF" w:rsidRPr="003C2BF0" w14:paraId="3179F8E6" w14:textId="77777777" w:rsidTr="00CE0366">
        <w:trPr>
          <w:trHeight w:val="20"/>
        </w:trPr>
        <w:tc>
          <w:tcPr>
            <w:tcW w:w="6300" w:type="dxa"/>
            <w:vAlign w:val="bottom"/>
          </w:tcPr>
          <w:p w14:paraId="5C65CF6C" w14:textId="30A29836" w:rsidR="009079DF" w:rsidRPr="003C2BF0" w:rsidRDefault="009079DF" w:rsidP="009079DF">
            <w:pPr>
              <w:ind w:left="-109"/>
              <w:rPr>
                <w:rFonts w:ascii="Arial" w:eastAsia="Arial" w:hAnsi="Arial" w:cs="Arial"/>
                <w:lang w:val="en-GB"/>
              </w:rPr>
            </w:pPr>
            <w:r w:rsidRPr="003C2BF0">
              <w:rPr>
                <w:rFonts w:ascii="Arial" w:eastAsia="Arial" w:hAnsi="Arial" w:cs="Arial"/>
              </w:rPr>
              <w:t xml:space="preserve">Opening net book </w:t>
            </w:r>
            <w:r w:rsidRPr="003C2BF0">
              <w:rPr>
                <w:rFonts w:ascii="Arial" w:eastAsia="Arial" w:hAnsi="Arial" w:cs="Arial"/>
                <w:lang w:val="en-GB"/>
              </w:rPr>
              <w:t>amount</w:t>
            </w:r>
          </w:p>
        </w:tc>
        <w:tc>
          <w:tcPr>
            <w:tcW w:w="1584" w:type="dxa"/>
            <w:vAlign w:val="bottom"/>
          </w:tcPr>
          <w:p w14:paraId="48D3534D" w14:textId="1D3012AA" w:rsidR="009079DF" w:rsidRPr="003C2BF0" w:rsidRDefault="007F53C2" w:rsidP="00D05F68">
            <w:pPr>
              <w:ind w:left="-40" w:right="-72"/>
              <w:jc w:val="right"/>
              <w:rPr>
                <w:rFonts w:ascii="Arial" w:eastAsia="Arial" w:hAnsi="Arial" w:cs="Arial"/>
              </w:rPr>
            </w:pPr>
            <w:r w:rsidRPr="003C2BF0">
              <w:rPr>
                <w:rFonts w:ascii="Arial" w:hAnsi="Arial" w:cs="Arial"/>
                <w:noProof/>
                <w:lang w:val="en-GB"/>
              </w:rPr>
              <w:t>8</w:t>
            </w:r>
            <w:r w:rsidR="009079DF" w:rsidRPr="003C2BF0">
              <w:rPr>
                <w:rFonts w:ascii="Arial" w:hAnsi="Arial" w:cs="Arial"/>
                <w:noProof/>
              </w:rPr>
              <w:t>,</w:t>
            </w:r>
            <w:r w:rsidRPr="003C2BF0">
              <w:rPr>
                <w:rFonts w:ascii="Arial" w:hAnsi="Arial" w:cs="Arial"/>
                <w:noProof/>
                <w:lang w:val="en-GB"/>
              </w:rPr>
              <w:t>959</w:t>
            </w:r>
            <w:r w:rsidR="009079DF" w:rsidRPr="003C2BF0">
              <w:rPr>
                <w:rFonts w:ascii="Arial" w:hAnsi="Arial" w:cs="Arial"/>
                <w:noProof/>
              </w:rPr>
              <w:t>,</w:t>
            </w:r>
            <w:r w:rsidRPr="003C2BF0">
              <w:rPr>
                <w:rFonts w:ascii="Arial" w:hAnsi="Arial" w:cs="Arial"/>
                <w:noProof/>
                <w:lang w:val="en-GB"/>
              </w:rPr>
              <w:t>608</w:t>
            </w:r>
            <w:r w:rsidR="009079DF" w:rsidRPr="003C2BF0">
              <w:rPr>
                <w:rFonts w:ascii="Arial" w:hAnsi="Arial" w:cs="Arial"/>
                <w:noProof/>
              </w:rPr>
              <w:t>,</w:t>
            </w:r>
            <w:r w:rsidRPr="003C2BF0">
              <w:rPr>
                <w:rFonts w:ascii="Arial" w:hAnsi="Arial" w:cs="Arial"/>
                <w:noProof/>
                <w:lang w:val="en-GB"/>
              </w:rPr>
              <w:t>901</w:t>
            </w:r>
          </w:p>
        </w:tc>
        <w:tc>
          <w:tcPr>
            <w:tcW w:w="1584" w:type="dxa"/>
            <w:vAlign w:val="bottom"/>
          </w:tcPr>
          <w:p w14:paraId="6E2F8E7B" w14:textId="7E55331A" w:rsidR="009079DF" w:rsidRPr="003C2BF0" w:rsidRDefault="007F53C2" w:rsidP="00D05F68">
            <w:pPr>
              <w:ind w:left="-40" w:right="-72"/>
              <w:jc w:val="right"/>
              <w:rPr>
                <w:rFonts w:ascii="Arial" w:eastAsia="Arial" w:hAnsi="Arial" w:cs="Arial"/>
              </w:rPr>
            </w:pPr>
            <w:r w:rsidRPr="003C2BF0">
              <w:rPr>
                <w:rFonts w:ascii="Arial" w:hAnsi="Arial" w:cs="Arial"/>
                <w:noProof/>
                <w:lang w:val="en-GB"/>
              </w:rPr>
              <w:t>3</w:t>
            </w:r>
            <w:r w:rsidR="009079DF" w:rsidRPr="003C2BF0">
              <w:rPr>
                <w:rFonts w:ascii="Arial" w:hAnsi="Arial" w:cs="Arial"/>
                <w:noProof/>
              </w:rPr>
              <w:t>,</w:t>
            </w:r>
            <w:r w:rsidRPr="003C2BF0">
              <w:rPr>
                <w:rFonts w:ascii="Arial" w:hAnsi="Arial" w:cs="Arial"/>
                <w:noProof/>
                <w:lang w:val="en-GB"/>
              </w:rPr>
              <w:t>468</w:t>
            </w:r>
            <w:r w:rsidR="009079DF" w:rsidRPr="003C2BF0">
              <w:rPr>
                <w:rFonts w:ascii="Arial" w:hAnsi="Arial" w:cs="Arial"/>
                <w:noProof/>
              </w:rPr>
              <w:t>,</w:t>
            </w:r>
            <w:r w:rsidRPr="003C2BF0">
              <w:rPr>
                <w:rFonts w:ascii="Arial" w:hAnsi="Arial" w:cs="Arial"/>
                <w:noProof/>
                <w:lang w:val="en-GB"/>
              </w:rPr>
              <w:t>236</w:t>
            </w:r>
            <w:r w:rsidR="009079DF" w:rsidRPr="003C2BF0">
              <w:rPr>
                <w:rFonts w:ascii="Arial" w:hAnsi="Arial" w:cs="Arial"/>
                <w:noProof/>
              </w:rPr>
              <w:t>,</w:t>
            </w:r>
            <w:r w:rsidRPr="003C2BF0">
              <w:rPr>
                <w:rFonts w:ascii="Arial" w:hAnsi="Arial" w:cs="Arial"/>
                <w:noProof/>
                <w:lang w:val="en-GB"/>
              </w:rPr>
              <w:t>137</w:t>
            </w:r>
          </w:p>
        </w:tc>
      </w:tr>
      <w:tr w:rsidR="009079DF" w:rsidRPr="003C2BF0" w14:paraId="518F5642" w14:textId="77777777" w:rsidTr="00CE0366">
        <w:trPr>
          <w:trHeight w:val="20"/>
        </w:trPr>
        <w:tc>
          <w:tcPr>
            <w:tcW w:w="6300" w:type="dxa"/>
            <w:vAlign w:val="bottom"/>
          </w:tcPr>
          <w:p w14:paraId="2F4E5EE8" w14:textId="77777777" w:rsidR="009079DF" w:rsidRPr="003C2BF0" w:rsidRDefault="009079DF" w:rsidP="009079DF">
            <w:pPr>
              <w:ind w:left="-109"/>
              <w:rPr>
                <w:rFonts w:ascii="Arial" w:eastAsia="Arial" w:hAnsi="Arial" w:cs="Arial"/>
              </w:rPr>
            </w:pPr>
            <w:r w:rsidRPr="003C2BF0">
              <w:rPr>
                <w:rFonts w:ascii="Arial" w:eastAsia="Arial" w:hAnsi="Arial" w:cs="Arial"/>
              </w:rPr>
              <w:t>Additions</w:t>
            </w:r>
          </w:p>
        </w:tc>
        <w:tc>
          <w:tcPr>
            <w:tcW w:w="1584" w:type="dxa"/>
          </w:tcPr>
          <w:p w14:paraId="6C9BAB77" w14:textId="27B09467" w:rsidR="009079DF" w:rsidRPr="003C2BF0" w:rsidRDefault="007F53C2" w:rsidP="00D05F68">
            <w:pPr>
              <w:ind w:right="-72"/>
              <w:jc w:val="right"/>
              <w:rPr>
                <w:rFonts w:ascii="Arial" w:eastAsia="Arial" w:hAnsi="Arial" w:cs="Arial"/>
              </w:rPr>
            </w:pPr>
            <w:r w:rsidRPr="003C2BF0">
              <w:rPr>
                <w:rFonts w:ascii="Arial" w:hAnsi="Arial" w:cs="Arial"/>
                <w:noProof/>
                <w:lang w:val="en-GB"/>
              </w:rPr>
              <w:t>1</w:t>
            </w:r>
            <w:r w:rsidR="009079DF" w:rsidRPr="003C2BF0">
              <w:rPr>
                <w:rFonts w:ascii="Arial" w:hAnsi="Arial" w:cs="Arial"/>
                <w:noProof/>
              </w:rPr>
              <w:t>,</w:t>
            </w:r>
            <w:r w:rsidRPr="003C2BF0">
              <w:rPr>
                <w:rFonts w:ascii="Arial" w:hAnsi="Arial" w:cs="Arial"/>
                <w:noProof/>
                <w:lang w:val="en-GB"/>
              </w:rPr>
              <w:t>216</w:t>
            </w:r>
            <w:r w:rsidR="009079DF" w:rsidRPr="003C2BF0">
              <w:rPr>
                <w:rFonts w:ascii="Arial" w:hAnsi="Arial" w:cs="Arial"/>
                <w:noProof/>
              </w:rPr>
              <w:t>,</w:t>
            </w:r>
            <w:r w:rsidRPr="003C2BF0">
              <w:rPr>
                <w:rFonts w:ascii="Arial" w:hAnsi="Arial" w:cs="Arial"/>
                <w:noProof/>
                <w:lang w:val="en-GB"/>
              </w:rPr>
              <w:t>046</w:t>
            </w:r>
            <w:r w:rsidR="009079DF" w:rsidRPr="003C2BF0">
              <w:rPr>
                <w:rFonts w:ascii="Arial" w:hAnsi="Arial" w:cs="Arial"/>
                <w:noProof/>
              </w:rPr>
              <w:t>,</w:t>
            </w:r>
            <w:r w:rsidRPr="003C2BF0">
              <w:rPr>
                <w:rFonts w:ascii="Arial" w:hAnsi="Arial" w:cs="Arial"/>
                <w:noProof/>
                <w:lang w:val="en-GB"/>
              </w:rPr>
              <w:t>714</w:t>
            </w:r>
          </w:p>
        </w:tc>
        <w:tc>
          <w:tcPr>
            <w:tcW w:w="1584" w:type="dxa"/>
          </w:tcPr>
          <w:p w14:paraId="2B0DF57C" w14:textId="7D6753E4" w:rsidR="009079DF" w:rsidRPr="003C2BF0" w:rsidRDefault="007F53C2" w:rsidP="00D05F68">
            <w:pPr>
              <w:ind w:right="-72"/>
              <w:jc w:val="right"/>
              <w:rPr>
                <w:rFonts w:ascii="Arial" w:eastAsia="Arial" w:hAnsi="Arial" w:cs="Arial"/>
              </w:rPr>
            </w:pPr>
            <w:r w:rsidRPr="003C2BF0">
              <w:rPr>
                <w:rFonts w:ascii="Arial" w:hAnsi="Arial" w:cs="Arial"/>
                <w:noProof/>
                <w:lang w:val="en-GB"/>
              </w:rPr>
              <w:t>246</w:t>
            </w:r>
            <w:r w:rsidR="009079DF" w:rsidRPr="003C2BF0">
              <w:rPr>
                <w:rFonts w:ascii="Arial" w:hAnsi="Arial" w:cs="Arial"/>
                <w:noProof/>
              </w:rPr>
              <w:t>,</w:t>
            </w:r>
            <w:r w:rsidRPr="003C2BF0">
              <w:rPr>
                <w:rFonts w:ascii="Arial" w:hAnsi="Arial" w:cs="Arial"/>
                <w:noProof/>
                <w:lang w:val="en-GB"/>
              </w:rPr>
              <w:t>739</w:t>
            </w:r>
            <w:r w:rsidR="009079DF" w:rsidRPr="003C2BF0">
              <w:rPr>
                <w:rFonts w:ascii="Arial" w:hAnsi="Arial" w:cs="Arial"/>
                <w:noProof/>
              </w:rPr>
              <w:t>,</w:t>
            </w:r>
            <w:r w:rsidRPr="003C2BF0">
              <w:rPr>
                <w:rFonts w:ascii="Arial" w:hAnsi="Arial" w:cs="Arial"/>
                <w:noProof/>
                <w:lang w:val="en-GB"/>
              </w:rPr>
              <w:t>883</w:t>
            </w:r>
          </w:p>
        </w:tc>
      </w:tr>
      <w:tr w:rsidR="009079DF" w:rsidRPr="003C2BF0" w14:paraId="239147F4" w14:textId="77777777" w:rsidTr="00CE0366">
        <w:trPr>
          <w:trHeight w:val="20"/>
        </w:trPr>
        <w:tc>
          <w:tcPr>
            <w:tcW w:w="6300" w:type="dxa"/>
            <w:vAlign w:val="bottom"/>
          </w:tcPr>
          <w:p w14:paraId="574819E5" w14:textId="4832206A" w:rsidR="009079DF" w:rsidRPr="003C2BF0" w:rsidRDefault="009079DF" w:rsidP="009079DF">
            <w:pPr>
              <w:ind w:left="-109"/>
              <w:rPr>
                <w:rFonts w:ascii="Arial" w:eastAsia="Arial" w:hAnsi="Arial" w:cs="Arial"/>
                <w:lang w:val="en-GB"/>
              </w:rPr>
            </w:pPr>
            <w:r w:rsidRPr="003C2BF0">
              <w:rPr>
                <w:rFonts w:ascii="Arial" w:eastAsia="Arial" w:hAnsi="Arial" w:cs="Arial"/>
                <w:lang w:val="en-GB"/>
              </w:rPr>
              <w:t>Lease modification</w:t>
            </w:r>
          </w:p>
        </w:tc>
        <w:tc>
          <w:tcPr>
            <w:tcW w:w="1584" w:type="dxa"/>
            <w:vAlign w:val="bottom"/>
          </w:tcPr>
          <w:p w14:paraId="041640DC" w14:textId="030AEB17" w:rsidR="009079DF" w:rsidRPr="003C2BF0" w:rsidRDefault="009079DF" w:rsidP="00D05F68">
            <w:pPr>
              <w:ind w:right="-72"/>
              <w:jc w:val="right"/>
              <w:rPr>
                <w:rFonts w:ascii="Arial" w:eastAsia="Arial" w:hAnsi="Arial" w:cs="Arial"/>
              </w:rPr>
            </w:pPr>
            <w:r w:rsidRPr="003C2BF0">
              <w:rPr>
                <w:rFonts w:ascii="Arial" w:hAnsi="Arial" w:cs="Arial"/>
                <w:noProof/>
              </w:rPr>
              <w:t>(</w:t>
            </w:r>
            <w:r w:rsidR="007F53C2" w:rsidRPr="003C2BF0">
              <w:rPr>
                <w:rFonts w:ascii="Arial" w:hAnsi="Arial" w:cs="Arial"/>
                <w:noProof/>
                <w:lang w:val="en-GB"/>
              </w:rPr>
              <w:t>57</w:t>
            </w:r>
            <w:r w:rsidRPr="003C2BF0">
              <w:rPr>
                <w:rFonts w:ascii="Arial" w:hAnsi="Arial" w:cs="Arial"/>
                <w:noProof/>
              </w:rPr>
              <w:t>,</w:t>
            </w:r>
            <w:r w:rsidR="007F53C2" w:rsidRPr="003C2BF0">
              <w:rPr>
                <w:rFonts w:ascii="Arial" w:hAnsi="Arial" w:cs="Arial"/>
                <w:noProof/>
                <w:lang w:val="en-GB"/>
              </w:rPr>
              <w:t>574</w:t>
            </w:r>
            <w:r w:rsidRPr="003C2BF0">
              <w:rPr>
                <w:rFonts w:ascii="Arial" w:hAnsi="Arial" w:cs="Arial"/>
                <w:noProof/>
              </w:rPr>
              <w:t>)</w:t>
            </w:r>
          </w:p>
        </w:tc>
        <w:tc>
          <w:tcPr>
            <w:tcW w:w="1584" w:type="dxa"/>
            <w:vAlign w:val="bottom"/>
          </w:tcPr>
          <w:p w14:paraId="64C2E327" w14:textId="60E03343" w:rsidR="009079DF" w:rsidRPr="003C2BF0" w:rsidRDefault="009079DF" w:rsidP="00D05F68">
            <w:pPr>
              <w:ind w:right="-72"/>
              <w:jc w:val="right"/>
              <w:rPr>
                <w:rFonts w:ascii="Arial" w:eastAsia="Arial" w:hAnsi="Arial" w:cs="Arial"/>
              </w:rPr>
            </w:pPr>
            <w:r w:rsidRPr="003C2BF0">
              <w:rPr>
                <w:rFonts w:ascii="Arial" w:hAnsi="Arial" w:cs="Arial"/>
                <w:noProof/>
              </w:rPr>
              <w:t>(</w:t>
            </w:r>
            <w:r w:rsidR="007F53C2" w:rsidRPr="003C2BF0">
              <w:rPr>
                <w:rFonts w:ascii="Arial" w:hAnsi="Arial" w:cs="Arial"/>
                <w:noProof/>
                <w:lang w:val="en-GB"/>
              </w:rPr>
              <w:t>57</w:t>
            </w:r>
            <w:r w:rsidRPr="003C2BF0">
              <w:rPr>
                <w:rFonts w:ascii="Arial" w:hAnsi="Arial" w:cs="Arial"/>
                <w:noProof/>
              </w:rPr>
              <w:t>,</w:t>
            </w:r>
            <w:r w:rsidR="007F53C2" w:rsidRPr="003C2BF0">
              <w:rPr>
                <w:rFonts w:ascii="Arial" w:hAnsi="Arial" w:cs="Arial"/>
                <w:noProof/>
                <w:lang w:val="en-GB"/>
              </w:rPr>
              <w:t>574</w:t>
            </w:r>
            <w:r w:rsidRPr="003C2BF0">
              <w:rPr>
                <w:rFonts w:ascii="Arial" w:hAnsi="Arial" w:cs="Arial"/>
                <w:noProof/>
              </w:rPr>
              <w:t>)</w:t>
            </w:r>
          </w:p>
        </w:tc>
      </w:tr>
      <w:tr w:rsidR="009079DF" w:rsidRPr="003C2BF0" w14:paraId="6656F824" w14:textId="77777777" w:rsidTr="00CE0366">
        <w:trPr>
          <w:trHeight w:val="20"/>
        </w:trPr>
        <w:tc>
          <w:tcPr>
            <w:tcW w:w="6300" w:type="dxa"/>
            <w:vAlign w:val="bottom"/>
          </w:tcPr>
          <w:p w14:paraId="513FCA5B" w14:textId="17528ECD" w:rsidR="009079DF" w:rsidRPr="003C2BF0" w:rsidRDefault="009079DF" w:rsidP="009079DF">
            <w:pPr>
              <w:ind w:left="-109"/>
              <w:rPr>
                <w:rFonts w:ascii="Arial" w:eastAsia="Arial" w:hAnsi="Arial" w:cs="Arial"/>
                <w:lang w:val="en-GB"/>
              </w:rPr>
            </w:pPr>
            <w:r w:rsidRPr="003C2BF0">
              <w:rPr>
                <w:rFonts w:ascii="Arial" w:eastAsia="Arial" w:hAnsi="Arial" w:cs="Arial"/>
              </w:rPr>
              <w:t>Disposal</w:t>
            </w:r>
            <w:r w:rsidR="005B2EF9" w:rsidRPr="003C2BF0">
              <w:rPr>
                <w:rFonts w:ascii="Arial" w:eastAsia="Arial" w:hAnsi="Arial" w:cs="Arial"/>
                <w:lang w:val="en-GB"/>
              </w:rPr>
              <w:t>, net</w:t>
            </w:r>
          </w:p>
        </w:tc>
        <w:tc>
          <w:tcPr>
            <w:tcW w:w="1584" w:type="dxa"/>
            <w:vAlign w:val="bottom"/>
          </w:tcPr>
          <w:p w14:paraId="1742F71A" w14:textId="7B97C9B3" w:rsidR="009079DF" w:rsidRPr="003C2BF0" w:rsidRDefault="009079DF" w:rsidP="00D05F68">
            <w:pPr>
              <w:ind w:right="-72"/>
              <w:jc w:val="right"/>
              <w:rPr>
                <w:rFonts w:ascii="Arial" w:eastAsia="Arial" w:hAnsi="Arial" w:cs="Arial"/>
              </w:rPr>
            </w:pPr>
            <w:r w:rsidRPr="003C2BF0">
              <w:rPr>
                <w:rFonts w:ascii="Arial" w:hAnsi="Arial" w:cs="Arial"/>
                <w:noProof/>
              </w:rPr>
              <w:t>(</w:t>
            </w:r>
            <w:r w:rsidR="007F53C2" w:rsidRPr="003C2BF0">
              <w:rPr>
                <w:rFonts w:ascii="Arial" w:hAnsi="Arial" w:cs="Arial"/>
                <w:noProof/>
                <w:lang w:val="en-GB"/>
              </w:rPr>
              <w:t>15</w:t>
            </w:r>
            <w:r w:rsidRPr="003C2BF0">
              <w:rPr>
                <w:rFonts w:ascii="Arial" w:hAnsi="Arial" w:cs="Arial"/>
                <w:noProof/>
              </w:rPr>
              <w:t>,</w:t>
            </w:r>
            <w:r w:rsidR="007F53C2" w:rsidRPr="003C2BF0">
              <w:rPr>
                <w:rFonts w:ascii="Arial" w:hAnsi="Arial" w:cs="Arial"/>
                <w:noProof/>
                <w:lang w:val="en-GB"/>
              </w:rPr>
              <w:t>202</w:t>
            </w:r>
            <w:r w:rsidRPr="003C2BF0">
              <w:rPr>
                <w:rFonts w:ascii="Arial" w:hAnsi="Arial" w:cs="Arial"/>
                <w:noProof/>
              </w:rPr>
              <w:t>,</w:t>
            </w:r>
            <w:r w:rsidR="007F53C2" w:rsidRPr="003C2BF0">
              <w:rPr>
                <w:rFonts w:ascii="Arial" w:hAnsi="Arial" w:cs="Arial"/>
                <w:noProof/>
                <w:lang w:val="en-GB"/>
              </w:rPr>
              <w:t>158</w:t>
            </w:r>
            <w:r w:rsidRPr="003C2BF0">
              <w:rPr>
                <w:rFonts w:ascii="Arial" w:hAnsi="Arial" w:cs="Arial"/>
                <w:noProof/>
              </w:rPr>
              <w:t>)</w:t>
            </w:r>
          </w:p>
        </w:tc>
        <w:tc>
          <w:tcPr>
            <w:tcW w:w="1584" w:type="dxa"/>
            <w:vAlign w:val="bottom"/>
          </w:tcPr>
          <w:p w14:paraId="7F0E6573" w14:textId="72F83B2D" w:rsidR="009079DF" w:rsidRPr="003C2BF0" w:rsidRDefault="009079DF" w:rsidP="00D05F68">
            <w:pPr>
              <w:ind w:right="-72"/>
              <w:jc w:val="right"/>
              <w:rPr>
                <w:rFonts w:ascii="Arial" w:eastAsia="Arial" w:hAnsi="Arial" w:cs="Arial"/>
              </w:rPr>
            </w:pPr>
            <w:r w:rsidRPr="003C2BF0">
              <w:rPr>
                <w:rFonts w:ascii="Arial" w:hAnsi="Arial" w:cs="Arial"/>
                <w:noProof/>
              </w:rPr>
              <w:t>(</w:t>
            </w:r>
            <w:r w:rsidR="007F53C2" w:rsidRPr="003C2BF0">
              <w:rPr>
                <w:rFonts w:ascii="Arial" w:hAnsi="Arial" w:cs="Arial"/>
                <w:noProof/>
                <w:lang w:val="en-GB"/>
              </w:rPr>
              <w:t>15</w:t>
            </w:r>
            <w:r w:rsidRPr="003C2BF0">
              <w:rPr>
                <w:rFonts w:ascii="Arial" w:hAnsi="Arial" w:cs="Arial"/>
                <w:noProof/>
              </w:rPr>
              <w:t>,</w:t>
            </w:r>
            <w:r w:rsidR="007F53C2" w:rsidRPr="003C2BF0">
              <w:rPr>
                <w:rFonts w:ascii="Arial" w:hAnsi="Arial" w:cs="Arial"/>
                <w:noProof/>
                <w:lang w:val="en-GB"/>
              </w:rPr>
              <w:t>202</w:t>
            </w:r>
            <w:r w:rsidRPr="003C2BF0">
              <w:rPr>
                <w:rFonts w:ascii="Arial" w:hAnsi="Arial" w:cs="Arial"/>
                <w:noProof/>
              </w:rPr>
              <w:t>,</w:t>
            </w:r>
            <w:r w:rsidR="007F53C2" w:rsidRPr="003C2BF0">
              <w:rPr>
                <w:rFonts w:ascii="Arial" w:hAnsi="Arial" w:cs="Arial"/>
                <w:noProof/>
                <w:lang w:val="en-GB"/>
              </w:rPr>
              <w:t>158</w:t>
            </w:r>
            <w:r w:rsidRPr="003C2BF0">
              <w:rPr>
                <w:rFonts w:ascii="Arial" w:hAnsi="Arial" w:cs="Arial"/>
                <w:noProof/>
              </w:rPr>
              <w:t>)</w:t>
            </w:r>
          </w:p>
        </w:tc>
      </w:tr>
      <w:tr w:rsidR="009079DF" w:rsidRPr="003C2BF0" w14:paraId="0959F19D" w14:textId="77777777" w:rsidTr="00CE0366">
        <w:trPr>
          <w:trHeight w:val="20"/>
        </w:trPr>
        <w:tc>
          <w:tcPr>
            <w:tcW w:w="6300" w:type="dxa"/>
            <w:vAlign w:val="bottom"/>
          </w:tcPr>
          <w:p w14:paraId="2F705474" w14:textId="77777777" w:rsidR="009079DF" w:rsidRPr="003C2BF0" w:rsidRDefault="009079DF" w:rsidP="009079DF">
            <w:pPr>
              <w:ind w:left="-109"/>
              <w:rPr>
                <w:rFonts w:ascii="Arial" w:eastAsia="Arial" w:hAnsi="Arial" w:cs="Arial"/>
              </w:rPr>
            </w:pPr>
            <w:r w:rsidRPr="003C2BF0">
              <w:rPr>
                <w:rFonts w:ascii="Arial" w:eastAsia="Arial" w:hAnsi="Arial" w:cs="Arial"/>
              </w:rPr>
              <w:t>Depreciation for the period</w:t>
            </w:r>
          </w:p>
        </w:tc>
        <w:tc>
          <w:tcPr>
            <w:tcW w:w="1584" w:type="dxa"/>
            <w:vAlign w:val="bottom"/>
          </w:tcPr>
          <w:p w14:paraId="0364AD07" w14:textId="673D0DAD" w:rsidR="009079DF" w:rsidRPr="003C2BF0" w:rsidRDefault="009079DF" w:rsidP="00D05F68">
            <w:pPr>
              <w:ind w:right="-72"/>
              <w:jc w:val="right"/>
              <w:rPr>
                <w:rFonts w:ascii="Arial" w:eastAsia="Arial" w:hAnsi="Arial" w:cs="Arial"/>
              </w:rPr>
            </w:pPr>
            <w:r w:rsidRPr="003C2BF0">
              <w:rPr>
                <w:rFonts w:ascii="Arial" w:hAnsi="Arial" w:cs="Arial"/>
                <w:noProof/>
              </w:rPr>
              <w:t>(</w:t>
            </w:r>
            <w:r w:rsidR="007F53C2" w:rsidRPr="003C2BF0">
              <w:rPr>
                <w:rFonts w:ascii="Arial" w:hAnsi="Arial" w:cs="Arial"/>
                <w:noProof/>
                <w:lang w:val="en-GB"/>
              </w:rPr>
              <w:t>388</w:t>
            </w:r>
            <w:r w:rsidRPr="003C2BF0">
              <w:rPr>
                <w:rFonts w:ascii="Arial" w:hAnsi="Arial" w:cs="Arial"/>
                <w:noProof/>
              </w:rPr>
              <w:t>,</w:t>
            </w:r>
            <w:r w:rsidR="007F53C2" w:rsidRPr="003C2BF0">
              <w:rPr>
                <w:rFonts w:ascii="Arial" w:hAnsi="Arial" w:cs="Arial"/>
                <w:noProof/>
                <w:lang w:val="en-GB"/>
              </w:rPr>
              <w:t>627</w:t>
            </w:r>
            <w:r w:rsidRPr="003C2BF0">
              <w:rPr>
                <w:rFonts w:ascii="Arial" w:hAnsi="Arial" w:cs="Arial"/>
                <w:noProof/>
              </w:rPr>
              <w:t>,</w:t>
            </w:r>
            <w:r w:rsidR="007F53C2" w:rsidRPr="003C2BF0">
              <w:rPr>
                <w:rFonts w:ascii="Arial" w:hAnsi="Arial" w:cs="Arial"/>
                <w:noProof/>
                <w:lang w:val="en-GB"/>
              </w:rPr>
              <w:t>485</w:t>
            </w:r>
            <w:r w:rsidRPr="003C2BF0">
              <w:rPr>
                <w:rFonts w:ascii="Arial" w:hAnsi="Arial" w:cs="Arial"/>
                <w:noProof/>
              </w:rPr>
              <w:t>)</w:t>
            </w:r>
          </w:p>
        </w:tc>
        <w:tc>
          <w:tcPr>
            <w:tcW w:w="1584" w:type="dxa"/>
            <w:vAlign w:val="bottom"/>
          </w:tcPr>
          <w:p w14:paraId="484E9293" w14:textId="0CDE699A" w:rsidR="009079DF" w:rsidRPr="003C2BF0" w:rsidRDefault="009079DF" w:rsidP="00D05F68">
            <w:pPr>
              <w:ind w:right="-72"/>
              <w:jc w:val="right"/>
              <w:rPr>
                <w:rFonts w:ascii="Arial" w:eastAsia="Arial" w:hAnsi="Arial" w:cs="Arial"/>
              </w:rPr>
            </w:pPr>
            <w:r w:rsidRPr="003C2BF0">
              <w:rPr>
                <w:rFonts w:ascii="Arial" w:hAnsi="Arial" w:cs="Arial"/>
                <w:noProof/>
              </w:rPr>
              <w:t>(</w:t>
            </w:r>
            <w:r w:rsidR="007F53C2" w:rsidRPr="003C2BF0">
              <w:rPr>
                <w:rFonts w:ascii="Arial" w:hAnsi="Arial" w:cs="Arial"/>
                <w:noProof/>
                <w:lang w:val="en-GB"/>
              </w:rPr>
              <w:t>159</w:t>
            </w:r>
            <w:r w:rsidRPr="003C2BF0">
              <w:rPr>
                <w:rFonts w:ascii="Arial" w:hAnsi="Arial" w:cs="Arial"/>
                <w:noProof/>
              </w:rPr>
              <w:t>,</w:t>
            </w:r>
            <w:r w:rsidR="007F53C2" w:rsidRPr="003C2BF0">
              <w:rPr>
                <w:rFonts w:ascii="Arial" w:hAnsi="Arial" w:cs="Arial"/>
                <w:noProof/>
                <w:lang w:val="en-GB"/>
              </w:rPr>
              <w:t>412</w:t>
            </w:r>
            <w:r w:rsidRPr="003C2BF0">
              <w:rPr>
                <w:rFonts w:ascii="Arial" w:hAnsi="Arial" w:cs="Arial"/>
                <w:noProof/>
              </w:rPr>
              <w:t>,</w:t>
            </w:r>
            <w:r w:rsidR="007F53C2" w:rsidRPr="003C2BF0">
              <w:rPr>
                <w:rFonts w:ascii="Arial" w:hAnsi="Arial" w:cs="Arial"/>
                <w:noProof/>
                <w:lang w:val="en-GB"/>
              </w:rPr>
              <w:t>926</w:t>
            </w:r>
            <w:r w:rsidRPr="003C2BF0">
              <w:rPr>
                <w:rFonts w:ascii="Arial" w:hAnsi="Arial" w:cs="Arial"/>
                <w:noProof/>
              </w:rPr>
              <w:t>)</w:t>
            </w:r>
          </w:p>
        </w:tc>
      </w:tr>
      <w:tr w:rsidR="009079DF" w:rsidRPr="003C2BF0" w14:paraId="4B5EA603" w14:textId="77777777" w:rsidTr="00CE0366">
        <w:trPr>
          <w:trHeight w:val="20"/>
        </w:trPr>
        <w:tc>
          <w:tcPr>
            <w:tcW w:w="6300" w:type="dxa"/>
            <w:vAlign w:val="bottom"/>
          </w:tcPr>
          <w:p w14:paraId="66181473" w14:textId="120EC7BD" w:rsidR="009079DF" w:rsidRPr="003C2BF0" w:rsidRDefault="009079DF" w:rsidP="009079DF">
            <w:pPr>
              <w:ind w:left="-109"/>
              <w:rPr>
                <w:rFonts w:ascii="Arial" w:eastAsia="Arial" w:hAnsi="Arial" w:cs="Arial"/>
              </w:rPr>
            </w:pPr>
            <w:r w:rsidRPr="003C2BF0">
              <w:rPr>
                <w:rFonts w:ascii="Arial" w:eastAsia="Arial" w:hAnsi="Arial" w:cs="Arial"/>
              </w:rPr>
              <w:t xml:space="preserve">Disposal of investment in a subsidiary (Note </w:t>
            </w:r>
            <w:r w:rsidR="007F53C2" w:rsidRPr="003C2BF0">
              <w:rPr>
                <w:rFonts w:ascii="Arial" w:eastAsia="Arial" w:hAnsi="Arial" w:cs="Arial"/>
                <w:lang w:val="en-GB"/>
              </w:rPr>
              <w:t>8</w:t>
            </w:r>
            <w:r w:rsidRPr="003C2BF0">
              <w:rPr>
                <w:rFonts w:ascii="Arial" w:eastAsia="Arial" w:hAnsi="Arial" w:cs="Arial"/>
              </w:rPr>
              <w:t>)</w:t>
            </w:r>
          </w:p>
        </w:tc>
        <w:tc>
          <w:tcPr>
            <w:tcW w:w="1584" w:type="dxa"/>
            <w:vAlign w:val="bottom"/>
          </w:tcPr>
          <w:p w14:paraId="44D561C9" w14:textId="6AF9E658" w:rsidR="009079DF" w:rsidRPr="003C2BF0" w:rsidRDefault="009079DF" w:rsidP="00D05F68">
            <w:pPr>
              <w:ind w:right="-72"/>
              <w:jc w:val="right"/>
              <w:rPr>
                <w:rFonts w:ascii="Arial" w:eastAsia="Arial" w:hAnsi="Arial" w:cs="Arial"/>
              </w:rPr>
            </w:pPr>
            <w:r w:rsidRPr="003C2BF0">
              <w:rPr>
                <w:rFonts w:ascii="Arial" w:hAnsi="Arial" w:cs="Arial"/>
                <w:noProof/>
              </w:rPr>
              <w:t>(</w:t>
            </w:r>
            <w:r w:rsidR="007F53C2" w:rsidRPr="003C2BF0">
              <w:rPr>
                <w:rFonts w:ascii="Arial" w:hAnsi="Arial" w:cs="Arial"/>
                <w:noProof/>
                <w:lang w:val="en-GB"/>
              </w:rPr>
              <w:t>83</w:t>
            </w:r>
            <w:r w:rsidRPr="003C2BF0">
              <w:rPr>
                <w:rFonts w:ascii="Arial" w:hAnsi="Arial" w:cs="Arial"/>
                <w:noProof/>
              </w:rPr>
              <w:t>,</w:t>
            </w:r>
            <w:r w:rsidR="007F53C2" w:rsidRPr="003C2BF0">
              <w:rPr>
                <w:rFonts w:ascii="Arial" w:hAnsi="Arial" w:cs="Arial"/>
                <w:noProof/>
                <w:lang w:val="en-GB"/>
              </w:rPr>
              <w:t>720</w:t>
            </w:r>
            <w:r w:rsidRPr="003C2BF0">
              <w:rPr>
                <w:rFonts w:ascii="Arial" w:hAnsi="Arial" w:cs="Arial"/>
                <w:noProof/>
              </w:rPr>
              <w:t>,</w:t>
            </w:r>
            <w:r w:rsidR="007F53C2" w:rsidRPr="003C2BF0">
              <w:rPr>
                <w:rFonts w:ascii="Arial" w:hAnsi="Arial" w:cs="Arial"/>
                <w:noProof/>
                <w:lang w:val="en-GB"/>
              </w:rPr>
              <w:t>769</w:t>
            </w:r>
            <w:r w:rsidRPr="003C2BF0">
              <w:rPr>
                <w:rFonts w:ascii="Arial" w:hAnsi="Arial" w:cs="Arial"/>
                <w:noProof/>
              </w:rPr>
              <w:t>)</w:t>
            </w:r>
          </w:p>
        </w:tc>
        <w:tc>
          <w:tcPr>
            <w:tcW w:w="1584" w:type="dxa"/>
            <w:vAlign w:val="bottom"/>
          </w:tcPr>
          <w:p w14:paraId="491525F9" w14:textId="5A7AB23E" w:rsidR="009079DF" w:rsidRPr="003C2BF0" w:rsidRDefault="009079DF" w:rsidP="00D05F68">
            <w:pPr>
              <w:ind w:right="-72"/>
              <w:jc w:val="right"/>
              <w:rPr>
                <w:rFonts w:ascii="Arial" w:eastAsia="Arial" w:hAnsi="Arial" w:cs="Arial"/>
              </w:rPr>
            </w:pPr>
            <w:r w:rsidRPr="003C2BF0">
              <w:rPr>
                <w:rFonts w:ascii="Arial" w:hAnsi="Arial" w:cs="Arial"/>
                <w:noProof/>
              </w:rPr>
              <w:t>-</w:t>
            </w:r>
          </w:p>
        </w:tc>
      </w:tr>
      <w:tr w:rsidR="009079DF" w:rsidRPr="003C2BF0" w14:paraId="7A8AD0AD" w14:textId="77777777" w:rsidTr="00CE0366">
        <w:trPr>
          <w:trHeight w:val="20"/>
        </w:trPr>
        <w:tc>
          <w:tcPr>
            <w:tcW w:w="6300" w:type="dxa"/>
            <w:vAlign w:val="bottom"/>
          </w:tcPr>
          <w:p w14:paraId="5A96D034" w14:textId="1B7A822D" w:rsidR="009079DF" w:rsidRPr="003C2BF0" w:rsidRDefault="009079DF" w:rsidP="009079DF">
            <w:pPr>
              <w:ind w:left="-109"/>
              <w:rPr>
                <w:rFonts w:ascii="Arial" w:eastAsia="Arial" w:hAnsi="Arial" w:cs="Arial"/>
              </w:rPr>
            </w:pPr>
            <w:r w:rsidRPr="003C2BF0">
              <w:rPr>
                <w:rFonts w:ascii="Arial" w:eastAsia="Arial" w:hAnsi="Arial" w:cs="Arial"/>
              </w:rPr>
              <w:t>Currency translation difference on translation of financial statements</w:t>
            </w:r>
          </w:p>
        </w:tc>
        <w:tc>
          <w:tcPr>
            <w:tcW w:w="1584" w:type="dxa"/>
            <w:tcBorders>
              <w:bottom w:val="single" w:sz="4" w:space="0" w:color="000000"/>
            </w:tcBorders>
            <w:vAlign w:val="bottom"/>
          </w:tcPr>
          <w:p w14:paraId="66BE2F42" w14:textId="75B4068D" w:rsidR="009079DF" w:rsidRPr="003C2BF0" w:rsidRDefault="009079DF" w:rsidP="00D05F68">
            <w:pPr>
              <w:ind w:right="-72"/>
              <w:jc w:val="right"/>
              <w:rPr>
                <w:rFonts w:ascii="Arial" w:eastAsia="Arial" w:hAnsi="Arial" w:cs="Arial"/>
              </w:rPr>
            </w:pPr>
            <w:r w:rsidRPr="003C2BF0">
              <w:rPr>
                <w:rFonts w:ascii="Arial" w:hAnsi="Arial" w:cs="Arial"/>
                <w:noProof/>
              </w:rPr>
              <w:t>(</w:t>
            </w:r>
            <w:r w:rsidR="007F53C2" w:rsidRPr="003C2BF0">
              <w:rPr>
                <w:rFonts w:ascii="Arial" w:hAnsi="Arial" w:cs="Arial"/>
                <w:noProof/>
                <w:lang w:val="en-GB"/>
              </w:rPr>
              <w:t>26</w:t>
            </w:r>
            <w:r w:rsidRPr="003C2BF0">
              <w:rPr>
                <w:rFonts w:ascii="Arial" w:hAnsi="Arial" w:cs="Arial"/>
                <w:noProof/>
              </w:rPr>
              <w:t>,</w:t>
            </w:r>
            <w:r w:rsidR="007F53C2" w:rsidRPr="003C2BF0">
              <w:rPr>
                <w:rFonts w:ascii="Arial" w:hAnsi="Arial" w:cs="Arial"/>
                <w:noProof/>
                <w:lang w:val="en-GB"/>
              </w:rPr>
              <w:t>235</w:t>
            </w:r>
            <w:r w:rsidRPr="003C2BF0">
              <w:rPr>
                <w:rFonts w:ascii="Arial" w:hAnsi="Arial" w:cs="Arial"/>
                <w:noProof/>
              </w:rPr>
              <w:t>,</w:t>
            </w:r>
            <w:r w:rsidR="007F53C2" w:rsidRPr="003C2BF0">
              <w:rPr>
                <w:rFonts w:ascii="Arial" w:hAnsi="Arial" w:cs="Arial"/>
                <w:noProof/>
                <w:lang w:val="en-GB"/>
              </w:rPr>
              <w:t>707</w:t>
            </w:r>
            <w:r w:rsidRPr="003C2BF0">
              <w:rPr>
                <w:rFonts w:ascii="Arial" w:hAnsi="Arial" w:cs="Arial"/>
                <w:noProof/>
              </w:rPr>
              <w:t>)</w:t>
            </w:r>
          </w:p>
        </w:tc>
        <w:tc>
          <w:tcPr>
            <w:tcW w:w="1584" w:type="dxa"/>
            <w:tcBorders>
              <w:bottom w:val="single" w:sz="4" w:space="0" w:color="000000"/>
            </w:tcBorders>
            <w:vAlign w:val="bottom"/>
          </w:tcPr>
          <w:p w14:paraId="2927E50C" w14:textId="3014D721" w:rsidR="009079DF" w:rsidRPr="003C2BF0" w:rsidRDefault="009079DF" w:rsidP="00D05F68">
            <w:pPr>
              <w:ind w:right="-72"/>
              <w:jc w:val="right"/>
              <w:rPr>
                <w:rFonts w:ascii="Arial" w:eastAsia="Arial" w:hAnsi="Arial" w:cs="Arial"/>
              </w:rPr>
            </w:pPr>
            <w:r w:rsidRPr="003C2BF0">
              <w:rPr>
                <w:rFonts w:ascii="Arial" w:hAnsi="Arial" w:cs="Arial"/>
                <w:noProof/>
              </w:rPr>
              <w:t>-</w:t>
            </w:r>
          </w:p>
        </w:tc>
      </w:tr>
      <w:tr w:rsidR="009079DF" w:rsidRPr="003C2BF0" w14:paraId="7DC0BD1E" w14:textId="77777777" w:rsidTr="00CE0366">
        <w:trPr>
          <w:trHeight w:val="20"/>
        </w:trPr>
        <w:tc>
          <w:tcPr>
            <w:tcW w:w="6300" w:type="dxa"/>
            <w:vAlign w:val="bottom"/>
          </w:tcPr>
          <w:p w14:paraId="3A747C74" w14:textId="77777777" w:rsidR="009079DF" w:rsidRPr="003C2BF0" w:rsidRDefault="009079DF" w:rsidP="009079DF">
            <w:pPr>
              <w:ind w:left="-109"/>
              <w:rPr>
                <w:rFonts w:ascii="Arial" w:eastAsia="Arial" w:hAnsi="Arial" w:cs="Arial"/>
              </w:rPr>
            </w:pPr>
          </w:p>
        </w:tc>
        <w:tc>
          <w:tcPr>
            <w:tcW w:w="1584" w:type="dxa"/>
            <w:tcBorders>
              <w:top w:val="single" w:sz="4" w:space="0" w:color="000000"/>
            </w:tcBorders>
            <w:vAlign w:val="bottom"/>
          </w:tcPr>
          <w:p w14:paraId="21D72E82" w14:textId="15B9B4F6" w:rsidR="009079DF" w:rsidRPr="003C2BF0" w:rsidRDefault="009079DF" w:rsidP="00D05F68">
            <w:pPr>
              <w:ind w:right="-72"/>
              <w:jc w:val="right"/>
              <w:rPr>
                <w:rFonts w:ascii="Arial" w:eastAsia="Arial" w:hAnsi="Arial" w:cs="Arial"/>
              </w:rPr>
            </w:pPr>
          </w:p>
        </w:tc>
        <w:tc>
          <w:tcPr>
            <w:tcW w:w="1584" w:type="dxa"/>
            <w:tcBorders>
              <w:top w:val="single" w:sz="4" w:space="0" w:color="000000"/>
            </w:tcBorders>
            <w:vAlign w:val="bottom"/>
          </w:tcPr>
          <w:p w14:paraId="571FE5D3" w14:textId="77777777" w:rsidR="009079DF" w:rsidRPr="003C2BF0" w:rsidRDefault="009079DF" w:rsidP="00D05F68">
            <w:pPr>
              <w:ind w:right="-72"/>
              <w:jc w:val="right"/>
              <w:rPr>
                <w:rFonts w:ascii="Arial" w:eastAsia="Arial" w:hAnsi="Arial" w:cs="Arial"/>
              </w:rPr>
            </w:pPr>
          </w:p>
        </w:tc>
      </w:tr>
      <w:tr w:rsidR="009079DF" w:rsidRPr="003C2BF0" w14:paraId="562CCB3E" w14:textId="77777777" w:rsidTr="00CE0366">
        <w:trPr>
          <w:trHeight w:val="20"/>
        </w:trPr>
        <w:tc>
          <w:tcPr>
            <w:tcW w:w="6300" w:type="dxa"/>
            <w:vAlign w:val="bottom"/>
          </w:tcPr>
          <w:p w14:paraId="6624368F" w14:textId="4A9F2EF7" w:rsidR="009079DF" w:rsidRPr="003C2BF0" w:rsidRDefault="009079DF" w:rsidP="009079DF">
            <w:pPr>
              <w:ind w:left="-109"/>
              <w:rPr>
                <w:rFonts w:ascii="Arial" w:eastAsia="Arial" w:hAnsi="Arial" w:cs="Arial"/>
              </w:rPr>
            </w:pPr>
            <w:r w:rsidRPr="003C2BF0">
              <w:rPr>
                <w:rFonts w:ascii="Arial" w:eastAsia="Arial" w:hAnsi="Arial" w:cs="Arial"/>
              </w:rPr>
              <w:t>Closing net book amount</w:t>
            </w:r>
          </w:p>
        </w:tc>
        <w:tc>
          <w:tcPr>
            <w:tcW w:w="1584" w:type="dxa"/>
            <w:tcBorders>
              <w:bottom w:val="single" w:sz="4" w:space="0" w:color="000000"/>
            </w:tcBorders>
            <w:vAlign w:val="bottom"/>
          </w:tcPr>
          <w:p w14:paraId="164E0629" w14:textId="1A3610F9" w:rsidR="009079DF" w:rsidRPr="003C2BF0" w:rsidRDefault="007F53C2" w:rsidP="00D05F68">
            <w:pPr>
              <w:ind w:right="-72"/>
              <w:jc w:val="right"/>
              <w:rPr>
                <w:rFonts w:ascii="Arial" w:hAnsi="Arial" w:cs="Arial"/>
              </w:rPr>
            </w:pPr>
            <w:r w:rsidRPr="003C2BF0">
              <w:rPr>
                <w:rFonts w:ascii="Arial" w:hAnsi="Arial" w:cs="Arial"/>
                <w:noProof/>
                <w:lang w:val="en-GB"/>
              </w:rPr>
              <w:t>9</w:t>
            </w:r>
            <w:r w:rsidR="009079DF" w:rsidRPr="003C2BF0">
              <w:rPr>
                <w:rFonts w:ascii="Arial" w:hAnsi="Arial" w:cs="Arial"/>
                <w:noProof/>
              </w:rPr>
              <w:t>,</w:t>
            </w:r>
            <w:r w:rsidRPr="003C2BF0">
              <w:rPr>
                <w:rFonts w:ascii="Arial" w:hAnsi="Arial" w:cs="Arial"/>
                <w:noProof/>
                <w:lang w:val="en-GB"/>
              </w:rPr>
              <w:t>661</w:t>
            </w:r>
            <w:r w:rsidR="009079DF" w:rsidRPr="003C2BF0">
              <w:rPr>
                <w:rFonts w:ascii="Arial" w:hAnsi="Arial" w:cs="Arial"/>
                <w:noProof/>
              </w:rPr>
              <w:t>,</w:t>
            </w:r>
            <w:r w:rsidRPr="003C2BF0">
              <w:rPr>
                <w:rFonts w:ascii="Arial" w:hAnsi="Arial" w:cs="Arial"/>
                <w:noProof/>
                <w:lang w:val="en-GB"/>
              </w:rPr>
              <w:t>811</w:t>
            </w:r>
            <w:r w:rsidR="009079DF" w:rsidRPr="003C2BF0">
              <w:rPr>
                <w:rFonts w:ascii="Arial" w:hAnsi="Arial" w:cs="Arial"/>
                <w:noProof/>
              </w:rPr>
              <w:t>,</w:t>
            </w:r>
            <w:r w:rsidRPr="003C2BF0">
              <w:rPr>
                <w:rFonts w:ascii="Arial" w:hAnsi="Arial" w:cs="Arial"/>
                <w:noProof/>
                <w:lang w:val="en-GB"/>
              </w:rPr>
              <w:t>922</w:t>
            </w:r>
          </w:p>
        </w:tc>
        <w:tc>
          <w:tcPr>
            <w:tcW w:w="1584" w:type="dxa"/>
            <w:tcBorders>
              <w:bottom w:val="single" w:sz="4" w:space="0" w:color="000000"/>
            </w:tcBorders>
            <w:vAlign w:val="bottom"/>
          </w:tcPr>
          <w:p w14:paraId="4A4F1030" w14:textId="398BD437" w:rsidR="009079DF" w:rsidRPr="003C2BF0" w:rsidRDefault="007F53C2" w:rsidP="00D05F68">
            <w:pPr>
              <w:ind w:right="-72"/>
              <w:jc w:val="right"/>
              <w:rPr>
                <w:rFonts w:ascii="Arial" w:eastAsia="Arial" w:hAnsi="Arial" w:cs="Arial"/>
              </w:rPr>
            </w:pPr>
            <w:r w:rsidRPr="003C2BF0">
              <w:rPr>
                <w:rFonts w:ascii="Arial" w:hAnsi="Arial" w:cs="Arial"/>
                <w:noProof/>
                <w:lang w:val="en-GB"/>
              </w:rPr>
              <w:t>3</w:t>
            </w:r>
            <w:r w:rsidR="009079DF" w:rsidRPr="003C2BF0">
              <w:rPr>
                <w:rFonts w:ascii="Arial" w:hAnsi="Arial" w:cs="Arial"/>
                <w:noProof/>
              </w:rPr>
              <w:t>,</w:t>
            </w:r>
            <w:r w:rsidRPr="003C2BF0">
              <w:rPr>
                <w:rFonts w:ascii="Arial" w:hAnsi="Arial" w:cs="Arial"/>
                <w:noProof/>
                <w:lang w:val="en-GB"/>
              </w:rPr>
              <w:t>540</w:t>
            </w:r>
            <w:r w:rsidR="009079DF" w:rsidRPr="003C2BF0">
              <w:rPr>
                <w:rFonts w:ascii="Arial" w:hAnsi="Arial" w:cs="Arial"/>
                <w:noProof/>
              </w:rPr>
              <w:t>,</w:t>
            </w:r>
            <w:r w:rsidRPr="003C2BF0">
              <w:rPr>
                <w:rFonts w:ascii="Arial" w:hAnsi="Arial" w:cs="Arial"/>
                <w:noProof/>
                <w:lang w:val="en-GB"/>
              </w:rPr>
              <w:t>303</w:t>
            </w:r>
            <w:r w:rsidR="009079DF" w:rsidRPr="003C2BF0">
              <w:rPr>
                <w:rFonts w:ascii="Arial" w:hAnsi="Arial" w:cs="Arial"/>
                <w:noProof/>
              </w:rPr>
              <w:t>,</w:t>
            </w:r>
            <w:r w:rsidRPr="003C2BF0">
              <w:rPr>
                <w:rFonts w:ascii="Arial" w:hAnsi="Arial" w:cs="Arial"/>
                <w:noProof/>
                <w:lang w:val="en-GB"/>
              </w:rPr>
              <w:t>362</w:t>
            </w:r>
          </w:p>
        </w:tc>
      </w:tr>
    </w:tbl>
    <w:p w14:paraId="7D39D7D8" w14:textId="37D4D4FB" w:rsidR="00BA51C1" w:rsidRPr="003C2BF0" w:rsidRDefault="00BA51C1">
      <w:pPr>
        <w:rPr>
          <w:rFonts w:ascii="Arial" w:hAnsi="Arial" w:cs="Arial"/>
        </w:rPr>
      </w:pPr>
    </w:p>
    <w:p w14:paraId="2A155DDE" w14:textId="6A992E13" w:rsidR="00726E0D" w:rsidRPr="003C2BF0" w:rsidRDefault="00B65662" w:rsidP="00CE1973">
      <w:pPr>
        <w:rPr>
          <w:rFonts w:ascii="Arial" w:eastAsia="Arial" w:hAnsi="Arial" w:cs="Arial"/>
        </w:rPr>
      </w:pPr>
      <w:r w:rsidRPr="003C2BF0">
        <w:rPr>
          <w:rFonts w:ascii="Arial" w:eastAsia="Arial" w:hAnsi="Arial" w:cs="Arial"/>
        </w:rPr>
        <w:t>T</w:t>
      </w:r>
      <w:r w:rsidR="001B35DB" w:rsidRPr="003C2BF0">
        <w:rPr>
          <w:rFonts w:ascii="Arial" w:eastAsia="Arial" w:hAnsi="Arial" w:cs="Arial"/>
        </w:rPr>
        <w:t>he addition to the Group’s</w:t>
      </w:r>
      <w:r w:rsidR="00546590" w:rsidRPr="003C2BF0">
        <w:rPr>
          <w:rFonts w:ascii="Arial" w:eastAsia="Arial" w:hAnsi="Arial" w:cs="Arial"/>
        </w:rPr>
        <w:t xml:space="preserve"> and the Company’s</w:t>
      </w:r>
      <w:r w:rsidR="001B35DB" w:rsidRPr="003C2BF0">
        <w:rPr>
          <w:rFonts w:ascii="Arial" w:eastAsia="Arial" w:hAnsi="Arial" w:cs="Arial"/>
        </w:rPr>
        <w:t xml:space="preserve"> right-of-use assets that are included in the property, plant </w:t>
      </w:r>
      <w:r w:rsidR="001B35DB" w:rsidRPr="00E65EA2">
        <w:rPr>
          <w:rFonts w:ascii="Arial" w:eastAsia="Arial" w:hAnsi="Arial" w:cs="Arial"/>
          <w:spacing w:val="-4"/>
        </w:rPr>
        <w:t>and equipment in consolidated</w:t>
      </w:r>
      <w:r w:rsidR="006A67F5" w:rsidRPr="00E65EA2">
        <w:rPr>
          <w:rFonts w:ascii="Arial" w:eastAsia="Arial" w:hAnsi="Arial" w:cs="Arial"/>
          <w:spacing w:val="-4"/>
        </w:rPr>
        <w:t xml:space="preserve"> financial information</w:t>
      </w:r>
      <w:r w:rsidR="009C258B" w:rsidRPr="00E65EA2">
        <w:rPr>
          <w:rFonts w:ascii="Arial" w:eastAsia="Arial" w:hAnsi="Arial" w:cs="Arial"/>
          <w:spacing w:val="-4"/>
          <w:cs/>
        </w:rPr>
        <w:t xml:space="preserve"> </w:t>
      </w:r>
      <w:r w:rsidR="009C258B" w:rsidRPr="00E65EA2">
        <w:rPr>
          <w:rFonts w:ascii="Arial" w:eastAsia="Arial" w:hAnsi="Arial" w:cs="Arial"/>
          <w:spacing w:val="-4"/>
          <w:lang w:val="en-GB"/>
        </w:rPr>
        <w:t>and separate financial information</w:t>
      </w:r>
      <w:r w:rsidR="00751B31" w:rsidRPr="00E65EA2">
        <w:rPr>
          <w:rFonts w:ascii="Arial" w:eastAsia="Arial" w:hAnsi="Arial" w:cs="Arial"/>
          <w:spacing w:val="-4"/>
        </w:rPr>
        <w:t xml:space="preserve"> w</w:t>
      </w:r>
      <w:r w:rsidR="0009521F" w:rsidRPr="00E65EA2">
        <w:rPr>
          <w:rFonts w:ascii="Arial" w:eastAsia="Arial" w:hAnsi="Arial" w:cs="Arial"/>
          <w:spacing w:val="-4"/>
        </w:rPr>
        <w:t>ere</w:t>
      </w:r>
      <w:r w:rsidR="00751B31" w:rsidRPr="00E65EA2">
        <w:rPr>
          <w:rFonts w:ascii="Arial" w:eastAsia="Arial" w:hAnsi="Arial" w:cs="Arial"/>
          <w:spacing w:val="-4"/>
        </w:rPr>
        <w:t xml:space="preserve"> Baht </w:t>
      </w:r>
      <w:r w:rsidR="007F53C2" w:rsidRPr="00E65EA2">
        <w:rPr>
          <w:rFonts w:ascii="Arial" w:eastAsia="Arial" w:hAnsi="Arial" w:cs="Arial"/>
          <w:spacing w:val="-4"/>
          <w:lang w:val="en-GB"/>
        </w:rPr>
        <w:t>46</w:t>
      </w:r>
      <w:r w:rsidR="009079DF" w:rsidRPr="00E65EA2">
        <w:rPr>
          <w:rFonts w:ascii="Arial" w:eastAsia="Arial" w:hAnsi="Arial" w:cs="Arial"/>
          <w:spacing w:val="-4"/>
          <w:lang w:val="en-GB"/>
        </w:rPr>
        <w:t>.</w:t>
      </w:r>
      <w:r w:rsidR="007F53C2" w:rsidRPr="00E65EA2">
        <w:rPr>
          <w:rFonts w:ascii="Arial" w:eastAsia="Arial" w:hAnsi="Arial" w:cs="Arial"/>
          <w:spacing w:val="-4"/>
          <w:lang w:val="en-GB"/>
        </w:rPr>
        <w:t>64</w:t>
      </w:r>
      <w:r w:rsidR="00751B31" w:rsidRPr="00E65EA2">
        <w:rPr>
          <w:rFonts w:ascii="Arial" w:eastAsia="Arial" w:hAnsi="Arial" w:cs="Arial"/>
          <w:spacing w:val="-4"/>
        </w:rPr>
        <w:t xml:space="preserve"> million</w:t>
      </w:r>
      <w:r w:rsidR="0009521F" w:rsidRPr="003C2BF0">
        <w:rPr>
          <w:rFonts w:ascii="Arial" w:eastAsia="Arial" w:hAnsi="Arial" w:cs="Arial"/>
        </w:rPr>
        <w:t xml:space="preserve"> and </w:t>
      </w:r>
      <w:r w:rsidR="00EF1995" w:rsidRPr="003C2BF0">
        <w:rPr>
          <w:rFonts w:ascii="Arial" w:eastAsia="Arial" w:hAnsi="Arial" w:cs="Arial"/>
        </w:rPr>
        <w:t xml:space="preserve">Baht </w:t>
      </w:r>
      <w:r w:rsidR="007F53C2" w:rsidRPr="003C2BF0">
        <w:rPr>
          <w:rFonts w:ascii="Arial" w:eastAsia="Arial" w:hAnsi="Arial" w:cs="Arial"/>
          <w:lang w:val="en-GB"/>
        </w:rPr>
        <w:t>31</w:t>
      </w:r>
      <w:r w:rsidR="00EF1995" w:rsidRPr="003C2BF0">
        <w:rPr>
          <w:rFonts w:ascii="Arial" w:eastAsia="Arial" w:hAnsi="Arial" w:cs="Arial"/>
        </w:rPr>
        <w:t>.</w:t>
      </w:r>
      <w:r w:rsidR="007F53C2" w:rsidRPr="003C2BF0">
        <w:rPr>
          <w:rFonts w:ascii="Arial" w:eastAsia="Arial" w:hAnsi="Arial" w:cs="Arial"/>
          <w:lang w:val="en-GB"/>
        </w:rPr>
        <w:t>52</w:t>
      </w:r>
      <w:r w:rsidR="00EF1995" w:rsidRPr="003C2BF0">
        <w:rPr>
          <w:rFonts w:ascii="Arial" w:eastAsia="Arial" w:hAnsi="Arial" w:cs="Arial"/>
        </w:rPr>
        <w:t xml:space="preserve"> million</w:t>
      </w:r>
      <w:r w:rsidR="000C44EB" w:rsidRPr="003C2BF0">
        <w:rPr>
          <w:rFonts w:ascii="Arial" w:eastAsia="Arial" w:hAnsi="Arial" w:cs="Arial"/>
        </w:rPr>
        <w:t>,</w:t>
      </w:r>
      <w:r w:rsidR="007C601A" w:rsidRPr="003C2BF0">
        <w:rPr>
          <w:rFonts w:ascii="Arial" w:eastAsia="Arial" w:hAnsi="Arial" w:cs="Arial"/>
        </w:rPr>
        <w:t xml:space="preserve"> respectively</w:t>
      </w:r>
      <w:r w:rsidR="009D3732" w:rsidRPr="003C2BF0">
        <w:rPr>
          <w:rFonts w:ascii="Arial" w:eastAsia="Arial" w:hAnsi="Arial" w:cs="Arial"/>
        </w:rPr>
        <w:t>.</w:t>
      </w:r>
    </w:p>
    <w:p w14:paraId="79F284E5" w14:textId="67251457" w:rsidR="00F123E4" w:rsidRPr="003C2BF0" w:rsidRDefault="00F123E4">
      <w:pPr>
        <w:rPr>
          <w:rFonts w:ascii="Arial" w:eastAsia="Arial" w:hAnsi="Arial" w:cs="Arial"/>
          <w:cs/>
        </w:rPr>
      </w:pPr>
    </w:p>
    <w:p w14:paraId="520F2F2A" w14:textId="77777777" w:rsidR="00726E0D" w:rsidRPr="003C2BF0" w:rsidRDefault="00726E0D" w:rsidP="00CE1973">
      <w:pPr>
        <w:rPr>
          <w:rFonts w:ascii="Arial" w:eastAsia="Arial" w:hAnsi="Arial" w:cs="Arial"/>
          <w:cs/>
        </w:rPr>
      </w:pPr>
    </w:p>
    <w:tbl>
      <w:tblPr>
        <w:tblStyle w:val="af1"/>
        <w:tblW w:w="9475" w:type="dxa"/>
        <w:tblLayout w:type="fixed"/>
        <w:tblLook w:val="0400" w:firstRow="0" w:lastRow="0" w:firstColumn="0" w:lastColumn="0" w:noHBand="0" w:noVBand="1"/>
      </w:tblPr>
      <w:tblGrid>
        <w:gridCol w:w="9475"/>
      </w:tblGrid>
      <w:tr w:rsidR="008B7489" w:rsidRPr="003C2BF0" w14:paraId="0D472618" w14:textId="77777777" w:rsidTr="0095604E">
        <w:trPr>
          <w:trHeight w:val="386"/>
        </w:trPr>
        <w:tc>
          <w:tcPr>
            <w:tcW w:w="9475" w:type="dxa"/>
            <w:vAlign w:val="center"/>
          </w:tcPr>
          <w:p w14:paraId="017554E9" w14:textId="1A0EC4F9" w:rsidR="008B7489" w:rsidRPr="003C2BF0" w:rsidRDefault="007F53C2" w:rsidP="007F117F">
            <w:pPr>
              <w:tabs>
                <w:tab w:val="left" w:pos="432"/>
              </w:tabs>
              <w:ind w:left="432" w:hanging="549"/>
              <w:rPr>
                <w:rFonts w:ascii="Arial" w:eastAsia="Arial" w:hAnsi="Arial" w:cs="Arial"/>
                <w:b/>
                <w:lang w:val="en-GB"/>
              </w:rPr>
            </w:pPr>
            <w:r w:rsidRPr="003C2BF0">
              <w:rPr>
                <w:rFonts w:ascii="Arial" w:eastAsia="Arial" w:hAnsi="Arial" w:cs="Arial"/>
                <w:b/>
                <w:lang w:val="en-GB"/>
              </w:rPr>
              <w:t>12</w:t>
            </w:r>
            <w:r w:rsidR="001B35DB" w:rsidRPr="003C2BF0">
              <w:rPr>
                <w:rFonts w:ascii="Arial" w:eastAsia="Arial" w:hAnsi="Arial" w:cs="Arial"/>
                <w:b/>
                <w:lang w:val="en-GB"/>
              </w:rPr>
              <w:tab/>
              <w:t xml:space="preserve">Trade and other </w:t>
            </w:r>
            <w:r w:rsidR="00564767" w:rsidRPr="003C2BF0">
              <w:rPr>
                <w:rFonts w:ascii="Arial" w:eastAsia="Arial" w:hAnsi="Arial" w:cs="Arial"/>
                <w:b/>
                <w:lang w:val="en-GB"/>
              </w:rPr>
              <w:t xml:space="preserve">current </w:t>
            </w:r>
            <w:r w:rsidR="001B35DB" w:rsidRPr="003C2BF0">
              <w:rPr>
                <w:rFonts w:ascii="Arial" w:eastAsia="Arial" w:hAnsi="Arial" w:cs="Arial"/>
                <w:b/>
                <w:lang w:val="en-GB"/>
              </w:rPr>
              <w:t>payables</w:t>
            </w:r>
          </w:p>
        </w:tc>
      </w:tr>
    </w:tbl>
    <w:p w14:paraId="7D8D2A14" w14:textId="77777777" w:rsidR="008B7489" w:rsidRPr="003C2BF0" w:rsidRDefault="008B7489" w:rsidP="001C2D66">
      <w:pPr>
        <w:rPr>
          <w:rFonts w:ascii="Arial" w:eastAsia="Arial" w:hAnsi="Arial" w:cs="Arial"/>
        </w:rPr>
      </w:pPr>
    </w:p>
    <w:tbl>
      <w:tblPr>
        <w:tblStyle w:val="af2"/>
        <w:tblW w:w="9540" w:type="dxa"/>
        <w:tblInd w:w="-90" w:type="dxa"/>
        <w:tblLayout w:type="fixed"/>
        <w:tblLook w:val="0000" w:firstRow="0" w:lastRow="0" w:firstColumn="0" w:lastColumn="0" w:noHBand="0" w:noVBand="0"/>
      </w:tblPr>
      <w:tblGrid>
        <w:gridCol w:w="3204"/>
        <w:gridCol w:w="1584"/>
        <w:gridCol w:w="1584"/>
        <w:gridCol w:w="1584"/>
        <w:gridCol w:w="1584"/>
      </w:tblGrid>
      <w:tr w:rsidR="00523AE9" w:rsidRPr="003C2BF0" w14:paraId="61ADE1B2" w14:textId="77777777" w:rsidTr="00CE0366">
        <w:trPr>
          <w:trHeight w:val="20"/>
        </w:trPr>
        <w:tc>
          <w:tcPr>
            <w:tcW w:w="3204" w:type="dxa"/>
            <w:vAlign w:val="bottom"/>
          </w:tcPr>
          <w:p w14:paraId="2B9431EC" w14:textId="77777777" w:rsidR="008B7489" w:rsidRPr="003C2BF0" w:rsidRDefault="008B7489" w:rsidP="00CE0366">
            <w:pPr>
              <w:ind w:right="-98"/>
              <w:contextualSpacing/>
              <w:rPr>
                <w:rFonts w:ascii="Arial" w:eastAsia="Arial" w:hAnsi="Arial" w:cs="Arial"/>
              </w:rPr>
            </w:pPr>
          </w:p>
        </w:tc>
        <w:tc>
          <w:tcPr>
            <w:tcW w:w="3168" w:type="dxa"/>
            <w:gridSpan w:val="2"/>
            <w:tcBorders>
              <w:bottom w:val="single" w:sz="4" w:space="0" w:color="auto"/>
            </w:tcBorders>
          </w:tcPr>
          <w:p w14:paraId="6F4BF523" w14:textId="77777777" w:rsidR="008B7489" w:rsidRPr="003C2BF0" w:rsidRDefault="001B35DB" w:rsidP="00CE0366">
            <w:pPr>
              <w:pBdr>
                <w:top w:val="nil"/>
                <w:left w:val="nil"/>
                <w:bottom w:val="nil"/>
                <w:right w:val="nil"/>
                <w:between w:val="nil"/>
              </w:pBdr>
              <w:ind w:right="-72"/>
              <w:contextualSpacing/>
              <w:jc w:val="center"/>
              <w:rPr>
                <w:rFonts w:ascii="Arial" w:eastAsia="Arial" w:hAnsi="Arial" w:cs="Arial"/>
                <w:b/>
              </w:rPr>
            </w:pPr>
            <w:r w:rsidRPr="003C2BF0">
              <w:rPr>
                <w:rFonts w:ascii="Arial" w:eastAsia="Arial" w:hAnsi="Arial" w:cs="Arial"/>
                <w:b/>
              </w:rPr>
              <w:t>Consolidated</w:t>
            </w:r>
          </w:p>
          <w:p w14:paraId="500827B7" w14:textId="77777777" w:rsidR="008B7489" w:rsidRPr="003C2BF0" w:rsidRDefault="001B35DB" w:rsidP="00CE0366">
            <w:pPr>
              <w:pBdr>
                <w:top w:val="nil"/>
                <w:left w:val="nil"/>
                <w:bottom w:val="nil"/>
                <w:right w:val="nil"/>
                <w:between w:val="nil"/>
              </w:pBdr>
              <w:ind w:right="-72"/>
              <w:contextualSpacing/>
              <w:jc w:val="center"/>
              <w:rPr>
                <w:rFonts w:ascii="Arial" w:eastAsia="Arial" w:hAnsi="Arial" w:cs="Arial"/>
                <w:b/>
              </w:rPr>
            </w:pPr>
            <w:r w:rsidRPr="003C2BF0">
              <w:rPr>
                <w:rFonts w:ascii="Arial" w:eastAsia="Arial" w:hAnsi="Arial" w:cs="Arial"/>
                <w:b/>
              </w:rPr>
              <w:t>financial information</w:t>
            </w:r>
          </w:p>
        </w:tc>
        <w:tc>
          <w:tcPr>
            <w:tcW w:w="3168" w:type="dxa"/>
            <w:gridSpan w:val="2"/>
            <w:tcBorders>
              <w:bottom w:val="single" w:sz="4" w:space="0" w:color="auto"/>
            </w:tcBorders>
          </w:tcPr>
          <w:p w14:paraId="63E875D0" w14:textId="77777777" w:rsidR="008B7489" w:rsidRPr="003C2BF0" w:rsidRDefault="001B35DB" w:rsidP="00CE0366">
            <w:pPr>
              <w:pBdr>
                <w:top w:val="nil"/>
                <w:left w:val="nil"/>
                <w:bottom w:val="nil"/>
                <w:right w:val="nil"/>
                <w:between w:val="nil"/>
              </w:pBdr>
              <w:ind w:right="-72"/>
              <w:contextualSpacing/>
              <w:jc w:val="center"/>
              <w:rPr>
                <w:rFonts w:ascii="Arial" w:eastAsia="Arial" w:hAnsi="Arial" w:cs="Arial"/>
                <w:b/>
              </w:rPr>
            </w:pPr>
            <w:r w:rsidRPr="003C2BF0">
              <w:rPr>
                <w:rFonts w:ascii="Arial" w:eastAsia="Arial" w:hAnsi="Arial" w:cs="Arial"/>
                <w:b/>
              </w:rPr>
              <w:t>Separate</w:t>
            </w:r>
          </w:p>
          <w:p w14:paraId="67FCA0B3" w14:textId="77777777" w:rsidR="008B7489" w:rsidRPr="003C2BF0" w:rsidRDefault="001B35DB" w:rsidP="00CE0366">
            <w:pPr>
              <w:pBdr>
                <w:top w:val="nil"/>
                <w:left w:val="nil"/>
                <w:bottom w:val="nil"/>
                <w:right w:val="nil"/>
                <w:between w:val="nil"/>
              </w:pBdr>
              <w:ind w:right="-72"/>
              <w:contextualSpacing/>
              <w:jc w:val="center"/>
              <w:rPr>
                <w:rFonts w:ascii="Arial" w:eastAsia="Arial" w:hAnsi="Arial" w:cs="Arial"/>
                <w:b/>
              </w:rPr>
            </w:pPr>
            <w:r w:rsidRPr="003C2BF0">
              <w:rPr>
                <w:rFonts w:ascii="Arial" w:eastAsia="Arial" w:hAnsi="Arial" w:cs="Arial"/>
                <w:b/>
              </w:rPr>
              <w:t>financial information</w:t>
            </w:r>
          </w:p>
        </w:tc>
      </w:tr>
      <w:tr w:rsidR="000C338D" w:rsidRPr="003C2BF0" w14:paraId="6C1F14DD" w14:textId="77777777" w:rsidTr="00A91B89">
        <w:trPr>
          <w:trHeight w:val="20"/>
        </w:trPr>
        <w:tc>
          <w:tcPr>
            <w:tcW w:w="3204" w:type="dxa"/>
            <w:vAlign w:val="bottom"/>
          </w:tcPr>
          <w:p w14:paraId="66B84E5E" w14:textId="77777777" w:rsidR="000C338D" w:rsidRPr="003C2BF0" w:rsidRDefault="000C338D" w:rsidP="00CE0366">
            <w:pPr>
              <w:ind w:right="-98"/>
              <w:contextualSpacing/>
              <w:rPr>
                <w:rFonts w:ascii="Arial" w:eastAsia="Arial" w:hAnsi="Arial" w:cs="Arial"/>
              </w:rPr>
            </w:pPr>
          </w:p>
        </w:tc>
        <w:tc>
          <w:tcPr>
            <w:tcW w:w="1584" w:type="dxa"/>
          </w:tcPr>
          <w:p w14:paraId="569BAFE5" w14:textId="00425716" w:rsidR="00B1009B" w:rsidRPr="003C2BF0" w:rsidRDefault="007F53C2" w:rsidP="00B1009B">
            <w:pPr>
              <w:ind w:left="-40" w:right="-72"/>
              <w:jc w:val="right"/>
              <w:rPr>
                <w:rFonts w:ascii="Arial" w:eastAsia="Arial" w:hAnsi="Arial" w:cs="Arial"/>
                <w:b/>
              </w:rPr>
            </w:pPr>
            <w:r w:rsidRPr="003C2BF0">
              <w:rPr>
                <w:rFonts w:ascii="Arial" w:eastAsia="Arial" w:hAnsi="Arial" w:cs="Arial"/>
                <w:b/>
                <w:lang w:val="en-GB"/>
              </w:rPr>
              <w:t>30</w:t>
            </w:r>
            <w:r w:rsidR="00B1009B" w:rsidRPr="003C2BF0">
              <w:rPr>
                <w:rFonts w:ascii="Arial" w:eastAsia="Arial" w:hAnsi="Arial" w:cs="Arial"/>
                <w:b/>
                <w:lang w:val="en-GB"/>
              </w:rPr>
              <w:t xml:space="preserve"> September</w:t>
            </w:r>
          </w:p>
          <w:p w14:paraId="47A34AC8" w14:textId="3D144626" w:rsidR="000C338D" w:rsidRPr="003C2BF0" w:rsidRDefault="007F53C2" w:rsidP="00CE0366">
            <w:pPr>
              <w:ind w:left="-40" w:right="-72"/>
              <w:contextualSpacing/>
              <w:jc w:val="right"/>
              <w:rPr>
                <w:rFonts w:ascii="Arial" w:eastAsia="Arial" w:hAnsi="Arial" w:cs="Arial"/>
                <w:b/>
              </w:rPr>
            </w:pPr>
            <w:r w:rsidRPr="003C2BF0">
              <w:rPr>
                <w:rFonts w:ascii="Arial" w:eastAsia="Arial" w:hAnsi="Arial" w:cs="Arial"/>
                <w:b/>
                <w:lang w:val="en-GB"/>
              </w:rPr>
              <w:t>2025</w:t>
            </w:r>
          </w:p>
        </w:tc>
        <w:tc>
          <w:tcPr>
            <w:tcW w:w="1584" w:type="dxa"/>
          </w:tcPr>
          <w:p w14:paraId="5E78C44E" w14:textId="57049025" w:rsidR="000C338D" w:rsidRPr="003C2BF0" w:rsidRDefault="007F53C2" w:rsidP="00CE0366">
            <w:pPr>
              <w:ind w:left="-40" w:right="-72"/>
              <w:contextualSpacing/>
              <w:jc w:val="right"/>
              <w:rPr>
                <w:rFonts w:ascii="Arial" w:eastAsia="Arial" w:hAnsi="Arial" w:cs="Arial"/>
                <w:b/>
              </w:rPr>
            </w:pPr>
            <w:r w:rsidRPr="003C2BF0">
              <w:rPr>
                <w:rFonts w:ascii="Arial" w:eastAsia="Arial" w:hAnsi="Arial" w:cs="Arial"/>
                <w:b/>
                <w:lang w:val="en-GB"/>
              </w:rPr>
              <w:t>31</w:t>
            </w:r>
            <w:r w:rsidR="000C338D" w:rsidRPr="003C2BF0">
              <w:rPr>
                <w:rFonts w:ascii="Arial" w:eastAsia="Arial" w:hAnsi="Arial" w:cs="Arial"/>
                <w:b/>
                <w:lang w:val="en-GB"/>
              </w:rPr>
              <w:t xml:space="preserve"> December</w:t>
            </w:r>
            <w:r w:rsidR="000C338D" w:rsidRPr="003C2BF0">
              <w:rPr>
                <w:rFonts w:ascii="Arial" w:eastAsia="Arial" w:hAnsi="Arial" w:cs="Arial"/>
                <w:b/>
              </w:rPr>
              <w:t xml:space="preserve"> </w:t>
            </w:r>
            <w:r w:rsidRPr="003C2BF0">
              <w:rPr>
                <w:rFonts w:ascii="Arial" w:eastAsia="Arial" w:hAnsi="Arial" w:cs="Arial"/>
                <w:b/>
                <w:lang w:val="en-GB"/>
              </w:rPr>
              <w:t>2024</w:t>
            </w:r>
          </w:p>
        </w:tc>
        <w:tc>
          <w:tcPr>
            <w:tcW w:w="1584" w:type="dxa"/>
          </w:tcPr>
          <w:p w14:paraId="51F66934" w14:textId="01016514" w:rsidR="00B1009B" w:rsidRPr="003C2BF0" w:rsidRDefault="007F53C2" w:rsidP="00B1009B">
            <w:pPr>
              <w:ind w:left="-40" w:right="-72"/>
              <w:jc w:val="right"/>
              <w:rPr>
                <w:rFonts w:ascii="Arial" w:eastAsia="Arial" w:hAnsi="Arial" w:cs="Arial"/>
                <w:b/>
              </w:rPr>
            </w:pPr>
            <w:r w:rsidRPr="003C2BF0">
              <w:rPr>
                <w:rFonts w:ascii="Arial" w:eastAsia="Arial" w:hAnsi="Arial" w:cs="Arial"/>
                <w:b/>
                <w:lang w:val="en-GB"/>
              </w:rPr>
              <w:t>30</w:t>
            </w:r>
            <w:r w:rsidR="00B1009B" w:rsidRPr="003C2BF0">
              <w:rPr>
                <w:rFonts w:ascii="Arial" w:eastAsia="Arial" w:hAnsi="Arial" w:cs="Arial"/>
                <w:b/>
                <w:lang w:val="en-GB"/>
              </w:rPr>
              <w:t xml:space="preserve"> September</w:t>
            </w:r>
          </w:p>
          <w:p w14:paraId="5A0FC285" w14:textId="555FA02B" w:rsidR="000C338D" w:rsidRPr="003C2BF0" w:rsidRDefault="007F53C2" w:rsidP="00CE0366">
            <w:pPr>
              <w:ind w:left="-40" w:right="-72"/>
              <w:contextualSpacing/>
              <w:jc w:val="right"/>
              <w:rPr>
                <w:rFonts w:ascii="Arial" w:eastAsia="Arial" w:hAnsi="Arial" w:cs="Arial"/>
                <w:b/>
              </w:rPr>
            </w:pPr>
            <w:r w:rsidRPr="003C2BF0">
              <w:rPr>
                <w:rFonts w:ascii="Arial" w:eastAsia="Arial" w:hAnsi="Arial" w:cs="Arial"/>
                <w:b/>
                <w:lang w:val="en-GB"/>
              </w:rPr>
              <w:t>2025</w:t>
            </w:r>
          </w:p>
        </w:tc>
        <w:tc>
          <w:tcPr>
            <w:tcW w:w="1584" w:type="dxa"/>
          </w:tcPr>
          <w:p w14:paraId="29A64E85" w14:textId="509D2F4E" w:rsidR="000C338D" w:rsidRPr="003C2BF0" w:rsidRDefault="007F53C2" w:rsidP="00CE0366">
            <w:pPr>
              <w:ind w:left="-40" w:right="-72"/>
              <w:contextualSpacing/>
              <w:jc w:val="right"/>
              <w:rPr>
                <w:rFonts w:ascii="Arial" w:eastAsia="Arial" w:hAnsi="Arial" w:cs="Arial"/>
                <w:b/>
              </w:rPr>
            </w:pPr>
            <w:r w:rsidRPr="003C2BF0">
              <w:rPr>
                <w:rFonts w:ascii="Arial" w:eastAsia="Arial" w:hAnsi="Arial" w:cs="Arial"/>
                <w:b/>
                <w:lang w:val="en-GB"/>
              </w:rPr>
              <w:t>31</w:t>
            </w:r>
            <w:r w:rsidR="000C338D" w:rsidRPr="003C2BF0">
              <w:rPr>
                <w:rFonts w:ascii="Arial" w:eastAsia="Arial" w:hAnsi="Arial" w:cs="Arial"/>
                <w:b/>
                <w:lang w:val="en-GB"/>
              </w:rPr>
              <w:t xml:space="preserve"> December</w:t>
            </w:r>
            <w:r w:rsidR="000C338D" w:rsidRPr="003C2BF0">
              <w:rPr>
                <w:rFonts w:ascii="Arial" w:eastAsia="Arial" w:hAnsi="Arial" w:cs="Arial"/>
                <w:b/>
              </w:rPr>
              <w:t xml:space="preserve"> </w:t>
            </w:r>
            <w:r w:rsidRPr="003C2BF0">
              <w:rPr>
                <w:rFonts w:ascii="Arial" w:eastAsia="Arial" w:hAnsi="Arial" w:cs="Arial"/>
                <w:b/>
                <w:lang w:val="en-GB"/>
              </w:rPr>
              <w:t>2024</w:t>
            </w:r>
          </w:p>
        </w:tc>
      </w:tr>
      <w:tr w:rsidR="000C338D" w:rsidRPr="003C2BF0" w14:paraId="7486EFDD" w14:textId="77777777" w:rsidTr="00A91B89">
        <w:trPr>
          <w:trHeight w:val="20"/>
        </w:trPr>
        <w:tc>
          <w:tcPr>
            <w:tcW w:w="3204" w:type="dxa"/>
            <w:vAlign w:val="bottom"/>
          </w:tcPr>
          <w:p w14:paraId="7F70463C" w14:textId="77777777" w:rsidR="000C338D" w:rsidRPr="003C2BF0" w:rsidRDefault="000C338D" w:rsidP="00CE0366">
            <w:pPr>
              <w:ind w:right="-98"/>
              <w:contextualSpacing/>
              <w:rPr>
                <w:rFonts w:ascii="Arial" w:eastAsia="Arial" w:hAnsi="Arial" w:cs="Arial"/>
              </w:rPr>
            </w:pPr>
          </w:p>
        </w:tc>
        <w:tc>
          <w:tcPr>
            <w:tcW w:w="1584" w:type="dxa"/>
            <w:tcBorders>
              <w:bottom w:val="single" w:sz="4" w:space="0" w:color="000000"/>
            </w:tcBorders>
          </w:tcPr>
          <w:p w14:paraId="645EF90E" w14:textId="676E970D" w:rsidR="000C338D" w:rsidRPr="003C2BF0" w:rsidRDefault="000C338D" w:rsidP="00CE0366">
            <w:pPr>
              <w:ind w:left="-40" w:right="-72"/>
              <w:contextualSpacing/>
              <w:jc w:val="right"/>
              <w:rPr>
                <w:rFonts w:ascii="Arial" w:eastAsia="Arial" w:hAnsi="Arial" w:cs="Arial"/>
                <w:b/>
              </w:rPr>
            </w:pPr>
            <w:r w:rsidRPr="003C2BF0">
              <w:rPr>
                <w:rFonts w:ascii="Arial" w:eastAsia="Arial" w:hAnsi="Arial" w:cs="Arial"/>
                <w:b/>
              </w:rPr>
              <w:t>Baht</w:t>
            </w:r>
          </w:p>
        </w:tc>
        <w:tc>
          <w:tcPr>
            <w:tcW w:w="1584" w:type="dxa"/>
            <w:tcBorders>
              <w:bottom w:val="single" w:sz="4" w:space="0" w:color="000000"/>
            </w:tcBorders>
          </w:tcPr>
          <w:p w14:paraId="2A856741" w14:textId="266A8D5D" w:rsidR="000C338D" w:rsidRPr="003C2BF0" w:rsidRDefault="000C338D" w:rsidP="00CE0366">
            <w:pPr>
              <w:ind w:left="-40" w:right="-72"/>
              <w:contextualSpacing/>
              <w:jc w:val="right"/>
              <w:rPr>
                <w:rFonts w:ascii="Arial" w:eastAsia="Arial" w:hAnsi="Arial" w:cs="Arial"/>
                <w:b/>
              </w:rPr>
            </w:pPr>
            <w:r w:rsidRPr="003C2BF0">
              <w:rPr>
                <w:rFonts w:ascii="Arial" w:eastAsia="Arial" w:hAnsi="Arial" w:cs="Arial"/>
                <w:b/>
              </w:rPr>
              <w:t>Baht</w:t>
            </w:r>
          </w:p>
        </w:tc>
        <w:tc>
          <w:tcPr>
            <w:tcW w:w="1584" w:type="dxa"/>
            <w:tcBorders>
              <w:bottom w:val="single" w:sz="4" w:space="0" w:color="000000"/>
            </w:tcBorders>
          </w:tcPr>
          <w:p w14:paraId="00A665F2" w14:textId="745AC716" w:rsidR="000C338D" w:rsidRPr="003C2BF0" w:rsidRDefault="000C338D" w:rsidP="00CE0366">
            <w:pPr>
              <w:ind w:left="-40" w:right="-72"/>
              <w:contextualSpacing/>
              <w:jc w:val="right"/>
              <w:rPr>
                <w:rFonts w:ascii="Arial" w:eastAsia="Arial" w:hAnsi="Arial" w:cs="Arial"/>
                <w:b/>
              </w:rPr>
            </w:pPr>
            <w:r w:rsidRPr="003C2BF0">
              <w:rPr>
                <w:rFonts w:ascii="Arial" w:eastAsia="Arial" w:hAnsi="Arial" w:cs="Arial"/>
                <w:b/>
              </w:rPr>
              <w:t>Baht</w:t>
            </w:r>
          </w:p>
        </w:tc>
        <w:tc>
          <w:tcPr>
            <w:tcW w:w="1584" w:type="dxa"/>
            <w:tcBorders>
              <w:bottom w:val="single" w:sz="4" w:space="0" w:color="000000"/>
            </w:tcBorders>
          </w:tcPr>
          <w:p w14:paraId="0AA19968" w14:textId="34D526C6" w:rsidR="000C338D" w:rsidRPr="003C2BF0" w:rsidRDefault="000C338D" w:rsidP="00CE0366">
            <w:pPr>
              <w:ind w:left="-40" w:right="-72"/>
              <w:contextualSpacing/>
              <w:jc w:val="right"/>
              <w:rPr>
                <w:rFonts w:ascii="Arial" w:eastAsia="Arial" w:hAnsi="Arial" w:cs="Arial"/>
                <w:b/>
              </w:rPr>
            </w:pPr>
            <w:r w:rsidRPr="003C2BF0">
              <w:rPr>
                <w:rFonts w:ascii="Arial" w:eastAsia="Arial" w:hAnsi="Arial" w:cs="Arial"/>
                <w:b/>
              </w:rPr>
              <w:t>Baht</w:t>
            </w:r>
          </w:p>
        </w:tc>
      </w:tr>
      <w:tr w:rsidR="000C338D" w:rsidRPr="003C2BF0" w14:paraId="24797263" w14:textId="77777777" w:rsidTr="00A91B89">
        <w:trPr>
          <w:trHeight w:val="20"/>
        </w:trPr>
        <w:tc>
          <w:tcPr>
            <w:tcW w:w="3204" w:type="dxa"/>
            <w:vAlign w:val="bottom"/>
          </w:tcPr>
          <w:p w14:paraId="77ACE8C1" w14:textId="77777777" w:rsidR="000C338D" w:rsidRPr="003C2BF0" w:rsidRDefault="000C338D" w:rsidP="00CE0366">
            <w:pPr>
              <w:ind w:right="-98"/>
              <w:contextualSpacing/>
              <w:rPr>
                <w:rFonts w:ascii="Arial" w:eastAsia="Arial" w:hAnsi="Arial" w:cs="Arial"/>
              </w:rPr>
            </w:pPr>
          </w:p>
        </w:tc>
        <w:tc>
          <w:tcPr>
            <w:tcW w:w="1584" w:type="dxa"/>
            <w:tcBorders>
              <w:top w:val="single" w:sz="4" w:space="0" w:color="000000"/>
            </w:tcBorders>
            <w:vAlign w:val="bottom"/>
          </w:tcPr>
          <w:p w14:paraId="3F6A3943" w14:textId="703D4980" w:rsidR="000C338D" w:rsidRPr="003C2BF0" w:rsidRDefault="000C338D" w:rsidP="00CE0366">
            <w:pPr>
              <w:ind w:left="-40" w:right="-72"/>
              <w:contextualSpacing/>
              <w:jc w:val="right"/>
              <w:rPr>
                <w:rFonts w:ascii="Arial" w:eastAsia="Arial" w:hAnsi="Arial" w:cs="Arial"/>
                <w:b/>
              </w:rPr>
            </w:pPr>
          </w:p>
        </w:tc>
        <w:tc>
          <w:tcPr>
            <w:tcW w:w="1584" w:type="dxa"/>
            <w:tcBorders>
              <w:top w:val="single" w:sz="4" w:space="0" w:color="000000"/>
            </w:tcBorders>
            <w:vAlign w:val="bottom"/>
          </w:tcPr>
          <w:p w14:paraId="692390A3" w14:textId="7A39AFF4" w:rsidR="000C338D" w:rsidRPr="003C2BF0" w:rsidRDefault="000C338D" w:rsidP="00CE0366">
            <w:pPr>
              <w:ind w:left="-40" w:right="-72"/>
              <w:contextualSpacing/>
              <w:jc w:val="right"/>
              <w:rPr>
                <w:rFonts w:ascii="Arial" w:eastAsia="Arial" w:hAnsi="Arial" w:cs="Arial"/>
                <w:b/>
              </w:rPr>
            </w:pPr>
          </w:p>
        </w:tc>
        <w:tc>
          <w:tcPr>
            <w:tcW w:w="1584" w:type="dxa"/>
            <w:tcBorders>
              <w:top w:val="single" w:sz="4" w:space="0" w:color="000000"/>
            </w:tcBorders>
            <w:vAlign w:val="bottom"/>
          </w:tcPr>
          <w:p w14:paraId="14709A21" w14:textId="1220189B" w:rsidR="000C338D" w:rsidRPr="003C2BF0" w:rsidRDefault="000C338D" w:rsidP="00CE0366">
            <w:pPr>
              <w:ind w:left="-40" w:right="-72"/>
              <w:contextualSpacing/>
              <w:jc w:val="right"/>
              <w:rPr>
                <w:rFonts w:ascii="Arial" w:eastAsia="Arial" w:hAnsi="Arial" w:cs="Arial"/>
                <w:b/>
              </w:rPr>
            </w:pPr>
          </w:p>
        </w:tc>
        <w:tc>
          <w:tcPr>
            <w:tcW w:w="1584" w:type="dxa"/>
            <w:tcBorders>
              <w:top w:val="single" w:sz="4" w:space="0" w:color="000000"/>
            </w:tcBorders>
            <w:vAlign w:val="bottom"/>
          </w:tcPr>
          <w:p w14:paraId="3ED5A075" w14:textId="745CBA9D" w:rsidR="000C338D" w:rsidRPr="003C2BF0" w:rsidRDefault="000C338D" w:rsidP="00CE0366">
            <w:pPr>
              <w:ind w:left="-40" w:right="-72"/>
              <w:contextualSpacing/>
              <w:jc w:val="right"/>
              <w:rPr>
                <w:rFonts w:ascii="Arial" w:eastAsia="Arial" w:hAnsi="Arial" w:cs="Arial"/>
                <w:b/>
              </w:rPr>
            </w:pPr>
          </w:p>
        </w:tc>
      </w:tr>
      <w:tr w:rsidR="00F16C35" w:rsidRPr="003C2BF0" w14:paraId="09BE77B4" w14:textId="77777777" w:rsidTr="00CE0366">
        <w:trPr>
          <w:trHeight w:val="20"/>
        </w:trPr>
        <w:tc>
          <w:tcPr>
            <w:tcW w:w="3204" w:type="dxa"/>
            <w:vAlign w:val="bottom"/>
          </w:tcPr>
          <w:p w14:paraId="271905E0" w14:textId="77777777" w:rsidR="00F16C35" w:rsidRPr="003C2BF0" w:rsidRDefault="00F16C35" w:rsidP="00F16C35">
            <w:pPr>
              <w:tabs>
                <w:tab w:val="left" w:pos="720"/>
              </w:tabs>
              <w:ind w:right="-98"/>
              <w:contextualSpacing/>
              <w:rPr>
                <w:rFonts w:ascii="Arial" w:eastAsia="Arial" w:hAnsi="Arial" w:cs="Arial"/>
              </w:rPr>
            </w:pPr>
            <w:r w:rsidRPr="003C2BF0">
              <w:rPr>
                <w:rFonts w:ascii="Arial" w:eastAsia="Arial" w:hAnsi="Arial" w:cs="Arial"/>
              </w:rPr>
              <w:t>Trade payables</w:t>
            </w:r>
          </w:p>
        </w:tc>
        <w:tc>
          <w:tcPr>
            <w:tcW w:w="1584" w:type="dxa"/>
            <w:vAlign w:val="bottom"/>
          </w:tcPr>
          <w:p w14:paraId="060334BA" w14:textId="56F66AA9" w:rsidR="00F16C35" w:rsidRPr="003C2BF0" w:rsidRDefault="007F53C2" w:rsidP="00F16C35">
            <w:pPr>
              <w:ind w:left="-40" w:right="-72"/>
              <w:contextualSpacing/>
              <w:jc w:val="right"/>
              <w:rPr>
                <w:rFonts w:ascii="Arial" w:eastAsia="Arial" w:hAnsi="Arial" w:cs="Arial"/>
              </w:rPr>
            </w:pPr>
            <w:r w:rsidRPr="003C2BF0">
              <w:rPr>
                <w:rFonts w:ascii="Arial" w:hAnsi="Arial" w:cs="Arial"/>
                <w:noProof/>
                <w:lang w:val="en-GB"/>
              </w:rPr>
              <w:t>352</w:t>
            </w:r>
            <w:r w:rsidR="009C1642" w:rsidRPr="003C2BF0">
              <w:rPr>
                <w:rFonts w:ascii="Arial" w:hAnsi="Arial" w:cs="Arial"/>
                <w:noProof/>
              </w:rPr>
              <w:t>,</w:t>
            </w:r>
            <w:r w:rsidRPr="003C2BF0">
              <w:rPr>
                <w:rFonts w:ascii="Arial" w:hAnsi="Arial" w:cs="Arial"/>
                <w:noProof/>
                <w:lang w:val="en-GB"/>
              </w:rPr>
              <w:t>810</w:t>
            </w:r>
            <w:r w:rsidR="009C1642" w:rsidRPr="003C2BF0">
              <w:rPr>
                <w:rFonts w:ascii="Arial" w:hAnsi="Arial" w:cs="Arial"/>
                <w:noProof/>
              </w:rPr>
              <w:t>,</w:t>
            </w:r>
            <w:r w:rsidRPr="003C2BF0">
              <w:rPr>
                <w:rFonts w:ascii="Arial" w:hAnsi="Arial" w:cs="Arial"/>
                <w:noProof/>
                <w:lang w:val="en-GB"/>
              </w:rPr>
              <w:t>539</w:t>
            </w:r>
          </w:p>
        </w:tc>
        <w:tc>
          <w:tcPr>
            <w:tcW w:w="1584" w:type="dxa"/>
            <w:vAlign w:val="bottom"/>
          </w:tcPr>
          <w:p w14:paraId="440A6896" w14:textId="04037A2B" w:rsidR="00F16C35" w:rsidRPr="003C2BF0" w:rsidRDefault="007F53C2" w:rsidP="00F16C35">
            <w:pPr>
              <w:ind w:left="-40" w:right="-72"/>
              <w:contextualSpacing/>
              <w:jc w:val="right"/>
              <w:rPr>
                <w:rFonts w:ascii="Arial" w:eastAsia="Arial" w:hAnsi="Arial" w:cs="Arial"/>
              </w:rPr>
            </w:pPr>
            <w:r w:rsidRPr="003C2BF0">
              <w:rPr>
                <w:rFonts w:ascii="Arial" w:eastAsia="Arial Unicode MS" w:hAnsi="Arial" w:cs="Arial"/>
                <w:lang w:val="en-GB"/>
              </w:rPr>
              <w:t>346</w:t>
            </w:r>
            <w:r w:rsidR="00F16C35" w:rsidRPr="003C2BF0">
              <w:rPr>
                <w:rFonts w:ascii="Arial" w:eastAsia="Arial Unicode MS" w:hAnsi="Arial" w:cs="Arial"/>
                <w:lang w:val="en-GB"/>
              </w:rPr>
              <w:t>,</w:t>
            </w:r>
            <w:r w:rsidRPr="003C2BF0">
              <w:rPr>
                <w:rFonts w:ascii="Arial" w:eastAsia="Arial Unicode MS" w:hAnsi="Arial" w:cs="Arial"/>
                <w:lang w:val="en-GB"/>
              </w:rPr>
              <w:t>655</w:t>
            </w:r>
            <w:r w:rsidR="00F16C35" w:rsidRPr="003C2BF0">
              <w:rPr>
                <w:rFonts w:ascii="Arial" w:eastAsia="Arial Unicode MS" w:hAnsi="Arial" w:cs="Arial"/>
                <w:lang w:val="en-GB"/>
              </w:rPr>
              <w:t>,</w:t>
            </w:r>
            <w:r w:rsidRPr="003C2BF0">
              <w:rPr>
                <w:rFonts w:ascii="Arial" w:eastAsia="Arial Unicode MS" w:hAnsi="Arial" w:cs="Arial"/>
                <w:lang w:val="en-GB"/>
              </w:rPr>
              <w:t>460</w:t>
            </w:r>
          </w:p>
        </w:tc>
        <w:tc>
          <w:tcPr>
            <w:tcW w:w="1584" w:type="dxa"/>
            <w:vAlign w:val="bottom"/>
          </w:tcPr>
          <w:p w14:paraId="5E5B11FD" w14:textId="6C1B4571" w:rsidR="00F16C35" w:rsidRPr="003C2BF0" w:rsidRDefault="007F53C2" w:rsidP="00F16C35">
            <w:pPr>
              <w:ind w:left="-40" w:right="-72"/>
              <w:contextualSpacing/>
              <w:jc w:val="right"/>
              <w:rPr>
                <w:rFonts w:ascii="Arial" w:eastAsia="Arial" w:hAnsi="Arial" w:cs="Arial"/>
              </w:rPr>
            </w:pPr>
            <w:r w:rsidRPr="003C2BF0">
              <w:rPr>
                <w:rFonts w:ascii="Arial" w:hAnsi="Arial" w:cs="Arial"/>
                <w:noProof/>
                <w:lang w:val="en-GB"/>
              </w:rPr>
              <w:t>211</w:t>
            </w:r>
            <w:r w:rsidR="009C1642" w:rsidRPr="003C2BF0">
              <w:rPr>
                <w:rFonts w:ascii="Arial" w:hAnsi="Arial" w:cs="Arial"/>
                <w:noProof/>
              </w:rPr>
              <w:t>,</w:t>
            </w:r>
            <w:r w:rsidRPr="003C2BF0">
              <w:rPr>
                <w:rFonts w:ascii="Arial" w:hAnsi="Arial" w:cs="Arial"/>
                <w:noProof/>
                <w:lang w:val="en-GB"/>
              </w:rPr>
              <w:t>615</w:t>
            </w:r>
            <w:r w:rsidR="009C1642" w:rsidRPr="003C2BF0">
              <w:rPr>
                <w:rFonts w:ascii="Arial" w:hAnsi="Arial" w:cs="Arial"/>
                <w:noProof/>
              </w:rPr>
              <w:t>,</w:t>
            </w:r>
            <w:r w:rsidRPr="003C2BF0">
              <w:rPr>
                <w:rFonts w:ascii="Arial" w:hAnsi="Arial" w:cs="Arial"/>
                <w:noProof/>
                <w:lang w:val="en-GB"/>
              </w:rPr>
              <w:t>329</w:t>
            </w:r>
          </w:p>
        </w:tc>
        <w:tc>
          <w:tcPr>
            <w:tcW w:w="1584" w:type="dxa"/>
            <w:vAlign w:val="bottom"/>
          </w:tcPr>
          <w:p w14:paraId="66CE0C65" w14:textId="61AE5342" w:rsidR="00F16C35" w:rsidRPr="003C2BF0" w:rsidRDefault="007F53C2" w:rsidP="00F16C35">
            <w:pPr>
              <w:ind w:left="-40" w:right="-72"/>
              <w:contextualSpacing/>
              <w:jc w:val="right"/>
              <w:rPr>
                <w:rFonts w:ascii="Arial" w:eastAsia="Arial" w:hAnsi="Arial" w:cs="Arial"/>
              </w:rPr>
            </w:pPr>
            <w:r w:rsidRPr="003C2BF0">
              <w:rPr>
                <w:rFonts w:ascii="Arial" w:eastAsia="Arial Unicode MS" w:hAnsi="Arial" w:cs="Arial"/>
                <w:lang w:val="en-GB"/>
              </w:rPr>
              <w:t>141</w:t>
            </w:r>
            <w:r w:rsidR="00F16C35" w:rsidRPr="003C2BF0">
              <w:rPr>
                <w:rFonts w:ascii="Arial" w:eastAsia="Arial Unicode MS" w:hAnsi="Arial" w:cs="Arial"/>
                <w:lang w:val="en-GB"/>
              </w:rPr>
              <w:t>,</w:t>
            </w:r>
            <w:r w:rsidRPr="003C2BF0">
              <w:rPr>
                <w:rFonts w:ascii="Arial" w:eastAsia="Arial Unicode MS" w:hAnsi="Arial" w:cs="Arial"/>
                <w:lang w:val="en-GB"/>
              </w:rPr>
              <w:t>009</w:t>
            </w:r>
            <w:r w:rsidR="00F16C35" w:rsidRPr="003C2BF0">
              <w:rPr>
                <w:rFonts w:ascii="Arial" w:eastAsia="Arial Unicode MS" w:hAnsi="Arial" w:cs="Arial"/>
                <w:lang w:val="en-GB"/>
              </w:rPr>
              <w:t>,</w:t>
            </w:r>
            <w:r w:rsidRPr="003C2BF0">
              <w:rPr>
                <w:rFonts w:ascii="Arial" w:eastAsia="Arial Unicode MS" w:hAnsi="Arial" w:cs="Arial"/>
                <w:lang w:val="en-GB"/>
              </w:rPr>
              <w:t>585</w:t>
            </w:r>
          </w:p>
        </w:tc>
      </w:tr>
      <w:tr w:rsidR="00F16C35" w:rsidRPr="003C2BF0" w14:paraId="0162A695" w14:textId="77777777" w:rsidTr="00CE0366">
        <w:trPr>
          <w:trHeight w:val="20"/>
        </w:trPr>
        <w:tc>
          <w:tcPr>
            <w:tcW w:w="3204" w:type="dxa"/>
            <w:vAlign w:val="bottom"/>
          </w:tcPr>
          <w:p w14:paraId="0A1BE6F6" w14:textId="75BCEC57" w:rsidR="00F16C35" w:rsidRPr="003C2BF0" w:rsidRDefault="00F16C35" w:rsidP="00F16C35">
            <w:pPr>
              <w:tabs>
                <w:tab w:val="left" w:pos="720"/>
              </w:tabs>
              <w:ind w:right="-98"/>
              <w:contextualSpacing/>
              <w:rPr>
                <w:rFonts w:ascii="Arial" w:eastAsia="Arial" w:hAnsi="Arial" w:cs="Arial"/>
              </w:rPr>
            </w:pPr>
            <w:r w:rsidRPr="003C2BF0">
              <w:rPr>
                <w:rFonts w:ascii="Arial" w:eastAsia="Arial" w:hAnsi="Arial" w:cs="Arial"/>
              </w:rPr>
              <w:t>Amounts due to related parties</w:t>
            </w:r>
          </w:p>
        </w:tc>
        <w:tc>
          <w:tcPr>
            <w:tcW w:w="1584" w:type="dxa"/>
            <w:vAlign w:val="bottom"/>
          </w:tcPr>
          <w:p w14:paraId="6B781CF8" w14:textId="43C1CD1F" w:rsidR="00F16C35" w:rsidRPr="003C2BF0" w:rsidRDefault="00F16C35" w:rsidP="00F16C35">
            <w:pPr>
              <w:ind w:left="-40" w:right="-72"/>
              <w:contextualSpacing/>
              <w:jc w:val="right"/>
              <w:rPr>
                <w:rFonts w:ascii="Arial" w:eastAsia="Arial" w:hAnsi="Arial" w:cs="Arial"/>
              </w:rPr>
            </w:pPr>
          </w:p>
        </w:tc>
        <w:tc>
          <w:tcPr>
            <w:tcW w:w="1584" w:type="dxa"/>
            <w:vAlign w:val="bottom"/>
          </w:tcPr>
          <w:p w14:paraId="79FC395F" w14:textId="7CE6FD0B" w:rsidR="00F16C35" w:rsidRPr="003C2BF0" w:rsidRDefault="00F16C35" w:rsidP="00F16C35">
            <w:pPr>
              <w:ind w:left="-40" w:right="-72"/>
              <w:contextualSpacing/>
              <w:jc w:val="right"/>
              <w:rPr>
                <w:rFonts w:ascii="Arial" w:eastAsia="Arial" w:hAnsi="Arial" w:cs="Arial"/>
              </w:rPr>
            </w:pPr>
          </w:p>
        </w:tc>
        <w:tc>
          <w:tcPr>
            <w:tcW w:w="1584" w:type="dxa"/>
            <w:vAlign w:val="bottom"/>
          </w:tcPr>
          <w:p w14:paraId="5C31E546" w14:textId="44868695" w:rsidR="00F16C35" w:rsidRPr="003C2BF0" w:rsidRDefault="00F16C35" w:rsidP="00F16C35">
            <w:pPr>
              <w:ind w:left="-40" w:right="-72"/>
              <w:contextualSpacing/>
              <w:jc w:val="right"/>
              <w:rPr>
                <w:rFonts w:ascii="Arial" w:eastAsia="Arial" w:hAnsi="Arial" w:cs="Arial"/>
              </w:rPr>
            </w:pPr>
          </w:p>
        </w:tc>
        <w:tc>
          <w:tcPr>
            <w:tcW w:w="1584" w:type="dxa"/>
            <w:vAlign w:val="bottom"/>
          </w:tcPr>
          <w:p w14:paraId="0135A0B3" w14:textId="77E5D812" w:rsidR="00F16C35" w:rsidRPr="003C2BF0" w:rsidRDefault="00F16C35" w:rsidP="00F16C35">
            <w:pPr>
              <w:ind w:left="-40" w:right="-72"/>
              <w:contextualSpacing/>
              <w:jc w:val="right"/>
              <w:rPr>
                <w:rFonts w:ascii="Arial" w:eastAsia="Arial" w:hAnsi="Arial" w:cs="Arial"/>
              </w:rPr>
            </w:pPr>
          </w:p>
        </w:tc>
      </w:tr>
      <w:tr w:rsidR="009C1642" w:rsidRPr="003C2BF0" w14:paraId="194E07BF" w14:textId="77777777" w:rsidTr="00582BA3">
        <w:trPr>
          <w:trHeight w:val="20"/>
        </w:trPr>
        <w:tc>
          <w:tcPr>
            <w:tcW w:w="3204" w:type="dxa"/>
            <w:vAlign w:val="bottom"/>
          </w:tcPr>
          <w:p w14:paraId="6B02F547" w14:textId="52C8A183" w:rsidR="009C1642" w:rsidRPr="003C2BF0" w:rsidRDefault="009C1642" w:rsidP="009C1642">
            <w:pPr>
              <w:tabs>
                <w:tab w:val="left" w:pos="720"/>
              </w:tabs>
              <w:ind w:right="-98"/>
              <w:contextualSpacing/>
              <w:rPr>
                <w:rFonts w:ascii="Arial" w:eastAsia="Arial" w:hAnsi="Arial" w:cs="Arial"/>
              </w:rPr>
            </w:pPr>
            <w:r w:rsidRPr="003C2BF0">
              <w:rPr>
                <w:rFonts w:ascii="Arial" w:eastAsia="Arial" w:hAnsi="Arial" w:cs="Arial"/>
              </w:rPr>
              <w:t xml:space="preserve">   (Note </w:t>
            </w:r>
            <w:r w:rsidR="007F53C2" w:rsidRPr="003C2BF0">
              <w:rPr>
                <w:rFonts w:ascii="Arial" w:eastAsia="Arial" w:hAnsi="Arial" w:cs="Arial"/>
                <w:lang w:val="en-GB"/>
              </w:rPr>
              <w:t>17</w:t>
            </w:r>
            <w:r w:rsidRPr="003C2BF0">
              <w:rPr>
                <w:rFonts w:ascii="Arial" w:eastAsia="Arial" w:hAnsi="Arial" w:cs="Arial"/>
              </w:rPr>
              <w:t>.</w:t>
            </w:r>
            <w:r w:rsidR="007F53C2" w:rsidRPr="003C2BF0">
              <w:rPr>
                <w:rFonts w:ascii="Arial" w:eastAsia="Arial" w:hAnsi="Arial" w:cs="Arial"/>
                <w:lang w:val="en-GB"/>
              </w:rPr>
              <w:t>2</w:t>
            </w:r>
            <w:r w:rsidRPr="003C2BF0">
              <w:rPr>
                <w:rFonts w:ascii="Arial" w:eastAsia="Arial" w:hAnsi="Arial" w:cs="Arial"/>
              </w:rPr>
              <w:t>)</w:t>
            </w:r>
          </w:p>
        </w:tc>
        <w:tc>
          <w:tcPr>
            <w:tcW w:w="1584" w:type="dxa"/>
            <w:vAlign w:val="bottom"/>
          </w:tcPr>
          <w:p w14:paraId="6B888A2B" w14:textId="7896A114" w:rsidR="009C1642" w:rsidRPr="003C2BF0" w:rsidRDefault="007F53C2" w:rsidP="009C1642">
            <w:pPr>
              <w:ind w:left="-40" w:right="-72"/>
              <w:contextualSpacing/>
              <w:jc w:val="right"/>
              <w:rPr>
                <w:rFonts w:ascii="Arial" w:eastAsia="Arial" w:hAnsi="Arial" w:cs="Arial"/>
              </w:rPr>
            </w:pPr>
            <w:r w:rsidRPr="003C2BF0">
              <w:rPr>
                <w:rFonts w:ascii="Arial" w:hAnsi="Arial" w:cs="Arial"/>
                <w:noProof/>
                <w:lang w:val="en-GB"/>
              </w:rPr>
              <w:t>28</w:t>
            </w:r>
            <w:r w:rsidR="009C1642" w:rsidRPr="003C2BF0">
              <w:rPr>
                <w:rFonts w:ascii="Arial" w:hAnsi="Arial" w:cs="Arial"/>
                <w:noProof/>
              </w:rPr>
              <w:t>,</w:t>
            </w:r>
            <w:r w:rsidRPr="003C2BF0">
              <w:rPr>
                <w:rFonts w:ascii="Arial" w:hAnsi="Arial" w:cs="Arial"/>
                <w:noProof/>
                <w:lang w:val="en-GB"/>
              </w:rPr>
              <w:t>135</w:t>
            </w:r>
            <w:r w:rsidR="009C1642" w:rsidRPr="003C2BF0">
              <w:rPr>
                <w:rFonts w:ascii="Arial" w:hAnsi="Arial" w:cs="Arial"/>
                <w:noProof/>
              </w:rPr>
              <w:t>,</w:t>
            </w:r>
            <w:r w:rsidRPr="003C2BF0">
              <w:rPr>
                <w:rFonts w:ascii="Arial" w:hAnsi="Arial" w:cs="Arial"/>
                <w:noProof/>
                <w:lang w:val="en-GB"/>
              </w:rPr>
              <w:t>337</w:t>
            </w:r>
          </w:p>
        </w:tc>
        <w:tc>
          <w:tcPr>
            <w:tcW w:w="1584" w:type="dxa"/>
            <w:vAlign w:val="bottom"/>
          </w:tcPr>
          <w:p w14:paraId="70298AAE" w14:textId="5C9B46C7" w:rsidR="009C1642" w:rsidRPr="003C2BF0" w:rsidRDefault="007F53C2" w:rsidP="009C1642">
            <w:pPr>
              <w:ind w:left="-40" w:right="-72"/>
              <w:contextualSpacing/>
              <w:jc w:val="right"/>
              <w:rPr>
                <w:rFonts w:ascii="Arial" w:eastAsia="Arial" w:hAnsi="Arial" w:cs="Arial"/>
              </w:rPr>
            </w:pPr>
            <w:r w:rsidRPr="003C2BF0">
              <w:rPr>
                <w:rFonts w:ascii="Arial" w:eastAsia="Arial" w:hAnsi="Arial" w:cs="Arial"/>
                <w:lang w:val="en-GB"/>
              </w:rPr>
              <w:t>33</w:t>
            </w:r>
            <w:r w:rsidR="009C1642" w:rsidRPr="003C2BF0">
              <w:rPr>
                <w:rFonts w:ascii="Arial" w:eastAsia="Arial" w:hAnsi="Arial" w:cs="Arial"/>
              </w:rPr>
              <w:t>,</w:t>
            </w:r>
            <w:r w:rsidRPr="003C2BF0">
              <w:rPr>
                <w:rFonts w:ascii="Arial" w:eastAsia="Arial" w:hAnsi="Arial" w:cs="Arial"/>
                <w:lang w:val="en-GB"/>
              </w:rPr>
              <w:t>994</w:t>
            </w:r>
            <w:r w:rsidR="009C1642" w:rsidRPr="003C2BF0">
              <w:rPr>
                <w:rFonts w:ascii="Arial" w:eastAsia="Arial" w:hAnsi="Arial" w:cs="Arial"/>
              </w:rPr>
              <w:t>,</w:t>
            </w:r>
            <w:r w:rsidRPr="003C2BF0">
              <w:rPr>
                <w:rFonts w:ascii="Arial" w:eastAsia="Arial" w:hAnsi="Arial" w:cs="Arial"/>
                <w:lang w:val="en-GB"/>
              </w:rPr>
              <w:t>600</w:t>
            </w:r>
          </w:p>
        </w:tc>
        <w:tc>
          <w:tcPr>
            <w:tcW w:w="1584" w:type="dxa"/>
            <w:vAlign w:val="bottom"/>
          </w:tcPr>
          <w:p w14:paraId="04BA272E" w14:textId="3178ACC9" w:rsidR="009C1642" w:rsidRPr="003C2BF0" w:rsidRDefault="007F53C2" w:rsidP="009C1642">
            <w:pPr>
              <w:ind w:left="-40" w:right="-72"/>
              <w:contextualSpacing/>
              <w:jc w:val="right"/>
              <w:rPr>
                <w:rFonts w:ascii="Arial" w:eastAsia="Arial" w:hAnsi="Arial" w:cs="Arial"/>
              </w:rPr>
            </w:pPr>
            <w:r w:rsidRPr="003C2BF0">
              <w:rPr>
                <w:rFonts w:ascii="Arial" w:hAnsi="Arial" w:cs="Arial"/>
                <w:noProof/>
                <w:lang w:val="en-GB"/>
              </w:rPr>
              <w:t>25</w:t>
            </w:r>
            <w:r w:rsidR="009C1642" w:rsidRPr="003C2BF0">
              <w:rPr>
                <w:rFonts w:ascii="Arial" w:hAnsi="Arial" w:cs="Arial"/>
                <w:noProof/>
              </w:rPr>
              <w:t>,</w:t>
            </w:r>
            <w:r w:rsidRPr="003C2BF0">
              <w:rPr>
                <w:rFonts w:ascii="Arial" w:hAnsi="Arial" w:cs="Arial"/>
                <w:noProof/>
                <w:lang w:val="en-GB"/>
              </w:rPr>
              <w:t>330</w:t>
            </w:r>
            <w:r w:rsidR="009C1642" w:rsidRPr="003C2BF0">
              <w:rPr>
                <w:rFonts w:ascii="Arial" w:hAnsi="Arial" w:cs="Arial"/>
                <w:noProof/>
              </w:rPr>
              <w:t>,</w:t>
            </w:r>
            <w:r w:rsidRPr="003C2BF0">
              <w:rPr>
                <w:rFonts w:ascii="Arial" w:hAnsi="Arial" w:cs="Arial"/>
                <w:noProof/>
                <w:lang w:val="en-GB"/>
              </w:rPr>
              <w:t>526</w:t>
            </w:r>
          </w:p>
        </w:tc>
        <w:tc>
          <w:tcPr>
            <w:tcW w:w="1584" w:type="dxa"/>
            <w:vAlign w:val="bottom"/>
          </w:tcPr>
          <w:p w14:paraId="747DCDD3" w14:textId="36253B32" w:rsidR="009C1642" w:rsidRPr="003C2BF0" w:rsidRDefault="007F53C2" w:rsidP="009C1642">
            <w:pPr>
              <w:ind w:left="-40" w:right="-72"/>
              <w:contextualSpacing/>
              <w:jc w:val="right"/>
              <w:rPr>
                <w:rFonts w:ascii="Arial" w:eastAsia="Arial" w:hAnsi="Arial" w:cs="Arial"/>
              </w:rPr>
            </w:pPr>
            <w:r w:rsidRPr="003C2BF0">
              <w:rPr>
                <w:rFonts w:ascii="Arial" w:eastAsia="Arial" w:hAnsi="Arial" w:cs="Arial"/>
                <w:lang w:val="en-GB"/>
              </w:rPr>
              <w:t>29</w:t>
            </w:r>
            <w:r w:rsidR="009C1642" w:rsidRPr="003C2BF0">
              <w:rPr>
                <w:rFonts w:ascii="Arial" w:eastAsia="Arial" w:hAnsi="Arial" w:cs="Arial"/>
              </w:rPr>
              <w:t>,</w:t>
            </w:r>
            <w:r w:rsidRPr="003C2BF0">
              <w:rPr>
                <w:rFonts w:ascii="Arial" w:eastAsia="Arial" w:hAnsi="Arial" w:cs="Arial"/>
                <w:lang w:val="en-GB"/>
              </w:rPr>
              <w:t>910</w:t>
            </w:r>
            <w:r w:rsidR="009C1642" w:rsidRPr="003C2BF0">
              <w:rPr>
                <w:rFonts w:ascii="Arial" w:eastAsia="Arial" w:hAnsi="Arial" w:cs="Arial"/>
              </w:rPr>
              <w:t>,</w:t>
            </w:r>
            <w:r w:rsidRPr="003C2BF0">
              <w:rPr>
                <w:rFonts w:ascii="Arial" w:eastAsia="Arial" w:hAnsi="Arial" w:cs="Arial"/>
                <w:lang w:val="en-GB"/>
              </w:rPr>
              <w:t>924</w:t>
            </w:r>
          </w:p>
        </w:tc>
      </w:tr>
      <w:tr w:rsidR="009C1642" w:rsidRPr="003C2BF0" w14:paraId="598C495F" w14:textId="77777777" w:rsidTr="00582BA3">
        <w:trPr>
          <w:trHeight w:val="20"/>
        </w:trPr>
        <w:tc>
          <w:tcPr>
            <w:tcW w:w="3204" w:type="dxa"/>
            <w:vAlign w:val="bottom"/>
          </w:tcPr>
          <w:p w14:paraId="7A3CC8AD" w14:textId="6FA712E0" w:rsidR="009C1642" w:rsidRPr="003C2BF0" w:rsidRDefault="009C1642" w:rsidP="009C1642">
            <w:pPr>
              <w:tabs>
                <w:tab w:val="left" w:pos="720"/>
              </w:tabs>
              <w:ind w:right="-98"/>
              <w:contextualSpacing/>
              <w:rPr>
                <w:rFonts w:ascii="Arial" w:eastAsia="Arial" w:hAnsi="Arial" w:cs="Arial"/>
              </w:rPr>
            </w:pPr>
            <w:r w:rsidRPr="003C2BF0">
              <w:rPr>
                <w:rFonts w:ascii="Arial" w:eastAsia="Arial" w:hAnsi="Arial" w:cs="Arial"/>
              </w:rPr>
              <w:t xml:space="preserve">Other payables - related parties </w:t>
            </w:r>
          </w:p>
          <w:p w14:paraId="55CDE4D6" w14:textId="72A2DB21" w:rsidR="009C1642" w:rsidRPr="003C2BF0" w:rsidRDefault="009C1642" w:rsidP="009C1642">
            <w:pPr>
              <w:tabs>
                <w:tab w:val="left" w:pos="720"/>
              </w:tabs>
              <w:ind w:right="-98"/>
              <w:contextualSpacing/>
              <w:rPr>
                <w:rFonts w:ascii="Arial" w:eastAsia="Arial" w:hAnsi="Arial" w:cs="Arial"/>
              </w:rPr>
            </w:pPr>
            <w:r w:rsidRPr="003C2BF0">
              <w:rPr>
                <w:rFonts w:ascii="Arial" w:eastAsia="Arial" w:hAnsi="Arial" w:cs="Arial"/>
              </w:rPr>
              <w:t xml:space="preserve">   (Note </w:t>
            </w:r>
            <w:r w:rsidR="007F53C2" w:rsidRPr="003C2BF0">
              <w:rPr>
                <w:rFonts w:ascii="Arial" w:eastAsia="Arial" w:hAnsi="Arial" w:cs="Arial"/>
                <w:lang w:val="en-GB"/>
              </w:rPr>
              <w:t>17</w:t>
            </w:r>
            <w:r w:rsidRPr="003C2BF0">
              <w:rPr>
                <w:rFonts w:ascii="Arial" w:eastAsia="Arial" w:hAnsi="Arial" w:cs="Arial"/>
              </w:rPr>
              <w:t>.</w:t>
            </w:r>
            <w:r w:rsidR="007F53C2" w:rsidRPr="003C2BF0">
              <w:rPr>
                <w:rFonts w:ascii="Arial" w:eastAsia="Arial" w:hAnsi="Arial" w:cs="Arial"/>
                <w:lang w:val="en-GB"/>
              </w:rPr>
              <w:t>2</w:t>
            </w:r>
            <w:r w:rsidRPr="003C2BF0">
              <w:rPr>
                <w:rFonts w:ascii="Arial" w:eastAsia="Arial" w:hAnsi="Arial" w:cs="Arial"/>
              </w:rPr>
              <w:t>)</w:t>
            </w:r>
          </w:p>
        </w:tc>
        <w:tc>
          <w:tcPr>
            <w:tcW w:w="1584" w:type="dxa"/>
            <w:vAlign w:val="bottom"/>
          </w:tcPr>
          <w:p w14:paraId="56D0CA25" w14:textId="5370C7C0" w:rsidR="009C1642" w:rsidRPr="003C2BF0" w:rsidRDefault="007F53C2" w:rsidP="009C1642">
            <w:pPr>
              <w:ind w:left="-40" w:right="-72"/>
              <w:contextualSpacing/>
              <w:jc w:val="right"/>
              <w:rPr>
                <w:rFonts w:ascii="Arial" w:hAnsi="Arial" w:cs="Arial"/>
                <w:noProof/>
              </w:rPr>
            </w:pPr>
            <w:r w:rsidRPr="003C2BF0">
              <w:rPr>
                <w:rFonts w:ascii="Arial" w:hAnsi="Arial" w:cs="Arial"/>
                <w:noProof/>
                <w:lang w:val="en-GB"/>
              </w:rPr>
              <w:t>28</w:t>
            </w:r>
            <w:r w:rsidR="009C1642" w:rsidRPr="003C2BF0">
              <w:rPr>
                <w:rFonts w:ascii="Arial" w:hAnsi="Arial" w:cs="Arial"/>
                <w:noProof/>
              </w:rPr>
              <w:t>,</w:t>
            </w:r>
            <w:r w:rsidRPr="003C2BF0">
              <w:rPr>
                <w:rFonts w:ascii="Arial" w:hAnsi="Arial" w:cs="Arial"/>
                <w:noProof/>
                <w:lang w:val="en-GB"/>
              </w:rPr>
              <w:t>226</w:t>
            </w:r>
            <w:r w:rsidR="009C1642" w:rsidRPr="003C2BF0">
              <w:rPr>
                <w:rFonts w:ascii="Arial" w:hAnsi="Arial" w:cs="Arial"/>
                <w:noProof/>
              </w:rPr>
              <w:t>,</w:t>
            </w:r>
            <w:r w:rsidRPr="003C2BF0">
              <w:rPr>
                <w:rFonts w:ascii="Arial" w:hAnsi="Arial" w:cs="Arial"/>
                <w:noProof/>
                <w:lang w:val="en-GB"/>
              </w:rPr>
              <w:t>006</w:t>
            </w:r>
          </w:p>
        </w:tc>
        <w:tc>
          <w:tcPr>
            <w:tcW w:w="1584" w:type="dxa"/>
            <w:vAlign w:val="bottom"/>
          </w:tcPr>
          <w:p w14:paraId="22E7D691" w14:textId="391208F2" w:rsidR="009C1642" w:rsidRPr="003C2BF0" w:rsidRDefault="007F53C2" w:rsidP="009C1642">
            <w:pPr>
              <w:ind w:left="-40" w:right="-72"/>
              <w:contextualSpacing/>
              <w:jc w:val="right"/>
              <w:rPr>
                <w:rFonts w:ascii="Arial" w:eastAsia="Arial Unicode MS" w:hAnsi="Arial" w:cs="Arial"/>
                <w:lang w:val="en-GB"/>
              </w:rPr>
            </w:pPr>
            <w:r w:rsidRPr="003C2BF0">
              <w:rPr>
                <w:rFonts w:ascii="Arial" w:eastAsia="Arial Unicode MS" w:hAnsi="Arial" w:cs="Arial"/>
                <w:lang w:val="en-GB"/>
              </w:rPr>
              <w:t>85</w:t>
            </w:r>
            <w:r w:rsidR="009C1642" w:rsidRPr="003C2BF0">
              <w:rPr>
                <w:rFonts w:ascii="Arial" w:eastAsia="Arial Unicode MS" w:hAnsi="Arial" w:cs="Arial"/>
                <w:lang w:val="en-GB"/>
              </w:rPr>
              <w:t>,</w:t>
            </w:r>
            <w:r w:rsidRPr="003C2BF0">
              <w:rPr>
                <w:rFonts w:ascii="Arial" w:eastAsia="Arial Unicode MS" w:hAnsi="Arial" w:cs="Arial"/>
                <w:lang w:val="en-GB"/>
              </w:rPr>
              <w:t>186</w:t>
            </w:r>
            <w:r w:rsidR="009C1642" w:rsidRPr="003C2BF0">
              <w:rPr>
                <w:rFonts w:ascii="Arial" w:eastAsia="Arial Unicode MS" w:hAnsi="Arial" w:cs="Arial"/>
                <w:lang w:val="en-GB"/>
              </w:rPr>
              <w:t>,</w:t>
            </w:r>
            <w:r w:rsidRPr="003C2BF0">
              <w:rPr>
                <w:rFonts w:ascii="Arial" w:eastAsia="Arial Unicode MS" w:hAnsi="Arial" w:cs="Arial"/>
                <w:lang w:val="en-GB"/>
              </w:rPr>
              <w:t>168</w:t>
            </w:r>
          </w:p>
        </w:tc>
        <w:tc>
          <w:tcPr>
            <w:tcW w:w="1584" w:type="dxa"/>
            <w:vAlign w:val="bottom"/>
          </w:tcPr>
          <w:p w14:paraId="331F4C72" w14:textId="08510536" w:rsidR="009C1642" w:rsidRPr="003C2BF0" w:rsidRDefault="007F53C2" w:rsidP="009C1642">
            <w:pPr>
              <w:ind w:left="-40" w:right="-72"/>
              <w:contextualSpacing/>
              <w:jc w:val="right"/>
              <w:rPr>
                <w:rFonts w:ascii="Arial" w:hAnsi="Arial" w:cs="Arial"/>
                <w:noProof/>
                <w:lang w:val="en-GB"/>
              </w:rPr>
            </w:pPr>
            <w:r w:rsidRPr="003C2BF0">
              <w:rPr>
                <w:rFonts w:ascii="Arial" w:hAnsi="Arial" w:cs="Arial"/>
                <w:noProof/>
                <w:lang w:val="en-GB"/>
              </w:rPr>
              <w:t>27</w:t>
            </w:r>
            <w:r w:rsidR="009C1642" w:rsidRPr="003C2BF0">
              <w:rPr>
                <w:rFonts w:ascii="Arial" w:hAnsi="Arial" w:cs="Arial"/>
                <w:noProof/>
              </w:rPr>
              <w:t>,</w:t>
            </w:r>
            <w:r w:rsidRPr="003C2BF0">
              <w:rPr>
                <w:rFonts w:ascii="Arial" w:hAnsi="Arial" w:cs="Arial"/>
                <w:noProof/>
                <w:lang w:val="en-GB"/>
              </w:rPr>
              <w:t>989</w:t>
            </w:r>
            <w:r w:rsidR="009C1642" w:rsidRPr="003C2BF0">
              <w:rPr>
                <w:rFonts w:ascii="Arial" w:hAnsi="Arial" w:cs="Arial"/>
                <w:noProof/>
              </w:rPr>
              <w:t>,</w:t>
            </w:r>
            <w:r w:rsidRPr="003C2BF0">
              <w:rPr>
                <w:rFonts w:ascii="Arial" w:hAnsi="Arial" w:cs="Arial"/>
                <w:noProof/>
                <w:lang w:val="en-GB"/>
              </w:rPr>
              <w:t>898</w:t>
            </w:r>
          </w:p>
        </w:tc>
        <w:tc>
          <w:tcPr>
            <w:tcW w:w="1584" w:type="dxa"/>
            <w:vAlign w:val="bottom"/>
          </w:tcPr>
          <w:p w14:paraId="52C48E19" w14:textId="1BC32E3F" w:rsidR="009C1642" w:rsidRPr="003C2BF0" w:rsidRDefault="007F53C2" w:rsidP="009C1642">
            <w:pPr>
              <w:ind w:left="-40" w:right="-72"/>
              <w:contextualSpacing/>
              <w:jc w:val="right"/>
              <w:rPr>
                <w:rFonts w:ascii="Arial" w:eastAsia="Arial Unicode MS" w:hAnsi="Arial" w:cs="Arial"/>
                <w:lang w:val="en-GB"/>
              </w:rPr>
            </w:pPr>
            <w:r w:rsidRPr="003C2BF0">
              <w:rPr>
                <w:rFonts w:ascii="Arial" w:eastAsia="Arial Unicode MS" w:hAnsi="Arial" w:cs="Arial"/>
                <w:lang w:val="en-GB"/>
              </w:rPr>
              <w:t>84</w:t>
            </w:r>
            <w:r w:rsidR="009C1642" w:rsidRPr="003C2BF0">
              <w:rPr>
                <w:rFonts w:ascii="Arial" w:eastAsia="Arial Unicode MS" w:hAnsi="Arial" w:cs="Arial"/>
                <w:lang w:val="en-GB"/>
              </w:rPr>
              <w:t>,</w:t>
            </w:r>
            <w:r w:rsidRPr="003C2BF0">
              <w:rPr>
                <w:rFonts w:ascii="Arial" w:eastAsia="Arial Unicode MS" w:hAnsi="Arial" w:cs="Arial"/>
                <w:lang w:val="en-GB"/>
              </w:rPr>
              <w:t>896</w:t>
            </w:r>
            <w:r w:rsidR="009C1642" w:rsidRPr="003C2BF0">
              <w:rPr>
                <w:rFonts w:ascii="Arial" w:eastAsia="Arial Unicode MS" w:hAnsi="Arial" w:cs="Arial"/>
                <w:lang w:val="en-GB"/>
              </w:rPr>
              <w:t>,</w:t>
            </w:r>
            <w:r w:rsidRPr="003C2BF0">
              <w:rPr>
                <w:rFonts w:ascii="Arial" w:eastAsia="Arial Unicode MS" w:hAnsi="Arial" w:cs="Arial"/>
                <w:lang w:val="en-GB"/>
              </w:rPr>
              <w:t>062</w:t>
            </w:r>
          </w:p>
        </w:tc>
      </w:tr>
      <w:tr w:rsidR="009C1642" w:rsidRPr="003C2BF0" w14:paraId="222EEB6D" w14:textId="77777777" w:rsidTr="00CE0366">
        <w:trPr>
          <w:trHeight w:val="20"/>
        </w:trPr>
        <w:tc>
          <w:tcPr>
            <w:tcW w:w="3204" w:type="dxa"/>
            <w:vAlign w:val="bottom"/>
          </w:tcPr>
          <w:p w14:paraId="618BFA09" w14:textId="77777777" w:rsidR="009C1642" w:rsidRPr="003C2BF0" w:rsidRDefault="009C1642" w:rsidP="009C1642">
            <w:pPr>
              <w:tabs>
                <w:tab w:val="left" w:pos="720"/>
              </w:tabs>
              <w:ind w:right="-98"/>
              <w:contextualSpacing/>
              <w:rPr>
                <w:rFonts w:ascii="Arial" w:eastAsia="Arial" w:hAnsi="Arial" w:cs="Arial"/>
              </w:rPr>
            </w:pPr>
            <w:r w:rsidRPr="003C2BF0">
              <w:rPr>
                <w:rFonts w:ascii="Arial" w:eastAsia="Arial" w:hAnsi="Arial" w:cs="Arial"/>
              </w:rPr>
              <w:t>Accrued expenses</w:t>
            </w:r>
          </w:p>
        </w:tc>
        <w:tc>
          <w:tcPr>
            <w:tcW w:w="1584" w:type="dxa"/>
            <w:vAlign w:val="bottom"/>
          </w:tcPr>
          <w:p w14:paraId="52040854" w14:textId="648F404A" w:rsidR="009C1642" w:rsidRPr="003C2BF0" w:rsidRDefault="007F53C2" w:rsidP="009C1642">
            <w:pPr>
              <w:ind w:left="-40" w:right="-72"/>
              <w:contextualSpacing/>
              <w:jc w:val="right"/>
              <w:rPr>
                <w:rFonts w:ascii="Arial" w:eastAsia="Arial" w:hAnsi="Arial" w:cs="Arial"/>
              </w:rPr>
            </w:pPr>
            <w:r w:rsidRPr="003C2BF0">
              <w:rPr>
                <w:rFonts w:ascii="Arial" w:hAnsi="Arial" w:cs="Arial"/>
                <w:noProof/>
                <w:lang w:val="en-GB"/>
              </w:rPr>
              <w:t>23</w:t>
            </w:r>
            <w:r w:rsidR="009C1642" w:rsidRPr="003C2BF0">
              <w:rPr>
                <w:rFonts w:ascii="Arial" w:hAnsi="Arial" w:cs="Arial"/>
                <w:noProof/>
              </w:rPr>
              <w:t>,</w:t>
            </w:r>
            <w:r w:rsidRPr="003C2BF0">
              <w:rPr>
                <w:rFonts w:ascii="Arial" w:hAnsi="Arial" w:cs="Arial"/>
                <w:noProof/>
                <w:lang w:val="en-GB"/>
              </w:rPr>
              <w:t>048</w:t>
            </w:r>
            <w:r w:rsidR="009C1642" w:rsidRPr="003C2BF0">
              <w:rPr>
                <w:rFonts w:ascii="Arial" w:hAnsi="Arial" w:cs="Arial"/>
                <w:noProof/>
              </w:rPr>
              <w:t>,</w:t>
            </w:r>
            <w:r w:rsidRPr="003C2BF0">
              <w:rPr>
                <w:rFonts w:ascii="Arial" w:hAnsi="Arial" w:cs="Arial"/>
                <w:noProof/>
                <w:lang w:val="en-GB"/>
              </w:rPr>
              <w:t>106</w:t>
            </w:r>
          </w:p>
        </w:tc>
        <w:tc>
          <w:tcPr>
            <w:tcW w:w="1584" w:type="dxa"/>
            <w:vAlign w:val="bottom"/>
          </w:tcPr>
          <w:p w14:paraId="7FC06F47" w14:textId="73F7C4D7" w:rsidR="009C1642" w:rsidRPr="003C2BF0" w:rsidRDefault="007F53C2" w:rsidP="009C1642">
            <w:pPr>
              <w:ind w:left="-40" w:right="-72"/>
              <w:contextualSpacing/>
              <w:jc w:val="right"/>
              <w:rPr>
                <w:rFonts w:ascii="Arial" w:eastAsia="Arial" w:hAnsi="Arial" w:cs="Arial"/>
              </w:rPr>
            </w:pPr>
            <w:r w:rsidRPr="003C2BF0">
              <w:rPr>
                <w:rFonts w:ascii="Arial" w:eastAsia="Arial Unicode MS" w:hAnsi="Arial" w:cs="Arial"/>
                <w:lang w:val="en-GB"/>
              </w:rPr>
              <w:t>30</w:t>
            </w:r>
            <w:r w:rsidR="009C1642" w:rsidRPr="003C2BF0">
              <w:rPr>
                <w:rFonts w:ascii="Arial" w:eastAsia="Arial Unicode MS" w:hAnsi="Arial" w:cs="Arial"/>
                <w:lang w:val="en-GB"/>
              </w:rPr>
              <w:t>,</w:t>
            </w:r>
            <w:r w:rsidRPr="003C2BF0">
              <w:rPr>
                <w:rFonts w:ascii="Arial" w:eastAsia="Arial Unicode MS" w:hAnsi="Arial" w:cs="Arial"/>
                <w:lang w:val="en-GB"/>
              </w:rPr>
              <w:t>853</w:t>
            </w:r>
            <w:r w:rsidR="009C1642" w:rsidRPr="003C2BF0">
              <w:rPr>
                <w:rFonts w:ascii="Arial" w:eastAsia="Arial Unicode MS" w:hAnsi="Arial" w:cs="Arial"/>
                <w:lang w:val="en-GB"/>
              </w:rPr>
              <w:t>,</w:t>
            </w:r>
            <w:r w:rsidRPr="003C2BF0">
              <w:rPr>
                <w:rFonts w:ascii="Arial" w:eastAsia="Arial Unicode MS" w:hAnsi="Arial" w:cs="Arial"/>
                <w:lang w:val="en-GB"/>
              </w:rPr>
              <w:t>970</w:t>
            </w:r>
          </w:p>
        </w:tc>
        <w:tc>
          <w:tcPr>
            <w:tcW w:w="1584" w:type="dxa"/>
          </w:tcPr>
          <w:p w14:paraId="147A0529" w14:textId="0AE5DC51" w:rsidR="009C1642" w:rsidRPr="003C2BF0" w:rsidRDefault="007F53C2" w:rsidP="009C1642">
            <w:pPr>
              <w:ind w:left="-40" w:right="-72"/>
              <w:contextualSpacing/>
              <w:jc w:val="right"/>
              <w:rPr>
                <w:rFonts w:ascii="Arial" w:eastAsia="Arial" w:hAnsi="Arial" w:cs="Arial"/>
              </w:rPr>
            </w:pPr>
            <w:r w:rsidRPr="003C2BF0">
              <w:rPr>
                <w:rFonts w:ascii="Arial" w:hAnsi="Arial" w:cs="Arial"/>
                <w:noProof/>
                <w:lang w:val="en-GB"/>
              </w:rPr>
              <w:t>18</w:t>
            </w:r>
            <w:r w:rsidR="009C1642" w:rsidRPr="003C2BF0">
              <w:rPr>
                <w:rFonts w:ascii="Arial" w:hAnsi="Arial" w:cs="Arial"/>
                <w:noProof/>
              </w:rPr>
              <w:t>,</w:t>
            </w:r>
            <w:r w:rsidRPr="003C2BF0">
              <w:rPr>
                <w:rFonts w:ascii="Arial" w:hAnsi="Arial" w:cs="Arial"/>
                <w:noProof/>
                <w:lang w:val="en-GB"/>
              </w:rPr>
              <w:t>829</w:t>
            </w:r>
            <w:r w:rsidR="009C1642" w:rsidRPr="003C2BF0">
              <w:rPr>
                <w:rFonts w:ascii="Arial" w:hAnsi="Arial" w:cs="Arial"/>
                <w:noProof/>
              </w:rPr>
              <w:t>,</w:t>
            </w:r>
            <w:r w:rsidRPr="003C2BF0">
              <w:rPr>
                <w:rFonts w:ascii="Arial" w:hAnsi="Arial" w:cs="Arial"/>
                <w:noProof/>
                <w:lang w:val="en-GB"/>
              </w:rPr>
              <w:t>691</w:t>
            </w:r>
          </w:p>
        </w:tc>
        <w:tc>
          <w:tcPr>
            <w:tcW w:w="1584" w:type="dxa"/>
            <w:vAlign w:val="bottom"/>
          </w:tcPr>
          <w:p w14:paraId="2824ADDE" w14:textId="0A0E3CC9" w:rsidR="009C1642" w:rsidRPr="003C2BF0" w:rsidRDefault="007F53C2" w:rsidP="009C1642">
            <w:pPr>
              <w:ind w:left="-40" w:right="-72"/>
              <w:contextualSpacing/>
              <w:jc w:val="right"/>
              <w:rPr>
                <w:rFonts w:ascii="Arial" w:eastAsia="Arial" w:hAnsi="Arial" w:cs="Arial"/>
              </w:rPr>
            </w:pPr>
            <w:r w:rsidRPr="003C2BF0">
              <w:rPr>
                <w:rFonts w:ascii="Arial" w:eastAsia="Arial Unicode MS" w:hAnsi="Arial" w:cs="Arial"/>
                <w:lang w:val="en-GB"/>
              </w:rPr>
              <w:t>18</w:t>
            </w:r>
            <w:r w:rsidR="009C1642" w:rsidRPr="003C2BF0">
              <w:rPr>
                <w:rFonts w:ascii="Arial" w:eastAsia="Arial Unicode MS" w:hAnsi="Arial" w:cs="Arial"/>
                <w:lang w:val="en-GB"/>
              </w:rPr>
              <w:t>,</w:t>
            </w:r>
            <w:r w:rsidRPr="003C2BF0">
              <w:rPr>
                <w:rFonts w:ascii="Arial" w:eastAsia="Arial Unicode MS" w:hAnsi="Arial" w:cs="Arial"/>
                <w:lang w:val="en-GB"/>
              </w:rPr>
              <w:t>744</w:t>
            </w:r>
            <w:r w:rsidR="009C1642" w:rsidRPr="003C2BF0">
              <w:rPr>
                <w:rFonts w:ascii="Arial" w:eastAsia="Arial Unicode MS" w:hAnsi="Arial" w:cs="Arial"/>
                <w:lang w:val="en-GB"/>
              </w:rPr>
              <w:t>,</w:t>
            </w:r>
            <w:r w:rsidRPr="003C2BF0">
              <w:rPr>
                <w:rFonts w:ascii="Arial" w:eastAsia="Arial Unicode MS" w:hAnsi="Arial" w:cs="Arial"/>
                <w:lang w:val="en-GB"/>
              </w:rPr>
              <w:t>665</w:t>
            </w:r>
          </w:p>
        </w:tc>
      </w:tr>
      <w:tr w:rsidR="009C1642" w:rsidRPr="003C2BF0" w14:paraId="7368AA53" w14:textId="77777777" w:rsidTr="00E40310">
        <w:trPr>
          <w:trHeight w:val="20"/>
        </w:trPr>
        <w:tc>
          <w:tcPr>
            <w:tcW w:w="3204" w:type="dxa"/>
            <w:vAlign w:val="bottom"/>
          </w:tcPr>
          <w:p w14:paraId="7D0A7CE6" w14:textId="4E3F727A" w:rsidR="009C1642" w:rsidRPr="003C2BF0" w:rsidRDefault="009C1642" w:rsidP="009C1642">
            <w:pPr>
              <w:tabs>
                <w:tab w:val="left" w:pos="720"/>
              </w:tabs>
              <w:ind w:right="-98"/>
              <w:contextualSpacing/>
              <w:rPr>
                <w:rFonts w:ascii="Arial" w:eastAsia="Arial" w:hAnsi="Arial" w:cs="Arial"/>
              </w:rPr>
            </w:pPr>
            <w:r w:rsidRPr="003C2BF0">
              <w:rPr>
                <w:rFonts w:ascii="Arial" w:eastAsia="Arial" w:hAnsi="Arial" w:cs="Arial"/>
              </w:rPr>
              <w:t>Interest payables</w:t>
            </w:r>
          </w:p>
        </w:tc>
        <w:tc>
          <w:tcPr>
            <w:tcW w:w="1584" w:type="dxa"/>
            <w:vAlign w:val="bottom"/>
          </w:tcPr>
          <w:p w14:paraId="16668EA0" w14:textId="0BA7C985" w:rsidR="009C1642" w:rsidRPr="003C2BF0" w:rsidRDefault="007F53C2" w:rsidP="009C1642">
            <w:pPr>
              <w:ind w:left="-40" w:right="-72"/>
              <w:contextualSpacing/>
              <w:jc w:val="right"/>
              <w:rPr>
                <w:rFonts w:ascii="Arial" w:eastAsia="Arial" w:hAnsi="Arial" w:cs="Arial"/>
              </w:rPr>
            </w:pPr>
            <w:r w:rsidRPr="003C2BF0">
              <w:rPr>
                <w:rFonts w:ascii="Arial" w:hAnsi="Arial" w:cs="Arial"/>
                <w:noProof/>
                <w:lang w:val="en-GB"/>
              </w:rPr>
              <w:t>76</w:t>
            </w:r>
            <w:r w:rsidR="009C1642" w:rsidRPr="003C2BF0">
              <w:rPr>
                <w:rFonts w:ascii="Arial" w:hAnsi="Arial" w:cs="Arial"/>
                <w:noProof/>
              </w:rPr>
              <w:t>,</w:t>
            </w:r>
            <w:r w:rsidRPr="003C2BF0">
              <w:rPr>
                <w:rFonts w:ascii="Arial" w:hAnsi="Arial" w:cs="Arial"/>
                <w:noProof/>
                <w:lang w:val="en-GB"/>
              </w:rPr>
              <w:t>916</w:t>
            </w:r>
            <w:r w:rsidR="009C1642" w:rsidRPr="003C2BF0">
              <w:rPr>
                <w:rFonts w:ascii="Arial" w:hAnsi="Arial" w:cs="Arial"/>
                <w:noProof/>
              </w:rPr>
              <w:t>,</w:t>
            </w:r>
            <w:r w:rsidRPr="003C2BF0">
              <w:rPr>
                <w:rFonts w:ascii="Arial" w:hAnsi="Arial" w:cs="Arial"/>
                <w:noProof/>
                <w:lang w:val="en-GB"/>
              </w:rPr>
              <w:t>346</w:t>
            </w:r>
          </w:p>
        </w:tc>
        <w:tc>
          <w:tcPr>
            <w:tcW w:w="1584" w:type="dxa"/>
            <w:vAlign w:val="bottom"/>
          </w:tcPr>
          <w:p w14:paraId="777A4865" w14:textId="016FD302" w:rsidR="009C1642" w:rsidRPr="003C2BF0" w:rsidRDefault="007F53C2" w:rsidP="009C1642">
            <w:pPr>
              <w:ind w:left="-40" w:right="-72"/>
              <w:contextualSpacing/>
              <w:jc w:val="right"/>
              <w:rPr>
                <w:rFonts w:ascii="Arial" w:eastAsia="Arial" w:hAnsi="Arial" w:cs="Arial"/>
              </w:rPr>
            </w:pPr>
            <w:r w:rsidRPr="003C2BF0">
              <w:rPr>
                <w:rFonts w:ascii="Arial" w:eastAsia="Arial Unicode MS" w:hAnsi="Arial" w:cs="Arial"/>
                <w:lang w:val="en-GB"/>
              </w:rPr>
              <w:t>62</w:t>
            </w:r>
            <w:r w:rsidR="009C1642" w:rsidRPr="003C2BF0">
              <w:rPr>
                <w:rFonts w:ascii="Arial" w:eastAsia="Arial Unicode MS" w:hAnsi="Arial" w:cs="Arial"/>
                <w:lang w:val="en-GB"/>
              </w:rPr>
              <w:t>,</w:t>
            </w:r>
            <w:r w:rsidRPr="003C2BF0">
              <w:rPr>
                <w:rFonts w:ascii="Arial" w:eastAsia="Arial Unicode MS" w:hAnsi="Arial" w:cs="Arial"/>
                <w:lang w:val="en-GB"/>
              </w:rPr>
              <w:t>123</w:t>
            </w:r>
            <w:r w:rsidR="009C1642" w:rsidRPr="003C2BF0">
              <w:rPr>
                <w:rFonts w:ascii="Arial" w:eastAsia="Arial Unicode MS" w:hAnsi="Arial" w:cs="Arial"/>
                <w:lang w:val="en-GB"/>
              </w:rPr>
              <w:t>,</w:t>
            </w:r>
            <w:r w:rsidRPr="003C2BF0">
              <w:rPr>
                <w:rFonts w:ascii="Arial" w:eastAsia="Arial Unicode MS" w:hAnsi="Arial" w:cs="Arial"/>
                <w:lang w:val="en-GB"/>
              </w:rPr>
              <w:t>085</w:t>
            </w:r>
          </w:p>
        </w:tc>
        <w:tc>
          <w:tcPr>
            <w:tcW w:w="1584" w:type="dxa"/>
          </w:tcPr>
          <w:p w14:paraId="29383458" w14:textId="4D0D3466" w:rsidR="009C1642" w:rsidRPr="003C2BF0" w:rsidRDefault="007F53C2" w:rsidP="009C1642">
            <w:pPr>
              <w:ind w:left="-40" w:right="-72"/>
              <w:contextualSpacing/>
              <w:jc w:val="right"/>
              <w:rPr>
                <w:rFonts w:ascii="Arial" w:eastAsia="Arial" w:hAnsi="Arial" w:cs="Arial"/>
              </w:rPr>
            </w:pPr>
            <w:r w:rsidRPr="003C2BF0">
              <w:rPr>
                <w:rFonts w:ascii="Arial" w:hAnsi="Arial" w:cs="Arial"/>
                <w:noProof/>
                <w:lang w:val="en-GB"/>
              </w:rPr>
              <w:t>76</w:t>
            </w:r>
            <w:r w:rsidR="009C1642" w:rsidRPr="003C2BF0">
              <w:rPr>
                <w:rFonts w:ascii="Arial" w:hAnsi="Arial" w:cs="Arial"/>
                <w:noProof/>
              </w:rPr>
              <w:t>,</w:t>
            </w:r>
            <w:r w:rsidRPr="003C2BF0">
              <w:rPr>
                <w:rFonts w:ascii="Arial" w:hAnsi="Arial" w:cs="Arial"/>
                <w:noProof/>
                <w:lang w:val="en-GB"/>
              </w:rPr>
              <w:t>916</w:t>
            </w:r>
            <w:r w:rsidR="009C1642" w:rsidRPr="003C2BF0">
              <w:rPr>
                <w:rFonts w:ascii="Arial" w:hAnsi="Arial" w:cs="Arial"/>
                <w:noProof/>
              </w:rPr>
              <w:t>,</w:t>
            </w:r>
            <w:r w:rsidRPr="003C2BF0">
              <w:rPr>
                <w:rFonts w:ascii="Arial" w:hAnsi="Arial" w:cs="Arial"/>
                <w:noProof/>
                <w:lang w:val="en-GB"/>
              </w:rPr>
              <w:t>346</w:t>
            </w:r>
          </w:p>
        </w:tc>
        <w:tc>
          <w:tcPr>
            <w:tcW w:w="1584" w:type="dxa"/>
            <w:vAlign w:val="bottom"/>
          </w:tcPr>
          <w:p w14:paraId="6C3CCBF0" w14:textId="7B699027" w:rsidR="009C1642" w:rsidRPr="003C2BF0" w:rsidRDefault="007F53C2" w:rsidP="009C1642">
            <w:pPr>
              <w:ind w:left="-40" w:right="-72"/>
              <w:contextualSpacing/>
              <w:jc w:val="right"/>
              <w:rPr>
                <w:rFonts w:ascii="Arial" w:eastAsia="Arial" w:hAnsi="Arial" w:cs="Arial"/>
              </w:rPr>
            </w:pPr>
            <w:r w:rsidRPr="003C2BF0">
              <w:rPr>
                <w:rFonts w:ascii="Arial" w:eastAsia="Arial" w:hAnsi="Arial" w:cs="Arial"/>
                <w:lang w:val="en-GB"/>
              </w:rPr>
              <w:t>62</w:t>
            </w:r>
            <w:r w:rsidR="009C1642" w:rsidRPr="003C2BF0">
              <w:rPr>
                <w:rFonts w:ascii="Arial" w:eastAsia="Arial" w:hAnsi="Arial" w:cs="Arial"/>
              </w:rPr>
              <w:t>,</w:t>
            </w:r>
            <w:r w:rsidRPr="003C2BF0">
              <w:rPr>
                <w:rFonts w:ascii="Arial" w:eastAsia="Arial" w:hAnsi="Arial" w:cs="Arial"/>
                <w:lang w:val="en-GB"/>
              </w:rPr>
              <w:t>123</w:t>
            </w:r>
            <w:r w:rsidR="009C1642" w:rsidRPr="003C2BF0">
              <w:rPr>
                <w:rFonts w:ascii="Arial" w:eastAsia="Arial" w:hAnsi="Arial" w:cs="Arial"/>
              </w:rPr>
              <w:t>,</w:t>
            </w:r>
            <w:r w:rsidRPr="003C2BF0">
              <w:rPr>
                <w:rFonts w:ascii="Arial" w:eastAsia="Arial" w:hAnsi="Arial" w:cs="Arial"/>
                <w:lang w:val="en-GB"/>
              </w:rPr>
              <w:t>085</w:t>
            </w:r>
          </w:p>
        </w:tc>
      </w:tr>
      <w:tr w:rsidR="009C1642" w:rsidRPr="003C2BF0" w14:paraId="031F701C" w14:textId="77777777" w:rsidTr="00E40310">
        <w:trPr>
          <w:trHeight w:val="20"/>
        </w:trPr>
        <w:tc>
          <w:tcPr>
            <w:tcW w:w="3204" w:type="dxa"/>
            <w:vAlign w:val="bottom"/>
          </w:tcPr>
          <w:p w14:paraId="115B20F9" w14:textId="4FC98D0D" w:rsidR="009C1642" w:rsidRPr="003C2BF0" w:rsidRDefault="009C1642" w:rsidP="009C1642">
            <w:pPr>
              <w:tabs>
                <w:tab w:val="left" w:pos="720"/>
              </w:tabs>
              <w:ind w:right="-98"/>
              <w:contextualSpacing/>
              <w:rPr>
                <w:rFonts w:ascii="Arial" w:eastAsia="Arial" w:hAnsi="Arial" w:cs="Arial"/>
              </w:rPr>
            </w:pPr>
            <w:r w:rsidRPr="003C2BF0">
              <w:rPr>
                <w:rFonts w:ascii="Arial" w:eastAsia="Arial" w:hAnsi="Arial" w:cs="Arial"/>
              </w:rPr>
              <w:t xml:space="preserve">Advance received </w:t>
            </w:r>
          </w:p>
        </w:tc>
        <w:tc>
          <w:tcPr>
            <w:tcW w:w="1584" w:type="dxa"/>
            <w:vAlign w:val="bottom"/>
          </w:tcPr>
          <w:p w14:paraId="700CBCCE" w14:textId="016E9721" w:rsidR="009C1642" w:rsidRPr="003C2BF0" w:rsidRDefault="007F53C2" w:rsidP="009C1642">
            <w:pPr>
              <w:ind w:left="-40" w:right="-72"/>
              <w:contextualSpacing/>
              <w:jc w:val="right"/>
              <w:rPr>
                <w:rFonts w:ascii="Arial" w:eastAsia="Arial" w:hAnsi="Arial" w:cs="Arial"/>
              </w:rPr>
            </w:pPr>
            <w:r w:rsidRPr="003C2BF0">
              <w:rPr>
                <w:rFonts w:ascii="Arial" w:hAnsi="Arial" w:cs="Arial"/>
                <w:noProof/>
                <w:lang w:val="en-GB"/>
              </w:rPr>
              <w:t>88</w:t>
            </w:r>
            <w:r w:rsidR="009C1642" w:rsidRPr="003C2BF0">
              <w:rPr>
                <w:rFonts w:ascii="Arial" w:hAnsi="Arial" w:cs="Arial"/>
                <w:noProof/>
              </w:rPr>
              <w:t>,</w:t>
            </w:r>
            <w:r w:rsidRPr="003C2BF0">
              <w:rPr>
                <w:rFonts w:ascii="Arial" w:hAnsi="Arial" w:cs="Arial"/>
                <w:noProof/>
                <w:lang w:val="en-GB"/>
              </w:rPr>
              <w:t>112</w:t>
            </w:r>
            <w:r w:rsidR="009C1642" w:rsidRPr="003C2BF0">
              <w:rPr>
                <w:rFonts w:ascii="Arial" w:hAnsi="Arial" w:cs="Arial"/>
                <w:noProof/>
              </w:rPr>
              <w:t>,</w:t>
            </w:r>
            <w:r w:rsidRPr="003C2BF0">
              <w:rPr>
                <w:rFonts w:ascii="Arial" w:hAnsi="Arial" w:cs="Arial"/>
                <w:noProof/>
                <w:lang w:val="en-GB"/>
              </w:rPr>
              <w:t>321</w:t>
            </w:r>
          </w:p>
        </w:tc>
        <w:tc>
          <w:tcPr>
            <w:tcW w:w="1584" w:type="dxa"/>
            <w:vAlign w:val="bottom"/>
          </w:tcPr>
          <w:p w14:paraId="33B42E90" w14:textId="2B71D9A9" w:rsidR="009C1642" w:rsidRPr="003C2BF0" w:rsidRDefault="007F53C2" w:rsidP="009C1642">
            <w:pPr>
              <w:ind w:left="-40" w:right="-72"/>
              <w:contextualSpacing/>
              <w:jc w:val="right"/>
              <w:rPr>
                <w:rFonts w:ascii="Arial" w:eastAsia="Arial" w:hAnsi="Arial" w:cs="Arial"/>
              </w:rPr>
            </w:pPr>
            <w:r w:rsidRPr="003C2BF0">
              <w:rPr>
                <w:rFonts w:ascii="Arial" w:eastAsia="Arial Unicode MS" w:hAnsi="Arial" w:cs="Arial"/>
                <w:lang w:val="en-GB"/>
              </w:rPr>
              <w:t>8</w:t>
            </w:r>
            <w:r w:rsidR="009C1642" w:rsidRPr="003C2BF0">
              <w:rPr>
                <w:rFonts w:ascii="Arial" w:eastAsia="Arial Unicode MS" w:hAnsi="Arial" w:cs="Arial"/>
                <w:lang w:val="en-GB"/>
              </w:rPr>
              <w:t>,</w:t>
            </w:r>
            <w:r w:rsidRPr="003C2BF0">
              <w:rPr>
                <w:rFonts w:ascii="Arial" w:eastAsia="Arial Unicode MS" w:hAnsi="Arial" w:cs="Arial"/>
                <w:lang w:val="en-GB"/>
              </w:rPr>
              <w:t>449</w:t>
            </w:r>
            <w:r w:rsidR="009C1642" w:rsidRPr="003C2BF0">
              <w:rPr>
                <w:rFonts w:ascii="Arial" w:eastAsia="Arial Unicode MS" w:hAnsi="Arial" w:cs="Arial"/>
                <w:lang w:val="en-GB"/>
              </w:rPr>
              <w:t>,</w:t>
            </w:r>
            <w:r w:rsidRPr="003C2BF0">
              <w:rPr>
                <w:rFonts w:ascii="Arial" w:eastAsia="Arial Unicode MS" w:hAnsi="Arial" w:cs="Arial"/>
                <w:lang w:val="en-GB"/>
              </w:rPr>
              <w:t>366</w:t>
            </w:r>
          </w:p>
        </w:tc>
        <w:tc>
          <w:tcPr>
            <w:tcW w:w="1584" w:type="dxa"/>
          </w:tcPr>
          <w:p w14:paraId="226B0A61" w14:textId="2F29F849" w:rsidR="009C1642" w:rsidRPr="003C2BF0" w:rsidRDefault="007F53C2" w:rsidP="009C1642">
            <w:pPr>
              <w:ind w:left="-40" w:right="-72"/>
              <w:contextualSpacing/>
              <w:jc w:val="right"/>
              <w:rPr>
                <w:rFonts w:ascii="Arial" w:eastAsia="Arial" w:hAnsi="Arial" w:cs="Arial"/>
              </w:rPr>
            </w:pPr>
            <w:r w:rsidRPr="003C2BF0">
              <w:rPr>
                <w:rFonts w:ascii="Arial" w:hAnsi="Arial" w:cs="Arial"/>
                <w:noProof/>
                <w:lang w:val="en-GB"/>
              </w:rPr>
              <w:t>84</w:t>
            </w:r>
            <w:r w:rsidR="009C1642" w:rsidRPr="003C2BF0">
              <w:rPr>
                <w:rFonts w:ascii="Arial" w:hAnsi="Arial" w:cs="Arial"/>
                <w:noProof/>
              </w:rPr>
              <w:t>,</w:t>
            </w:r>
            <w:r w:rsidRPr="003C2BF0">
              <w:rPr>
                <w:rFonts w:ascii="Arial" w:hAnsi="Arial" w:cs="Arial"/>
                <w:noProof/>
                <w:lang w:val="en-GB"/>
              </w:rPr>
              <w:t>210</w:t>
            </w:r>
            <w:r w:rsidR="009C1642" w:rsidRPr="003C2BF0">
              <w:rPr>
                <w:rFonts w:ascii="Arial" w:hAnsi="Arial" w:cs="Arial"/>
                <w:noProof/>
              </w:rPr>
              <w:t>,</w:t>
            </w:r>
            <w:r w:rsidRPr="003C2BF0">
              <w:rPr>
                <w:rFonts w:ascii="Arial" w:hAnsi="Arial" w:cs="Arial"/>
                <w:noProof/>
                <w:lang w:val="en-GB"/>
              </w:rPr>
              <w:t>988</w:t>
            </w:r>
          </w:p>
        </w:tc>
        <w:tc>
          <w:tcPr>
            <w:tcW w:w="1584" w:type="dxa"/>
            <w:vAlign w:val="bottom"/>
          </w:tcPr>
          <w:p w14:paraId="7F79EA53" w14:textId="1461172B" w:rsidR="009C1642" w:rsidRPr="003C2BF0" w:rsidRDefault="007F53C2" w:rsidP="009C1642">
            <w:pPr>
              <w:ind w:left="-40" w:right="-72"/>
              <w:contextualSpacing/>
              <w:jc w:val="right"/>
              <w:rPr>
                <w:rFonts w:ascii="Arial" w:eastAsia="Arial" w:hAnsi="Arial" w:cs="Arial"/>
              </w:rPr>
            </w:pPr>
            <w:r w:rsidRPr="003C2BF0">
              <w:rPr>
                <w:rFonts w:ascii="Arial" w:eastAsia="Arial Unicode MS" w:hAnsi="Arial" w:cs="Arial"/>
                <w:lang w:val="en-GB"/>
              </w:rPr>
              <w:t>178</w:t>
            </w:r>
            <w:r w:rsidR="009C1642" w:rsidRPr="003C2BF0">
              <w:rPr>
                <w:rFonts w:ascii="Arial" w:eastAsia="Arial Unicode MS" w:hAnsi="Arial" w:cs="Arial"/>
                <w:lang w:val="en-GB"/>
              </w:rPr>
              <w:t>,</w:t>
            </w:r>
            <w:r w:rsidRPr="003C2BF0">
              <w:rPr>
                <w:rFonts w:ascii="Arial" w:eastAsia="Arial Unicode MS" w:hAnsi="Arial" w:cs="Arial"/>
                <w:lang w:val="en-GB"/>
              </w:rPr>
              <w:t>488</w:t>
            </w:r>
          </w:p>
        </w:tc>
      </w:tr>
      <w:tr w:rsidR="009C1642" w:rsidRPr="003C2BF0" w14:paraId="44920FA8" w14:textId="77777777" w:rsidTr="00582BA3">
        <w:trPr>
          <w:trHeight w:val="20"/>
        </w:trPr>
        <w:tc>
          <w:tcPr>
            <w:tcW w:w="3204" w:type="dxa"/>
            <w:vAlign w:val="bottom"/>
          </w:tcPr>
          <w:p w14:paraId="681CA2AF" w14:textId="77777777" w:rsidR="009C1642" w:rsidRPr="003C2BF0" w:rsidRDefault="009C1642" w:rsidP="009C1642">
            <w:pPr>
              <w:tabs>
                <w:tab w:val="left" w:pos="720"/>
              </w:tabs>
              <w:ind w:right="-98"/>
              <w:contextualSpacing/>
              <w:rPr>
                <w:rFonts w:ascii="Arial" w:eastAsia="Arial" w:hAnsi="Arial" w:cs="Arial"/>
              </w:rPr>
            </w:pPr>
            <w:r w:rsidRPr="003C2BF0">
              <w:rPr>
                <w:rFonts w:ascii="Arial" w:eastAsia="Arial" w:hAnsi="Arial" w:cs="Arial"/>
              </w:rPr>
              <w:t>Others</w:t>
            </w:r>
          </w:p>
        </w:tc>
        <w:tc>
          <w:tcPr>
            <w:tcW w:w="1584" w:type="dxa"/>
            <w:tcBorders>
              <w:bottom w:val="single" w:sz="4" w:space="0" w:color="auto"/>
            </w:tcBorders>
            <w:vAlign w:val="bottom"/>
          </w:tcPr>
          <w:p w14:paraId="2D99FC7A" w14:textId="20208C1A" w:rsidR="009C1642" w:rsidRPr="003C2BF0" w:rsidRDefault="007F53C2" w:rsidP="009C1642">
            <w:pPr>
              <w:ind w:left="-40" w:right="-72"/>
              <w:contextualSpacing/>
              <w:jc w:val="right"/>
              <w:rPr>
                <w:rFonts w:ascii="Arial" w:eastAsia="Arial" w:hAnsi="Arial" w:cs="Arial"/>
              </w:rPr>
            </w:pPr>
            <w:r w:rsidRPr="003C2BF0">
              <w:rPr>
                <w:rFonts w:ascii="Arial" w:hAnsi="Arial" w:cs="Arial"/>
                <w:noProof/>
                <w:lang w:val="en-GB"/>
              </w:rPr>
              <w:t>5</w:t>
            </w:r>
            <w:r w:rsidR="009C1642" w:rsidRPr="003C2BF0">
              <w:rPr>
                <w:rFonts w:ascii="Arial" w:hAnsi="Arial" w:cs="Arial"/>
                <w:noProof/>
              </w:rPr>
              <w:t>,</w:t>
            </w:r>
            <w:r w:rsidRPr="003C2BF0">
              <w:rPr>
                <w:rFonts w:ascii="Arial" w:hAnsi="Arial" w:cs="Arial"/>
                <w:noProof/>
                <w:lang w:val="en-GB"/>
              </w:rPr>
              <w:t>011</w:t>
            </w:r>
            <w:r w:rsidR="009C1642" w:rsidRPr="003C2BF0">
              <w:rPr>
                <w:rFonts w:ascii="Arial" w:hAnsi="Arial" w:cs="Arial"/>
                <w:noProof/>
              </w:rPr>
              <w:t>,</w:t>
            </w:r>
            <w:r w:rsidRPr="003C2BF0">
              <w:rPr>
                <w:rFonts w:ascii="Arial" w:hAnsi="Arial" w:cs="Arial"/>
                <w:noProof/>
                <w:lang w:val="en-GB"/>
              </w:rPr>
              <w:t>181</w:t>
            </w:r>
          </w:p>
        </w:tc>
        <w:tc>
          <w:tcPr>
            <w:tcW w:w="1584" w:type="dxa"/>
            <w:tcBorders>
              <w:bottom w:val="single" w:sz="4" w:space="0" w:color="auto"/>
            </w:tcBorders>
            <w:vAlign w:val="bottom"/>
          </w:tcPr>
          <w:p w14:paraId="0777AA31" w14:textId="1C694B22" w:rsidR="009C1642" w:rsidRPr="003C2BF0" w:rsidRDefault="007F53C2" w:rsidP="009C1642">
            <w:pPr>
              <w:ind w:left="-40" w:right="-72"/>
              <w:contextualSpacing/>
              <w:jc w:val="right"/>
              <w:rPr>
                <w:rFonts w:ascii="Arial" w:eastAsia="Arial" w:hAnsi="Arial" w:cs="Arial"/>
              </w:rPr>
            </w:pPr>
            <w:r w:rsidRPr="003C2BF0">
              <w:rPr>
                <w:rFonts w:ascii="Arial" w:eastAsia="Arial" w:hAnsi="Arial" w:cs="Arial"/>
                <w:lang w:val="en-GB"/>
              </w:rPr>
              <w:t>1</w:t>
            </w:r>
            <w:r w:rsidR="009C1642" w:rsidRPr="003C2BF0">
              <w:rPr>
                <w:rFonts w:ascii="Arial" w:eastAsia="Arial" w:hAnsi="Arial" w:cs="Arial"/>
              </w:rPr>
              <w:t>,</w:t>
            </w:r>
            <w:r w:rsidRPr="003C2BF0">
              <w:rPr>
                <w:rFonts w:ascii="Arial" w:eastAsia="Arial" w:hAnsi="Arial" w:cs="Arial"/>
                <w:lang w:val="en-GB"/>
              </w:rPr>
              <w:t>542</w:t>
            </w:r>
            <w:r w:rsidR="009C1642" w:rsidRPr="003C2BF0">
              <w:rPr>
                <w:rFonts w:ascii="Arial" w:eastAsia="Arial" w:hAnsi="Arial" w:cs="Arial"/>
              </w:rPr>
              <w:t>,</w:t>
            </w:r>
            <w:r w:rsidRPr="003C2BF0">
              <w:rPr>
                <w:rFonts w:ascii="Arial" w:eastAsia="Arial" w:hAnsi="Arial" w:cs="Arial"/>
                <w:lang w:val="en-GB"/>
              </w:rPr>
              <w:t>068</w:t>
            </w:r>
          </w:p>
        </w:tc>
        <w:tc>
          <w:tcPr>
            <w:tcW w:w="1584" w:type="dxa"/>
            <w:tcBorders>
              <w:bottom w:val="single" w:sz="4" w:space="0" w:color="auto"/>
            </w:tcBorders>
          </w:tcPr>
          <w:p w14:paraId="14C8D36C" w14:textId="260932DC" w:rsidR="009C1642" w:rsidRPr="003C2BF0" w:rsidRDefault="007F53C2" w:rsidP="009C1642">
            <w:pPr>
              <w:ind w:left="-40" w:right="-72"/>
              <w:contextualSpacing/>
              <w:jc w:val="right"/>
              <w:rPr>
                <w:rFonts w:ascii="Arial" w:eastAsia="Arial" w:hAnsi="Arial" w:cs="Arial"/>
              </w:rPr>
            </w:pPr>
            <w:r w:rsidRPr="003C2BF0">
              <w:rPr>
                <w:rFonts w:ascii="Arial" w:hAnsi="Arial" w:cs="Arial"/>
                <w:noProof/>
                <w:lang w:val="en-GB"/>
              </w:rPr>
              <w:t>1</w:t>
            </w:r>
            <w:r w:rsidR="009C1642" w:rsidRPr="003C2BF0">
              <w:rPr>
                <w:rFonts w:ascii="Arial" w:hAnsi="Arial" w:cs="Arial"/>
                <w:noProof/>
              </w:rPr>
              <w:t>,</w:t>
            </w:r>
            <w:r w:rsidRPr="003C2BF0">
              <w:rPr>
                <w:rFonts w:ascii="Arial" w:hAnsi="Arial" w:cs="Arial"/>
                <w:noProof/>
                <w:lang w:val="en-GB"/>
              </w:rPr>
              <w:t>150</w:t>
            </w:r>
            <w:r w:rsidR="009C1642" w:rsidRPr="003C2BF0">
              <w:rPr>
                <w:rFonts w:ascii="Arial" w:hAnsi="Arial" w:cs="Arial"/>
                <w:noProof/>
              </w:rPr>
              <w:t>,</w:t>
            </w:r>
            <w:r w:rsidRPr="003C2BF0">
              <w:rPr>
                <w:rFonts w:ascii="Arial" w:hAnsi="Arial" w:cs="Arial"/>
                <w:noProof/>
                <w:lang w:val="en-GB"/>
              </w:rPr>
              <w:t>463</w:t>
            </w:r>
          </w:p>
        </w:tc>
        <w:tc>
          <w:tcPr>
            <w:tcW w:w="1584" w:type="dxa"/>
            <w:tcBorders>
              <w:bottom w:val="single" w:sz="4" w:space="0" w:color="auto"/>
            </w:tcBorders>
            <w:vAlign w:val="bottom"/>
          </w:tcPr>
          <w:p w14:paraId="7763A3DB" w14:textId="1576F131" w:rsidR="009C1642" w:rsidRPr="003C2BF0" w:rsidRDefault="007F53C2" w:rsidP="009C1642">
            <w:pPr>
              <w:ind w:left="-40" w:right="-72"/>
              <w:contextualSpacing/>
              <w:jc w:val="right"/>
              <w:rPr>
                <w:rFonts w:ascii="Arial" w:eastAsia="Arial" w:hAnsi="Arial" w:cs="Arial"/>
              </w:rPr>
            </w:pPr>
            <w:r w:rsidRPr="003C2BF0">
              <w:rPr>
                <w:rFonts w:ascii="Arial" w:eastAsia="Arial" w:hAnsi="Arial" w:cs="Arial"/>
                <w:lang w:val="en-GB"/>
              </w:rPr>
              <w:t>762</w:t>
            </w:r>
            <w:r w:rsidR="009C1642" w:rsidRPr="003C2BF0">
              <w:rPr>
                <w:rFonts w:ascii="Arial" w:eastAsia="Arial" w:hAnsi="Arial" w:cs="Arial"/>
              </w:rPr>
              <w:t>,</w:t>
            </w:r>
            <w:r w:rsidRPr="003C2BF0">
              <w:rPr>
                <w:rFonts w:ascii="Arial" w:eastAsia="Arial" w:hAnsi="Arial" w:cs="Arial"/>
                <w:lang w:val="en-GB"/>
              </w:rPr>
              <w:t>784</w:t>
            </w:r>
          </w:p>
        </w:tc>
      </w:tr>
      <w:tr w:rsidR="009C1642" w:rsidRPr="003C2BF0" w14:paraId="68A50E4B" w14:textId="77777777" w:rsidTr="00E40310">
        <w:trPr>
          <w:trHeight w:val="20"/>
        </w:trPr>
        <w:tc>
          <w:tcPr>
            <w:tcW w:w="3204" w:type="dxa"/>
            <w:vAlign w:val="bottom"/>
          </w:tcPr>
          <w:p w14:paraId="326F66B1" w14:textId="77777777" w:rsidR="009C1642" w:rsidRPr="003C2BF0" w:rsidRDefault="009C1642" w:rsidP="009C1642">
            <w:pPr>
              <w:tabs>
                <w:tab w:val="left" w:pos="720"/>
              </w:tabs>
              <w:ind w:right="-98"/>
              <w:contextualSpacing/>
              <w:rPr>
                <w:rFonts w:ascii="Arial" w:eastAsia="Arial" w:hAnsi="Arial" w:cs="Arial"/>
              </w:rPr>
            </w:pPr>
          </w:p>
        </w:tc>
        <w:tc>
          <w:tcPr>
            <w:tcW w:w="1584" w:type="dxa"/>
            <w:tcBorders>
              <w:top w:val="single" w:sz="4" w:space="0" w:color="auto"/>
            </w:tcBorders>
          </w:tcPr>
          <w:p w14:paraId="76C352CA" w14:textId="3F73DA39" w:rsidR="009C1642" w:rsidRPr="003C2BF0" w:rsidRDefault="009C1642" w:rsidP="009C1642">
            <w:pPr>
              <w:ind w:left="-40" w:right="-72"/>
              <w:contextualSpacing/>
              <w:jc w:val="right"/>
              <w:rPr>
                <w:rFonts w:ascii="Arial" w:eastAsia="Arial" w:hAnsi="Arial" w:cs="Arial"/>
              </w:rPr>
            </w:pPr>
          </w:p>
        </w:tc>
        <w:tc>
          <w:tcPr>
            <w:tcW w:w="1584" w:type="dxa"/>
            <w:tcBorders>
              <w:top w:val="single" w:sz="4" w:space="0" w:color="auto"/>
            </w:tcBorders>
            <w:vAlign w:val="bottom"/>
          </w:tcPr>
          <w:p w14:paraId="3E4BFBF4" w14:textId="3985073F" w:rsidR="009C1642" w:rsidRPr="003C2BF0" w:rsidRDefault="009C1642" w:rsidP="009C1642">
            <w:pPr>
              <w:ind w:left="-40" w:right="-72"/>
              <w:contextualSpacing/>
              <w:jc w:val="right"/>
              <w:rPr>
                <w:rFonts w:ascii="Arial" w:eastAsia="Arial" w:hAnsi="Arial" w:cs="Arial"/>
              </w:rPr>
            </w:pPr>
          </w:p>
        </w:tc>
        <w:tc>
          <w:tcPr>
            <w:tcW w:w="1584" w:type="dxa"/>
            <w:tcBorders>
              <w:top w:val="single" w:sz="4" w:space="0" w:color="auto"/>
            </w:tcBorders>
          </w:tcPr>
          <w:p w14:paraId="040DA120" w14:textId="3F4E4A4B" w:rsidR="009C1642" w:rsidRPr="003C2BF0" w:rsidRDefault="009C1642" w:rsidP="009C1642">
            <w:pPr>
              <w:ind w:left="-40" w:right="-72"/>
              <w:contextualSpacing/>
              <w:jc w:val="right"/>
              <w:rPr>
                <w:rFonts w:ascii="Arial" w:eastAsia="Arial" w:hAnsi="Arial" w:cs="Arial"/>
              </w:rPr>
            </w:pPr>
          </w:p>
        </w:tc>
        <w:tc>
          <w:tcPr>
            <w:tcW w:w="1584" w:type="dxa"/>
            <w:tcBorders>
              <w:top w:val="single" w:sz="4" w:space="0" w:color="auto"/>
            </w:tcBorders>
            <w:vAlign w:val="bottom"/>
          </w:tcPr>
          <w:p w14:paraId="19EB082B" w14:textId="117B3934" w:rsidR="009C1642" w:rsidRPr="003C2BF0" w:rsidRDefault="009C1642" w:rsidP="009C1642">
            <w:pPr>
              <w:ind w:left="-40" w:right="-72"/>
              <w:contextualSpacing/>
              <w:jc w:val="right"/>
              <w:rPr>
                <w:rFonts w:ascii="Arial" w:eastAsia="Arial" w:hAnsi="Arial" w:cs="Arial"/>
              </w:rPr>
            </w:pPr>
          </w:p>
        </w:tc>
      </w:tr>
      <w:tr w:rsidR="009C1642" w:rsidRPr="003C2BF0" w14:paraId="6B97C9A9" w14:textId="77777777" w:rsidTr="00CE0366">
        <w:trPr>
          <w:trHeight w:val="20"/>
        </w:trPr>
        <w:tc>
          <w:tcPr>
            <w:tcW w:w="3204" w:type="dxa"/>
            <w:vAlign w:val="bottom"/>
          </w:tcPr>
          <w:p w14:paraId="1F2247B0" w14:textId="77777777" w:rsidR="009C1642" w:rsidRPr="003C2BF0" w:rsidRDefault="009C1642" w:rsidP="009C1642">
            <w:pPr>
              <w:tabs>
                <w:tab w:val="left" w:pos="720"/>
              </w:tabs>
              <w:ind w:right="-98"/>
              <w:contextualSpacing/>
              <w:rPr>
                <w:rFonts w:ascii="Arial" w:eastAsia="Arial" w:hAnsi="Arial" w:cs="Arial"/>
              </w:rPr>
            </w:pPr>
            <w:r w:rsidRPr="003C2BF0">
              <w:rPr>
                <w:rFonts w:ascii="Arial" w:eastAsia="Arial" w:hAnsi="Arial" w:cs="Arial"/>
                <w:b/>
              </w:rPr>
              <w:t>Total</w:t>
            </w:r>
          </w:p>
        </w:tc>
        <w:tc>
          <w:tcPr>
            <w:tcW w:w="1584" w:type="dxa"/>
            <w:tcBorders>
              <w:bottom w:val="single" w:sz="4" w:space="0" w:color="000000"/>
            </w:tcBorders>
          </w:tcPr>
          <w:p w14:paraId="0124E8C2" w14:textId="060EBD60" w:rsidR="009C1642" w:rsidRPr="003C2BF0" w:rsidRDefault="007F53C2" w:rsidP="009C1642">
            <w:pPr>
              <w:ind w:left="-40" w:right="-72"/>
              <w:contextualSpacing/>
              <w:jc w:val="right"/>
              <w:rPr>
                <w:rFonts w:ascii="Arial" w:eastAsia="Arial" w:hAnsi="Arial" w:cs="Arial"/>
              </w:rPr>
            </w:pPr>
            <w:r w:rsidRPr="003C2BF0">
              <w:rPr>
                <w:rFonts w:ascii="Arial" w:hAnsi="Arial" w:cs="Arial"/>
                <w:noProof/>
                <w:lang w:val="en-GB"/>
              </w:rPr>
              <w:t>602</w:t>
            </w:r>
            <w:r w:rsidR="009C1642" w:rsidRPr="003C2BF0">
              <w:rPr>
                <w:rFonts w:ascii="Arial" w:hAnsi="Arial" w:cs="Arial"/>
                <w:noProof/>
              </w:rPr>
              <w:t>,</w:t>
            </w:r>
            <w:r w:rsidRPr="003C2BF0">
              <w:rPr>
                <w:rFonts w:ascii="Arial" w:hAnsi="Arial" w:cs="Arial"/>
                <w:noProof/>
                <w:lang w:val="en-GB"/>
              </w:rPr>
              <w:t>259</w:t>
            </w:r>
            <w:r w:rsidR="009C1642" w:rsidRPr="003C2BF0">
              <w:rPr>
                <w:rFonts w:ascii="Arial" w:hAnsi="Arial" w:cs="Arial"/>
                <w:noProof/>
              </w:rPr>
              <w:t>,</w:t>
            </w:r>
            <w:r w:rsidRPr="003C2BF0">
              <w:rPr>
                <w:rFonts w:ascii="Arial" w:hAnsi="Arial" w:cs="Arial"/>
                <w:noProof/>
                <w:lang w:val="en-GB"/>
              </w:rPr>
              <w:t>836</w:t>
            </w:r>
          </w:p>
        </w:tc>
        <w:tc>
          <w:tcPr>
            <w:tcW w:w="1584" w:type="dxa"/>
            <w:tcBorders>
              <w:bottom w:val="single" w:sz="4" w:space="0" w:color="000000"/>
            </w:tcBorders>
            <w:vAlign w:val="bottom"/>
          </w:tcPr>
          <w:p w14:paraId="00020856" w14:textId="3859AA56" w:rsidR="009C1642" w:rsidRPr="003C2BF0" w:rsidRDefault="007F53C2" w:rsidP="009C1642">
            <w:pPr>
              <w:pBdr>
                <w:top w:val="nil"/>
                <w:left w:val="nil"/>
                <w:bottom w:val="nil"/>
                <w:right w:val="nil"/>
                <w:between w:val="nil"/>
              </w:pBdr>
              <w:ind w:left="-40" w:right="-72"/>
              <w:contextualSpacing/>
              <w:jc w:val="right"/>
              <w:rPr>
                <w:rFonts w:ascii="Arial" w:eastAsia="Arial" w:hAnsi="Arial" w:cs="Arial"/>
              </w:rPr>
            </w:pPr>
            <w:r w:rsidRPr="003C2BF0">
              <w:rPr>
                <w:rFonts w:ascii="Arial" w:eastAsia="Arial Unicode MS" w:hAnsi="Arial" w:cs="Arial"/>
                <w:lang w:val="en-GB"/>
              </w:rPr>
              <w:t>568</w:t>
            </w:r>
            <w:r w:rsidR="009C1642" w:rsidRPr="003C2BF0">
              <w:rPr>
                <w:rFonts w:ascii="Arial" w:eastAsia="Arial Unicode MS" w:hAnsi="Arial" w:cs="Arial"/>
                <w:lang w:val="en-GB"/>
              </w:rPr>
              <w:t>,</w:t>
            </w:r>
            <w:r w:rsidRPr="003C2BF0">
              <w:rPr>
                <w:rFonts w:ascii="Arial" w:eastAsia="Arial Unicode MS" w:hAnsi="Arial" w:cs="Arial"/>
                <w:lang w:val="en-GB"/>
              </w:rPr>
              <w:t>804</w:t>
            </w:r>
            <w:r w:rsidR="009C1642" w:rsidRPr="003C2BF0">
              <w:rPr>
                <w:rFonts w:ascii="Arial" w:eastAsia="Arial Unicode MS" w:hAnsi="Arial" w:cs="Arial"/>
                <w:lang w:val="en-GB"/>
              </w:rPr>
              <w:t>,</w:t>
            </w:r>
            <w:r w:rsidRPr="003C2BF0">
              <w:rPr>
                <w:rFonts w:ascii="Arial" w:eastAsia="Arial Unicode MS" w:hAnsi="Arial" w:cs="Arial"/>
                <w:lang w:val="en-GB"/>
              </w:rPr>
              <w:t>717</w:t>
            </w:r>
          </w:p>
        </w:tc>
        <w:tc>
          <w:tcPr>
            <w:tcW w:w="1584" w:type="dxa"/>
            <w:tcBorders>
              <w:bottom w:val="single" w:sz="4" w:space="0" w:color="000000"/>
            </w:tcBorders>
          </w:tcPr>
          <w:p w14:paraId="69068503" w14:textId="3FE691FF" w:rsidR="009C1642" w:rsidRPr="003C2BF0" w:rsidRDefault="007F53C2" w:rsidP="009C1642">
            <w:pPr>
              <w:ind w:left="-40" w:right="-72"/>
              <w:contextualSpacing/>
              <w:jc w:val="right"/>
              <w:rPr>
                <w:rFonts w:ascii="Arial" w:eastAsia="Arial" w:hAnsi="Arial" w:cs="Arial"/>
              </w:rPr>
            </w:pPr>
            <w:r w:rsidRPr="003C2BF0">
              <w:rPr>
                <w:rFonts w:ascii="Arial" w:hAnsi="Arial" w:cs="Arial"/>
                <w:noProof/>
                <w:lang w:val="en-GB"/>
              </w:rPr>
              <w:t>446</w:t>
            </w:r>
            <w:r w:rsidR="009C1642" w:rsidRPr="003C2BF0">
              <w:rPr>
                <w:rFonts w:ascii="Arial" w:hAnsi="Arial" w:cs="Arial"/>
                <w:noProof/>
              </w:rPr>
              <w:t>,</w:t>
            </w:r>
            <w:r w:rsidRPr="003C2BF0">
              <w:rPr>
                <w:rFonts w:ascii="Arial" w:hAnsi="Arial" w:cs="Arial"/>
                <w:noProof/>
                <w:lang w:val="en-GB"/>
              </w:rPr>
              <w:t>043</w:t>
            </w:r>
            <w:r w:rsidR="009C1642" w:rsidRPr="003C2BF0">
              <w:rPr>
                <w:rFonts w:ascii="Arial" w:hAnsi="Arial" w:cs="Arial"/>
                <w:noProof/>
              </w:rPr>
              <w:t>,</w:t>
            </w:r>
            <w:r w:rsidRPr="003C2BF0">
              <w:rPr>
                <w:rFonts w:ascii="Arial" w:hAnsi="Arial" w:cs="Arial"/>
                <w:noProof/>
                <w:lang w:val="en-GB"/>
              </w:rPr>
              <w:t>241</w:t>
            </w:r>
          </w:p>
        </w:tc>
        <w:tc>
          <w:tcPr>
            <w:tcW w:w="1584" w:type="dxa"/>
            <w:tcBorders>
              <w:bottom w:val="single" w:sz="4" w:space="0" w:color="000000"/>
            </w:tcBorders>
            <w:vAlign w:val="bottom"/>
          </w:tcPr>
          <w:p w14:paraId="3A29AB27" w14:textId="1E8D3A2A" w:rsidR="009C1642" w:rsidRPr="003C2BF0" w:rsidRDefault="007F53C2" w:rsidP="009C1642">
            <w:pPr>
              <w:pBdr>
                <w:top w:val="nil"/>
                <w:left w:val="nil"/>
                <w:bottom w:val="nil"/>
                <w:right w:val="nil"/>
                <w:between w:val="nil"/>
              </w:pBdr>
              <w:ind w:left="-40" w:right="-72"/>
              <w:contextualSpacing/>
              <w:jc w:val="right"/>
              <w:rPr>
                <w:rFonts w:ascii="Arial" w:eastAsia="Arial" w:hAnsi="Arial" w:cs="Arial"/>
              </w:rPr>
            </w:pPr>
            <w:r w:rsidRPr="003C2BF0">
              <w:rPr>
                <w:rFonts w:ascii="Arial" w:eastAsia="Arial Unicode MS" w:hAnsi="Arial" w:cs="Arial"/>
                <w:lang w:val="en-GB"/>
              </w:rPr>
              <w:t>337</w:t>
            </w:r>
            <w:r w:rsidR="009C1642" w:rsidRPr="003C2BF0">
              <w:rPr>
                <w:rFonts w:ascii="Arial" w:eastAsia="Arial Unicode MS" w:hAnsi="Arial" w:cs="Arial"/>
                <w:lang w:val="en-GB"/>
              </w:rPr>
              <w:t>,</w:t>
            </w:r>
            <w:r w:rsidRPr="003C2BF0">
              <w:rPr>
                <w:rFonts w:ascii="Arial" w:eastAsia="Arial Unicode MS" w:hAnsi="Arial" w:cs="Arial"/>
                <w:lang w:val="en-GB"/>
              </w:rPr>
              <w:t>625</w:t>
            </w:r>
            <w:r w:rsidR="009C1642" w:rsidRPr="003C2BF0">
              <w:rPr>
                <w:rFonts w:ascii="Arial" w:eastAsia="Arial Unicode MS" w:hAnsi="Arial" w:cs="Arial"/>
                <w:lang w:val="en-GB"/>
              </w:rPr>
              <w:t>,</w:t>
            </w:r>
            <w:r w:rsidRPr="003C2BF0">
              <w:rPr>
                <w:rFonts w:ascii="Arial" w:eastAsia="Arial Unicode MS" w:hAnsi="Arial" w:cs="Arial"/>
                <w:lang w:val="en-GB"/>
              </w:rPr>
              <w:t>593</w:t>
            </w:r>
          </w:p>
        </w:tc>
      </w:tr>
    </w:tbl>
    <w:p w14:paraId="4CFC88EC" w14:textId="2B913327" w:rsidR="00E236A8" w:rsidRPr="003C2BF0" w:rsidRDefault="00E236A8">
      <w:pPr>
        <w:rPr>
          <w:rFonts w:ascii="Arial" w:eastAsia="Arial" w:hAnsi="Arial" w:cs="Arial"/>
        </w:rPr>
      </w:pPr>
    </w:p>
    <w:p w14:paraId="5A5C065D" w14:textId="56C1286E" w:rsidR="001B0572" w:rsidRPr="003C2BF0" w:rsidRDefault="001B0572">
      <w:pPr>
        <w:rPr>
          <w:rFonts w:ascii="Arial" w:eastAsia="Arial" w:hAnsi="Arial" w:cs="Arial"/>
        </w:rPr>
      </w:pPr>
      <w:r w:rsidRPr="003C2BF0">
        <w:rPr>
          <w:rFonts w:ascii="Arial" w:eastAsia="Arial" w:hAnsi="Arial" w:cs="Arial"/>
        </w:rPr>
        <w:br w:type="page"/>
      </w:r>
    </w:p>
    <w:p w14:paraId="4B38DE49" w14:textId="77777777" w:rsidR="001C2D66" w:rsidRPr="003C2BF0" w:rsidRDefault="001C2D66">
      <w:pPr>
        <w:rPr>
          <w:rFonts w:ascii="Arial" w:eastAsia="Arial" w:hAnsi="Arial" w:cs="Arial"/>
        </w:rPr>
      </w:pPr>
    </w:p>
    <w:tbl>
      <w:tblPr>
        <w:tblStyle w:val="af3"/>
        <w:tblW w:w="9461" w:type="dxa"/>
        <w:tblLayout w:type="fixed"/>
        <w:tblLook w:val="0400" w:firstRow="0" w:lastRow="0" w:firstColumn="0" w:lastColumn="0" w:noHBand="0" w:noVBand="1"/>
      </w:tblPr>
      <w:tblGrid>
        <w:gridCol w:w="9461"/>
      </w:tblGrid>
      <w:tr w:rsidR="008B7489" w:rsidRPr="003C2BF0" w14:paraId="540B4D2B" w14:textId="77777777" w:rsidTr="0095604E">
        <w:trPr>
          <w:trHeight w:val="386"/>
        </w:trPr>
        <w:tc>
          <w:tcPr>
            <w:tcW w:w="9461" w:type="dxa"/>
            <w:vAlign w:val="center"/>
          </w:tcPr>
          <w:p w14:paraId="24DD2CC5" w14:textId="24D649A4" w:rsidR="008B7489" w:rsidRPr="003C2BF0" w:rsidRDefault="007F53C2" w:rsidP="007F117F">
            <w:pPr>
              <w:tabs>
                <w:tab w:val="left" w:pos="432"/>
              </w:tabs>
              <w:ind w:left="432" w:hanging="549"/>
              <w:rPr>
                <w:rFonts w:ascii="Arial" w:eastAsia="Arial" w:hAnsi="Arial" w:cs="Arial"/>
                <w:b/>
                <w:lang w:val="en-GB"/>
              </w:rPr>
            </w:pPr>
            <w:r w:rsidRPr="003C2BF0">
              <w:rPr>
                <w:rFonts w:ascii="Arial" w:eastAsia="Arial" w:hAnsi="Arial" w:cs="Arial"/>
                <w:b/>
                <w:lang w:val="en-GB"/>
              </w:rPr>
              <w:t>13</w:t>
            </w:r>
            <w:r w:rsidR="001B35DB" w:rsidRPr="003C2BF0">
              <w:rPr>
                <w:rFonts w:ascii="Arial" w:eastAsia="Arial" w:hAnsi="Arial" w:cs="Arial"/>
                <w:b/>
                <w:lang w:val="en-GB"/>
              </w:rPr>
              <w:tab/>
              <w:t>Loans and debentures</w:t>
            </w:r>
          </w:p>
        </w:tc>
      </w:tr>
    </w:tbl>
    <w:p w14:paraId="509C4F06" w14:textId="77777777" w:rsidR="008B7489" w:rsidRPr="003C2BF0" w:rsidRDefault="008B7489" w:rsidP="001C2D66">
      <w:pPr>
        <w:rPr>
          <w:rFonts w:ascii="Arial" w:eastAsia="Arial" w:hAnsi="Arial" w:cs="Arial"/>
        </w:rPr>
      </w:pPr>
    </w:p>
    <w:p w14:paraId="18BBEDC7" w14:textId="10D18031" w:rsidR="001F1D5E" w:rsidRPr="003C2BF0" w:rsidRDefault="001F1D5E" w:rsidP="001F1D5E">
      <w:pPr>
        <w:rPr>
          <w:rFonts w:ascii="Arial" w:eastAsia="Arial" w:hAnsi="Arial" w:cs="Arial"/>
        </w:rPr>
      </w:pPr>
      <w:r w:rsidRPr="003C2BF0">
        <w:rPr>
          <w:rFonts w:ascii="Arial" w:eastAsia="Arial" w:hAnsi="Arial" w:cs="Arial"/>
        </w:rPr>
        <w:t xml:space="preserve">The movements in loans and debentures from financing activities during the </w:t>
      </w:r>
      <w:r w:rsidR="00B1009B" w:rsidRPr="003C2BF0">
        <w:rPr>
          <w:rFonts w:ascii="Arial" w:eastAsia="Arial" w:hAnsi="Arial" w:cs="Arial"/>
          <w:lang w:val="en-GB"/>
        </w:rPr>
        <w:t>nine</w:t>
      </w:r>
      <w:r w:rsidR="001C5248" w:rsidRPr="003C2BF0">
        <w:rPr>
          <w:rFonts w:ascii="Arial" w:eastAsia="Arial" w:hAnsi="Arial" w:cs="Arial"/>
          <w:lang w:val="en-GB"/>
        </w:rPr>
        <w:t>-month</w:t>
      </w:r>
      <w:r w:rsidR="005B2EEE" w:rsidRPr="003C2BF0">
        <w:rPr>
          <w:rFonts w:ascii="Arial" w:eastAsia="Arial" w:hAnsi="Arial" w:cs="Arial"/>
          <w:lang w:val="en-GB"/>
        </w:rPr>
        <w:t xml:space="preserve"> </w:t>
      </w:r>
      <w:r w:rsidRPr="003C2BF0">
        <w:rPr>
          <w:rFonts w:ascii="Arial" w:eastAsia="Arial" w:hAnsi="Arial" w:cs="Arial"/>
        </w:rPr>
        <w:t xml:space="preserve">period ended </w:t>
      </w:r>
      <w:r w:rsidR="00A43041" w:rsidRPr="003C2BF0">
        <w:rPr>
          <w:rFonts w:ascii="Arial" w:eastAsia="Arial" w:hAnsi="Arial" w:cs="Arial"/>
        </w:rPr>
        <w:br/>
      </w:r>
      <w:r w:rsidR="007F53C2" w:rsidRPr="003C2BF0">
        <w:rPr>
          <w:rFonts w:ascii="Arial" w:eastAsia="Arial" w:hAnsi="Arial" w:cs="Arial"/>
          <w:lang w:val="en-GB"/>
        </w:rPr>
        <w:t>30</w:t>
      </w:r>
      <w:r w:rsidR="001C5248" w:rsidRPr="003C2BF0">
        <w:rPr>
          <w:rFonts w:ascii="Arial" w:eastAsia="Arial" w:hAnsi="Arial" w:cs="Arial"/>
          <w:lang w:val="en-GB"/>
        </w:rPr>
        <w:t xml:space="preserve"> </w:t>
      </w:r>
      <w:r w:rsidR="00B1009B" w:rsidRPr="003C2BF0">
        <w:rPr>
          <w:rFonts w:ascii="Arial" w:eastAsia="Arial" w:hAnsi="Arial" w:cs="Arial"/>
          <w:lang w:val="en-GB"/>
        </w:rPr>
        <w:t>September</w:t>
      </w:r>
      <w:r w:rsidR="003A1F60" w:rsidRPr="003C2BF0">
        <w:rPr>
          <w:rFonts w:ascii="Arial" w:eastAsia="Arial" w:hAnsi="Arial" w:cs="Arial"/>
          <w:lang w:val="en-GB"/>
        </w:rPr>
        <w:t xml:space="preserve"> </w:t>
      </w:r>
      <w:r w:rsidR="007F53C2" w:rsidRPr="003C2BF0">
        <w:rPr>
          <w:rFonts w:ascii="Arial" w:eastAsia="Arial" w:hAnsi="Arial" w:cs="Arial"/>
          <w:lang w:val="en-GB"/>
        </w:rPr>
        <w:t>2025</w:t>
      </w:r>
      <w:r w:rsidR="007756A7" w:rsidRPr="003C2BF0">
        <w:rPr>
          <w:rFonts w:ascii="Arial" w:eastAsia="Arial" w:hAnsi="Arial" w:cs="Arial"/>
          <w:lang w:val="en-GB"/>
        </w:rPr>
        <w:t xml:space="preserve"> </w:t>
      </w:r>
      <w:r w:rsidR="00BD2C1B" w:rsidRPr="003C2BF0">
        <w:rPr>
          <w:rFonts w:ascii="Arial" w:eastAsia="Arial" w:hAnsi="Arial" w:cs="Arial"/>
        </w:rPr>
        <w:t>were</w:t>
      </w:r>
      <w:r w:rsidRPr="003C2BF0">
        <w:rPr>
          <w:rFonts w:ascii="Arial" w:eastAsia="Arial" w:hAnsi="Arial" w:cs="Arial"/>
        </w:rPr>
        <w:t xml:space="preserve"> as follows:</w:t>
      </w:r>
    </w:p>
    <w:p w14:paraId="3A50C79B" w14:textId="77777777" w:rsidR="00F51C42" w:rsidRPr="003C2BF0" w:rsidRDefault="00F51C42" w:rsidP="001F1D5E">
      <w:pPr>
        <w:rPr>
          <w:rFonts w:ascii="Arial" w:eastAsia="Arial" w:hAnsi="Arial" w:cs="Arial"/>
        </w:rPr>
      </w:pPr>
    </w:p>
    <w:tbl>
      <w:tblPr>
        <w:tblStyle w:val="af5"/>
        <w:tblW w:w="9461" w:type="dxa"/>
        <w:tblLayout w:type="fixed"/>
        <w:tblLook w:val="0000" w:firstRow="0" w:lastRow="0" w:firstColumn="0" w:lastColumn="0" w:noHBand="0" w:noVBand="0"/>
      </w:tblPr>
      <w:tblGrid>
        <w:gridCol w:w="3125"/>
        <w:gridCol w:w="1584"/>
        <w:gridCol w:w="1584"/>
        <w:gridCol w:w="1584"/>
        <w:gridCol w:w="1584"/>
      </w:tblGrid>
      <w:tr w:rsidR="00523AE9" w:rsidRPr="003C2BF0" w14:paraId="50DC0194" w14:textId="77777777" w:rsidTr="00CE0366">
        <w:trPr>
          <w:trHeight w:val="20"/>
        </w:trPr>
        <w:tc>
          <w:tcPr>
            <w:tcW w:w="3125" w:type="dxa"/>
            <w:vAlign w:val="bottom"/>
          </w:tcPr>
          <w:p w14:paraId="6E92333E" w14:textId="77777777" w:rsidR="00076D34" w:rsidRPr="003C2BF0" w:rsidRDefault="00076D34" w:rsidP="00CE0366">
            <w:pPr>
              <w:ind w:left="-101"/>
              <w:rPr>
                <w:rFonts w:ascii="Arial" w:eastAsia="Arial" w:hAnsi="Arial" w:cs="Arial"/>
              </w:rPr>
            </w:pPr>
          </w:p>
        </w:tc>
        <w:tc>
          <w:tcPr>
            <w:tcW w:w="6336" w:type="dxa"/>
            <w:gridSpan w:val="4"/>
            <w:tcBorders>
              <w:bottom w:val="single" w:sz="4" w:space="0" w:color="auto"/>
            </w:tcBorders>
            <w:vAlign w:val="bottom"/>
          </w:tcPr>
          <w:p w14:paraId="0A07307E" w14:textId="20AED0EB" w:rsidR="00076D34" w:rsidRPr="003C2BF0" w:rsidRDefault="00076D34" w:rsidP="00CE0366">
            <w:pPr>
              <w:ind w:right="-72"/>
              <w:jc w:val="center"/>
              <w:rPr>
                <w:rFonts w:ascii="Arial" w:eastAsia="Arial" w:hAnsi="Arial" w:cs="Arial"/>
                <w:b/>
              </w:rPr>
            </w:pPr>
            <w:r w:rsidRPr="003C2BF0">
              <w:rPr>
                <w:rFonts w:ascii="Arial" w:eastAsia="Arial" w:hAnsi="Arial" w:cs="Arial"/>
                <w:b/>
              </w:rPr>
              <w:t>Consolidated and separate financial information</w:t>
            </w:r>
          </w:p>
        </w:tc>
      </w:tr>
      <w:tr w:rsidR="00523AE9" w:rsidRPr="003C2BF0" w14:paraId="64CEB168" w14:textId="77777777" w:rsidTr="00CE0366">
        <w:trPr>
          <w:trHeight w:val="20"/>
        </w:trPr>
        <w:tc>
          <w:tcPr>
            <w:tcW w:w="3125" w:type="dxa"/>
            <w:vAlign w:val="bottom"/>
          </w:tcPr>
          <w:p w14:paraId="40800B99" w14:textId="77777777" w:rsidR="00076D34" w:rsidRPr="003C2BF0" w:rsidRDefault="00076D34" w:rsidP="00CE0366">
            <w:pPr>
              <w:ind w:left="-101"/>
              <w:rPr>
                <w:rFonts w:ascii="Arial" w:eastAsia="Arial" w:hAnsi="Arial" w:cs="Arial"/>
              </w:rPr>
            </w:pPr>
          </w:p>
        </w:tc>
        <w:tc>
          <w:tcPr>
            <w:tcW w:w="1584" w:type="dxa"/>
            <w:tcBorders>
              <w:top w:val="single" w:sz="4" w:space="0" w:color="auto"/>
            </w:tcBorders>
            <w:vAlign w:val="bottom"/>
          </w:tcPr>
          <w:p w14:paraId="0B49D58F" w14:textId="784B3651" w:rsidR="00076D34" w:rsidRPr="003C2BF0" w:rsidRDefault="00076D34" w:rsidP="00CE0366">
            <w:pPr>
              <w:ind w:right="-72"/>
              <w:jc w:val="right"/>
              <w:rPr>
                <w:rFonts w:ascii="Arial" w:eastAsia="Arial" w:hAnsi="Arial" w:cs="Arial"/>
                <w:b/>
                <w:spacing w:val="-10"/>
              </w:rPr>
            </w:pPr>
            <w:r w:rsidRPr="003C2BF0">
              <w:rPr>
                <w:rFonts w:ascii="Arial" w:eastAsia="Arial" w:hAnsi="Arial" w:cs="Arial"/>
                <w:b/>
                <w:spacing w:val="-10"/>
              </w:rPr>
              <w:t>Short-term loan</w:t>
            </w:r>
            <w:r w:rsidR="00857797" w:rsidRPr="003C2BF0">
              <w:rPr>
                <w:rFonts w:ascii="Arial" w:eastAsia="Arial" w:hAnsi="Arial" w:cs="Arial"/>
                <w:b/>
                <w:spacing w:val="-10"/>
              </w:rPr>
              <w:t>s</w:t>
            </w:r>
          </w:p>
        </w:tc>
        <w:tc>
          <w:tcPr>
            <w:tcW w:w="1584" w:type="dxa"/>
            <w:tcBorders>
              <w:top w:val="single" w:sz="4" w:space="0" w:color="auto"/>
            </w:tcBorders>
            <w:vAlign w:val="bottom"/>
          </w:tcPr>
          <w:p w14:paraId="2A9294C9" w14:textId="2A3B58EE" w:rsidR="00076D34" w:rsidRPr="003C2BF0" w:rsidRDefault="00076D34" w:rsidP="00CE0366">
            <w:pPr>
              <w:ind w:right="-72"/>
              <w:jc w:val="right"/>
              <w:rPr>
                <w:rFonts w:ascii="Arial" w:eastAsia="Arial" w:hAnsi="Arial" w:cs="Arial"/>
                <w:b/>
                <w:spacing w:val="-10"/>
              </w:rPr>
            </w:pPr>
            <w:r w:rsidRPr="003C2BF0">
              <w:rPr>
                <w:rFonts w:ascii="Arial" w:eastAsia="Arial" w:hAnsi="Arial" w:cs="Arial"/>
                <w:b/>
                <w:spacing w:val="-10"/>
              </w:rPr>
              <w:t>Long-term loan</w:t>
            </w:r>
          </w:p>
        </w:tc>
        <w:tc>
          <w:tcPr>
            <w:tcW w:w="1584" w:type="dxa"/>
            <w:tcBorders>
              <w:top w:val="single" w:sz="4" w:space="0" w:color="auto"/>
            </w:tcBorders>
            <w:vAlign w:val="bottom"/>
          </w:tcPr>
          <w:p w14:paraId="5462A195" w14:textId="5300027C" w:rsidR="00076D34" w:rsidRPr="003C2BF0" w:rsidRDefault="00076D34" w:rsidP="00CE0366">
            <w:pPr>
              <w:ind w:right="-72"/>
              <w:jc w:val="right"/>
              <w:rPr>
                <w:rFonts w:ascii="Arial" w:eastAsia="Arial" w:hAnsi="Arial" w:cs="Arial"/>
                <w:b/>
              </w:rPr>
            </w:pPr>
            <w:r w:rsidRPr="003C2BF0">
              <w:rPr>
                <w:rFonts w:ascii="Arial" w:eastAsia="Arial" w:hAnsi="Arial" w:cs="Arial"/>
                <w:b/>
              </w:rPr>
              <w:t>Debentures</w:t>
            </w:r>
          </w:p>
        </w:tc>
        <w:tc>
          <w:tcPr>
            <w:tcW w:w="1584" w:type="dxa"/>
            <w:tcBorders>
              <w:top w:val="single" w:sz="4" w:space="0" w:color="auto"/>
            </w:tcBorders>
            <w:vAlign w:val="bottom"/>
          </w:tcPr>
          <w:p w14:paraId="66DDC4AB" w14:textId="426C4283" w:rsidR="00076D34" w:rsidRPr="003C2BF0" w:rsidRDefault="00076D34" w:rsidP="00CE0366">
            <w:pPr>
              <w:ind w:right="-72"/>
              <w:jc w:val="right"/>
              <w:rPr>
                <w:rFonts w:ascii="Arial" w:eastAsia="Arial" w:hAnsi="Arial" w:cs="Arial"/>
                <w:b/>
              </w:rPr>
            </w:pPr>
            <w:r w:rsidRPr="003C2BF0">
              <w:rPr>
                <w:rFonts w:ascii="Arial" w:eastAsia="Arial" w:hAnsi="Arial" w:cs="Arial"/>
                <w:b/>
              </w:rPr>
              <w:t>Total</w:t>
            </w:r>
          </w:p>
        </w:tc>
      </w:tr>
      <w:tr w:rsidR="00523AE9" w:rsidRPr="003C2BF0" w14:paraId="42D502D7" w14:textId="77777777" w:rsidTr="00CE0366">
        <w:trPr>
          <w:trHeight w:val="20"/>
        </w:trPr>
        <w:tc>
          <w:tcPr>
            <w:tcW w:w="3125" w:type="dxa"/>
            <w:vAlign w:val="bottom"/>
          </w:tcPr>
          <w:p w14:paraId="23356043" w14:textId="77777777" w:rsidR="00076D34" w:rsidRPr="003C2BF0" w:rsidRDefault="00076D34" w:rsidP="00CE0366">
            <w:pPr>
              <w:ind w:left="-101"/>
              <w:rPr>
                <w:rFonts w:ascii="Arial" w:eastAsia="Arial" w:hAnsi="Arial" w:cs="Arial"/>
              </w:rPr>
            </w:pPr>
          </w:p>
        </w:tc>
        <w:tc>
          <w:tcPr>
            <w:tcW w:w="1584" w:type="dxa"/>
            <w:tcBorders>
              <w:bottom w:val="single" w:sz="4" w:space="0" w:color="000000"/>
            </w:tcBorders>
          </w:tcPr>
          <w:p w14:paraId="51BAA77B" w14:textId="77777777" w:rsidR="00076D34" w:rsidRPr="003C2BF0" w:rsidRDefault="00076D34" w:rsidP="00CE0366">
            <w:pPr>
              <w:ind w:left="-329" w:right="-72" w:firstLine="329"/>
              <w:jc w:val="right"/>
              <w:rPr>
                <w:rFonts w:ascii="Arial" w:eastAsia="Arial" w:hAnsi="Arial" w:cs="Arial"/>
                <w:b/>
              </w:rPr>
            </w:pPr>
            <w:r w:rsidRPr="003C2BF0">
              <w:rPr>
                <w:rFonts w:ascii="Arial" w:eastAsia="Arial" w:hAnsi="Arial" w:cs="Arial"/>
                <w:b/>
              </w:rPr>
              <w:t>Baht</w:t>
            </w:r>
          </w:p>
        </w:tc>
        <w:tc>
          <w:tcPr>
            <w:tcW w:w="1584" w:type="dxa"/>
            <w:tcBorders>
              <w:bottom w:val="single" w:sz="4" w:space="0" w:color="000000"/>
            </w:tcBorders>
          </w:tcPr>
          <w:p w14:paraId="4E661E7C" w14:textId="4F2636B7" w:rsidR="00076D34" w:rsidRPr="003C2BF0" w:rsidRDefault="00076D34" w:rsidP="00CE0366">
            <w:pPr>
              <w:ind w:right="-72"/>
              <w:jc w:val="right"/>
              <w:rPr>
                <w:rFonts w:ascii="Arial" w:eastAsia="Arial" w:hAnsi="Arial" w:cs="Arial"/>
                <w:b/>
              </w:rPr>
            </w:pPr>
            <w:r w:rsidRPr="003C2BF0">
              <w:rPr>
                <w:rFonts w:ascii="Arial" w:eastAsia="Arial" w:hAnsi="Arial" w:cs="Arial"/>
                <w:b/>
              </w:rPr>
              <w:t>Baht</w:t>
            </w:r>
          </w:p>
        </w:tc>
        <w:tc>
          <w:tcPr>
            <w:tcW w:w="1584" w:type="dxa"/>
            <w:tcBorders>
              <w:bottom w:val="single" w:sz="4" w:space="0" w:color="000000"/>
            </w:tcBorders>
          </w:tcPr>
          <w:p w14:paraId="00B7FBEB" w14:textId="05D16D98" w:rsidR="00076D34" w:rsidRPr="003C2BF0" w:rsidRDefault="00076D34" w:rsidP="00CE0366">
            <w:pPr>
              <w:ind w:right="-72"/>
              <w:jc w:val="right"/>
              <w:rPr>
                <w:rFonts w:ascii="Arial" w:eastAsia="Arial" w:hAnsi="Arial" w:cs="Arial"/>
                <w:b/>
              </w:rPr>
            </w:pPr>
            <w:r w:rsidRPr="003C2BF0">
              <w:rPr>
                <w:rFonts w:ascii="Arial" w:eastAsia="Arial" w:hAnsi="Arial" w:cs="Arial"/>
                <w:b/>
              </w:rPr>
              <w:t>Baht</w:t>
            </w:r>
          </w:p>
        </w:tc>
        <w:tc>
          <w:tcPr>
            <w:tcW w:w="1584" w:type="dxa"/>
            <w:tcBorders>
              <w:bottom w:val="single" w:sz="4" w:space="0" w:color="000000"/>
            </w:tcBorders>
          </w:tcPr>
          <w:p w14:paraId="2D481EDE" w14:textId="77777777" w:rsidR="00076D34" w:rsidRPr="003C2BF0" w:rsidRDefault="00076D34" w:rsidP="00CE0366">
            <w:pPr>
              <w:ind w:right="-72"/>
              <w:jc w:val="right"/>
              <w:rPr>
                <w:rFonts w:ascii="Arial" w:eastAsia="Arial" w:hAnsi="Arial" w:cs="Arial"/>
                <w:b/>
              </w:rPr>
            </w:pPr>
            <w:r w:rsidRPr="003C2BF0">
              <w:rPr>
                <w:rFonts w:ascii="Arial" w:eastAsia="Arial" w:hAnsi="Arial" w:cs="Arial"/>
                <w:b/>
              </w:rPr>
              <w:t>Baht</w:t>
            </w:r>
          </w:p>
        </w:tc>
      </w:tr>
      <w:tr w:rsidR="00523AE9" w:rsidRPr="003C2BF0" w14:paraId="768BF01C" w14:textId="77777777" w:rsidTr="00CE0366">
        <w:trPr>
          <w:trHeight w:val="20"/>
        </w:trPr>
        <w:tc>
          <w:tcPr>
            <w:tcW w:w="3125" w:type="dxa"/>
            <w:vAlign w:val="bottom"/>
          </w:tcPr>
          <w:p w14:paraId="00DACF6F" w14:textId="77777777" w:rsidR="00076D34" w:rsidRPr="003C2BF0" w:rsidRDefault="00076D34" w:rsidP="00CE0366">
            <w:pPr>
              <w:ind w:left="-101"/>
              <w:rPr>
                <w:rFonts w:ascii="Arial" w:eastAsia="Arial" w:hAnsi="Arial" w:cs="Arial"/>
              </w:rPr>
            </w:pPr>
          </w:p>
        </w:tc>
        <w:tc>
          <w:tcPr>
            <w:tcW w:w="1584" w:type="dxa"/>
            <w:tcBorders>
              <w:top w:val="single" w:sz="4" w:space="0" w:color="000000"/>
            </w:tcBorders>
          </w:tcPr>
          <w:p w14:paraId="65547E88" w14:textId="77777777" w:rsidR="00076D34" w:rsidRPr="003C2BF0" w:rsidRDefault="00076D34" w:rsidP="00CE0366">
            <w:pPr>
              <w:ind w:left="-329" w:right="-72" w:firstLine="329"/>
              <w:jc w:val="right"/>
              <w:rPr>
                <w:rFonts w:ascii="Arial" w:eastAsia="Arial" w:hAnsi="Arial" w:cs="Arial"/>
              </w:rPr>
            </w:pPr>
          </w:p>
        </w:tc>
        <w:tc>
          <w:tcPr>
            <w:tcW w:w="1584" w:type="dxa"/>
            <w:tcBorders>
              <w:top w:val="single" w:sz="4" w:space="0" w:color="000000"/>
            </w:tcBorders>
            <w:vAlign w:val="bottom"/>
          </w:tcPr>
          <w:p w14:paraId="73EDFDE2" w14:textId="77777777" w:rsidR="00076D34" w:rsidRPr="003C2BF0" w:rsidRDefault="00076D34" w:rsidP="00CE0366">
            <w:pPr>
              <w:ind w:right="-72"/>
              <w:jc w:val="right"/>
              <w:rPr>
                <w:rFonts w:ascii="Arial" w:eastAsia="Arial" w:hAnsi="Arial" w:cs="Arial"/>
              </w:rPr>
            </w:pPr>
          </w:p>
        </w:tc>
        <w:tc>
          <w:tcPr>
            <w:tcW w:w="1584" w:type="dxa"/>
            <w:tcBorders>
              <w:top w:val="single" w:sz="4" w:space="0" w:color="000000"/>
            </w:tcBorders>
            <w:vAlign w:val="bottom"/>
          </w:tcPr>
          <w:p w14:paraId="758723DC" w14:textId="3EAC52B7" w:rsidR="00076D34" w:rsidRPr="003C2BF0" w:rsidRDefault="00076D34" w:rsidP="00CE0366">
            <w:pPr>
              <w:ind w:right="-72"/>
              <w:jc w:val="right"/>
              <w:rPr>
                <w:rFonts w:ascii="Arial" w:eastAsia="Arial" w:hAnsi="Arial" w:cs="Arial"/>
              </w:rPr>
            </w:pPr>
          </w:p>
        </w:tc>
        <w:tc>
          <w:tcPr>
            <w:tcW w:w="1584" w:type="dxa"/>
            <w:tcBorders>
              <w:top w:val="single" w:sz="4" w:space="0" w:color="000000"/>
            </w:tcBorders>
          </w:tcPr>
          <w:p w14:paraId="5C77AF46" w14:textId="77777777" w:rsidR="00076D34" w:rsidRPr="003C2BF0" w:rsidRDefault="00076D34" w:rsidP="00CE0366">
            <w:pPr>
              <w:ind w:right="-72"/>
              <w:jc w:val="right"/>
              <w:rPr>
                <w:rFonts w:ascii="Arial" w:eastAsia="Arial" w:hAnsi="Arial" w:cs="Arial"/>
              </w:rPr>
            </w:pPr>
          </w:p>
        </w:tc>
      </w:tr>
      <w:tr w:rsidR="007A1662" w:rsidRPr="003C2BF0" w14:paraId="1A462F5A" w14:textId="77777777" w:rsidTr="00CE0366">
        <w:trPr>
          <w:trHeight w:val="20"/>
        </w:trPr>
        <w:tc>
          <w:tcPr>
            <w:tcW w:w="3125" w:type="dxa"/>
            <w:vAlign w:val="bottom"/>
          </w:tcPr>
          <w:p w14:paraId="718760A6" w14:textId="4C66444C" w:rsidR="007A1662" w:rsidRPr="003C2BF0" w:rsidRDefault="007A1662" w:rsidP="00CE0366">
            <w:pPr>
              <w:ind w:left="-101"/>
              <w:rPr>
                <w:rFonts w:ascii="Arial" w:eastAsia="Arial" w:hAnsi="Arial" w:cs="Arial"/>
              </w:rPr>
            </w:pPr>
            <w:r w:rsidRPr="003C2BF0">
              <w:rPr>
                <w:rFonts w:ascii="Arial" w:eastAsia="Arial" w:hAnsi="Arial" w:cs="Arial"/>
              </w:rPr>
              <w:t xml:space="preserve">As </w:t>
            </w:r>
            <w:proofErr w:type="gramStart"/>
            <w:r w:rsidRPr="003C2BF0">
              <w:rPr>
                <w:rFonts w:ascii="Arial" w:eastAsia="Arial" w:hAnsi="Arial" w:cs="Arial"/>
              </w:rPr>
              <w:t>at</w:t>
            </w:r>
            <w:proofErr w:type="gramEnd"/>
            <w:r w:rsidRPr="003C2BF0">
              <w:rPr>
                <w:rFonts w:ascii="Arial" w:eastAsia="Arial" w:hAnsi="Arial" w:cs="Arial"/>
              </w:rPr>
              <w:t xml:space="preserve"> </w:t>
            </w:r>
            <w:r w:rsidR="007F53C2" w:rsidRPr="003C2BF0">
              <w:rPr>
                <w:rFonts w:ascii="Arial" w:eastAsia="Arial" w:hAnsi="Arial" w:cs="Arial"/>
                <w:lang w:val="en-GB"/>
              </w:rPr>
              <w:t>1</w:t>
            </w:r>
            <w:r w:rsidRPr="003C2BF0">
              <w:rPr>
                <w:rFonts w:ascii="Arial" w:eastAsia="Arial" w:hAnsi="Arial" w:cs="Arial"/>
              </w:rPr>
              <w:t xml:space="preserve"> January </w:t>
            </w:r>
            <w:r w:rsidR="007F53C2" w:rsidRPr="003C2BF0">
              <w:rPr>
                <w:rFonts w:ascii="Arial" w:eastAsia="Arial" w:hAnsi="Arial" w:cs="Arial"/>
                <w:lang w:val="en-GB"/>
              </w:rPr>
              <w:t>2025</w:t>
            </w:r>
          </w:p>
        </w:tc>
        <w:tc>
          <w:tcPr>
            <w:tcW w:w="1584" w:type="dxa"/>
            <w:vAlign w:val="bottom"/>
          </w:tcPr>
          <w:p w14:paraId="7193B185" w14:textId="20367EFF" w:rsidR="007A1662" w:rsidRPr="003C2BF0" w:rsidRDefault="007F53C2" w:rsidP="00CE0366">
            <w:pPr>
              <w:ind w:left="-329" w:right="-72" w:firstLine="329"/>
              <w:jc w:val="right"/>
              <w:rPr>
                <w:rFonts w:ascii="Arial" w:eastAsia="Arial" w:hAnsi="Arial" w:cs="Arial"/>
              </w:rPr>
            </w:pPr>
            <w:r w:rsidRPr="003C2BF0">
              <w:rPr>
                <w:rFonts w:ascii="Arial" w:hAnsi="Arial" w:cs="Arial"/>
                <w:noProof/>
                <w:lang w:val="en-GB"/>
              </w:rPr>
              <w:t>100</w:t>
            </w:r>
            <w:r w:rsidR="007A1662" w:rsidRPr="003C2BF0">
              <w:rPr>
                <w:rFonts w:ascii="Arial" w:hAnsi="Arial" w:cs="Arial"/>
                <w:noProof/>
              </w:rPr>
              <w:t>,</w:t>
            </w:r>
            <w:r w:rsidRPr="003C2BF0">
              <w:rPr>
                <w:rFonts w:ascii="Arial" w:hAnsi="Arial" w:cs="Arial"/>
                <w:noProof/>
                <w:lang w:val="en-GB"/>
              </w:rPr>
              <w:t>000</w:t>
            </w:r>
            <w:r w:rsidR="007A1662" w:rsidRPr="003C2BF0">
              <w:rPr>
                <w:rFonts w:ascii="Arial" w:hAnsi="Arial" w:cs="Arial"/>
                <w:noProof/>
              </w:rPr>
              <w:t>,</w:t>
            </w:r>
            <w:r w:rsidRPr="003C2BF0">
              <w:rPr>
                <w:rFonts w:ascii="Arial" w:hAnsi="Arial" w:cs="Arial"/>
                <w:noProof/>
                <w:lang w:val="en-GB"/>
              </w:rPr>
              <w:t>000</w:t>
            </w:r>
          </w:p>
        </w:tc>
        <w:tc>
          <w:tcPr>
            <w:tcW w:w="1584" w:type="dxa"/>
          </w:tcPr>
          <w:p w14:paraId="6D502627" w14:textId="72750E17" w:rsidR="007A1662" w:rsidRPr="003C2BF0" w:rsidRDefault="007F53C2" w:rsidP="00CE0366">
            <w:pPr>
              <w:ind w:right="-72"/>
              <w:jc w:val="right"/>
              <w:rPr>
                <w:rFonts w:ascii="Arial" w:eastAsia="Arial" w:hAnsi="Arial" w:cs="Arial"/>
              </w:rPr>
            </w:pPr>
            <w:r w:rsidRPr="003C2BF0">
              <w:rPr>
                <w:rFonts w:ascii="Arial" w:hAnsi="Arial" w:cs="Arial"/>
                <w:noProof/>
                <w:lang w:val="en-GB"/>
              </w:rPr>
              <w:t>2</w:t>
            </w:r>
            <w:r w:rsidR="007A1662" w:rsidRPr="003C2BF0">
              <w:rPr>
                <w:rFonts w:ascii="Arial" w:hAnsi="Arial" w:cs="Arial"/>
                <w:noProof/>
              </w:rPr>
              <w:t>,</w:t>
            </w:r>
            <w:r w:rsidRPr="003C2BF0">
              <w:rPr>
                <w:rFonts w:ascii="Arial" w:hAnsi="Arial" w:cs="Arial"/>
                <w:noProof/>
                <w:lang w:val="en-GB"/>
              </w:rPr>
              <w:t>997</w:t>
            </w:r>
            <w:r w:rsidR="007A1662" w:rsidRPr="003C2BF0">
              <w:rPr>
                <w:rFonts w:ascii="Arial" w:hAnsi="Arial" w:cs="Arial"/>
                <w:noProof/>
              </w:rPr>
              <w:t>,</w:t>
            </w:r>
            <w:r w:rsidRPr="003C2BF0">
              <w:rPr>
                <w:rFonts w:ascii="Arial" w:hAnsi="Arial" w:cs="Arial"/>
                <w:noProof/>
                <w:lang w:val="en-GB"/>
              </w:rPr>
              <w:t>382</w:t>
            </w:r>
            <w:r w:rsidR="007A1662" w:rsidRPr="003C2BF0">
              <w:rPr>
                <w:rFonts w:ascii="Arial" w:hAnsi="Arial" w:cs="Arial"/>
                <w:noProof/>
              </w:rPr>
              <w:t>,</w:t>
            </w:r>
            <w:r w:rsidRPr="003C2BF0">
              <w:rPr>
                <w:rFonts w:ascii="Arial" w:hAnsi="Arial" w:cs="Arial"/>
                <w:noProof/>
                <w:lang w:val="en-GB"/>
              </w:rPr>
              <w:t>147</w:t>
            </w:r>
          </w:p>
        </w:tc>
        <w:tc>
          <w:tcPr>
            <w:tcW w:w="1584" w:type="dxa"/>
          </w:tcPr>
          <w:p w14:paraId="4A0E26D7" w14:textId="7271A707" w:rsidR="007A1662" w:rsidRPr="003C2BF0" w:rsidRDefault="007F53C2" w:rsidP="00CE0366">
            <w:pPr>
              <w:ind w:right="-72"/>
              <w:jc w:val="right"/>
              <w:rPr>
                <w:rFonts w:ascii="Arial" w:eastAsia="Arial" w:hAnsi="Arial" w:cs="Arial"/>
              </w:rPr>
            </w:pPr>
            <w:r w:rsidRPr="003C2BF0">
              <w:rPr>
                <w:rFonts w:ascii="Arial" w:hAnsi="Arial" w:cs="Arial"/>
                <w:noProof/>
                <w:lang w:val="en-GB"/>
              </w:rPr>
              <w:t>12</w:t>
            </w:r>
            <w:r w:rsidR="007A1662" w:rsidRPr="003C2BF0">
              <w:rPr>
                <w:rFonts w:ascii="Arial" w:hAnsi="Arial" w:cs="Arial"/>
                <w:noProof/>
              </w:rPr>
              <w:t>,</w:t>
            </w:r>
            <w:r w:rsidRPr="003C2BF0">
              <w:rPr>
                <w:rFonts w:ascii="Arial" w:hAnsi="Arial" w:cs="Arial"/>
                <w:noProof/>
                <w:lang w:val="en-GB"/>
              </w:rPr>
              <w:t>968</w:t>
            </w:r>
            <w:r w:rsidR="007A1662" w:rsidRPr="003C2BF0">
              <w:rPr>
                <w:rFonts w:ascii="Arial" w:hAnsi="Arial" w:cs="Arial"/>
                <w:noProof/>
              </w:rPr>
              <w:t>,</w:t>
            </w:r>
            <w:r w:rsidRPr="003C2BF0">
              <w:rPr>
                <w:rFonts w:ascii="Arial" w:hAnsi="Arial" w:cs="Arial"/>
                <w:noProof/>
                <w:lang w:val="en-GB"/>
              </w:rPr>
              <w:t>104</w:t>
            </w:r>
            <w:r w:rsidR="007A1662" w:rsidRPr="003C2BF0">
              <w:rPr>
                <w:rFonts w:ascii="Arial" w:hAnsi="Arial" w:cs="Arial"/>
                <w:noProof/>
              </w:rPr>
              <w:t>,</w:t>
            </w:r>
            <w:r w:rsidRPr="003C2BF0">
              <w:rPr>
                <w:rFonts w:ascii="Arial" w:hAnsi="Arial" w:cs="Arial"/>
                <w:noProof/>
                <w:lang w:val="en-GB"/>
              </w:rPr>
              <w:t>029</w:t>
            </w:r>
          </w:p>
        </w:tc>
        <w:tc>
          <w:tcPr>
            <w:tcW w:w="1584" w:type="dxa"/>
          </w:tcPr>
          <w:p w14:paraId="1BF4D2C2" w14:textId="0B904759" w:rsidR="007A1662" w:rsidRPr="003C2BF0" w:rsidRDefault="007F53C2" w:rsidP="00CE0366">
            <w:pPr>
              <w:ind w:right="-72"/>
              <w:jc w:val="right"/>
              <w:rPr>
                <w:rFonts w:ascii="Arial" w:eastAsia="Arial" w:hAnsi="Arial" w:cs="Arial"/>
              </w:rPr>
            </w:pPr>
            <w:r w:rsidRPr="003C2BF0">
              <w:rPr>
                <w:rFonts w:ascii="Arial" w:hAnsi="Arial" w:cs="Arial"/>
                <w:noProof/>
                <w:lang w:val="en-GB"/>
              </w:rPr>
              <w:t>16</w:t>
            </w:r>
            <w:r w:rsidR="007A1662" w:rsidRPr="003C2BF0">
              <w:rPr>
                <w:rFonts w:ascii="Arial" w:hAnsi="Arial" w:cs="Arial"/>
                <w:noProof/>
              </w:rPr>
              <w:t>,</w:t>
            </w:r>
            <w:r w:rsidRPr="003C2BF0">
              <w:rPr>
                <w:rFonts w:ascii="Arial" w:hAnsi="Arial" w:cs="Arial"/>
                <w:noProof/>
                <w:lang w:val="en-GB"/>
              </w:rPr>
              <w:t>065</w:t>
            </w:r>
            <w:r w:rsidR="007A1662" w:rsidRPr="003C2BF0">
              <w:rPr>
                <w:rFonts w:ascii="Arial" w:hAnsi="Arial" w:cs="Arial"/>
                <w:noProof/>
              </w:rPr>
              <w:t>,</w:t>
            </w:r>
            <w:r w:rsidRPr="003C2BF0">
              <w:rPr>
                <w:rFonts w:ascii="Arial" w:hAnsi="Arial" w:cs="Arial"/>
                <w:noProof/>
                <w:lang w:val="en-GB"/>
              </w:rPr>
              <w:t>486</w:t>
            </w:r>
            <w:r w:rsidR="007A1662" w:rsidRPr="003C2BF0">
              <w:rPr>
                <w:rFonts w:ascii="Arial" w:hAnsi="Arial" w:cs="Arial"/>
                <w:noProof/>
              </w:rPr>
              <w:t>,</w:t>
            </w:r>
            <w:r w:rsidRPr="003C2BF0">
              <w:rPr>
                <w:rFonts w:ascii="Arial" w:hAnsi="Arial" w:cs="Arial"/>
                <w:noProof/>
                <w:lang w:val="en-GB"/>
              </w:rPr>
              <w:t>176</w:t>
            </w:r>
          </w:p>
        </w:tc>
      </w:tr>
      <w:tr w:rsidR="00401210" w:rsidRPr="003C2BF0" w14:paraId="71BC2B07" w14:textId="77777777" w:rsidTr="00CE0366">
        <w:trPr>
          <w:trHeight w:val="20"/>
        </w:trPr>
        <w:tc>
          <w:tcPr>
            <w:tcW w:w="3125" w:type="dxa"/>
            <w:vAlign w:val="bottom"/>
          </w:tcPr>
          <w:p w14:paraId="2E0D810D" w14:textId="57B1B90D" w:rsidR="00401210" w:rsidRPr="003C2BF0" w:rsidRDefault="00401210" w:rsidP="00401210">
            <w:pPr>
              <w:ind w:left="-101"/>
              <w:rPr>
                <w:rFonts w:ascii="Arial" w:eastAsia="Arial" w:hAnsi="Arial" w:cs="Arial"/>
              </w:rPr>
            </w:pPr>
            <w:r w:rsidRPr="003C2BF0">
              <w:rPr>
                <w:rFonts w:ascii="Arial" w:eastAsia="Arial" w:hAnsi="Arial" w:cs="Arial"/>
              </w:rPr>
              <w:t>Cash flows in</w:t>
            </w:r>
          </w:p>
        </w:tc>
        <w:tc>
          <w:tcPr>
            <w:tcW w:w="1584" w:type="dxa"/>
            <w:vAlign w:val="bottom"/>
          </w:tcPr>
          <w:p w14:paraId="571C95DB" w14:textId="3D7D8450" w:rsidR="00401210" w:rsidRPr="003C2BF0" w:rsidRDefault="007F53C2" w:rsidP="00401210">
            <w:pPr>
              <w:ind w:left="-329" w:right="-72" w:firstLine="329"/>
              <w:jc w:val="right"/>
              <w:rPr>
                <w:rFonts w:ascii="Arial" w:eastAsia="Arial" w:hAnsi="Arial" w:cs="Arial"/>
              </w:rPr>
            </w:pPr>
            <w:r w:rsidRPr="003C2BF0">
              <w:rPr>
                <w:rFonts w:ascii="Arial" w:hAnsi="Arial" w:cs="Arial"/>
                <w:noProof/>
                <w:lang w:val="en-GB"/>
              </w:rPr>
              <w:t>2</w:t>
            </w:r>
            <w:r w:rsidR="00401210" w:rsidRPr="003C2BF0">
              <w:rPr>
                <w:rFonts w:ascii="Arial" w:hAnsi="Arial" w:cs="Arial"/>
                <w:noProof/>
              </w:rPr>
              <w:t>,</w:t>
            </w:r>
            <w:r w:rsidRPr="003C2BF0">
              <w:rPr>
                <w:rFonts w:ascii="Arial" w:hAnsi="Arial" w:cs="Arial"/>
                <w:noProof/>
                <w:lang w:val="en-GB"/>
              </w:rPr>
              <w:t>200</w:t>
            </w:r>
            <w:r w:rsidR="00401210" w:rsidRPr="003C2BF0">
              <w:rPr>
                <w:rFonts w:ascii="Arial" w:hAnsi="Arial" w:cs="Arial"/>
                <w:noProof/>
              </w:rPr>
              <w:t>,</w:t>
            </w:r>
            <w:r w:rsidRPr="003C2BF0">
              <w:rPr>
                <w:rFonts w:ascii="Arial" w:hAnsi="Arial" w:cs="Arial"/>
                <w:noProof/>
                <w:lang w:val="en-GB"/>
              </w:rPr>
              <w:t>000</w:t>
            </w:r>
            <w:r w:rsidR="00401210" w:rsidRPr="003C2BF0">
              <w:rPr>
                <w:rFonts w:ascii="Arial" w:hAnsi="Arial" w:cs="Arial"/>
                <w:noProof/>
              </w:rPr>
              <w:t>,</w:t>
            </w:r>
            <w:r w:rsidRPr="003C2BF0">
              <w:rPr>
                <w:rFonts w:ascii="Arial" w:hAnsi="Arial" w:cs="Arial"/>
                <w:noProof/>
                <w:lang w:val="en-GB"/>
              </w:rPr>
              <w:t>000</w:t>
            </w:r>
          </w:p>
        </w:tc>
        <w:tc>
          <w:tcPr>
            <w:tcW w:w="1584" w:type="dxa"/>
            <w:vAlign w:val="bottom"/>
          </w:tcPr>
          <w:p w14:paraId="7EADCCFE" w14:textId="44FFC941" w:rsidR="00401210" w:rsidRPr="003C2BF0" w:rsidRDefault="00401210" w:rsidP="00401210">
            <w:pPr>
              <w:ind w:right="-72"/>
              <w:jc w:val="right"/>
              <w:rPr>
                <w:rFonts w:ascii="Arial" w:eastAsia="Arial" w:hAnsi="Arial" w:cs="Arial"/>
              </w:rPr>
            </w:pPr>
            <w:r w:rsidRPr="003C2BF0">
              <w:rPr>
                <w:rFonts w:ascii="Arial" w:hAnsi="Arial" w:cs="Arial"/>
                <w:noProof/>
              </w:rPr>
              <w:t>-</w:t>
            </w:r>
          </w:p>
        </w:tc>
        <w:tc>
          <w:tcPr>
            <w:tcW w:w="1584" w:type="dxa"/>
            <w:vAlign w:val="bottom"/>
          </w:tcPr>
          <w:p w14:paraId="6C9E35B1" w14:textId="569B7AE7" w:rsidR="00401210" w:rsidRPr="003C2BF0" w:rsidRDefault="007F53C2" w:rsidP="00401210">
            <w:pPr>
              <w:ind w:right="-72"/>
              <w:jc w:val="right"/>
              <w:rPr>
                <w:rFonts w:ascii="Arial" w:eastAsia="Arial" w:hAnsi="Arial" w:cs="Arial"/>
              </w:rPr>
            </w:pPr>
            <w:r w:rsidRPr="003C2BF0">
              <w:rPr>
                <w:rFonts w:ascii="Arial" w:hAnsi="Arial" w:cs="Arial"/>
                <w:noProof/>
                <w:lang w:val="en-GB"/>
              </w:rPr>
              <w:t>3</w:t>
            </w:r>
            <w:r w:rsidR="00401210" w:rsidRPr="003C2BF0">
              <w:rPr>
                <w:rFonts w:ascii="Arial" w:hAnsi="Arial" w:cs="Arial"/>
                <w:noProof/>
              </w:rPr>
              <w:t>,</w:t>
            </w:r>
            <w:r w:rsidRPr="003C2BF0">
              <w:rPr>
                <w:rFonts w:ascii="Arial" w:hAnsi="Arial" w:cs="Arial"/>
                <w:noProof/>
                <w:lang w:val="en-GB"/>
              </w:rPr>
              <w:t>309</w:t>
            </w:r>
            <w:r w:rsidR="00401210" w:rsidRPr="003C2BF0">
              <w:rPr>
                <w:rFonts w:ascii="Arial" w:hAnsi="Arial" w:cs="Arial"/>
                <w:noProof/>
              </w:rPr>
              <w:t>,</w:t>
            </w:r>
            <w:r w:rsidRPr="003C2BF0">
              <w:rPr>
                <w:rFonts w:ascii="Arial" w:hAnsi="Arial" w:cs="Arial"/>
                <w:noProof/>
                <w:lang w:val="en-GB"/>
              </w:rPr>
              <w:t>536</w:t>
            </w:r>
            <w:r w:rsidR="00401210" w:rsidRPr="003C2BF0">
              <w:rPr>
                <w:rFonts w:ascii="Arial" w:hAnsi="Arial" w:cs="Arial"/>
                <w:noProof/>
              </w:rPr>
              <w:t>,</w:t>
            </w:r>
            <w:r w:rsidRPr="003C2BF0">
              <w:rPr>
                <w:rFonts w:ascii="Arial" w:hAnsi="Arial" w:cs="Arial"/>
                <w:noProof/>
                <w:lang w:val="en-GB"/>
              </w:rPr>
              <w:t>924</w:t>
            </w:r>
          </w:p>
        </w:tc>
        <w:tc>
          <w:tcPr>
            <w:tcW w:w="1584" w:type="dxa"/>
            <w:vAlign w:val="bottom"/>
          </w:tcPr>
          <w:p w14:paraId="0C7EA63D" w14:textId="596A7DFE" w:rsidR="00401210" w:rsidRPr="003C2BF0" w:rsidRDefault="007F53C2" w:rsidP="00401210">
            <w:pPr>
              <w:ind w:right="-72"/>
              <w:jc w:val="right"/>
              <w:rPr>
                <w:rFonts w:ascii="Arial" w:eastAsia="Arial" w:hAnsi="Arial" w:cs="Arial"/>
              </w:rPr>
            </w:pPr>
            <w:r w:rsidRPr="003C2BF0">
              <w:rPr>
                <w:rFonts w:ascii="Arial" w:hAnsi="Arial" w:cs="Arial"/>
                <w:noProof/>
                <w:lang w:val="en-GB"/>
              </w:rPr>
              <w:t>5</w:t>
            </w:r>
            <w:r w:rsidR="00401210" w:rsidRPr="003C2BF0">
              <w:rPr>
                <w:rFonts w:ascii="Arial" w:hAnsi="Arial" w:cs="Arial"/>
                <w:noProof/>
              </w:rPr>
              <w:t>,</w:t>
            </w:r>
            <w:r w:rsidRPr="003C2BF0">
              <w:rPr>
                <w:rFonts w:ascii="Arial" w:hAnsi="Arial" w:cs="Arial"/>
                <w:noProof/>
                <w:lang w:val="en-GB"/>
              </w:rPr>
              <w:t>509</w:t>
            </w:r>
            <w:r w:rsidR="00401210" w:rsidRPr="003C2BF0">
              <w:rPr>
                <w:rFonts w:ascii="Arial" w:hAnsi="Arial" w:cs="Arial"/>
                <w:noProof/>
              </w:rPr>
              <w:t>,</w:t>
            </w:r>
            <w:r w:rsidRPr="003C2BF0">
              <w:rPr>
                <w:rFonts w:ascii="Arial" w:hAnsi="Arial" w:cs="Arial"/>
                <w:noProof/>
                <w:lang w:val="en-GB"/>
              </w:rPr>
              <w:t>536</w:t>
            </w:r>
            <w:r w:rsidR="00401210" w:rsidRPr="003C2BF0">
              <w:rPr>
                <w:rFonts w:ascii="Arial" w:hAnsi="Arial" w:cs="Arial"/>
                <w:noProof/>
              </w:rPr>
              <w:t>,</w:t>
            </w:r>
            <w:r w:rsidRPr="003C2BF0">
              <w:rPr>
                <w:rFonts w:ascii="Arial" w:hAnsi="Arial" w:cs="Arial"/>
                <w:noProof/>
                <w:lang w:val="en-GB"/>
              </w:rPr>
              <w:t>924</w:t>
            </w:r>
          </w:p>
        </w:tc>
      </w:tr>
      <w:tr w:rsidR="00401210" w:rsidRPr="003C2BF0" w14:paraId="3C5C4723" w14:textId="77777777" w:rsidTr="00CE0366">
        <w:trPr>
          <w:trHeight w:val="20"/>
        </w:trPr>
        <w:tc>
          <w:tcPr>
            <w:tcW w:w="3125" w:type="dxa"/>
            <w:vAlign w:val="bottom"/>
          </w:tcPr>
          <w:p w14:paraId="565B57DD" w14:textId="1437FCA3" w:rsidR="00401210" w:rsidRPr="003C2BF0" w:rsidRDefault="00401210" w:rsidP="00401210">
            <w:pPr>
              <w:ind w:left="-101"/>
              <w:rPr>
                <w:rFonts w:ascii="Arial" w:eastAsia="Arial" w:hAnsi="Arial" w:cs="Arial"/>
                <w:lang w:val="en-GB"/>
              </w:rPr>
            </w:pPr>
            <w:r w:rsidRPr="003C2BF0">
              <w:rPr>
                <w:rFonts w:ascii="Arial" w:eastAsia="Arial" w:hAnsi="Arial" w:cs="Arial"/>
              </w:rPr>
              <w:t>Cash flows out</w:t>
            </w:r>
            <w:r w:rsidRPr="003C2BF0">
              <w:rPr>
                <w:rFonts w:ascii="Arial" w:eastAsia="Arial" w:hAnsi="Arial" w:cs="Arial"/>
                <w:cs/>
              </w:rPr>
              <w:t xml:space="preserve"> </w:t>
            </w:r>
            <w:r w:rsidRPr="003C2BF0">
              <w:rPr>
                <w:rFonts w:ascii="Arial" w:eastAsia="Arial" w:hAnsi="Arial" w:cs="Arial"/>
                <w:lang w:val="en-GB"/>
              </w:rPr>
              <w:t>paid for principal</w:t>
            </w:r>
          </w:p>
        </w:tc>
        <w:tc>
          <w:tcPr>
            <w:tcW w:w="1584" w:type="dxa"/>
            <w:vAlign w:val="bottom"/>
          </w:tcPr>
          <w:p w14:paraId="0946AF27" w14:textId="5F2E64F9" w:rsidR="00401210" w:rsidRPr="003C2BF0" w:rsidRDefault="00401210" w:rsidP="00401210">
            <w:pPr>
              <w:ind w:left="-329" w:right="-72" w:firstLine="329"/>
              <w:jc w:val="right"/>
              <w:rPr>
                <w:rFonts w:ascii="Arial" w:eastAsia="Arial" w:hAnsi="Arial" w:cs="Arial"/>
              </w:rPr>
            </w:pPr>
            <w:r w:rsidRPr="003C2BF0">
              <w:rPr>
                <w:rFonts w:ascii="Arial" w:hAnsi="Arial" w:cs="Arial"/>
                <w:noProof/>
              </w:rPr>
              <w:t>(</w:t>
            </w:r>
            <w:r w:rsidR="007F53C2" w:rsidRPr="003C2BF0">
              <w:rPr>
                <w:rFonts w:ascii="Arial" w:hAnsi="Arial" w:cs="Arial"/>
                <w:noProof/>
                <w:lang w:val="en-GB"/>
              </w:rPr>
              <w:t>2</w:t>
            </w:r>
            <w:r w:rsidRPr="003C2BF0">
              <w:rPr>
                <w:rFonts w:ascii="Arial" w:hAnsi="Arial" w:cs="Arial"/>
                <w:noProof/>
              </w:rPr>
              <w:t>,</w:t>
            </w:r>
            <w:r w:rsidR="007F53C2" w:rsidRPr="003C2BF0">
              <w:rPr>
                <w:rFonts w:ascii="Arial" w:hAnsi="Arial" w:cs="Arial"/>
                <w:noProof/>
                <w:lang w:val="en-GB"/>
              </w:rPr>
              <w:t>300</w:t>
            </w:r>
            <w:r w:rsidRPr="003C2BF0">
              <w:rPr>
                <w:rFonts w:ascii="Arial" w:hAnsi="Arial" w:cs="Arial"/>
                <w:noProof/>
              </w:rPr>
              <w:t>,</w:t>
            </w:r>
            <w:r w:rsidR="007F53C2" w:rsidRPr="003C2BF0">
              <w:rPr>
                <w:rFonts w:ascii="Arial" w:hAnsi="Arial" w:cs="Arial"/>
                <w:noProof/>
                <w:lang w:val="en-GB"/>
              </w:rPr>
              <w:t>000</w:t>
            </w:r>
            <w:r w:rsidRPr="003C2BF0">
              <w:rPr>
                <w:rFonts w:ascii="Arial" w:hAnsi="Arial" w:cs="Arial"/>
                <w:noProof/>
              </w:rPr>
              <w:t>,</w:t>
            </w:r>
            <w:r w:rsidR="007F53C2" w:rsidRPr="003C2BF0">
              <w:rPr>
                <w:rFonts w:ascii="Arial" w:hAnsi="Arial" w:cs="Arial"/>
                <w:noProof/>
                <w:lang w:val="en-GB"/>
              </w:rPr>
              <w:t>000</w:t>
            </w:r>
            <w:r w:rsidRPr="003C2BF0">
              <w:rPr>
                <w:rFonts w:ascii="Arial" w:hAnsi="Arial" w:cs="Arial"/>
                <w:noProof/>
              </w:rPr>
              <w:t>)</w:t>
            </w:r>
          </w:p>
        </w:tc>
        <w:tc>
          <w:tcPr>
            <w:tcW w:w="1584" w:type="dxa"/>
            <w:vAlign w:val="bottom"/>
          </w:tcPr>
          <w:p w14:paraId="548B6E0A" w14:textId="066F0081" w:rsidR="00401210" w:rsidRPr="003C2BF0" w:rsidRDefault="00401210" w:rsidP="00401210">
            <w:pPr>
              <w:ind w:right="-72"/>
              <w:jc w:val="right"/>
              <w:rPr>
                <w:rFonts w:ascii="Arial" w:eastAsia="Arial" w:hAnsi="Arial" w:cs="Arial"/>
              </w:rPr>
            </w:pPr>
            <w:r w:rsidRPr="003C2BF0">
              <w:rPr>
                <w:rFonts w:ascii="Arial" w:hAnsi="Arial" w:cs="Arial"/>
                <w:noProof/>
              </w:rPr>
              <w:t>-</w:t>
            </w:r>
          </w:p>
        </w:tc>
        <w:tc>
          <w:tcPr>
            <w:tcW w:w="1584" w:type="dxa"/>
            <w:vAlign w:val="bottom"/>
          </w:tcPr>
          <w:p w14:paraId="77BA13ED" w14:textId="0671D3EA" w:rsidR="00401210" w:rsidRPr="003C2BF0" w:rsidRDefault="00401210" w:rsidP="00401210">
            <w:pPr>
              <w:ind w:right="-72"/>
              <w:jc w:val="right"/>
              <w:rPr>
                <w:rFonts w:ascii="Arial" w:eastAsia="Arial" w:hAnsi="Arial" w:cs="Arial"/>
              </w:rPr>
            </w:pPr>
            <w:r w:rsidRPr="003C2BF0">
              <w:rPr>
                <w:rFonts w:ascii="Arial" w:hAnsi="Arial" w:cs="Arial"/>
                <w:noProof/>
              </w:rPr>
              <w:t>(</w:t>
            </w:r>
            <w:r w:rsidR="007F53C2" w:rsidRPr="003C2BF0">
              <w:rPr>
                <w:rFonts w:ascii="Arial" w:hAnsi="Arial" w:cs="Arial"/>
                <w:noProof/>
                <w:lang w:val="en-GB"/>
              </w:rPr>
              <w:t>3</w:t>
            </w:r>
            <w:r w:rsidRPr="003C2BF0">
              <w:rPr>
                <w:rFonts w:ascii="Arial" w:hAnsi="Arial" w:cs="Arial"/>
                <w:noProof/>
              </w:rPr>
              <w:t>,</w:t>
            </w:r>
            <w:r w:rsidR="007F53C2" w:rsidRPr="003C2BF0">
              <w:rPr>
                <w:rFonts w:ascii="Arial" w:hAnsi="Arial" w:cs="Arial"/>
                <w:noProof/>
                <w:lang w:val="en-GB"/>
              </w:rPr>
              <w:t>120</w:t>
            </w:r>
            <w:r w:rsidRPr="003C2BF0">
              <w:rPr>
                <w:rFonts w:ascii="Arial" w:hAnsi="Arial" w:cs="Arial"/>
                <w:noProof/>
              </w:rPr>
              <w:t>,</w:t>
            </w:r>
            <w:r w:rsidR="007F53C2" w:rsidRPr="003C2BF0">
              <w:rPr>
                <w:rFonts w:ascii="Arial" w:hAnsi="Arial" w:cs="Arial"/>
                <w:noProof/>
                <w:lang w:val="en-GB"/>
              </w:rPr>
              <w:t>000</w:t>
            </w:r>
            <w:r w:rsidRPr="003C2BF0">
              <w:rPr>
                <w:rFonts w:ascii="Arial" w:hAnsi="Arial" w:cs="Arial"/>
                <w:noProof/>
              </w:rPr>
              <w:t>,</w:t>
            </w:r>
            <w:r w:rsidR="007F53C2" w:rsidRPr="003C2BF0">
              <w:rPr>
                <w:rFonts w:ascii="Arial" w:hAnsi="Arial" w:cs="Arial"/>
                <w:noProof/>
                <w:lang w:val="en-GB"/>
              </w:rPr>
              <w:t>000</w:t>
            </w:r>
            <w:r w:rsidRPr="003C2BF0">
              <w:rPr>
                <w:rFonts w:ascii="Arial" w:hAnsi="Arial" w:cs="Arial"/>
                <w:noProof/>
              </w:rPr>
              <w:t>)</w:t>
            </w:r>
          </w:p>
        </w:tc>
        <w:tc>
          <w:tcPr>
            <w:tcW w:w="1584" w:type="dxa"/>
            <w:vAlign w:val="bottom"/>
          </w:tcPr>
          <w:p w14:paraId="389B641C" w14:textId="533EDBE6" w:rsidR="00401210" w:rsidRPr="003C2BF0" w:rsidRDefault="00401210" w:rsidP="00401210">
            <w:pPr>
              <w:ind w:right="-72"/>
              <w:jc w:val="right"/>
              <w:rPr>
                <w:rFonts w:ascii="Arial" w:eastAsia="Arial" w:hAnsi="Arial" w:cs="Arial"/>
              </w:rPr>
            </w:pPr>
            <w:r w:rsidRPr="003C2BF0">
              <w:rPr>
                <w:rFonts w:ascii="Arial" w:hAnsi="Arial" w:cs="Arial"/>
                <w:noProof/>
              </w:rPr>
              <w:t>(</w:t>
            </w:r>
            <w:r w:rsidR="007F53C2" w:rsidRPr="003C2BF0">
              <w:rPr>
                <w:rFonts w:ascii="Arial" w:hAnsi="Arial" w:cs="Arial"/>
                <w:noProof/>
                <w:lang w:val="en-GB"/>
              </w:rPr>
              <w:t>5</w:t>
            </w:r>
            <w:r w:rsidRPr="003C2BF0">
              <w:rPr>
                <w:rFonts w:ascii="Arial" w:hAnsi="Arial" w:cs="Arial"/>
                <w:noProof/>
              </w:rPr>
              <w:t>,</w:t>
            </w:r>
            <w:r w:rsidR="007F53C2" w:rsidRPr="003C2BF0">
              <w:rPr>
                <w:rFonts w:ascii="Arial" w:hAnsi="Arial" w:cs="Arial"/>
                <w:noProof/>
                <w:lang w:val="en-GB"/>
              </w:rPr>
              <w:t>420</w:t>
            </w:r>
            <w:r w:rsidRPr="003C2BF0">
              <w:rPr>
                <w:rFonts w:ascii="Arial" w:hAnsi="Arial" w:cs="Arial"/>
                <w:noProof/>
              </w:rPr>
              <w:t>,</w:t>
            </w:r>
            <w:r w:rsidR="007F53C2" w:rsidRPr="003C2BF0">
              <w:rPr>
                <w:rFonts w:ascii="Arial" w:hAnsi="Arial" w:cs="Arial"/>
                <w:noProof/>
                <w:lang w:val="en-GB"/>
              </w:rPr>
              <w:t>000</w:t>
            </w:r>
            <w:r w:rsidRPr="003C2BF0">
              <w:rPr>
                <w:rFonts w:ascii="Arial" w:hAnsi="Arial" w:cs="Arial"/>
                <w:noProof/>
              </w:rPr>
              <w:t>,</w:t>
            </w:r>
            <w:r w:rsidR="007F53C2" w:rsidRPr="003C2BF0">
              <w:rPr>
                <w:rFonts w:ascii="Arial" w:hAnsi="Arial" w:cs="Arial"/>
                <w:noProof/>
                <w:lang w:val="en-GB"/>
              </w:rPr>
              <w:t>000</w:t>
            </w:r>
            <w:r w:rsidRPr="003C2BF0">
              <w:rPr>
                <w:rFonts w:ascii="Arial" w:hAnsi="Arial" w:cs="Arial"/>
                <w:noProof/>
              </w:rPr>
              <w:t>)</w:t>
            </w:r>
          </w:p>
        </w:tc>
      </w:tr>
      <w:tr w:rsidR="00401210" w:rsidRPr="003C2BF0" w14:paraId="5FC80CA0" w14:textId="77777777" w:rsidTr="00CE0366">
        <w:trPr>
          <w:trHeight w:val="20"/>
        </w:trPr>
        <w:tc>
          <w:tcPr>
            <w:tcW w:w="3125" w:type="dxa"/>
            <w:vAlign w:val="bottom"/>
          </w:tcPr>
          <w:p w14:paraId="705177CF" w14:textId="77777777" w:rsidR="00401210" w:rsidRPr="003C2BF0" w:rsidRDefault="00401210" w:rsidP="00401210">
            <w:pPr>
              <w:ind w:left="-101"/>
              <w:rPr>
                <w:rFonts w:ascii="Arial" w:eastAsia="Arial" w:hAnsi="Arial" w:cs="Arial"/>
              </w:rPr>
            </w:pPr>
            <w:r w:rsidRPr="003C2BF0">
              <w:rPr>
                <w:rFonts w:ascii="Arial" w:eastAsia="Arial" w:hAnsi="Arial" w:cs="Arial"/>
              </w:rPr>
              <w:t>Cash flows out paid for front-end</w:t>
            </w:r>
          </w:p>
          <w:p w14:paraId="3489ADFC" w14:textId="1FB52C3C" w:rsidR="00401210" w:rsidRPr="003C2BF0" w:rsidRDefault="00401210" w:rsidP="00401210">
            <w:pPr>
              <w:ind w:left="-101"/>
              <w:rPr>
                <w:rFonts w:ascii="Arial" w:eastAsia="Arial" w:hAnsi="Arial" w:cs="Arial"/>
              </w:rPr>
            </w:pPr>
            <w:r w:rsidRPr="003C2BF0">
              <w:rPr>
                <w:rFonts w:ascii="Arial" w:eastAsia="Arial" w:hAnsi="Arial" w:cs="Arial"/>
              </w:rPr>
              <w:t xml:space="preserve">   fee</w:t>
            </w:r>
          </w:p>
        </w:tc>
        <w:tc>
          <w:tcPr>
            <w:tcW w:w="1584" w:type="dxa"/>
            <w:vAlign w:val="bottom"/>
          </w:tcPr>
          <w:p w14:paraId="20E47CC2" w14:textId="632AC34D" w:rsidR="00401210" w:rsidRPr="003C2BF0" w:rsidRDefault="00401210" w:rsidP="00401210">
            <w:pPr>
              <w:ind w:left="-329" w:right="-72" w:firstLine="329"/>
              <w:jc w:val="right"/>
              <w:rPr>
                <w:rFonts w:ascii="Arial" w:hAnsi="Arial" w:cs="Arial"/>
                <w:noProof/>
              </w:rPr>
            </w:pPr>
            <w:r w:rsidRPr="003C2BF0">
              <w:rPr>
                <w:rFonts w:ascii="Arial" w:hAnsi="Arial" w:cs="Arial"/>
                <w:noProof/>
              </w:rPr>
              <w:t>-</w:t>
            </w:r>
          </w:p>
        </w:tc>
        <w:tc>
          <w:tcPr>
            <w:tcW w:w="1584" w:type="dxa"/>
            <w:vAlign w:val="bottom"/>
          </w:tcPr>
          <w:p w14:paraId="7892DAA4" w14:textId="7A933F61" w:rsidR="00401210" w:rsidRPr="003C2BF0" w:rsidRDefault="00401210" w:rsidP="00401210">
            <w:pPr>
              <w:ind w:right="-72"/>
              <w:jc w:val="right"/>
              <w:rPr>
                <w:rFonts w:ascii="Arial" w:hAnsi="Arial" w:cs="Arial"/>
                <w:noProof/>
              </w:rPr>
            </w:pPr>
            <w:r w:rsidRPr="003C2BF0">
              <w:rPr>
                <w:rFonts w:ascii="Arial" w:hAnsi="Arial" w:cs="Arial"/>
                <w:noProof/>
              </w:rPr>
              <w:t>-</w:t>
            </w:r>
          </w:p>
        </w:tc>
        <w:tc>
          <w:tcPr>
            <w:tcW w:w="1584" w:type="dxa"/>
            <w:vAlign w:val="bottom"/>
          </w:tcPr>
          <w:p w14:paraId="34DAC050" w14:textId="2DD74481" w:rsidR="00401210" w:rsidRPr="003C2BF0" w:rsidRDefault="00401210" w:rsidP="00401210">
            <w:pPr>
              <w:ind w:right="-72"/>
              <w:jc w:val="right"/>
              <w:rPr>
                <w:rFonts w:ascii="Arial" w:hAnsi="Arial" w:cs="Arial"/>
                <w:noProof/>
              </w:rPr>
            </w:pPr>
            <w:r w:rsidRPr="003C2BF0">
              <w:rPr>
                <w:rFonts w:ascii="Arial" w:hAnsi="Arial" w:cs="Arial"/>
                <w:noProof/>
              </w:rPr>
              <w:t>(</w:t>
            </w:r>
            <w:r w:rsidR="007F53C2" w:rsidRPr="003C2BF0">
              <w:rPr>
                <w:rFonts w:ascii="Arial" w:hAnsi="Arial" w:cs="Arial"/>
                <w:noProof/>
                <w:lang w:val="en-GB"/>
              </w:rPr>
              <w:t>4</w:t>
            </w:r>
            <w:r w:rsidRPr="003C2BF0">
              <w:rPr>
                <w:rFonts w:ascii="Arial" w:hAnsi="Arial" w:cs="Arial"/>
                <w:noProof/>
              </w:rPr>
              <w:t>,</w:t>
            </w:r>
            <w:r w:rsidR="007F53C2" w:rsidRPr="003C2BF0">
              <w:rPr>
                <w:rFonts w:ascii="Arial" w:hAnsi="Arial" w:cs="Arial"/>
                <w:noProof/>
                <w:lang w:val="en-GB"/>
              </w:rPr>
              <w:t>061</w:t>
            </w:r>
            <w:r w:rsidRPr="003C2BF0">
              <w:rPr>
                <w:rFonts w:ascii="Arial" w:hAnsi="Arial" w:cs="Arial"/>
                <w:noProof/>
              </w:rPr>
              <w:t>,</w:t>
            </w:r>
            <w:r w:rsidR="007F53C2" w:rsidRPr="003C2BF0">
              <w:rPr>
                <w:rFonts w:ascii="Arial" w:hAnsi="Arial" w:cs="Arial"/>
                <w:noProof/>
                <w:lang w:val="en-GB"/>
              </w:rPr>
              <w:t>000</w:t>
            </w:r>
            <w:r w:rsidRPr="003C2BF0">
              <w:rPr>
                <w:rFonts w:ascii="Arial" w:hAnsi="Arial" w:cs="Arial"/>
                <w:noProof/>
              </w:rPr>
              <w:t>)</w:t>
            </w:r>
          </w:p>
        </w:tc>
        <w:tc>
          <w:tcPr>
            <w:tcW w:w="1584" w:type="dxa"/>
            <w:vAlign w:val="bottom"/>
          </w:tcPr>
          <w:p w14:paraId="471084EB" w14:textId="5F6718CB" w:rsidR="00401210" w:rsidRPr="003C2BF0" w:rsidRDefault="00401210" w:rsidP="00401210">
            <w:pPr>
              <w:ind w:right="-72"/>
              <w:jc w:val="right"/>
              <w:rPr>
                <w:rFonts w:ascii="Arial" w:hAnsi="Arial" w:cs="Arial"/>
                <w:noProof/>
              </w:rPr>
            </w:pPr>
            <w:r w:rsidRPr="003C2BF0">
              <w:rPr>
                <w:rFonts w:ascii="Arial" w:hAnsi="Arial" w:cs="Arial"/>
                <w:noProof/>
              </w:rPr>
              <w:t>(</w:t>
            </w:r>
            <w:r w:rsidR="007F53C2" w:rsidRPr="003C2BF0">
              <w:rPr>
                <w:rFonts w:ascii="Arial" w:hAnsi="Arial" w:cs="Arial"/>
                <w:noProof/>
                <w:lang w:val="en-GB"/>
              </w:rPr>
              <w:t>4</w:t>
            </w:r>
            <w:r w:rsidRPr="003C2BF0">
              <w:rPr>
                <w:rFonts w:ascii="Arial" w:hAnsi="Arial" w:cs="Arial"/>
                <w:noProof/>
              </w:rPr>
              <w:t>,</w:t>
            </w:r>
            <w:r w:rsidR="007F53C2" w:rsidRPr="003C2BF0">
              <w:rPr>
                <w:rFonts w:ascii="Arial" w:hAnsi="Arial" w:cs="Arial"/>
                <w:noProof/>
                <w:lang w:val="en-GB"/>
              </w:rPr>
              <w:t>061</w:t>
            </w:r>
            <w:r w:rsidRPr="003C2BF0">
              <w:rPr>
                <w:rFonts w:ascii="Arial" w:hAnsi="Arial" w:cs="Arial"/>
                <w:noProof/>
              </w:rPr>
              <w:t>,</w:t>
            </w:r>
            <w:r w:rsidR="007F53C2" w:rsidRPr="003C2BF0">
              <w:rPr>
                <w:rFonts w:ascii="Arial" w:hAnsi="Arial" w:cs="Arial"/>
                <w:noProof/>
                <w:lang w:val="en-GB"/>
              </w:rPr>
              <w:t>000</w:t>
            </w:r>
            <w:r w:rsidRPr="003C2BF0">
              <w:rPr>
                <w:rFonts w:ascii="Arial" w:hAnsi="Arial" w:cs="Arial"/>
                <w:noProof/>
              </w:rPr>
              <w:t>)</w:t>
            </w:r>
          </w:p>
        </w:tc>
      </w:tr>
      <w:tr w:rsidR="00401210" w:rsidRPr="003C2BF0" w14:paraId="5A99FBFE" w14:textId="77777777" w:rsidTr="00CE0366">
        <w:trPr>
          <w:trHeight w:val="20"/>
        </w:trPr>
        <w:tc>
          <w:tcPr>
            <w:tcW w:w="3125" w:type="dxa"/>
            <w:vAlign w:val="bottom"/>
          </w:tcPr>
          <w:p w14:paraId="5666993B" w14:textId="48E1502D" w:rsidR="00401210" w:rsidRPr="003C2BF0" w:rsidRDefault="00401210" w:rsidP="00401210">
            <w:pPr>
              <w:ind w:left="-101"/>
              <w:rPr>
                <w:rFonts w:ascii="Arial" w:eastAsia="Arial" w:hAnsi="Arial" w:cs="Arial"/>
              </w:rPr>
            </w:pPr>
            <w:proofErr w:type="spellStart"/>
            <w:r w:rsidRPr="003C2BF0">
              <w:rPr>
                <w:rFonts w:ascii="Arial" w:eastAsia="Arial" w:hAnsi="Arial" w:cs="Arial"/>
              </w:rPr>
              <w:t>Amortisation</w:t>
            </w:r>
            <w:proofErr w:type="spellEnd"/>
            <w:r w:rsidRPr="003C2BF0">
              <w:rPr>
                <w:rFonts w:ascii="Arial" w:eastAsia="Arial" w:hAnsi="Arial" w:cs="Arial"/>
              </w:rPr>
              <w:t xml:space="preserve"> of front-end fee</w:t>
            </w:r>
            <w:r w:rsidRPr="003C2BF0">
              <w:rPr>
                <w:rFonts w:ascii="Arial" w:eastAsia="Arial" w:hAnsi="Arial" w:cs="Arial"/>
                <w:cs/>
              </w:rPr>
              <w:t xml:space="preserve"> </w:t>
            </w:r>
            <w:r w:rsidRPr="003C2BF0">
              <w:rPr>
                <w:rFonts w:ascii="Arial" w:eastAsia="Arial" w:hAnsi="Arial" w:cs="Arial"/>
              </w:rPr>
              <w:t>and</w:t>
            </w:r>
          </w:p>
        </w:tc>
        <w:tc>
          <w:tcPr>
            <w:tcW w:w="1584" w:type="dxa"/>
            <w:vAlign w:val="bottom"/>
          </w:tcPr>
          <w:p w14:paraId="39113E2E" w14:textId="2A1B3330" w:rsidR="00401210" w:rsidRPr="003C2BF0" w:rsidRDefault="00401210" w:rsidP="00401210">
            <w:pPr>
              <w:ind w:left="-329" w:right="-72" w:firstLine="329"/>
              <w:jc w:val="right"/>
              <w:rPr>
                <w:rFonts w:ascii="Arial" w:hAnsi="Arial" w:cs="Arial"/>
                <w:noProof/>
              </w:rPr>
            </w:pPr>
          </w:p>
        </w:tc>
        <w:tc>
          <w:tcPr>
            <w:tcW w:w="1584" w:type="dxa"/>
            <w:vAlign w:val="bottom"/>
          </w:tcPr>
          <w:p w14:paraId="658B4B11" w14:textId="6A787486" w:rsidR="00401210" w:rsidRPr="003C2BF0" w:rsidRDefault="00401210" w:rsidP="00401210">
            <w:pPr>
              <w:ind w:right="-72"/>
              <w:jc w:val="right"/>
              <w:rPr>
                <w:rFonts w:ascii="Arial" w:hAnsi="Arial" w:cs="Arial"/>
                <w:noProof/>
              </w:rPr>
            </w:pPr>
          </w:p>
        </w:tc>
        <w:tc>
          <w:tcPr>
            <w:tcW w:w="1584" w:type="dxa"/>
            <w:vAlign w:val="bottom"/>
          </w:tcPr>
          <w:p w14:paraId="2BCBBBA5" w14:textId="739D093E" w:rsidR="00401210" w:rsidRPr="003C2BF0" w:rsidRDefault="00401210" w:rsidP="00401210">
            <w:pPr>
              <w:ind w:right="-72"/>
              <w:jc w:val="right"/>
              <w:rPr>
                <w:rFonts w:ascii="Arial" w:hAnsi="Arial" w:cs="Arial"/>
                <w:noProof/>
              </w:rPr>
            </w:pPr>
          </w:p>
        </w:tc>
        <w:tc>
          <w:tcPr>
            <w:tcW w:w="1584" w:type="dxa"/>
            <w:vAlign w:val="bottom"/>
          </w:tcPr>
          <w:p w14:paraId="41EA7512" w14:textId="39B5196C" w:rsidR="00401210" w:rsidRPr="003C2BF0" w:rsidRDefault="00401210" w:rsidP="00401210">
            <w:pPr>
              <w:ind w:right="-72"/>
              <w:jc w:val="right"/>
              <w:rPr>
                <w:rFonts w:ascii="Arial" w:hAnsi="Arial" w:cs="Arial"/>
                <w:noProof/>
              </w:rPr>
            </w:pPr>
          </w:p>
        </w:tc>
      </w:tr>
      <w:tr w:rsidR="00401210" w:rsidRPr="003C2BF0" w14:paraId="35CE46D8" w14:textId="77777777" w:rsidTr="00CE0366">
        <w:trPr>
          <w:trHeight w:val="20"/>
        </w:trPr>
        <w:tc>
          <w:tcPr>
            <w:tcW w:w="3125" w:type="dxa"/>
            <w:vAlign w:val="bottom"/>
          </w:tcPr>
          <w:p w14:paraId="3B21CFB3" w14:textId="7CFA93F1" w:rsidR="00401210" w:rsidRPr="003C2BF0" w:rsidRDefault="00401210" w:rsidP="00401210">
            <w:pPr>
              <w:ind w:left="-101"/>
              <w:rPr>
                <w:rFonts w:ascii="Arial" w:eastAsia="Arial" w:hAnsi="Arial" w:cs="Arial"/>
              </w:rPr>
            </w:pPr>
            <w:r w:rsidRPr="003C2BF0">
              <w:rPr>
                <w:rFonts w:ascii="Arial" w:eastAsia="Arial" w:hAnsi="Arial" w:cs="Arial"/>
              </w:rPr>
              <w:t xml:space="preserve">   discount of debentures</w:t>
            </w:r>
          </w:p>
        </w:tc>
        <w:tc>
          <w:tcPr>
            <w:tcW w:w="1584" w:type="dxa"/>
            <w:tcBorders>
              <w:bottom w:val="single" w:sz="4" w:space="0" w:color="auto"/>
            </w:tcBorders>
            <w:vAlign w:val="bottom"/>
          </w:tcPr>
          <w:p w14:paraId="1B29D288" w14:textId="43A1DDFA" w:rsidR="00401210" w:rsidRPr="003C2BF0" w:rsidRDefault="00401210" w:rsidP="00401210">
            <w:pPr>
              <w:ind w:left="-329" w:right="-72" w:firstLine="329"/>
              <w:jc w:val="right"/>
              <w:rPr>
                <w:rFonts w:ascii="Arial" w:eastAsia="Arial" w:hAnsi="Arial" w:cs="Arial"/>
              </w:rPr>
            </w:pPr>
            <w:r w:rsidRPr="003C2BF0">
              <w:rPr>
                <w:rFonts w:ascii="Arial" w:hAnsi="Arial" w:cs="Arial"/>
                <w:noProof/>
              </w:rPr>
              <w:t>-</w:t>
            </w:r>
          </w:p>
        </w:tc>
        <w:tc>
          <w:tcPr>
            <w:tcW w:w="1584" w:type="dxa"/>
            <w:tcBorders>
              <w:bottom w:val="single" w:sz="4" w:space="0" w:color="auto"/>
            </w:tcBorders>
            <w:vAlign w:val="bottom"/>
          </w:tcPr>
          <w:p w14:paraId="73071477" w14:textId="7074F2FB" w:rsidR="00401210" w:rsidRPr="003C2BF0" w:rsidRDefault="007F53C2" w:rsidP="00401210">
            <w:pPr>
              <w:ind w:right="-72"/>
              <w:jc w:val="right"/>
              <w:rPr>
                <w:rFonts w:ascii="Arial" w:eastAsia="Arial" w:hAnsi="Arial" w:cs="Arial"/>
              </w:rPr>
            </w:pPr>
            <w:r w:rsidRPr="003C2BF0">
              <w:rPr>
                <w:rFonts w:ascii="Arial" w:hAnsi="Arial" w:cs="Arial"/>
                <w:noProof/>
                <w:lang w:val="en-GB"/>
              </w:rPr>
              <w:t>413</w:t>
            </w:r>
            <w:r w:rsidR="00401210" w:rsidRPr="003C2BF0">
              <w:rPr>
                <w:rFonts w:ascii="Arial" w:hAnsi="Arial" w:cs="Arial"/>
                <w:noProof/>
              </w:rPr>
              <w:t>,</w:t>
            </w:r>
            <w:r w:rsidRPr="003C2BF0">
              <w:rPr>
                <w:rFonts w:ascii="Arial" w:hAnsi="Arial" w:cs="Arial"/>
                <w:noProof/>
                <w:lang w:val="en-GB"/>
              </w:rPr>
              <w:t>979</w:t>
            </w:r>
          </w:p>
        </w:tc>
        <w:tc>
          <w:tcPr>
            <w:tcW w:w="1584" w:type="dxa"/>
            <w:tcBorders>
              <w:bottom w:val="single" w:sz="4" w:space="0" w:color="auto"/>
            </w:tcBorders>
            <w:vAlign w:val="bottom"/>
          </w:tcPr>
          <w:p w14:paraId="2E7E7057" w14:textId="3D0B68AD" w:rsidR="00401210" w:rsidRPr="003C2BF0" w:rsidRDefault="007F53C2" w:rsidP="00401210">
            <w:pPr>
              <w:ind w:right="-72"/>
              <w:jc w:val="right"/>
              <w:rPr>
                <w:rFonts w:ascii="Arial" w:eastAsia="Arial" w:hAnsi="Arial" w:cs="Arial"/>
              </w:rPr>
            </w:pPr>
            <w:r w:rsidRPr="003C2BF0">
              <w:rPr>
                <w:rFonts w:ascii="Arial" w:hAnsi="Arial" w:cs="Arial"/>
                <w:noProof/>
                <w:lang w:val="en-GB"/>
              </w:rPr>
              <w:t>56</w:t>
            </w:r>
            <w:r w:rsidR="00401210" w:rsidRPr="003C2BF0">
              <w:rPr>
                <w:rFonts w:ascii="Arial" w:hAnsi="Arial" w:cs="Arial"/>
                <w:noProof/>
              </w:rPr>
              <w:t>,</w:t>
            </w:r>
            <w:r w:rsidRPr="003C2BF0">
              <w:rPr>
                <w:rFonts w:ascii="Arial" w:hAnsi="Arial" w:cs="Arial"/>
                <w:noProof/>
                <w:lang w:val="en-GB"/>
              </w:rPr>
              <w:t>651</w:t>
            </w:r>
            <w:r w:rsidR="00401210" w:rsidRPr="003C2BF0">
              <w:rPr>
                <w:rFonts w:ascii="Arial" w:hAnsi="Arial" w:cs="Arial"/>
                <w:noProof/>
              </w:rPr>
              <w:t>,</w:t>
            </w:r>
            <w:r w:rsidRPr="003C2BF0">
              <w:rPr>
                <w:rFonts w:ascii="Arial" w:hAnsi="Arial" w:cs="Arial"/>
                <w:noProof/>
                <w:lang w:val="en-GB"/>
              </w:rPr>
              <w:t>878</w:t>
            </w:r>
          </w:p>
        </w:tc>
        <w:tc>
          <w:tcPr>
            <w:tcW w:w="1584" w:type="dxa"/>
            <w:tcBorders>
              <w:bottom w:val="single" w:sz="4" w:space="0" w:color="auto"/>
            </w:tcBorders>
            <w:vAlign w:val="bottom"/>
          </w:tcPr>
          <w:p w14:paraId="43A897A4" w14:textId="2B60A77B" w:rsidR="00401210" w:rsidRPr="003C2BF0" w:rsidRDefault="007F53C2" w:rsidP="00401210">
            <w:pPr>
              <w:ind w:right="-72"/>
              <w:jc w:val="right"/>
              <w:rPr>
                <w:rFonts w:ascii="Arial" w:eastAsia="Arial" w:hAnsi="Arial" w:cs="Arial"/>
              </w:rPr>
            </w:pPr>
            <w:r w:rsidRPr="003C2BF0">
              <w:rPr>
                <w:rFonts w:ascii="Arial" w:hAnsi="Arial" w:cs="Arial"/>
                <w:noProof/>
                <w:lang w:val="en-GB"/>
              </w:rPr>
              <w:t>57</w:t>
            </w:r>
            <w:r w:rsidR="00401210" w:rsidRPr="003C2BF0">
              <w:rPr>
                <w:rFonts w:ascii="Arial" w:hAnsi="Arial" w:cs="Arial"/>
                <w:noProof/>
              </w:rPr>
              <w:t>,</w:t>
            </w:r>
            <w:r w:rsidRPr="003C2BF0">
              <w:rPr>
                <w:rFonts w:ascii="Arial" w:hAnsi="Arial" w:cs="Arial"/>
                <w:noProof/>
                <w:lang w:val="en-GB"/>
              </w:rPr>
              <w:t>065</w:t>
            </w:r>
            <w:r w:rsidR="00401210" w:rsidRPr="003C2BF0">
              <w:rPr>
                <w:rFonts w:ascii="Arial" w:hAnsi="Arial" w:cs="Arial"/>
                <w:noProof/>
              </w:rPr>
              <w:t>,</w:t>
            </w:r>
            <w:r w:rsidRPr="003C2BF0">
              <w:rPr>
                <w:rFonts w:ascii="Arial" w:hAnsi="Arial" w:cs="Arial"/>
                <w:noProof/>
                <w:lang w:val="en-GB"/>
              </w:rPr>
              <w:t>857</w:t>
            </w:r>
          </w:p>
        </w:tc>
      </w:tr>
      <w:tr w:rsidR="00401210" w:rsidRPr="003C2BF0" w14:paraId="1DDCF6FA" w14:textId="77777777" w:rsidTr="00CE0366">
        <w:trPr>
          <w:trHeight w:val="20"/>
        </w:trPr>
        <w:tc>
          <w:tcPr>
            <w:tcW w:w="3125" w:type="dxa"/>
            <w:vAlign w:val="bottom"/>
          </w:tcPr>
          <w:p w14:paraId="4580A542" w14:textId="77777777" w:rsidR="00401210" w:rsidRPr="003C2BF0" w:rsidRDefault="00401210" w:rsidP="00401210">
            <w:pPr>
              <w:ind w:left="-101"/>
              <w:rPr>
                <w:rFonts w:ascii="Arial" w:eastAsia="Arial" w:hAnsi="Arial" w:cs="Arial"/>
              </w:rPr>
            </w:pPr>
          </w:p>
        </w:tc>
        <w:tc>
          <w:tcPr>
            <w:tcW w:w="1584" w:type="dxa"/>
            <w:tcBorders>
              <w:top w:val="single" w:sz="4" w:space="0" w:color="auto"/>
            </w:tcBorders>
          </w:tcPr>
          <w:p w14:paraId="7350B82E" w14:textId="77777777" w:rsidR="00401210" w:rsidRPr="003C2BF0" w:rsidRDefault="00401210" w:rsidP="00401210">
            <w:pPr>
              <w:ind w:left="-329" w:right="-72" w:firstLine="329"/>
              <w:jc w:val="right"/>
              <w:rPr>
                <w:rFonts w:ascii="Arial" w:eastAsia="Arial" w:hAnsi="Arial" w:cs="Arial"/>
              </w:rPr>
            </w:pPr>
          </w:p>
        </w:tc>
        <w:tc>
          <w:tcPr>
            <w:tcW w:w="1584" w:type="dxa"/>
            <w:tcBorders>
              <w:top w:val="single" w:sz="4" w:space="0" w:color="auto"/>
            </w:tcBorders>
            <w:vAlign w:val="bottom"/>
          </w:tcPr>
          <w:p w14:paraId="7C47CB6A" w14:textId="77777777" w:rsidR="00401210" w:rsidRPr="003C2BF0" w:rsidRDefault="00401210" w:rsidP="00401210">
            <w:pPr>
              <w:ind w:right="-72"/>
              <w:rPr>
                <w:rFonts w:ascii="Arial" w:eastAsia="Arial" w:hAnsi="Arial" w:cs="Arial"/>
              </w:rPr>
            </w:pPr>
          </w:p>
        </w:tc>
        <w:tc>
          <w:tcPr>
            <w:tcW w:w="1584" w:type="dxa"/>
            <w:tcBorders>
              <w:top w:val="single" w:sz="4" w:space="0" w:color="auto"/>
            </w:tcBorders>
            <w:vAlign w:val="bottom"/>
          </w:tcPr>
          <w:p w14:paraId="7AB6A96E" w14:textId="71A90593" w:rsidR="00401210" w:rsidRPr="003C2BF0" w:rsidRDefault="00401210" w:rsidP="00401210">
            <w:pPr>
              <w:ind w:right="-72"/>
              <w:rPr>
                <w:rFonts w:ascii="Arial" w:eastAsia="Arial" w:hAnsi="Arial" w:cs="Arial"/>
              </w:rPr>
            </w:pPr>
          </w:p>
        </w:tc>
        <w:tc>
          <w:tcPr>
            <w:tcW w:w="1584" w:type="dxa"/>
            <w:tcBorders>
              <w:top w:val="single" w:sz="4" w:space="0" w:color="auto"/>
            </w:tcBorders>
          </w:tcPr>
          <w:p w14:paraId="4C8ED061" w14:textId="77777777" w:rsidR="00401210" w:rsidRPr="003C2BF0" w:rsidRDefault="00401210" w:rsidP="00401210">
            <w:pPr>
              <w:ind w:right="-72"/>
              <w:jc w:val="right"/>
              <w:rPr>
                <w:rFonts w:ascii="Arial" w:eastAsia="Arial" w:hAnsi="Arial" w:cs="Arial"/>
              </w:rPr>
            </w:pPr>
          </w:p>
        </w:tc>
      </w:tr>
      <w:tr w:rsidR="00401210" w:rsidRPr="003C2BF0" w14:paraId="45C945BB" w14:textId="77777777" w:rsidTr="00CE0366">
        <w:trPr>
          <w:trHeight w:val="20"/>
        </w:trPr>
        <w:tc>
          <w:tcPr>
            <w:tcW w:w="3125" w:type="dxa"/>
            <w:vAlign w:val="bottom"/>
          </w:tcPr>
          <w:p w14:paraId="40FB9136" w14:textId="60507608" w:rsidR="00401210" w:rsidRPr="003C2BF0" w:rsidRDefault="00401210" w:rsidP="00401210">
            <w:pPr>
              <w:ind w:left="-101"/>
              <w:rPr>
                <w:rFonts w:ascii="Arial" w:eastAsia="Arial" w:hAnsi="Arial" w:cs="Arial"/>
              </w:rPr>
            </w:pPr>
            <w:r w:rsidRPr="003C2BF0">
              <w:rPr>
                <w:rFonts w:ascii="Arial" w:eastAsia="Arial" w:hAnsi="Arial" w:cs="Arial"/>
              </w:rPr>
              <w:t xml:space="preserve">As </w:t>
            </w:r>
            <w:proofErr w:type="gramStart"/>
            <w:r w:rsidRPr="003C2BF0">
              <w:rPr>
                <w:rFonts w:ascii="Arial" w:eastAsia="Arial" w:hAnsi="Arial" w:cs="Arial"/>
              </w:rPr>
              <w:t>at</w:t>
            </w:r>
            <w:proofErr w:type="gramEnd"/>
            <w:r w:rsidRPr="003C2BF0">
              <w:rPr>
                <w:rFonts w:ascii="Arial" w:eastAsia="Arial" w:hAnsi="Arial" w:cs="Arial"/>
              </w:rPr>
              <w:t xml:space="preserve"> </w:t>
            </w:r>
            <w:r w:rsidR="007F53C2" w:rsidRPr="003C2BF0">
              <w:rPr>
                <w:rFonts w:ascii="Arial" w:eastAsia="Arial" w:hAnsi="Arial" w:cs="Arial"/>
                <w:lang w:val="en-GB"/>
              </w:rPr>
              <w:t>30</w:t>
            </w:r>
            <w:r w:rsidRPr="003C2BF0">
              <w:rPr>
                <w:rFonts w:ascii="Arial" w:eastAsia="Arial" w:hAnsi="Arial" w:cs="Arial"/>
                <w:lang w:val="en-GB"/>
              </w:rPr>
              <w:t xml:space="preserve"> September </w:t>
            </w:r>
            <w:r w:rsidR="007F53C2" w:rsidRPr="003C2BF0">
              <w:rPr>
                <w:rFonts w:ascii="Arial" w:eastAsia="Arial" w:hAnsi="Arial" w:cs="Arial"/>
                <w:lang w:val="en-GB"/>
              </w:rPr>
              <w:t>2025</w:t>
            </w:r>
          </w:p>
        </w:tc>
        <w:tc>
          <w:tcPr>
            <w:tcW w:w="1584" w:type="dxa"/>
            <w:tcBorders>
              <w:bottom w:val="single" w:sz="4" w:space="0" w:color="auto"/>
            </w:tcBorders>
            <w:vAlign w:val="bottom"/>
          </w:tcPr>
          <w:p w14:paraId="0DFEADE5" w14:textId="491D3815" w:rsidR="00401210" w:rsidRPr="003C2BF0" w:rsidRDefault="00401210" w:rsidP="00401210">
            <w:pPr>
              <w:ind w:right="-72"/>
              <w:jc w:val="right"/>
              <w:rPr>
                <w:rFonts w:ascii="Arial" w:eastAsia="Arial" w:hAnsi="Arial" w:cs="Arial"/>
              </w:rPr>
            </w:pPr>
            <w:r w:rsidRPr="003C2BF0">
              <w:rPr>
                <w:rFonts w:ascii="Arial" w:hAnsi="Arial" w:cs="Arial"/>
                <w:noProof/>
              </w:rPr>
              <w:t>-</w:t>
            </w:r>
          </w:p>
        </w:tc>
        <w:tc>
          <w:tcPr>
            <w:tcW w:w="1584" w:type="dxa"/>
            <w:tcBorders>
              <w:bottom w:val="single" w:sz="4" w:space="0" w:color="auto"/>
            </w:tcBorders>
            <w:vAlign w:val="bottom"/>
          </w:tcPr>
          <w:p w14:paraId="476720C3" w14:textId="37E8464A" w:rsidR="00401210" w:rsidRPr="003C2BF0" w:rsidRDefault="007F53C2" w:rsidP="00401210">
            <w:pPr>
              <w:ind w:right="-72"/>
              <w:jc w:val="right"/>
              <w:rPr>
                <w:rFonts w:ascii="Arial" w:eastAsia="Arial" w:hAnsi="Arial" w:cs="Arial"/>
              </w:rPr>
            </w:pPr>
            <w:r w:rsidRPr="003C2BF0">
              <w:rPr>
                <w:rFonts w:ascii="Arial" w:hAnsi="Arial" w:cs="Arial"/>
                <w:noProof/>
                <w:lang w:val="en-GB"/>
              </w:rPr>
              <w:t>2</w:t>
            </w:r>
            <w:r w:rsidR="00401210" w:rsidRPr="003C2BF0">
              <w:rPr>
                <w:rFonts w:ascii="Arial" w:hAnsi="Arial" w:cs="Arial"/>
                <w:noProof/>
              </w:rPr>
              <w:t>,</w:t>
            </w:r>
            <w:r w:rsidRPr="003C2BF0">
              <w:rPr>
                <w:rFonts w:ascii="Arial" w:hAnsi="Arial" w:cs="Arial"/>
                <w:noProof/>
                <w:lang w:val="en-GB"/>
              </w:rPr>
              <w:t>997</w:t>
            </w:r>
            <w:r w:rsidR="00401210" w:rsidRPr="003C2BF0">
              <w:rPr>
                <w:rFonts w:ascii="Arial" w:hAnsi="Arial" w:cs="Arial"/>
                <w:noProof/>
              </w:rPr>
              <w:t>,</w:t>
            </w:r>
            <w:r w:rsidRPr="003C2BF0">
              <w:rPr>
                <w:rFonts w:ascii="Arial" w:hAnsi="Arial" w:cs="Arial"/>
                <w:noProof/>
                <w:lang w:val="en-GB"/>
              </w:rPr>
              <w:t>796</w:t>
            </w:r>
            <w:r w:rsidR="00401210" w:rsidRPr="003C2BF0">
              <w:rPr>
                <w:rFonts w:ascii="Arial" w:hAnsi="Arial" w:cs="Arial"/>
                <w:noProof/>
              </w:rPr>
              <w:t>,</w:t>
            </w:r>
            <w:r w:rsidRPr="003C2BF0">
              <w:rPr>
                <w:rFonts w:ascii="Arial" w:hAnsi="Arial" w:cs="Arial"/>
                <w:noProof/>
                <w:lang w:val="en-GB"/>
              </w:rPr>
              <w:t>126</w:t>
            </w:r>
          </w:p>
        </w:tc>
        <w:tc>
          <w:tcPr>
            <w:tcW w:w="1584" w:type="dxa"/>
            <w:tcBorders>
              <w:bottom w:val="single" w:sz="4" w:space="0" w:color="auto"/>
            </w:tcBorders>
            <w:vAlign w:val="bottom"/>
          </w:tcPr>
          <w:p w14:paraId="7E61E588" w14:textId="1CAFB51D" w:rsidR="00401210" w:rsidRPr="003C2BF0" w:rsidRDefault="007F53C2" w:rsidP="00401210">
            <w:pPr>
              <w:ind w:right="-72"/>
              <w:jc w:val="right"/>
              <w:rPr>
                <w:rFonts w:ascii="Arial" w:eastAsia="Arial" w:hAnsi="Arial" w:cs="Arial"/>
              </w:rPr>
            </w:pPr>
            <w:r w:rsidRPr="003C2BF0">
              <w:rPr>
                <w:rFonts w:ascii="Arial" w:hAnsi="Arial" w:cs="Arial"/>
                <w:noProof/>
                <w:lang w:val="en-GB"/>
              </w:rPr>
              <w:t>13</w:t>
            </w:r>
            <w:r w:rsidR="00401210" w:rsidRPr="003C2BF0">
              <w:rPr>
                <w:rFonts w:ascii="Arial" w:hAnsi="Arial" w:cs="Arial"/>
                <w:noProof/>
              </w:rPr>
              <w:t>,</w:t>
            </w:r>
            <w:r w:rsidRPr="003C2BF0">
              <w:rPr>
                <w:rFonts w:ascii="Arial" w:hAnsi="Arial" w:cs="Arial"/>
                <w:noProof/>
                <w:lang w:val="en-GB"/>
              </w:rPr>
              <w:t>210</w:t>
            </w:r>
            <w:r w:rsidR="00401210" w:rsidRPr="003C2BF0">
              <w:rPr>
                <w:rFonts w:ascii="Arial" w:hAnsi="Arial" w:cs="Arial"/>
                <w:noProof/>
              </w:rPr>
              <w:t>,</w:t>
            </w:r>
            <w:r w:rsidRPr="003C2BF0">
              <w:rPr>
                <w:rFonts w:ascii="Arial" w:hAnsi="Arial" w:cs="Arial"/>
                <w:noProof/>
                <w:lang w:val="en-GB"/>
              </w:rPr>
              <w:t>231</w:t>
            </w:r>
            <w:r w:rsidR="00401210" w:rsidRPr="003C2BF0">
              <w:rPr>
                <w:rFonts w:ascii="Arial" w:hAnsi="Arial" w:cs="Arial"/>
                <w:noProof/>
              </w:rPr>
              <w:t>,</w:t>
            </w:r>
            <w:r w:rsidRPr="003C2BF0">
              <w:rPr>
                <w:rFonts w:ascii="Arial" w:hAnsi="Arial" w:cs="Arial"/>
                <w:noProof/>
                <w:lang w:val="en-GB"/>
              </w:rPr>
              <w:t>831</w:t>
            </w:r>
          </w:p>
        </w:tc>
        <w:tc>
          <w:tcPr>
            <w:tcW w:w="1584" w:type="dxa"/>
            <w:tcBorders>
              <w:bottom w:val="single" w:sz="4" w:space="0" w:color="auto"/>
            </w:tcBorders>
            <w:vAlign w:val="bottom"/>
          </w:tcPr>
          <w:p w14:paraId="0CAF8D38" w14:textId="18713472" w:rsidR="00401210" w:rsidRPr="003C2BF0" w:rsidRDefault="007F53C2" w:rsidP="00401210">
            <w:pPr>
              <w:ind w:right="-72"/>
              <w:jc w:val="right"/>
              <w:rPr>
                <w:rFonts w:ascii="Arial" w:eastAsia="Arial" w:hAnsi="Arial" w:cs="Arial"/>
              </w:rPr>
            </w:pPr>
            <w:r w:rsidRPr="003C2BF0">
              <w:rPr>
                <w:rFonts w:ascii="Arial" w:hAnsi="Arial" w:cs="Arial"/>
                <w:noProof/>
                <w:lang w:val="en-GB"/>
              </w:rPr>
              <w:t>16</w:t>
            </w:r>
            <w:r w:rsidR="00401210" w:rsidRPr="003C2BF0">
              <w:rPr>
                <w:rFonts w:ascii="Arial" w:hAnsi="Arial" w:cs="Arial"/>
                <w:noProof/>
              </w:rPr>
              <w:t>,</w:t>
            </w:r>
            <w:r w:rsidRPr="003C2BF0">
              <w:rPr>
                <w:rFonts w:ascii="Arial" w:hAnsi="Arial" w:cs="Arial"/>
                <w:noProof/>
                <w:lang w:val="en-GB"/>
              </w:rPr>
              <w:t>208</w:t>
            </w:r>
            <w:r w:rsidR="00401210" w:rsidRPr="003C2BF0">
              <w:rPr>
                <w:rFonts w:ascii="Arial" w:hAnsi="Arial" w:cs="Arial"/>
                <w:noProof/>
              </w:rPr>
              <w:t>,</w:t>
            </w:r>
            <w:r w:rsidRPr="003C2BF0">
              <w:rPr>
                <w:rFonts w:ascii="Arial" w:hAnsi="Arial" w:cs="Arial"/>
                <w:noProof/>
                <w:lang w:val="en-GB"/>
              </w:rPr>
              <w:t>027</w:t>
            </w:r>
            <w:r w:rsidR="00401210" w:rsidRPr="003C2BF0">
              <w:rPr>
                <w:rFonts w:ascii="Arial" w:hAnsi="Arial" w:cs="Arial"/>
                <w:noProof/>
              </w:rPr>
              <w:t>,</w:t>
            </w:r>
            <w:r w:rsidRPr="003C2BF0">
              <w:rPr>
                <w:rFonts w:ascii="Arial" w:hAnsi="Arial" w:cs="Arial"/>
                <w:noProof/>
                <w:lang w:val="en-GB"/>
              </w:rPr>
              <w:t>957</w:t>
            </w:r>
          </w:p>
        </w:tc>
      </w:tr>
    </w:tbl>
    <w:p w14:paraId="5669453A" w14:textId="77777777" w:rsidR="00FE5F37" w:rsidRPr="003C2BF0" w:rsidRDefault="00FE5F37" w:rsidP="001C2D66">
      <w:pPr>
        <w:rPr>
          <w:rFonts w:ascii="Arial" w:eastAsia="Arial" w:hAnsi="Arial" w:cs="Arial"/>
        </w:rPr>
      </w:pPr>
    </w:p>
    <w:p w14:paraId="533111A7" w14:textId="577B39CC" w:rsidR="00A04B01" w:rsidRPr="003C2BF0" w:rsidRDefault="00A04B01" w:rsidP="001C2D66">
      <w:pPr>
        <w:rPr>
          <w:rFonts w:ascii="Arial" w:eastAsia="Arial" w:hAnsi="Arial" w:cs="Arial"/>
        </w:rPr>
      </w:pPr>
      <w:r w:rsidRPr="003C2BF0">
        <w:rPr>
          <w:rFonts w:ascii="Arial" w:eastAsia="Arial" w:hAnsi="Arial" w:cs="Arial"/>
        </w:rPr>
        <w:t>The Group and the Company are under a debt covenant that requires them to maintain</w:t>
      </w:r>
      <w:r w:rsidR="00784D96" w:rsidRPr="003C2BF0">
        <w:rPr>
          <w:rFonts w:ascii="Arial" w:eastAsia="Arial" w:hAnsi="Arial" w:cs="Arial"/>
        </w:rPr>
        <w:t xml:space="preserve"> certain financial ratios and meet other requirements as stipulated in the borrowing agreement.</w:t>
      </w:r>
    </w:p>
    <w:p w14:paraId="30ABC11F" w14:textId="77777777" w:rsidR="00CE1B00" w:rsidRPr="003C2BF0" w:rsidRDefault="00CE1B00" w:rsidP="001C2D66">
      <w:pPr>
        <w:rPr>
          <w:rFonts w:ascii="Arial" w:eastAsia="Arial" w:hAnsi="Arial" w:cs="Arial"/>
        </w:rPr>
      </w:pPr>
    </w:p>
    <w:p w14:paraId="2C27A2CF" w14:textId="77777777" w:rsidR="00CE1B00" w:rsidRPr="003C2BF0" w:rsidRDefault="00CE1B00" w:rsidP="00CE1B00">
      <w:pPr>
        <w:ind w:left="900" w:hanging="900"/>
        <w:jc w:val="thaiDistribute"/>
        <w:rPr>
          <w:rFonts w:ascii="Arial" w:eastAsia="Arial" w:hAnsi="Arial" w:cs="Arial"/>
          <w:u w:val="single"/>
        </w:rPr>
      </w:pPr>
      <w:r w:rsidRPr="003C2BF0">
        <w:rPr>
          <w:rFonts w:ascii="Arial" w:eastAsia="Arial" w:hAnsi="Arial" w:cs="Arial"/>
          <w:u w:val="single"/>
        </w:rPr>
        <w:t>Short-term loans</w:t>
      </w:r>
    </w:p>
    <w:p w14:paraId="3D0B8566" w14:textId="77777777" w:rsidR="00CE1B00" w:rsidRPr="003C2BF0" w:rsidRDefault="00CE1B00" w:rsidP="00CE1B00">
      <w:pPr>
        <w:ind w:left="900" w:hanging="900"/>
        <w:jc w:val="thaiDistribute"/>
        <w:rPr>
          <w:rFonts w:ascii="Arial" w:eastAsia="Arial" w:hAnsi="Arial" w:cs="Arial"/>
          <w:u w:val="single"/>
        </w:rPr>
      </w:pPr>
    </w:p>
    <w:p w14:paraId="06EC23D7" w14:textId="2710B885" w:rsidR="00612DBF" w:rsidRPr="003C2BF0" w:rsidRDefault="00A83BC5" w:rsidP="00A83BC5">
      <w:pPr>
        <w:rPr>
          <w:rFonts w:ascii="Arial" w:eastAsia="Arial" w:hAnsi="Arial" w:cs="Arial"/>
          <w:lang w:val="en-GB"/>
        </w:rPr>
      </w:pPr>
      <w:r w:rsidRPr="003C2BF0">
        <w:rPr>
          <w:rFonts w:ascii="Arial" w:eastAsia="Arial" w:hAnsi="Arial" w:cs="Arial"/>
        </w:rPr>
        <w:t>During the nine-month period ended </w:t>
      </w:r>
      <w:r w:rsidR="007F53C2" w:rsidRPr="003C2BF0">
        <w:rPr>
          <w:rFonts w:ascii="Arial" w:eastAsia="Arial" w:hAnsi="Arial" w:cs="Arial"/>
          <w:lang w:val="en-GB"/>
        </w:rPr>
        <w:t>30</w:t>
      </w:r>
      <w:r w:rsidRPr="003C2BF0">
        <w:rPr>
          <w:rFonts w:ascii="Arial" w:eastAsia="Arial" w:hAnsi="Arial" w:cs="Arial"/>
        </w:rPr>
        <w:t xml:space="preserve"> September </w:t>
      </w:r>
      <w:r w:rsidR="007F53C2" w:rsidRPr="003C2BF0">
        <w:rPr>
          <w:rFonts w:ascii="Arial" w:eastAsia="Arial" w:hAnsi="Arial" w:cs="Arial"/>
          <w:lang w:val="en-GB"/>
        </w:rPr>
        <w:t>2025</w:t>
      </w:r>
      <w:r w:rsidRPr="003C2BF0">
        <w:rPr>
          <w:rFonts w:ascii="Arial" w:eastAsia="Arial" w:hAnsi="Arial" w:cs="Arial"/>
        </w:rPr>
        <w:t xml:space="preserve">, the Company had short-term loans from financial institution, totaling of Baht </w:t>
      </w:r>
      <w:r w:rsidR="0022158B">
        <w:rPr>
          <w:rFonts w:ascii="Arial" w:eastAsia="Arial" w:hAnsi="Arial" w:cs="Arial"/>
          <w:lang w:val="en-GB"/>
        </w:rPr>
        <w:t>2</w:t>
      </w:r>
      <w:r w:rsidRPr="003C2BF0">
        <w:rPr>
          <w:rFonts w:ascii="Arial" w:eastAsia="Arial" w:hAnsi="Arial" w:cs="Arial"/>
        </w:rPr>
        <w:t>,</w:t>
      </w:r>
      <w:r w:rsidR="0022158B">
        <w:rPr>
          <w:rFonts w:ascii="Arial" w:eastAsia="Arial" w:hAnsi="Arial" w:cs="Arial"/>
          <w:lang w:val="en-GB"/>
        </w:rPr>
        <w:t>2</w:t>
      </w:r>
      <w:r w:rsidR="007F53C2" w:rsidRPr="003C2BF0">
        <w:rPr>
          <w:rFonts w:ascii="Arial" w:eastAsia="Arial" w:hAnsi="Arial" w:cs="Arial"/>
          <w:lang w:val="en-GB"/>
        </w:rPr>
        <w:t>00</w:t>
      </w:r>
      <w:r w:rsidRPr="003C2BF0">
        <w:rPr>
          <w:rFonts w:ascii="Arial" w:eastAsia="Arial" w:hAnsi="Arial" w:cs="Arial"/>
        </w:rPr>
        <w:t xml:space="preserve"> million. These short-term loans bear interest at the fixed rate. </w:t>
      </w:r>
    </w:p>
    <w:p w14:paraId="2AC3C0B8" w14:textId="77777777" w:rsidR="00BD7793" w:rsidRPr="003C2BF0" w:rsidRDefault="00BD7793" w:rsidP="00857797">
      <w:pPr>
        <w:jc w:val="thaiDistribute"/>
        <w:rPr>
          <w:rFonts w:ascii="Arial" w:eastAsia="Arial" w:hAnsi="Arial" w:cs="Arial"/>
          <w:u w:val="single"/>
        </w:rPr>
      </w:pPr>
    </w:p>
    <w:p w14:paraId="3C343CC7" w14:textId="001CA1A1" w:rsidR="00FF7BE0" w:rsidRPr="003C2BF0" w:rsidRDefault="00FF7BE0" w:rsidP="00857797">
      <w:pPr>
        <w:jc w:val="thaiDistribute"/>
        <w:rPr>
          <w:rFonts w:ascii="Arial" w:eastAsia="Arial" w:hAnsi="Arial" w:cs="Arial"/>
          <w:u w:val="single"/>
        </w:rPr>
      </w:pPr>
      <w:r w:rsidRPr="003C2BF0">
        <w:rPr>
          <w:rFonts w:ascii="Arial" w:eastAsia="Arial" w:hAnsi="Arial" w:cs="Arial"/>
          <w:u w:val="single"/>
        </w:rPr>
        <w:t>Debentures</w:t>
      </w:r>
    </w:p>
    <w:p w14:paraId="183665CD" w14:textId="77777777" w:rsidR="00FF7BE0" w:rsidRPr="003C2BF0" w:rsidRDefault="00FF7BE0" w:rsidP="00CF02B8">
      <w:pPr>
        <w:ind w:left="900" w:hanging="900"/>
        <w:jc w:val="thaiDistribute"/>
        <w:rPr>
          <w:rFonts w:ascii="Arial" w:eastAsia="Arial" w:hAnsi="Arial" w:cs="Arial"/>
        </w:rPr>
      </w:pPr>
    </w:p>
    <w:p w14:paraId="1F3E4523" w14:textId="74D887B9" w:rsidR="00423DF9" w:rsidRPr="003C2BF0" w:rsidRDefault="00B2006C" w:rsidP="00D05F68">
      <w:pPr>
        <w:jc w:val="thaiDistribute"/>
        <w:rPr>
          <w:rFonts w:ascii="Arial" w:eastAsia="Arial" w:hAnsi="Arial" w:cs="Arial"/>
        </w:rPr>
      </w:pPr>
      <w:r w:rsidRPr="003C2BF0">
        <w:rPr>
          <w:rFonts w:ascii="Arial" w:eastAsia="Arial" w:hAnsi="Arial" w:cs="Arial"/>
        </w:rPr>
        <w:t xml:space="preserve">On </w:t>
      </w:r>
      <w:r w:rsidR="007F53C2" w:rsidRPr="003C2BF0">
        <w:rPr>
          <w:rFonts w:ascii="Arial" w:eastAsia="Arial" w:hAnsi="Arial" w:cs="Arial"/>
          <w:lang w:val="en-GB"/>
        </w:rPr>
        <w:t>9</w:t>
      </w:r>
      <w:r w:rsidRPr="003C2BF0">
        <w:rPr>
          <w:rFonts w:ascii="Arial" w:eastAsia="Arial" w:hAnsi="Arial" w:cs="Arial"/>
        </w:rPr>
        <w:t xml:space="preserve"> May </w:t>
      </w:r>
      <w:r w:rsidR="007F53C2" w:rsidRPr="003C2BF0">
        <w:rPr>
          <w:rFonts w:ascii="Arial" w:eastAsia="Arial" w:hAnsi="Arial" w:cs="Arial"/>
          <w:lang w:val="en-GB"/>
        </w:rPr>
        <w:t>2025</w:t>
      </w:r>
      <w:r w:rsidRPr="003C2BF0">
        <w:rPr>
          <w:rFonts w:ascii="Arial" w:eastAsia="Arial" w:hAnsi="Arial" w:cs="Arial"/>
        </w:rPr>
        <w:t xml:space="preserve">, the Company issued </w:t>
      </w:r>
      <w:r w:rsidR="007F53C2" w:rsidRPr="003C2BF0">
        <w:rPr>
          <w:rFonts w:ascii="Arial" w:eastAsia="Arial" w:hAnsi="Arial" w:cs="Arial"/>
          <w:lang w:val="en-GB"/>
        </w:rPr>
        <w:t>2</w:t>
      </w:r>
      <w:r w:rsidRPr="003C2BF0">
        <w:rPr>
          <w:rFonts w:ascii="Arial" w:eastAsia="Arial" w:hAnsi="Arial" w:cs="Arial"/>
        </w:rPr>
        <w:t xml:space="preserve"> series of unsecured debentures denominated in Thai Baht of which detail </w:t>
      </w:r>
      <w:proofErr w:type="gramStart"/>
      <w:r w:rsidR="000E04A5" w:rsidRPr="003C2BF0">
        <w:rPr>
          <w:rFonts w:ascii="Arial" w:eastAsia="Arial" w:hAnsi="Arial" w:cs="Arial"/>
        </w:rPr>
        <w:t>were</w:t>
      </w:r>
      <w:proofErr w:type="gramEnd"/>
      <w:r w:rsidRPr="003C2BF0">
        <w:rPr>
          <w:rFonts w:ascii="Arial" w:eastAsia="Arial" w:hAnsi="Arial" w:cs="Arial"/>
        </w:rPr>
        <w:t xml:space="preserve"> as follows</w:t>
      </w:r>
      <w:r w:rsidR="00423DF9" w:rsidRPr="003C2BF0">
        <w:rPr>
          <w:rFonts w:ascii="Arial" w:eastAsia="Arial" w:hAnsi="Arial" w:cs="Arial"/>
        </w:rPr>
        <w:t>:</w:t>
      </w:r>
    </w:p>
    <w:p w14:paraId="32EF2044" w14:textId="77777777" w:rsidR="00423DF9" w:rsidRPr="003C2BF0" w:rsidRDefault="00423DF9" w:rsidP="00423DF9">
      <w:pPr>
        <w:rPr>
          <w:rFonts w:ascii="Arial" w:eastAsia="Arial" w:hAnsi="Arial" w:cs="Arial"/>
          <w:highlight w:val="yellow"/>
        </w:rPr>
      </w:pPr>
    </w:p>
    <w:p w14:paraId="067502CD" w14:textId="64C0A300" w:rsidR="00D75D50" w:rsidRPr="003C2BF0" w:rsidRDefault="00423DF9" w:rsidP="00423DF9">
      <w:pPr>
        <w:ind w:left="900" w:hanging="900"/>
        <w:jc w:val="thaiDistribute"/>
        <w:rPr>
          <w:rFonts w:ascii="Arial" w:eastAsia="Arial" w:hAnsi="Arial" w:cs="Arial"/>
          <w:spacing w:val="-6"/>
          <w:u w:val="single"/>
        </w:rPr>
      </w:pPr>
      <w:r w:rsidRPr="003C2BF0">
        <w:rPr>
          <w:rFonts w:ascii="Arial" w:eastAsia="Arial" w:hAnsi="Arial" w:cs="Arial"/>
          <w:u w:val="single"/>
        </w:rPr>
        <w:t xml:space="preserve">Series </w:t>
      </w:r>
      <w:r w:rsidR="007F53C2" w:rsidRPr="003C2BF0">
        <w:rPr>
          <w:rFonts w:ascii="Arial" w:eastAsia="Arial" w:hAnsi="Arial" w:cs="Arial"/>
          <w:u w:val="single"/>
          <w:lang w:val="en-GB"/>
        </w:rPr>
        <w:t>1</w:t>
      </w:r>
      <w:r w:rsidR="00FF7BE0" w:rsidRPr="003C2BF0">
        <w:rPr>
          <w:rFonts w:ascii="Arial" w:eastAsia="Arial" w:hAnsi="Arial" w:cs="Arial"/>
        </w:rPr>
        <w:tab/>
      </w:r>
      <w:r w:rsidR="00FF7BE0" w:rsidRPr="003C2BF0">
        <w:rPr>
          <w:rFonts w:ascii="Arial" w:eastAsia="Arial" w:hAnsi="Arial" w:cs="Arial"/>
          <w:spacing w:val="-6"/>
        </w:rPr>
        <w:t xml:space="preserve">Debenture </w:t>
      </w:r>
      <w:r w:rsidR="00B2006C" w:rsidRPr="003C2BF0">
        <w:rPr>
          <w:rFonts w:ascii="Arial" w:eastAsia="Arial" w:hAnsi="Arial" w:cs="Arial"/>
          <w:spacing w:val="-6"/>
        </w:rPr>
        <w:t xml:space="preserve">of Baht </w:t>
      </w:r>
      <w:r w:rsidR="007F53C2" w:rsidRPr="003C2BF0">
        <w:rPr>
          <w:rFonts w:ascii="Arial" w:eastAsia="Arial" w:hAnsi="Arial" w:cs="Arial"/>
          <w:spacing w:val="-6"/>
          <w:lang w:val="en-GB"/>
        </w:rPr>
        <w:t>2</w:t>
      </w:r>
      <w:r w:rsidR="00B2006C" w:rsidRPr="003C2BF0">
        <w:rPr>
          <w:rFonts w:ascii="Arial" w:eastAsia="Arial" w:hAnsi="Arial" w:cs="Arial"/>
          <w:spacing w:val="-6"/>
        </w:rPr>
        <w:t>,</w:t>
      </w:r>
      <w:r w:rsidR="007F53C2" w:rsidRPr="003C2BF0">
        <w:rPr>
          <w:rFonts w:ascii="Arial" w:eastAsia="Arial" w:hAnsi="Arial" w:cs="Arial"/>
          <w:spacing w:val="-6"/>
          <w:lang w:val="en-GB"/>
        </w:rPr>
        <w:t>700</w:t>
      </w:r>
      <w:r w:rsidR="00B2006C" w:rsidRPr="003C2BF0">
        <w:rPr>
          <w:rFonts w:ascii="Arial" w:eastAsia="Arial" w:hAnsi="Arial" w:cs="Arial"/>
          <w:spacing w:val="-6"/>
        </w:rPr>
        <w:t xml:space="preserve"> million. The principal will be redeemed on the maturity date on </w:t>
      </w:r>
      <w:r w:rsidR="007F53C2" w:rsidRPr="003C2BF0">
        <w:rPr>
          <w:rFonts w:ascii="Arial" w:eastAsia="Arial" w:hAnsi="Arial" w:cs="Arial"/>
          <w:spacing w:val="-6"/>
          <w:lang w:val="en-GB"/>
        </w:rPr>
        <w:t>9</w:t>
      </w:r>
      <w:r w:rsidR="00B2006C" w:rsidRPr="003C2BF0">
        <w:rPr>
          <w:rFonts w:ascii="Arial" w:eastAsia="Arial" w:hAnsi="Arial" w:cs="Arial"/>
          <w:spacing w:val="-6"/>
        </w:rPr>
        <w:t xml:space="preserve"> May </w:t>
      </w:r>
      <w:r w:rsidR="007F53C2" w:rsidRPr="003C2BF0">
        <w:rPr>
          <w:rFonts w:ascii="Arial" w:eastAsia="Arial" w:hAnsi="Arial" w:cs="Arial"/>
          <w:spacing w:val="-6"/>
          <w:lang w:val="en-GB"/>
        </w:rPr>
        <w:t>2028</w:t>
      </w:r>
      <w:r w:rsidR="00B2006C" w:rsidRPr="003C2BF0">
        <w:rPr>
          <w:rFonts w:ascii="Arial" w:eastAsia="Arial" w:hAnsi="Arial" w:cs="Arial"/>
          <w:spacing w:val="-6"/>
        </w:rPr>
        <w:t xml:space="preserve">. There is no interest payment during the debenture term, with a discount rate of </w:t>
      </w:r>
      <w:r w:rsidR="007F53C2" w:rsidRPr="003C2BF0">
        <w:rPr>
          <w:rFonts w:ascii="Arial" w:eastAsia="Arial" w:hAnsi="Arial" w:cs="Arial"/>
          <w:spacing w:val="-6"/>
          <w:lang w:val="en-GB"/>
        </w:rPr>
        <w:t>2</w:t>
      </w:r>
      <w:r w:rsidR="00B2006C" w:rsidRPr="003C2BF0">
        <w:rPr>
          <w:rFonts w:ascii="Arial" w:eastAsia="Arial" w:hAnsi="Arial" w:cs="Arial"/>
          <w:spacing w:val="-6"/>
        </w:rPr>
        <w:t>.</w:t>
      </w:r>
      <w:r w:rsidR="007F53C2" w:rsidRPr="003C2BF0">
        <w:rPr>
          <w:rFonts w:ascii="Arial" w:eastAsia="Arial" w:hAnsi="Arial" w:cs="Arial"/>
          <w:spacing w:val="-6"/>
          <w:lang w:val="en-GB"/>
        </w:rPr>
        <w:t>45</w:t>
      </w:r>
      <w:r w:rsidR="00B2006C" w:rsidRPr="003C2BF0">
        <w:rPr>
          <w:rFonts w:ascii="Arial" w:eastAsia="Arial" w:hAnsi="Arial" w:cs="Arial"/>
          <w:spacing w:val="-6"/>
        </w:rPr>
        <w:t>% per annum</w:t>
      </w:r>
      <w:r w:rsidR="00D75D50" w:rsidRPr="003C2BF0">
        <w:rPr>
          <w:rFonts w:ascii="Arial" w:eastAsia="Arial" w:hAnsi="Arial" w:cs="Arial"/>
          <w:spacing w:val="-6"/>
          <w:lang w:val="en-GB"/>
        </w:rPr>
        <w:t>.</w:t>
      </w:r>
    </w:p>
    <w:p w14:paraId="51F91384" w14:textId="77777777" w:rsidR="00D75D50" w:rsidRPr="003C2BF0" w:rsidRDefault="00D75D50" w:rsidP="00D75D50">
      <w:pPr>
        <w:rPr>
          <w:rFonts w:ascii="Arial" w:eastAsia="Arial" w:hAnsi="Arial" w:cs="Arial"/>
        </w:rPr>
      </w:pPr>
    </w:p>
    <w:p w14:paraId="6F2E6F0C" w14:textId="4C002799" w:rsidR="00071DBC" w:rsidRPr="003C2BF0" w:rsidRDefault="00D75D50" w:rsidP="00D75D50">
      <w:pPr>
        <w:ind w:left="900" w:hanging="900"/>
        <w:jc w:val="thaiDistribute"/>
        <w:rPr>
          <w:rFonts w:ascii="Arial" w:eastAsia="Arial" w:hAnsi="Arial" w:cs="Arial"/>
          <w:spacing w:val="-4"/>
        </w:rPr>
      </w:pPr>
      <w:r w:rsidRPr="003C2BF0">
        <w:rPr>
          <w:rFonts w:ascii="Arial" w:eastAsia="Arial" w:hAnsi="Arial" w:cs="Arial"/>
          <w:u w:val="single"/>
        </w:rPr>
        <w:t xml:space="preserve">Series </w:t>
      </w:r>
      <w:r w:rsidR="007F53C2" w:rsidRPr="003C2BF0">
        <w:rPr>
          <w:rFonts w:ascii="Arial" w:eastAsia="Arial" w:hAnsi="Arial" w:cs="Arial"/>
          <w:u w:val="single"/>
          <w:lang w:val="en-GB"/>
        </w:rPr>
        <w:t>2</w:t>
      </w:r>
      <w:r w:rsidRPr="003C2BF0">
        <w:rPr>
          <w:rFonts w:ascii="Arial" w:eastAsia="Arial" w:hAnsi="Arial" w:cs="Arial"/>
        </w:rPr>
        <w:tab/>
      </w:r>
      <w:r w:rsidRPr="003C2BF0">
        <w:rPr>
          <w:rFonts w:ascii="Arial" w:eastAsia="Arial" w:hAnsi="Arial" w:cs="Arial"/>
          <w:spacing w:val="-4"/>
        </w:rPr>
        <w:t>Debenture</w:t>
      </w:r>
      <w:r w:rsidR="00A87E57" w:rsidRPr="003C2BF0">
        <w:rPr>
          <w:rFonts w:ascii="Arial" w:eastAsia="Arial" w:hAnsi="Arial" w:cs="Arial"/>
          <w:spacing w:val="-4"/>
        </w:rPr>
        <w:t xml:space="preserve"> of</w:t>
      </w:r>
      <w:r w:rsidRPr="003C2BF0">
        <w:rPr>
          <w:rFonts w:ascii="Arial" w:eastAsia="Arial" w:hAnsi="Arial" w:cs="Arial"/>
          <w:spacing w:val="-4"/>
        </w:rPr>
        <w:t xml:space="preserve"> </w:t>
      </w:r>
      <w:r w:rsidR="00B2006C" w:rsidRPr="003C2BF0">
        <w:rPr>
          <w:rFonts w:ascii="Arial" w:eastAsia="Arial" w:hAnsi="Arial" w:cs="Arial"/>
          <w:spacing w:val="-4"/>
        </w:rPr>
        <w:t xml:space="preserve">Baht </w:t>
      </w:r>
      <w:r w:rsidR="007F53C2" w:rsidRPr="003C2BF0">
        <w:rPr>
          <w:rFonts w:ascii="Arial" w:eastAsia="Arial" w:hAnsi="Arial" w:cs="Arial"/>
          <w:spacing w:val="-4"/>
          <w:lang w:val="en-GB"/>
        </w:rPr>
        <w:t>800</w:t>
      </w:r>
      <w:r w:rsidR="00B2006C" w:rsidRPr="003C2BF0">
        <w:rPr>
          <w:rFonts w:ascii="Arial" w:eastAsia="Arial" w:hAnsi="Arial" w:cs="Arial"/>
          <w:spacing w:val="-4"/>
        </w:rPr>
        <w:t xml:space="preserve"> million. The principal will be redeemed on the maturity date on </w:t>
      </w:r>
      <w:r w:rsidR="007F53C2" w:rsidRPr="003C2BF0">
        <w:rPr>
          <w:rFonts w:ascii="Arial" w:eastAsia="Arial" w:hAnsi="Arial" w:cs="Arial"/>
          <w:spacing w:val="-4"/>
          <w:lang w:val="en-GB"/>
        </w:rPr>
        <w:t>9</w:t>
      </w:r>
      <w:r w:rsidR="00B2006C" w:rsidRPr="003C2BF0">
        <w:rPr>
          <w:rFonts w:ascii="Arial" w:eastAsia="Arial" w:hAnsi="Arial" w:cs="Arial"/>
          <w:spacing w:val="-4"/>
        </w:rPr>
        <w:t xml:space="preserve"> May </w:t>
      </w:r>
      <w:r w:rsidR="007F53C2" w:rsidRPr="003C2BF0">
        <w:rPr>
          <w:rFonts w:ascii="Arial" w:eastAsia="Arial" w:hAnsi="Arial" w:cs="Arial"/>
          <w:spacing w:val="-4"/>
          <w:lang w:val="en-GB"/>
        </w:rPr>
        <w:t>2030</w:t>
      </w:r>
      <w:r w:rsidR="00B2006C" w:rsidRPr="003C2BF0">
        <w:rPr>
          <w:rFonts w:ascii="Arial" w:eastAsia="Arial" w:hAnsi="Arial" w:cs="Arial"/>
          <w:spacing w:val="-4"/>
        </w:rPr>
        <w:t xml:space="preserve">. </w:t>
      </w:r>
      <w:r w:rsidR="00B2006C" w:rsidRPr="003C2BF0">
        <w:rPr>
          <w:rFonts w:ascii="Arial" w:eastAsia="Arial" w:hAnsi="Arial" w:cs="Arial"/>
          <w:spacing w:val="-6"/>
        </w:rPr>
        <w:t xml:space="preserve">The debenture bears interest at a fixed rate of </w:t>
      </w:r>
      <w:r w:rsidR="007F53C2" w:rsidRPr="003C2BF0">
        <w:rPr>
          <w:rFonts w:ascii="Arial" w:eastAsia="Arial" w:hAnsi="Arial" w:cs="Arial"/>
          <w:spacing w:val="-6"/>
          <w:lang w:val="en-GB"/>
        </w:rPr>
        <w:t>2</w:t>
      </w:r>
      <w:r w:rsidR="00B2006C" w:rsidRPr="003C2BF0">
        <w:rPr>
          <w:rFonts w:ascii="Arial" w:eastAsia="Arial" w:hAnsi="Arial" w:cs="Arial"/>
          <w:spacing w:val="-6"/>
        </w:rPr>
        <w:t>.</w:t>
      </w:r>
      <w:r w:rsidR="007F53C2" w:rsidRPr="003C2BF0">
        <w:rPr>
          <w:rFonts w:ascii="Arial" w:eastAsia="Arial" w:hAnsi="Arial" w:cs="Arial"/>
          <w:spacing w:val="-6"/>
          <w:lang w:val="en-GB"/>
        </w:rPr>
        <w:t>82</w:t>
      </w:r>
      <w:r w:rsidR="00B2006C" w:rsidRPr="003C2BF0">
        <w:rPr>
          <w:rFonts w:ascii="Arial" w:eastAsia="Arial" w:hAnsi="Arial" w:cs="Arial"/>
          <w:spacing w:val="-6"/>
        </w:rPr>
        <w:t>% per annum and the interest is paid every six months.</w:t>
      </w:r>
    </w:p>
    <w:p w14:paraId="5D2494E9" w14:textId="18EA824A" w:rsidR="007F53C2" w:rsidRPr="003C2BF0" w:rsidRDefault="007F53C2">
      <w:pPr>
        <w:rPr>
          <w:rFonts w:ascii="Arial" w:eastAsia="Arial" w:hAnsi="Arial" w:cs="Arial"/>
          <w:u w:val="single"/>
        </w:rPr>
      </w:pPr>
    </w:p>
    <w:p w14:paraId="41BF6605" w14:textId="77777777" w:rsidR="0075343A" w:rsidRPr="003C2BF0" w:rsidRDefault="0075343A" w:rsidP="00D75D50">
      <w:pPr>
        <w:ind w:left="900" w:hanging="900"/>
        <w:jc w:val="thaiDistribute"/>
        <w:rPr>
          <w:rFonts w:ascii="Arial" w:eastAsia="Arial" w:hAnsi="Arial" w:cs="Arial"/>
        </w:rPr>
      </w:pPr>
    </w:p>
    <w:tbl>
      <w:tblPr>
        <w:tblW w:w="9461" w:type="dxa"/>
        <w:tblLayout w:type="fixed"/>
        <w:tblLook w:val="0400" w:firstRow="0" w:lastRow="0" w:firstColumn="0" w:lastColumn="0" w:noHBand="0" w:noVBand="1"/>
      </w:tblPr>
      <w:tblGrid>
        <w:gridCol w:w="9461"/>
      </w:tblGrid>
      <w:tr w:rsidR="00AA13E9" w:rsidRPr="003C2BF0" w14:paraId="0CBC2B08" w14:textId="77777777" w:rsidTr="0095604E">
        <w:trPr>
          <w:trHeight w:val="386"/>
        </w:trPr>
        <w:tc>
          <w:tcPr>
            <w:tcW w:w="9461" w:type="dxa"/>
            <w:vAlign w:val="center"/>
          </w:tcPr>
          <w:p w14:paraId="547E4F7C" w14:textId="218F506B" w:rsidR="00AA13E9" w:rsidRPr="003C2BF0" w:rsidRDefault="007F53C2" w:rsidP="007F117F">
            <w:pPr>
              <w:tabs>
                <w:tab w:val="left" w:pos="432"/>
              </w:tabs>
              <w:ind w:left="432" w:hanging="549"/>
              <w:rPr>
                <w:rFonts w:ascii="Arial" w:eastAsia="Arial" w:hAnsi="Arial" w:cs="Arial"/>
                <w:b/>
                <w:lang w:val="en-GB"/>
              </w:rPr>
            </w:pPr>
            <w:r w:rsidRPr="003C2BF0">
              <w:rPr>
                <w:rFonts w:ascii="Arial" w:eastAsia="Arial" w:hAnsi="Arial" w:cs="Arial"/>
                <w:b/>
                <w:lang w:val="en-GB"/>
              </w:rPr>
              <w:t>14</w:t>
            </w:r>
            <w:r w:rsidR="00AA13E9" w:rsidRPr="003C2BF0">
              <w:rPr>
                <w:rFonts w:ascii="Arial" w:eastAsia="Arial" w:hAnsi="Arial" w:cs="Arial"/>
                <w:b/>
                <w:lang w:val="en-GB"/>
              </w:rPr>
              <w:tab/>
              <w:t xml:space="preserve">Income tax </w:t>
            </w:r>
            <w:r w:rsidR="005177B1" w:rsidRPr="003C2BF0">
              <w:rPr>
                <w:rFonts w:ascii="Arial" w:eastAsia="Arial" w:hAnsi="Arial" w:cs="Arial"/>
                <w:b/>
                <w:lang w:val="en-GB"/>
              </w:rPr>
              <w:t>expense</w:t>
            </w:r>
          </w:p>
        </w:tc>
      </w:tr>
    </w:tbl>
    <w:p w14:paraId="29CB835C" w14:textId="77777777" w:rsidR="00AA13E9" w:rsidRPr="003C2BF0" w:rsidRDefault="00AA13E9" w:rsidP="00AA13E9">
      <w:pPr>
        <w:rPr>
          <w:rFonts w:ascii="Arial" w:eastAsia="Arial" w:hAnsi="Arial" w:cs="Arial"/>
        </w:rPr>
      </w:pPr>
    </w:p>
    <w:p w14:paraId="47D35A15" w14:textId="18699263" w:rsidR="00630EDA" w:rsidRPr="003C2BF0" w:rsidRDefault="00AA13E9">
      <w:pPr>
        <w:rPr>
          <w:rFonts w:ascii="Arial" w:eastAsia="Arial" w:hAnsi="Arial" w:cs="Arial"/>
          <w:spacing w:val="-4"/>
        </w:rPr>
      </w:pPr>
      <w:r w:rsidRPr="003C2BF0">
        <w:rPr>
          <w:rFonts w:ascii="Arial" w:eastAsia="Arial" w:hAnsi="Arial" w:cs="Arial"/>
        </w:rPr>
        <w:t xml:space="preserve">Income tax expense is </w:t>
      </w:r>
      <w:proofErr w:type="spellStart"/>
      <w:r w:rsidRPr="003C2BF0">
        <w:rPr>
          <w:rFonts w:ascii="Arial" w:eastAsia="Arial" w:hAnsi="Arial" w:cs="Arial"/>
        </w:rPr>
        <w:t>recognised</w:t>
      </w:r>
      <w:proofErr w:type="spellEnd"/>
      <w:r w:rsidRPr="003C2BF0">
        <w:rPr>
          <w:rFonts w:ascii="Arial" w:eastAsia="Arial" w:hAnsi="Arial" w:cs="Arial"/>
        </w:rPr>
        <w:t xml:space="preserve"> based on management’s estimate of the weighted average effective annual income tax rate expected for the full financial year. The estimated average annual tax rate used for the </w:t>
      </w:r>
      <w:r w:rsidR="00B1009B" w:rsidRPr="003C2BF0">
        <w:rPr>
          <w:rFonts w:ascii="Arial" w:eastAsia="Arial" w:hAnsi="Arial" w:cs="Arial"/>
          <w:lang w:val="en-GB"/>
        </w:rPr>
        <w:t>nine</w:t>
      </w:r>
      <w:r w:rsidR="001C5248" w:rsidRPr="003C2BF0">
        <w:rPr>
          <w:rFonts w:ascii="Arial" w:eastAsia="Arial" w:hAnsi="Arial" w:cs="Arial"/>
          <w:lang w:val="en-GB"/>
        </w:rPr>
        <w:t>-month</w:t>
      </w:r>
      <w:r w:rsidR="005B2EEE" w:rsidRPr="003C2BF0">
        <w:rPr>
          <w:rFonts w:ascii="Arial" w:eastAsia="Arial" w:hAnsi="Arial" w:cs="Arial"/>
          <w:lang w:val="en-GB"/>
        </w:rPr>
        <w:t xml:space="preserve"> </w:t>
      </w:r>
      <w:r w:rsidRPr="003C2BF0">
        <w:rPr>
          <w:rFonts w:ascii="Arial" w:eastAsia="Arial" w:hAnsi="Arial" w:cs="Arial"/>
        </w:rPr>
        <w:t xml:space="preserve">period ended </w:t>
      </w:r>
      <w:r w:rsidR="007F53C2" w:rsidRPr="003C2BF0">
        <w:rPr>
          <w:rFonts w:ascii="Arial" w:eastAsia="Arial" w:hAnsi="Arial" w:cs="Arial"/>
          <w:lang w:val="en-GB"/>
        </w:rPr>
        <w:t>30</w:t>
      </w:r>
      <w:r w:rsidR="001C5248" w:rsidRPr="003C2BF0">
        <w:rPr>
          <w:rFonts w:ascii="Arial" w:eastAsia="Arial" w:hAnsi="Arial" w:cs="Arial"/>
          <w:lang w:val="en-GB"/>
        </w:rPr>
        <w:t xml:space="preserve"> </w:t>
      </w:r>
      <w:r w:rsidR="00B1009B" w:rsidRPr="003C2BF0">
        <w:rPr>
          <w:rFonts w:ascii="Arial" w:eastAsia="Arial" w:hAnsi="Arial" w:cs="Arial"/>
          <w:lang w:val="en-GB"/>
        </w:rPr>
        <w:t>September</w:t>
      </w:r>
      <w:r w:rsidR="007756A7" w:rsidRPr="003C2BF0">
        <w:rPr>
          <w:rFonts w:ascii="Arial" w:eastAsia="Arial" w:hAnsi="Arial" w:cs="Arial"/>
          <w:lang w:val="en-GB"/>
        </w:rPr>
        <w:t xml:space="preserve"> </w:t>
      </w:r>
      <w:r w:rsidR="007F53C2" w:rsidRPr="003C2BF0">
        <w:rPr>
          <w:rFonts w:ascii="Arial" w:eastAsia="Arial" w:hAnsi="Arial" w:cs="Arial"/>
          <w:lang w:val="en-GB"/>
        </w:rPr>
        <w:t>2025</w:t>
      </w:r>
      <w:r w:rsidRPr="003C2BF0">
        <w:rPr>
          <w:rFonts w:ascii="Arial" w:eastAsia="Arial" w:hAnsi="Arial" w:cs="Arial"/>
        </w:rPr>
        <w:t xml:space="preserve"> for the Group and the Company </w:t>
      </w:r>
      <w:proofErr w:type="gramStart"/>
      <w:r w:rsidRPr="003C2BF0">
        <w:rPr>
          <w:rFonts w:ascii="Arial" w:eastAsia="Arial" w:hAnsi="Arial" w:cs="Arial"/>
        </w:rPr>
        <w:t>were</w:t>
      </w:r>
      <w:proofErr w:type="gramEnd"/>
      <w:r w:rsidRPr="003C2BF0">
        <w:rPr>
          <w:rFonts w:ascii="Arial" w:eastAsia="Arial" w:hAnsi="Arial" w:cs="Arial"/>
        </w:rPr>
        <w:t xml:space="preserve"> </w:t>
      </w:r>
      <w:r w:rsidR="007F53C2" w:rsidRPr="003C2BF0">
        <w:rPr>
          <w:rFonts w:ascii="Arial" w:eastAsia="Arial" w:hAnsi="Arial" w:cs="Arial"/>
          <w:lang w:val="en-GB"/>
        </w:rPr>
        <w:t>8</w:t>
      </w:r>
      <w:r w:rsidR="00401210" w:rsidRPr="003C2BF0">
        <w:rPr>
          <w:rFonts w:ascii="Arial" w:eastAsia="Arial" w:hAnsi="Arial" w:cs="Arial"/>
          <w:lang w:val="en-GB"/>
        </w:rPr>
        <w:t>.</w:t>
      </w:r>
      <w:r w:rsidR="007F53C2" w:rsidRPr="003C2BF0">
        <w:rPr>
          <w:rFonts w:ascii="Arial" w:eastAsia="Arial" w:hAnsi="Arial" w:cs="Arial"/>
          <w:lang w:val="en-GB"/>
        </w:rPr>
        <w:t>83</w:t>
      </w:r>
      <w:r w:rsidRPr="003C2BF0">
        <w:rPr>
          <w:rFonts w:ascii="Arial" w:eastAsia="Arial" w:hAnsi="Arial" w:cs="Arial"/>
        </w:rPr>
        <w:t xml:space="preserve">% and </w:t>
      </w:r>
      <w:r w:rsidR="000C3988" w:rsidRPr="003C2BF0">
        <w:rPr>
          <w:rFonts w:ascii="Arial" w:eastAsia="Arial" w:hAnsi="Arial" w:cs="Arial"/>
          <w:lang w:val="en-GB"/>
        </w:rPr>
        <w:t>(</w:t>
      </w:r>
      <w:proofErr w:type="gramStart"/>
      <w:r w:rsidR="007F53C2" w:rsidRPr="003C2BF0">
        <w:rPr>
          <w:rFonts w:ascii="Arial" w:eastAsia="Arial" w:hAnsi="Arial" w:cs="Arial"/>
          <w:lang w:val="en-GB"/>
        </w:rPr>
        <w:t>0</w:t>
      </w:r>
      <w:r w:rsidR="00401210" w:rsidRPr="003C2BF0">
        <w:rPr>
          <w:rFonts w:ascii="Arial" w:eastAsia="Arial" w:hAnsi="Arial" w:cs="Arial"/>
          <w:lang w:val="en-GB"/>
        </w:rPr>
        <w:t>.</w:t>
      </w:r>
      <w:r w:rsidR="007F53C2" w:rsidRPr="003C2BF0">
        <w:rPr>
          <w:rFonts w:ascii="Arial" w:eastAsia="Arial" w:hAnsi="Arial" w:cs="Arial"/>
          <w:lang w:val="en-GB"/>
        </w:rPr>
        <w:t>15</w:t>
      </w:r>
      <w:r w:rsidR="000C3988" w:rsidRPr="003C2BF0">
        <w:rPr>
          <w:rFonts w:ascii="Arial" w:eastAsia="Arial" w:hAnsi="Arial" w:cs="Arial"/>
          <w:lang w:val="en-GB"/>
        </w:rPr>
        <w:t>)</w:t>
      </w:r>
      <w:r w:rsidRPr="003C2BF0">
        <w:rPr>
          <w:rFonts w:ascii="Arial" w:eastAsia="Arial" w:hAnsi="Arial" w:cs="Arial"/>
        </w:rPr>
        <w:t>%</w:t>
      </w:r>
      <w:proofErr w:type="gramEnd"/>
      <w:r w:rsidRPr="003C2BF0">
        <w:rPr>
          <w:rFonts w:ascii="Arial" w:eastAsia="Arial" w:hAnsi="Arial" w:cs="Arial"/>
        </w:rPr>
        <w:t xml:space="preserve">, </w:t>
      </w:r>
      <w:r w:rsidRPr="003C2BF0">
        <w:rPr>
          <w:rFonts w:ascii="Arial" w:eastAsia="Arial" w:hAnsi="Arial" w:cs="Arial"/>
          <w:spacing w:val="-4"/>
        </w:rPr>
        <w:t>respectively compared to</w:t>
      </w:r>
      <w:r w:rsidR="008F5769" w:rsidRPr="003C2BF0">
        <w:rPr>
          <w:rFonts w:ascii="Arial" w:eastAsia="Arial" w:hAnsi="Arial" w:cs="Arial"/>
          <w:spacing w:val="-4"/>
        </w:rPr>
        <w:t xml:space="preserve"> </w:t>
      </w:r>
      <w:r w:rsidR="007F53C2" w:rsidRPr="003C2BF0">
        <w:rPr>
          <w:rFonts w:ascii="Arial" w:eastAsia="Arial" w:hAnsi="Arial" w:cs="Arial"/>
          <w:spacing w:val="-4"/>
          <w:lang w:val="en-GB"/>
        </w:rPr>
        <w:t>2</w:t>
      </w:r>
      <w:r w:rsidR="008F5769" w:rsidRPr="003C2BF0">
        <w:rPr>
          <w:rFonts w:ascii="Arial" w:eastAsia="Arial" w:hAnsi="Arial" w:cs="Arial"/>
          <w:spacing w:val="-4"/>
        </w:rPr>
        <w:t>.</w:t>
      </w:r>
      <w:r w:rsidR="007F53C2" w:rsidRPr="003C2BF0">
        <w:rPr>
          <w:rFonts w:ascii="Arial" w:eastAsia="Arial" w:hAnsi="Arial" w:cs="Arial"/>
          <w:spacing w:val="-4"/>
          <w:lang w:val="en-GB"/>
        </w:rPr>
        <w:t>40</w:t>
      </w:r>
      <w:r w:rsidRPr="003C2BF0">
        <w:rPr>
          <w:rFonts w:ascii="Arial" w:eastAsia="Arial" w:hAnsi="Arial" w:cs="Arial"/>
          <w:spacing w:val="-4"/>
        </w:rPr>
        <w:t xml:space="preserve">% and </w:t>
      </w:r>
      <w:r w:rsidR="007F53C2" w:rsidRPr="003C2BF0">
        <w:rPr>
          <w:rFonts w:ascii="Arial" w:eastAsia="Arial" w:hAnsi="Arial" w:cs="Arial"/>
          <w:lang w:val="en-GB"/>
        </w:rPr>
        <w:t>1</w:t>
      </w:r>
      <w:r w:rsidR="008F5769" w:rsidRPr="003C2BF0">
        <w:rPr>
          <w:rFonts w:ascii="Arial" w:eastAsia="Arial" w:hAnsi="Arial" w:cs="Arial"/>
        </w:rPr>
        <w:t>.</w:t>
      </w:r>
      <w:r w:rsidR="007F53C2" w:rsidRPr="003C2BF0">
        <w:rPr>
          <w:rFonts w:ascii="Arial" w:eastAsia="Arial" w:hAnsi="Arial" w:cs="Arial"/>
          <w:lang w:val="en-GB"/>
        </w:rPr>
        <w:t>97</w:t>
      </w:r>
      <w:r w:rsidRPr="003C2BF0">
        <w:rPr>
          <w:rFonts w:ascii="Arial" w:eastAsia="Arial" w:hAnsi="Arial" w:cs="Arial"/>
          <w:spacing w:val="-4"/>
        </w:rPr>
        <w:t xml:space="preserve">%, respectively for the </w:t>
      </w:r>
      <w:r w:rsidR="00B1009B" w:rsidRPr="003C2BF0">
        <w:rPr>
          <w:rFonts w:ascii="Arial" w:eastAsia="Arial" w:hAnsi="Arial" w:cs="Arial"/>
          <w:spacing w:val="-4"/>
        </w:rPr>
        <w:t>nine</w:t>
      </w:r>
      <w:r w:rsidR="001C5248" w:rsidRPr="003C2BF0">
        <w:rPr>
          <w:rFonts w:ascii="Arial" w:eastAsia="Arial" w:hAnsi="Arial" w:cs="Arial"/>
          <w:spacing w:val="-4"/>
          <w:lang w:val="en-GB"/>
        </w:rPr>
        <w:t>-month</w:t>
      </w:r>
      <w:r w:rsidR="005B2EEE" w:rsidRPr="003C2BF0">
        <w:rPr>
          <w:rFonts w:ascii="Arial" w:eastAsia="Arial" w:hAnsi="Arial" w:cs="Arial"/>
          <w:spacing w:val="-4"/>
          <w:lang w:val="en-GB"/>
        </w:rPr>
        <w:t xml:space="preserve"> </w:t>
      </w:r>
      <w:r w:rsidRPr="003C2BF0">
        <w:rPr>
          <w:rFonts w:ascii="Arial" w:eastAsia="Arial" w:hAnsi="Arial" w:cs="Arial"/>
          <w:spacing w:val="-4"/>
        </w:rPr>
        <w:t xml:space="preserve">period ended </w:t>
      </w:r>
      <w:r w:rsidR="007F53C2" w:rsidRPr="003C2BF0">
        <w:rPr>
          <w:rFonts w:ascii="Arial" w:eastAsia="Arial" w:hAnsi="Arial" w:cs="Arial"/>
          <w:spacing w:val="-4"/>
          <w:lang w:val="en-GB"/>
        </w:rPr>
        <w:t>30</w:t>
      </w:r>
      <w:r w:rsidR="001C5248" w:rsidRPr="003C2BF0">
        <w:rPr>
          <w:rFonts w:ascii="Arial" w:eastAsia="Arial" w:hAnsi="Arial" w:cs="Arial"/>
          <w:spacing w:val="-4"/>
          <w:lang w:val="en-GB"/>
        </w:rPr>
        <w:t xml:space="preserve"> </w:t>
      </w:r>
      <w:r w:rsidR="00B1009B" w:rsidRPr="003C2BF0">
        <w:rPr>
          <w:rFonts w:ascii="Arial" w:eastAsia="Arial" w:hAnsi="Arial" w:cs="Arial"/>
          <w:spacing w:val="-4"/>
          <w:lang w:val="en-GB"/>
        </w:rPr>
        <w:t>September</w:t>
      </w:r>
      <w:r w:rsidR="007756A7" w:rsidRPr="003C2BF0">
        <w:rPr>
          <w:rFonts w:ascii="Arial" w:eastAsia="Arial" w:hAnsi="Arial" w:cs="Arial"/>
          <w:spacing w:val="-4"/>
          <w:lang w:val="en-GB"/>
        </w:rPr>
        <w:t xml:space="preserve"> </w:t>
      </w:r>
      <w:r w:rsidR="007F53C2" w:rsidRPr="003C2BF0">
        <w:rPr>
          <w:rFonts w:ascii="Arial" w:eastAsia="Arial" w:hAnsi="Arial" w:cs="Arial"/>
          <w:spacing w:val="-4"/>
          <w:lang w:val="en-GB"/>
        </w:rPr>
        <w:t>2024</w:t>
      </w:r>
      <w:r w:rsidRPr="003C2BF0">
        <w:rPr>
          <w:rFonts w:ascii="Arial" w:eastAsia="Arial" w:hAnsi="Arial" w:cs="Arial"/>
          <w:spacing w:val="-4"/>
        </w:rPr>
        <w:t>.</w:t>
      </w:r>
      <w:r w:rsidR="004B5211" w:rsidRPr="003C2BF0">
        <w:rPr>
          <w:rFonts w:ascii="Arial" w:eastAsia="Arial" w:hAnsi="Arial" w:cs="Arial"/>
          <w:spacing w:val="-4"/>
        </w:rPr>
        <w:t xml:space="preserve"> </w:t>
      </w:r>
      <w:r w:rsidR="00E95DC5" w:rsidRPr="003C2BF0">
        <w:rPr>
          <w:rFonts w:ascii="Arial" w:eastAsia="Arial" w:hAnsi="Arial" w:cs="Arial"/>
          <w:spacing w:val="-4"/>
          <w:cs/>
        </w:rPr>
        <w:br/>
      </w:r>
      <w:r w:rsidR="0013095A" w:rsidRPr="003C2BF0">
        <w:rPr>
          <w:rFonts w:ascii="Arial" w:eastAsia="Arial" w:hAnsi="Arial" w:cs="Arial"/>
          <w:spacing w:val="-4"/>
        </w:rPr>
        <w:t xml:space="preserve">The </w:t>
      </w:r>
      <w:r w:rsidR="003A5671" w:rsidRPr="003C2BF0">
        <w:rPr>
          <w:rFonts w:ascii="Arial" w:eastAsia="Arial" w:hAnsi="Arial" w:cs="Arial"/>
          <w:spacing w:val="-4"/>
        </w:rPr>
        <w:t xml:space="preserve">income </w:t>
      </w:r>
      <w:r w:rsidR="0013095A" w:rsidRPr="003C2BF0">
        <w:rPr>
          <w:rFonts w:ascii="Arial" w:eastAsia="Arial" w:hAnsi="Arial" w:cs="Arial"/>
          <w:spacing w:val="-4"/>
        </w:rPr>
        <w:t xml:space="preserve">tax rate </w:t>
      </w:r>
      <w:r w:rsidR="00E772D8" w:rsidRPr="003C2BF0">
        <w:rPr>
          <w:rFonts w:ascii="Arial" w:eastAsia="Arial" w:hAnsi="Arial" w:cs="Arial"/>
          <w:spacing w:val="-4"/>
        </w:rPr>
        <w:t>for the interim period</w:t>
      </w:r>
      <w:r w:rsidR="003A5671" w:rsidRPr="003C2BF0">
        <w:rPr>
          <w:rFonts w:ascii="Arial" w:eastAsia="Arial" w:hAnsi="Arial" w:cs="Arial"/>
          <w:spacing w:val="-4"/>
          <w:cs/>
        </w:rPr>
        <w:t xml:space="preserve"> </w:t>
      </w:r>
      <w:r w:rsidR="003A5671" w:rsidRPr="003C2BF0">
        <w:rPr>
          <w:rFonts w:ascii="Arial" w:eastAsia="Arial" w:hAnsi="Arial" w:cs="Arial"/>
          <w:spacing w:val="-4"/>
          <w:lang w:val="en-GB"/>
        </w:rPr>
        <w:t xml:space="preserve">of the </w:t>
      </w:r>
      <w:r w:rsidR="00920377" w:rsidRPr="003C2BF0">
        <w:rPr>
          <w:rFonts w:ascii="Arial" w:eastAsia="Arial" w:hAnsi="Arial" w:cs="Arial"/>
          <w:spacing w:val="-4"/>
          <w:lang w:val="en-GB"/>
        </w:rPr>
        <w:t>Group</w:t>
      </w:r>
      <w:r w:rsidR="00F56611" w:rsidRPr="003C2BF0">
        <w:rPr>
          <w:rFonts w:ascii="Arial" w:eastAsia="Arial" w:hAnsi="Arial" w:cs="Arial"/>
          <w:spacing w:val="-4"/>
          <w:lang w:val="en-GB"/>
        </w:rPr>
        <w:t xml:space="preserve"> significantly changed</w:t>
      </w:r>
      <w:r w:rsidR="00920377" w:rsidRPr="003C2BF0">
        <w:rPr>
          <w:rFonts w:ascii="Arial" w:eastAsia="Arial" w:hAnsi="Arial" w:cs="Arial"/>
          <w:spacing w:val="-4"/>
          <w:lang w:val="en-GB"/>
        </w:rPr>
        <w:t xml:space="preserve"> </w:t>
      </w:r>
      <w:proofErr w:type="gramStart"/>
      <w:r w:rsidR="0013095A" w:rsidRPr="003C2BF0">
        <w:rPr>
          <w:rFonts w:ascii="Arial" w:eastAsia="Arial" w:hAnsi="Arial" w:cs="Arial"/>
          <w:spacing w:val="-4"/>
        </w:rPr>
        <w:t>because</w:t>
      </w:r>
      <w:proofErr w:type="gramEnd"/>
      <w:r w:rsidR="00D711D1" w:rsidRPr="003C2BF0">
        <w:rPr>
          <w:rFonts w:ascii="Arial" w:eastAsia="Arial" w:hAnsi="Arial" w:cs="Arial"/>
          <w:spacing w:val="-4"/>
        </w:rPr>
        <w:t xml:space="preserve"> a change in the proportion of the profits from non-promoted business to total profit of the Group</w:t>
      </w:r>
      <w:r w:rsidR="00D17068" w:rsidRPr="003C2BF0">
        <w:rPr>
          <w:rFonts w:ascii="Arial" w:eastAsia="Arial" w:hAnsi="Arial" w:cs="Arial"/>
          <w:spacing w:val="-4"/>
        </w:rPr>
        <w:t>.</w:t>
      </w:r>
      <w:r w:rsidR="004828E3" w:rsidRPr="003C2BF0">
        <w:rPr>
          <w:rFonts w:ascii="Arial" w:eastAsia="Arial" w:hAnsi="Arial" w:cs="Arial"/>
          <w:spacing w:val="-4"/>
        </w:rPr>
        <w:t xml:space="preserve"> The income tax rates of the Company did not </w:t>
      </w:r>
      <w:r w:rsidR="00680C84" w:rsidRPr="003C2BF0">
        <w:rPr>
          <w:rFonts w:ascii="Arial" w:eastAsia="Arial" w:hAnsi="Arial" w:cs="Arial"/>
          <w:spacing w:val="-4"/>
        </w:rPr>
        <w:t xml:space="preserve">significantly </w:t>
      </w:r>
      <w:proofErr w:type="gramStart"/>
      <w:r w:rsidR="00680C84" w:rsidRPr="003C2BF0">
        <w:rPr>
          <w:rFonts w:ascii="Arial" w:eastAsia="Arial" w:hAnsi="Arial" w:cs="Arial"/>
          <w:spacing w:val="-4"/>
        </w:rPr>
        <w:t>changed</w:t>
      </w:r>
      <w:proofErr w:type="gramEnd"/>
      <w:r w:rsidR="00680C84" w:rsidRPr="003C2BF0">
        <w:rPr>
          <w:rFonts w:ascii="Arial" w:eastAsia="Arial" w:hAnsi="Arial" w:cs="Arial"/>
          <w:spacing w:val="-4"/>
        </w:rPr>
        <w:t>.</w:t>
      </w:r>
    </w:p>
    <w:p w14:paraId="7E2DF626" w14:textId="77777777" w:rsidR="00D05F68" w:rsidRPr="003C2BF0" w:rsidRDefault="00D05F68">
      <w:pPr>
        <w:rPr>
          <w:rFonts w:ascii="Arial" w:eastAsia="Arial" w:hAnsi="Arial" w:cs="Arial"/>
          <w:spacing w:val="-4"/>
        </w:rPr>
      </w:pPr>
    </w:p>
    <w:p w14:paraId="65DD0A62" w14:textId="2AF64C30" w:rsidR="001B0572" w:rsidRPr="003C2BF0" w:rsidRDefault="001B0572">
      <w:pPr>
        <w:rPr>
          <w:rFonts w:ascii="Arial" w:eastAsia="Arial" w:hAnsi="Arial" w:cs="Arial"/>
        </w:rPr>
      </w:pPr>
      <w:r w:rsidRPr="003C2BF0">
        <w:rPr>
          <w:rFonts w:ascii="Arial" w:eastAsia="Arial" w:hAnsi="Arial" w:cs="Arial"/>
        </w:rPr>
        <w:br w:type="page"/>
      </w:r>
    </w:p>
    <w:p w14:paraId="45D58CFA" w14:textId="77777777" w:rsidR="005E3D0F" w:rsidRPr="003C2BF0" w:rsidRDefault="005E3D0F" w:rsidP="001C2D66">
      <w:pPr>
        <w:jc w:val="left"/>
        <w:rPr>
          <w:rFonts w:ascii="Arial" w:eastAsia="Arial" w:hAnsi="Arial" w:cs="Arial"/>
        </w:rPr>
      </w:pPr>
    </w:p>
    <w:tbl>
      <w:tblPr>
        <w:tblStyle w:val="afc"/>
        <w:tblW w:w="9461" w:type="dxa"/>
        <w:tblLayout w:type="fixed"/>
        <w:tblLook w:val="0400" w:firstRow="0" w:lastRow="0" w:firstColumn="0" w:lastColumn="0" w:noHBand="0" w:noVBand="1"/>
      </w:tblPr>
      <w:tblGrid>
        <w:gridCol w:w="9461"/>
      </w:tblGrid>
      <w:tr w:rsidR="008B7489" w:rsidRPr="003C2BF0" w14:paraId="55AD14E2" w14:textId="77777777" w:rsidTr="0095604E">
        <w:trPr>
          <w:trHeight w:val="386"/>
        </w:trPr>
        <w:tc>
          <w:tcPr>
            <w:tcW w:w="9461" w:type="dxa"/>
            <w:vAlign w:val="center"/>
          </w:tcPr>
          <w:p w14:paraId="22E566FF" w14:textId="1DA0A10F" w:rsidR="008B7489" w:rsidRPr="003C2BF0" w:rsidRDefault="007F53C2" w:rsidP="007F117F">
            <w:pPr>
              <w:tabs>
                <w:tab w:val="left" w:pos="432"/>
              </w:tabs>
              <w:ind w:left="432" w:hanging="549"/>
              <w:rPr>
                <w:rFonts w:ascii="Arial" w:eastAsia="Arial" w:hAnsi="Arial" w:cs="Arial"/>
                <w:b/>
                <w:lang w:val="en-GB"/>
              </w:rPr>
            </w:pPr>
            <w:bookmarkStart w:id="7" w:name="_heading=h.3dy6vkm" w:colFirst="0" w:colLast="0"/>
            <w:bookmarkEnd w:id="7"/>
            <w:r w:rsidRPr="003C2BF0">
              <w:rPr>
                <w:rFonts w:ascii="Arial" w:eastAsia="Arial" w:hAnsi="Arial" w:cs="Arial"/>
                <w:b/>
                <w:lang w:val="en-GB"/>
              </w:rPr>
              <w:t>15</w:t>
            </w:r>
            <w:r w:rsidR="001B35DB" w:rsidRPr="003C2BF0">
              <w:rPr>
                <w:rFonts w:ascii="Arial" w:eastAsia="Arial" w:hAnsi="Arial" w:cs="Arial"/>
                <w:b/>
                <w:lang w:val="en-GB"/>
              </w:rPr>
              <w:tab/>
              <w:t>Commitment and contingencies</w:t>
            </w:r>
          </w:p>
        </w:tc>
      </w:tr>
    </w:tbl>
    <w:p w14:paraId="6C07108B" w14:textId="77777777" w:rsidR="008B7489" w:rsidRPr="003C2BF0" w:rsidRDefault="008B7489" w:rsidP="001C2D66">
      <w:pPr>
        <w:ind w:left="540"/>
        <w:rPr>
          <w:rFonts w:ascii="Arial" w:eastAsia="Arial" w:hAnsi="Arial" w:cs="Arial"/>
        </w:rPr>
      </w:pPr>
    </w:p>
    <w:p w14:paraId="66129AA8" w14:textId="239C2535" w:rsidR="008B7489" w:rsidRPr="003C2BF0" w:rsidRDefault="007F53C2" w:rsidP="001C2D66">
      <w:pPr>
        <w:ind w:left="540" w:hanging="540"/>
        <w:rPr>
          <w:rFonts w:ascii="Arial" w:eastAsia="Arial" w:hAnsi="Arial" w:cs="Arial"/>
        </w:rPr>
      </w:pPr>
      <w:r w:rsidRPr="003C2BF0">
        <w:rPr>
          <w:rFonts w:ascii="Arial" w:eastAsia="Arial" w:hAnsi="Arial" w:cs="Arial"/>
          <w:lang w:val="en-GB"/>
        </w:rPr>
        <w:t>15</w:t>
      </w:r>
      <w:r w:rsidR="001B35DB" w:rsidRPr="003C2BF0">
        <w:rPr>
          <w:rFonts w:ascii="Arial" w:eastAsia="Arial" w:hAnsi="Arial" w:cs="Arial"/>
        </w:rPr>
        <w:t>.</w:t>
      </w:r>
      <w:r w:rsidRPr="003C2BF0">
        <w:rPr>
          <w:rFonts w:ascii="Arial" w:eastAsia="Arial" w:hAnsi="Arial" w:cs="Arial"/>
          <w:lang w:val="en-GB"/>
        </w:rPr>
        <w:t>1</w:t>
      </w:r>
      <w:r w:rsidR="001B35DB" w:rsidRPr="003C2BF0">
        <w:rPr>
          <w:rFonts w:ascii="Arial" w:eastAsia="Arial" w:hAnsi="Arial" w:cs="Arial"/>
        </w:rPr>
        <w:tab/>
        <w:t>Capital</w:t>
      </w:r>
      <w:r w:rsidR="00B91FED" w:rsidRPr="003C2BF0">
        <w:rPr>
          <w:rFonts w:ascii="Arial" w:eastAsia="Arial" w:hAnsi="Arial" w:cs="Arial"/>
        </w:rPr>
        <w:t xml:space="preserve"> expenditure</w:t>
      </w:r>
      <w:r w:rsidR="001B35DB" w:rsidRPr="003C2BF0">
        <w:rPr>
          <w:rFonts w:ascii="Arial" w:eastAsia="Arial" w:hAnsi="Arial" w:cs="Arial"/>
        </w:rPr>
        <w:t xml:space="preserve"> commitments</w:t>
      </w:r>
    </w:p>
    <w:p w14:paraId="72C40A1A" w14:textId="77777777" w:rsidR="008B7489" w:rsidRPr="003C2BF0" w:rsidRDefault="008B7489" w:rsidP="001C2D66">
      <w:pPr>
        <w:ind w:left="540"/>
        <w:rPr>
          <w:rFonts w:ascii="Arial" w:eastAsia="Arial" w:hAnsi="Arial" w:cs="Arial"/>
        </w:rPr>
      </w:pPr>
    </w:p>
    <w:p w14:paraId="65C476F0" w14:textId="3B43276A" w:rsidR="008B7489" w:rsidRPr="003C2BF0" w:rsidRDefault="001B35DB" w:rsidP="001C2D66">
      <w:pPr>
        <w:ind w:left="540"/>
        <w:rPr>
          <w:rFonts w:ascii="Arial" w:eastAsia="Arial" w:hAnsi="Arial" w:cs="Arial"/>
        </w:rPr>
      </w:pPr>
      <w:r w:rsidRPr="003C2BF0">
        <w:rPr>
          <w:rFonts w:ascii="Arial" w:eastAsia="Arial" w:hAnsi="Arial" w:cs="Arial"/>
        </w:rPr>
        <w:t xml:space="preserve">Capital expenditure contracted but not </w:t>
      </w:r>
      <w:proofErr w:type="spellStart"/>
      <w:r w:rsidR="00F117DE" w:rsidRPr="003C2BF0">
        <w:rPr>
          <w:rFonts w:ascii="Arial" w:eastAsia="Arial" w:hAnsi="Arial" w:cs="Arial"/>
        </w:rPr>
        <w:t>recogni</w:t>
      </w:r>
      <w:r w:rsidR="000C6A21" w:rsidRPr="003C2BF0">
        <w:rPr>
          <w:rFonts w:ascii="Arial" w:eastAsia="Arial" w:hAnsi="Arial" w:cs="Arial"/>
        </w:rPr>
        <w:t>s</w:t>
      </w:r>
      <w:r w:rsidR="00F117DE" w:rsidRPr="003C2BF0">
        <w:rPr>
          <w:rFonts w:ascii="Arial" w:eastAsia="Arial" w:hAnsi="Arial" w:cs="Arial"/>
        </w:rPr>
        <w:t>ed</w:t>
      </w:r>
      <w:proofErr w:type="spellEnd"/>
      <w:r w:rsidR="00F117DE" w:rsidRPr="003C2BF0">
        <w:rPr>
          <w:rFonts w:ascii="Arial" w:eastAsia="Arial" w:hAnsi="Arial" w:cs="Arial"/>
        </w:rPr>
        <w:t xml:space="preserve"> liabilities</w:t>
      </w:r>
      <w:r w:rsidRPr="003C2BF0">
        <w:rPr>
          <w:rFonts w:ascii="Arial" w:eastAsia="Arial" w:hAnsi="Arial" w:cs="Arial"/>
        </w:rPr>
        <w:t xml:space="preserve"> in the financial information </w:t>
      </w:r>
      <w:r w:rsidR="00235CB0" w:rsidRPr="003C2BF0">
        <w:rPr>
          <w:rFonts w:ascii="Arial" w:eastAsia="Arial" w:hAnsi="Arial" w:cs="Arial"/>
        </w:rPr>
        <w:t>w</w:t>
      </w:r>
      <w:r w:rsidR="00212231" w:rsidRPr="003C2BF0">
        <w:rPr>
          <w:rFonts w:ascii="Arial" w:eastAsia="Arial" w:hAnsi="Arial" w:cs="Arial"/>
        </w:rPr>
        <w:t>ere</w:t>
      </w:r>
      <w:r w:rsidRPr="003C2BF0">
        <w:rPr>
          <w:rFonts w:ascii="Arial" w:eastAsia="Arial" w:hAnsi="Arial" w:cs="Arial"/>
        </w:rPr>
        <w:t xml:space="preserve"> as follows:</w:t>
      </w:r>
    </w:p>
    <w:p w14:paraId="3D13B9D1" w14:textId="77777777" w:rsidR="008B7489" w:rsidRPr="003C2BF0" w:rsidRDefault="008B7489" w:rsidP="001C2D66">
      <w:pPr>
        <w:ind w:left="540"/>
        <w:rPr>
          <w:rFonts w:ascii="Arial" w:eastAsia="Arial" w:hAnsi="Arial" w:cs="Arial"/>
        </w:rPr>
      </w:pPr>
    </w:p>
    <w:tbl>
      <w:tblPr>
        <w:tblStyle w:val="afd"/>
        <w:tblW w:w="8982" w:type="dxa"/>
        <w:tblInd w:w="468" w:type="dxa"/>
        <w:tblLayout w:type="fixed"/>
        <w:tblLook w:val="0400" w:firstRow="0" w:lastRow="0" w:firstColumn="0" w:lastColumn="0" w:noHBand="0" w:noVBand="1"/>
      </w:tblPr>
      <w:tblGrid>
        <w:gridCol w:w="2646"/>
        <w:gridCol w:w="1584"/>
        <w:gridCol w:w="1584"/>
        <w:gridCol w:w="1584"/>
        <w:gridCol w:w="1584"/>
      </w:tblGrid>
      <w:tr w:rsidR="00523AE9" w:rsidRPr="003C2BF0" w14:paraId="5F43E62B" w14:textId="77777777" w:rsidTr="00376F4F">
        <w:trPr>
          <w:trHeight w:val="20"/>
        </w:trPr>
        <w:tc>
          <w:tcPr>
            <w:tcW w:w="2646" w:type="dxa"/>
            <w:vAlign w:val="bottom"/>
          </w:tcPr>
          <w:p w14:paraId="38CC5E98" w14:textId="77777777" w:rsidR="008B7489" w:rsidRPr="003C2BF0" w:rsidRDefault="008B7489" w:rsidP="001C2D66">
            <w:pPr>
              <w:ind w:left="-29"/>
              <w:jc w:val="left"/>
              <w:rPr>
                <w:rFonts w:ascii="Arial" w:eastAsia="Arial" w:hAnsi="Arial" w:cs="Arial"/>
              </w:rPr>
            </w:pPr>
          </w:p>
        </w:tc>
        <w:tc>
          <w:tcPr>
            <w:tcW w:w="3168" w:type="dxa"/>
            <w:gridSpan w:val="2"/>
            <w:tcBorders>
              <w:bottom w:val="single" w:sz="4" w:space="0" w:color="auto"/>
            </w:tcBorders>
            <w:vAlign w:val="bottom"/>
          </w:tcPr>
          <w:p w14:paraId="1355B4A1" w14:textId="77777777" w:rsidR="008B7489" w:rsidRPr="003C2BF0" w:rsidRDefault="001B35DB" w:rsidP="001C2D66">
            <w:pPr>
              <w:pBdr>
                <w:top w:val="nil"/>
                <w:left w:val="nil"/>
                <w:bottom w:val="nil"/>
                <w:right w:val="nil"/>
                <w:between w:val="nil"/>
              </w:pBdr>
              <w:ind w:right="-72"/>
              <w:jc w:val="center"/>
              <w:rPr>
                <w:rFonts w:ascii="Arial" w:eastAsia="Arial" w:hAnsi="Arial" w:cs="Arial"/>
                <w:b/>
              </w:rPr>
            </w:pPr>
            <w:r w:rsidRPr="003C2BF0">
              <w:rPr>
                <w:rFonts w:ascii="Arial" w:eastAsia="Arial" w:hAnsi="Arial" w:cs="Arial"/>
                <w:b/>
              </w:rPr>
              <w:t>Consolidated</w:t>
            </w:r>
          </w:p>
          <w:p w14:paraId="59FF3BEF" w14:textId="77777777" w:rsidR="008B7489" w:rsidRPr="003C2BF0" w:rsidRDefault="001B35DB" w:rsidP="001C2D66">
            <w:pPr>
              <w:pBdr>
                <w:top w:val="nil"/>
                <w:left w:val="nil"/>
                <w:bottom w:val="nil"/>
                <w:right w:val="nil"/>
                <w:between w:val="nil"/>
              </w:pBdr>
              <w:ind w:right="-72"/>
              <w:jc w:val="center"/>
              <w:rPr>
                <w:rFonts w:ascii="Arial" w:eastAsia="Arial" w:hAnsi="Arial" w:cs="Arial"/>
                <w:b/>
              </w:rPr>
            </w:pPr>
            <w:r w:rsidRPr="003C2BF0">
              <w:rPr>
                <w:rFonts w:ascii="Arial" w:eastAsia="Arial" w:hAnsi="Arial" w:cs="Arial"/>
                <w:b/>
              </w:rPr>
              <w:t>financial information</w:t>
            </w:r>
          </w:p>
        </w:tc>
        <w:tc>
          <w:tcPr>
            <w:tcW w:w="3168" w:type="dxa"/>
            <w:gridSpan w:val="2"/>
            <w:tcBorders>
              <w:bottom w:val="single" w:sz="4" w:space="0" w:color="auto"/>
            </w:tcBorders>
            <w:vAlign w:val="bottom"/>
          </w:tcPr>
          <w:p w14:paraId="2FAB298D" w14:textId="77777777" w:rsidR="008B7489" w:rsidRPr="003C2BF0" w:rsidRDefault="001B35DB" w:rsidP="001C2D66">
            <w:pPr>
              <w:pBdr>
                <w:top w:val="nil"/>
                <w:left w:val="nil"/>
                <w:bottom w:val="nil"/>
                <w:right w:val="nil"/>
                <w:between w:val="nil"/>
              </w:pBdr>
              <w:ind w:right="-72"/>
              <w:jc w:val="center"/>
              <w:rPr>
                <w:rFonts w:ascii="Arial" w:eastAsia="Arial" w:hAnsi="Arial" w:cs="Arial"/>
                <w:b/>
              </w:rPr>
            </w:pPr>
            <w:r w:rsidRPr="003C2BF0">
              <w:rPr>
                <w:rFonts w:ascii="Arial" w:eastAsia="Arial" w:hAnsi="Arial" w:cs="Arial"/>
                <w:b/>
              </w:rPr>
              <w:t>Separate</w:t>
            </w:r>
          </w:p>
          <w:p w14:paraId="5465C503" w14:textId="77777777" w:rsidR="008B7489" w:rsidRPr="003C2BF0" w:rsidRDefault="001B35DB" w:rsidP="001C2D66">
            <w:pPr>
              <w:pBdr>
                <w:top w:val="nil"/>
                <w:left w:val="nil"/>
                <w:bottom w:val="nil"/>
                <w:right w:val="nil"/>
                <w:between w:val="nil"/>
              </w:pBdr>
              <w:ind w:right="-72"/>
              <w:jc w:val="center"/>
              <w:rPr>
                <w:rFonts w:ascii="Arial" w:eastAsia="Arial" w:hAnsi="Arial" w:cs="Arial"/>
                <w:b/>
              </w:rPr>
            </w:pPr>
            <w:r w:rsidRPr="003C2BF0">
              <w:rPr>
                <w:rFonts w:ascii="Arial" w:eastAsia="Arial" w:hAnsi="Arial" w:cs="Arial"/>
                <w:b/>
              </w:rPr>
              <w:t>financial information</w:t>
            </w:r>
          </w:p>
        </w:tc>
      </w:tr>
      <w:tr w:rsidR="00B1009B" w:rsidRPr="003C2BF0" w14:paraId="5069B81B" w14:textId="77777777" w:rsidTr="00376F4F">
        <w:trPr>
          <w:trHeight w:val="20"/>
        </w:trPr>
        <w:tc>
          <w:tcPr>
            <w:tcW w:w="2646" w:type="dxa"/>
            <w:vAlign w:val="bottom"/>
          </w:tcPr>
          <w:p w14:paraId="4AE1F6E8" w14:textId="77777777" w:rsidR="00B1009B" w:rsidRPr="003C2BF0" w:rsidRDefault="00B1009B" w:rsidP="00B1009B">
            <w:pPr>
              <w:pBdr>
                <w:top w:val="nil"/>
                <w:left w:val="nil"/>
                <w:bottom w:val="nil"/>
                <w:right w:val="nil"/>
                <w:between w:val="nil"/>
              </w:pBdr>
              <w:ind w:left="-29"/>
              <w:jc w:val="left"/>
              <w:rPr>
                <w:rFonts w:ascii="Arial" w:eastAsia="Arial" w:hAnsi="Arial" w:cs="Arial"/>
              </w:rPr>
            </w:pPr>
          </w:p>
        </w:tc>
        <w:tc>
          <w:tcPr>
            <w:tcW w:w="1584" w:type="dxa"/>
            <w:tcBorders>
              <w:top w:val="single" w:sz="4" w:space="0" w:color="auto"/>
            </w:tcBorders>
            <w:vAlign w:val="bottom"/>
          </w:tcPr>
          <w:p w14:paraId="35D6F78E" w14:textId="65D3B351" w:rsidR="00B1009B" w:rsidRPr="003C2BF0" w:rsidRDefault="007F53C2" w:rsidP="00B1009B">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lang w:val="en-GB"/>
              </w:rPr>
              <w:t>30</w:t>
            </w:r>
            <w:r w:rsidR="00B1009B" w:rsidRPr="003C2BF0">
              <w:rPr>
                <w:rFonts w:ascii="Arial" w:eastAsia="Arial" w:hAnsi="Arial" w:cs="Arial"/>
                <w:b/>
                <w:lang w:val="en-GB"/>
              </w:rPr>
              <w:t xml:space="preserve"> September</w:t>
            </w:r>
          </w:p>
          <w:p w14:paraId="12E3CA98" w14:textId="5C7CBAFD" w:rsidR="00B1009B" w:rsidRPr="003C2BF0" w:rsidRDefault="007F53C2" w:rsidP="00B1009B">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lang w:val="en-GB"/>
              </w:rPr>
              <w:t>2025</w:t>
            </w:r>
          </w:p>
        </w:tc>
        <w:tc>
          <w:tcPr>
            <w:tcW w:w="1584" w:type="dxa"/>
            <w:tcBorders>
              <w:top w:val="single" w:sz="4" w:space="0" w:color="auto"/>
            </w:tcBorders>
            <w:vAlign w:val="bottom"/>
          </w:tcPr>
          <w:p w14:paraId="7555A57A" w14:textId="649B98CC" w:rsidR="00B1009B" w:rsidRPr="003C2BF0" w:rsidRDefault="007F53C2" w:rsidP="00B1009B">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lang w:val="en-GB"/>
              </w:rPr>
              <w:t>31</w:t>
            </w:r>
            <w:r w:rsidR="00B1009B" w:rsidRPr="003C2BF0">
              <w:rPr>
                <w:rFonts w:ascii="Arial" w:eastAsia="Arial" w:hAnsi="Arial" w:cs="Arial"/>
                <w:b/>
                <w:lang w:val="en-GB"/>
              </w:rPr>
              <w:t xml:space="preserve"> December</w:t>
            </w:r>
            <w:r w:rsidR="00B1009B" w:rsidRPr="003C2BF0">
              <w:rPr>
                <w:rFonts w:ascii="Arial" w:eastAsia="Arial" w:hAnsi="Arial" w:cs="Arial"/>
                <w:b/>
              </w:rPr>
              <w:t xml:space="preserve"> </w:t>
            </w:r>
            <w:r w:rsidRPr="003C2BF0">
              <w:rPr>
                <w:rFonts w:ascii="Arial" w:eastAsia="Arial" w:hAnsi="Arial" w:cs="Arial"/>
                <w:b/>
                <w:lang w:val="en-GB"/>
              </w:rPr>
              <w:t>2024</w:t>
            </w:r>
          </w:p>
        </w:tc>
        <w:tc>
          <w:tcPr>
            <w:tcW w:w="1584" w:type="dxa"/>
            <w:tcBorders>
              <w:top w:val="single" w:sz="4" w:space="0" w:color="auto"/>
            </w:tcBorders>
            <w:vAlign w:val="bottom"/>
          </w:tcPr>
          <w:p w14:paraId="2E0B1945" w14:textId="6252F69F" w:rsidR="00B1009B" w:rsidRPr="003C2BF0" w:rsidRDefault="007F53C2" w:rsidP="00B1009B">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lang w:val="en-GB"/>
              </w:rPr>
              <w:t>30</w:t>
            </w:r>
            <w:r w:rsidR="00B1009B" w:rsidRPr="003C2BF0">
              <w:rPr>
                <w:rFonts w:ascii="Arial" w:eastAsia="Arial" w:hAnsi="Arial" w:cs="Arial"/>
                <w:b/>
                <w:lang w:val="en-GB"/>
              </w:rPr>
              <w:t xml:space="preserve"> September</w:t>
            </w:r>
          </w:p>
          <w:p w14:paraId="60389DFF" w14:textId="01087EB1" w:rsidR="00B1009B" w:rsidRPr="003C2BF0" w:rsidRDefault="007F53C2" w:rsidP="00B1009B">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lang w:val="en-GB"/>
              </w:rPr>
              <w:t>2025</w:t>
            </w:r>
          </w:p>
        </w:tc>
        <w:tc>
          <w:tcPr>
            <w:tcW w:w="1584" w:type="dxa"/>
            <w:tcBorders>
              <w:top w:val="single" w:sz="4" w:space="0" w:color="auto"/>
            </w:tcBorders>
            <w:vAlign w:val="bottom"/>
          </w:tcPr>
          <w:p w14:paraId="0F732BF3" w14:textId="349CAC06" w:rsidR="00B1009B" w:rsidRPr="003C2BF0" w:rsidRDefault="007F53C2" w:rsidP="00B1009B">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lang w:val="en-GB"/>
              </w:rPr>
              <w:t>31</w:t>
            </w:r>
            <w:r w:rsidR="00B1009B" w:rsidRPr="003C2BF0">
              <w:rPr>
                <w:rFonts w:ascii="Arial" w:eastAsia="Arial" w:hAnsi="Arial" w:cs="Arial"/>
                <w:b/>
                <w:lang w:val="en-GB"/>
              </w:rPr>
              <w:t xml:space="preserve"> December</w:t>
            </w:r>
            <w:r w:rsidR="00B1009B" w:rsidRPr="003C2BF0">
              <w:rPr>
                <w:rFonts w:ascii="Arial" w:eastAsia="Arial" w:hAnsi="Arial" w:cs="Arial"/>
                <w:b/>
              </w:rPr>
              <w:t xml:space="preserve"> </w:t>
            </w:r>
            <w:r w:rsidRPr="003C2BF0">
              <w:rPr>
                <w:rFonts w:ascii="Arial" w:eastAsia="Arial" w:hAnsi="Arial" w:cs="Arial"/>
                <w:b/>
                <w:lang w:val="en-GB"/>
              </w:rPr>
              <w:t>2024</w:t>
            </w:r>
          </w:p>
        </w:tc>
      </w:tr>
      <w:tr w:rsidR="00523AE9" w:rsidRPr="003C2BF0" w14:paraId="297923D8" w14:textId="77777777" w:rsidTr="0095604E">
        <w:trPr>
          <w:trHeight w:val="20"/>
        </w:trPr>
        <w:tc>
          <w:tcPr>
            <w:tcW w:w="2646" w:type="dxa"/>
            <w:vAlign w:val="bottom"/>
          </w:tcPr>
          <w:p w14:paraId="02C8D1CF" w14:textId="77777777" w:rsidR="008B7489" w:rsidRPr="003C2BF0" w:rsidRDefault="008B7489" w:rsidP="001C2D66">
            <w:pPr>
              <w:pBdr>
                <w:top w:val="nil"/>
                <w:left w:val="nil"/>
                <w:bottom w:val="nil"/>
                <w:right w:val="nil"/>
                <w:between w:val="nil"/>
              </w:pBdr>
              <w:ind w:left="-29"/>
              <w:jc w:val="left"/>
              <w:rPr>
                <w:rFonts w:ascii="Arial" w:eastAsia="Arial" w:hAnsi="Arial" w:cs="Arial"/>
              </w:rPr>
            </w:pPr>
          </w:p>
        </w:tc>
        <w:tc>
          <w:tcPr>
            <w:tcW w:w="1584" w:type="dxa"/>
            <w:tcBorders>
              <w:bottom w:val="single" w:sz="4" w:space="0" w:color="000000"/>
            </w:tcBorders>
            <w:vAlign w:val="bottom"/>
          </w:tcPr>
          <w:p w14:paraId="6D25982F" w14:textId="77777777" w:rsidR="008B7489" w:rsidRPr="003C2BF0" w:rsidRDefault="001B35DB" w:rsidP="001C2D66">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Baht</w:t>
            </w:r>
          </w:p>
        </w:tc>
        <w:tc>
          <w:tcPr>
            <w:tcW w:w="1584" w:type="dxa"/>
            <w:tcBorders>
              <w:bottom w:val="single" w:sz="4" w:space="0" w:color="000000"/>
            </w:tcBorders>
            <w:vAlign w:val="bottom"/>
          </w:tcPr>
          <w:p w14:paraId="564C46CD" w14:textId="77777777" w:rsidR="008B7489" w:rsidRPr="003C2BF0" w:rsidRDefault="001B35DB" w:rsidP="001C2D66">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Baht</w:t>
            </w:r>
          </w:p>
        </w:tc>
        <w:tc>
          <w:tcPr>
            <w:tcW w:w="1584" w:type="dxa"/>
            <w:tcBorders>
              <w:bottom w:val="single" w:sz="4" w:space="0" w:color="000000"/>
            </w:tcBorders>
            <w:vAlign w:val="bottom"/>
          </w:tcPr>
          <w:p w14:paraId="4744FD77" w14:textId="77777777" w:rsidR="008B7489" w:rsidRPr="003C2BF0" w:rsidRDefault="001B35DB" w:rsidP="001C2D66">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Baht</w:t>
            </w:r>
          </w:p>
        </w:tc>
        <w:tc>
          <w:tcPr>
            <w:tcW w:w="1584" w:type="dxa"/>
            <w:tcBorders>
              <w:bottom w:val="single" w:sz="4" w:space="0" w:color="000000"/>
            </w:tcBorders>
            <w:vAlign w:val="bottom"/>
          </w:tcPr>
          <w:p w14:paraId="3CBC93A6" w14:textId="77777777" w:rsidR="008B7489" w:rsidRPr="003C2BF0" w:rsidRDefault="001B35DB" w:rsidP="001C2D66">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Baht</w:t>
            </w:r>
          </w:p>
        </w:tc>
      </w:tr>
      <w:tr w:rsidR="00523AE9" w:rsidRPr="003C2BF0" w14:paraId="26B95A6C" w14:textId="77777777" w:rsidTr="0095604E">
        <w:trPr>
          <w:trHeight w:val="70"/>
        </w:trPr>
        <w:tc>
          <w:tcPr>
            <w:tcW w:w="2646" w:type="dxa"/>
            <w:vAlign w:val="bottom"/>
          </w:tcPr>
          <w:p w14:paraId="2760D576" w14:textId="77777777" w:rsidR="008B7489" w:rsidRPr="003C2BF0" w:rsidRDefault="008B7489" w:rsidP="001C2D66">
            <w:pPr>
              <w:ind w:left="-29"/>
              <w:jc w:val="left"/>
              <w:rPr>
                <w:rFonts w:ascii="Arial" w:eastAsia="Arial" w:hAnsi="Arial" w:cs="Arial"/>
              </w:rPr>
            </w:pPr>
          </w:p>
        </w:tc>
        <w:tc>
          <w:tcPr>
            <w:tcW w:w="1584" w:type="dxa"/>
            <w:tcBorders>
              <w:top w:val="single" w:sz="4" w:space="0" w:color="000000"/>
            </w:tcBorders>
            <w:vAlign w:val="bottom"/>
          </w:tcPr>
          <w:p w14:paraId="48E9C7FD" w14:textId="77777777" w:rsidR="008B7489" w:rsidRPr="003C2BF0" w:rsidRDefault="008B7489" w:rsidP="001C2D66">
            <w:pPr>
              <w:ind w:right="-72"/>
              <w:jc w:val="right"/>
              <w:rPr>
                <w:rFonts w:ascii="Arial" w:eastAsia="Arial" w:hAnsi="Arial" w:cs="Arial"/>
              </w:rPr>
            </w:pPr>
          </w:p>
        </w:tc>
        <w:tc>
          <w:tcPr>
            <w:tcW w:w="1584" w:type="dxa"/>
            <w:tcBorders>
              <w:top w:val="single" w:sz="4" w:space="0" w:color="000000"/>
            </w:tcBorders>
            <w:vAlign w:val="bottom"/>
          </w:tcPr>
          <w:p w14:paraId="4BAA109F" w14:textId="77777777" w:rsidR="008B7489" w:rsidRPr="003C2BF0" w:rsidRDefault="008B7489" w:rsidP="001C2D66">
            <w:pPr>
              <w:ind w:right="-72"/>
              <w:jc w:val="right"/>
              <w:rPr>
                <w:rFonts w:ascii="Arial" w:eastAsia="Arial" w:hAnsi="Arial" w:cs="Arial"/>
              </w:rPr>
            </w:pPr>
          </w:p>
        </w:tc>
        <w:tc>
          <w:tcPr>
            <w:tcW w:w="1584" w:type="dxa"/>
            <w:tcBorders>
              <w:top w:val="single" w:sz="4" w:space="0" w:color="000000"/>
            </w:tcBorders>
            <w:vAlign w:val="bottom"/>
          </w:tcPr>
          <w:p w14:paraId="564C8A30" w14:textId="77777777" w:rsidR="008B7489" w:rsidRPr="003C2BF0" w:rsidRDefault="008B7489" w:rsidP="001C2D66">
            <w:pPr>
              <w:ind w:right="-72"/>
              <w:jc w:val="right"/>
              <w:rPr>
                <w:rFonts w:ascii="Arial" w:eastAsia="Arial" w:hAnsi="Arial" w:cs="Arial"/>
              </w:rPr>
            </w:pPr>
          </w:p>
        </w:tc>
        <w:tc>
          <w:tcPr>
            <w:tcW w:w="1584" w:type="dxa"/>
            <w:tcBorders>
              <w:top w:val="single" w:sz="4" w:space="0" w:color="000000"/>
            </w:tcBorders>
            <w:vAlign w:val="bottom"/>
          </w:tcPr>
          <w:p w14:paraId="515E38E4" w14:textId="77777777" w:rsidR="008B7489" w:rsidRPr="003C2BF0" w:rsidRDefault="008B7489" w:rsidP="001C2D66">
            <w:pPr>
              <w:ind w:right="-72"/>
              <w:jc w:val="right"/>
              <w:rPr>
                <w:rFonts w:ascii="Arial" w:eastAsia="Arial" w:hAnsi="Arial" w:cs="Arial"/>
              </w:rPr>
            </w:pPr>
          </w:p>
        </w:tc>
      </w:tr>
      <w:tr w:rsidR="00523AE9" w:rsidRPr="003C2BF0" w14:paraId="0BA08051" w14:textId="77777777" w:rsidTr="0095604E">
        <w:trPr>
          <w:trHeight w:val="20"/>
        </w:trPr>
        <w:tc>
          <w:tcPr>
            <w:tcW w:w="2646" w:type="dxa"/>
            <w:vAlign w:val="bottom"/>
          </w:tcPr>
          <w:p w14:paraId="2FCEA1AD" w14:textId="77777777" w:rsidR="008B298E" w:rsidRPr="003C2BF0" w:rsidRDefault="008B298E" w:rsidP="008B298E">
            <w:pPr>
              <w:ind w:left="-29"/>
              <w:jc w:val="left"/>
              <w:rPr>
                <w:rFonts w:ascii="Arial" w:eastAsia="Arial" w:hAnsi="Arial" w:cs="Arial"/>
              </w:rPr>
            </w:pPr>
            <w:r w:rsidRPr="003C2BF0">
              <w:rPr>
                <w:rFonts w:ascii="Arial" w:eastAsia="Arial" w:hAnsi="Arial" w:cs="Arial"/>
              </w:rPr>
              <w:t>Construction in progress</w:t>
            </w:r>
          </w:p>
        </w:tc>
        <w:tc>
          <w:tcPr>
            <w:tcW w:w="1584" w:type="dxa"/>
          </w:tcPr>
          <w:p w14:paraId="251D256B" w14:textId="61F4F4FF" w:rsidR="008B298E" w:rsidRPr="003C2BF0" w:rsidRDefault="007F53C2" w:rsidP="008B298E">
            <w:pPr>
              <w:ind w:right="-72"/>
              <w:jc w:val="right"/>
              <w:rPr>
                <w:rFonts w:ascii="Arial" w:eastAsia="Arial" w:hAnsi="Arial" w:cs="Arial"/>
              </w:rPr>
            </w:pPr>
            <w:r w:rsidRPr="003C2BF0">
              <w:rPr>
                <w:rFonts w:ascii="Arial" w:hAnsi="Arial" w:cs="Arial"/>
                <w:noProof/>
                <w:lang w:val="en-GB"/>
              </w:rPr>
              <w:t>875</w:t>
            </w:r>
            <w:r w:rsidR="00401210" w:rsidRPr="003C2BF0">
              <w:rPr>
                <w:rFonts w:ascii="Arial" w:hAnsi="Arial" w:cs="Arial"/>
                <w:noProof/>
              </w:rPr>
              <w:t>,</w:t>
            </w:r>
            <w:r w:rsidRPr="003C2BF0">
              <w:rPr>
                <w:rFonts w:ascii="Arial" w:hAnsi="Arial" w:cs="Arial"/>
                <w:noProof/>
                <w:lang w:val="en-GB"/>
              </w:rPr>
              <w:t>268</w:t>
            </w:r>
            <w:r w:rsidR="00401210" w:rsidRPr="003C2BF0">
              <w:rPr>
                <w:rFonts w:ascii="Arial" w:hAnsi="Arial" w:cs="Arial"/>
                <w:noProof/>
              </w:rPr>
              <w:t>,</w:t>
            </w:r>
            <w:r w:rsidRPr="003C2BF0">
              <w:rPr>
                <w:rFonts w:ascii="Arial" w:hAnsi="Arial" w:cs="Arial"/>
                <w:noProof/>
                <w:lang w:val="en-GB"/>
              </w:rPr>
              <w:t>022</w:t>
            </w:r>
          </w:p>
        </w:tc>
        <w:tc>
          <w:tcPr>
            <w:tcW w:w="1584" w:type="dxa"/>
          </w:tcPr>
          <w:p w14:paraId="6A313CDB" w14:textId="3927FE35" w:rsidR="008B298E" w:rsidRPr="003C2BF0" w:rsidRDefault="007F53C2" w:rsidP="008B298E">
            <w:pPr>
              <w:ind w:right="-72"/>
              <w:jc w:val="right"/>
              <w:rPr>
                <w:rFonts w:ascii="Arial" w:eastAsia="Arial" w:hAnsi="Arial" w:cs="Arial"/>
              </w:rPr>
            </w:pPr>
            <w:r w:rsidRPr="003C2BF0">
              <w:rPr>
                <w:rFonts w:ascii="Arial" w:eastAsia="Arial Unicode MS" w:hAnsi="Arial" w:cs="Arial"/>
                <w:lang w:val="en-GB"/>
              </w:rPr>
              <w:t>1</w:t>
            </w:r>
            <w:r w:rsidR="008B298E" w:rsidRPr="003C2BF0">
              <w:rPr>
                <w:rFonts w:ascii="Arial" w:eastAsia="Arial Unicode MS" w:hAnsi="Arial" w:cs="Arial"/>
                <w:lang w:val="en-GB"/>
              </w:rPr>
              <w:t>,</w:t>
            </w:r>
            <w:r w:rsidRPr="003C2BF0">
              <w:rPr>
                <w:rFonts w:ascii="Arial" w:eastAsia="Arial Unicode MS" w:hAnsi="Arial" w:cs="Arial"/>
                <w:lang w:val="en-GB"/>
              </w:rPr>
              <w:t>084</w:t>
            </w:r>
            <w:r w:rsidR="008B298E" w:rsidRPr="003C2BF0">
              <w:rPr>
                <w:rFonts w:ascii="Arial" w:eastAsia="Arial Unicode MS" w:hAnsi="Arial" w:cs="Arial"/>
                <w:lang w:val="en-GB"/>
              </w:rPr>
              <w:t>,</w:t>
            </w:r>
            <w:r w:rsidRPr="003C2BF0">
              <w:rPr>
                <w:rFonts w:ascii="Arial" w:eastAsia="Arial Unicode MS" w:hAnsi="Arial" w:cs="Arial"/>
                <w:lang w:val="en-GB"/>
              </w:rPr>
              <w:t>982</w:t>
            </w:r>
            <w:r w:rsidR="008B298E" w:rsidRPr="003C2BF0">
              <w:rPr>
                <w:rFonts w:ascii="Arial" w:eastAsia="Arial Unicode MS" w:hAnsi="Arial" w:cs="Arial"/>
                <w:lang w:val="en-GB"/>
              </w:rPr>
              <w:t>,</w:t>
            </w:r>
            <w:r w:rsidRPr="003C2BF0">
              <w:rPr>
                <w:rFonts w:ascii="Arial" w:eastAsia="Arial Unicode MS" w:hAnsi="Arial" w:cs="Arial"/>
                <w:lang w:val="en-GB"/>
              </w:rPr>
              <w:t>941</w:t>
            </w:r>
          </w:p>
        </w:tc>
        <w:tc>
          <w:tcPr>
            <w:tcW w:w="1584" w:type="dxa"/>
          </w:tcPr>
          <w:p w14:paraId="7DF8863B" w14:textId="770C01B6" w:rsidR="008B298E" w:rsidRPr="003C2BF0" w:rsidRDefault="007F53C2" w:rsidP="008B298E">
            <w:pPr>
              <w:ind w:right="-72"/>
              <w:jc w:val="right"/>
              <w:rPr>
                <w:rFonts w:ascii="Arial" w:eastAsia="Arial" w:hAnsi="Arial" w:cs="Arial"/>
              </w:rPr>
            </w:pPr>
            <w:r w:rsidRPr="003C2BF0">
              <w:rPr>
                <w:rFonts w:ascii="Arial" w:hAnsi="Arial" w:cs="Arial"/>
                <w:noProof/>
                <w:lang w:val="en-GB"/>
              </w:rPr>
              <w:t>316</w:t>
            </w:r>
            <w:r w:rsidR="00401210" w:rsidRPr="003C2BF0">
              <w:rPr>
                <w:rFonts w:ascii="Arial" w:hAnsi="Arial" w:cs="Arial"/>
                <w:noProof/>
              </w:rPr>
              <w:t>,</w:t>
            </w:r>
            <w:r w:rsidRPr="003C2BF0">
              <w:rPr>
                <w:rFonts w:ascii="Arial" w:hAnsi="Arial" w:cs="Arial"/>
                <w:noProof/>
                <w:lang w:val="en-GB"/>
              </w:rPr>
              <w:t>644</w:t>
            </w:r>
            <w:r w:rsidR="00401210" w:rsidRPr="003C2BF0">
              <w:rPr>
                <w:rFonts w:ascii="Arial" w:hAnsi="Arial" w:cs="Arial"/>
                <w:noProof/>
              </w:rPr>
              <w:t>,</w:t>
            </w:r>
            <w:r w:rsidRPr="003C2BF0">
              <w:rPr>
                <w:rFonts w:ascii="Arial" w:hAnsi="Arial" w:cs="Arial"/>
                <w:noProof/>
                <w:lang w:val="en-GB"/>
              </w:rPr>
              <w:t>261</w:t>
            </w:r>
          </w:p>
        </w:tc>
        <w:tc>
          <w:tcPr>
            <w:tcW w:w="1584" w:type="dxa"/>
          </w:tcPr>
          <w:p w14:paraId="42427C1F" w14:textId="7017351E" w:rsidR="008B298E" w:rsidRPr="003C2BF0" w:rsidRDefault="007F53C2" w:rsidP="008B298E">
            <w:pPr>
              <w:ind w:right="-72"/>
              <w:jc w:val="right"/>
              <w:rPr>
                <w:rFonts w:ascii="Arial" w:eastAsia="Arial" w:hAnsi="Arial" w:cs="Arial"/>
              </w:rPr>
            </w:pPr>
            <w:r w:rsidRPr="003C2BF0">
              <w:rPr>
                <w:rFonts w:ascii="Arial" w:eastAsia="Arial Unicode MS" w:hAnsi="Arial" w:cs="Arial"/>
                <w:lang w:val="en-GB"/>
              </w:rPr>
              <w:t>25</w:t>
            </w:r>
            <w:r w:rsidR="008B298E" w:rsidRPr="003C2BF0">
              <w:rPr>
                <w:rFonts w:ascii="Arial" w:eastAsia="Arial Unicode MS" w:hAnsi="Arial" w:cs="Arial"/>
                <w:lang w:val="en-GB"/>
              </w:rPr>
              <w:t>,</w:t>
            </w:r>
            <w:r w:rsidRPr="003C2BF0">
              <w:rPr>
                <w:rFonts w:ascii="Arial" w:eastAsia="Arial Unicode MS" w:hAnsi="Arial" w:cs="Arial"/>
                <w:lang w:val="en-GB"/>
              </w:rPr>
              <w:t>466</w:t>
            </w:r>
            <w:r w:rsidR="008B298E" w:rsidRPr="003C2BF0">
              <w:rPr>
                <w:rFonts w:ascii="Arial" w:eastAsia="Arial Unicode MS" w:hAnsi="Arial" w:cs="Arial"/>
                <w:lang w:val="en-GB"/>
              </w:rPr>
              <w:t>,</w:t>
            </w:r>
            <w:r w:rsidRPr="003C2BF0">
              <w:rPr>
                <w:rFonts w:ascii="Arial" w:eastAsia="Arial Unicode MS" w:hAnsi="Arial" w:cs="Arial"/>
                <w:lang w:val="en-GB"/>
              </w:rPr>
              <w:t>490</w:t>
            </w:r>
          </w:p>
        </w:tc>
      </w:tr>
    </w:tbl>
    <w:p w14:paraId="59F6D936" w14:textId="3D657BB6" w:rsidR="005E3D0F" w:rsidRPr="003C2BF0" w:rsidRDefault="005E3D0F" w:rsidP="00BC5E8C">
      <w:pPr>
        <w:ind w:left="540"/>
        <w:rPr>
          <w:rFonts w:ascii="Arial" w:eastAsia="Arial" w:hAnsi="Arial" w:cs="Arial"/>
        </w:rPr>
      </w:pPr>
    </w:p>
    <w:p w14:paraId="405E6608" w14:textId="42AED0E0" w:rsidR="008B7489" w:rsidRPr="003C2BF0" w:rsidRDefault="007F53C2" w:rsidP="001C2D66">
      <w:pPr>
        <w:ind w:left="540" w:hanging="540"/>
        <w:rPr>
          <w:rFonts w:ascii="Arial" w:eastAsia="Arial" w:hAnsi="Arial" w:cs="Arial"/>
          <w:cs/>
        </w:rPr>
      </w:pPr>
      <w:r w:rsidRPr="003C2BF0">
        <w:rPr>
          <w:rFonts w:ascii="Arial" w:eastAsia="Arial" w:hAnsi="Arial" w:cs="Arial"/>
          <w:lang w:val="en-GB"/>
        </w:rPr>
        <w:t>15</w:t>
      </w:r>
      <w:r w:rsidR="001B35DB" w:rsidRPr="003C2BF0">
        <w:rPr>
          <w:rFonts w:ascii="Arial" w:eastAsia="Arial" w:hAnsi="Arial" w:cs="Arial"/>
        </w:rPr>
        <w:t>.</w:t>
      </w:r>
      <w:r w:rsidRPr="003C2BF0">
        <w:rPr>
          <w:rFonts w:ascii="Arial" w:eastAsia="Arial" w:hAnsi="Arial" w:cs="Arial"/>
          <w:lang w:val="en-GB"/>
        </w:rPr>
        <w:t>2</w:t>
      </w:r>
      <w:r w:rsidR="001B35DB" w:rsidRPr="003C2BF0">
        <w:rPr>
          <w:rFonts w:ascii="Arial" w:eastAsia="Arial" w:hAnsi="Arial" w:cs="Arial"/>
        </w:rPr>
        <w:tab/>
        <w:t>Contingent liabilities</w:t>
      </w:r>
    </w:p>
    <w:p w14:paraId="007D25EA" w14:textId="77777777" w:rsidR="008B7489" w:rsidRPr="003C2BF0" w:rsidRDefault="008B7489" w:rsidP="001C2D66">
      <w:pPr>
        <w:ind w:left="540"/>
        <w:rPr>
          <w:rFonts w:ascii="Arial" w:eastAsia="Arial" w:hAnsi="Arial" w:cs="Arial"/>
        </w:rPr>
      </w:pPr>
    </w:p>
    <w:p w14:paraId="5C242FCA" w14:textId="34D102F6" w:rsidR="008B7489" w:rsidRPr="003C2BF0" w:rsidRDefault="001B35DB" w:rsidP="001C2D66">
      <w:pPr>
        <w:ind w:left="540"/>
        <w:rPr>
          <w:rFonts w:ascii="Arial" w:eastAsia="Arial" w:hAnsi="Arial" w:cs="Arial"/>
        </w:rPr>
      </w:pPr>
      <w:r w:rsidRPr="003C2BF0">
        <w:rPr>
          <w:rFonts w:ascii="Arial" w:eastAsia="Arial" w:hAnsi="Arial" w:cs="Arial"/>
        </w:rPr>
        <w:t xml:space="preserve">The Group has contingent liabilities relating to a guarantee under conditions of the standby letters of credit issued by the financial institutions according to the performance bond of its power business in </w:t>
      </w:r>
      <w:r w:rsidRPr="003C2BF0">
        <w:rPr>
          <w:rFonts w:ascii="Arial" w:eastAsia="Arial" w:hAnsi="Arial" w:cs="Arial"/>
          <w:spacing w:val="-6"/>
        </w:rPr>
        <w:t xml:space="preserve">the amount of Baht </w:t>
      </w:r>
      <w:r w:rsidR="007F53C2" w:rsidRPr="003C2BF0">
        <w:rPr>
          <w:rFonts w:ascii="Arial" w:eastAsia="Arial" w:hAnsi="Arial" w:cs="Arial"/>
          <w:lang w:val="en-GB"/>
        </w:rPr>
        <w:t>239</w:t>
      </w:r>
      <w:r w:rsidR="00233888" w:rsidRPr="003C2BF0">
        <w:rPr>
          <w:rFonts w:ascii="Arial" w:eastAsia="Arial" w:hAnsi="Arial" w:cs="Arial"/>
          <w:lang w:val="en-GB"/>
        </w:rPr>
        <w:t>.</w:t>
      </w:r>
      <w:r w:rsidR="007F53C2" w:rsidRPr="003C2BF0">
        <w:rPr>
          <w:rFonts w:ascii="Arial" w:eastAsia="Arial" w:hAnsi="Arial" w:cs="Arial"/>
          <w:lang w:val="en-GB"/>
        </w:rPr>
        <w:t>43</w:t>
      </w:r>
      <w:r w:rsidRPr="003C2BF0">
        <w:rPr>
          <w:rFonts w:ascii="Arial" w:eastAsia="Arial" w:hAnsi="Arial" w:cs="Arial"/>
          <w:spacing w:val="-6"/>
        </w:rPr>
        <w:t xml:space="preserve"> million (</w:t>
      </w:r>
      <w:r w:rsidR="007F53C2" w:rsidRPr="003C2BF0">
        <w:rPr>
          <w:rFonts w:ascii="Arial" w:eastAsia="Arial" w:hAnsi="Arial" w:cs="Arial"/>
          <w:spacing w:val="-6"/>
          <w:lang w:val="en-GB"/>
        </w:rPr>
        <w:t>31</w:t>
      </w:r>
      <w:r w:rsidR="00A57033" w:rsidRPr="003C2BF0">
        <w:rPr>
          <w:rFonts w:ascii="Arial" w:eastAsia="Arial" w:hAnsi="Arial" w:cs="Arial"/>
          <w:spacing w:val="-6"/>
          <w:lang w:val="en-GB"/>
        </w:rPr>
        <w:t xml:space="preserve"> December</w:t>
      </w:r>
      <w:r w:rsidRPr="003C2BF0">
        <w:rPr>
          <w:rFonts w:ascii="Arial" w:eastAsia="Arial" w:hAnsi="Arial" w:cs="Arial"/>
          <w:spacing w:val="-6"/>
        </w:rPr>
        <w:t xml:space="preserve"> </w:t>
      </w:r>
      <w:r w:rsidR="007F53C2" w:rsidRPr="003C2BF0">
        <w:rPr>
          <w:rFonts w:ascii="Arial" w:eastAsia="Arial" w:hAnsi="Arial" w:cs="Arial"/>
          <w:spacing w:val="-6"/>
          <w:lang w:val="en-GB"/>
        </w:rPr>
        <w:t>2024</w:t>
      </w:r>
      <w:r w:rsidRPr="003C2BF0">
        <w:rPr>
          <w:rFonts w:ascii="Arial" w:eastAsia="Arial" w:hAnsi="Arial" w:cs="Arial"/>
          <w:spacing w:val="-6"/>
        </w:rPr>
        <w:t xml:space="preserve">: Baht </w:t>
      </w:r>
      <w:r w:rsidR="007F53C2" w:rsidRPr="003C2BF0">
        <w:rPr>
          <w:rFonts w:ascii="Arial" w:eastAsia="Arial" w:hAnsi="Arial" w:cs="Arial"/>
          <w:lang w:val="en-GB"/>
        </w:rPr>
        <w:t>240</w:t>
      </w:r>
      <w:r w:rsidR="000D2CE8" w:rsidRPr="003C2BF0">
        <w:rPr>
          <w:rFonts w:ascii="Arial" w:eastAsia="Arial" w:hAnsi="Arial" w:cs="Arial"/>
          <w:lang w:val="en-GB"/>
        </w:rPr>
        <w:t>.</w:t>
      </w:r>
      <w:r w:rsidR="007F53C2" w:rsidRPr="003C2BF0">
        <w:rPr>
          <w:rFonts w:ascii="Arial" w:eastAsia="Arial" w:hAnsi="Arial" w:cs="Arial"/>
          <w:lang w:val="en-GB"/>
        </w:rPr>
        <w:t>77</w:t>
      </w:r>
      <w:r w:rsidR="00E71E03" w:rsidRPr="003C2BF0">
        <w:rPr>
          <w:rFonts w:ascii="Arial" w:eastAsia="Arial" w:hAnsi="Arial" w:cs="Arial"/>
          <w:spacing w:val="-6"/>
          <w:cs/>
        </w:rPr>
        <w:t xml:space="preserve"> </w:t>
      </w:r>
      <w:r w:rsidRPr="003C2BF0">
        <w:rPr>
          <w:rFonts w:ascii="Arial" w:eastAsia="Arial" w:hAnsi="Arial" w:cs="Arial"/>
          <w:spacing w:val="-6"/>
        </w:rPr>
        <w:t>million</w:t>
      </w:r>
      <w:r w:rsidRPr="003C2BF0">
        <w:rPr>
          <w:rFonts w:ascii="Arial" w:eastAsia="Arial" w:hAnsi="Arial" w:cs="Arial"/>
        </w:rPr>
        <w:t>).</w:t>
      </w:r>
    </w:p>
    <w:p w14:paraId="734A318C" w14:textId="77777777" w:rsidR="008B7489" w:rsidRPr="003C2BF0" w:rsidRDefault="008B7489" w:rsidP="001C2D66">
      <w:pPr>
        <w:ind w:left="540"/>
        <w:rPr>
          <w:rFonts w:ascii="Arial" w:eastAsia="Arial" w:hAnsi="Arial" w:cs="Arial"/>
        </w:rPr>
      </w:pPr>
    </w:p>
    <w:p w14:paraId="005BB303" w14:textId="4A26F89B" w:rsidR="008B7489" w:rsidRPr="003C2BF0" w:rsidRDefault="001B35DB" w:rsidP="001C2D66">
      <w:pPr>
        <w:ind w:left="540"/>
        <w:rPr>
          <w:rFonts w:ascii="Arial" w:eastAsia="Arial" w:hAnsi="Arial" w:cs="Arial"/>
        </w:rPr>
      </w:pPr>
      <w:r w:rsidRPr="003C2BF0">
        <w:rPr>
          <w:rFonts w:ascii="Arial" w:eastAsia="Arial" w:hAnsi="Arial" w:cs="Arial"/>
          <w:spacing w:val="-2"/>
        </w:rPr>
        <w:t>The Group has contingent liabilities relating to a guarantee issued by the financial institutions according</w:t>
      </w:r>
      <w:r w:rsidRPr="003C2BF0">
        <w:rPr>
          <w:rFonts w:ascii="Arial" w:eastAsia="Arial" w:hAnsi="Arial" w:cs="Arial"/>
        </w:rPr>
        <w:t xml:space="preserve"> </w:t>
      </w:r>
      <w:r w:rsidRPr="003C2BF0">
        <w:rPr>
          <w:rFonts w:ascii="Arial" w:eastAsia="Arial" w:hAnsi="Arial" w:cs="Arial"/>
          <w:spacing w:val="-4"/>
        </w:rPr>
        <w:t>to the performance bond with Provincial Electricity Authority</w:t>
      </w:r>
      <w:r w:rsidR="00CB33ED" w:rsidRPr="003C2BF0">
        <w:rPr>
          <w:rFonts w:ascii="Arial" w:eastAsia="Arial" w:hAnsi="Arial" w:cs="Arial"/>
          <w:spacing w:val="-4"/>
        </w:rPr>
        <w:t>, Electricity Generating Authority</w:t>
      </w:r>
      <w:r w:rsidR="00B639A6" w:rsidRPr="003C2BF0">
        <w:rPr>
          <w:rFonts w:ascii="Arial" w:eastAsia="Arial" w:hAnsi="Arial" w:cs="Arial"/>
          <w:spacing w:val="-4"/>
          <w:cs/>
        </w:rPr>
        <w:t xml:space="preserve"> </w:t>
      </w:r>
      <w:r w:rsidR="00B639A6" w:rsidRPr="003C2BF0">
        <w:rPr>
          <w:rFonts w:ascii="Arial" w:eastAsia="Arial" w:hAnsi="Arial" w:cs="Arial"/>
          <w:spacing w:val="-4"/>
        </w:rPr>
        <w:t>of Thailand</w:t>
      </w:r>
      <w:r w:rsidR="00CB33ED" w:rsidRPr="003C2BF0">
        <w:rPr>
          <w:rFonts w:ascii="Arial" w:eastAsia="Arial" w:hAnsi="Arial" w:cs="Arial"/>
        </w:rPr>
        <w:t xml:space="preserve"> </w:t>
      </w:r>
      <w:r w:rsidRPr="003C2BF0">
        <w:rPr>
          <w:rFonts w:ascii="Arial" w:eastAsia="Arial" w:hAnsi="Arial" w:cs="Arial"/>
        </w:rPr>
        <w:t xml:space="preserve">and others in the total amount of Baht </w:t>
      </w:r>
      <w:r w:rsidR="007F53C2" w:rsidRPr="003C2BF0">
        <w:rPr>
          <w:rFonts w:ascii="Arial" w:eastAsia="Arial" w:hAnsi="Arial" w:cs="Arial"/>
          <w:lang w:val="en-GB"/>
        </w:rPr>
        <w:t>154</w:t>
      </w:r>
      <w:r w:rsidR="00233888" w:rsidRPr="003C2BF0">
        <w:rPr>
          <w:rFonts w:ascii="Arial" w:eastAsia="Arial" w:hAnsi="Arial" w:cs="Arial"/>
          <w:lang w:val="en-GB"/>
        </w:rPr>
        <w:t>.</w:t>
      </w:r>
      <w:r w:rsidR="007F53C2" w:rsidRPr="003C2BF0">
        <w:rPr>
          <w:rFonts w:ascii="Arial" w:eastAsia="Arial" w:hAnsi="Arial" w:cs="Arial"/>
          <w:lang w:val="en-GB"/>
        </w:rPr>
        <w:t>93</w:t>
      </w:r>
      <w:r w:rsidRPr="003C2BF0">
        <w:rPr>
          <w:rFonts w:ascii="Arial" w:eastAsia="Arial" w:hAnsi="Arial" w:cs="Arial"/>
        </w:rPr>
        <w:t xml:space="preserve"> million (</w:t>
      </w:r>
      <w:r w:rsidR="007F53C2" w:rsidRPr="003C2BF0">
        <w:rPr>
          <w:rFonts w:ascii="Arial" w:eastAsia="Arial" w:hAnsi="Arial" w:cs="Arial"/>
          <w:lang w:val="en-GB"/>
        </w:rPr>
        <w:t>31</w:t>
      </w:r>
      <w:r w:rsidR="00A57033" w:rsidRPr="003C2BF0">
        <w:rPr>
          <w:rFonts w:ascii="Arial" w:eastAsia="Arial" w:hAnsi="Arial" w:cs="Arial"/>
          <w:lang w:val="en-GB"/>
        </w:rPr>
        <w:t xml:space="preserve"> December</w:t>
      </w:r>
      <w:r w:rsidRPr="003C2BF0">
        <w:rPr>
          <w:rFonts w:ascii="Arial" w:eastAsia="Arial" w:hAnsi="Arial" w:cs="Arial"/>
        </w:rPr>
        <w:t xml:space="preserve"> </w:t>
      </w:r>
      <w:r w:rsidR="007F53C2" w:rsidRPr="003C2BF0">
        <w:rPr>
          <w:rFonts w:ascii="Arial" w:eastAsia="Arial" w:hAnsi="Arial" w:cs="Arial"/>
          <w:lang w:val="en-GB"/>
        </w:rPr>
        <w:t>2024</w:t>
      </w:r>
      <w:r w:rsidRPr="003C2BF0">
        <w:rPr>
          <w:rFonts w:ascii="Arial" w:eastAsia="Arial" w:hAnsi="Arial" w:cs="Arial"/>
        </w:rPr>
        <w:t xml:space="preserve">: Baht </w:t>
      </w:r>
      <w:r w:rsidR="007F53C2" w:rsidRPr="003C2BF0">
        <w:rPr>
          <w:rFonts w:ascii="Arial" w:eastAsia="Arial" w:hAnsi="Arial" w:cs="Arial"/>
          <w:lang w:val="en-GB"/>
        </w:rPr>
        <w:t>179</w:t>
      </w:r>
      <w:r w:rsidR="000D2CE8" w:rsidRPr="003C2BF0">
        <w:rPr>
          <w:rFonts w:ascii="Arial" w:eastAsia="Arial" w:hAnsi="Arial" w:cs="Arial"/>
          <w:lang w:val="en-GB"/>
        </w:rPr>
        <w:t>.</w:t>
      </w:r>
      <w:r w:rsidR="007F53C2" w:rsidRPr="003C2BF0">
        <w:rPr>
          <w:rFonts w:ascii="Arial" w:eastAsia="Arial" w:hAnsi="Arial" w:cs="Arial"/>
          <w:lang w:val="en-GB"/>
        </w:rPr>
        <w:t>98</w:t>
      </w:r>
      <w:r w:rsidRPr="003C2BF0">
        <w:rPr>
          <w:rFonts w:ascii="Arial" w:eastAsia="Arial" w:hAnsi="Arial" w:cs="Arial"/>
        </w:rPr>
        <w:t xml:space="preserve"> million).</w:t>
      </w:r>
    </w:p>
    <w:p w14:paraId="58EF23F9" w14:textId="77777777" w:rsidR="008B7489" w:rsidRPr="003C2BF0" w:rsidRDefault="008B7489" w:rsidP="001C2D66">
      <w:pPr>
        <w:ind w:left="540"/>
        <w:rPr>
          <w:rFonts w:ascii="Arial" w:eastAsia="Arial" w:hAnsi="Arial" w:cs="Arial"/>
        </w:rPr>
      </w:pPr>
    </w:p>
    <w:p w14:paraId="538BB0DA" w14:textId="1B17638E" w:rsidR="006B4C8E" w:rsidRPr="003C2BF0" w:rsidRDefault="001B35DB" w:rsidP="00FE5F37">
      <w:pPr>
        <w:ind w:left="540"/>
        <w:rPr>
          <w:rFonts w:ascii="Arial" w:eastAsia="Arial" w:hAnsi="Arial" w:cs="Arial"/>
        </w:rPr>
      </w:pPr>
      <w:r w:rsidRPr="003C2BF0">
        <w:rPr>
          <w:rFonts w:ascii="Arial" w:eastAsia="Arial" w:hAnsi="Arial" w:cs="Arial"/>
        </w:rPr>
        <w:t xml:space="preserve">The Group has contingent liabilities relating to guarantee of associates’ loans by ordinary shares of </w:t>
      </w:r>
      <w:r w:rsidRPr="003C2BF0">
        <w:rPr>
          <w:rFonts w:ascii="Arial" w:eastAsia="Arial" w:hAnsi="Arial" w:cs="Arial"/>
          <w:spacing w:val="-4"/>
        </w:rPr>
        <w:t>such associates and guarantee of associates’ and joint ventures’ bank guarantees facilities by the Group’s</w:t>
      </w:r>
      <w:r w:rsidRPr="003C2BF0">
        <w:rPr>
          <w:rFonts w:ascii="Arial" w:eastAsia="Arial" w:hAnsi="Arial" w:cs="Arial"/>
        </w:rPr>
        <w:t xml:space="preserve"> subsidiaries which are shareholders of such associates and joint ventures.</w:t>
      </w:r>
    </w:p>
    <w:p w14:paraId="426557AD" w14:textId="522366F4" w:rsidR="00FB6D5C" w:rsidRPr="003C2BF0" w:rsidRDefault="00FB6D5C">
      <w:pPr>
        <w:rPr>
          <w:rFonts w:ascii="Arial" w:eastAsia="Arial" w:hAnsi="Arial" w:cs="Arial"/>
        </w:rPr>
      </w:pPr>
    </w:p>
    <w:p w14:paraId="2E39280A" w14:textId="77777777" w:rsidR="00DE6120" w:rsidRPr="003C2BF0" w:rsidRDefault="00DE6120">
      <w:pPr>
        <w:rPr>
          <w:rFonts w:ascii="Arial" w:eastAsia="Arial" w:hAnsi="Arial" w:cs="Arial"/>
        </w:rPr>
      </w:pPr>
    </w:p>
    <w:tbl>
      <w:tblPr>
        <w:tblStyle w:val="aff5"/>
        <w:tblW w:w="9461" w:type="dxa"/>
        <w:tblLayout w:type="fixed"/>
        <w:tblLook w:val="0400" w:firstRow="0" w:lastRow="0" w:firstColumn="0" w:lastColumn="0" w:noHBand="0" w:noVBand="1"/>
      </w:tblPr>
      <w:tblGrid>
        <w:gridCol w:w="9461"/>
      </w:tblGrid>
      <w:tr w:rsidR="003E6F85" w:rsidRPr="003C2BF0" w14:paraId="691ACC29" w14:textId="77777777" w:rsidTr="00274C35">
        <w:trPr>
          <w:trHeight w:val="389"/>
        </w:trPr>
        <w:tc>
          <w:tcPr>
            <w:tcW w:w="9461" w:type="dxa"/>
            <w:vAlign w:val="center"/>
          </w:tcPr>
          <w:p w14:paraId="71DA91DD" w14:textId="32FB20BD" w:rsidR="003E6F85" w:rsidRPr="003C2BF0" w:rsidRDefault="007F53C2" w:rsidP="00274C35">
            <w:pPr>
              <w:tabs>
                <w:tab w:val="left" w:pos="432"/>
              </w:tabs>
              <w:ind w:left="432" w:hanging="549"/>
              <w:rPr>
                <w:rFonts w:ascii="Arial" w:eastAsia="Arial" w:hAnsi="Arial" w:cs="Arial"/>
                <w:b/>
                <w:lang w:val="en-GB"/>
              </w:rPr>
            </w:pPr>
            <w:r w:rsidRPr="003C2BF0">
              <w:rPr>
                <w:rFonts w:ascii="Arial" w:eastAsia="Arial" w:hAnsi="Arial" w:cs="Arial"/>
                <w:b/>
                <w:lang w:val="en-GB"/>
              </w:rPr>
              <w:t>16</w:t>
            </w:r>
            <w:r w:rsidR="003E6F85" w:rsidRPr="003C2BF0">
              <w:rPr>
                <w:rFonts w:ascii="Arial" w:eastAsia="Arial" w:hAnsi="Arial" w:cs="Arial"/>
                <w:b/>
                <w:cs/>
                <w:lang w:val="en-GB"/>
              </w:rPr>
              <w:tab/>
            </w:r>
            <w:r w:rsidR="003E6F85" w:rsidRPr="003C2BF0">
              <w:rPr>
                <w:rFonts w:ascii="Arial" w:eastAsia="Arial" w:hAnsi="Arial" w:cs="Arial"/>
                <w:b/>
                <w:bCs/>
              </w:rPr>
              <w:t>Dividends</w:t>
            </w:r>
          </w:p>
        </w:tc>
      </w:tr>
    </w:tbl>
    <w:p w14:paraId="44172AEB" w14:textId="77777777" w:rsidR="003E6F85" w:rsidRPr="003C2BF0" w:rsidRDefault="003E6F85" w:rsidP="003E6F85">
      <w:pPr>
        <w:rPr>
          <w:rFonts w:ascii="Arial" w:eastAsia="Arial" w:hAnsi="Arial" w:cs="Arial"/>
          <w:lang w:val="en-GB"/>
        </w:rPr>
      </w:pPr>
    </w:p>
    <w:p w14:paraId="2C293785" w14:textId="5982CC35" w:rsidR="008579E2" w:rsidRPr="003C2BF0" w:rsidRDefault="003E6F85" w:rsidP="003E6F85">
      <w:pPr>
        <w:jc w:val="thaiDistribute"/>
        <w:rPr>
          <w:rFonts w:ascii="Arial" w:eastAsia="Arial" w:hAnsi="Arial" w:cs="Arial"/>
        </w:rPr>
      </w:pPr>
      <w:r w:rsidRPr="003C2BF0">
        <w:rPr>
          <w:rFonts w:ascii="Arial" w:eastAsia="Arial" w:hAnsi="Arial" w:cs="Arial"/>
        </w:rPr>
        <w:t xml:space="preserve">At the Company’s shareholders’ meeting on </w:t>
      </w:r>
      <w:r w:rsidR="007F53C2" w:rsidRPr="003C2BF0">
        <w:rPr>
          <w:rFonts w:ascii="Arial" w:eastAsia="Arial" w:hAnsi="Arial" w:cs="Arial"/>
          <w:lang w:val="en-GB"/>
        </w:rPr>
        <w:t>22</w:t>
      </w:r>
      <w:r w:rsidRPr="003C2BF0">
        <w:rPr>
          <w:rFonts w:ascii="Arial" w:eastAsia="Arial" w:hAnsi="Arial" w:cs="Arial"/>
        </w:rPr>
        <w:t xml:space="preserve"> April </w:t>
      </w:r>
      <w:r w:rsidR="007F53C2" w:rsidRPr="003C2BF0">
        <w:rPr>
          <w:rFonts w:ascii="Arial" w:eastAsia="Arial" w:hAnsi="Arial" w:cs="Arial"/>
          <w:lang w:val="en-GB"/>
        </w:rPr>
        <w:t>2025</w:t>
      </w:r>
      <w:r w:rsidRPr="003C2BF0">
        <w:rPr>
          <w:rFonts w:ascii="Arial" w:eastAsia="Arial" w:hAnsi="Arial" w:cs="Arial"/>
        </w:rPr>
        <w:t xml:space="preserve">, the shareholders approved a dividend at Baht </w:t>
      </w:r>
      <w:r w:rsidR="007F53C2" w:rsidRPr="003C2BF0">
        <w:rPr>
          <w:rFonts w:ascii="Arial" w:eastAsia="Arial" w:hAnsi="Arial" w:cs="Arial"/>
          <w:lang w:val="en-GB"/>
        </w:rPr>
        <w:t>0</w:t>
      </w:r>
      <w:r w:rsidRPr="003C2BF0">
        <w:rPr>
          <w:rFonts w:ascii="Arial" w:eastAsia="Arial" w:hAnsi="Arial" w:cs="Arial"/>
        </w:rPr>
        <w:t>.</w:t>
      </w:r>
      <w:r w:rsidR="007F53C2" w:rsidRPr="003C2BF0">
        <w:rPr>
          <w:rFonts w:ascii="Arial" w:eastAsia="Arial" w:hAnsi="Arial" w:cs="Arial"/>
          <w:lang w:val="en-GB"/>
        </w:rPr>
        <w:t>1925</w:t>
      </w:r>
      <w:r w:rsidRPr="003C2BF0">
        <w:rPr>
          <w:rFonts w:ascii="Arial" w:eastAsia="Arial" w:hAnsi="Arial" w:cs="Arial"/>
        </w:rPr>
        <w:t xml:space="preserve"> per share totaling </w:t>
      </w:r>
      <w:r w:rsidR="00F12DB9" w:rsidRPr="003C2BF0">
        <w:rPr>
          <w:rFonts w:ascii="Arial" w:eastAsia="Arial" w:hAnsi="Arial" w:cs="Arial"/>
        </w:rPr>
        <w:t>of Baht</w:t>
      </w:r>
      <w:r w:rsidRPr="003C2BF0">
        <w:rPr>
          <w:rFonts w:ascii="Arial" w:eastAsia="Arial" w:hAnsi="Arial" w:cs="Arial"/>
        </w:rPr>
        <w:t xml:space="preserve"> </w:t>
      </w:r>
      <w:r w:rsidR="007F53C2" w:rsidRPr="003C2BF0">
        <w:rPr>
          <w:rFonts w:ascii="Arial" w:eastAsia="Arial" w:hAnsi="Arial" w:cs="Arial"/>
          <w:lang w:val="en-GB"/>
        </w:rPr>
        <w:t>736</w:t>
      </w:r>
      <w:r w:rsidRPr="003C2BF0">
        <w:rPr>
          <w:rFonts w:ascii="Arial" w:eastAsia="Arial" w:hAnsi="Arial" w:cs="Arial"/>
        </w:rPr>
        <w:t>.</w:t>
      </w:r>
      <w:r w:rsidR="007F53C2" w:rsidRPr="003C2BF0">
        <w:rPr>
          <w:rFonts w:ascii="Arial" w:eastAsia="Arial" w:hAnsi="Arial" w:cs="Arial"/>
          <w:lang w:val="en-GB"/>
        </w:rPr>
        <w:t>31</w:t>
      </w:r>
      <w:r w:rsidRPr="003C2BF0">
        <w:rPr>
          <w:rFonts w:ascii="Arial" w:eastAsia="Arial" w:hAnsi="Arial" w:cs="Arial"/>
        </w:rPr>
        <w:t xml:space="preserve"> million. The Company paid </w:t>
      </w:r>
      <w:proofErr w:type="gramStart"/>
      <w:r w:rsidRPr="003C2BF0">
        <w:rPr>
          <w:rFonts w:ascii="Arial" w:eastAsia="Arial" w:hAnsi="Arial" w:cs="Arial"/>
        </w:rPr>
        <w:t>dividend</w:t>
      </w:r>
      <w:proofErr w:type="gramEnd"/>
      <w:r w:rsidRPr="003C2BF0">
        <w:rPr>
          <w:rFonts w:ascii="Arial" w:eastAsia="Arial" w:hAnsi="Arial" w:cs="Arial"/>
        </w:rPr>
        <w:t xml:space="preserve"> on </w:t>
      </w:r>
      <w:r w:rsidR="007F53C2" w:rsidRPr="003C2BF0">
        <w:rPr>
          <w:rFonts w:ascii="Arial" w:eastAsia="Arial" w:hAnsi="Arial" w:cs="Arial"/>
          <w:lang w:val="en-GB"/>
        </w:rPr>
        <w:t>16</w:t>
      </w:r>
      <w:r w:rsidRPr="003C2BF0">
        <w:rPr>
          <w:rFonts w:ascii="Arial" w:eastAsia="Arial" w:hAnsi="Arial" w:cs="Arial"/>
        </w:rPr>
        <w:t xml:space="preserve"> May </w:t>
      </w:r>
      <w:r w:rsidR="007F53C2" w:rsidRPr="003C2BF0">
        <w:rPr>
          <w:rFonts w:ascii="Arial" w:eastAsia="Arial" w:hAnsi="Arial" w:cs="Arial"/>
          <w:lang w:val="en-GB"/>
        </w:rPr>
        <w:t>2025</w:t>
      </w:r>
      <w:r w:rsidRPr="003C2BF0">
        <w:rPr>
          <w:rFonts w:ascii="Arial" w:eastAsia="Arial" w:hAnsi="Arial" w:cs="Arial"/>
        </w:rPr>
        <w:t>.</w:t>
      </w:r>
    </w:p>
    <w:p w14:paraId="62566415" w14:textId="77777777" w:rsidR="007829ED" w:rsidRPr="003C2BF0" w:rsidRDefault="007829ED" w:rsidP="003E6F85">
      <w:pPr>
        <w:jc w:val="thaiDistribute"/>
        <w:rPr>
          <w:rFonts w:ascii="Arial" w:eastAsia="Arial" w:hAnsi="Arial" w:cs="Arial"/>
        </w:rPr>
      </w:pPr>
    </w:p>
    <w:p w14:paraId="1A600A0E" w14:textId="13F4768F" w:rsidR="00B5439E" w:rsidRPr="003C2BF0" w:rsidRDefault="00B5439E" w:rsidP="00B5439E">
      <w:pPr>
        <w:jc w:val="thaiDistribute"/>
        <w:rPr>
          <w:rFonts w:ascii="Arial" w:eastAsia="Arial" w:hAnsi="Arial" w:cs="Arial"/>
        </w:rPr>
      </w:pPr>
      <w:r w:rsidRPr="003C2BF0">
        <w:rPr>
          <w:rFonts w:ascii="Arial" w:eastAsia="Arial" w:hAnsi="Arial" w:cs="Arial"/>
        </w:rPr>
        <w:t xml:space="preserve">At the Company’s shareholders’ meeting on </w:t>
      </w:r>
      <w:r w:rsidR="007F53C2" w:rsidRPr="003C2BF0">
        <w:rPr>
          <w:rFonts w:ascii="Arial" w:eastAsia="Arial" w:hAnsi="Arial" w:cs="Arial"/>
          <w:lang w:val="en-GB"/>
        </w:rPr>
        <w:t>18</w:t>
      </w:r>
      <w:r w:rsidRPr="003C2BF0">
        <w:rPr>
          <w:rFonts w:ascii="Arial" w:eastAsia="Arial" w:hAnsi="Arial" w:cs="Arial"/>
        </w:rPr>
        <w:t xml:space="preserve"> April </w:t>
      </w:r>
      <w:r w:rsidR="007F53C2" w:rsidRPr="003C2BF0">
        <w:rPr>
          <w:rFonts w:ascii="Arial" w:eastAsia="Arial" w:hAnsi="Arial" w:cs="Arial"/>
          <w:lang w:val="en-GB"/>
        </w:rPr>
        <w:t>2024</w:t>
      </w:r>
      <w:r w:rsidRPr="003C2BF0">
        <w:rPr>
          <w:rFonts w:ascii="Arial" w:eastAsia="Arial" w:hAnsi="Arial" w:cs="Arial"/>
        </w:rPr>
        <w:t xml:space="preserve">, the shareholders approved a dividend at Baht </w:t>
      </w:r>
      <w:r w:rsidR="007F53C2" w:rsidRPr="003C2BF0">
        <w:rPr>
          <w:rFonts w:ascii="Arial" w:eastAsia="Arial" w:hAnsi="Arial" w:cs="Arial"/>
          <w:lang w:val="en-GB"/>
        </w:rPr>
        <w:t>0</w:t>
      </w:r>
      <w:r w:rsidRPr="003C2BF0">
        <w:rPr>
          <w:rFonts w:ascii="Arial" w:eastAsia="Arial" w:hAnsi="Arial" w:cs="Arial"/>
        </w:rPr>
        <w:t>.</w:t>
      </w:r>
      <w:r w:rsidR="007F53C2" w:rsidRPr="003C2BF0">
        <w:rPr>
          <w:rFonts w:ascii="Arial" w:eastAsia="Arial" w:hAnsi="Arial" w:cs="Arial"/>
          <w:lang w:val="en-GB"/>
        </w:rPr>
        <w:t>1925</w:t>
      </w:r>
      <w:r w:rsidRPr="003C2BF0">
        <w:rPr>
          <w:rFonts w:ascii="Arial" w:eastAsia="Arial" w:hAnsi="Arial" w:cs="Arial"/>
        </w:rPr>
        <w:t xml:space="preserve"> per share </w:t>
      </w:r>
      <w:proofErr w:type="gramStart"/>
      <w:r w:rsidRPr="003C2BF0">
        <w:rPr>
          <w:rFonts w:ascii="Arial" w:eastAsia="Arial" w:hAnsi="Arial" w:cs="Arial"/>
        </w:rPr>
        <w:t>totaling of</w:t>
      </w:r>
      <w:proofErr w:type="gramEnd"/>
      <w:r w:rsidRPr="003C2BF0">
        <w:rPr>
          <w:rFonts w:ascii="Arial" w:eastAsia="Arial" w:hAnsi="Arial" w:cs="Arial"/>
        </w:rPr>
        <w:t xml:space="preserve"> Baht </w:t>
      </w:r>
      <w:r w:rsidR="007F53C2" w:rsidRPr="003C2BF0">
        <w:rPr>
          <w:rFonts w:ascii="Arial" w:eastAsia="Arial" w:hAnsi="Arial" w:cs="Arial"/>
          <w:lang w:val="en-GB"/>
        </w:rPr>
        <w:t>736</w:t>
      </w:r>
      <w:r w:rsidRPr="003C2BF0">
        <w:rPr>
          <w:rFonts w:ascii="Arial" w:eastAsia="Arial" w:hAnsi="Arial" w:cs="Arial"/>
        </w:rPr>
        <w:t>.</w:t>
      </w:r>
      <w:r w:rsidR="007F53C2" w:rsidRPr="003C2BF0">
        <w:rPr>
          <w:rFonts w:ascii="Arial" w:eastAsia="Arial" w:hAnsi="Arial" w:cs="Arial"/>
          <w:lang w:val="en-GB"/>
        </w:rPr>
        <w:t>31</w:t>
      </w:r>
      <w:r w:rsidRPr="003C2BF0">
        <w:rPr>
          <w:rFonts w:ascii="Arial" w:eastAsia="Arial" w:hAnsi="Arial" w:cs="Arial"/>
        </w:rPr>
        <w:t xml:space="preserve"> million. The Company paid </w:t>
      </w:r>
      <w:proofErr w:type="gramStart"/>
      <w:r w:rsidRPr="003C2BF0">
        <w:rPr>
          <w:rFonts w:ascii="Arial" w:eastAsia="Arial" w:hAnsi="Arial" w:cs="Arial"/>
        </w:rPr>
        <w:t>dividend</w:t>
      </w:r>
      <w:proofErr w:type="gramEnd"/>
      <w:r w:rsidRPr="003C2BF0">
        <w:rPr>
          <w:rFonts w:ascii="Arial" w:eastAsia="Arial" w:hAnsi="Arial" w:cs="Arial"/>
        </w:rPr>
        <w:t xml:space="preserve"> on </w:t>
      </w:r>
      <w:r w:rsidR="007F53C2" w:rsidRPr="003C2BF0">
        <w:rPr>
          <w:rFonts w:ascii="Arial" w:eastAsia="Arial" w:hAnsi="Arial" w:cs="Arial"/>
          <w:lang w:val="en-GB"/>
        </w:rPr>
        <w:t>15</w:t>
      </w:r>
      <w:r w:rsidRPr="003C2BF0">
        <w:rPr>
          <w:rFonts w:ascii="Arial" w:eastAsia="Arial" w:hAnsi="Arial" w:cs="Arial"/>
        </w:rPr>
        <w:t xml:space="preserve"> May </w:t>
      </w:r>
      <w:r w:rsidR="007F53C2" w:rsidRPr="003C2BF0">
        <w:rPr>
          <w:rFonts w:ascii="Arial" w:eastAsia="Arial" w:hAnsi="Arial" w:cs="Arial"/>
          <w:lang w:val="en-GB"/>
        </w:rPr>
        <w:t>2024</w:t>
      </w:r>
      <w:r w:rsidRPr="003C2BF0">
        <w:rPr>
          <w:rFonts w:ascii="Arial" w:eastAsia="Arial" w:hAnsi="Arial" w:cs="Arial"/>
        </w:rPr>
        <w:t>.</w:t>
      </w:r>
    </w:p>
    <w:p w14:paraId="22D52194" w14:textId="61C1D016" w:rsidR="007F53C2" w:rsidRPr="003C2BF0" w:rsidRDefault="007F53C2">
      <w:pPr>
        <w:rPr>
          <w:rFonts w:ascii="Arial" w:eastAsia="Arial" w:hAnsi="Arial" w:cs="Arial"/>
        </w:rPr>
      </w:pPr>
    </w:p>
    <w:p w14:paraId="76CA5775" w14:textId="77777777" w:rsidR="00EE2C88" w:rsidRPr="003C2BF0" w:rsidRDefault="00EE2C88" w:rsidP="00B5439E">
      <w:pPr>
        <w:jc w:val="thaiDistribute"/>
        <w:rPr>
          <w:rFonts w:ascii="Arial" w:eastAsia="Arial" w:hAnsi="Arial" w:cs="Arial"/>
        </w:rPr>
      </w:pPr>
    </w:p>
    <w:tbl>
      <w:tblPr>
        <w:tblStyle w:val="aff"/>
        <w:tblW w:w="9461" w:type="dxa"/>
        <w:tblLayout w:type="fixed"/>
        <w:tblLook w:val="0400" w:firstRow="0" w:lastRow="0" w:firstColumn="0" w:lastColumn="0" w:noHBand="0" w:noVBand="1"/>
      </w:tblPr>
      <w:tblGrid>
        <w:gridCol w:w="9461"/>
      </w:tblGrid>
      <w:tr w:rsidR="008B7489" w:rsidRPr="003C2BF0" w14:paraId="1D443D88" w14:textId="77777777" w:rsidTr="0095604E">
        <w:trPr>
          <w:trHeight w:val="386"/>
        </w:trPr>
        <w:tc>
          <w:tcPr>
            <w:tcW w:w="9461" w:type="dxa"/>
            <w:vAlign w:val="center"/>
          </w:tcPr>
          <w:p w14:paraId="0F7882F2" w14:textId="12DFA198" w:rsidR="008B7489" w:rsidRPr="003C2BF0" w:rsidRDefault="007F53C2" w:rsidP="007F117F">
            <w:pPr>
              <w:tabs>
                <w:tab w:val="left" w:pos="432"/>
              </w:tabs>
              <w:ind w:left="432" w:hanging="549"/>
              <w:rPr>
                <w:rFonts w:ascii="Arial" w:eastAsia="Arial" w:hAnsi="Arial" w:cs="Arial"/>
                <w:b/>
                <w:lang w:val="en-GB"/>
              </w:rPr>
            </w:pPr>
            <w:bookmarkStart w:id="8" w:name="_heading=h.1t3h5sf" w:colFirst="0" w:colLast="0"/>
            <w:bookmarkStart w:id="9" w:name="_Hlk119048111"/>
            <w:bookmarkEnd w:id="8"/>
            <w:r w:rsidRPr="003C2BF0">
              <w:rPr>
                <w:rFonts w:ascii="Arial" w:eastAsia="Arial" w:hAnsi="Arial" w:cs="Arial"/>
                <w:b/>
                <w:lang w:val="en-GB"/>
              </w:rPr>
              <w:t>17</w:t>
            </w:r>
            <w:r w:rsidR="001B35DB" w:rsidRPr="003C2BF0">
              <w:rPr>
                <w:rFonts w:ascii="Arial" w:eastAsia="Arial" w:hAnsi="Arial" w:cs="Arial"/>
                <w:b/>
                <w:lang w:val="en-GB"/>
              </w:rPr>
              <w:tab/>
              <w:t>Related party transactions</w:t>
            </w:r>
          </w:p>
        </w:tc>
      </w:tr>
      <w:bookmarkEnd w:id="9"/>
    </w:tbl>
    <w:p w14:paraId="5DF9460C" w14:textId="77777777" w:rsidR="008B7489" w:rsidRPr="003C2BF0" w:rsidRDefault="008B7489" w:rsidP="00156703">
      <w:pPr>
        <w:rPr>
          <w:rFonts w:ascii="Arial" w:eastAsia="Arial" w:hAnsi="Arial" w:cs="Arial"/>
        </w:rPr>
      </w:pPr>
    </w:p>
    <w:p w14:paraId="3F012AAD" w14:textId="3735AD3F" w:rsidR="008B7489" w:rsidRPr="003C2BF0" w:rsidRDefault="00946B4C" w:rsidP="001C2D66">
      <w:pPr>
        <w:pBdr>
          <w:top w:val="nil"/>
          <w:left w:val="nil"/>
          <w:bottom w:val="nil"/>
          <w:right w:val="nil"/>
          <w:between w:val="nil"/>
        </w:pBdr>
        <w:ind w:right="-11"/>
        <w:rPr>
          <w:rFonts w:ascii="Arial" w:eastAsia="Arial" w:hAnsi="Arial" w:cs="Arial"/>
        </w:rPr>
      </w:pPr>
      <w:bookmarkStart w:id="10" w:name="_heading=h.4d34og8" w:colFirst="0" w:colLast="0"/>
      <w:bookmarkEnd w:id="10"/>
      <w:r w:rsidRPr="003C2BF0">
        <w:rPr>
          <w:rFonts w:ascii="Arial" w:eastAsia="Arial" w:hAnsi="Arial" w:cs="Arial"/>
        </w:rPr>
        <w:t xml:space="preserve">The </w:t>
      </w:r>
      <w:r w:rsidR="001B35DB" w:rsidRPr="003C2BF0">
        <w:rPr>
          <w:rFonts w:ascii="Arial" w:eastAsia="Arial" w:hAnsi="Arial" w:cs="Arial"/>
        </w:rPr>
        <w:t xml:space="preserve">Company’s major shareholder is WHA Industrial Development Public Company Limited in proportion of </w:t>
      </w:r>
      <w:r w:rsidR="007F53C2" w:rsidRPr="003C2BF0">
        <w:rPr>
          <w:rFonts w:ascii="Arial" w:eastAsia="Arial" w:hAnsi="Arial" w:cs="Arial"/>
          <w:lang w:val="en-GB"/>
        </w:rPr>
        <w:t>70</w:t>
      </w:r>
      <w:r w:rsidR="001B35DB" w:rsidRPr="003C2BF0">
        <w:rPr>
          <w:rFonts w:ascii="Arial" w:eastAsia="Arial" w:hAnsi="Arial" w:cs="Arial"/>
        </w:rPr>
        <w:t>.</w:t>
      </w:r>
      <w:r w:rsidR="007F53C2" w:rsidRPr="003C2BF0">
        <w:rPr>
          <w:rFonts w:ascii="Arial" w:eastAsia="Arial" w:hAnsi="Arial" w:cs="Arial"/>
          <w:lang w:val="en-GB"/>
        </w:rPr>
        <w:t>45</w:t>
      </w:r>
      <w:r w:rsidR="001B35DB" w:rsidRPr="003C2BF0">
        <w:rPr>
          <w:rFonts w:ascii="Arial" w:eastAsia="Arial" w:hAnsi="Arial" w:cs="Arial"/>
        </w:rPr>
        <w:t xml:space="preserve">% which has WHA Corporation Public Company Limited as an ultimate parent company. The remaining </w:t>
      </w:r>
      <w:r w:rsidR="007F53C2" w:rsidRPr="003C2BF0">
        <w:rPr>
          <w:rFonts w:ascii="Arial" w:eastAsia="Arial" w:hAnsi="Arial" w:cs="Arial"/>
          <w:lang w:val="en-GB"/>
        </w:rPr>
        <w:t>29</w:t>
      </w:r>
      <w:r w:rsidR="001B35DB" w:rsidRPr="003C2BF0">
        <w:rPr>
          <w:rFonts w:ascii="Arial" w:eastAsia="Arial" w:hAnsi="Arial" w:cs="Arial"/>
        </w:rPr>
        <w:t>.</w:t>
      </w:r>
      <w:r w:rsidR="007F53C2" w:rsidRPr="003C2BF0">
        <w:rPr>
          <w:rFonts w:ascii="Arial" w:eastAsia="Arial" w:hAnsi="Arial" w:cs="Arial"/>
          <w:lang w:val="en-GB"/>
        </w:rPr>
        <w:t>55</w:t>
      </w:r>
      <w:r w:rsidR="001B35DB" w:rsidRPr="003C2BF0">
        <w:rPr>
          <w:rFonts w:ascii="Arial" w:eastAsia="Arial" w:hAnsi="Arial" w:cs="Arial"/>
        </w:rPr>
        <w:t xml:space="preserve">% of the shares are widely held. </w:t>
      </w:r>
    </w:p>
    <w:p w14:paraId="2ACF1367" w14:textId="77777777" w:rsidR="008B7489" w:rsidRPr="003C2BF0" w:rsidRDefault="008B7489" w:rsidP="00156703">
      <w:pPr>
        <w:rPr>
          <w:rFonts w:ascii="Arial" w:eastAsia="Arial" w:hAnsi="Arial" w:cs="Arial"/>
        </w:rPr>
      </w:pPr>
    </w:p>
    <w:p w14:paraId="6528271D" w14:textId="77777777" w:rsidR="008B7489" w:rsidRPr="003C2BF0" w:rsidRDefault="001B35DB" w:rsidP="001C2D66">
      <w:pPr>
        <w:pBdr>
          <w:top w:val="nil"/>
          <w:left w:val="nil"/>
          <w:bottom w:val="nil"/>
          <w:right w:val="nil"/>
          <w:between w:val="nil"/>
        </w:pBdr>
        <w:ind w:right="-11"/>
        <w:rPr>
          <w:rFonts w:ascii="Arial" w:eastAsia="Arial" w:hAnsi="Arial" w:cs="Arial"/>
        </w:rPr>
      </w:pPr>
      <w:r w:rsidRPr="003C2BF0">
        <w:rPr>
          <w:rFonts w:ascii="Arial" w:eastAsia="Arial" w:hAnsi="Arial" w:cs="Arial"/>
        </w:rPr>
        <w:t>Other related parties comprise the entities under common control of WHA Industrial Development Public Company Limited and WHA Corporation Public Company Limited.</w:t>
      </w:r>
    </w:p>
    <w:p w14:paraId="62C1FC6D" w14:textId="77777777" w:rsidR="00630EDA" w:rsidRDefault="00630EDA" w:rsidP="001C2D66">
      <w:pPr>
        <w:pBdr>
          <w:top w:val="nil"/>
          <w:left w:val="nil"/>
          <w:bottom w:val="nil"/>
          <w:right w:val="nil"/>
          <w:between w:val="nil"/>
        </w:pBdr>
        <w:ind w:right="-14"/>
        <w:rPr>
          <w:rFonts w:ascii="Arial" w:eastAsia="Arial" w:hAnsi="Arial" w:cs="Arial"/>
        </w:rPr>
      </w:pPr>
    </w:p>
    <w:p w14:paraId="05FD067C" w14:textId="77777777" w:rsidR="009B0F7A" w:rsidRPr="003C2BF0" w:rsidRDefault="009B0F7A" w:rsidP="001C2D66">
      <w:pPr>
        <w:pBdr>
          <w:top w:val="nil"/>
          <w:left w:val="nil"/>
          <w:bottom w:val="nil"/>
          <w:right w:val="nil"/>
          <w:between w:val="nil"/>
        </w:pBdr>
        <w:ind w:right="-14"/>
        <w:rPr>
          <w:rFonts w:ascii="Arial" w:eastAsia="Arial" w:hAnsi="Arial" w:cs="Arial"/>
        </w:rPr>
      </w:pPr>
    </w:p>
    <w:p w14:paraId="1C12D70E" w14:textId="77777777" w:rsidR="000F0192" w:rsidRPr="003C2BF0" w:rsidRDefault="000F0192">
      <w:pPr>
        <w:rPr>
          <w:rFonts w:ascii="Arial" w:eastAsia="Arial" w:hAnsi="Arial" w:cs="Arial"/>
        </w:rPr>
      </w:pPr>
      <w:r w:rsidRPr="003C2BF0">
        <w:rPr>
          <w:rFonts w:ascii="Arial" w:eastAsia="Arial" w:hAnsi="Arial" w:cs="Arial"/>
        </w:rPr>
        <w:br w:type="page"/>
      </w:r>
    </w:p>
    <w:p w14:paraId="023E63B9" w14:textId="77777777" w:rsidR="000F0192" w:rsidRPr="003C2BF0" w:rsidRDefault="000F0192" w:rsidP="00606059">
      <w:pPr>
        <w:pBdr>
          <w:top w:val="nil"/>
          <w:left w:val="nil"/>
          <w:bottom w:val="nil"/>
          <w:right w:val="nil"/>
          <w:between w:val="nil"/>
        </w:pBdr>
        <w:ind w:right="-14"/>
        <w:rPr>
          <w:rFonts w:ascii="Arial" w:eastAsia="Arial" w:hAnsi="Arial" w:cs="Arial"/>
        </w:rPr>
      </w:pPr>
    </w:p>
    <w:p w14:paraId="6813C954" w14:textId="20F206DF" w:rsidR="00612DBF" w:rsidRPr="003C2BF0" w:rsidRDefault="00606059" w:rsidP="000F0192">
      <w:pPr>
        <w:pBdr>
          <w:top w:val="nil"/>
          <w:left w:val="nil"/>
          <w:bottom w:val="nil"/>
          <w:right w:val="nil"/>
          <w:between w:val="nil"/>
        </w:pBdr>
        <w:ind w:right="-14"/>
        <w:rPr>
          <w:rFonts w:ascii="Arial" w:eastAsia="Arial" w:hAnsi="Arial" w:cs="Arial"/>
          <w:cs/>
        </w:rPr>
      </w:pPr>
      <w:r w:rsidRPr="003C2BF0">
        <w:rPr>
          <w:rFonts w:ascii="Arial" w:eastAsia="Arial" w:hAnsi="Arial" w:cs="Arial"/>
        </w:rPr>
        <w:t xml:space="preserve">Additional information for transactions with related parties </w:t>
      </w:r>
      <w:proofErr w:type="gramStart"/>
      <w:r w:rsidRPr="003C2BF0">
        <w:rPr>
          <w:rFonts w:ascii="Arial" w:eastAsia="Arial" w:hAnsi="Arial" w:cs="Arial"/>
        </w:rPr>
        <w:t>were</w:t>
      </w:r>
      <w:proofErr w:type="gramEnd"/>
      <w:r w:rsidRPr="003C2BF0">
        <w:rPr>
          <w:rFonts w:ascii="Arial" w:eastAsia="Arial" w:hAnsi="Arial" w:cs="Arial"/>
        </w:rPr>
        <w:t xml:space="preserve"> as follows:</w:t>
      </w:r>
    </w:p>
    <w:p w14:paraId="60FBF33E" w14:textId="77777777" w:rsidR="00606059" w:rsidRPr="003C2BF0" w:rsidRDefault="00606059" w:rsidP="001C2D66">
      <w:pPr>
        <w:pBdr>
          <w:top w:val="nil"/>
          <w:left w:val="nil"/>
          <w:bottom w:val="nil"/>
          <w:right w:val="nil"/>
          <w:between w:val="nil"/>
        </w:pBdr>
        <w:ind w:right="-14"/>
        <w:rPr>
          <w:rFonts w:ascii="Arial" w:eastAsia="Arial" w:hAnsi="Arial" w:cs="Arial"/>
        </w:rPr>
      </w:pPr>
    </w:p>
    <w:p w14:paraId="365BE2DA" w14:textId="4AAFA183" w:rsidR="008B7489" w:rsidRPr="003C2BF0" w:rsidRDefault="007F53C2" w:rsidP="001C2D66">
      <w:pPr>
        <w:ind w:left="540" w:hanging="540"/>
        <w:rPr>
          <w:rFonts w:ascii="Arial" w:eastAsia="Arial" w:hAnsi="Arial" w:cs="Arial"/>
          <w:b/>
          <w:bCs/>
        </w:rPr>
      </w:pPr>
      <w:r w:rsidRPr="003C2BF0">
        <w:rPr>
          <w:rFonts w:ascii="Arial" w:eastAsia="Arial" w:hAnsi="Arial" w:cs="Arial"/>
          <w:b/>
          <w:bCs/>
          <w:lang w:val="en-GB"/>
        </w:rPr>
        <w:t>17</w:t>
      </w:r>
      <w:r w:rsidR="001B35DB" w:rsidRPr="003C2BF0">
        <w:rPr>
          <w:rFonts w:ascii="Arial" w:eastAsia="Arial" w:hAnsi="Arial" w:cs="Arial"/>
          <w:b/>
          <w:bCs/>
        </w:rPr>
        <w:t>.</w:t>
      </w:r>
      <w:r w:rsidRPr="003C2BF0">
        <w:rPr>
          <w:rFonts w:ascii="Arial" w:eastAsia="Arial" w:hAnsi="Arial" w:cs="Arial"/>
          <w:b/>
          <w:bCs/>
          <w:lang w:val="en-GB"/>
        </w:rPr>
        <w:t>1</w:t>
      </w:r>
      <w:r w:rsidR="001B35DB" w:rsidRPr="003C2BF0">
        <w:rPr>
          <w:rFonts w:ascii="Arial" w:eastAsia="Arial" w:hAnsi="Arial" w:cs="Arial"/>
          <w:b/>
          <w:bCs/>
        </w:rPr>
        <w:tab/>
        <w:t>Transactions</w:t>
      </w:r>
    </w:p>
    <w:p w14:paraId="7E1A907F" w14:textId="758229CA" w:rsidR="008B7489" w:rsidRPr="003C2BF0" w:rsidRDefault="008B7489" w:rsidP="00115283">
      <w:pPr>
        <w:rPr>
          <w:rFonts w:ascii="Arial" w:eastAsia="Arial" w:hAnsi="Arial" w:cs="Arial"/>
        </w:rPr>
      </w:pPr>
    </w:p>
    <w:tbl>
      <w:tblPr>
        <w:tblStyle w:val="aff0"/>
        <w:tblW w:w="9036" w:type="dxa"/>
        <w:tblInd w:w="414" w:type="dxa"/>
        <w:tblLayout w:type="fixed"/>
        <w:tblLook w:val="0400" w:firstRow="0" w:lastRow="0" w:firstColumn="0" w:lastColumn="0" w:noHBand="0" w:noVBand="1"/>
      </w:tblPr>
      <w:tblGrid>
        <w:gridCol w:w="3272"/>
        <w:gridCol w:w="1444"/>
        <w:gridCol w:w="1440"/>
        <w:gridCol w:w="1440"/>
        <w:gridCol w:w="1440"/>
      </w:tblGrid>
      <w:tr w:rsidR="00B1009B" w:rsidRPr="003C2BF0" w14:paraId="08E8A322" w14:textId="77777777" w:rsidTr="00B1009B">
        <w:trPr>
          <w:trHeight w:val="20"/>
        </w:trPr>
        <w:tc>
          <w:tcPr>
            <w:tcW w:w="3272" w:type="dxa"/>
            <w:vAlign w:val="bottom"/>
          </w:tcPr>
          <w:p w14:paraId="69FA11B0" w14:textId="77777777" w:rsidR="00B1009B" w:rsidRPr="003C2BF0" w:rsidRDefault="00B1009B" w:rsidP="006C5A82">
            <w:pPr>
              <w:tabs>
                <w:tab w:val="left" w:pos="2610"/>
              </w:tabs>
              <w:ind w:left="14" w:right="-72"/>
              <w:rPr>
                <w:rFonts w:ascii="Arial" w:eastAsia="Arial" w:hAnsi="Arial" w:cs="Arial"/>
              </w:rPr>
            </w:pPr>
            <w:r w:rsidRPr="003C2BF0">
              <w:rPr>
                <w:rFonts w:ascii="Arial" w:eastAsia="Arial" w:hAnsi="Arial" w:cs="Arial"/>
                <w:b/>
              </w:rPr>
              <w:t>F</w:t>
            </w:r>
            <w:r w:rsidRPr="003C2BF0">
              <w:rPr>
                <w:rFonts w:ascii="Arial" w:eastAsia="Arial" w:hAnsi="Arial" w:cs="Arial"/>
                <w:b/>
                <w:spacing w:val="-4"/>
              </w:rPr>
              <w:t>or the nine-month periods ended</w:t>
            </w:r>
          </w:p>
        </w:tc>
        <w:tc>
          <w:tcPr>
            <w:tcW w:w="2884" w:type="dxa"/>
            <w:gridSpan w:val="2"/>
            <w:tcBorders>
              <w:bottom w:val="single" w:sz="4" w:space="0" w:color="000000"/>
            </w:tcBorders>
            <w:vAlign w:val="bottom"/>
          </w:tcPr>
          <w:p w14:paraId="398584D3" w14:textId="77777777" w:rsidR="00B1009B" w:rsidRPr="003C2BF0" w:rsidRDefault="00B1009B" w:rsidP="006C5A82">
            <w:pPr>
              <w:pBdr>
                <w:top w:val="nil"/>
                <w:left w:val="nil"/>
                <w:bottom w:val="nil"/>
                <w:right w:val="nil"/>
                <w:between w:val="nil"/>
              </w:pBdr>
              <w:ind w:right="-72"/>
              <w:jc w:val="center"/>
              <w:rPr>
                <w:rFonts w:ascii="Arial" w:eastAsia="Arial" w:hAnsi="Arial" w:cs="Arial"/>
                <w:b/>
              </w:rPr>
            </w:pPr>
            <w:r w:rsidRPr="003C2BF0">
              <w:rPr>
                <w:rFonts w:ascii="Arial" w:eastAsia="Arial" w:hAnsi="Arial" w:cs="Arial"/>
                <w:b/>
              </w:rPr>
              <w:t>Consolidated</w:t>
            </w:r>
          </w:p>
          <w:p w14:paraId="52455E1B" w14:textId="77777777" w:rsidR="00B1009B" w:rsidRPr="003C2BF0" w:rsidRDefault="00B1009B" w:rsidP="006C5A82">
            <w:pPr>
              <w:pBdr>
                <w:top w:val="nil"/>
                <w:left w:val="nil"/>
                <w:bottom w:val="nil"/>
                <w:right w:val="nil"/>
                <w:between w:val="nil"/>
              </w:pBdr>
              <w:ind w:right="-72"/>
              <w:jc w:val="center"/>
              <w:rPr>
                <w:rFonts w:ascii="Arial" w:eastAsia="Arial" w:hAnsi="Arial" w:cs="Arial"/>
                <w:b/>
              </w:rPr>
            </w:pPr>
            <w:r w:rsidRPr="003C2BF0">
              <w:rPr>
                <w:rFonts w:ascii="Arial" w:eastAsia="Arial" w:hAnsi="Arial" w:cs="Arial"/>
                <w:b/>
              </w:rPr>
              <w:t>financial information</w:t>
            </w:r>
          </w:p>
        </w:tc>
        <w:tc>
          <w:tcPr>
            <w:tcW w:w="2880" w:type="dxa"/>
            <w:gridSpan w:val="2"/>
            <w:tcBorders>
              <w:bottom w:val="single" w:sz="4" w:space="0" w:color="000000"/>
            </w:tcBorders>
            <w:vAlign w:val="bottom"/>
          </w:tcPr>
          <w:p w14:paraId="4A380847" w14:textId="77777777" w:rsidR="00B1009B" w:rsidRPr="003C2BF0" w:rsidRDefault="00B1009B" w:rsidP="006C5A82">
            <w:pPr>
              <w:pBdr>
                <w:top w:val="nil"/>
                <w:left w:val="nil"/>
                <w:bottom w:val="nil"/>
                <w:right w:val="nil"/>
                <w:between w:val="nil"/>
              </w:pBdr>
              <w:ind w:right="-72"/>
              <w:jc w:val="center"/>
              <w:rPr>
                <w:rFonts w:ascii="Arial" w:eastAsia="Arial" w:hAnsi="Arial" w:cs="Arial"/>
                <w:b/>
              </w:rPr>
            </w:pPr>
            <w:r w:rsidRPr="003C2BF0">
              <w:rPr>
                <w:rFonts w:ascii="Arial" w:eastAsia="Arial" w:hAnsi="Arial" w:cs="Arial"/>
                <w:b/>
              </w:rPr>
              <w:t>Separate</w:t>
            </w:r>
          </w:p>
          <w:p w14:paraId="62A256CB" w14:textId="77777777" w:rsidR="00B1009B" w:rsidRPr="003C2BF0" w:rsidRDefault="00B1009B" w:rsidP="006C5A82">
            <w:pPr>
              <w:pBdr>
                <w:top w:val="nil"/>
                <w:left w:val="nil"/>
                <w:bottom w:val="nil"/>
                <w:right w:val="nil"/>
                <w:between w:val="nil"/>
              </w:pBdr>
              <w:ind w:right="-72"/>
              <w:jc w:val="center"/>
              <w:rPr>
                <w:rFonts w:ascii="Arial" w:eastAsia="Arial" w:hAnsi="Arial" w:cs="Arial"/>
                <w:b/>
              </w:rPr>
            </w:pPr>
            <w:r w:rsidRPr="003C2BF0">
              <w:rPr>
                <w:rFonts w:ascii="Arial" w:eastAsia="Arial" w:hAnsi="Arial" w:cs="Arial"/>
                <w:b/>
              </w:rPr>
              <w:t>financial information</w:t>
            </w:r>
          </w:p>
        </w:tc>
      </w:tr>
      <w:tr w:rsidR="00B1009B" w:rsidRPr="003C2BF0" w14:paraId="31C62CD0" w14:textId="77777777" w:rsidTr="00B1009B">
        <w:trPr>
          <w:trHeight w:val="20"/>
        </w:trPr>
        <w:tc>
          <w:tcPr>
            <w:tcW w:w="3272" w:type="dxa"/>
            <w:vAlign w:val="bottom"/>
          </w:tcPr>
          <w:p w14:paraId="5FC70CB7" w14:textId="0A128A70" w:rsidR="00B1009B" w:rsidRPr="003C2BF0" w:rsidRDefault="00B1009B" w:rsidP="00B1009B">
            <w:pPr>
              <w:tabs>
                <w:tab w:val="left" w:pos="2610"/>
              </w:tabs>
              <w:ind w:left="14" w:right="-158"/>
              <w:jc w:val="left"/>
              <w:rPr>
                <w:rFonts w:ascii="Arial" w:eastAsia="Arial" w:hAnsi="Arial" w:cs="Arial"/>
                <w:b/>
              </w:rPr>
            </w:pPr>
            <w:r w:rsidRPr="003C2BF0">
              <w:rPr>
                <w:rFonts w:ascii="Arial" w:eastAsia="Arial" w:hAnsi="Arial" w:cs="Arial"/>
                <w:b/>
              </w:rPr>
              <w:t xml:space="preserve">   </w:t>
            </w:r>
            <w:r w:rsidR="007F53C2" w:rsidRPr="003C2BF0">
              <w:rPr>
                <w:rFonts w:ascii="Arial" w:eastAsia="Arial" w:hAnsi="Arial" w:cs="Arial"/>
                <w:b/>
                <w:lang w:val="en-GB"/>
              </w:rPr>
              <w:t>30</w:t>
            </w:r>
            <w:r w:rsidRPr="003C2BF0">
              <w:rPr>
                <w:rFonts w:ascii="Arial" w:eastAsia="Arial" w:hAnsi="Arial" w:cs="Arial"/>
                <w:b/>
                <w:lang w:val="en-GB"/>
              </w:rPr>
              <w:t xml:space="preserve"> September</w:t>
            </w:r>
          </w:p>
        </w:tc>
        <w:tc>
          <w:tcPr>
            <w:tcW w:w="1444" w:type="dxa"/>
            <w:vAlign w:val="bottom"/>
          </w:tcPr>
          <w:p w14:paraId="723FBF9D" w14:textId="41AB2486" w:rsidR="00B1009B" w:rsidRPr="003C2BF0" w:rsidRDefault="007F53C2" w:rsidP="00B1009B">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lang w:val="en-GB"/>
              </w:rPr>
              <w:t>2025</w:t>
            </w:r>
          </w:p>
        </w:tc>
        <w:tc>
          <w:tcPr>
            <w:tcW w:w="1440" w:type="dxa"/>
            <w:vAlign w:val="bottom"/>
          </w:tcPr>
          <w:p w14:paraId="12A6E2E6" w14:textId="6ACBD5D3" w:rsidR="00B1009B" w:rsidRPr="003C2BF0" w:rsidRDefault="007F53C2" w:rsidP="00B1009B">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lang w:val="en-GB"/>
              </w:rPr>
              <w:t>2024</w:t>
            </w:r>
          </w:p>
        </w:tc>
        <w:tc>
          <w:tcPr>
            <w:tcW w:w="1440" w:type="dxa"/>
            <w:vAlign w:val="bottom"/>
          </w:tcPr>
          <w:p w14:paraId="275B4495" w14:textId="1DC0611B" w:rsidR="00B1009B" w:rsidRPr="003C2BF0" w:rsidRDefault="007F53C2" w:rsidP="00B1009B">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lang w:val="en-GB"/>
              </w:rPr>
              <w:t>2025</w:t>
            </w:r>
          </w:p>
        </w:tc>
        <w:tc>
          <w:tcPr>
            <w:tcW w:w="1440" w:type="dxa"/>
            <w:vAlign w:val="bottom"/>
          </w:tcPr>
          <w:p w14:paraId="7362D65A" w14:textId="5AE30926" w:rsidR="00B1009B" w:rsidRPr="003C2BF0" w:rsidRDefault="007F53C2" w:rsidP="00B1009B">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lang w:val="en-GB"/>
              </w:rPr>
              <w:t>2024</w:t>
            </w:r>
          </w:p>
        </w:tc>
      </w:tr>
      <w:tr w:rsidR="00B1009B" w:rsidRPr="003C2BF0" w14:paraId="5EB0E591" w14:textId="77777777" w:rsidTr="00B1009B">
        <w:trPr>
          <w:trHeight w:val="20"/>
        </w:trPr>
        <w:tc>
          <w:tcPr>
            <w:tcW w:w="3272" w:type="dxa"/>
            <w:vAlign w:val="bottom"/>
          </w:tcPr>
          <w:p w14:paraId="1AB1F39E" w14:textId="77777777" w:rsidR="00B1009B" w:rsidRPr="003C2BF0" w:rsidRDefault="00B1009B" w:rsidP="00B1009B">
            <w:pPr>
              <w:tabs>
                <w:tab w:val="left" w:pos="2610"/>
              </w:tabs>
              <w:ind w:left="14" w:right="-158"/>
              <w:jc w:val="left"/>
              <w:rPr>
                <w:rFonts w:ascii="Arial" w:eastAsia="Arial" w:hAnsi="Arial" w:cs="Arial"/>
                <w:b/>
              </w:rPr>
            </w:pPr>
          </w:p>
        </w:tc>
        <w:tc>
          <w:tcPr>
            <w:tcW w:w="1444" w:type="dxa"/>
            <w:tcBorders>
              <w:bottom w:val="single" w:sz="4" w:space="0" w:color="000000"/>
            </w:tcBorders>
            <w:vAlign w:val="bottom"/>
          </w:tcPr>
          <w:p w14:paraId="37DBB5E3" w14:textId="77777777" w:rsidR="00B1009B" w:rsidRPr="003C2BF0" w:rsidRDefault="00B1009B" w:rsidP="00B1009B">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Baht</w:t>
            </w:r>
          </w:p>
        </w:tc>
        <w:tc>
          <w:tcPr>
            <w:tcW w:w="1440" w:type="dxa"/>
            <w:tcBorders>
              <w:bottom w:val="single" w:sz="4" w:space="0" w:color="000000"/>
            </w:tcBorders>
            <w:vAlign w:val="bottom"/>
          </w:tcPr>
          <w:p w14:paraId="02DD95DE" w14:textId="77777777" w:rsidR="00B1009B" w:rsidRPr="003C2BF0" w:rsidRDefault="00B1009B" w:rsidP="00B1009B">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Baht</w:t>
            </w:r>
          </w:p>
        </w:tc>
        <w:tc>
          <w:tcPr>
            <w:tcW w:w="1440" w:type="dxa"/>
            <w:tcBorders>
              <w:bottom w:val="single" w:sz="4" w:space="0" w:color="000000"/>
            </w:tcBorders>
            <w:vAlign w:val="bottom"/>
          </w:tcPr>
          <w:p w14:paraId="09CB154E" w14:textId="77777777" w:rsidR="00B1009B" w:rsidRPr="003C2BF0" w:rsidRDefault="00B1009B" w:rsidP="00B1009B">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Baht</w:t>
            </w:r>
          </w:p>
        </w:tc>
        <w:tc>
          <w:tcPr>
            <w:tcW w:w="1440" w:type="dxa"/>
            <w:tcBorders>
              <w:bottom w:val="single" w:sz="4" w:space="0" w:color="000000"/>
            </w:tcBorders>
            <w:vAlign w:val="bottom"/>
          </w:tcPr>
          <w:p w14:paraId="4EFD18E5" w14:textId="77777777" w:rsidR="00B1009B" w:rsidRPr="003C2BF0" w:rsidRDefault="00B1009B" w:rsidP="00B1009B">
            <w:pPr>
              <w:pBdr>
                <w:top w:val="nil"/>
                <w:left w:val="nil"/>
                <w:bottom w:val="nil"/>
                <w:right w:val="nil"/>
                <w:between w:val="nil"/>
              </w:pBdr>
              <w:ind w:right="-72"/>
              <w:jc w:val="right"/>
              <w:rPr>
                <w:rFonts w:ascii="Arial" w:eastAsia="Arial" w:hAnsi="Arial" w:cs="Arial"/>
                <w:b/>
              </w:rPr>
            </w:pPr>
            <w:r w:rsidRPr="003C2BF0">
              <w:rPr>
                <w:rFonts w:ascii="Arial" w:eastAsia="Arial" w:hAnsi="Arial" w:cs="Arial"/>
                <w:b/>
              </w:rPr>
              <w:t>Baht</w:t>
            </w:r>
          </w:p>
        </w:tc>
      </w:tr>
      <w:tr w:rsidR="00B1009B" w:rsidRPr="003C2BF0" w14:paraId="04F0482C" w14:textId="77777777" w:rsidTr="00B1009B">
        <w:trPr>
          <w:trHeight w:val="20"/>
        </w:trPr>
        <w:tc>
          <w:tcPr>
            <w:tcW w:w="3272" w:type="dxa"/>
            <w:vAlign w:val="bottom"/>
          </w:tcPr>
          <w:p w14:paraId="4363DB2B" w14:textId="77777777" w:rsidR="00B1009B" w:rsidRPr="003C2BF0" w:rsidRDefault="00B1009B" w:rsidP="00B1009B">
            <w:pPr>
              <w:ind w:left="14"/>
              <w:jc w:val="left"/>
              <w:rPr>
                <w:rFonts w:ascii="Arial" w:eastAsia="Arial" w:hAnsi="Arial" w:cs="Arial"/>
              </w:rPr>
            </w:pPr>
          </w:p>
        </w:tc>
        <w:tc>
          <w:tcPr>
            <w:tcW w:w="1444" w:type="dxa"/>
            <w:tcBorders>
              <w:top w:val="single" w:sz="4" w:space="0" w:color="000000"/>
            </w:tcBorders>
            <w:vAlign w:val="bottom"/>
          </w:tcPr>
          <w:p w14:paraId="68DBE53F" w14:textId="77777777" w:rsidR="00B1009B" w:rsidRPr="003C2BF0" w:rsidRDefault="00B1009B" w:rsidP="00B1009B">
            <w:pPr>
              <w:ind w:right="-72"/>
              <w:jc w:val="right"/>
              <w:rPr>
                <w:rFonts w:ascii="Arial" w:eastAsia="Arial" w:hAnsi="Arial" w:cs="Arial"/>
              </w:rPr>
            </w:pPr>
          </w:p>
        </w:tc>
        <w:tc>
          <w:tcPr>
            <w:tcW w:w="1440" w:type="dxa"/>
            <w:tcBorders>
              <w:top w:val="single" w:sz="4" w:space="0" w:color="000000"/>
            </w:tcBorders>
            <w:vAlign w:val="bottom"/>
          </w:tcPr>
          <w:p w14:paraId="56F69FEA" w14:textId="77777777" w:rsidR="00B1009B" w:rsidRPr="003C2BF0" w:rsidRDefault="00B1009B" w:rsidP="00B1009B">
            <w:pPr>
              <w:ind w:right="-72"/>
              <w:jc w:val="right"/>
              <w:rPr>
                <w:rFonts w:ascii="Arial" w:eastAsia="Arial" w:hAnsi="Arial" w:cs="Arial"/>
              </w:rPr>
            </w:pPr>
          </w:p>
        </w:tc>
        <w:tc>
          <w:tcPr>
            <w:tcW w:w="1440" w:type="dxa"/>
            <w:tcBorders>
              <w:top w:val="single" w:sz="4" w:space="0" w:color="000000"/>
            </w:tcBorders>
            <w:vAlign w:val="bottom"/>
          </w:tcPr>
          <w:p w14:paraId="4E61C1C7" w14:textId="77777777" w:rsidR="00B1009B" w:rsidRPr="003C2BF0" w:rsidRDefault="00B1009B" w:rsidP="00B1009B">
            <w:pPr>
              <w:ind w:right="-72"/>
              <w:jc w:val="right"/>
              <w:rPr>
                <w:rFonts w:ascii="Arial" w:eastAsia="Arial" w:hAnsi="Arial" w:cs="Arial"/>
              </w:rPr>
            </w:pPr>
          </w:p>
        </w:tc>
        <w:tc>
          <w:tcPr>
            <w:tcW w:w="1440" w:type="dxa"/>
            <w:tcBorders>
              <w:top w:val="single" w:sz="4" w:space="0" w:color="000000"/>
            </w:tcBorders>
            <w:vAlign w:val="bottom"/>
          </w:tcPr>
          <w:p w14:paraId="1753CD1B" w14:textId="77777777" w:rsidR="00B1009B" w:rsidRPr="003C2BF0" w:rsidRDefault="00B1009B" w:rsidP="00B1009B">
            <w:pPr>
              <w:ind w:right="-72"/>
              <w:jc w:val="right"/>
              <w:rPr>
                <w:rFonts w:ascii="Arial" w:eastAsia="Arial" w:hAnsi="Arial" w:cs="Arial"/>
              </w:rPr>
            </w:pPr>
          </w:p>
        </w:tc>
      </w:tr>
      <w:tr w:rsidR="00B1009B" w:rsidRPr="003C2BF0" w14:paraId="2C1FF81F" w14:textId="77777777" w:rsidTr="00B1009B">
        <w:trPr>
          <w:trHeight w:val="20"/>
        </w:trPr>
        <w:tc>
          <w:tcPr>
            <w:tcW w:w="3272" w:type="dxa"/>
            <w:vAlign w:val="bottom"/>
          </w:tcPr>
          <w:p w14:paraId="110D7EC7" w14:textId="77777777" w:rsidR="00B1009B" w:rsidRPr="003C2BF0" w:rsidRDefault="00B1009B" w:rsidP="00B1009B">
            <w:pPr>
              <w:ind w:left="14" w:right="-72"/>
              <w:rPr>
                <w:rFonts w:ascii="Arial" w:eastAsia="Arial" w:hAnsi="Arial" w:cs="Arial"/>
              </w:rPr>
            </w:pPr>
            <w:r w:rsidRPr="003C2BF0">
              <w:rPr>
                <w:rFonts w:ascii="Arial" w:hAnsi="Arial" w:cs="Arial"/>
                <w:b/>
                <w:bCs/>
                <w:snapToGrid w:val="0"/>
              </w:rPr>
              <w:t>Ultimate Parent</w:t>
            </w:r>
          </w:p>
        </w:tc>
        <w:tc>
          <w:tcPr>
            <w:tcW w:w="1444" w:type="dxa"/>
            <w:vAlign w:val="bottom"/>
          </w:tcPr>
          <w:p w14:paraId="4DC55403" w14:textId="77777777" w:rsidR="00B1009B" w:rsidRPr="003C2BF0" w:rsidRDefault="00B1009B" w:rsidP="00B1009B">
            <w:pPr>
              <w:ind w:right="-72"/>
              <w:jc w:val="right"/>
              <w:rPr>
                <w:rFonts w:ascii="Arial" w:eastAsia="Arial" w:hAnsi="Arial" w:cs="Arial"/>
              </w:rPr>
            </w:pPr>
          </w:p>
        </w:tc>
        <w:tc>
          <w:tcPr>
            <w:tcW w:w="1440" w:type="dxa"/>
            <w:vAlign w:val="bottom"/>
          </w:tcPr>
          <w:p w14:paraId="2634C804" w14:textId="77777777" w:rsidR="00B1009B" w:rsidRPr="003C2BF0" w:rsidRDefault="00B1009B" w:rsidP="00B1009B">
            <w:pPr>
              <w:ind w:right="-72"/>
              <w:jc w:val="right"/>
              <w:rPr>
                <w:rFonts w:ascii="Arial" w:eastAsia="Arial" w:hAnsi="Arial" w:cs="Arial"/>
              </w:rPr>
            </w:pPr>
          </w:p>
        </w:tc>
        <w:tc>
          <w:tcPr>
            <w:tcW w:w="1440" w:type="dxa"/>
            <w:vAlign w:val="bottom"/>
          </w:tcPr>
          <w:p w14:paraId="51E9FB86" w14:textId="77777777" w:rsidR="00B1009B" w:rsidRPr="003C2BF0" w:rsidRDefault="00B1009B" w:rsidP="00B1009B">
            <w:pPr>
              <w:ind w:right="-72"/>
              <w:jc w:val="right"/>
              <w:rPr>
                <w:rFonts w:ascii="Arial" w:eastAsia="Arial" w:hAnsi="Arial" w:cs="Arial"/>
              </w:rPr>
            </w:pPr>
          </w:p>
        </w:tc>
        <w:tc>
          <w:tcPr>
            <w:tcW w:w="1440" w:type="dxa"/>
            <w:vAlign w:val="bottom"/>
          </w:tcPr>
          <w:p w14:paraId="186314C1" w14:textId="77777777" w:rsidR="00B1009B" w:rsidRPr="003C2BF0" w:rsidRDefault="00B1009B" w:rsidP="00B1009B">
            <w:pPr>
              <w:ind w:right="-72"/>
              <w:jc w:val="right"/>
              <w:rPr>
                <w:rFonts w:ascii="Arial" w:eastAsia="Arial" w:hAnsi="Arial" w:cs="Arial"/>
              </w:rPr>
            </w:pPr>
          </w:p>
        </w:tc>
      </w:tr>
      <w:tr w:rsidR="00D34ED5" w:rsidRPr="003C2BF0" w14:paraId="31839C50" w14:textId="77777777" w:rsidTr="00B1009B">
        <w:trPr>
          <w:trHeight w:val="20"/>
        </w:trPr>
        <w:tc>
          <w:tcPr>
            <w:tcW w:w="3272" w:type="dxa"/>
            <w:vAlign w:val="bottom"/>
          </w:tcPr>
          <w:p w14:paraId="617E8617" w14:textId="77777777" w:rsidR="00D34ED5" w:rsidRPr="003C2BF0" w:rsidRDefault="00D34ED5" w:rsidP="00D34ED5">
            <w:pPr>
              <w:tabs>
                <w:tab w:val="left" w:pos="2610"/>
              </w:tabs>
              <w:ind w:left="14" w:right="-72"/>
              <w:rPr>
                <w:rFonts w:ascii="Arial" w:eastAsia="Arial" w:hAnsi="Arial" w:cs="Arial"/>
              </w:rPr>
            </w:pPr>
            <w:bookmarkStart w:id="11" w:name="OLE_LINK3"/>
            <w:r w:rsidRPr="003C2BF0">
              <w:rPr>
                <w:rFonts w:ascii="Arial" w:hAnsi="Arial" w:cs="Arial"/>
                <w:snapToGrid w:val="0"/>
              </w:rPr>
              <w:t>Income from sales and services</w:t>
            </w:r>
          </w:p>
        </w:tc>
        <w:tc>
          <w:tcPr>
            <w:tcW w:w="1444" w:type="dxa"/>
            <w:vAlign w:val="bottom"/>
          </w:tcPr>
          <w:p w14:paraId="4DEB0F79" w14:textId="5114EBE6" w:rsidR="00D34ED5" w:rsidRPr="003C2BF0" w:rsidRDefault="007F53C2" w:rsidP="00D34ED5">
            <w:pPr>
              <w:ind w:right="-72"/>
              <w:jc w:val="right"/>
              <w:rPr>
                <w:rFonts w:ascii="Arial" w:eastAsia="Arial" w:hAnsi="Arial" w:cs="Arial"/>
              </w:rPr>
            </w:pPr>
            <w:r w:rsidRPr="003C2BF0">
              <w:rPr>
                <w:rFonts w:ascii="Arial" w:hAnsi="Arial" w:cs="Arial"/>
                <w:noProof/>
                <w:lang w:val="en-GB"/>
              </w:rPr>
              <w:t>3</w:t>
            </w:r>
            <w:r w:rsidR="00D34ED5" w:rsidRPr="003C2BF0">
              <w:rPr>
                <w:rFonts w:ascii="Arial" w:hAnsi="Arial" w:cs="Arial"/>
                <w:noProof/>
              </w:rPr>
              <w:t>,</w:t>
            </w:r>
            <w:r w:rsidRPr="003C2BF0">
              <w:rPr>
                <w:rFonts w:ascii="Arial" w:hAnsi="Arial" w:cs="Arial"/>
                <w:noProof/>
                <w:lang w:val="en-GB"/>
              </w:rPr>
              <w:t>556</w:t>
            </w:r>
            <w:r w:rsidR="00D34ED5" w:rsidRPr="003C2BF0">
              <w:rPr>
                <w:rFonts w:ascii="Arial" w:hAnsi="Arial" w:cs="Arial"/>
                <w:noProof/>
              </w:rPr>
              <w:t>,</w:t>
            </w:r>
            <w:r w:rsidRPr="003C2BF0">
              <w:rPr>
                <w:rFonts w:ascii="Arial" w:hAnsi="Arial" w:cs="Arial"/>
                <w:noProof/>
                <w:lang w:val="en-GB"/>
              </w:rPr>
              <w:t>025</w:t>
            </w:r>
          </w:p>
        </w:tc>
        <w:tc>
          <w:tcPr>
            <w:tcW w:w="1440" w:type="dxa"/>
            <w:vAlign w:val="bottom"/>
          </w:tcPr>
          <w:p w14:paraId="4DBD7D1B" w14:textId="4AFF2C11" w:rsidR="00D34ED5" w:rsidRPr="003C2BF0" w:rsidRDefault="007F53C2" w:rsidP="00D34ED5">
            <w:pPr>
              <w:ind w:right="-72"/>
              <w:jc w:val="right"/>
              <w:rPr>
                <w:rFonts w:ascii="Arial" w:eastAsia="Arial" w:hAnsi="Arial" w:cs="Arial"/>
              </w:rPr>
            </w:pPr>
            <w:r w:rsidRPr="003C2BF0">
              <w:rPr>
                <w:rFonts w:ascii="Arial" w:hAnsi="Arial" w:cs="Arial"/>
                <w:noProof/>
                <w:lang w:val="en-GB"/>
              </w:rPr>
              <w:t>3</w:t>
            </w:r>
            <w:r w:rsidR="00D34ED5" w:rsidRPr="003C2BF0">
              <w:rPr>
                <w:rFonts w:ascii="Arial" w:hAnsi="Arial" w:cs="Arial"/>
                <w:noProof/>
              </w:rPr>
              <w:t>,</w:t>
            </w:r>
            <w:r w:rsidRPr="003C2BF0">
              <w:rPr>
                <w:rFonts w:ascii="Arial" w:hAnsi="Arial" w:cs="Arial"/>
                <w:noProof/>
                <w:lang w:val="en-GB"/>
              </w:rPr>
              <w:t>792</w:t>
            </w:r>
            <w:r w:rsidR="00D34ED5" w:rsidRPr="003C2BF0">
              <w:rPr>
                <w:rFonts w:ascii="Arial" w:hAnsi="Arial" w:cs="Arial"/>
                <w:noProof/>
              </w:rPr>
              <w:t>,</w:t>
            </w:r>
            <w:r w:rsidRPr="003C2BF0">
              <w:rPr>
                <w:rFonts w:ascii="Arial" w:hAnsi="Arial" w:cs="Arial"/>
                <w:noProof/>
                <w:lang w:val="en-GB"/>
              </w:rPr>
              <w:t>640</w:t>
            </w:r>
          </w:p>
        </w:tc>
        <w:tc>
          <w:tcPr>
            <w:tcW w:w="1440" w:type="dxa"/>
            <w:vAlign w:val="bottom"/>
          </w:tcPr>
          <w:p w14:paraId="79756114" w14:textId="268932FC" w:rsidR="00D34ED5" w:rsidRPr="003C2BF0" w:rsidRDefault="00D34ED5" w:rsidP="00D34ED5">
            <w:pPr>
              <w:ind w:right="-72"/>
              <w:jc w:val="right"/>
              <w:rPr>
                <w:rFonts w:ascii="Arial" w:eastAsia="Arial" w:hAnsi="Arial" w:cs="Arial"/>
              </w:rPr>
            </w:pPr>
            <w:r w:rsidRPr="003C2BF0">
              <w:rPr>
                <w:rFonts w:ascii="Arial" w:hAnsi="Arial" w:cs="Arial"/>
                <w:noProof/>
              </w:rPr>
              <w:t>-</w:t>
            </w:r>
          </w:p>
        </w:tc>
        <w:tc>
          <w:tcPr>
            <w:tcW w:w="1440" w:type="dxa"/>
            <w:vAlign w:val="bottom"/>
          </w:tcPr>
          <w:p w14:paraId="271A282A" w14:textId="5B2F61C6" w:rsidR="00D34ED5" w:rsidRPr="003C2BF0" w:rsidRDefault="00D34ED5" w:rsidP="00D34ED5">
            <w:pPr>
              <w:ind w:right="-72"/>
              <w:jc w:val="right"/>
              <w:rPr>
                <w:rFonts w:ascii="Arial" w:eastAsia="Arial" w:hAnsi="Arial" w:cs="Arial"/>
              </w:rPr>
            </w:pPr>
            <w:r w:rsidRPr="003C2BF0">
              <w:rPr>
                <w:rFonts w:ascii="Arial" w:hAnsi="Arial" w:cs="Arial"/>
                <w:noProof/>
              </w:rPr>
              <w:t>-</w:t>
            </w:r>
          </w:p>
        </w:tc>
      </w:tr>
      <w:tr w:rsidR="00D34ED5" w:rsidRPr="003C2BF0" w14:paraId="26281D17" w14:textId="77777777" w:rsidTr="002F65C6">
        <w:trPr>
          <w:trHeight w:val="20"/>
        </w:trPr>
        <w:tc>
          <w:tcPr>
            <w:tcW w:w="3272" w:type="dxa"/>
            <w:vAlign w:val="bottom"/>
          </w:tcPr>
          <w:p w14:paraId="211086BA" w14:textId="77777777" w:rsidR="00D34ED5" w:rsidRPr="003C2BF0" w:rsidRDefault="00D34ED5" w:rsidP="00D34ED5">
            <w:pPr>
              <w:tabs>
                <w:tab w:val="left" w:pos="2610"/>
              </w:tabs>
              <w:ind w:left="14" w:right="-72"/>
              <w:rPr>
                <w:rFonts w:ascii="Arial" w:eastAsia="Arial" w:hAnsi="Arial" w:cs="Arial"/>
              </w:rPr>
            </w:pPr>
            <w:r w:rsidRPr="003C2BF0">
              <w:rPr>
                <w:rFonts w:ascii="Arial" w:hAnsi="Arial" w:cs="Arial"/>
                <w:snapToGrid w:val="0"/>
              </w:rPr>
              <w:t>Service fee</w:t>
            </w:r>
          </w:p>
        </w:tc>
        <w:tc>
          <w:tcPr>
            <w:tcW w:w="1444" w:type="dxa"/>
          </w:tcPr>
          <w:p w14:paraId="120D42FF" w14:textId="5D42C3C3" w:rsidR="00D34ED5" w:rsidRPr="003C2BF0" w:rsidRDefault="007F53C2" w:rsidP="00D34ED5">
            <w:pPr>
              <w:ind w:right="-72"/>
              <w:jc w:val="right"/>
              <w:rPr>
                <w:rFonts w:ascii="Arial" w:eastAsia="Arial" w:hAnsi="Arial" w:cs="Arial"/>
              </w:rPr>
            </w:pPr>
            <w:r w:rsidRPr="003C2BF0">
              <w:rPr>
                <w:rFonts w:ascii="Arial" w:hAnsi="Arial" w:cs="Arial"/>
                <w:noProof/>
                <w:lang w:val="en-GB"/>
              </w:rPr>
              <w:t>6</w:t>
            </w:r>
            <w:r w:rsidR="00D34ED5" w:rsidRPr="003C2BF0">
              <w:rPr>
                <w:rFonts w:ascii="Arial" w:hAnsi="Arial" w:cs="Arial"/>
                <w:noProof/>
              </w:rPr>
              <w:t>,</w:t>
            </w:r>
            <w:r w:rsidRPr="003C2BF0">
              <w:rPr>
                <w:rFonts w:ascii="Arial" w:hAnsi="Arial" w:cs="Arial"/>
                <w:noProof/>
                <w:lang w:val="en-GB"/>
              </w:rPr>
              <w:t>036</w:t>
            </w:r>
            <w:r w:rsidR="00D34ED5" w:rsidRPr="003C2BF0">
              <w:rPr>
                <w:rFonts w:ascii="Arial" w:hAnsi="Arial" w:cs="Arial"/>
                <w:noProof/>
              </w:rPr>
              <w:t>,</w:t>
            </w:r>
            <w:r w:rsidRPr="003C2BF0">
              <w:rPr>
                <w:rFonts w:ascii="Arial" w:hAnsi="Arial" w:cs="Arial"/>
                <w:noProof/>
                <w:lang w:val="en-GB"/>
              </w:rPr>
              <w:t>630</w:t>
            </w:r>
          </w:p>
        </w:tc>
        <w:tc>
          <w:tcPr>
            <w:tcW w:w="1440" w:type="dxa"/>
          </w:tcPr>
          <w:p w14:paraId="21CFF7AC" w14:textId="51267611" w:rsidR="00D34ED5" w:rsidRPr="003C2BF0" w:rsidRDefault="007F53C2" w:rsidP="00D34ED5">
            <w:pPr>
              <w:ind w:right="-72"/>
              <w:jc w:val="right"/>
              <w:rPr>
                <w:rFonts w:ascii="Arial" w:eastAsia="Arial" w:hAnsi="Arial" w:cs="Arial"/>
              </w:rPr>
            </w:pPr>
            <w:r w:rsidRPr="003C2BF0">
              <w:rPr>
                <w:rFonts w:ascii="Arial" w:hAnsi="Arial" w:cs="Arial"/>
                <w:noProof/>
                <w:lang w:val="en-GB"/>
              </w:rPr>
              <w:t>4</w:t>
            </w:r>
            <w:r w:rsidR="00D34ED5" w:rsidRPr="003C2BF0">
              <w:rPr>
                <w:rFonts w:ascii="Arial" w:hAnsi="Arial" w:cs="Arial"/>
                <w:noProof/>
              </w:rPr>
              <w:t>,</w:t>
            </w:r>
            <w:r w:rsidRPr="003C2BF0">
              <w:rPr>
                <w:rFonts w:ascii="Arial" w:hAnsi="Arial" w:cs="Arial"/>
                <w:noProof/>
                <w:lang w:val="en-GB"/>
              </w:rPr>
              <w:t>720</w:t>
            </w:r>
            <w:r w:rsidR="00D34ED5" w:rsidRPr="003C2BF0">
              <w:rPr>
                <w:rFonts w:ascii="Arial" w:hAnsi="Arial" w:cs="Arial"/>
                <w:noProof/>
              </w:rPr>
              <w:t>,</w:t>
            </w:r>
            <w:r w:rsidRPr="003C2BF0">
              <w:rPr>
                <w:rFonts w:ascii="Arial" w:hAnsi="Arial" w:cs="Arial"/>
                <w:noProof/>
                <w:lang w:val="en-GB"/>
              </w:rPr>
              <w:t>849</w:t>
            </w:r>
          </w:p>
        </w:tc>
        <w:tc>
          <w:tcPr>
            <w:tcW w:w="1440" w:type="dxa"/>
            <w:vAlign w:val="bottom"/>
          </w:tcPr>
          <w:p w14:paraId="425D3C74" w14:textId="74E7DB1B" w:rsidR="00D34ED5" w:rsidRPr="003C2BF0" w:rsidRDefault="007F53C2" w:rsidP="00D34ED5">
            <w:pPr>
              <w:ind w:right="-72"/>
              <w:jc w:val="right"/>
              <w:rPr>
                <w:rFonts w:ascii="Arial" w:eastAsia="Arial" w:hAnsi="Arial" w:cs="Arial"/>
              </w:rPr>
            </w:pPr>
            <w:r w:rsidRPr="003C2BF0">
              <w:rPr>
                <w:rFonts w:ascii="Arial" w:hAnsi="Arial" w:cs="Arial"/>
                <w:noProof/>
                <w:lang w:val="en-GB"/>
              </w:rPr>
              <w:t>6</w:t>
            </w:r>
            <w:r w:rsidR="00D34ED5" w:rsidRPr="003C2BF0">
              <w:rPr>
                <w:rFonts w:ascii="Arial" w:hAnsi="Arial" w:cs="Arial"/>
                <w:noProof/>
              </w:rPr>
              <w:t>,</w:t>
            </w:r>
            <w:r w:rsidRPr="003C2BF0">
              <w:rPr>
                <w:rFonts w:ascii="Arial" w:hAnsi="Arial" w:cs="Arial"/>
                <w:noProof/>
                <w:lang w:val="en-GB"/>
              </w:rPr>
              <w:t>036</w:t>
            </w:r>
            <w:r w:rsidR="00D34ED5" w:rsidRPr="003C2BF0">
              <w:rPr>
                <w:rFonts w:ascii="Arial" w:hAnsi="Arial" w:cs="Arial"/>
                <w:noProof/>
              </w:rPr>
              <w:t>,</w:t>
            </w:r>
            <w:r w:rsidRPr="003C2BF0">
              <w:rPr>
                <w:rFonts w:ascii="Arial" w:hAnsi="Arial" w:cs="Arial"/>
                <w:noProof/>
                <w:lang w:val="en-GB"/>
              </w:rPr>
              <w:t>630</w:t>
            </w:r>
          </w:p>
        </w:tc>
        <w:tc>
          <w:tcPr>
            <w:tcW w:w="1440" w:type="dxa"/>
            <w:vAlign w:val="bottom"/>
          </w:tcPr>
          <w:p w14:paraId="0DE5061C" w14:textId="5F733B1D" w:rsidR="00D34ED5" w:rsidRPr="003C2BF0" w:rsidRDefault="007F53C2" w:rsidP="00D34ED5">
            <w:pPr>
              <w:ind w:right="-72"/>
              <w:jc w:val="right"/>
              <w:rPr>
                <w:rFonts w:ascii="Arial" w:eastAsia="Arial" w:hAnsi="Arial" w:cs="Arial"/>
              </w:rPr>
            </w:pPr>
            <w:r w:rsidRPr="003C2BF0">
              <w:rPr>
                <w:rFonts w:ascii="Arial" w:hAnsi="Arial" w:cs="Arial"/>
                <w:noProof/>
                <w:lang w:val="en-GB"/>
              </w:rPr>
              <w:t>4</w:t>
            </w:r>
            <w:r w:rsidR="00D34ED5" w:rsidRPr="003C2BF0">
              <w:rPr>
                <w:rFonts w:ascii="Arial" w:hAnsi="Arial" w:cs="Arial"/>
                <w:noProof/>
              </w:rPr>
              <w:t>,</w:t>
            </w:r>
            <w:r w:rsidRPr="003C2BF0">
              <w:rPr>
                <w:rFonts w:ascii="Arial" w:hAnsi="Arial" w:cs="Arial"/>
                <w:noProof/>
                <w:lang w:val="en-GB"/>
              </w:rPr>
              <w:t>720</w:t>
            </w:r>
            <w:r w:rsidR="00D34ED5" w:rsidRPr="003C2BF0">
              <w:rPr>
                <w:rFonts w:ascii="Arial" w:hAnsi="Arial" w:cs="Arial"/>
                <w:noProof/>
              </w:rPr>
              <w:t>,</w:t>
            </w:r>
            <w:r w:rsidRPr="003C2BF0">
              <w:rPr>
                <w:rFonts w:ascii="Arial" w:hAnsi="Arial" w:cs="Arial"/>
                <w:noProof/>
                <w:lang w:val="en-GB"/>
              </w:rPr>
              <w:t>849</w:t>
            </w:r>
          </w:p>
        </w:tc>
      </w:tr>
      <w:tr w:rsidR="00D34ED5" w:rsidRPr="003C2BF0" w14:paraId="0A7A76DE" w14:textId="77777777" w:rsidTr="00B1009B">
        <w:trPr>
          <w:trHeight w:val="20"/>
        </w:trPr>
        <w:tc>
          <w:tcPr>
            <w:tcW w:w="3272" w:type="dxa"/>
            <w:vAlign w:val="bottom"/>
          </w:tcPr>
          <w:p w14:paraId="6BF0C8AE" w14:textId="77777777" w:rsidR="00D34ED5" w:rsidRPr="003C2BF0" w:rsidRDefault="00D34ED5" w:rsidP="00D34ED5">
            <w:pPr>
              <w:tabs>
                <w:tab w:val="left" w:pos="2610"/>
              </w:tabs>
              <w:ind w:left="14" w:right="-72"/>
              <w:rPr>
                <w:rFonts w:ascii="Arial" w:eastAsia="Arial" w:hAnsi="Arial" w:cs="Arial"/>
              </w:rPr>
            </w:pPr>
            <w:r w:rsidRPr="003C2BF0">
              <w:rPr>
                <w:rFonts w:ascii="Arial" w:hAnsi="Arial" w:cs="Arial"/>
                <w:snapToGrid w:val="0"/>
              </w:rPr>
              <w:t>Management fee</w:t>
            </w:r>
          </w:p>
        </w:tc>
        <w:tc>
          <w:tcPr>
            <w:tcW w:w="1444" w:type="dxa"/>
          </w:tcPr>
          <w:p w14:paraId="0F4FA670" w14:textId="5343F6CE" w:rsidR="00D34ED5" w:rsidRPr="003C2BF0" w:rsidRDefault="007F53C2" w:rsidP="00D34ED5">
            <w:pPr>
              <w:ind w:right="-72"/>
              <w:jc w:val="right"/>
              <w:rPr>
                <w:rFonts w:ascii="Arial" w:eastAsia="Arial" w:hAnsi="Arial" w:cs="Arial"/>
              </w:rPr>
            </w:pPr>
            <w:r w:rsidRPr="003C2BF0">
              <w:rPr>
                <w:rFonts w:ascii="Arial" w:hAnsi="Arial" w:cs="Arial"/>
                <w:noProof/>
                <w:lang w:val="en-GB"/>
              </w:rPr>
              <w:t>74</w:t>
            </w:r>
            <w:r w:rsidR="00D34ED5" w:rsidRPr="003C2BF0">
              <w:rPr>
                <w:rFonts w:ascii="Arial" w:hAnsi="Arial" w:cs="Arial"/>
                <w:noProof/>
              </w:rPr>
              <w:t>,</w:t>
            </w:r>
            <w:r w:rsidRPr="003C2BF0">
              <w:rPr>
                <w:rFonts w:ascii="Arial" w:hAnsi="Arial" w:cs="Arial"/>
                <w:noProof/>
                <w:lang w:val="en-GB"/>
              </w:rPr>
              <w:t>792</w:t>
            </w:r>
            <w:r w:rsidR="00D34ED5" w:rsidRPr="003C2BF0">
              <w:rPr>
                <w:rFonts w:ascii="Arial" w:hAnsi="Arial" w:cs="Arial"/>
                <w:noProof/>
              </w:rPr>
              <w:t>,</w:t>
            </w:r>
            <w:r w:rsidRPr="003C2BF0">
              <w:rPr>
                <w:rFonts w:ascii="Arial" w:hAnsi="Arial" w:cs="Arial"/>
                <w:noProof/>
                <w:lang w:val="en-GB"/>
              </w:rPr>
              <w:t>389</w:t>
            </w:r>
          </w:p>
        </w:tc>
        <w:tc>
          <w:tcPr>
            <w:tcW w:w="1440" w:type="dxa"/>
          </w:tcPr>
          <w:p w14:paraId="7DB0C776" w14:textId="4876E171" w:rsidR="00D34ED5" w:rsidRPr="003C2BF0" w:rsidRDefault="007F53C2" w:rsidP="00D34ED5">
            <w:pPr>
              <w:ind w:right="-72"/>
              <w:jc w:val="right"/>
              <w:rPr>
                <w:rFonts w:ascii="Arial" w:eastAsia="Arial" w:hAnsi="Arial" w:cs="Arial"/>
              </w:rPr>
            </w:pPr>
            <w:r w:rsidRPr="003C2BF0">
              <w:rPr>
                <w:rFonts w:ascii="Arial" w:hAnsi="Arial" w:cs="Arial"/>
                <w:noProof/>
                <w:lang w:val="en-GB"/>
              </w:rPr>
              <w:t>30</w:t>
            </w:r>
            <w:r w:rsidR="00D34ED5" w:rsidRPr="003C2BF0">
              <w:rPr>
                <w:rFonts w:ascii="Arial" w:hAnsi="Arial" w:cs="Arial"/>
                <w:noProof/>
              </w:rPr>
              <w:t>,</w:t>
            </w:r>
            <w:r w:rsidRPr="003C2BF0">
              <w:rPr>
                <w:rFonts w:ascii="Arial" w:hAnsi="Arial" w:cs="Arial"/>
                <w:noProof/>
                <w:lang w:val="en-GB"/>
              </w:rPr>
              <w:t>533</w:t>
            </w:r>
            <w:r w:rsidR="00D34ED5" w:rsidRPr="003C2BF0">
              <w:rPr>
                <w:rFonts w:ascii="Arial" w:hAnsi="Arial" w:cs="Arial"/>
                <w:noProof/>
              </w:rPr>
              <w:t>,</w:t>
            </w:r>
            <w:r w:rsidRPr="003C2BF0">
              <w:rPr>
                <w:rFonts w:ascii="Arial" w:hAnsi="Arial" w:cs="Arial"/>
                <w:noProof/>
                <w:lang w:val="en-GB"/>
              </w:rPr>
              <w:t>626</w:t>
            </w:r>
          </w:p>
        </w:tc>
        <w:tc>
          <w:tcPr>
            <w:tcW w:w="1440" w:type="dxa"/>
          </w:tcPr>
          <w:p w14:paraId="01E10397" w14:textId="0813FD93" w:rsidR="00D34ED5" w:rsidRPr="003C2BF0" w:rsidRDefault="007F53C2" w:rsidP="00D34ED5">
            <w:pPr>
              <w:ind w:right="-72"/>
              <w:jc w:val="right"/>
              <w:rPr>
                <w:rFonts w:ascii="Arial" w:eastAsia="Arial" w:hAnsi="Arial" w:cs="Arial"/>
              </w:rPr>
            </w:pPr>
            <w:r w:rsidRPr="003C2BF0">
              <w:rPr>
                <w:rFonts w:ascii="Arial" w:hAnsi="Arial" w:cs="Arial"/>
                <w:noProof/>
                <w:lang w:val="en-GB"/>
              </w:rPr>
              <w:t>74</w:t>
            </w:r>
            <w:r w:rsidR="00D34ED5" w:rsidRPr="003C2BF0">
              <w:rPr>
                <w:rFonts w:ascii="Arial" w:hAnsi="Arial" w:cs="Arial"/>
                <w:noProof/>
              </w:rPr>
              <w:t>,</w:t>
            </w:r>
            <w:r w:rsidRPr="003C2BF0">
              <w:rPr>
                <w:rFonts w:ascii="Arial" w:hAnsi="Arial" w:cs="Arial"/>
                <w:noProof/>
                <w:lang w:val="en-GB"/>
              </w:rPr>
              <w:t>792</w:t>
            </w:r>
            <w:r w:rsidR="00D34ED5" w:rsidRPr="003C2BF0">
              <w:rPr>
                <w:rFonts w:ascii="Arial" w:hAnsi="Arial" w:cs="Arial"/>
                <w:noProof/>
              </w:rPr>
              <w:t>,</w:t>
            </w:r>
            <w:r w:rsidRPr="003C2BF0">
              <w:rPr>
                <w:rFonts w:ascii="Arial" w:hAnsi="Arial" w:cs="Arial"/>
                <w:noProof/>
                <w:lang w:val="en-GB"/>
              </w:rPr>
              <w:t>389</w:t>
            </w:r>
          </w:p>
        </w:tc>
        <w:tc>
          <w:tcPr>
            <w:tcW w:w="1440" w:type="dxa"/>
          </w:tcPr>
          <w:p w14:paraId="305365F0" w14:textId="4ADFB5BA" w:rsidR="00D34ED5" w:rsidRPr="003C2BF0" w:rsidRDefault="007F53C2" w:rsidP="00D34ED5">
            <w:pPr>
              <w:ind w:right="-72"/>
              <w:jc w:val="right"/>
              <w:rPr>
                <w:rFonts w:ascii="Arial" w:eastAsia="Arial" w:hAnsi="Arial" w:cs="Arial"/>
              </w:rPr>
            </w:pPr>
            <w:r w:rsidRPr="003C2BF0">
              <w:rPr>
                <w:rFonts w:ascii="Arial" w:hAnsi="Arial" w:cs="Arial"/>
                <w:noProof/>
                <w:lang w:val="en-GB"/>
              </w:rPr>
              <w:t>30</w:t>
            </w:r>
            <w:r w:rsidR="00D34ED5" w:rsidRPr="003C2BF0">
              <w:rPr>
                <w:rFonts w:ascii="Arial" w:hAnsi="Arial" w:cs="Arial"/>
                <w:noProof/>
              </w:rPr>
              <w:t>,</w:t>
            </w:r>
            <w:r w:rsidRPr="003C2BF0">
              <w:rPr>
                <w:rFonts w:ascii="Arial" w:hAnsi="Arial" w:cs="Arial"/>
                <w:noProof/>
                <w:lang w:val="en-GB"/>
              </w:rPr>
              <w:t>531</w:t>
            </w:r>
            <w:r w:rsidR="00D34ED5" w:rsidRPr="003C2BF0">
              <w:rPr>
                <w:rFonts w:ascii="Arial" w:hAnsi="Arial" w:cs="Arial"/>
                <w:noProof/>
              </w:rPr>
              <w:t>,</w:t>
            </w:r>
            <w:r w:rsidRPr="003C2BF0">
              <w:rPr>
                <w:rFonts w:ascii="Arial" w:hAnsi="Arial" w:cs="Arial"/>
                <w:noProof/>
                <w:lang w:val="en-GB"/>
              </w:rPr>
              <w:t>258</w:t>
            </w:r>
          </w:p>
        </w:tc>
      </w:tr>
      <w:tr w:rsidR="00D34ED5" w:rsidRPr="003C2BF0" w14:paraId="692DA41F" w14:textId="77777777" w:rsidTr="00B1009B">
        <w:trPr>
          <w:trHeight w:val="20"/>
        </w:trPr>
        <w:tc>
          <w:tcPr>
            <w:tcW w:w="3272" w:type="dxa"/>
            <w:vAlign w:val="bottom"/>
          </w:tcPr>
          <w:p w14:paraId="172EE27D" w14:textId="77777777" w:rsidR="00D34ED5" w:rsidRPr="003C2BF0" w:rsidRDefault="00D34ED5" w:rsidP="00D34ED5">
            <w:pPr>
              <w:tabs>
                <w:tab w:val="left" w:pos="2610"/>
              </w:tabs>
              <w:ind w:left="14" w:right="-72"/>
              <w:rPr>
                <w:rFonts w:ascii="Arial" w:eastAsia="Arial" w:hAnsi="Arial" w:cs="Arial"/>
              </w:rPr>
            </w:pPr>
            <w:r w:rsidRPr="003C2BF0">
              <w:rPr>
                <w:rFonts w:ascii="Arial" w:hAnsi="Arial" w:cs="Arial"/>
                <w:snapToGrid w:val="0"/>
              </w:rPr>
              <w:t>Other expense</w:t>
            </w:r>
          </w:p>
        </w:tc>
        <w:tc>
          <w:tcPr>
            <w:tcW w:w="1444" w:type="dxa"/>
            <w:tcBorders>
              <w:bottom w:val="single" w:sz="4" w:space="0" w:color="auto"/>
            </w:tcBorders>
          </w:tcPr>
          <w:p w14:paraId="7CB3A5F4" w14:textId="798F8FAB" w:rsidR="00D34ED5" w:rsidRPr="003C2BF0" w:rsidRDefault="007F53C2" w:rsidP="00D34ED5">
            <w:pPr>
              <w:ind w:right="-72"/>
              <w:jc w:val="right"/>
              <w:rPr>
                <w:rFonts w:ascii="Arial" w:eastAsia="Arial" w:hAnsi="Arial" w:cs="Arial"/>
              </w:rPr>
            </w:pPr>
            <w:r w:rsidRPr="003C2BF0">
              <w:rPr>
                <w:rFonts w:ascii="Arial" w:hAnsi="Arial" w:cs="Arial"/>
                <w:noProof/>
                <w:lang w:val="en-GB"/>
              </w:rPr>
              <w:t>1</w:t>
            </w:r>
            <w:r w:rsidR="00D34ED5" w:rsidRPr="003C2BF0">
              <w:rPr>
                <w:rFonts w:ascii="Arial" w:hAnsi="Arial" w:cs="Arial"/>
                <w:noProof/>
              </w:rPr>
              <w:t>,</w:t>
            </w:r>
            <w:r w:rsidRPr="003C2BF0">
              <w:rPr>
                <w:rFonts w:ascii="Arial" w:hAnsi="Arial" w:cs="Arial"/>
                <w:noProof/>
                <w:lang w:val="en-GB"/>
              </w:rPr>
              <w:t>911</w:t>
            </w:r>
            <w:r w:rsidR="00D34ED5" w:rsidRPr="003C2BF0">
              <w:rPr>
                <w:rFonts w:ascii="Arial" w:hAnsi="Arial" w:cs="Arial"/>
                <w:noProof/>
              </w:rPr>
              <w:t>,</w:t>
            </w:r>
            <w:r w:rsidRPr="003C2BF0">
              <w:rPr>
                <w:rFonts w:ascii="Arial" w:hAnsi="Arial" w:cs="Arial"/>
                <w:noProof/>
                <w:lang w:val="en-GB"/>
              </w:rPr>
              <w:t>167</w:t>
            </w:r>
          </w:p>
        </w:tc>
        <w:tc>
          <w:tcPr>
            <w:tcW w:w="1440" w:type="dxa"/>
            <w:tcBorders>
              <w:bottom w:val="single" w:sz="4" w:space="0" w:color="auto"/>
            </w:tcBorders>
          </w:tcPr>
          <w:p w14:paraId="12F28BF6" w14:textId="513D5612" w:rsidR="00D34ED5" w:rsidRPr="003C2BF0" w:rsidRDefault="007F53C2" w:rsidP="00D34ED5">
            <w:pPr>
              <w:ind w:right="-72"/>
              <w:jc w:val="right"/>
              <w:rPr>
                <w:rFonts w:ascii="Arial" w:eastAsia="Arial" w:hAnsi="Arial" w:cs="Arial"/>
              </w:rPr>
            </w:pPr>
            <w:r w:rsidRPr="003C2BF0">
              <w:rPr>
                <w:rFonts w:ascii="Arial" w:hAnsi="Arial" w:cs="Arial"/>
                <w:noProof/>
                <w:lang w:val="en-GB"/>
              </w:rPr>
              <w:t>1</w:t>
            </w:r>
            <w:r w:rsidR="00D34ED5" w:rsidRPr="003C2BF0">
              <w:rPr>
                <w:rFonts w:ascii="Arial" w:hAnsi="Arial" w:cs="Arial"/>
                <w:noProof/>
              </w:rPr>
              <w:t>,</w:t>
            </w:r>
            <w:r w:rsidRPr="003C2BF0">
              <w:rPr>
                <w:rFonts w:ascii="Arial" w:hAnsi="Arial" w:cs="Arial"/>
                <w:noProof/>
                <w:lang w:val="en-GB"/>
              </w:rPr>
              <w:t>977</w:t>
            </w:r>
            <w:r w:rsidR="00D34ED5" w:rsidRPr="003C2BF0">
              <w:rPr>
                <w:rFonts w:ascii="Arial" w:hAnsi="Arial" w:cs="Arial"/>
                <w:noProof/>
              </w:rPr>
              <w:t>,</w:t>
            </w:r>
            <w:r w:rsidRPr="003C2BF0">
              <w:rPr>
                <w:rFonts w:ascii="Arial" w:hAnsi="Arial" w:cs="Arial"/>
                <w:noProof/>
                <w:lang w:val="en-GB"/>
              </w:rPr>
              <w:t>056</w:t>
            </w:r>
          </w:p>
        </w:tc>
        <w:tc>
          <w:tcPr>
            <w:tcW w:w="1440" w:type="dxa"/>
            <w:tcBorders>
              <w:bottom w:val="single" w:sz="4" w:space="0" w:color="auto"/>
            </w:tcBorders>
          </w:tcPr>
          <w:p w14:paraId="7DF01BD4" w14:textId="7B800DC7" w:rsidR="00D34ED5" w:rsidRPr="003C2BF0" w:rsidRDefault="007F53C2" w:rsidP="00D34ED5">
            <w:pPr>
              <w:ind w:right="-72"/>
              <w:jc w:val="right"/>
              <w:rPr>
                <w:rFonts w:ascii="Arial" w:eastAsia="Arial" w:hAnsi="Arial" w:cs="Arial"/>
              </w:rPr>
            </w:pPr>
            <w:r w:rsidRPr="003C2BF0">
              <w:rPr>
                <w:rFonts w:ascii="Arial" w:hAnsi="Arial" w:cs="Arial"/>
                <w:noProof/>
                <w:lang w:val="en-GB"/>
              </w:rPr>
              <w:t>1</w:t>
            </w:r>
            <w:r w:rsidR="00D34ED5" w:rsidRPr="003C2BF0">
              <w:rPr>
                <w:rFonts w:ascii="Arial" w:hAnsi="Arial" w:cs="Arial"/>
                <w:noProof/>
              </w:rPr>
              <w:t>,</w:t>
            </w:r>
            <w:r w:rsidRPr="003C2BF0">
              <w:rPr>
                <w:rFonts w:ascii="Arial" w:hAnsi="Arial" w:cs="Arial"/>
                <w:noProof/>
                <w:lang w:val="en-GB"/>
              </w:rPr>
              <w:t>911</w:t>
            </w:r>
            <w:r w:rsidR="00D34ED5" w:rsidRPr="003C2BF0">
              <w:rPr>
                <w:rFonts w:ascii="Arial" w:hAnsi="Arial" w:cs="Arial"/>
                <w:noProof/>
              </w:rPr>
              <w:t>,</w:t>
            </w:r>
            <w:r w:rsidRPr="003C2BF0">
              <w:rPr>
                <w:rFonts w:ascii="Arial" w:hAnsi="Arial" w:cs="Arial"/>
                <w:noProof/>
                <w:lang w:val="en-GB"/>
              </w:rPr>
              <w:t>167</w:t>
            </w:r>
          </w:p>
        </w:tc>
        <w:tc>
          <w:tcPr>
            <w:tcW w:w="1440" w:type="dxa"/>
            <w:tcBorders>
              <w:bottom w:val="single" w:sz="4" w:space="0" w:color="auto"/>
            </w:tcBorders>
          </w:tcPr>
          <w:p w14:paraId="7F688E72" w14:textId="05A79F5F" w:rsidR="00D34ED5" w:rsidRPr="003C2BF0" w:rsidRDefault="007F53C2" w:rsidP="00D34ED5">
            <w:pPr>
              <w:ind w:right="-72"/>
              <w:jc w:val="right"/>
              <w:rPr>
                <w:rFonts w:ascii="Arial" w:eastAsia="Arial" w:hAnsi="Arial" w:cs="Arial"/>
              </w:rPr>
            </w:pPr>
            <w:r w:rsidRPr="003C2BF0">
              <w:rPr>
                <w:rFonts w:ascii="Arial" w:hAnsi="Arial" w:cs="Arial"/>
                <w:noProof/>
                <w:lang w:val="en-GB"/>
              </w:rPr>
              <w:t>1</w:t>
            </w:r>
            <w:r w:rsidR="00D34ED5" w:rsidRPr="003C2BF0">
              <w:rPr>
                <w:rFonts w:ascii="Arial" w:hAnsi="Arial" w:cs="Arial"/>
                <w:noProof/>
              </w:rPr>
              <w:t>,</w:t>
            </w:r>
            <w:r w:rsidRPr="003C2BF0">
              <w:rPr>
                <w:rFonts w:ascii="Arial" w:hAnsi="Arial" w:cs="Arial"/>
                <w:noProof/>
                <w:lang w:val="en-GB"/>
              </w:rPr>
              <w:t>977</w:t>
            </w:r>
            <w:r w:rsidR="00D34ED5" w:rsidRPr="003C2BF0">
              <w:rPr>
                <w:rFonts w:ascii="Arial" w:hAnsi="Arial" w:cs="Arial"/>
                <w:noProof/>
              </w:rPr>
              <w:t>,</w:t>
            </w:r>
            <w:r w:rsidRPr="003C2BF0">
              <w:rPr>
                <w:rFonts w:ascii="Arial" w:hAnsi="Arial" w:cs="Arial"/>
                <w:noProof/>
                <w:lang w:val="en-GB"/>
              </w:rPr>
              <w:t>056</w:t>
            </w:r>
          </w:p>
        </w:tc>
      </w:tr>
      <w:tr w:rsidR="00D34ED5" w:rsidRPr="003C2BF0" w14:paraId="521A5E23" w14:textId="77777777" w:rsidTr="00B1009B">
        <w:trPr>
          <w:trHeight w:val="20"/>
        </w:trPr>
        <w:tc>
          <w:tcPr>
            <w:tcW w:w="3272" w:type="dxa"/>
            <w:vAlign w:val="bottom"/>
          </w:tcPr>
          <w:p w14:paraId="16FE2B15" w14:textId="77777777" w:rsidR="00D34ED5" w:rsidRPr="003C2BF0" w:rsidRDefault="00D34ED5" w:rsidP="00D34ED5">
            <w:pPr>
              <w:tabs>
                <w:tab w:val="left" w:pos="2610"/>
              </w:tabs>
              <w:ind w:left="14" w:right="-72"/>
              <w:rPr>
                <w:rFonts w:ascii="Arial" w:hAnsi="Arial" w:cs="Arial"/>
                <w:snapToGrid w:val="0"/>
              </w:rPr>
            </w:pPr>
          </w:p>
        </w:tc>
        <w:tc>
          <w:tcPr>
            <w:tcW w:w="1444" w:type="dxa"/>
            <w:tcBorders>
              <w:top w:val="single" w:sz="4" w:space="0" w:color="auto"/>
            </w:tcBorders>
          </w:tcPr>
          <w:p w14:paraId="2FC774BC" w14:textId="77777777" w:rsidR="00D34ED5" w:rsidRPr="003C2BF0" w:rsidRDefault="00D34ED5" w:rsidP="00D34ED5">
            <w:pPr>
              <w:ind w:right="-72"/>
              <w:jc w:val="right"/>
              <w:rPr>
                <w:rFonts w:ascii="Arial" w:hAnsi="Arial" w:cs="Arial"/>
                <w:noProof/>
              </w:rPr>
            </w:pPr>
          </w:p>
        </w:tc>
        <w:tc>
          <w:tcPr>
            <w:tcW w:w="1440" w:type="dxa"/>
            <w:tcBorders>
              <w:top w:val="single" w:sz="4" w:space="0" w:color="auto"/>
            </w:tcBorders>
          </w:tcPr>
          <w:p w14:paraId="11D61B4E" w14:textId="77777777" w:rsidR="00D34ED5" w:rsidRPr="003C2BF0" w:rsidRDefault="00D34ED5" w:rsidP="00D34ED5">
            <w:pPr>
              <w:ind w:right="-72"/>
              <w:jc w:val="right"/>
              <w:rPr>
                <w:rFonts w:ascii="Arial" w:eastAsia="Arial Unicode MS" w:hAnsi="Arial" w:cs="Arial"/>
                <w:noProof/>
                <w:lang w:val="en-GB"/>
              </w:rPr>
            </w:pPr>
          </w:p>
        </w:tc>
        <w:tc>
          <w:tcPr>
            <w:tcW w:w="1440" w:type="dxa"/>
            <w:tcBorders>
              <w:top w:val="single" w:sz="4" w:space="0" w:color="auto"/>
            </w:tcBorders>
            <w:vAlign w:val="bottom"/>
          </w:tcPr>
          <w:p w14:paraId="5DE22BFE" w14:textId="77777777" w:rsidR="00D34ED5" w:rsidRPr="003C2BF0" w:rsidRDefault="00D34ED5" w:rsidP="00D34ED5">
            <w:pPr>
              <w:ind w:right="-72"/>
              <w:jc w:val="right"/>
              <w:rPr>
                <w:rFonts w:ascii="Arial" w:hAnsi="Arial" w:cs="Arial"/>
                <w:noProof/>
              </w:rPr>
            </w:pPr>
          </w:p>
        </w:tc>
        <w:tc>
          <w:tcPr>
            <w:tcW w:w="1440" w:type="dxa"/>
            <w:tcBorders>
              <w:top w:val="single" w:sz="4" w:space="0" w:color="auto"/>
            </w:tcBorders>
            <w:vAlign w:val="bottom"/>
          </w:tcPr>
          <w:p w14:paraId="48BE9301" w14:textId="77777777" w:rsidR="00D34ED5" w:rsidRPr="003C2BF0" w:rsidRDefault="00D34ED5" w:rsidP="00D34ED5">
            <w:pPr>
              <w:ind w:right="-72"/>
              <w:jc w:val="right"/>
              <w:rPr>
                <w:rFonts w:ascii="Arial" w:eastAsia="Arial Unicode MS" w:hAnsi="Arial" w:cs="Arial"/>
                <w:noProof/>
                <w:lang w:val="en-GB"/>
              </w:rPr>
            </w:pPr>
          </w:p>
        </w:tc>
      </w:tr>
      <w:tr w:rsidR="00D34ED5" w:rsidRPr="003C2BF0" w14:paraId="0576A0A2" w14:textId="77777777" w:rsidTr="00B1009B">
        <w:trPr>
          <w:trHeight w:val="20"/>
        </w:trPr>
        <w:tc>
          <w:tcPr>
            <w:tcW w:w="3272" w:type="dxa"/>
          </w:tcPr>
          <w:p w14:paraId="589A3736" w14:textId="77777777" w:rsidR="00D34ED5" w:rsidRPr="003C2BF0" w:rsidRDefault="00D34ED5" w:rsidP="00D34ED5">
            <w:pPr>
              <w:tabs>
                <w:tab w:val="left" w:pos="2610"/>
              </w:tabs>
              <w:ind w:left="14" w:right="-72"/>
              <w:rPr>
                <w:rFonts w:ascii="Arial" w:hAnsi="Arial" w:cs="Arial"/>
                <w:snapToGrid w:val="0"/>
              </w:rPr>
            </w:pPr>
            <w:r w:rsidRPr="003C2BF0">
              <w:rPr>
                <w:rFonts w:ascii="Arial" w:hAnsi="Arial" w:cs="Arial"/>
                <w:b/>
                <w:bCs/>
                <w:snapToGrid w:val="0"/>
              </w:rPr>
              <w:t>Parent</w:t>
            </w:r>
          </w:p>
        </w:tc>
        <w:tc>
          <w:tcPr>
            <w:tcW w:w="1444" w:type="dxa"/>
            <w:vAlign w:val="bottom"/>
          </w:tcPr>
          <w:p w14:paraId="2F44EBEF" w14:textId="77777777" w:rsidR="00D34ED5" w:rsidRPr="003C2BF0" w:rsidRDefault="00D34ED5" w:rsidP="00D34ED5">
            <w:pPr>
              <w:ind w:right="-72"/>
              <w:jc w:val="right"/>
              <w:rPr>
                <w:rFonts w:ascii="Arial" w:hAnsi="Arial" w:cs="Arial"/>
                <w:noProof/>
              </w:rPr>
            </w:pPr>
          </w:p>
        </w:tc>
        <w:tc>
          <w:tcPr>
            <w:tcW w:w="1440" w:type="dxa"/>
            <w:vAlign w:val="bottom"/>
          </w:tcPr>
          <w:p w14:paraId="021BF716" w14:textId="77777777" w:rsidR="00D34ED5" w:rsidRPr="003C2BF0" w:rsidRDefault="00D34ED5" w:rsidP="00D34ED5">
            <w:pPr>
              <w:ind w:right="-72"/>
              <w:jc w:val="right"/>
              <w:rPr>
                <w:rFonts w:ascii="Arial" w:eastAsia="Arial Unicode MS" w:hAnsi="Arial" w:cs="Arial"/>
                <w:noProof/>
                <w:lang w:val="en-GB"/>
              </w:rPr>
            </w:pPr>
          </w:p>
        </w:tc>
        <w:tc>
          <w:tcPr>
            <w:tcW w:w="1440" w:type="dxa"/>
            <w:vAlign w:val="bottom"/>
          </w:tcPr>
          <w:p w14:paraId="05E2B082" w14:textId="77777777" w:rsidR="00D34ED5" w:rsidRPr="003C2BF0" w:rsidRDefault="00D34ED5" w:rsidP="00D34ED5">
            <w:pPr>
              <w:ind w:right="-72"/>
              <w:jc w:val="right"/>
              <w:rPr>
                <w:rFonts w:ascii="Arial" w:hAnsi="Arial" w:cs="Arial"/>
                <w:noProof/>
              </w:rPr>
            </w:pPr>
          </w:p>
        </w:tc>
        <w:tc>
          <w:tcPr>
            <w:tcW w:w="1440" w:type="dxa"/>
            <w:vAlign w:val="bottom"/>
          </w:tcPr>
          <w:p w14:paraId="649A1077" w14:textId="77777777" w:rsidR="00D34ED5" w:rsidRPr="003C2BF0" w:rsidRDefault="00D34ED5" w:rsidP="00D34ED5">
            <w:pPr>
              <w:ind w:right="-72"/>
              <w:jc w:val="right"/>
              <w:rPr>
                <w:rFonts w:ascii="Arial" w:eastAsia="Arial Unicode MS" w:hAnsi="Arial" w:cs="Arial"/>
                <w:noProof/>
                <w:lang w:val="en-GB"/>
              </w:rPr>
            </w:pPr>
          </w:p>
        </w:tc>
      </w:tr>
      <w:bookmarkEnd w:id="11"/>
      <w:tr w:rsidR="00D34ED5" w:rsidRPr="003C2BF0" w14:paraId="71C56517" w14:textId="77777777" w:rsidTr="00B1009B">
        <w:trPr>
          <w:trHeight w:val="20"/>
        </w:trPr>
        <w:tc>
          <w:tcPr>
            <w:tcW w:w="3272" w:type="dxa"/>
          </w:tcPr>
          <w:p w14:paraId="32FD1143" w14:textId="77777777" w:rsidR="00D34ED5" w:rsidRPr="003C2BF0" w:rsidRDefault="00D34ED5" w:rsidP="00D34ED5">
            <w:pPr>
              <w:tabs>
                <w:tab w:val="left" w:pos="2610"/>
              </w:tabs>
              <w:ind w:left="14" w:right="-72"/>
              <w:rPr>
                <w:rFonts w:ascii="Arial" w:hAnsi="Arial" w:cs="Arial"/>
                <w:snapToGrid w:val="0"/>
              </w:rPr>
            </w:pPr>
            <w:r w:rsidRPr="003C2BF0">
              <w:rPr>
                <w:rFonts w:ascii="Arial" w:hAnsi="Arial" w:cs="Arial"/>
                <w:snapToGrid w:val="0"/>
              </w:rPr>
              <w:t>Raw water cost</w:t>
            </w:r>
          </w:p>
        </w:tc>
        <w:tc>
          <w:tcPr>
            <w:tcW w:w="1444" w:type="dxa"/>
            <w:vAlign w:val="center"/>
          </w:tcPr>
          <w:p w14:paraId="318C09D6" w14:textId="6BE462B7" w:rsidR="00D34ED5" w:rsidRPr="003C2BF0" w:rsidRDefault="007F53C2" w:rsidP="00D34ED5">
            <w:pPr>
              <w:ind w:right="-72"/>
              <w:jc w:val="right"/>
              <w:rPr>
                <w:rFonts w:ascii="Arial" w:hAnsi="Arial" w:cs="Arial"/>
                <w:noProof/>
              </w:rPr>
            </w:pPr>
            <w:r w:rsidRPr="003C2BF0">
              <w:rPr>
                <w:rFonts w:ascii="Arial" w:hAnsi="Arial" w:cs="Arial"/>
                <w:noProof/>
                <w:lang w:val="en-GB"/>
              </w:rPr>
              <w:t>11</w:t>
            </w:r>
            <w:r w:rsidR="00D34ED5" w:rsidRPr="003C2BF0">
              <w:rPr>
                <w:rFonts w:ascii="Arial" w:hAnsi="Arial" w:cs="Arial"/>
                <w:noProof/>
              </w:rPr>
              <w:t>,</w:t>
            </w:r>
            <w:r w:rsidRPr="003C2BF0">
              <w:rPr>
                <w:rFonts w:ascii="Arial" w:hAnsi="Arial" w:cs="Arial"/>
                <w:noProof/>
                <w:lang w:val="en-GB"/>
              </w:rPr>
              <w:t>504</w:t>
            </w:r>
            <w:r w:rsidR="00D34ED5" w:rsidRPr="003C2BF0">
              <w:rPr>
                <w:rFonts w:ascii="Arial" w:hAnsi="Arial" w:cs="Arial"/>
                <w:noProof/>
              </w:rPr>
              <w:t>,</w:t>
            </w:r>
            <w:r w:rsidRPr="003C2BF0">
              <w:rPr>
                <w:rFonts w:ascii="Arial" w:hAnsi="Arial" w:cs="Arial"/>
                <w:noProof/>
                <w:lang w:val="en-GB"/>
              </w:rPr>
              <w:t>251</w:t>
            </w:r>
          </w:p>
        </w:tc>
        <w:tc>
          <w:tcPr>
            <w:tcW w:w="1440" w:type="dxa"/>
            <w:vAlign w:val="center"/>
          </w:tcPr>
          <w:p w14:paraId="6462300E" w14:textId="5E5D1902" w:rsidR="00D34ED5" w:rsidRPr="003C2BF0" w:rsidRDefault="007F53C2" w:rsidP="00D34ED5">
            <w:pPr>
              <w:ind w:right="-72"/>
              <w:jc w:val="right"/>
              <w:rPr>
                <w:rFonts w:ascii="Arial" w:eastAsia="Arial Unicode MS" w:hAnsi="Arial" w:cs="Arial"/>
                <w:noProof/>
                <w:lang w:val="en-GB"/>
              </w:rPr>
            </w:pPr>
            <w:r w:rsidRPr="003C2BF0">
              <w:rPr>
                <w:rFonts w:ascii="Arial" w:hAnsi="Arial" w:cs="Arial"/>
                <w:noProof/>
                <w:lang w:val="en-GB"/>
              </w:rPr>
              <w:t>8</w:t>
            </w:r>
            <w:r w:rsidR="00D34ED5" w:rsidRPr="003C2BF0">
              <w:rPr>
                <w:rFonts w:ascii="Arial" w:hAnsi="Arial" w:cs="Arial"/>
                <w:noProof/>
              </w:rPr>
              <w:t>,</w:t>
            </w:r>
            <w:r w:rsidRPr="003C2BF0">
              <w:rPr>
                <w:rFonts w:ascii="Arial" w:hAnsi="Arial" w:cs="Arial"/>
                <w:noProof/>
                <w:lang w:val="en-GB"/>
              </w:rPr>
              <w:t>368</w:t>
            </w:r>
            <w:r w:rsidR="00D34ED5" w:rsidRPr="003C2BF0">
              <w:rPr>
                <w:rFonts w:ascii="Arial" w:hAnsi="Arial" w:cs="Arial"/>
                <w:noProof/>
              </w:rPr>
              <w:t>,</w:t>
            </w:r>
            <w:r w:rsidRPr="003C2BF0">
              <w:rPr>
                <w:rFonts w:ascii="Arial" w:hAnsi="Arial" w:cs="Arial"/>
                <w:noProof/>
                <w:lang w:val="en-GB"/>
              </w:rPr>
              <w:t>019</w:t>
            </w:r>
          </w:p>
        </w:tc>
        <w:tc>
          <w:tcPr>
            <w:tcW w:w="1440" w:type="dxa"/>
            <w:vAlign w:val="center"/>
          </w:tcPr>
          <w:p w14:paraId="25DA76B5" w14:textId="7CFE71DB" w:rsidR="00D34ED5" w:rsidRPr="003C2BF0" w:rsidRDefault="007F53C2" w:rsidP="00D34ED5">
            <w:pPr>
              <w:ind w:right="-72"/>
              <w:jc w:val="right"/>
              <w:rPr>
                <w:rFonts w:ascii="Arial" w:hAnsi="Arial" w:cs="Arial"/>
                <w:noProof/>
              </w:rPr>
            </w:pPr>
            <w:r w:rsidRPr="003C2BF0">
              <w:rPr>
                <w:rFonts w:ascii="Arial" w:hAnsi="Arial" w:cs="Arial"/>
                <w:noProof/>
                <w:lang w:val="en-GB"/>
              </w:rPr>
              <w:t>11</w:t>
            </w:r>
            <w:r w:rsidR="00D34ED5" w:rsidRPr="003C2BF0">
              <w:rPr>
                <w:rFonts w:ascii="Arial" w:hAnsi="Arial" w:cs="Arial"/>
                <w:noProof/>
              </w:rPr>
              <w:t>,</w:t>
            </w:r>
            <w:r w:rsidRPr="003C2BF0">
              <w:rPr>
                <w:rFonts w:ascii="Arial" w:hAnsi="Arial" w:cs="Arial"/>
                <w:noProof/>
                <w:lang w:val="en-GB"/>
              </w:rPr>
              <w:t>504</w:t>
            </w:r>
            <w:r w:rsidR="00D34ED5" w:rsidRPr="003C2BF0">
              <w:rPr>
                <w:rFonts w:ascii="Arial" w:hAnsi="Arial" w:cs="Arial"/>
                <w:noProof/>
              </w:rPr>
              <w:t>,</w:t>
            </w:r>
            <w:r w:rsidRPr="003C2BF0">
              <w:rPr>
                <w:rFonts w:ascii="Arial" w:hAnsi="Arial" w:cs="Arial"/>
                <w:noProof/>
                <w:lang w:val="en-GB"/>
              </w:rPr>
              <w:t>251</w:t>
            </w:r>
          </w:p>
        </w:tc>
        <w:tc>
          <w:tcPr>
            <w:tcW w:w="1440" w:type="dxa"/>
            <w:vAlign w:val="center"/>
          </w:tcPr>
          <w:p w14:paraId="4908CDA1" w14:textId="5E6560F7" w:rsidR="00D34ED5" w:rsidRPr="003C2BF0" w:rsidRDefault="007F53C2" w:rsidP="00D34ED5">
            <w:pPr>
              <w:ind w:right="-72"/>
              <w:jc w:val="right"/>
              <w:rPr>
                <w:rFonts w:ascii="Arial" w:eastAsia="Arial Unicode MS" w:hAnsi="Arial" w:cs="Arial"/>
                <w:noProof/>
                <w:lang w:val="en-GB"/>
              </w:rPr>
            </w:pPr>
            <w:r w:rsidRPr="003C2BF0">
              <w:rPr>
                <w:rFonts w:ascii="Arial" w:hAnsi="Arial" w:cs="Arial"/>
                <w:noProof/>
                <w:lang w:val="en-GB"/>
              </w:rPr>
              <w:t>8</w:t>
            </w:r>
            <w:r w:rsidR="00D34ED5" w:rsidRPr="003C2BF0">
              <w:rPr>
                <w:rFonts w:ascii="Arial" w:hAnsi="Arial" w:cs="Arial"/>
                <w:noProof/>
              </w:rPr>
              <w:t>,</w:t>
            </w:r>
            <w:r w:rsidRPr="003C2BF0">
              <w:rPr>
                <w:rFonts w:ascii="Arial" w:hAnsi="Arial" w:cs="Arial"/>
                <w:noProof/>
                <w:lang w:val="en-GB"/>
              </w:rPr>
              <w:t>368</w:t>
            </w:r>
            <w:r w:rsidR="00D34ED5" w:rsidRPr="003C2BF0">
              <w:rPr>
                <w:rFonts w:ascii="Arial" w:hAnsi="Arial" w:cs="Arial"/>
                <w:noProof/>
              </w:rPr>
              <w:t>,</w:t>
            </w:r>
            <w:r w:rsidRPr="003C2BF0">
              <w:rPr>
                <w:rFonts w:ascii="Arial" w:hAnsi="Arial" w:cs="Arial"/>
                <w:noProof/>
                <w:lang w:val="en-GB"/>
              </w:rPr>
              <w:t>019</w:t>
            </w:r>
          </w:p>
        </w:tc>
      </w:tr>
      <w:tr w:rsidR="00D34ED5" w:rsidRPr="003C2BF0" w14:paraId="370CEE1A" w14:textId="77777777" w:rsidTr="00B1009B">
        <w:trPr>
          <w:trHeight w:val="20"/>
        </w:trPr>
        <w:tc>
          <w:tcPr>
            <w:tcW w:w="3272" w:type="dxa"/>
          </w:tcPr>
          <w:p w14:paraId="3CC407C3" w14:textId="77777777" w:rsidR="00D34ED5" w:rsidRPr="003C2BF0" w:rsidRDefault="00D34ED5" w:rsidP="00D34ED5">
            <w:pPr>
              <w:tabs>
                <w:tab w:val="left" w:pos="2610"/>
              </w:tabs>
              <w:ind w:left="14" w:right="-72"/>
              <w:rPr>
                <w:rFonts w:ascii="Arial" w:hAnsi="Arial" w:cs="Arial"/>
                <w:snapToGrid w:val="0"/>
              </w:rPr>
            </w:pPr>
            <w:r w:rsidRPr="003C2BF0">
              <w:rPr>
                <w:rFonts w:ascii="Arial" w:eastAsia="Angsana New" w:hAnsi="Arial" w:cs="Arial"/>
              </w:rPr>
              <w:t>Management fee</w:t>
            </w:r>
          </w:p>
        </w:tc>
        <w:tc>
          <w:tcPr>
            <w:tcW w:w="1444" w:type="dxa"/>
            <w:vAlign w:val="center"/>
          </w:tcPr>
          <w:p w14:paraId="476A869A" w14:textId="2F1BB376" w:rsidR="00D34ED5" w:rsidRPr="003C2BF0" w:rsidRDefault="007F53C2" w:rsidP="00D34ED5">
            <w:pPr>
              <w:ind w:right="-72"/>
              <w:jc w:val="right"/>
              <w:rPr>
                <w:rFonts w:ascii="Arial" w:hAnsi="Arial" w:cs="Arial"/>
                <w:noProof/>
              </w:rPr>
            </w:pPr>
            <w:r w:rsidRPr="003C2BF0">
              <w:rPr>
                <w:rFonts w:ascii="Arial" w:hAnsi="Arial" w:cs="Arial"/>
                <w:noProof/>
                <w:lang w:val="en-GB"/>
              </w:rPr>
              <w:t>27</w:t>
            </w:r>
            <w:r w:rsidR="00D34ED5" w:rsidRPr="003C2BF0">
              <w:rPr>
                <w:rFonts w:ascii="Arial" w:hAnsi="Arial" w:cs="Arial"/>
                <w:noProof/>
              </w:rPr>
              <w:t>,</w:t>
            </w:r>
            <w:r w:rsidRPr="003C2BF0">
              <w:rPr>
                <w:rFonts w:ascii="Arial" w:hAnsi="Arial" w:cs="Arial"/>
                <w:noProof/>
                <w:lang w:val="en-GB"/>
              </w:rPr>
              <w:t>555</w:t>
            </w:r>
            <w:r w:rsidR="00D34ED5" w:rsidRPr="003C2BF0">
              <w:rPr>
                <w:rFonts w:ascii="Arial" w:hAnsi="Arial" w:cs="Arial"/>
                <w:noProof/>
              </w:rPr>
              <w:t>,</w:t>
            </w:r>
            <w:r w:rsidRPr="003C2BF0">
              <w:rPr>
                <w:rFonts w:ascii="Arial" w:hAnsi="Arial" w:cs="Arial"/>
                <w:noProof/>
                <w:lang w:val="en-GB"/>
              </w:rPr>
              <w:t>208</w:t>
            </w:r>
          </w:p>
        </w:tc>
        <w:tc>
          <w:tcPr>
            <w:tcW w:w="1440" w:type="dxa"/>
            <w:vAlign w:val="center"/>
          </w:tcPr>
          <w:p w14:paraId="5CBA95B7" w14:textId="20A677AF" w:rsidR="00D34ED5" w:rsidRPr="003C2BF0" w:rsidRDefault="007F53C2" w:rsidP="00D34ED5">
            <w:pPr>
              <w:ind w:right="-72"/>
              <w:jc w:val="right"/>
              <w:rPr>
                <w:rFonts w:ascii="Arial" w:eastAsia="Arial Unicode MS" w:hAnsi="Arial" w:cs="Arial"/>
                <w:noProof/>
                <w:lang w:val="en-GB"/>
              </w:rPr>
            </w:pPr>
            <w:r w:rsidRPr="003C2BF0">
              <w:rPr>
                <w:rFonts w:ascii="Arial" w:hAnsi="Arial" w:cs="Arial"/>
                <w:noProof/>
                <w:lang w:val="en-GB"/>
              </w:rPr>
              <w:t>61</w:t>
            </w:r>
            <w:r w:rsidR="00D34ED5" w:rsidRPr="003C2BF0">
              <w:rPr>
                <w:rFonts w:ascii="Arial" w:hAnsi="Arial" w:cs="Arial"/>
                <w:noProof/>
              </w:rPr>
              <w:t>,</w:t>
            </w:r>
            <w:r w:rsidRPr="003C2BF0">
              <w:rPr>
                <w:rFonts w:ascii="Arial" w:hAnsi="Arial" w:cs="Arial"/>
                <w:noProof/>
                <w:lang w:val="en-GB"/>
              </w:rPr>
              <w:t>212</w:t>
            </w:r>
            <w:r w:rsidR="00D34ED5" w:rsidRPr="003C2BF0">
              <w:rPr>
                <w:rFonts w:ascii="Arial" w:hAnsi="Arial" w:cs="Arial"/>
                <w:noProof/>
              </w:rPr>
              <w:t>,</w:t>
            </w:r>
            <w:r w:rsidRPr="003C2BF0">
              <w:rPr>
                <w:rFonts w:ascii="Arial" w:hAnsi="Arial" w:cs="Arial"/>
                <w:noProof/>
                <w:lang w:val="en-GB"/>
              </w:rPr>
              <w:t>422</w:t>
            </w:r>
          </w:p>
        </w:tc>
        <w:tc>
          <w:tcPr>
            <w:tcW w:w="1440" w:type="dxa"/>
            <w:vAlign w:val="center"/>
          </w:tcPr>
          <w:p w14:paraId="7D0E6A2A" w14:textId="7AD00EED" w:rsidR="00D34ED5" w:rsidRPr="003C2BF0" w:rsidRDefault="007F53C2" w:rsidP="00D34ED5">
            <w:pPr>
              <w:ind w:right="-72"/>
              <w:jc w:val="right"/>
              <w:rPr>
                <w:rFonts w:ascii="Arial" w:hAnsi="Arial" w:cs="Arial"/>
                <w:noProof/>
              </w:rPr>
            </w:pPr>
            <w:r w:rsidRPr="003C2BF0">
              <w:rPr>
                <w:rFonts w:ascii="Arial" w:hAnsi="Arial" w:cs="Arial"/>
                <w:noProof/>
                <w:lang w:val="en-GB"/>
              </w:rPr>
              <w:t>27</w:t>
            </w:r>
            <w:r w:rsidR="00D34ED5" w:rsidRPr="003C2BF0">
              <w:rPr>
                <w:rFonts w:ascii="Arial" w:hAnsi="Arial" w:cs="Arial"/>
                <w:noProof/>
              </w:rPr>
              <w:t>,</w:t>
            </w:r>
            <w:r w:rsidRPr="003C2BF0">
              <w:rPr>
                <w:rFonts w:ascii="Arial" w:hAnsi="Arial" w:cs="Arial"/>
                <w:noProof/>
                <w:lang w:val="en-GB"/>
              </w:rPr>
              <w:t>555</w:t>
            </w:r>
            <w:r w:rsidR="00D34ED5" w:rsidRPr="003C2BF0">
              <w:rPr>
                <w:rFonts w:ascii="Arial" w:hAnsi="Arial" w:cs="Arial"/>
                <w:noProof/>
              </w:rPr>
              <w:t>,</w:t>
            </w:r>
            <w:r w:rsidRPr="003C2BF0">
              <w:rPr>
                <w:rFonts w:ascii="Arial" w:hAnsi="Arial" w:cs="Arial"/>
                <w:noProof/>
                <w:lang w:val="en-GB"/>
              </w:rPr>
              <w:t>208</w:t>
            </w:r>
          </w:p>
        </w:tc>
        <w:tc>
          <w:tcPr>
            <w:tcW w:w="1440" w:type="dxa"/>
            <w:vAlign w:val="center"/>
          </w:tcPr>
          <w:p w14:paraId="2D0BC18C" w14:textId="10F50C24" w:rsidR="00D34ED5" w:rsidRPr="003C2BF0" w:rsidRDefault="007F53C2" w:rsidP="00D34ED5">
            <w:pPr>
              <w:ind w:right="-72"/>
              <w:jc w:val="right"/>
              <w:rPr>
                <w:rFonts w:ascii="Arial" w:eastAsia="Arial Unicode MS" w:hAnsi="Arial" w:cs="Arial"/>
                <w:noProof/>
                <w:lang w:val="en-GB"/>
              </w:rPr>
            </w:pPr>
            <w:r w:rsidRPr="003C2BF0">
              <w:rPr>
                <w:rFonts w:ascii="Arial" w:hAnsi="Arial" w:cs="Arial"/>
                <w:noProof/>
                <w:lang w:val="en-GB"/>
              </w:rPr>
              <w:t>61</w:t>
            </w:r>
            <w:r w:rsidR="00D34ED5" w:rsidRPr="003C2BF0">
              <w:rPr>
                <w:rFonts w:ascii="Arial" w:hAnsi="Arial" w:cs="Arial"/>
                <w:noProof/>
              </w:rPr>
              <w:t>,</w:t>
            </w:r>
            <w:r w:rsidRPr="003C2BF0">
              <w:rPr>
                <w:rFonts w:ascii="Arial" w:hAnsi="Arial" w:cs="Arial"/>
                <w:noProof/>
                <w:lang w:val="en-GB"/>
              </w:rPr>
              <w:t>212</w:t>
            </w:r>
            <w:r w:rsidR="00D34ED5" w:rsidRPr="003C2BF0">
              <w:rPr>
                <w:rFonts w:ascii="Arial" w:hAnsi="Arial" w:cs="Arial"/>
                <w:noProof/>
              </w:rPr>
              <w:t>,</w:t>
            </w:r>
            <w:r w:rsidRPr="003C2BF0">
              <w:rPr>
                <w:rFonts w:ascii="Arial" w:hAnsi="Arial" w:cs="Arial"/>
                <w:noProof/>
                <w:lang w:val="en-GB"/>
              </w:rPr>
              <w:t>422</w:t>
            </w:r>
          </w:p>
        </w:tc>
      </w:tr>
      <w:tr w:rsidR="00D34ED5" w:rsidRPr="003C2BF0" w14:paraId="32932251" w14:textId="77777777" w:rsidTr="00B1009B">
        <w:trPr>
          <w:trHeight w:val="20"/>
        </w:trPr>
        <w:tc>
          <w:tcPr>
            <w:tcW w:w="3272" w:type="dxa"/>
          </w:tcPr>
          <w:p w14:paraId="061737E9" w14:textId="77777777" w:rsidR="00D34ED5" w:rsidRPr="003C2BF0" w:rsidRDefault="00D34ED5" w:rsidP="00D34ED5">
            <w:pPr>
              <w:tabs>
                <w:tab w:val="left" w:pos="2610"/>
              </w:tabs>
              <w:ind w:left="14" w:right="-72"/>
              <w:rPr>
                <w:rFonts w:ascii="Arial" w:hAnsi="Arial" w:cs="Arial"/>
                <w:snapToGrid w:val="0"/>
              </w:rPr>
            </w:pPr>
            <w:r w:rsidRPr="003C2BF0">
              <w:rPr>
                <w:rFonts w:ascii="Arial" w:eastAsia="Angsana New" w:hAnsi="Arial" w:cs="Arial"/>
              </w:rPr>
              <w:t>Interest expense</w:t>
            </w:r>
          </w:p>
        </w:tc>
        <w:tc>
          <w:tcPr>
            <w:tcW w:w="1444" w:type="dxa"/>
            <w:vAlign w:val="center"/>
          </w:tcPr>
          <w:p w14:paraId="43C89EAA" w14:textId="78F396CB" w:rsidR="00D34ED5" w:rsidRPr="003C2BF0" w:rsidRDefault="007F53C2" w:rsidP="00D34ED5">
            <w:pPr>
              <w:ind w:right="-72"/>
              <w:jc w:val="right"/>
              <w:rPr>
                <w:rFonts w:ascii="Arial" w:hAnsi="Arial" w:cs="Arial"/>
                <w:noProof/>
              </w:rPr>
            </w:pPr>
            <w:r w:rsidRPr="003C2BF0">
              <w:rPr>
                <w:rFonts w:ascii="Arial" w:hAnsi="Arial" w:cs="Arial"/>
                <w:noProof/>
                <w:lang w:val="en-GB"/>
              </w:rPr>
              <w:t>2</w:t>
            </w:r>
            <w:r w:rsidR="00D34ED5" w:rsidRPr="003C2BF0">
              <w:rPr>
                <w:rFonts w:ascii="Arial" w:hAnsi="Arial" w:cs="Arial"/>
                <w:noProof/>
              </w:rPr>
              <w:t>,</w:t>
            </w:r>
            <w:r w:rsidRPr="003C2BF0">
              <w:rPr>
                <w:rFonts w:ascii="Arial" w:hAnsi="Arial" w:cs="Arial"/>
                <w:noProof/>
                <w:lang w:val="en-GB"/>
              </w:rPr>
              <w:t>379</w:t>
            </w:r>
            <w:r w:rsidR="00D34ED5" w:rsidRPr="003C2BF0">
              <w:rPr>
                <w:rFonts w:ascii="Arial" w:hAnsi="Arial" w:cs="Arial"/>
                <w:noProof/>
              </w:rPr>
              <w:t>,</w:t>
            </w:r>
            <w:r w:rsidRPr="003C2BF0">
              <w:rPr>
                <w:rFonts w:ascii="Arial" w:hAnsi="Arial" w:cs="Arial"/>
                <w:noProof/>
                <w:lang w:val="en-GB"/>
              </w:rPr>
              <w:t>825</w:t>
            </w:r>
          </w:p>
        </w:tc>
        <w:tc>
          <w:tcPr>
            <w:tcW w:w="1440" w:type="dxa"/>
            <w:vAlign w:val="center"/>
          </w:tcPr>
          <w:p w14:paraId="027BC25E" w14:textId="224DE73C" w:rsidR="00D34ED5" w:rsidRPr="003C2BF0" w:rsidRDefault="007F53C2" w:rsidP="00D34ED5">
            <w:pPr>
              <w:ind w:right="-72"/>
              <w:jc w:val="right"/>
              <w:rPr>
                <w:rFonts w:ascii="Arial" w:eastAsia="Arial Unicode MS" w:hAnsi="Arial" w:cs="Arial"/>
                <w:noProof/>
                <w:lang w:val="en-GB"/>
              </w:rPr>
            </w:pPr>
            <w:r w:rsidRPr="003C2BF0">
              <w:rPr>
                <w:rFonts w:ascii="Arial" w:hAnsi="Arial" w:cs="Arial"/>
                <w:noProof/>
                <w:lang w:val="en-GB"/>
              </w:rPr>
              <w:t>2</w:t>
            </w:r>
            <w:r w:rsidR="00D34ED5" w:rsidRPr="003C2BF0">
              <w:rPr>
                <w:rFonts w:ascii="Arial" w:hAnsi="Arial" w:cs="Arial"/>
                <w:noProof/>
              </w:rPr>
              <w:t>,</w:t>
            </w:r>
            <w:r w:rsidRPr="003C2BF0">
              <w:rPr>
                <w:rFonts w:ascii="Arial" w:hAnsi="Arial" w:cs="Arial"/>
                <w:noProof/>
                <w:lang w:val="en-GB"/>
              </w:rPr>
              <w:t>359</w:t>
            </w:r>
            <w:r w:rsidR="00D34ED5" w:rsidRPr="003C2BF0">
              <w:rPr>
                <w:rFonts w:ascii="Arial" w:hAnsi="Arial" w:cs="Arial"/>
                <w:noProof/>
              </w:rPr>
              <w:t>,</w:t>
            </w:r>
            <w:r w:rsidRPr="003C2BF0">
              <w:rPr>
                <w:rFonts w:ascii="Arial" w:hAnsi="Arial" w:cs="Arial"/>
                <w:noProof/>
                <w:lang w:val="en-GB"/>
              </w:rPr>
              <w:t>576</w:t>
            </w:r>
          </w:p>
        </w:tc>
        <w:tc>
          <w:tcPr>
            <w:tcW w:w="1440" w:type="dxa"/>
            <w:vAlign w:val="center"/>
          </w:tcPr>
          <w:p w14:paraId="60DC451F" w14:textId="77D40580" w:rsidR="00D34ED5" w:rsidRPr="003C2BF0" w:rsidRDefault="007F53C2" w:rsidP="00D34ED5">
            <w:pPr>
              <w:ind w:right="-72"/>
              <w:jc w:val="right"/>
              <w:rPr>
                <w:rFonts w:ascii="Arial" w:hAnsi="Arial" w:cs="Arial"/>
                <w:noProof/>
              </w:rPr>
            </w:pPr>
            <w:r w:rsidRPr="003C2BF0">
              <w:rPr>
                <w:rFonts w:ascii="Arial" w:hAnsi="Arial" w:cs="Arial"/>
                <w:noProof/>
                <w:lang w:val="en-GB"/>
              </w:rPr>
              <w:t>2</w:t>
            </w:r>
            <w:r w:rsidR="00D34ED5" w:rsidRPr="003C2BF0">
              <w:rPr>
                <w:rFonts w:ascii="Arial" w:hAnsi="Arial" w:cs="Arial"/>
                <w:noProof/>
              </w:rPr>
              <w:t>,</w:t>
            </w:r>
            <w:r w:rsidRPr="003C2BF0">
              <w:rPr>
                <w:rFonts w:ascii="Arial" w:hAnsi="Arial" w:cs="Arial"/>
                <w:noProof/>
                <w:lang w:val="en-GB"/>
              </w:rPr>
              <w:t>379</w:t>
            </w:r>
            <w:r w:rsidR="00D34ED5" w:rsidRPr="003C2BF0">
              <w:rPr>
                <w:rFonts w:ascii="Arial" w:hAnsi="Arial" w:cs="Arial"/>
                <w:noProof/>
              </w:rPr>
              <w:t>,</w:t>
            </w:r>
            <w:r w:rsidRPr="003C2BF0">
              <w:rPr>
                <w:rFonts w:ascii="Arial" w:hAnsi="Arial" w:cs="Arial"/>
                <w:noProof/>
                <w:lang w:val="en-GB"/>
              </w:rPr>
              <w:t>825</w:t>
            </w:r>
          </w:p>
        </w:tc>
        <w:tc>
          <w:tcPr>
            <w:tcW w:w="1440" w:type="dxa"/>
            <w:vAlign w:val="center"/>
          </w:tcPr>
          <w:p w14:paraId="7D54A036" w14:textId="151D4AD5" w:rsidR="00D34ED5" w:rsidRPr="003C2BF0" w:rsidRDefault="007F53C2" w:rsidP="00D34ED5">
            <w:pPr>
              <w:ind w:right="-72"/>
              <w:jc w:val="right"/>
              <w:rPr>
                <w:rFonts w:ascii="Arial" w:eastAsia="Arial Unicode MS" w:hAnsi="Arial" w:cs="Arial"/>
                <w:noProof/>
                <w:lang w:val="en-GB"/>
              </w:rPr>
            </w:pPr>
            <w:r w:rsidRPr="003C2BF0">
              <w:rPr>
                <w:rFonts w:ascii="Arial" w:hAnsi="Arial" w:cs="Arial"/>
                <w:noProof/>
                <w:lang w:val="en-GB"/>
              </w:rPr>
              <w:t>2</w:t>
            </w:r>
            <w:r w:rsidR="00D34ED5" w:rsidRPr="003C2BF0">
              <w:rPr>
                <w:rFonts w:ascii="Arial" w:hAnsi="Arial" w:cs="Arial"/>
                <w:noProof/>
              </w:rPr>
              <w:t>,</w:t>
            </w:r>
            <w:r w:rsidRPr="003C2BF0">
              <w:rPr>
                <w:rFonts w:ascii="Arial" w:hAnsi="Arial" w:cs="Arial"/>
                <w:noProof/>
                <w:lang w:val="en-GB"/>
              </w:rPr>
              <w:t>359</w:t>
            </w:r>
            <w:r w:rsidR="00D34ED5" w:rsidRPr="003C2BF0">
              <w:rPr>
                <w:rFonts w:ascii="Arial" w:hAnsi="Arial" w:cs="Arial"/>
                <w:noProof/>
              </w:rPr>
              <w:t>,</w:t>
            </w:r>
            <w:r w:rsidRPr="003C2BF0">
              <w:rPr>
                <w:rFonts w:ascii="Arial" w:hAnsi="Arial" w:cs="Arial"/>
                <w:noProof/>
                <w:lang w:val="en-GB"/>
              </w:rPr>
              <w:t>576</w:t>
            </w:r>
          </w:p>
        </w:tc>
      </w:tr>
      <w:tr w:rsidR="00D34ED5" w:rsidRPr="003C2BF0" w14:paraId="1564AF6D" w14:textId="77777777" w:rsidTr="00B1009B">
        <w:trPr>
          <w:trHeight w:val="20"/>
        </w:trPr>
        <w:tc>
          <w:tcPr>
            <w:tcW w:w="3272" w:type="dxa"/>
          </w:tcPr>
          <w:p w14:paraId="51984A14" w14:textId="77777777" w:rsidR="00D34ED5" w:rsidRPr="003C2BF0" w:rsidRDefault="00D34ED5" w:rsidP="00D34ED5">
            <w:pPr>
              <w:tabs>
                <w:tab w:val="left" w:pos="2610"/>
              </w:tabs>
              <w:ind w:left="14" w:right="-72"/>
              <w:rPr>
                <w:rFonts w:ascii="Arial" w:hAnsi="Arial" w:cs="Arial"/>
                <w:snapToGrid w:val="0"/>
              </w:rPr>
            </w:pPr>
            <w:r w:rsidRPr="003C2BF0">
              <w:rPr>
                <w:rFonts w:ascii="Arial" w:eastAsia="Angsana New" w:hAnsi="Arial" w:cs="Arial"/>
              </w:rPr>
              <w:t>Other expense</w:t>
            </w:r>
          </w:p>
        </w:tc>
        <w:tc>
          <w:tcPr>
            <w:tcW w:w="1444" w:type="dxa"/>
            <w:tcBorders>
              <w:bottom w:val="single" w:sz="4" w:space="0" w:color="auto"/>
            </w:tcBorders>
            <w:vAlign w:val="center"/>
          </w:tcPr>
          <w:p w14:paraId="5A5EB423" w14:textId="5289D1DC" w:rsidR="00D34ED5" w:rsidRPr="003C2BF0" w:rsidRDefault="007F53C2" w:rsidP="00D34ED5">
            <w:pPr>
              <w:ind w:right="-72"/>
              <w:jc w:val="right"/>
              <w:rPr>
                <w:rFonts w:ascii="Arial" w:hAnsi="Arial" w:cs="Arial"/>
                <w:noProof/>
              </w:rPr>
            </w:pPr>
            <w:r w:rsidRPr="003C2BF0">
              <w:rPr>
                <w:rFonts w:ascii="Arial" w:hAnsi="Arial" w:cs="Arial"/>
                <w:noProof/>
                <w:lang w:val="en-GB"/>
              </w:rPr>
              <w:t>245</w:t>
            </w:r>
            <w:r w:rsidR="00D34ED5" w:rsidRPr="003C2BF0">
              <w:rPr>
                <w:rFonts w:ascii="Arial" w:hAnsi="Arial" w:cs="Arial"/>
                <w:noProof/>
              </w:rPr>
              <w:t>,</w:t>
            </w:r>
            <w:r w:rsidRPr="003C2BF0">
              <w:rPr>
                <w:rFonts w:ascii="Arial" w:hAnsi="Arial" w:cs="Arial"/>
                <w:noProof/>
                <w:lang w:val="en-GB"/>
              </w:rPr>
              <w:t>000</w:t>
            </w:r>
          </w:p>
        </w:tc>
        <w:tc>
          <w:tcPr>
            <w:tcW w:w="1440" w:type="dxa"/>
            <w:tcBorders>
              <w:bottom w:val="single" w:sz="4" w:space="0" w:color="auto"/>
            </w:tcBorders>
            <w:vAlign w:val="center"/>
          </w:tcPr>
          <w:p w14:paraId="7E317881" w14:textId="262F8971" w:rsidR="00D34ED5" w:rsidRPr="003C2BF0" w:rsidRDefault="00D34ED5" w:rsidP="00D34ED5">
            <w:pPr>
              <w:ind w:right="-72"/>
              <w:jc w:val="right"/>
              <w:rPr>
                <w:rFonts w:ascii="Arial" w:eastAsia="Arial Unicode MS" w:hAnsi="Arial" w:cs="Arial"/>
                <w:noProof/>
                <w:lang w:val="en-GB"/>
              </w:rPr>
            </w:pPr>
            <w:r w:rsidRPr="003C2BF0">
              <w:rPr>
                <w:rFonts w:ascii="Arial" w:hAnsi="Arial" w:cs="Arial"/>
                <w:noProof/>
              </w:rPr>
              <w:t>-</w:t>
            </w:r>
          </w:p>
        </w:tc>
        <w:tc>
          <w:tcPr>
            <w:tcW w:w="1440" w:type="dxa"/>
            <w:tcBorders>
              <w:bottom w:val="single" w:sz="4" w:space="0" w:color="auto"/>
            </w:tcBorders>
            <w:vAlign w:val="center"/>
          </w:tcPr>
          <w:p w14:paraId="4AE8EC3E" w14:textId="700F8909" w:rsidR="00D34ED5" w:rsidRPr="003C2BF0" w:rsidRDefault="00D34ED5" w:rsidP="00D34ED5">
            <w:pPr>
              <w:ind w:right="-72"/>
              <w:jc w:val="right"/>
              <w:rPr>
                <w:rFonts w:ascii="Arial" w:hAnsi="Arial" w:cs="Arial"/>
                <w:noProof/>
              </w:rPr>
            </w:pPr>
            <w:r w:rsidRPr="003C2BF0">
              <w:rPr>
                <w:rFonts w:ascii="Arial" w:hAnsi="Arial" w:cs="Arial"/>
                <w:noProof/>
              </w:rPr>
              <w:t>-</w:t>
            </w:r>
          </w:p>
        </w:tc>
        <w:tc>
          <w:tcPr>
            <w:tcW w:w="1440" w:type="dxa"/>
            <w:tcBorders>
              <w:bottom w:val="single" w:sz="4" w:space="0" w:color="auto"/>
            </w:tcBorders>
            <w:vAlign w:val="center"/>
          </w:tcPr>
          <w:p w14:paraId="64BBD845" w14:textId="05411BF3" w:rsidR="00D34ED5" w:rsidRPr="003C2BF0" w:rsidRDefault="00D34ED5" w:rsidP="00D34ED5">
            <w:pPr>
              <w:ind w:right="-72"/>
              <w:jc w:val="right"/>
              <w:rPr>
                <w:rFonts w:ascii="Arial" w:eastAsia="Arial Unicode MS" w:hAnsi="Arial" w:cs="Arial"/>
                <w:noProof/>
                <w:lang w:val="en-GB"/>
              </w:rPr>
            </w:pPr>
            <w:r w:rsidRPr="003C2BF0">
              <w:rPr>
                <w:rFonts w:ascii="Arial" w:hAnsi="Arial" w:cs="Arial"/>
                <w:noProof/>
              </w:rPr>
              <w:t>-</w:t>
            </w:r>
          </w:p>
        </w:tc>
      </w:tr>
      <w:tr w:rsidR="00D34ED5" w:rsidRPr="003C2BF0" w14:paraId="6EBFBE3A" w14:textId="77777777" w:rsidTr="00B1009B">
        <w:trPr>
          <w:trHeight w:val="20"/>
        </w:trPr>
        <w:tc>
          <w:tcPr>
            <w:tcW w:w="3272" w:type="dxa"/>
            <w:vAlign w:val="bottom"/>
          </w:tcPr>
          <w:p w14:paraId="52AAB2B3" w14:textId="77777777" w:rsidR="00D34ED5" w:rsidRPr="003C2BF0" w:rsidRDefault="00D34ED5" w:rsidP="00D34ED5">
            <w:pPr>
              <w:tabs>
                <w:tab w:val="left" w:pos="2610"/>
              </w:tabs>
              <w:ind w:left="14" w:right="-72"/>
              <w:rPr>
                <w:rFonts w:ascii="Arial" w:hAnsi="Arial" w:cs="Arial"/>
                <w:snapToGrid w:val="0"/>
              </w:rPr>
            </w:pPr>
          </w:p>
        </w:tc>
        <w:tc>
          <w:tcPr>
            <w:tcW w:w="1444" w:type="dxa"/>
            <w:tcBorders>
              <w:top w:val="single" w:sz="4" w:space="0" w:color="auto"/>
            </w:tcBorders>
          </w:tcPr>
          <w:p w14:paraId="79966F84" w14:textId="77777777" w:rsidR="00D34ED5" w:rsidRPr="003C2BF0" w:rsidRDefault="00D34ED5" w:rsidP="00D34ED5">
            <w:pPr>
              <w:ind w:right="-72"/>
              <w:jc w:val="right"/>
              <w:rPr>
                <w:rFonts w:ascii="Arial" w:hAnsi="Arial" w:cs="Arial"/>
                <w:noProof/>
              </w:rPr>
            </w:pPr>
          </w:p>
        </w:tc>
        <w:tc>
          <w:tcPr>
            <w:tcW w:w="1440" w:type="dxa"/>
            <w:tcBorders>
              <w:top w:val="single" w:sz="4" w:space="0" w:color="auto"/>
            </w:tcBorders>
          </w:tcPr>
          <w:p w14:paraId="1B4109C6" w14:textId="77777777" w:rsidR="00D34ED5" w:rsidRPr="003C2BF0" w:rsidRDefault="00D34ED5" w:rsidP="00D34ED5">
            <w:pPr>
              <w:ind w:right="-72"/>
              <w:jc w:val="right"/>
              <w:rPr>
                <w:rFonts w:ascii="Arial" w:eastAsia="Arial Unicode MS" w:hAnsi="Arial" w:cs="Arial"/>
                <w:noProof/>
                <w:lang w:val="en-GB"/>
              </w:rPr>
            </w:pPr>
          </w:p>
        </w:tc>
        <w:tc>
          <w:tcPr>
            <w:tcW w:w="1440" w:type="dxa"/>
            <w:tcBorders>
              <w:top w:val="single" w:sz="4" w:space="0" w:color="auto"/>
            </w:tcBorders>
            <w:vAlign w:val="bottom"/>
          </w:tcPr>
          <w:p w14:paraId="2920BD49" w14:textId="77777777" w:rsidR="00D34ED5" w:rsidRPr="003C2BF0" w:rsidRDefault="00D34ED5" w:rsidP="00D34ED5">
            <w:pPr>
              <w:ind w:right="-72"/>
              <w:jc w:val="right"/>
              <w:rPr>
                <w:rFonts w:ascii="Arial" w:hAnsi="Arial" w:cs="Arial"/>
                <w:noProof/>
              </w:rPr>
            </w:pPr>
          </w:p>
        </w:tc>
        <w:tc>
          <w:tcPr>
            <w:tcW w:w="1440" w:type="dxa"/>
            <w:tcBorders>
              <w:top w:val="single" w:sz="4" w:space="0" w:color="auto"/>
            </w:tcBorders>
            <w:vAlign w:val="bottom"/>
          </w:tcPr>
          <w:p w14:paraId="680A5084" w14:textId="77777777" w:rsidR="00D34ED5" w:rsidRPr="003C2BF0" w:rsidRDefault="00D34ED5" w:rsidP="00D34ED5">
            <w:pPr>
              <w:ind w:right="-72"/>
              <w:jc w:val="right"/>
              <w:rPr>
                <w:rFonts w:ascii="Arial" w:eastAsia="Arial Unicode MS" w:hAnsi="Arial" w:cs="Arial"/>
                <w:noProof/>
                <w:lang w:val="en-GB"/>
              </w:rPr>
            </w:pPr>
          </w:p>
        </w:tc>
      </w:tr>
      <w:tr w:rsidR="00D34ED5" w:rsidRPr="003C2BF0" w14:paraId="0B7BA25D" w14:textId="77777777" w:rsidTr="00B1009B">
        <w:trPr>
          <w:trHeight w:val="20"/>
        </w:trPr>
        <w:tc>
          <w:tcPr>
            <w:tcW w:w="3272" w:type="dxa"/>
            <w:vAlign w:val="bottom"/>
          </w:tcPr>
          <w:p w14:paraId="4CF1B4F3" w14:textId="77777777" w:rsidR="00D34ED5" w:rsidRPr="003C2BF0" w:rsidRDefault="00D34ED5" w:rsidP="00D34ED5">
            <w:pPr>
              <w:ind w:left="14" w:right="-72"/>
              <w:rPr>
                <w:rFonts w:ascii="Arial" w:eastAsia="Arial" w:hAnsi="Arial" w:cs="Arial"/>
              </w:rPr>
            </w:pPr>
            <w:r w:rsidRPr="003C2BF0">
              <w:rPr>
                <w:rFonts w:ascii="Arial" w:hAnsi="Arial" w:cs="Arial"/>
                <w:b/>
                <w:bCs/>
                <w:snapToGrid w:val="0"/>
              </w:rPr>
              <w:t>Subsidiaries</w:t>
            </w:r>
          </w:p>
        </w:tc>
        <w:tc>
          <w:tcPr>
            <w:tcW w:w="1444" w:type="dxa"/>
            <w:vAlign w:val="bottom"/>
          </w:tcPr>
          <w:p w14:paraId="6FB7AE1C" w14:textId="77777777" w:rsidR="00D34ED5" w:rsidRPr="003C2BF0" w:rsidRDefault="00D34ED5" w:rsidP="00D34ED5">
            <w:pPr>
              <w:ind w:left="41" w:right="-72" w:hanging="41"/>
              <w:jc w:val="right"/>
              <w:rPr>
                <w:rFonts w:ascii="Arial" w:eastAsia="Arial" w:hAnsi="Arial" w:cs="Arial"/>
              </w:rPr>
            </w:pPr>
          </w:p>
        </w:tc>
        <w:tc>
          <w:tcPr>
            <w:tcW w:w="1440" w:type="dxa"/>
            <w:vAlign w:val="bottom"/>
          </w:tcPr>
          <w:p w14:paraId="749F4E39" w14:textId="77777777" w:rsidR="00D34ED5" w:rsidRPr="003C2BF0" w:rsidRDefault="00D34ED5" w:rsidP="00D34ED5">
            <w:pPr>
              <w:ind w:left="41" w:right="-72" w:hanging="41"/>
              <w:jc w:val="right"/>
              <w:rPr>
                <w:rFonts w:ascii="Arial" w:eastAsia="Arial" w:hAnsi="Arial" w:cs="Arial"/>
              </w:rPr>
            </w:pPr>
          </w:p>
        </w:tc>
        <w:tc>
          <w:tcPr>
            <w:tcW w:w="1440" w:type="dxa"/>
            <w:vAlign w:val="bottom"/>
          </w:tcPr>
          <w:p w14:paraId="1E88C9D5" w14:textId="77777777" w:rsidR="00D34ED5" w:rsidRPr="003C2BF0" w:rsidRDefault="00D34ED5" w:rsidP="00D34ED5">
            <w:pPr>
              <w:ind w:left="41" w:right="-72" w:hanging="41"/>
              <w:jc w:val="right"/>
              <w:rPr>
                <w:rFonts w:ascii="Arial" w:eastAsia="Arial" w:hAnsi="Arial" w:cs="Arial"/>
              </w:rPr>
            </w:pPr>
          </w:p>
        </w:tc>
        <w:tc>
          <w:tcPr>
            <w:tcW w:w="1440" w:type="dxa"/>
            <w:vAlign w:val="bottom"/>
          </w:tcPr>
          <w:p w14:paraId="00B3C43A" w14:textId="77777777" w:rsidR="00D34ED5" w:rsidRPr="003C2BF0" w:rsidRDefault="00D34ED5" w:rsidP="00D34ED5">
            <w:pPr>
              <w:ind w:left="41" w:right="-72" w:hanging="41"/>
              <w:jc w:val="right"/>
              <w:rPr>
                <w:rFonts w:ascii="Arial" w:eastAsia="Arial" w:hAnsi="Arial" w:cs="Arial"/>
              </w:rPr>
            </w:pPr>
          </w:p>
        </w:tc>
      </w:tr>
      <w:tr w:rsidR="00D34ED5" w:rsidRPr="003C2BF0" w14:paraId="7CA22554" w14:textId="77777777" w:rsidTr="00B1009B">
        <w:trPr>
          <w:trHeight w:val="20"/>
        </w:trPr>
        <w:tc>
          <w:tcPr>
            <w:tcW w:w="3272" w:type="dxa"/>
            <w:vAlign w:val="bottom"/>
          </w:tcPr>
          <w:p w14:paraId="21109398" w14:textId="77777777" w:rsidR="00D34ED5" w:rsidRPr="003C2BF0" w:rsidRDefault="00D34ED5" w:rsidP="00D34ED5">
            <w:pPr>
              <w:tabs>
                <w:tab w:val="left" w:pos="2610"/>
              </w:tabs>
              <w:ind w:left="14" w:right="-72"/>
              <w:rPr>
                <w:rFonts w:ascii="Arial" w:eastAsia="Arial" w:hAnsi="Arial" w:cs="Arial"/>
                <w:b/>
              </w:rPr>
            </w:pPr>
            <w:r w:rsidRPr="003C2BF0">
              <w:rPr>
                <w:rFonts w:ascii="Arial" w:hAnsi="Arial" w:cs="Arial"/>
                <w:snapToGrid w:val="0"/>
              </w:rPr>
              <w:t>Income from sales and services</w:t>
            </w:r>
          </w:p>
        </w:tc>
        <w:tc>
          <w:tcPr>
            <w:tcW w:w="1444" w:type="dxa"/>
            <w:vAlign w:val="center"/>
          </w:tcPr>
          <w:p w14:paraId="13FAE9FA" w14:textId="0E595423" w:rsidR="00D34ED5" w:rsidRPr="003C2BF0" w:rsidRDefault="00D34ED5" w:rsidP="00D34ED5">
            <w:pPr>
              <w:ind w:right="-72"/>
              <w:jc w:val="right"/>
              <w:rPr>
                <w:rFonts w:ascii="Arial" w:eastAsia="Arial" w:hAnsi="Arial" w:cs="Arial"/>
              </w:rPr>
            </w:pPr>
            <w:r w:rsidRPr="003C2BF0">
              <w:rPr>
                <w:rFonts w:ascii="Arial" w:hAnsi="Arial" w:cs="Arial"/>
                <w:noProof/>
              </w:rPr>
              <w:t>-</w:t>
            </w:r>
          </w:p>
        </w:tc>
        <w:tc>
          <w:tcPr>
            <w:tcW w:w="1440" w:type="dxa"/>
            <w:vAlign w:val="center"/>
          </w:tcPr>
          <w:p w14:paraId="1BEEDD0C" w14:textId="28AFD1F4" w:rsidR="00D34ED5" w:rsidRPr="003C2BF0" w:rsidRDefault="00D34ED5" w:rsidP="00D34ED5">
            <w:pPr>
              <w:ind w:right="-72"/>
              <w:jc w:val="right"/>
              <w:rPr>
                <w:rFonts w:ascii="Arial" w:eastAsia="Arial" w:hAnsi="Arial" w:cs="Arial"/>
              </w:rPr>
            </w:pPr>
            <w:r w:rsidRPr="003C2BF0">
              <w:rPr>
                <w:rFonts w:ascii="Arial" w:hAnsi="Arial" w:cs="Arial"/>
                <w:noProof/>
              </w:rPr>
              <w:t>-</w:t>
            </w:r>
          </w:p>
        </w:tc>
        <w:tc>
          <w:tcPr>
            <w:tcW w:w="1440" w:type="dxa"/>
            <w:vAlign w:val="center"/>
          </w:tcPr>
          <w:p w14:paraId="35A2E08D" w14:textId="408440DF" w:rsidR="00D34ED5" w:rsidRPr="003C2BF0" w:rsidRDefault="007F53C2" w:rsidP="00D34ED5">
            <w:pPr>
              <w:ind w:right="-72"/>
              <w:jc w:val="right"/>
              <w:rPr>
                <w:rFonts w:ascii="Arial" w:eastAsia="Arial" w:hAnsi="Arial" w:cs="Arial"/>
              </w:rPr>
            </w:pPr>
            <w:r w:rsidRPr="003C2BF0">
              <w:rPr>
                <w:rFonts w:ascii="Arial" w:hAnsi="Arial" w:cs="Arial"/>
                <w:noProof/>
                <w:lang w:val="en-GB"/>
              </w:rPr>
              <w:t>252</w:t>
            </w:r>
            <w:r w:rsidR="00D34ED5" w:rsidRPr="003C2BF0">
              <w:rPr>
                <w:rFonts w:ascii="Arial" w:hAnsi="Arial" w:cs="Arial"/>
                <w:noProof/>
              </w:rPr>
              <w:t>,</w:t>
            </w:r>
            <w:r w:rsidRPr="003C2BF0">
              <w:rPr>
                <w:rFonts w:ascii="Arial" w:hAnsi="Arial" w:cs="Arial"/>
                <w:noProof/>
                <w:lang w:val="en-GB"/>
              </w:rPr>
              <w:t>858</w:t>
            </w:r>
            <w:r w:rsidR="00D34ED5" w:rsidRPr="003C2BF0">
              <w:rPr>
                <w:rFonts w:ascii="Arial" w:hAnsi="Arial" w:cs="Arial"/>
                <w:noProof/>
              </w:rPr>
              <w:t>,</w:t>
            </w:r>
            <w:r w:rsidRPr="003C2BF0">
              <w:rPr>
                <w:rFonts w:ascii="Arial" w:hAnsi="Arial" w:cs="Arial"/>
                <w:noProof/>
                <w:lang w:val="en-GB"/>
              </w:rPr>
              <w:t>641</w:t>
            </w:r>
          </w:p>
        </w:tc>
        <w:tc>
          <w:tcPr>
            <w:tcW w:w="1440" w:type="dxa"/>
            <w:vAlign w:val="center"/>
          </w:tcPr>
          <w:p w14:paraId="448D527C" w14:textId="0535AF30" w:rsidR="00D34ED5" w:rsidRPr="003C2BF0" w:rsidRDefault="007F53C2" w:rsidP="00D34ED5">
            <w:pPr>
              <w:ind w:right="-72"/>
              <w:jc w:val="right"/>
              <w:rPr>
                <w:rFonts w:ascii="Arial" w:eastAsia="Arial" w:hAnsi="Arial" w:cs="Arial"/>
              </w:rPr>
            </w:pPr>
            <w:r w:rsidRPr="003C2BF0">
              <w:rPr>
                <w:rFonts w:ascii="Arial" w:hAnsi="Arial" w:cs="Arial"/>
                <w:noProof/>
                <w:lang w:val="en-GB"/>
              </w:rPr>
              <w:t>277</w:t>
            </w:r>
            <w:r w:rsidR="00D34ED5" w:rsidRPr="003C2BF0">
              <w:rPr>
                <w:rFonts w:ascii="Arial" w:hAnsi="Arial" w:cs="Arial"/>
                <w:noProof/>
              </w:rPr>
              <w:t>,</w:t>
            </w:r>
            <w:r w:rsidRPr="003C2BF0">
              <w:rPr>
                <w:rFonts w:ascii="Arial" w:hAnsi="Arial" w:cs="Arial"/>
                <w:noProof/>
                <w:lang w:val="en-GB"/>
              </w:rPr>
              <w:t>819</w:t>
            </w:r>
            <w:r w:rsidR="00D34ED5" w:rsidRPr="003C2BF0">
              <w:rPr>
                <w:rFonts w:ascii="Arial" w:hAnsi="Arial" w:cs="Arial"/>
                <w:noProof/>
              </w:rPr>
              <w:t>,</w:t>
            </w:r>
            <w:r w:rsidRPr="003C2BF0">
              <w:rPr>
                <w:rFonts w:ascii="Arial" w:hAnsi="Arial" w:cs="Arial"/>
                <w:noProof/>
                <w:lang w:val="en-GB"/>
              </w:rPr>
              <w:t>410</w:t>
            </w:r>
          </w:p>
        </w:tc>
      </w:tr>
      <w:tr w:rsidR="00D34ED5" w:rsidRPr="003C2BF0" w14:paraId="259745AD" w14:textId="77777777" w:rsidTr="00B1009B">
        <w:trPr>
          <w:trHeight w:val="20"/>
        </w:trPr>
        <w:tc>
          <w:tcPr>
            <w:tcW w:w="3272" w:type="dxa"/>
            <w:vAlign w:val="bottom"/>
          </w:tcPr>
          <w:p w14:paraId="737EEFE3" w14:textId="77777777" w:rsidR="00D34ED5" w:rsidRPr="003C2BF0" w:rsidRDefault="00D34ED5" w:rsidP="00D34ED5">
            <w:pPr>
              <w:tabs>
                <w:tab w:val="left" w:pos="2610"/>
              </w:tabs>
              <w:ind w:left="14" w:right="-72"/>
              <w:rPr>
                <w:rFonts w:ascii="Arial" w:eastAsia="Arial" w:hAnsi="Arial" w:cs="Arial"/>
              </w:rPr>
            </w:pPr>
            <w:r w:rsidRPr="003C2BF0">
              <w:rPr>
                <w:rFonts w:ascii="Arial" w:hAnsi="Arial" w:cs="Arial"/>
                <w:snapToGrid w:val="0"/>
              </w:rPr>
              <w:t>Interest income</w:t>
            </w:r>
          </w:p>
        </w:tc>
        <w:tc>
          <w:tcPr>
            <w:tcW w:w="1444" w:type="dxa"/>
            <w:vAlign w:val="center"/>
          </w:tcPr>
          <w:p w14:paraId="67C5D8B7" w14:textId="13FD7EBC" w:rsidR="00D34ED5" w:rsidRPr="003C2BF0" w:rsidRDefault="00D34ED5" w:rsidP="00D34ED5">
            <w:pPr>
              <w:ind w:right="-72"/>
              <w:jc w:val="right"/>
              <w:rPr>
                <w:rFonts w:ascii="Arial" w:eastAsia="Arial" w:hAnsi="Arial" w:cs="Arial"/>
              </w:rPr>
            </w:pPr>
            <w:r w:rsidRPr="003C2BF0">
              <w:rPr>
                <w:rFonts w:ascii="Arial" w:hAnsi="Arial" w:cs="Arial"/>
                <w:noProof/>
              </w:rPr>
              <w:t>-</w:t>
            </w:r>
          </w:p>
        </w:tc>
        <w:tc>
          <w:tcPr>
            <w:tcW w:w="1440" w:type="dxa"/>
            <w:vAlign w:val="center"/>
          </w:tcPr>
          <w:p w14:paraId="2C17CB0F" w14:textId="7DF93471" w:rsidR="00D34ED5" w:rsidRPr="003C2BF0" w:rsidRDefault="00D34ED5" w:rsidP="00D34ED5">
            <w:pPr>
              <w:ind w:right="-72"/>
              <w:jc w:val="right"/>
              <w:rPr>
                <w:rFonts w:ascii="Arial" w:eastAsia="Arial" w:hAnsi="Arial" w:cs="Arial"/>
              </w:rPr>
            </w:pPr>
            <w:r w:rsidRPr="003C2BF0">
              <w:rPr>
                <w:rFonts w:ascii="Arial" w:hAnsi="Arial" w:cs="Arial"/>
                <w:noProof/>
              </w:rPr>
              <w:t>-</w:t>
            </w:r>
          </w:p>
        </w:tc>
        <w:tc>
          <w:tcPr>
            <w:tcW w:w="1440" w:type="dxa"/>
            <w:vAlign w:val="center"/>
          </w:tcPr>
          <w:p w14:paraId="27D5CB7A" w14:textId="4CC792D8" w:rsidR="00D34ED5" w:rsidRPr="003C2BF0" w:rsidRDefault="007F53C2" w:rsidP="00D34ED5">
            <w:pPr>
              <w:ind w:right="-72"/>
              <w:jc w:val="right"/>
              <w:rPr>
                <w:rFonts w:ascii="Arial" w:eastAsia="Arial" w:hAnsi="Arial" w:cs="Arial"/>
              </w:rPr>
            </w:pPr>
            <w:r w:rsidRPr="003C2BF0">
              <w:rPr>
                <w:rFonts w:ascii="Arial" w:hAnsi="Arial" w:cs="Arial"/>
                <w:noProof/>
                <w:lang w:val="en-GB"/>
              </w:rPr>
              <w:t>216</w:t>
            </w:r>
            <w:r w:rsidR="00D34ED5" w:rsidRPr="003C2BF0">
              <w:rPr>
                <w:rFonts w:ascii="Arial" w:hAnsi="Arial" w:cs="Arial"/>
                <w:noProof/>
              </w:rPr>
              <w:t>,</w:t>
            </w:r>
            <w:r w:rsidRPr="003C2BF0">
              <w:rPr>
                <w:rFonts w:ascii="Arial" w:hAnsi="Arial" w:cs="Arial"/>
                <w:noProof/>
                <w:lang w:val="en-GB"/>
              </w:rPr>
              <w:t>270</w:t>
            </w:r>
            <w:r w:rsidR="00D34ED5" w:rsidRPr="003C2BF0">
              <w:rPr>
                <w:rFonts w:ascii="Arial" w:hAnsi="Arial" w:cs="Arial"/>
                <w:noProof/>
              </w:rPr>
              <w:t>,</w:t>
            </w:r>
            <w:r w:rsidRPr="003C2BF0">
              <w:rPr>
                <w:rFonts w:ascii="Arial" w:hAnsi="Arial" w:cs="Arial"/>
                <w:noProof/>
                <w:lang w:val="en-GB"/>
              </w:rPr>
              <w:t>833</w:t>
            </w:r>
          </w:p>
        </w:tc>
        <w:tc>
          <w:tcPr>
            <w:tcW w:w="1440" w:type="dxa"/>
            <w:vAlign w:val="center"/>
          </w:tcPr>
          <w:p w14:paraId="4FEBD6AB" w14:textId="24D8F8AD" w:rsidR="00D34ED5" w:rsidRPr="003C2BF0" w:rsidRDefault="007F53C2" w:rsidP="00D34ED5">
            <w:pPr>
              <w:ind w:right="-72"/>
              <w:jc w:val="right"/>
              <w:rPr>
                <w:rFonts w:ascii="Arial" w:eastAsia="Arial" w:hAnsi="Arial" w:cs="Arial"/>
              </w:rPr>
            </w:pPr>
            <w:r w:rsidRPr="003C2BF0">
              <w:rPr>
                <w:rFonts w:ascii="Arial" w:hAnsi="Arial" w:cs="Arial"/>
                <w:noProof/>
                <w:lang w:val="en-GB"/>
              </w:rPr>
              <w:t>187</w:t>
            </w:r>
            <w:r w:rsidR="00D34ED5" w:rsidRPr="003C2BF0">
              <w:rPr>
                <w:rFonts w:ascii="Arial" w:hAnsi="Arial" w:cs="Arial"/>
                <w:noProof/>
              </w:rPr>
              <w:t>,</w:t>
            </w:r>
            <w:r w:rsidRPr="003C2BF0">
              <w:rPr>
                <w:rFonts w:ascii="Arial" w:hAnsi="Arial" w:cs="Arial"/>
                <w:noProof/>
                <w:lang w:val="en-GB"/>
              </w:rPr>
              <w:t>660</w:t>
            </w:r>
            <w:r w:rsidR="00D34ED5" w:rsidRPr="003C2BF0">
              <w:rPr>
                <w:rFonts w:ascii="Arial" w:hAnsi="Arial" w:cs="Arial"/>
                <w:noProof/>
              </w:rPr>
              <w:t>,</w:t>
            </w:r>
            <w:r w:rsidRPr="003C2BF0">
              <w:rPr>
                <w:rFonts w:ascii="Arial" w:hAnsi="Arial" w:cs="Arial"/>
                <w:noProof/>
                <w:lang w:val="en-GB"/>
              </w:rPr>
              <w:t>814</w:t>
            </w:r>
          </w:p>
        </w:tc>
      </w:tr>
      <w:tr w:rsidR="00D34ED5" w:rsidRPr="003C2BF0" w14:paraId="4BB2BB9C" w14:textId="77777777" w:rsidTr="00B1009B">
        <w:trPr>
          <w:trHeight w:val="20"/>
        </w:trPr>
        <w:tc>
          <w:tcPr>
            <w:tcW w:w="3272" w:type="dxa"/>
            <w:vAlign w:val="bottom"/>
          </w:tcPr>
          <w:p w14:paraId="3758B260" w14:textId="77777777" w:rsidR="00D34ED5" w:rsidRPr="003C2BF0" w:rsidRDefault="00D34ED5" w:rsidP="00D34ED5">
            <w:pPr>
              <w:tabs>
                <w:tab w:val="left" w:pos="2610"/>
              </w:tabs>
              <w:ind w:left="14" w:right="-72"/>
              <w:rPr>
                <w:rFonts w:ascii="Arial" w:eastAsia="Arial" w:hAnsi="Arial" w:cs="Arial"/>
              </w:rPr>
            </w:pPr>
            <w:r w:rsidRPr="003C2BF0">
              <w:rPr>
                <w:rFonts w:ascii="Arial" w:hAnsi="Arial" w:cs="Arial"/>
                <w:snapToGrid w:val="0"/>
              </w:rPr>
              <w:t>Dividend income</w:t>
            </w:r>
          </w:p>
        </w:tc>
        <w:tc>
          <w:tcPr>
            <w:tcW w:w="1444" w:type="dxa"/>
            <w:tcBorders>
              <w:top w:val="nil"/>
              <w:left w:val="nil"/>
              <w:bottom w:val="single" w:sz="4" w:space="0" w:color="auto"/>
              <w:right w:val="nil"/>
            </w:tcBorders>
            <w:vAlign w:val="center"/>
          </w:tcPr>
          <w:p w14:paraId="60BFCD03" w14:textId="7EF3B8BA" w:rsidR="00D34ED5" w:rsidRPr="003C2BF0" w:rsidRDefault="00D34ED5" w:rsidP="00D34ED5">
            <w:pPr>
              <w:ind w:right="-72"/>
              <w:jc w:val="right"/>
              <w:rPr>
                <w:rFonts w:ascii="Arial" w:eastAsia="Arial" w:hAnsi="Arial" w:cs="Arial"/>
              </w:rPr>
            </w:pPr>
            <w:r w:rsidRPr="003C2BF0">
              <w:rPr>
                <w:rFonts w:ascii="Arial" w:hAnsi="Arial" w:cs="Arial"/>
                <w:noProof/>
              </w:rPr>
              <w:t>-</w:t>
            </w:r>
          </w:p>
        </w:tc>
        <w:tc>
          <w:tcPr>
            <w:tcW w:w="1440" w:type="dxa"/>
            <w:tcBorders>
              <w:top w:val="nil"/>
              <w:left w:val="nil"/>
              <w:bottom w:val="single" w:sz="4" w:space="0" w:color="auto"/>
              <w:right w:val="nil"/>
            </w:tcBorders>
            <w:vAlign w:val="center"/>
          </w:tcPr>
          <w:p w14:paraId="3928D883" w14:textId="158141BE" w:rsidR="00D34ED5" w:rsidRPr="003C2BF0" w:rsidRDefault="00D34ED5" w:rsidP="00D34ED5">
            <w:pPr>
              <w:ind w:right="-72"/>
              <w:jc w:val="right"/>
              <w:rPr>
                <w:rFonts w:ascii="Arial" w:eastAsia="Arial" w:hAnsi="Arial" w:cs="Arial"/>
              </w:rPr>
            </w:pPr>
            <w:r w:rsidRPr="003C2BF0">
              <w:rPr>
                <w:rFonts w:ascii="Arial" w:hAnsi="Arial" w:cs="Arial"/>
                <w:noProof/>
              </w:rPr>
              <w:t>-</w:t>
            </w:r>
          </w:p>
        </w:tc>
        <w:tc>
          <w:tcPr>
            <w:tcW w:w="1440" w:type="dxa"/>
            <w:tcBorders>
              <w:top w:val="nil"/>
              <w:left w:val="nil"/>
              <w:bottom w:val="single" w:sz="4" w:space="0" w:color="auto"/>
              <w:right w:val="nil"/>
            </w:tcBorders>
            <w:vAlign w:val="center"/>
          </w:tcPr>
          <w:p w14:paraId="6F06ED0F" w14:textId="318C674F" w:rsidR="00D34ED5" w:rsidRPr="003C2BF0" w:rsidRDefault="007F53C2" w:rsidP="00D34ED5">
            <w:pPr>
              <w:ind w:right="-72"/>
              <w:jc w:val="right"/>
              <w:rPr>
                <w:rFonts w:ascii="Arial" w:eastAsia="Arial" w:hAnsi="Arial" w:cs="Arial"/>
              </w:rPr>
            </w:pPr>
            <w:r w:rsidRPr="003C2BF0">
              <w:rPr>
                <w:rFonts w:ascii="Arial" w:hAnsi="Arial" w:cs="Arial"/>
                <w:noProof/>
                <w:lang w:val="en-GB"/>
              </w:rPr>
              <w:t>1</w:t>
            </w:r>
            <w:r w:rsidR="00D34ED5" w:rsidRPr="003C2BF0">
              <w:rPr>
                <w:rFonts w:ascii="Arial" w:hAnsi="Arial" w:cs="Arial"/>
                <w:noProof/>
              </w:rPr>
              <w:t>,</w:t>
            </w:r>
            <w:r w:rsidRPr="003C2BF0">
              <w:rPr>
                <w:rFonts w:ascii="Arial" w:hAnsi="Arial" w:cs="Arial"/>
                <w:noProof/>
                <w:lang w:val="en-GB"/>
              </w:rPr>
              <w:t>020</w:t>
            </w:r>
            <w:r w:rsidR="00D34ED5" w:rsidRPr="003C2BF0">
              <w:rPr>
                <w:rFonts w:ascii="Arial" w:hAnsi="Arial" w:cs="Arial"/>
                <w:noProof/>
              </w:rPr>
              <w:t>,</w:t>
            </w:r>
            <w:r w:rsidRPr="003C2BF0">
              <w:rPr>
                <w:rFonts w:ascii="Arial" w:hAnsi="Arial" w:cs="Arial"/>
                <w:noProof/>
                <w:lang w:val="en-GB"/>
              </w:rPr>
              <w:t>623</w:t>
            </w:r>
            <w:r w:rsidR="00D34ED5" w:rsidRPr="003C2BF0">
              <w:rPr>
                <w:rFonts w:ascii="Arial" w:hAnsi="Arial" w:cs="Arial"/>
                <w:noProof/>
              </w:rPr>
              <w:t>,</w:t>
            </w:r>
            <w:r w:rsidRPr="003C2BF0">
              <w:rPr>
                <w:rFonts w:ascii="Arial" w:hAnsi="Arial" w:cs="Arial"/>
                <w:noProof/>
                <w:lang w:val="en-GB"/>
              </w:rPr>
              <w:t>589</w:t>
            </w:r>
          </w:p>
        </w:tc>
        <w:tc>
          <w:tcPr>
            <w:tcW w:w="1440" w:type="dxa"/>
            <w:tcBorders>
              <w:top w:val="nil"/>
              <w:left w:val="nil"/>
              <w:bottom w:val="single" w:sz="4" w:space="0" w:color="auto"/>
              <w:right w:val="nil"/>
            </w:tcBorders>
            <w:vAlign w:val="center"/>
          </w:tcPr>
          <w:p w14:paraId="77C13F9F" w14:textId="07CA1767" w:rsidR="00D34ED5" w:rsidRPr="003C2BF0" w:rsidRDefault="007F53C2" w:rsidP="00D34ED5">
            <w:pPr>
              <w:ind w:right="-72"/>
              <w:jc w:val="right"/>
              <w:rPr>
                <w:rFonts w:ascii="Arial" w:eastAsia="Arial" w:hAnsi="Arial" w:cs="Arial"/>
              </w:rPr>
            </w:pPr>
            <w:r w:rsidRPr="003C2BF0">
              <w:rPr>
                <w:rFonts w:ascii="Arial" w:hAnsi="Arial" w:cs="Arial"/>
                <w:noProof/>
                <w:lang w:val="en-GB"/>
              </w:rPr>
              <w:t>474</w:t>
            </w:r>
            <w:r w:rsidR="00D34ED5" w:rsidRPr="003C2BF0">
              <w:rPr>
                <w:rFonts w:ascii="Arial" w:hAnsi="Arial" w:cs="Arial"/>
                <w:noProof/>
              </w:rPr>
              <w:t>,</w:t>
            </w:r>
            <w:r w:rsidRPr="003C2BF0">
              <w:rPr>
                <w:rFonts w:ascii="Arial" w:hAnsi="Arial" w:cs="Arial"/>
                <w:noProof/>
                <w:lang w:val="en-GB"/>
              </w:rPr>
              <w:t>595</w:t>
            </w:r>
            <w:r w:rsidR="00D34ED5" w:rsidRPr="003C2BF0">
              <w:rPr>
                <w:rFonts w:ascii="Arial" w:hAnsi="Arial" w:cs="Arial"/>
                <w:noProof/>
              </w:rPr>
              <w:t>,</w:t>
            </w:r>
            <w:r w:rsidRPr="003C2BF0">
              <w:rPr>
                <w:rFonts w:ascii="Arial" w:hAnsi="Arial" w:cs="Arial"/>
                <w:noProof/>
                <w:lang w:val="en-GB"/>
              </w:rPr>
              <w:t>987</w:t>
            </w:r>
          </w:p>
        </w:tc>
      </w:tr>
      <w:tr w:rsidR="00D34ED5" w:rsidRPr="003C2BF0" w14:paraId="3EAF62ED" w14:textId="77777777" w:rsidTr="00B1009B">
        <w:trPr>
          <w:trHeight w:val="20"/>
        </w:trPr>
        <w:tc>
          <w:tcPr>
            <w:tcW w:w="3272" w:type="dxa"/>
            <w:vAlign w:val="bottom"/>
          </w:tcPr>
          <w:p w14:paraId="22D42B76" w14:textId="77777777" w:rsidR="00D34ED5" w:rsidRPr="003C2BF0" w:rsidRDefault="00D34ED5" w:rsidP="00D34ED5">
            <w:pPr>
              <w:tabs>
                <w:tab w:val="left" w:pos="2610"/>
              </w:tabs>
              <w:ind w:left="14" w:right="-72"/>
              <w:rPr>
                <w:rFonts w:ascii="Arial" w:hAnsi="Arial" w:cs="Arial"/>
                <w:snapToGrid w:val="0"/>
              </w:rPr>
            </w:pPr>
          </w:p>
        </w:tc>
        <w:tc>
          <w:tcPr>
            <w:tcW w:w="1444" w:type="dxa"/>
            <w:tcBorders>
              <w:top w:val="single" w:sz="4" w:space="0" w:color="auto"/>
              <w:left w:val="nil"/>
              <w:right w:val="nil"/>
            </w:tcBorders>
            <w:vAlign w:val="center"/>
          </w:tcPr>
          <w:p w14:paraId="409414E6" w14:textId="77777777" w:rsidR="00D34ED5" w:rsidRPr="003C2BF0" w:rsidRDefault="00D34ED5" w:rsidP="00D34ED5">
            <w:pPr>
              <w:tabs>
                <w:tab w:val="left" w:pos="2610"/>
              </w:tabs>
              <w:ind w:left="14" w:right="-72"/>
              <w:rPr>
                <w:rFonts w:ascii="Arial" w:hAnsi="Arial" w:cs="Arial"/>
                <w:snapToGrid w:val="0"/>
              </w:rPr>
            </w:pPr>
          </w:p>
        </w:tc>
        <w:tc>
          <w:tcPr>
            <w:tcW w:w="1440" w:type="dxa"/>
            <w:tcBorders>
              <w:top w:val="single" w:sz="4" w:space="0" w:color="auto"/>
              <w:left w:val="nil"/>
              <w:right w:val="nil"/>
            </w:tcBorders>
            <w:vAlign w:val="center"/>
          </w:tcPr>
          <w:p w14:paraId="0BF29CE4" w14:textId="77777777" w:rsidR="00D34ED5" w:rsidRPr="003C2BF0" w:rsidRDefault="00D34ED5" w:rsidP="00D34ED5">
            <w:pPr>
              <w:tabs>
                <w:tab w:val="left" w:pos="2610"/>
              </w:tabs>
              <w:ind w:left="14" w:right="-72"/>
              <w:rPr>
                <w:rFonts w:ascii="Arial" w:hAnsi="Arial" w:cs="Arial"/>
                <w:snapToGrid w:val="0"/>
              </w:rPr>
            </w:pPr>
          </w:p>
        </w:tc>
        <w:tc>
          <w:tcPr>
            <w:tcW w:w="1440" w:type="dxa"/>
            <w:tcBorders>
              <w:top w:val="single" w:sz="4" w:space="0" w:color="auto"/>
              <w:left w:val="nil"/>
              <w:right w:val="nil"/>
            </w:tcBorders>
            <w:vAlign w:val="center"/>
          </w:tcPr>
          <w:p w14:paraId="7579886D" w14:textId="77777777" w:rsidR="00D34ED5" w:rsidRPr="003C2BF0" w:rsidRDefault="00D34ED5" w:rsidP="00D34ED5">
            <w:pPr>
              <w:tabs>
                <w:tab w:val="left" w:pos="2610"/>
              </w:tabs>
              <w:ind w:left="14" w:right="-72"/>
              <w:rPr>
                <w:rFonts w:ascii="Arial" w:hAnsi="Arial" w:cs="Arial"/>
                <w:snapToGrid w:val="0"/>
              </w:rPr>
            </w:pPr>
          </w:p>
        </w:tc>
        <w:tc>
          <w:tcPr>
            <w:tcW w:w="1440" w:type="dxa"/>
            <w:tcBorders>
              <w:top w:val="single" w:sz="4" w:space="0" w:color="auto"/>
              <w:left w:val="nil"/>
              <w:right w:val="nil"/>
            </w:tcBorders>
            <w:vAlign w:val="center"/>
          </w:tcPr>
          <w:p w14:paraId="5273C73D" w14:textId="77777777" w:rsidR="00D34ED5" w:rsidRPr="003C2BF0" w:rsidRDefault="00D34ED5" w:rsidP="00D34ED5">
            <w:pPr>
              <w:tabs>
                <w:tab w:val="left" w:pos="2610"/>
              </w:tabs>
              <w:ind w:left="14" w:right="-72"/>
              <w:rPr>
                <w:rFonts w:ascii="Arial" w:hAnsi="Arial" w:cs="Arial"/>
                <w:snapToGrid w:val="0"/>
              </w:rPr>
            </w:pPr>
          </w:p>
        </w:tc>
      </w:tr>
      <w:tr w:rsidR="00D34ED5" w:rsidRPr="003C2BF0" w14:paraId="59D9B278" w14:textId="77777777" w:rsidTr="00B1009B">
        <w:trPr>
          <w:trHeight w:val="20"/>
        </w:trPr>
        <w:tc>
          <w:tcPr>
            <w:tcW w:w="3272" w:type="dxa"/>
            <w:vAlign w:val="bottom"/>
          </w:tcPr>
          <w:p w14:paraId="6972E9EC" w14:textId="77777777" w:rsidR="00D34ED5" w:rsidRPr="003C2BF0" w:rsidRDefault="00D34ED5" w:rsidP="00D34ED5">
            <w:pPr>
              <w:tabs>
                <w:tab w:val="left" w:pos="2610"/>
              </w:tabs>
              <w:ind w:left="14" w:right="-72"/>
              <w:rPr>
                <w:rFonts w:ascii="Arial" w:hAnsi="Arial" w:cs="Arial"/>
                <w:snapToGrid w:val="0"/>
                <w:cs/>
              </w:rPr>
            </w:pPr>
            <w:r w:rsidRPr="003C2BF0">
              <w:rPr>
                <w:rFonts w:ascii="Arial" w:hAnsi="Arial" w:cs="Arial"/>
                <w:b/>
                <w:bCs/>
                <w:snapToGrid w:val="0"/>
              </w:rPr>
              <w:t>Associates</w:t>
            </w:r>
          </w:p>
        </w:tc>
        <w:tc>
          <w:tcPr>
            <w:tcW w:w="1444" w:type="dxa"/>
            <w:tcBorders>
              <w:left w:val="nil"/>
              <w:bottom w:val="nil"/>
              <w:right w:val="nil"/>
            </w:tcBorders>
            <w:vAlign w:val="bottom"/>
          </w:tcPr>
          <w:p w14:paraId="7884FC0A" w14:textId="77777777" w:rsidR="00D34ED5" w:rsidRPr="003C2BF0" w:rsidRDefault="00D34ED5" w:rsidP="00D34ED5">
            <w:pPr>
              <w:ind w:right="-72"/>
              <w:jc w:val="right"/>
              <w:rPr>
                <w:rFonts w:ascii="Arial" w:hAnsi="Arial" w:cs="Arial"/>
                <w:snapToGrid w:val="0"/>
              </w:rPr>
            </w:pPr>
          </w:p>
        </w:tc>
        <w:tc>
          <w:tcPr>
            <w:tcW w:w="1440" w:type="dxa"/>
            <w:tcBorders>
              <w:left w:val="nil"/>
              <w:bottom w:val="nil"/>
              <w:right w:val="nil"/>
            </w:tcBorders>
            <w:vAlign w:val="bottom"/>
          </w:tcPr>
          <w:p w14:paraId="20C60EC2" w14:textId="77777777" w:rsidR="00D34ED5" w:rsidRPr="003C2BF0" w:rsidRDefault="00D34ED5" w:rsidP="00D34ED5">
            <w:pPr>
              <w:ind w:right="-72"/>
              <w:jc w:val="right"/>
              <w:rPr>
                <w:rFonts w:ascii="Arial" w:hAnsi="Arial" w:cs="Arial"/>
                <w:snapToGrid w:val="0"/>
              </w:rPr>
            </w:pPr>
          </w:p>
        </w:tc>
        <w:tc>
          <w:tcPr>
            <w:tcW w:w="1440" w:type="dxa"/>
            <w:tcBorders>
              <w:left w:val="nil"/>
              <w:bottom w:val="nil"/>
              <w:right w:val="nil"/>
            </w:tcBorders>
            <w:vAlign w:val="bottom"/>
          </w:tcPr>
          <w:p w14:paraId="6930FD85" w14:textId="77777777" w:rsidR="00D34ED5" w:rsidRPr="003C2BF0" w:rsidRDefault="00D34ED5" w:rsidP="00D34ED5">
            <w:pPr>
              <w:ind w:right="-72"/>
              <w:jc w:val="right"/>
              <w:rPr>
                <w:rFonts w:ascii="Arial" w:hAnsi="Arial" w:cs="Arial"/>
                <w:snapToGrid w:val="0"/>
              </w:rPr>
            </w:pPr>
          </w:p>
        </w:tc>
        <w:tc>
          <w:tcPr>
            <w:tcW w:w="1440" w:type="dxa"/>
            <w:tcBorders>
              <w:left w:val="nil"/>
              <w:bottom w:val="nil"/>
              <w:right w:val="nil"/>
            </w:tcBorders>
            <w:vAlign w:val="bottom"/>
          </w:tcPr>
          <w:p w14:paraId="177AB761" w14:textId="77777777" w:rsidR="00D34ED5" w:rsidRPr="003C2BF0" w:rsidRDefault="00D34ED5" w:rsidP="00D34ED5">
            <w:pPr>
              <w:ind w:right="-72"/>
              <w:jc w:val="right"/>
              <w:rPr>
                <w:rFonts w:ascii="Arial" w:hAnsi="Arial" w:cs="Arial"/>
                <w:snapToGrid w:val="0"/>
              </w:rPr>
            </w:pPr>
          </w:p>
        </w:tc>
      </w:tr>
      <w:tr w:rsidR="00D34ED5" w:rsidRPr="003C2BF0" w14:paraId="75C11E4D" w14:textId="77777777" w:rsidTr="00B1009B">
        <w:trPr>
          <w:trHeight w:val="20"/>
        </w:trPr>
        <w:tc>
          <w:tcPr>
            <w:tcW w:w="3272" w:type="dxa"/>
            <w:vAlign w:val="bottom"/>
          </w:tcPr>
          <w:p w14:paraId="0FA08235" w14:textId="77777777" w:rsidR="00D34ED5" w:rsidRPr="003C2BF0" w:rsidRDefault="00D34ED5" w:rsidP="00D34ED5">
            <w:pPr>
              <w:tabs>
                <w:tab w:val="left" w:pos="2610"/>
              </w:tabs>
              <w:ind w:left="14" w:right="-72"/>
              <w:rPr>
                <w:rFonts w:ascii="Arial" w:hAnsi="Arial" w:cs="Arial"/>
                <w:snapToGrid w:val="0"/>
              </w:rPr>
            </w:pPr>
            <w:r w:rsidRPr="003C2BF0">
              <w:rPr>
                <w:rFonts w:ascii="Arial" w:hAnsi="Arial" w:cs="Arial"/>
                <w:snapToGrid w:val="0"/>
              </w:rPr>
              <w:t>Income from sales and services</w:t>
            </w:r>
          </w:p>
        </w:tc>
        <w:tc>
          <w:tcPr>
            <w:tcW w:w="1444" w:type="dxa"/>
            <w:tcBorders>
              <w:top w:val="nil"/>
              <w:left w:val="nil"/>
              <w:bottom w:val="nil"/>
              <w:right w:val="nil"/>
            </w:tcBorders>
            <w:vAlign w:val="bottom"/>
          </w:tcPr>
          <w:p w14:paraId="1BAFF237" w14:textId="2158AE91" w:rsidR="00D34ED5" w:rsidRPr="003C2BF0" w:rsidRDefault="007F53C2" w:rsidP="00D34ED5">
            <w:pPr>
              <w:ind w:right="-72"/>
              <w:jc w:val="right"/>
              <w:rPr>
                <w:rFonts w:ascii="Arial" w:hAnsi="Arial" w:cs="Arial"/>
                <w:noProof/>
              </w:rPr>
            </w:pPr>
            <w:r w:rsidRPr="003C2BF0">
              <w:rPr>
                <w:rFonts w:ascii="Arial" w:hAnsi="Arial" w:cs="Arial"/>
                <w:noProof/>
                <w:lang w:val="en-GB"/>
              </w:rPr>
              <w:t>165</w:t>
            </w:r>
            <w:r w:rsidR="00D34ED5" w:rsidRPr="003C2BF0">
              <w:rPr>
                <w:rFonts w:ascii="Arial" w:hAnsi="Arial" w:cs="Arial"/>
                <w:noProof/>
              </w:rPr>
              <w:t>,</w:t>
            </w:r>
            <w:r w:rsidRPr="003C2BF0">
              <w:rPr>
                <w:rFonts w:ascii="Arial" w:hAnsi="Arial" w:cs="Arial"/>
                <w:noProof/>
                <w:lang w:val="en-GB"/>
              </w:rPr>
              <w:t>188</w:t>
            </w:r>
            <w:r w:rsidR="00D34ED5" w:rsidRPr="003C2BF0">
              <w:rPr>
                <w:rFonts w:ascii="Arial" w:hAnsi="Arial" w:cs="Arial"/>
                <w:noProof/>
              </w:rPr>
              <w:t>,</w:t>
            </w:r>
            <w:r w:rsidRPr="003C2BF0">
              <w:rPr>
                <w:rFonts w:ascii="Arial" w:hAnsi="Arial" w:cs="Arial"/>
                <w:noProof/>
                <w:lang w:val="en-GB"/>
              </w:rPr>
              <w:t>281</w:t>
            </w:r>
          </w:p>
        </w:tc>
        <w:tc>
          <w:tcPr>
            <w:tcW w:w="1440" w:type="dxa"/>
            <w:tcBorders>
              <w:top w:val="nil"/>
              <w:left w:val="nil"/>
              <w:bottom w:val="nil"/>
              <w:right w:val="nil"/>
            </w:tcBorders>
            <w:vAlign w:val="bottom"/>
          </w:tcPr>
          <w:p w14:paraId="47EBDBFB" w14:textId="1AAA70E9" w:rsidR="00D34ED5" w:rsidRPr="003C2BF0" w:rsidRDefault="007F53C2" w:rsidP="00D34ED5">
            <w:pPr>
              <w:ind w:right="-72"/>
              <w:jc w:val="right"/>
              <w:rPr>
                <w:rFonts w:ascii="Arial" w:eastAsia="Arial Unicode MS" w:hAnsi="Arial" w:cs="Arial"/>
                <w:noProof/>
                <w:lang w:val="en-GB"/>
              </w:rPr>
            </w:pPr>
            <w:r w:rsidRPr="003C2BF0">
              <w:rPr>
                <w:rFonts w:ascii="Arial" w:hAnsi="Arial" w:cs="Arial"/>
                <w:noProof/>
                <w:lang w:val="en-GB"/>
              </w:rPr>
              <w:t>161</w:t>
            </w:r>
            <w:r w:rsidR="00D34ED5" w:rsidRPr="003C2BF0">
              <w:rPr>
                <w:rFonts w:ascii="Arial" w:hAnsi="Arial" w:cs="Arial"/>
                <w:noProof/>
              </w:rPr>
              <w:t>,</w:t>
            </w:r>
            <w:r w:rsidRPr="003C2BF0">
              <w:rPr>
                <w:rFonts w:ascii="Arial" w:hAnsi="Arial" w:cs="Arial"/>
                <w:noProof/>
                <w:lang w:val="en-GB"/>
              </w:rPr>
              <w:t>459</w:t>
            </w:r>
            <w:r w:rsidR="00D34ED5" w:rsidRPr="003C2BF0">
              <w:rPr>
                <w:rFonts w:ascii="Arial" w:hAnsi="Arial" w:cs="Arial"/>
                <w:noProof/>
              </w:rPr>
              <w:t>,</w:t>
            </w:r>
            <w:r w:rsidRPr="003C2BF0">
              <w:rPr>
                <w:rFonts w:ascii="Arial" w:hAnsi="Arial" w:cs="Arial"/>
                <w:noProof/>
                <w:lang w:val="en-GB"/>
              </w:rPr>
              <w:t>812</w:t>
            </w:r>
          </w:p>
        </w:tc>
        <w:tc>
          <w:tcPr>
            <w:tcW w:w="1440" w:type="dxa"/>
            <w:tcBorders>
              <w:top w:val="nil"/>
              <w:left w:val="nil"/>
              <w:bottom w:val="nil"/>
              <w:right w:val="nil"/>
            </w:tcBorders>
            <w:vAlign w:val="bottom"/>
          </w:tcPr>
          <w:p w14:paraId="3E630845" w14:textId="79F4250B" w:rsidR="00D34ED5" w:rsidRPr="003C2BF0" w:rsidRDefault="007F53C2" w:rsidP="00D34ED5">
            <w:pPr>
              <w:ind w:right="-72"/>
              <w:jc w:val="right"/>
              <w:rPr>
                <w:rFonts w:ascii="Arial" w:hAnsi="Arial" w:cs="Arial"/>
                <w:noProof/>
              </w:rPr>
            </w:pPr>
            <w:r w:rsidRPr="003C2BF0">
              <w:rPr>
                <w:rFonts w:ascii="Arial" w:hAnsi="Arial" w:cs="Arial"/>
                <w:noProof/>
                <w:lang w:val="en-GB"/>
              </w:rPr>
              <w:t>165</w:t>
            </w:r>
            <w:r w:rsidR="00D34ED5" w:rsidRPr="003C2BF0">
              <w:rPr>
                <w:rFonts w:ascii="Arial" w:hAnsi="Arial" w:cs="Arial"/>
                <w:noProof/>
              </w:rPr>
              <w:t>,</w:t>
            </w:r>
            <w:r w:rsidRPr="003C2BF0">
              <w:rPr>
                <w:rFonts w:ascii="Arial" w:hAnsi="Arial" w:cs="Arial"/>
                <w:noProof/>
                <w:lang w:val="en-GB"/>
              </w:rPr>
              <w:t>188</w:t>
            </w:r>
            <w:r w:rsidR="00D34ED5" w:rsidRPr="003C2BF0">
              <w:rPr>
                <w:rFonts w:ascii="Arial" w:hAnsi="Arial" w:cs="Arial"/>
                <w:noProof/>
              </w:rPr>
              <w:t>,</w:t>
            </w:r>
            <w:r w:rsidRPr="003C2BF0">
              <w:rPr>
                <w:rFonts w:ascii="Arial" w:hAnsi="Arial" w:cs="Arial"/>
                <w:noProof/>
                <w:lang w:val="en-GB"/>
              </w:rPr>
              <w:t>281</w:t>
            </w:r>
          </w:p>
        </w:tc>
        <w:tc>
          <w:tcPr>
            <w:tcW w:w="1440" w:type="dxa"/>
            <w:tcBorders>
              <w:top w:val="nil"/>
              <w:left w:val="nil"/>
              <w:bottom w:val="nil"/>
              <w:right w:val="nil"/>
            </w:tcBorders>
            <w:vAlign w:val="bottom"/>
          </w:tcPr>
          <w:p w14:paraId="784121F8" w14:textId="625C4109" w:rsidR="00D34ED5" w:rsidRPr="003C2BF0" w:rsidRDefault="007F53C2" w:rsidP="00D34ED5">
            <w:pPr>
              <w:ind w:right="-72"/>
              <w:jc w:val="right"/>
              <w:rPr>
                <w:rFonts w:ascii="Arial" w:eastAsia="Arial Unicode MS" w:hAnsi="Arial" w:cs="Arial"/>
                <w:noProof/>
                <w:lang w:val="en-GB"/>
              </w:rPr>
            </w:pPr>
            <w:r w:rsidRPr="003C2BF0">
              <w:rPr>
                <w:rFonts w:ascii="Arial" w:hAnsi="Arial" w:cs="Arial"/>
                <w:noProof/>
                <w:lang w:val="en-GB"/>
              </w:rPr>
              <w:t>161</w:t>
            </w:r>
            <w:r w:rsidR="00D34ED5" w:rsidRPr="003C2BF0">
              <w:rPr>
                <w:rFonts w:ascii="Arial" w:hAnsi="Arial" w:cs="Arial"/>
                <w:noProof/>
              </w:rPr>
              <w:t>,</w:t>
            </w:r>
            <w:r w:rsidRPr="003C2BF0">
              <w:rPr>
                <w:rFonts w:ascii="Arial" w:hAnsi="Arial" w:cs="Arial"/>
                <w:noProof/>
                <w:lang w:val="en-GB"/>
              </w:rPr>
              <w:t>459</w:t>
            </w:r>
            <w:r w:rsidR="00D34ED5" w:rsidRPr="003C2BF0">
              <w:rPr>
                <w:rFonts w:ascii="Arial" w:hAnsi="Arial" w:cs="Arial"/>
                <w:noProof/>
              </w:rPr>
              <w:t>,</w:t>
            </w:r>
            <w:r w:rsidRPr="003C2BF0">
              <w:rPr>
                <w:rFonts w:ascii="Arial" w:hAnsi="Arial" w:cs="Arial"/>
                <w:noProof/>
                <w:lang w:val="en-GB"/>
              </w:rPr>
              <w:t>832</w:t>
            </w:r>
          </w:p>
        </w:tc>
      </w:tr>
      <w:tr w:rsidR="00D34ED5" w:rsidRPr="003C2BF0" w14:paraId="351E72B2" w14:textId="77777777" w:rsidTr="00B1009B">
        <w:trPr>
          <w:trHeight w:val="20"/>
        </w:trPr>
        <w:tc>
          <w:tcPr>
            <w:tcW w:w="3272" w:type="dxa"/>
            <w:vAlign w:val="bottom"/>
          </w:tcPr>
          <w:p w14:paraId="0CB46FE1" w14:textId="77777777" w:rsidR="00D34ED5" w:rsidRPr="003C2BF0" w:rsidRDefault="00D34ED5" w:rsidP="00D34ED5">
            <w:pPr>
              <w:tabs>
                <w:tab w:val="left" w:pos="2610"/>
              </w:tabs>
              <w:ind w:left="14" w:right="-72"/>
              <w:rPr>
                <w:rFonts w:ascii="Arial" w:hAnsi="Arial" w:cs="Arial"/>
                <w:snapToGrid w:val="0"/>
              </w:rPr>
            </w:pPr>
            <w:r w:rsidRPr="003C2BF0">
              <w:rPr>
                <w:rFonts w:ascii="Arial" w:hAnsi="Arial" w:cs="Arial"/>
                <w:snapToGrid w:val="0"/>
              </w:rPr>
              <w:t>Interest income</w:t>
            </w:r>
          </w:p>
        </w:tc>
        <w:tc>
          <w:tcPr>
            <w:tcW w:w="1444" w:type="dxa"/>
            <w:tcBorders>
              <w:top w:val="nil"/>
              <w:left w:val="nil"/>
              <w:right w:val="nil"/>
            </w:tcBorders>
            <w:vAlign w:val="bottom"/>
          </w:tcPr>
          <w:p w14:paraId="0134C09E" w14:textId="60D2CCDC" w:rsidR="00D34ED5" w:rsidRPr="003C2BF0" w:rsidRDefault="007F53C2" w:rsidP="00D34ED5">
            <w:pPr>
              <w:ind w:right="-72"/>
              <w:jc w:val="right"/>
              <w:rPr>
                <w:rFonts w:ascii="Arial" w:hAnsi="Arial" w:cs="Arial"/>
                <w:noProof/>
              </w:rPr>
            </w:pPr>
            <w:r w:rsidRPr="003C2BF0">
              <w:rPr>
                <w:rFonts w:ascii="Arial" w:hAnsi="Arial" w:cs="Arial"/>
                <w:noProof/>
                <w:lang w:val="en-GB"/>
              </w:rPr>
              <w:t>1</w:t>
            </w:r>
            <w:r w:rsidR="00D34ED5" w:rsidRPr="003C2BF0">
              <w:rPr>
                <w:rFonts w:ascii="Arial" w:hAnsi="Arial" w:cs="Arial"/>
                <w:noProof/>
              </w:rPr>
              <w:t>,</w:t>
            </w:r>
            <w:r w:rsidRPr="003C2BF0">
              <w:rPr>
                <w:rFonts w:ascii="Arial" w:hAnsi="Arial" w:cs="Arial"/>
                <w:noProof/>
                <w:lang w:val="en-GB"/>
              </w:rPr>
              <w:t>419</w:t>
            </w:r>
            <w:r w:rsidR="00D34ED5" w:rsidRPr="003C2BF0">
              <w:rPr>
                <w:rFonts w:ascii="Arial" w:hAnsi="Arial" w:cs="Arial"/>
                <w:noProof/>
              </w:rPr>
              <w:t>,</w:t>
            </w:r>
            <w:r w:rsidRPr="003C2BF0">
              <w:rPr>
                <w:rFonts w:ascii="Arial" w:hAnsi="Arial" w:cs="Arial"/>
                <w:noProof/>
                <w:lang w:val="en-GB"/>
              </w:rPr>
              <w:t>353</w:t>
            </w:r>
          </w:p>
        </w:tc>
        <w:tc>
          <w:tcPr>
            <w:tcW w:w="1440" w:type="dxa"/>
            <w:tcBorders>
              <w:top w:val="nil"/>
              <w:left w:val="nil"/>
              <w:right w:val="nil"/>
            </w:tcBorders>
            <w:vAlign w:val="bottom"/>
          </w:tcPr>
          <w:p w14:paraId="5FCE1183" w14:textId="23071719" w:rsidR="00D34ED5" w:rsidRPr="003C2BF0" w:rsidRDefault="007F53C2" w:rsidP="00D34ED5">
            <w:pPr>
              <w:ind w:right="-72"/>
              <w:jc w:val="right"/>
              <w:rPr>
                <w:rFonts w:ascii="Arial" w:eastAsia="Arial Unicode MS" w:hAnsi="Arial" w:cs="Arial"/>
                <w:noProof/>
                <w:lang w:val="en-GB"/>
              </w:rPr>
            </w:pPr>
            <w:r w:rsidRPr="003C2BF0">
              <w:rPr>
                <w:rFonts w:ascii="Arial" w:hAnsi="Arial" w:cs="Arial"/>
                <w:noProof/>
                <w:lang w:val="en-GB"/>
              </w:rPr>
              <w:t>890</w:t>
            </w:r>
            <w:r w:rsidR="00D34ED5" w:rsidRPr="003C2BF0">
              <w:rPr>
                <w:rFonts w:ascii="Arial" w:hAnsi="Arial" w:cs="Arial"/>
                <w:noProof/>
              </w:rPr>
              <w:t>,</w:t>
            </w:r>
            <w:r w:rsidRPr="003C2BF0">
              <w:rPr>
                <w:rFonts w:ascii="Arial" w:hAnsi="Arial" w:cs="Arial"/>
                <w:noProof/>
                <w:lang w:val="en-GB"/>
              </w:rPr>
              <w:t>578</w:t>
            </w:r>
          </w:p>
        </w:tc>
        <w:tc>
          <w:tcPr>
            <w:tcW w:w="1440" w:type="dxa"/>
            <w:tcBorders>
              <w:top w:val="nil"/>
              <w:left w:val="nil"/>
              <w:right w:val="nil"/>
            </w:tcBorders>
            <w:vAlign w:val="bottom"/>
          </w:tcPr>
          <w:p w14:paraId="7F82BD8E" w14:textId="386F4CE9" w:rsidR="00D34ED5" w:rsidRPr="003C2BF0" w:rsidRDefault="00D34ED5" w:rsidP="00D34ED5">
            <w:pPr>
              <w:ind w:right="-72"/>
              <w:jc w:val="right"/>
              <w:rPr>
                <w:rFonts w:ascii="Arial" w:hAnsi="Arial" w:cs="Arial"/>
                <w:noProof/>
              </w:rPr>
            </w:pPr>
            <w:r w:rsidRPr="003C2BF0">
              <w:rPr>
                <w:rFonts w:ascii="Arial" w:hAnsi="Arial" w:cs="Arial"/>
                <w:noProof/>
              </w:rPr>
              <w:t>-</w:t>
            </w:r>
          </w:p>
        </w:tc>
        <w:tc>
          <w:tcPr>
            <w:tcW w:w="1440" w:type="dxa"/>
            <w:tcBorders>
              <w:top w:val="nil"/>
              <w:left w:val="nil"/>
              <w:right w:val="nil"/>
            </w:tcBorders>
            <w:vAlign w:val="bottom"/>
          </w:tcPr>
          <w:p w14:paraId="55AEFCA0" w14:textId="091A4C05" w:rsidR="00D34ED5" w:rsidRPr="003C2BF0" w:rsidRDefault="00D34ED5" w:rsidP="00D34ED5">
            <w:pPr>
              <w:ind w:right="-72"/>
              <w:jc w:val="right"/>
              <w:rPr>
                <w:rFonts w:ascii="Arial" w:eastAsia="Arial Unicode MS" w:hAnsi="Arial" w:cs="Arial"/>
                <w:noProof/>
                <w:lang w:val="en-GB"/>
              </w:rPr>
            </w:pPr>
            <w:r w:rsidRPr="003C2BF0">
              <w:rPr>
                <w:rFonts w:ascii="Arial" w:hAnsi="Arial" w:cs="Arial"/>
                <w:noProof/>
              </w:rPr>
              <w:t>-</w:t>
            </w:r>
          </w:p>
        </w:tc>
      </w:tr>
      <w:tr w:rsidR="00D34ED5" w:rsidRPr="003C2BF0" w14:paraId="6EABCDEC" w14:textId="77777777" w:rsidTr="00B1009B">
        <w:trPr>
          <w:trHeight w:val="20"/>
        </w:trPr>
        <w:tc>
          <w:tcPr>
            <w:tcW w:w="3272" w:type="dxa"/>
          </w:tcPr>
          <w:p w14:paraId="6C22F812" w14:textId="77777777" w:rsidR="00D34ED5" w:rsidRPr="003C2BF0" w:rsidRDefault="00D34ED5" w:rsidP="00D34ED5">
            <w:pPr>
              <w:tabs>
                <w:tab w:val="left" w:pos="2610"/>
              </w:tabs>
              <w:ind w:left="14" w:right="-72"/>
              <w:rPr>
                <w:rFonts w:ascii="Arial" w:hAnsi="Arial" w:cs="Arial"/>
                <w:snapToGrid w:val="0"/>
              </w:rPr>
            </w:pPr>
            <w:r w:rsidRPr="003C2BF0">
              <w:rPr>
                <w:rFonts w:ascii="Arial" w:hAnsi="Arial" w:cs="Arial"/>
                <w:snapToGrid w:val="0"/>
                <w:spacing w:val="-4"/>
              </w:rPr>
              <w:t>Other income</w:t>
            </w:r>
          </w:p>
        </w:tc>
        <w:tc>
          <w:tcPr>
            <w:tcW w:w="1444" w:type="dxa"/>
            <w:tcBorders>
              <w:top w:val="nil"/>
              <w:left w:val="nil"/>
              <w:bottom w:val="nil"/>
              <w:right w:val="nil"/>
            </w:tcBorders>
            <w:vAlign w:val="bottom"/>
          </w:tcPr>
          <w:p w14:paraId="1493A97A" w14:textId="1F0B5D8D" w:rsidR="00D34ED5" w:rsidRPr="003C2BF0" w:rsidRDefault="007F53C2" w:rsidP="00D34ED5">
            <w:pPr>
              <w:ind w:right="-72"/>
              <w:jc w:val="right"/>
              <w:rPr>
                <w:rFonts w:ascii="Arial" w:hAnsi="Arial" w:cs="Arial"/>
                <w:noProof/>
              </w:rPr>
            </w:pPr>
            <w:r w:rsidRPr="003C2BF0">
              <w:rPr>
                <w:rFonts w:ascii="Arial" w:hAnsi="Arial" w:cs="Arial"/>
                <w:noProof/>
                <w:lang w:val="en-GB"/>
              </w:rPr>
              <w:t>15</w:t>
            </w:r>
            <w:r w:rsidR="00D34ED5" w:rsidRPr="003C2BF0">
              <w:rPr>
                <w:rFonts w:ascii="Arial" w:hAnsi="Arial" w:cs="Arial"/>
                <w:noProof/>
              </w:rPr>
              <w:t>,</w:t>
            </w:r>
            <w:r w:rsidRPr="003C2BF0">
              <w:rPr>
                <w:rFonts w:ascii="Arial" w:hAnsi="Arial" w:cs="Arial"/>
                <w:noProof/>
                <w:lang w:val="en-GB"/>
              </w:rPr>
              <w:t>897</w:t>
            </w:r>
            <w:r w:rsidR="00D34ED5" w:rsidRPr="003C2BF0">
              <w:rPr>
                <w:rFonts w:ascii="Arial" w:hAnsi="Arial" w:cs="Arial"/>
                <w:noProof/>
              </w:rPr>
              <w:t>,</w:t>
            </w:r>
            <w:r w:rsidRPr="003C2BF0">
              <w:rPr>
                <w:rFonts w:ascii="Arial" w:hAnsi="Arial" w:cs="Arial"/>
                <w:noProof/>
                <w:lang w:val="en-GB"/>
              </w:rPr>
              <w:t>439</w:t>
            </w:r>
          </w:p>
        </w:tc>
        <w:tc>
          <w:tcPr>
            <w:tcW w:w="1440" w:type="dxa"/>
            <w:tcBorders>
              <w:top w:val="nil"/>
              <w:left w:val="nil"/>
              <w:bottom w:val="nil"/>
              <w:right w:val="nil"/>
            </w:tcBorders>
            <w:vAlign w:val="bottom"/>
          </w:tcPr>
          <w:p w14:paraId="7FD96630" w14:textId="2780B406" w:rsidR="00D34ED5" w:rsidRPr="003C2BF0" w:rsidRDefault="007F53C2" w:rsidP="00D34ED5">
            <w:pPr>
              <w:ind w:right="-72"/>
              <w:jc w:val="right"/>
              <w:rPr>
                <w:rFonts w:ascii="Arial" w:eastAsia="Arial Unicode MS" w:hAnsi="Arial" w:cs="Arial"/>
                <w:noProof/>
                <w:lang w:val="en-GB"/>
              </w:rPr>
            </w:pPr>
            <w:r w:rsidRPr="003C2BF0">
              <w:rPr>
                <w:rFonts w:ascii="Arial" w:hAnsi="Arial" w:cs="Arial"/>
                <w:noProof/>
                <w:lang w:val="en-GB"/>
              </w:rPr>
              <w:t>12</w:t>
            </w:r>
            <w:r w:rsidR="00D34ED5" w:rsidRPr="003C2BF0">
              <w:rPr>
                <w:rFonts w:ascii="Arial" w:hAnsi="Arial" w:cs="Arial"/>
                <w:noProof/>
              </w:rPr>
              <w:t>,</w:t>
            </w:r>
            <w:r w:rsidRPr="003C2BF0">
              <w:rPr>
                <w:rFonts w:ascii="Arial" w:hAnsi="Arial" w:cs="Arial"/>
                <w:noProof/>
                <w:lang w:val="en-GB"/>
              </w:rPr>
              <w:t>619</w:t>
            </w:r>
            <w:r w:rsidR="00D34ED5" w:rsidRPr="003C2BF0">
              <w:rPr>
                <w:rFonts w:ascii="Arial" w:hAnsi="Arial" w:cs="Arial"/>
                <w:noProof/>
              </w:rPr>
              <w:t>,</w:t>
            </w:r>
            <w:r w:rsidRPr="003C2BF0">
              <w:rPr>
                <w:rFonts w:ascii="Arial" w:hAnsi="Arial" w:cs="Arial"/>
                <w:noProof/>
                <w:lang w:val="en-GB"/>
              </w:rPr>
              <w:t>360</w:t>
            </w:r>
          </w:p>
        </w:tc>
        <w:tc>
          <w:tcPr>
            <w:tcW w:w="1440" w:type="dxa"/>
            <w:tcBorders>
              <w:top w:val="nil"/>
              <w:left w:val="nil"/>
              <w:bottom w:val="nil"/>
              <w:right w:val="nil"/>
            </w:tcBorders>
            <w:vAlign w:val="bottom"/>
          </w:tcPr>
          <w:p w14:paraId="52323A78" w14:textId="4930E288" w:rsidR="00D34ED5" w:rsidRPr="003C2BF0" w:rsidRDefault="007F53C2" w:rsidP="00D34ED5">
            <w:pPr>
              <w:ind w:right="-72"/>
              <w:jc w:val="right"/>
              <w:rPr>
                <w:rFonts w:ascii="Arial" w:hAnsi="Arial" w:cs="Arial"/>
                <w:noProof/>
              </w:rPr>
            </w:pPr>
            <w:r w:rsidRPr="003C2BF0">
              <w:rPr>
                <w:rFonts w:ascii="Arial" w:hAnsi="Arial" w:cs="Arial"/>
                <w:noProof/>
                <w:lang w:val="en-GB"/>
              </w:rPr>
              <w:t>4</w:t>
            </w:r>
            <w:r w:rsidR="00D34ED5" w:rsidRPr="003C2BF0">
              <w:rPr>
                <w:rFonts w:ascii="Arial" w:hAnsi="Arial" w:cs="Arial"/>
                <w:noProof/>
              </w:rPr>
              <w:t>,</w:t>
            </w:r>
            <w:r w:rsidRPr="003C2BF0">
              <w:rPr>
                <w:rFonts w:ascii="Arial" w:hAnsi="Arial" w:cs="Arial"/>
                <w:noProof/>
                <w:lang w:val="en-GB"/>
              </w:rPr>
              <w:t>355</w:t>
            </w:r>
            <w:r w:rsidR="00D34ED5" w:rsidRPr="003C2BF0">
              <w:rPr>
                <w:rFonts w:ascii="Arial" w:hAnsi="Arial" w:cs="Arial"/>
                <w:noProof/>
              </w:rPr>
              <w:t>,</w:t>
            </w:r>
            <w:r w:rsidRPr="003C2BF0">
              <w:rPr>
                <w:rFonts w:ascii="Arial" w:hAnsi="Arial" w:cs="Arial"/>
                <w:noProof/>
                <w:lang w:val="en-GB"/>
              </w:rPr>
              <w:t>719</w:t>
            </w:r>
          </w:p>
        </w:tc>
        <w:tc>
          <w:tcPr>
            <w:tcW w:w="1440" w:type="dxa"/>
            <w:tcBorders>
              <w:top w:val="nil"/>
              <w:left w:val="nil"/>
              <w:bottom w:val="nil"/>
              <w:right w:val="nil"/>
            </w:tcBorders>
            <w:vAlign w:val="bottom"/>
          </w:tcPr>
          <w:p w14:paraId="6BF9F152" w14:textId="2F955B87" w:rsidR="00D34ED5" w:rsidRPr="003C2BF0" w:rsidRDefault="00D34ED5" w:rsidP="00D34ED5">
            <w:pPr>
              <w:ind w:right="-72"/>
              <w:jc w:val="right"/>
              <w:rPr>
                <w:rFonts w:ascii="Arial" w:eastAsia="Arial Unicode MS" w:hAnsi="Arial" w:cs="Arial"/>
                <w:noProof/>
                <w:lang w:val="en-GB"/>
              </w:rPr>
            </w:pPr>
            <w:r w:rsidRPr="003C2BF0">
              <w:rPr>
                <w:rFonts w:ascii="Arial" w:hAnsi="Arial" w:cs="Arial"/>
                <w:noProof/>
              </w:rPr>
              <w:t>-</w:t>
            </w:r>
          </w:p>
        </w:tc>
      </w:tr>
      <w:tr w:rsidR="00D34ED5" w:rsidRPr="003C2BF0" w14:paraId="1DDDF18C" w14:textId="77777777" w:rsidTr="00B1009B">
        <w:trPr>
          <w:trHeight w:val="20"/>
        </w:trPr>
        <w:tc>
          <w:tcPr>
            <w:tcW w:w="3272" w:type="dxa"/>
          </w:tcPr>
          <w:p w14:paraId="5007CFBE" w14:textId="77777777" w:rsidR="00D34ED5" w:rsidRPr="003C2BF0" w:rsidRDefault="00D34ED5" w:rsidP="00D34ED5">
            <w:pPr>
              <w:tabs>
                <w:tab w:val="left" w:pos="2610"/>
              </w:tabs>
              <w:ind w:left="14" w:right="-72"/>
              <w:rPr>
                <w:rFonts w:ascii="Arial" w:hAnsi="Arial" w:cs="Arial"/>
                <w:snapToGrid w:val="0"/>
              </w:rPr>
            </w:pPr>
            <w:r w:rsidRPr="003C2BF0">
              <w:rPr>
                <w:rFonts w:ascii="Arial" w:hAnsi="Arial" w:cs="Arial"/>
                <w:snapToGrid w:val="0"/>
                <w:spacing w:val="-4"/>
              </w:rPr>
              <w:t>Raw water cost</w:t>
            </w:r>
          </w:p>
        </w:tc>
        <w:tc>
          <w:tcPr>
            <w:tcW w:w="1444" w:type="dxa"/>
            <w:tcBorders>
              <w:top w:val="nil"/>
              <w:left w:val="nil"/>
              <w:bottom w:val="single" w:sz="4" w:space="0" w:color="auto"/>
              <w:right w:val="nil"/>
            </w:tcBorders>
            <w:vAlign w:val="bottom"/>
          </w:tcPr>
          <w:p w14:paraId="56B99359" w14:textId="0F5FF7FF" w:rsidR="00D34ED5" w:rsidRPr="003C2BF0" w:rsidRDefault="007F53C2" w:rsidP="00D34ED5">
            <w:pPr>
              <w:ind w:right="-72"/>
              <w:jc w:val="right"/>
              <w:rPr>
                <w:rFonts w:ascii="Arial" w:hAnsi="Arial" w:cs="Arial"/>
                <w:noProof/>
              </w:rPr>
            </w:pPr>
            <w:r w:rsidRPr="003C2BF0">
              <w:rPr>
                <w:rFonts w:ascii="Arial" w:hAnsi="Arial" w:cs="Arial"/>
                <w:noProof/>
                <w:lang w:val="en-GB"/>
              </w:rPr>
              <w:t>6</w:t>
            </w:r>
            <w:r w:rsidR="00D34ED5" w:rsidRPr="003C2BF0">
              <w:rPr>
                <w:rFonts w:ascii="Arial" w:hAnsi="Arial" w:cs="Arial"/>
                <w:noProof/>
              </w:rPr>
              <w:t>,</w:t>
            </w:r>
            <w:r w:rsidRPr="003C2BF0">
              <w:rPr>
                <w:rFonts w:ascii="Arial" w:hAnsi="Arial" w:cs="Arial"/>
                <w:noProof/>
                <w:lang w:val="en-GB"/>
              </w:rPr>
              <w:t>092</w:t>
            </w:r>
            <w:r w:rsidR="00D34ED5" w:rsidRPr="003C2BF0">
              <w:rPr>
                <w:rFonts w:ascii="Arial" w:hAnsi="Arial" w:cs="Arial"/>
                <w:noProof/>
              </w:rPr>
              <w:t>,</w:t>
            </w:r>
            <w:r w:rsidRPr="003C2BF0">
              <w:rPr>
                <w:rFonts w:ascii="Arial" w:hAnsi="Arial" w:cs="Arial"/>
                <w:noProof/>
                <w:lang w:val="en-GB"/>
              </w:rPr>
              <w:t>415</w:t>
            </w:r>
          </w:p>
        </w:tc>
        <w:tc>
          <w:tcPr>
            <w:tcW w:w="1440" w:type="dxa"/>
            <w:tcBorders>
              <w:top w:val="nil"/>
              <w:left w:val="nil"/>
              <w:bottom w:val="single" w:sz="4" w:space="0" w:color="auto"/>
              <w:right w:val="nil"/>
            </w:tcBorders>
            <w:vAlign w:val="bottom"/>
          </w:tcPr>
          <w:p w14:paraId="2856A9AE" w14:textId="725DFEB6" w:rsidR="00D34ED5" w:rsidRPr="003C2BF0" w:rsidRDefault="007F53C2" w:rsidP="00D34ED5">
            <w:pPr>
              <w:ind w:right="-72"/>
              <w:jc w:val="right"/>
              <w:rPr>
                <w:rFonts w:ascii="Arial" w:eastAsia="Arial Unicode MS" w:hAnsi="Arial" w:cs="Arial"/>
                <w:noProof/>
                <w:lang w:val="en-GB"/>
              </w:rPr>
            </w:pPr>
            <w:r w:rsidRPr="003C2BF0">
              <w:rPr>
                <w:rFonts w:ascii="Arial" w:hAnsi="Arial" w:cs="Arial"/>
                <w:noProof/>
                <w:lang w:val="en-GB"/>
              </w:rPr>
              <w:t>3</w:t>
            </w:r>
            <w:r w:rsidR="00D34ED5" w:rsidRPr="003C2BF0">
              <w:rPr>
                <w:rFonts w:ascii="Arial" w:hAnsi="Arial" w:cs="Arial"/>
                <w:noProof/>
              </w:rPr>
              <w:t>,</w:t>
            </w:r>
            <w:r w:rsidRPr="003C2BF0">
              <w:rPr>
                <w:rFonts w:ascii="Arial" w:hAnsi="Arial" w:cs="Arial"/>
                <w:noProof/>
                <w:lang w:val="en-GB"/>
              </w:rPr>
              <w:t>068</w:t>
            </w:r>
            <w:r w:rsidR="00D34ED5" w:rsidRPr="003C2BF0">
              <w:rPr>
                <w:rFonts w:ascii="Arial" w:hAnsi="Arial" w:cs="Arial"/>
                <w:noProof/>
              </w:rPr>
              <w:t>,</w:t>
            </w:r>
            <w:r w:rsidRPr="003C2BF0">
              <w:rPr>
                <w:rFonts w:ascii="Arial" w:hAnsi="Arial" w:cs="Arial"/>
                <w:noProof/>
                <w:lang w:val="en-GB"/>
              </w:rPr>
              <w:t>762</w:t>
            </w:r>
          </w:p>
        </w:tc>
        <w:tc>
          <w:tcPr>
            <w:tcW w:w="1440" w:type="dxa"/>
            <w:tcBorders>
              <w:top w:val="nil"/>
              <w:left w:val="nil"/>
              <w:bottom w:val="single" w:sz="4" w:space="0" w:color="auto"/>
              <w:right w:val="nil"/>
            </w:tcBorders>
            <w:vAlign w:val="bottom"/>
          </w:tcPr>
          <w:p w14:paraId="1FB844B7" w14:textId="3EF3DF08" w:rsidR="00D34ED5" w:rsidRPr="003C2BF0" w:rsidRDefault="00D34ED5" w:rsidP="00D34ED5">
            <w:pPr>
              <w:ind w:right="-72"/>
              <w:jc w:val="right"/>
              <w:rPr>
                <w:rFonts w:ascii="Arial" w:hAnsi="Arial" w:cs="Arial"/>
                <w:noProof/>
              </w:rPr>
            </w:pPr>
            <w:r w:rsidRPr="003C2BF0">
              <w:rPr>
                <w:rFonts w:ascii="Arial" w:hAnsi="Arial" w:cs="Arial"/>
                <w:noProof/>
              </w:rPr>
              <w:t>-</w:t>
            </w:r>
          </w:p>
        </w:tc>
        <w:tc>
          <w:tcPr>
            <w:tcW w:w="1440" w:type="dxa"/>
            <w:tcBorders>
              <w:top w:val="nil"/>
              <w:left w:val="nil"/>
              <w:bottom w:val="single" w:sz="4" w:space="0" w:color="auto"/>
              <w:right w:val="nil"/>
            </w:tcBorders>
            <w:vAlign w:val="bottom"/>
          </w:tcPr>
          <w:p w14:paraId="7B30E569" w14:textId="605A17EA" w:rsidR="00D34ED5" w:rsidRPr="003C2BF0" w:rsidRDefault="00D34ED5" w:rsidP="00D34ED5">
            <w:pPr>
              <w:ind w:right="-72"/>
              <w:jc w:val="right"/>
              <w:rPr>
                <w:rFonts w:ascii="Arial" w:eastAsia="Arial Unicode MS" w:hAnsi="Arial" w:cs="Arial"/>
                <w:noProof/>
                <w:lang w:val="en-GB"/>
              </w:rPr>
            </w:pPr>
            <w:r w:rsidRPr="003C2BF0">
              <w:rPr>
                <w:rFonts w:ascii="Arial" w:hAnsi="Arial" w:cs="Arial"/>
                <w:noProof/>
              </w:rPr>
              <w:t>-</w:t>
            </w:r>
          </w:p>
        </w:tc>
      </w:tr>
      <w:tr w:rsidR="00D34ED5" w:rsidRPr="003C2BF0" w14:paraId="5784D191" w14:textId="77777777" w:rsidTr="00B1009B">
        <w:trPr>
          <w:trHeight w:val="20"/>
        </w:trPr>
        <w:tc>
          <w:tcPr>
            <w:tcW w:w="3272" w:type="dxa"/>
            <w:vAlign w:val="bottom"/>
          </w:tcPr>
          <w:p w14:paraId="668839D6" w14:textId="77777777" w:rsidR="00D34ED5" w:rsidRPr="003C2BF0" w:rsidRDefault="00D34ED5" w:rsidP="00D34ED5">
            <w:pPr>
              <w:tabs>
                <w:tab w:val="left" w:pos="2610"/>
              </w:tabs>
              <w:ind w:left="14" w:right="-72"/>
              <w:rPr>
                <w:rFonts w:ascii="Arial" w:hAnsi="Arial" w:cs="Arial"/>
                <w:snapToGrid w:val="0"/>
              </w:rPr>
            </w:pPr>
          </w:p>
        </w:tc>
        <w:tc>
          <w:tcPr>
            <w:tcW w:w="1444" w:type="dxa"/>
            <w:tcBorders>
              <w:top w:val="single" w:sz="4" w:space="0" w:color="auto"/>
              <w:left w:val="nil"/>
              <w:bottom w:val="nil"/>
              <w:right w:val="nil"/>
            </w:tcBorders>
            <w:vAlign w:val="center"/>
          </w:tcPr>
          <w:p w14:paraId="131FA681" w14:textId="77777777" w:rsidR="00D34ED5" w:rsidRPr="003C2BF0" w:rsidRDefault="00D34ED5" w:rsidP="00D34ED5">
            <w:pPr>
              <w:ind w:right="-72"/>
              <w:jc w:val="right"/>
              <w:rPr>
                <w:rFonts w:ascii="Arial" w:hAnsi="Arial" w:cs="Arial"/>
                <w:noProof/>
              </w:rPr>
            </w:pPr>
          </w:p>
        </w:tc>
        <w:tc>
          <w:tcPr>
            <w:tcW w:w="1440" w:type="dxa"/>
            <w:tcBorders>
              <w:top w:val="single" w:sz="4" w:space="0" w:color="auto"/>
              <w:left w:val="nil"/>
              <w:bottom w:val="nil"/>
              <w:right w:val="nil"/>
            </w:tcBorders>
            <w:vAlign w:val="center"/>
          </w:tcPr>
          <w:p w14:paraId="40435B96" w14:textId="77777777" w:rsidR="00D34ED5" w:rsidRPr="003C2BF0" w:rsidRDefault="00D34ED5" w:rsidP="00D34ED5">
            <w:pPr>
              <w:ind w:right="-72"/>
              <w:jc w:val="right"/>
              <w:rPr>
                <w:rFonts w:ascii="Arial" w:eastAsia="Arial Unicode MS" w:hAnsi="Arial" w:cs="Arial"/>
                <w:noProof/>
                <w:lang w:val="en-GB"/>
              </w:rPr>
            </w:pPr>
          </w:p>
        </w:tc>
        <w:tc>
          <w:tcPr>
            <w:tcW w:w="1440" w:type="dxa"/>
            <w:tcBorders>
              <w:top w:val="single" w:sz="4" w:space="0" w:color="auto"/>
              <w:left w:val="nil"/>
              <w:bottom w:val="nil"/>
              <w:right w:val="nil"/>
            </w:tcBorders>
            <w:vAlign w:val="center"/>
          </w:tcPr>
          <w:p w14:paraId="731D5039" w14:textId="77777777" w:rsidR="00D34ED5" w:rsidRPr="003C2BF0" w:rsidRDefault="00D34ED5" w:rsidP="00D34ED5">
            <w:pPr>
              <w:ind w:right="-72"/>
              <w:jc w:val="right"/>
              <w:rPr>
                <w:rFonts w:ascii="Arial" w:hAnsi="Arial" w:cs="Arial"/>
                <w:noProof/>
              </w:rPr>
            </w:pPr>
          </w:p>
        </w:tc>
        <w:tc>
          <w:tcPr>
            <w:tcW w:w="1440" w:type="dxa"/>
            <w:tcBorders>
              <w:top w:val="single" w:sz="4" w:space="0" w:color="auto"/>
              <w:left w:val="nil"/>
              <w:bottom w:val="nil"/>
              <w:right w:val="nil"/>
            </w:tcBorders>
            <w:vAlign w:val="center"/>
          </w:tcPr>
          <w:p w14:paraId="469B8687" w14:textId="77777777" w:rsidR="00D34ED5" w:rsidRPr="003C2BF0" w:rsidRDefault="00D34ED5" w:rsidP="00D34ED5">
            <w:pPr>
              <w:ind w:right="-72"/>
              <w:jc w:val="right"/>
              <w:rPr>
                <w:rFonts w:ascii="Arial" w:eastAsia="Arial Unicode MS" w:hAnsi="Arial" w:cs="Arial"/>
                <w:noProof/>
                <w:lang w:val="en-GB"/>
              </w:rPr>
            </w:pPr>
          </w:p>
        </w:tc>
      </w:tr>
      <w:tr w:rsidR="00D34ED5" w:rsidRPr="003C2BF0" w14:paraId="296EE598" w14:textId="77777777" w:rsidTr="00B1009B">
        <w:trPr>
          <w:trHeight w:val="20"/>
        </w:trPr>
        <w:tc>
          <w:tcPr>
            <w:tcW w:w="3272" w:type="dxa"/>
          </w:tcPr>
          <w:p w14:paraId="1D68906E" w14:textId="77777777" w:rsidR="00D34ED5" w:rsidRPr="003C2BF0" w:rsidRDefault="00D34ED5" w:rsidP="00D34ED5">
            <w:pPr>
              <w:tabs>
                <w:tab w:val="left" w:pos="2610"/>
              </w:tabs>
              <w:ind w:left="14" w:right="-72"/>
              <w:rPr>
                <w:rFonts w:ascii="Arial" w:hAnsi="Arial" w:cs="Arial"/>
                <w:snapToGrid w:val="0"/>
              </w:rPr>
            </w:pPr>
            <w:r w:rsidRPr="003C2BF0">
              <w:rPr>
                <w:rFonts w:ascii="Arial" w:hAnsi="Arial" w:cs="Arial"/>
                <w:b/>
                <w:bCs/>
                <w:snapToGrid w:val="0"/>
              </w:rPr>
              <w:t>Joint ventures</w:t>
            </w:r>
          </w:p>
        </w:tc>
        <w:tc>
          <w:tcPr>
            <w:tcW w:w="1444" w:type="dxa"/>
            <w:tcBorders>
              <w:top w:val="nil"/>
              <w:left w:val="nil"/>
              <w:bottom w:val="nil"/>
              <w:right w:val="nil"/>
            </w:tcBorders>
            <w:vAlign w:val="bottom"/>
          </w:tcPr>
          <w:p w14:paraId="4F797CE3" w14:textId="77777777" w:rsidR="00D34ED5" w:rsidRPr="003C2BF0" w:rsidRDefault="00D34ED5" w:rsidP="00D34ED5">
            <w:pPr>
              <w:ind w:right="-72"/>
              <w:jc w:val="right"/>
              <w:rPr>
                <w:rFonts w:ascii="Arial" w:hAnsi="Arial" w:cs="Arial"/>
                <w:noProof/>
              </w:rPr>
            </w:pPr>
          </w:p>
        </w:tc>
        <w:tc>
          <w:tcPr>
            <w:tcW w:w="1440" w:type="dxa"/>
            <w:tcBorders>
              <w:top w:val="nil"/>
              <w:left w:val="nil"/>
              <w:bottom w:val="nil"/>
              <w:right w:val="nil"/>
            </w:tcBorders>
            <w:vAlign w:val="bottom"/>
          </w:tcPr>
          <w:p w14:paraId="02B901C3" w14:textId="77777777" w:rsidR="00D34ED5" w:rsidRPr="003C2BF0" w:rsidRDefault="00D34ED5" w:rsidP="00D34ED5">
            <w:pPr>
              <w:ind w:right="-72"/>
              <w:jc w:val="right"/>
              <w:rPr>
                <w:rFonts w:ascii="Arial" w:eastAsia="Arial Unicode MS" w:hAnsi="Arial" w:cs="Arial"/>
                <w:noProof/>
                <w:lang w:val="en-GB"/>
              </w:rPr>
            </w:pPr>
          </w:p>
        </w:tc>
        <w:tc>
          <w:tcPr>
            <w:tcW w:w="1440" w:type="dxa"/>
            <w:tcBorders>
              <w:top w:val="nil"/>
              <w:left w:val="nil"/>
              <w:bottom w:val="nil"/>
              <w:right w:val="nil"/>
            </w:tcBorders>
            <w:vAlign w:val="bottom"/>
          </w:tcPr>
          <w:p w14:paraId="0E853B88" w14:textId="77777777" w:rsidR="00D34ED5" w:rsidRPr="003C2BF0" w:rsidRDefault="00D34ED5" w:rsidP="00D34ED5">
            <w:pPr>
              <w:ind w:right="-72"/>
              <w:jc w:val="right"/>
              <w:rPr>
                <w:rFonts w:ascii="Arial" w:hAnsi="Arial" w:cs="Arial"/>
                <w:noProof/>
              </w:rPr>
            </w:pPr>
          </w:p>
        </w:tc>
        <w:tc>
          <w:tcPr>
            <w:tcW w:w="1440" w:type="dxa"/>
            <w:tcBorders>
              <w:top w:val="nil"/>
              <w:left w:val="nil"/>
              <w:bottom w:val="nil"/>
              <w:right w:val="nil"/>
            </w:tcBorders>
            <w:vAlign w:val="bottom"/>
          </w:tcPr>
          <w:p w14:paraId="284991E6" w14:textId="77777777" w:rsidR="00D34ED5" w:rsidRPr="003C2BF0" w:rsidRDefault="00D34ED5" w:rsidP="00D34ED5">
            <w:pPr>
              <w:ind w:right="-72"/>
              <w:jc w:val="right"/>
              <w:rPr>
                <w:rFonts w:ascii="Arial" w:eastAsia="Arial Unicode MS" w:hAnsi="Arial" w:cs="Arial"/>
                <w:noProof/>
                <w:lang w:val="en-GB"/>
              </w:rPr>
            </w:pPr>
          </w:p>
        </w:tc>
      </w:tr>
      <w:tr w:rsidR="00F07555" w:rsidRPr="003C2BF0" w14:paraId="6AB9A223" w14:textId="77777777" w:rsidTr="001662D3">
        <w:trPr>
          <w:trHeight w:val="20"/>
        </w:trPr>
        <w:tc>
          <w:tcPr>
            <w:tcW w:w="3272" w:type="dxa"/>
            <w:vAlign w:val="bottom"/>
          </w:tcPr>
          <w:p w14:paraId="1E6AC52C" w14:textId="77777777" w:rsidR="00F07555" w:rsidRPr="003C2BF0" w:rsidRDefault="00F07555" w:rsidP="00F07555">
            <w:pPr>
              <w:tabs>
                <w:tab w:val="left" w:pos="2610"/>
              </w:tabs>
              <w:ind w:left="14" w:right="-72"/>
              <w:rPr>
                <w:rFonts w:ascii="Arial" w:hAnsi="Arial" w:cs="Arial"/>
                <w:snapToGrid w:val="0"/>
              </w:rPr>
            </w:pPr>
            <w:r w:rsidRPr="003C2BF0">
              <w:rPr>
                <w:rFonts w:ascii="Arial" w:hAnsi="Arial" w:cs="Arial"/>
                <w:snapToGrid w:val="0"/>
              </w:rPr>
              <w:t>Income from sales and services</w:t>
            </w:r>
          </w:p>
        </w:tc>
        <w:tc>
          <w:tcPr>
            <w:tcW w:w="1444" w:type="dxa"/>
            <w:tcBorders>
              <w:top w:val="nil"/>
              <w:left w:val="nil"/>
              <w:right w:val="nil"/>
            </w:tcBorders>
            <w:vAlign w:val="bottom"/>
          </w:tcPr>
          <w:p w14:paraId="011AF15F" w14:textId="246A63F6" w:rsidR="00F07555" w:rsidRPr="003C2BF0" w:rsidRDefault="007F53C2" w:rsidP="00F07555">
            <w:pPr>
              <w:ind w:right="-72"/>
              <w:jc w:val="right"/>
              <w:rPr>
                <w:rFonts w:ascii="Arial" w:hAnsi="Arial" w:cs="Arial"/>
                <w:noProof/>
              </w:rPr>
            </w:pPr>
            <w:r w:rsidRPr="003C2BF0">
              <w:rPr>
                <w:rFonts w:ascii="Arial" w:hAnsi="Arial" w:cs="Arial"/>
                <w:noProof/>
                <w:lang w:val="en-GB"/>
              </w:rPr>
              <w:t>16</w:t>
            </w:r>
            <w:r w:rsidR="00F07555" w:rsidRPr="003C2BF0">
              <w:rPr>
                <w:rFonts w:ascii="Arial" w:hAnsi="Arial" w:cs="Arial"/>
                <w:noProof/>
              </w:rPr>
              <w:t>,</w:t>
            </w:r>
            <w:r w:rsidRPr="003C2BF0">
              <w:rPr>
                <w:rFonts w:ascii="Arial" w:hAnsi="Arial" w:cs="Arial"/>
                <w:noProof/>
                <w:lang w:val="en-GB"/>
              </w:rPr>
              <w:t>343</w:t>
            </w:r>
            <w:r w:rsidR="00F07555" w:rsidRPr="003C2BF0">
              <w:rPr>
                <w:rFonts w:ascii="Arial" w:hAnsi="Arial" w:cs="Arial"/>
                <w:noProof/>
              </w:rPr>
              <w:t>,</w:t>
            </w:r>
            <w:r w:rsidRPr="003C2BF0">
              <w:rPr>
                <w:rFonts w:ascii="Arial" w:hAnsi="Arial" w:cs="Arial"/>
                <w:noProof/>
                <w:lang w:val="en-GB"/>
              </w:rPr>
              <w:t>333</w:t>
            </w:r>
          </w:p>
        </w:tc>
        <w:tc>
          <w:tcPr>
            <w:tcW w:w="1440" w:type="dxa"/>
            <w:tcBorders>
              <w:top w:val="nil"/>
              <w:left w:val="nil"/>
              <w:right w:val="nil"/>
            </w:tcBorders>
            <w:vAlign w:val="bottom"/>
          </w:tcPr>
          <w:p w14:paraId="01AA6876" w14:textId="3EC298DA" w:rsidR="00F07555" w:rsidRPr="003C2BF0" w:rsidRDefault="007F53C2" w:rsidP="00F07555">
            <w:pPr>
              <w:ind w:right="-72"/>
              <w:jc w:val="right"/>
              <w:rPr>
                <w:rFonts w:ascii="Arial" w:eastAsia="Arial Unicode MS" w:hAnsi="Arial" w:cs="Arial"/>
                <w:noProof/>
                <w:lang w:val="en-GB"/>
              </w:rPr>
            </w:pPr>
            <w:r w:rsidRPr="003C2BF0">
              <w:rPr>
                <w:rFonts w:ascii="Arial" w:hAnsi="Arial" w:cs="Arial"/>
                <w:noProof/>
                <w:lang w:val="en-GB"/>
              </w:rPr>
              <w:t>29</w:t>
            </w:r>
            <w:r w:rsidR="00F07555" w:rsidRPr="003C2BF0">
              <w:rPr>
                <w:rFonts w:ascii="Arial" w:hAnsi="Arial" w:cs="Arial"/>
                <w:noProof/>
              </w:rPr>
              <w:t>,</w:t>
            </w:r>
            <w:r w:rsidRPr="003C2BF0">
              <w:rPr>
                <w:rFonts w:ascii="Arial" w:hAnsi="Arial" w:cs="Arial"/>
                <w:noProof/>
                <w:lang w:val="en-GB"/>
              </w:rPr>
              <w:t>441</w:t>
            </w:r>
            <w:r w:rsidR="00F07555" w:rsidRPr="003C2BF0">
              <w:rPr>
                <w:rFonts w:ascii="Arial" w:hAnsi="Arial" w:cs="Arial"/>
                <w:noProof/>
              </w:rPr>
              <w:t>,</w:t>
            </w:r>
            <w:r w:rsidRPr="003C2BF0">
              <w:rPr>
                <w:rFonts w:ascii="Arial" w:hAnsi="Arial" w:cs="Arial"/>
                <w:noProof/>
                <w:lang w:val="en-GB"/>
              </w:rPr>
              <w:t>689</w:t>
            </w:r>
          </w:p>
        </w:tc>
        <w:tc>
          <w:tcPr>
            <w:tcW w:w="1440" w:type="dxa"/>
            <w:tcBorders>
              <w:top w:val="nil"/>
              <w:left w:val="nil"/>
              <w:right w:val="nil"/>
            </w:tcBorders>
            <w:vAlign w:val="bottom"/>
          </w:tcPr>
          <w:p w14:paraId="01762B06" w14:textId="1C8407EB" w:rsidR="00F07555" w:rsidRPr="003C2BF0" w:rsidRDefault="007F53C2" w:rsidP="00F07555">
            <w:pPr>
              <w:ind w:right="-72"/>
              <w:jc w:val="right"/>
              <w:rPr>
                <w:rFonts w:ascii="Arial" w:hAnsi="Arial" w:cs="Arial"/>
                <w:noProof/>
              </w:rPr>
            </w:pPr>
            <w:r w:rsidRPr="003C2BF0">
              <w:rPr>
                <w:rFonts w:ascii="Arial" w:hAnsi="Arial" w:cs="Arial"/>
                <w:noProof/>
                <w:lang w:val="en-GB"/>
              </w:rPr>
              <w:t>16</w:t>
            </w:r>
            <w:r w:rsidR="00F07555" w:rsidRPr="003C2BF0">
              <w:rPr>
                <w:rFonts w:ascii="Arial" w:hAnsi="Arial" w:cs="Arial"/>
                <w:noProof/>
              </w:rPr>
              <w:t>,</w:t>
            </w:r>
            <w:r w:rsidRPr="003C2BF0">
              <w:rPr>
                <w:rFonts w:ascii="Arial" w:hAnsi="Arial" w:cs="Arial"/>
                <w:noProof/>
                <w:lang w:val="en-GB"/>
              </w:rPr>
              <w:t>118</w:t>
            </w:r>
            <w:r w:rsidR="00F07555" w:rsidRPr="003C2BF0">
              <w:rPr>
                <w:rFonts w:ascii="Arial" w:hAnsi="Arial" w:cs="Arial"/>
                <w:noProof/>
              </w:rPr>
              <w:t>,</w:t>
            </w:r>
            <w:r w:rsidRPr="003C2BF0">
              <w:rPr>
                <w:rFonts w:ascii="Arial" w:hAnsi="Arial" w:cs="Arial"/>
                <w:noProof/>
                <w:lang w:val="en-GB"/>
              </w:rPr>
              <w:t>333</w:t>
            </w:r>
          </w:p>
        </w:tc>
        <w:tc>
          <w:tcPr>
            <w:tcW w:w="1440" w:type="dxa"/>
            <w:tcBorders>
              <w:top w:val="nil"/>
              <w:left w:val="nil"/>
              <w:right w:val="nil"/>
            </w:tcBorders>
            <w:vAlign w:val="bottom"/>
          </w:tcPr>
          <w:p w14:paraId="2D5D2DFA" w14:textId="3531AF23" w:rsidR="00F07555" w:rsidRPr="003C2BF0" w:rsidRDefault="007F53C2" w:rsidP="00F07555">
            <w:pPr>
              <w:ind w:right="-72"/>
              <w:jc w:val="right"/>
              <w:rPr>
                <w:rFonts w:ascii="Arial" w:eastAsia="Arial Unicode MS" w:hAnsi="Arial" w:cs="Arial"/>
                <w:noProof/>
                <w:lang w:val="en-GB"/>
              </w:rPr>
            </w:pPr>
            <w:r w:rsidRPr="003C2BF0">
              <w:rPr>
                <w:rFonts w:ascii="Arial" w:hAnsi="Arial" w:cs="Arial"/>
                <w:noProof/>
                <w:lang w:val="en-GB"/>
              </w:rPr>
              <w:t>29</w:t>
            </w:r>
            <w:r w:rsidR="00F07555" w:rsidRPr="003C2BF0">
              <w:rPr>
                <w:rFonts w:ascii="Arial" w:hAnsi="Arial" w:cs="Arial"/>
                <w:noProof/>
              </w:rPr>
              <w:t>,</w:t>
            </w:r>
            <w:r w:rsidRPr="003C2BF0">
              <w:rPr>
                <w:rFonts w:ascii="Arial" w:hAnsi="Arial" w:cs="Arial"/>
                <w:noProof/>
                <w:lang w:val="en-GB"/>
              </w:rPr>
              <w:t>216</w:t>
            </w:r>
            <w:r w:rsidR="00F07555" w:rsidRPr="003C2BF0">
              <w:rPr>
                <w:rFonts w:ascii="Arial" w:hAnsi="Arial" w:cs="Arial"/>
                <w:noProof/>
              </w:rPr>
              <w:t>,</w:t>
            </w:r>
            <w:r w:rsidRPr="003C2BF0">
              <w:rPr>
                <w:rFonts w:ascii="Arial" w:hAnsi="Arial" w:cs="Arial"/>
                <w:noProof/>
                <w:lang w:val="en-GB"/>
              </w:rPr>
              <w:t>689</w:t>
            </w:r>
          </w:p>
        </w:tc>
      </w:tr>
      <w:tr w:rsidR="00F07555" w:rsidRPr="003C2BF0" w14:paraId="31426077" w14:textId="77777777" w:rsidTr="001662D3">
        <w:trPr>
          <w:trHeight w:val="20"/>
        </w:trPr>
        <w:tc>
          <w:tcPr>
            <w:tcW w:w="3272" w:type="dxa"/>
            <w:vAlign w:val="bottom"/>
          </w:tcPr>
          <w:p w14:paraId="6E8DF789" w14:textId="77777777" w:rsidR="00F07555" w:rsidRPr="003C2BF0" w:rsidRDefault="00F07555" w:rsidP="00F07555">
            <w:pPr>
              <w:tabs>
                <w:tab w:val="left" w:pos="2610"/>
              </w:tabs>
              <w:ind w:left="14" w:right="-72"/>
              <w:rPr>
                <w:rFonts w:ascii="Arial" w:hAnsi="Arial" w:cs="Arial"/>
                <w:snapToGrid w:val="0"/>
              </w:rPr>
            </w:pPr>
            <w:r w:rsidRPr="003C2BF0">
              <w:rPr>
                <w:rFonts w:ascii="Arial" w:hAnsi="Arial" w:cs="Arial"/>
                <w:snapToGrid w:val="0"/>
                <w:spacing w:val="-4"/>
              </w:rPr>
              <w:t>Interest income</w:t>
            </w:r>
          </w:p>
        </w:tc>
        <w:tc>
          <w:tcPr>
            <w:tcW w:w="1444" w:type="dxa"/>
            <w:tcBorders>
              <w:top w:val="nil"/>
              <w:left w:val="nil"/>
              <w:right w:val="nil"/>
            </w:tcBorders>
            <w:vAlign w:val="bottom"/>
          </w:tcPr>
          <w:p w14:paraId="575E2A9E" w14:textId="34D14626" w:rsidR="00F07555" w:rsidRPr="003C2BF0" w:rsidRDefault="007F53C2" w:rsidP="00F07555">
            <w:pPr>
              <w:ind w:right="-72"/>
              <w:jc w:val="right"/>
              <w:rPr>
                <w:rFonts w:ascii="Arial" w:hAnsi="Arial" w:cs="Arial"/>
                <w:noProof/>
              </w:rPr>
            </w:pPr>
            <w:r w:rsidRPr="003C2BF0">
              <w:rPr>
                <w:rFonts w:ascii="Arial" w:hAnsi="Arial" w:cs="Arial"/>
                <w:noProof/>
                <w:lang w:val="en-GB"/>
              </w:rPr>
              <w:t>9</w:t>
            </w:r>
            <w:r w:rsidR="00F07555" w:rsidRPr="003C2BF0">
              <w:rPr>
                <w:rFonts w:ascii="Arial" w:hAnsi="Arial" w:cs="Arial"/>
                <w:noProof/>
              </w:rPr>
              <w:t>,</w:t>
            </w:r>
            <w:r w:rsidRPr="003C2BF0">
              <w:rPr>
                <w:rFonts w:ascii="Arial" w:hAnsi="Arial" w:cs="Arial"/>
                <w:noProof/>
                <w:lang w:val="en-GB"/>
              </w:rPr>
              <w:t>849</w:t>
            </w:r>
            <w:r w:rsidR="00F07555" w:rsidRPr="003C2BF0">
              <w:rPr>
                <w:rFonts w:ascii="Arial" w:hAnsi="Arial" w:cs="Arial"/>
                <w:noProof/>
              </w:rPr>
              <w:t>,</w:t>
            </w:r>
            <w:r w:rsidRPr="003C2BF0">
              <w:rPr>
                <w:rFonts w:ascii="Arial" w:hAnsi="Arial" w:cs="Arial"/>
                <w:noProof/>
                <w:lang w:val="en-GB"/>
              </w:rPr>
              <w:t>337</w:t>
            </w:r>
          </w:p>
        </w:tc>
        <w:tc>
          <w:tcPr>
            <w:tcW w:w="1440" w:type="dxa"/>
            <w:tcBorders>
              <w:top w:val="nil"/>
              <w:left w:val="nil"/>
              <w:right w:val="nil"/>
            </w:tcBorders>
            <w:vAlign w:val="bottom"/>
          </w:tcPr>
          <w:p w14:paraId="5295E64F" w14:textId="632ECFDF" w:rsidR="00F07555" w:rsidRPr="003C2BF0" w:rsidRDefault="007F53C2" w:rsidP="00F07555">
            <w:pPr>
              <w:ind w:right="-72"/>
              <w:jc w:val="right"/>
              <w:rPr>
                <w:rFonts w:ascii="Arial" w:eastAsia="Arial Unicode MS" w:hAnsi="Arial" w:cs="Arial"/>
                <w:noProof/>
                <w:lang w:val="en-GB"/>
              </w:rPr>
            </w:pPr>
            <w:r w:rsidRPr="003C2BF0">
              <w:rPr>
                <w:rFonts w:ascii="Arial" w:hAnsi="Arial" w:cs="Arial"/>
                <w:noProof/>
                <w:lang w:val="en-GB"/>
              </w:rPr>
              <w:t>9</w:t>
            </w:r>
            <w:r w:rsidR="00F07555" w:rsidRPr="003C2BF0">
              <w:rPr>
                <w:rFonts w:ascii="Arial" w:hAnsi="Arial" w:cs="Arial"/>
                <w:noProof/>
              </w:rPr>
              <w:t>,</w:t>
            </w:r>
            <w:r w:rsidRPr="003C2BF0">
              <w:rPr>
                <w:rFonts w:ascii="Arial" w:hAnsi="Arial" w:cs="Arial"/>
                <w:noProof/>
                <w:lang w:val="en-GB"/>
              </w:rPr>
              <w:t>385</w:t>
            </w:r>
            <w:r w:rsidR="00F07555" w:rsidRPr="003C2BF0">
              <w:rPr>
                <w:rFonts w:ascii="Arial" w:hAnsi="Arial" w:cs="Arial"/>
                <w:noProof/>
              </w:rPr>
              <w:t>,</w:t>
            </w:r>
            <w:r w:rsidRPr="003C2BF0">
              <w:rPr>
                <w:rFonts w:ascii="Arial" w:hAnsi="Arial" w:cs="Arial"/>
                <w:noProof/>
                <w:lang w:val="en-GB"/>
              </w:rPr>
              <w:t>307</w:t>
            </w:r>
          </w:p>
        </w:tc>
        <w:tc>
          <w:tcPr>
            <w:tcW w:w="1440" w:type="dxa"/>
            <w:tcBorders>
              <w:top w:val="nil"/>
              <w:left w:val="nil"/>
              <w:right w:val="nil"/>
            </w:tcBorders>
            <w:vAlign w:val="bottom"/>
          </w:tcPr>
          <w:p w14:paraId="5BB148A7" w14:textId="323DBF0D" w:rsidR="00F07555" w:rsidRPr="003C2BF0" w:rsidRDefault="00F07555" w:rsidP="00F07555">
            <w:pPr>
              <w:ind w:right="-72"/>
              <w:jc w:val="right"/>
              <w:rPr>
                <w:rFonts w:ascii="Arial" w:hAnsi="Arial" w:cs="Arial"/>
                <w:noProof/>
              </w:rPr>
            </w:pPr>
            <w:r w:rsidRPr="003C2BF0">
              <w:rPr>
                <w:rFonts w:ascii="Arial" w:hAnsi="Arial" w:cs="Arial"/>
                <w:noProof/>
              </w:rPr>
              <w:t>-</w:t>
            </w:r>
          </w:p>
        </w:tc>
        <w:tc>
          <w:tcPr>
            <w:tcW w:w="1440" w:type="dxa"/>
            <w:tcBorders>
              <w:top w:val="nil"/>
              <w:left w:val="nil"/>
              <w:right w:val="nil"/>
            </w:tcBorders>
            <w:vAlign w:val="bottom"/>
          </w:tcPr>
          <w:p w14:paraId="3B3D1459" w14:textId="28A8D4DC" w:rsidR="00F07555" w:rsidRPr="003C2BF0" w:rsidRDefault="00F07555" w:rsidP="00F07555">
            <w:pPr>
              <w:ind w:right="-72"/>
              <w:jc w:val="right"/>
              <w:rPr>
                <w:rFonts w:ascii="Arial" w:eastAsia="Arial Unicode MS" w:hAnsi="Arial" w:cs="Arial"/>
                <w:noProof/>
                <w:lang w:val="en-GB"/>
              </w:rPr>
            </w:pPr>
            <w:r w:rsidRPr="003C2BF0">
              <w:rPr>
                <w:rFonts w:ascii="Arial" w:hAnsi="Arial" w:cs="Arial"/>
                <w:noProof/>
              </w:rPr>
              <w:t>-</w:t>
            </w:r>
          </w:p>
        </w:tc>
      </w:tr>
      <w:tr w:rsidR="00F07555" w:rsidRPr="003C2BF0" w14:paraId="723EB7EB" w14:textId="77777777" w:rsidTr="00CF7C9E">
        <w:trPr>
          <w:trHeight w:val="20"/>
        </w:trPr>
        <w:tc>
          <w:tcPr>
            <w:tcW w:w="3272" w:type="dxa"/>
            <w:vAlign w:val="bottom"/>
          </w:tcPr>
          <w:p w14:paraId="5A7B8FAB" w14:textId="77777777" w:rsidR="00F07555" w:rsidRPr="003C2BF0" w:rsidRDefault="00F07555" w:rsidP="00F07555">
            <w:pPr>
              <w:tabs>
                <w:tab w:val="left" w:pos="2610"/>
              </w:tabs>
              <w:ind w:left="14" w:right="-72"/>
              <w:rPr>
                <w:rFonts w:ascii="Arial" w:hAnsi="Arial" w:cs="Arial"/>
                <w:snapToGrid w:val="0"/>
                <w:spacing w:val="-4"/>
              </w:rPr>
            </w:pPr>
            <w:r w:rsidRPr="003C2BF0">
              <w:rPr>
                <w:rFonts w:ascii="Arial" w:hAnsi="Arial" w:cs="Arial"/>
                <w:snapToGrid w:val="0"/>
                <w:spacing w:val="-4"/>
              </w:rPr>
              <w:t>Other income</w:t>
            </w:r>
          </w:p>
        </w:tc>
        <w:tc>
          <w:tcPr>
            <w:tcW w:w="1444" w:type="dxa"/>
            <w:tcBorders>
              <w:left w:val="nil"/>
              <w:right w:val="nil"/>
            </w:tcBorders>
            <w:vAlign w:val="bottom"/>
          </w:tcPr>
          <w:p w14:paraId="5143762D" w14:textId="3C790BE6" w:rsidR="00F07555" w:rsidRPr="003C2BF0" w:rsidRDefault="007F53C2" w:rsidP="00F07555">
            <w:pPr>
              <w:ind w:right="-72"/>
              <w:jc w:val="right"/>
              <w:rPr>
                <w:rFonts w:ascii="Arial" w:hAnsi="Arial" w:cs="Arial"/>
                <w:noProof/>
              </w:rPr>
            </w:pPr>
            <w:r w:rsidRPr="003C2BF0">
              <w:rPr>
                <w:rFonts w:ascii="Arial" w:hAnsi="Arial" w:cs="Arial"/>
                <w:noProof/>
                <w:lang w:val="en-GB"/>
              </w:rPr>
              <w:t>747</w:t>
            </w:r>
            <w:r w:rsidR="00F07555" w:rsidRPr="003C2BF0">
              <w:rPr>
                <w:rFonts w:ascii="Arial" w:hAnsi="Arial" w:cs="Arial"/>
                <w:noProof/>
              </w:rPr>
              <w:t>,</w:t>
            </w:r>
            <w:r w:rsidRPr="003C2BF0">
              <w:rPr>
                <w:rFonts w:ascii="Arial" w:hAnsi="Arial" w:cs="Arial"/>
                <w:noProof/>
                <w:lang w:val="en-GB"/>
              </w:rPr>
              <w:t>951</w:t>
            </w:r>
          </w:p>
        </w:tc>
        <w:tc>
          <w:tcPr>
            <w:tcW w:w="1440" w:type="dxa"/>
            <w:tcBorders>
              <w:left w:val="nil"/>
              <w:right w:val="nil"/>
            </w:tcBorders>
            <w:vAlign w:val="bottom"/>
          </w:tcPr>
          <w:p w14:paraId="24197B22" w14:textId="3F3175E2" w:rsidR="00F07555" w:rsidRPr="003C2BF0" w:rsidRDefault="007F53C2" w:rsidP="00F07555">
            <w:pPr>
              <w:ind w:right="-72"/>
              <w:jc w:val="right"/>
              <w:rPr>
                <w:rFonts w:ascii="Arial" w:hAnsi="Arial" w:cs="Arial"/>
                <w:noProof/>
              </w:rPr>
            </w:pPr>
            <w:r w:rsidRPr="003C2BF0">
              <w:rPr>
                <w:rFonts w:ascii="Arial" w:hAnsi="Arial" w:cs="Arial"/>
                <w:noProof/>
                <w:lang w:val="en-GB"/>
              </w:rPr>
              <w:t>720</w:t>
            </w:r>
            <w:r w:rsidR="00F07555" w:rsidRPr="003C2BF0">
              <w:rPr>
                <w:rFonts w:ascii="Arial" w:hAnsi="Arial" w:cs="Arial"/>
                <w:noProof/>
              </w:rPr>
              <w:t>,</w:t>
            </w:r>
            <w:r w:rsidRPr="003C2BF0">
              <w:rPr>
                <w:rFonts w:ascii="Arial" w:hAnsi="Arial" w:cs="Arial"/>
                <w:noProof/>
                <w:lang w:val="en-GB"/>
              </w:rPr>
              <w:t>554</w:t>
            </w:r>
          </w:p>
        </w:tc>
        <w:tc>
          <w:tcPr>
            <w:tcW w:w="1440" w:type="dxa"/>
            <w:tcBorders>
              <w:left w:val="nil"/>
              <w:right w:val="nil"/>
            </w:tcBorders>
            <w:vAlign w:val="bottom"/>
          </w:tcPr>
          <w:p w14:paraId="00959894" w14:textId="0B6767CD" w:rsidR="00F07555" w:rsidRPr="003C2BF0" w:rsidRDefault="007F53C2" w:rsidP="00F07555">
            <w:pPr>
              <w:ind w:right="-72"/>
              <w:jc w:val="right"/>
              <w:rPr>
                <w:rFonts w:ascii="Arial" w:hAnsi="Arial" w:cs="Arial"/>
                <w:noProof/>
              </w:rPr>
            </w:pPr>
            <w:r w:rsidRPr="003C2BF0">
              <w:rPr>
                <w:rFonts w:ascii="Arial" w:hAnsi="Arial" w:cs="Arial"/>
                <w:noProof/>
                <w:lang w:val="en-GB"/>
              </w:rPr>
              <w:t>747</w:t>
            </w:r>
            <w:r w:rsidR="00F07555" w:rsidRPr="003C2BF0">
              <w:rPr>
                <w:rFonts w:ascii="Arial" w:hAnsi="Arial" w:cs="Arial"/>
                <w:noProof/>
              </w:rPr>
              <w:t>,</w:t>
            </w:r>
            <w:r w:rsidRPr="003C2BF0">
              <w:rPr>
                <w:rFonts w:ascii="Arial" w:hAnsi="Arial" w:cs="Arial"/>
                <w:noProof/>
                <w:lang w:val="en-GB"/>
              </w:rPr>
              <w:t>951</w:t>
            </w:r>
          </w:p>
        </w:tc>
        <w:tc>
          <w:tcPr>
            <w:tcW w:w="1440" w:type="dxa"/>
            <w:tcBorders>
              <w:left w:val="nil"/>
              <w:right w:val="nil"/>
            </w:tcBorders>
            <w:vAlign w:val="bottom"/>
          </w:tcPr>
          <w:p w14:paraId="060B1559" w14:textId="03765FC1" w:rsidR="00F07555" w:rsidRPr="003C2BF0" w:rsidRDefault="007F53C2" w:rsidP="00F07555">
            <w:pPr>
              <w:ind w:right="-72"/>
              <w:jc w:val="right"/>
              <w:rPr>
                <w:rFonts w:ascii="Arial" w:hAnsi="Arial" w:cs="Arial"/>
                <w:noProof/>
              </w:rPr>
            </w:pPr>
            <w:r w:rsidRPr="003C2BF0">
              <w:rPr>
                <w:rFonts w:ascii="Arial" w:hAnsi="Arial" w:cs="Arial"/>
                <w:noProof/>
                <w:lang w:val="en-GB"/>
              </w:rPr>
              <w:t>720</w:t>
            </w:r>
            <w:r w:rsidR="00F07555" w:rsidRPr="003C2BF0">
              <w:rPr>
                <w:rFonts w:ascii="Arial" w:hAnsi="Arial" w:cs="Arial"/>
                <w:noProof/>
              </w:rPr>
              <w:t>,</w:t>
            </w:r>
            <w:r w:rsidRPr="003C2BF0">
              <w:rPr>
                <w:rFonts w:ascii="Arial" w:hAnsi="Arial" w:cs="Arial"/>
                <w:noProof/>
                <w:lang w:val="en-GB"/>
              </w:rPr>
              <w:t>554</w:t>
            </w:r>
          </w:p>
        </w:tc>
      </w:tr>
      <w:tr w:rsidR="00F07555" w:rsidRPr="003C2BF0" w14:paraId="243E6653" w14:textId="77777777" w:rsidTr="00CF7C9E">
        <w:trPr>
          <w:trHeight w:val="20"/>
        </w:trPr>
        <w:tc>
          <w:tcPr>
            <w:tcW w:w="3272" w:type="dxa"/>
            <w:vAlign w:val="bottom"/>
          </w:tcPr>
          <w:p w14:paraId="6B22ADBC" w14:textId="77777777" w:rsidR="00F07555" w:rsidRPr="003C2BF0" w:rsidRDefault="00F07555" w:rsidP="00F07555">
            <w:pPr>
              <w:tabs>
                <w:tab w:val="left" w:pos="2610"/>
              </w:tabs>
              <w:ind w:left="14" w:right="-72"/>
              <w:rPr>
                <w:rFonts w:ascii="Arial" w:hAnsi="Arial" w:cs="Arial"/>
                <w:snapToGrid w:val="0"/>
                <w:spacing w:val="-4"/>
              </w:rPr>
            </w:pPr>
            <w:r w:rsidRPr="003C2BF0">
              <w:rPr>
                <w:rFonts w:ascii="Arial" w:hAnsi="Arial" w:cs="Arial"/>
                <w:snapToGrid w:val="0"/>
                <w:spacing w:val="-4"/>
              </w:rPr>
              <w:t>Management fee</w:t>
            </w:r>
          </w:p>
        </w:tc>
        <w:tc>
          <w:tcPr>
            <w:tcW w:w="1444" w:type="dxa"/>
            <w:tcBorders>
              <w:left w:val="nil"/>
              <w:bottom w:val="single" w:sz="4" w:space="0" w:color="auto"/>
              <w:right w:val="nil"/>
            </w:tcBorders>
            <w:vAlign w:val="bottom"/>
          </w:tcPr>
          <w:p w14:paraId="2C6FED86" w14:textId="2197078F" w:rsidR="00F07555" w:rsidRPr="003C2BF0" w:rsidRDefault="007F53C2" w:rsidP="00F07555">
            <w:pPr>
              <w:ind w:right="-72"/>
              <w:jc w:val="right"/>
              <w:rPr>
                <w:rFonts w:ascii="Arial" w:hAnsi="Arial" w:cs="Arial"/>
                <w:noProof/>
              </w:rPr>
            </w:pPr>
            <w:r w:rsidRPr="003C2BF0">
              <w:rPr>
                <w:rFonts w:ascii="Arial" w:hAnsi="Arial" w:cs="Arial"/>
                <w:noProof/>
                <w:lang w:val="en-GB"/>
              </w:rPr>
              <w:t>236</w:t>
            </w:r>
            <w:r w:rsidR="00F07555" w:rsidRPr="003C2BF0">
              <w:rPr>
                <w:rFonts w:ascii="Arial" w:hAnsi="Arial" w:cs="Arial"/>
                <w:noProof/>
              </w:rPr>
              <w:t>,</w:t>
            </w:r>
            <w:r w:rsidRPr="003C2BF0">
              <w:rPr>
                <w:rFonts w:ascii="Arial" w:hAnsi="Arial" w:cs="Arial"/>
                <w:noProof/>
                <w:lang w:val="en-GB"/>
              </w:rPr>
              <w:t>207</w:t>
            </w:r>
          </w:p>
        </w:tc>
        <w:tc>
          <w:tcPr>
            <w:tcW w:w="1440" w:type="dxa"/>
            <w:tcBorders>
              <w:left w:val="nil"/>
              <w:bottom w:val="single" w:sz="4" w:space="0" w:color="auto"/>
              <w:right w:val="nil"/>
            </w:tcBorders>
            <w:vAlign w:val="bottom"/>
          </w:tcPr>
          <w:p w14:paraId="5CF7FAA1" w14:textId="39E4F225" w:rsidR="00F07555" w:rsidRPr="003C2BF0" w:rsidRDefault="007F53C2" w:rsidP="00F07555">
            <w:pPr>
              <w:ind w:right="-72"/>
              <w:jc w:val="right"/>
              <w:rPr>
                <w:rFonts w:ascii="Arial" w:hAnsi="Arial" w:cs="Arial"/>
                <w:noProof/>
              </w:rPr>
            </w:pPr>
            <w:r w:rsidRPr="003C2BF0">
              <w:rPr>
                <w:rFonts w:ascii="Arial" w:hAnsi="Arial" w:cs="Arial"/>
                <w:noProof/>
                <w:lang w:val="en-GB"/>
              </w:rPr>
              <w:t>309</w:t>
            </w:r>
            <w:r w:rsidR="00F07555" w:rsidRPr="003C2BF0">
              <w:rPr>
                <w:rFonts w:ascii="Arial" w:hAnsi="Arial" w:cs="Arial"/>
                <w:noProof/>
              </w:rPr>
              <w:t>,</w:t>
            </w:r>
            <w:r w:rsidRPr="003C2BF0">
              <w:rPr>
                <w:rFonts w:ascii="Arial" w:hAnsi="Arial" w:cs="Arial"/>
                <w:noProof/>
                <w:lang w:val="en-GB"/>
              </w:rPr>
              <w:t>494</w:t>
            </w:r>
          </w:p>
        </w:tc>
        <w:tc>
          <w:tcPr>
            <w:tcW w:w="1440" w:type="dxa"/>
            <w:tcBorders>
              <w:left w:val="nil"/>
              <w:bottom w:val="single" w:sz="4" w:space="0" w:color="auto"/>
              <w:right w:val="nil"/>
            </w:tcBorders>
            <w:vAlign w:val="bottom"/>
          </w:tcPr>
          <w:p w14:paraId="3056E13C" w14:textId="22B2460B" w:rsidR="00F07555" w:rsidRPr="003C2BF0" w:rsidRDefault="007F53C2" w:rsidP="00F07555">
            <w:pPr>
              <w:ind w:right="-72"/>
              <w:jc w:val="right"/>
              <w:rPr>
                <w:rFonts w:ascii="Arial" w:hAnsi="Arial" w:cs="Arial"/>
                <w:noProof/>
              </w:rPr>
            </w:pPr>
            <w:r w:rsidRPr="003C2BF0">
              <w:rPr>
                <w:rFonts w:ascii="Arial" w:hAnsi="Arial" w:cs="Arial"/>
                <w:noProof/>
                <w:lang w:val="en-GB"/>
              </w:rPr>
              <w:t>236</w:t>
            </w:r>
            <w:r w:rsidR="00F07555" w:rsidRPr="003C2BF0">
              <w:rPr>
                <w:rFonts w:ascii="Arial" w:hAnsi="Arial" w:cs="Arial"/>
                <w:noProof/>
              </w:rPr>
              <w:t>,</w:t>
            </w:r>
            <w:r w:rsidRPr="003C2BF0">
              <w:rPr>
                <w:rFonts w:ascii="Arial" w:hAnsi="Arial" w:cs="Arial"/>
                <w:noProof/>
                <w:lang w:val="en-GB"/>
              </w:rPr>
              <w:t>207</w:t>
            </w:r>
          </w:p>
        </w:tc>
        <w:tc>
          <w:tcPr>
            <w:tcW w:w="1440" w:type="dxa"/>
            <w:tcBorders>
              <w:left w:val="nil"/>
              <w:bottom w:val="single" w:sz="4" w:space="0" w:color="auto"/>
              <w:right w:val="nil"/>
            </w:tcBorders>
            <w:vAlign w:val="bottom"/>
          </w:tcPr>
          <w:p w14:paraId="100B801C" w14:textId="6E79B3BA" w:rsidR="00F07555" w:rsidRPr="003C2BF0" w:rsidRDefault="007F53C2" w:rsidP="00F07555">
            <w:pPr>
              <w:ind w:right="-72"/>
              <w:jc w:val="right"/>
              <w:rPr>
                <w:rFonts w:ascii="Arial" w:hAnsi="Arial" w:cs="Arial"/>
                <w:noProof/>
              </w:rPr>
            </w:pPr>
            <w:r w:rsidRPr="003C2BF0">
              <w:rPr>
                <w:rFonts w:ascii="Arial" w:hAnsi="Arial" w:cs="Arial"/>
                <w:noProof/>
                <w:lang w:val="en-GB"/>
              </w:rPr>
              <w:t>309</w:t>
            </w:r>
            <w:r w:rsidR="00F07555" w:rsidRPr="003C2BF0">
              <w:rPr>
                <w:rFonts w:ascii="Arial" w:hAnsi="Arial" w:cs="Arial"/>
                <w:noProof/>
              </w:rPr>
              <w:t>,</w:t>
            </w:r>
            <w:r w:rsidRPr="003C2BF0">
              <w:rPr>
                <w:rFonts w:ascii="Arial" w:hAnsi="Arial" w:cs="Arial"/>
                <w:noProof/>
                <w:lang w:val="en-GB"/>
              </w:rPr>
              <w:t>494</w:t>
            </w:r>
          </w:p>
        </w:tc>
      </w:tr>
      <w:tr w:rsidR="00F07555" w:rsidRPr="003C2BF0" w14:paraId="63CCEA49" w14:textId="77777777" w:rsidTr="00CF7C9E">
        <w:trPr>
          <w:trHeight w:val="20"/>
        </w:trPr>
        <w:tc>
          <w:tcPr>
            <w:tcW w:w="3272" w:type="dxa"/>
            <w:vAlign w:val="bottom"/>
          </w:tcPr>
          <w:p w14:paraId="75F72D30" w14:textId="77777777" w:rsidR="00F07555" w:rsidRPr="003C2BF0" w:rsidRDefault="00F07555" w:rsidP="00F07555">
            <w:pPr>
              <w:tabs>
                <w:tab w:val="left" w:pos="2610"/>
              </w:tabs>
              <w:ind w:left="14" w:right="-72"/>
              <w:rPr>
                <w:rFonts w:ascii="Arial" w:hAnsi="Arial" w:cs="Arial"/>
                <w:snapToGrid w:val="0"/>
                <w:spacing w:val="-4"/>
              </w:rPr>
            </w:pPr>
          </w:p>
        </w:tc>
        <w:tc>
          <w:tcPr>
            <w:tcW w:w="1444" w:type="dxa"/>
            <w:tcBorders>
              <w:top w:val="single" w:sz="4" w:space="0" w:color="auto"/>
              <w:left w:val="nil"/>
              <w:right w:val="nil"/>
            </w:tcBorders>
            <w:vAlign w:val="bottom"/>
          </w:tcPr>
          <w:p w14:paraId="268D75D0" w14:textId="77777777" w:rsidR="00F07555" w:rsidRPr="003C2BF0" w:rsidRDefault="00F07555" w:rsidP="00F07555">
            <w:pPr>
              <w:ind w:right="-72"/>
              <w:jc w:val="right"/>
              <w:rPr>
                <w:rFonts w:ascii="Arial" w:hAnsi="Arial" w:cs="Arial"/>
                <w:noProof/>
              </w:rPr>
            </w:pPr>
          </w:p>
        </w:tc>
        <w:tc>
          <w:tcPr>
            <w:tcW w:w="1440" w:type="dxa"/>
            <w:tcBorders>
              <w:top w:val="single" w:sz="4" w:space="0" w:color="auto"/>
              <w:left w:val="nil"/>
              <w:right w:val="nil"/>
            </w:tcBorders>
            <w:vAlign w:val="bottom"/>
          </w:tcPr>
          <w:p w14:paraId="1BED6B48" w14:textId="77777777" w:rsidR="00F07555" w:rsidRPr="003C2BF0" w:rsidRDefault="00F07555" w:rsidP="00F07555">
            <w:pPr>
              <w:ind w:right="-72"/>
              <w:jc w:val="right"/>
              <w:rPr>
                <w:rFonts w:ascii="Arial" w:hAnsi="Arial" w:cs="Arial"/>
                <w:noProof/>
                <w:lang w:val="en-GB"/>
              </w:rPr>
            </w:pPr>
          </w:p>
        </w:tc>
        <w:tc>
          <w:tcPr>
            <w:tcW w:w="1440" w:type="dxa"/>
            <w:tcBorders>
              <w:top w:val="single" w:sz="4" w:space="0" w:color="auto"/>
              <w:left w:val="nil"/>
              <w:right w:val="nil"/>
            </w:tcBorders>
            <w:vAlign w:val="bottom"/>
          </w:tcPr>
          <w:p w14:paraId="7E395DE7" w14:textId="77777777" w:rsidR="00F07555" w:rsidRPr="003C2BF0" w:rsidRDefault="00F07555" w:rsidP="00F07555">
            <w:pPr>
              <w:ind w:right="-72"/>
              <w:jc w:val="right"/>
              <w:rPr>
                <w:rFonts w:ascii="Arial" w:hAnsi="Arial" w:cs="Arial"/>
                <w:noProof/>
              </w:rPr>
            </w:pPr>
          </w:p>
        </w:tc>
        <w:tc>
          <w:tcPr>
            <w:tcW w:w="1440" w:type="dxa"/>
            <w:tcBorders>
              <w:top w:val="single" w:sz="4" w:space="0" w:color="auto"/>
              <w:left w:val="nil"/>
              <w:right w:val="nil"/>
            </w:tcBorders>
            <w:vAlign w:val="bottom"/>
          </w:tcPr>
          <w:p w14:paraId="79D46252" w14:textId="77777777" w:rsidR="00F07555" w:rsidRPr="003C2BF0" w:rsidRDefault="00F07555" w:rsidP="00F07555">
            <w:pPr>
              <w:ind w:right="-72"/>
              <w:jc w:val="right"/>
              <w:rPr>
                <w:rFonts w:ascii="Arial" w:hAnsi="Arial" w:cs="Arial"/>
                <w:noProof/>
                <w:lang w:val="en-GB"/>
              </w:rPr>
            </w:pPr>
          </w:p>
        </w:tc>
      </w:tr>
      <w:tr w:rsidR="00F07555" w:rsidRPr="003C2BF0" w14:paraId="61E8CC53" w14:textId="77777777" w:rsidTr="00B1009B">
        <w:trPr>
          <w:trHeight w:val="20"/>
        </w:trPr>
        <w:tc>
          <w:tcPr>
            <w:tcW w:w="3272" w:type="dxa"/>
            <w:vAlign w:val="bottom"/>
          </w:tcPr>
          <w:p w14:paraId="205F0FD5" w14:textId="77B1C7F4" w:rsidR="00F07555" w:rsidRPr="003C2BF0" w:rsidRDefault="00F07555" w:rsidP="00F07555">
            <w:pPr>
              <w:tabs>
                <w:tab w:val="left" w:pos="2610"/>
              </w:tabs>
              <w:ind w:left="14" w:right="-72"/>
              <w:rPr>
                <w:rFonts w:ascii="Arial" w:hAnsi="Arial" w:cs="Arial"/>
                <w:snapToGrid w:val="0"/>
                <w:spacing w:val="-4"/>
              </w:rPr>
            </w:pPr>
            <w:r w:rsidRPr="003C2BF0">
              <w:rPr>
                <w:rFonts w:ascii="Arial" w:eastAsia="Angsana New" w:hAnsi="Arial" w:cs="Arial"/>
                <w:b/>
                <w:bCs/>
              </w:rPr>
              <w:t>Other related parties</w:t>
            </w:r>
          </w:p>
        </w:tc>
        <w:tc>
          <w:tcPr>
            <w:tcW w:w="1444" w:type="dxa"/>
            <w:tcBorders>
              <w:left w:val="nil"/>
              <w:right w:val="nil"/>
            </w:tcBorders>
            <w:vAlign w:val="bottom"/>
          </w:tcPr>
          <w:p w14:paraId="79EF2D0D" w14:textId="77777777" w:rsidR="00F07555" w:rsidRPr="003C2BF0" w:rsidRDefault="00F07555" w:rsidP="00F07555">
            <w:pPr>
              <w:ind w:right="-72"/>
              <w:jc w:val="right"/>
              <w:rPr>
                <w:rFonts w:ascii="Arial" w:hAnsi="Arial" w:cs="Arial"/>
                <w:noProof/>
              </w:rPr>
            </w:pPr>
          </w:p>
        </w:tc>
        <w:tc>
          <w:tcPr>
            <w:tcW w:w="1440" w:type="dxa"/>
            <w:tcBorders>
              <w:left w:val="nil"/>
              <w:right w:val="nil"/>
            </w:tcBorders>
            <w:vAlign w:val="bottom"/>
          </w:tcPr>
          <w:p w14:paraId="67A04148" w14:textId="77777777" w:rsidR="00F07555" w:rsidRPr="003C2BF0" w:rsidRDefault="00F07555" w:rsidP="00F07555">
            <w:pPr>
              <w:ind w:right="-72"/>
              <w:jc w:val="right"/>
              <w:rPr>
                <w:rFonts w:ascii="Arial" w:hAnsi="Arial" w:cs="Arial"/>
                <w:noProof/>
                <w:lang w:val="en-GB"/>
              </w:rPr>
            </w:pPr>
          </w:p>
        </w:tc>
        <w:tc>
          <w:tcPr>
            <w:tcW w:w="1440" w:type="dxa"/>
            <w:tcBorders>
              <w:left w:val="nil"/>
              <w:right w:val="nil"/>
            </w:tcBorders>
            <w:vAlign w:val="bottom"/>
          </w:tcPr>
          <w:p w14:paraId="09F56736" w14:textId="77777777" w:rsidR="00F07555" w:rsidRPr="003C2BF0" w:rsidRDefault="00F07555" w:rsidP="00F07555">
            <w:pPr>
              <w:ind w:right="-72"/>
              <w:jc w:val="right"/>
              <w:rPr>
                <w:rFonts w:ascii="Arial" w:hAnsi="Arial" w:cs="Arial"/>
                <w:noProof/>
              </w:rPr>
            </w:pPr>
          </w:p>
        </w:tc>
        <w:tc>
          <w:tcPr>
            <w:tcW w:w="1440" w:type="dxa"/>
            <w:tcBorders>
              <w:left w:val="nil"/>
              <w:right w:val="nil"/>
            </w:tcBorders>
            <w:vAlign w:val="bottom"/>
          </w:tcPr>
          <w:p w14:paraId="2685465B" w14:textId="77777777" w:rsidR="00F07555" w:rsidRPr="003C2BF0" w:rsidRDefault="00F07555" w:rsidP="00F07555">
            <w:pPr>
              <w:ind w:right="-72"/>
              <w:jc w:val="right"/>
              <w:rPr>
                <w:rFonts w:ascii="Arial" w:hAnsi="Arial" w:cs="Arial"/>
                <w:noProof/>
                <w:lang w:val="en-GB"/>
              </w:rPr>
            </w:pPr>
          </w:p>
        </w:tc>
      </w:tr>
      <w:tr w:rsidR="00F07555" w:rsidRPr="003C2BF0" w14:paraId="1E03060F" w14:textId="77777777" w:rsidTr="00760942">
        <w:trPr>
          <w:trHeight w:val="20"/>
        </w:trPr>
        <w:tc>
          <w:tcPr>
            <w:tcW w:w="3272" w:type="dxa"/>
            <w:vAlign w:val="bottom"/>
          </w:tcPr>
          <w:p w14:paraId="74C9E58C" w14:textId="7A50C9DB" w:rsidR="00F07555" w:rsidRPr="003C2BF0" w:rsidRDefault="00F07555" w:rsidP="00F07555">
            <w:pPr>
              <w:tabs>
                <w:tab w:val="left" w:pos="2610"/>
              </w:tabs>
              <w:ind w:left="14" w:right="-72"/>
              <w:rPr>
                <w:rFonts w:ascii="Arial" w:hAnsi="Arial" w:cs="Arial"/>
                <w:snapToGrid w:val="0"/>
                <w:spacing w:val="-4"/>
              </w:rPr>
            </w:pPr>
            <w:r w:rsidRPr="003C2BF0">
              <w:rPr>
                <w:rFonts w:ascii="Arial" w:hAnsi="Arial" w:cs="Arial"/>
                <w:snapToGrid w:val="0"/>
              </w:rPr>
              <w:t xml:space="preserve">Income from </w:t>
            </w:r>
            <w:r w:rsidRPr="003C2BF0">
              <w:rPr>
                <w:rFonts w:ascii="Arial" w:hAnsi="Arial" w:cs="Arial"/>
                <w:snapToGrid w:val="0"/>
                <w:lang w:val="en-GB"/>
              </w:rPr>
              <w:t>sale</w:t>
            </w:r>
            <w:r w:rsidRPr="003C2BF0">
              <w:rPr>
                <w:rFonts w:ascii="Arial" w:hAnsi="Arial" w:cs="Arial"/>
                <w:snapToGrid w:val="0"/>
              </w:rPr>
              <w:t>s and services</w:t>
            </w:r>
          </w:p>
        </w:tc>
        <w:tc>
          <w:tcPr>
            <w:tcW w:w="1444" w:type="dxa"/>
            <w:tcBorders>
              <w:left w:val="nil"/>
              <w:right w:val="nil"/>
            </w:tcBorders>
            <w:vAlign w:val="center"/>
          </w:tcPr>
          <w:p w14:paraId="007816F0" w14:textId="2A488F8E" w:rsidR="00F07555" w:rsidRPr="003C2BF0" w:rsidRDefault="007F53C2" w:rsidP="00F07555">
            <w:pPr>
              <w:ind w:right="-72"/>
              <w:jc w:val="right"/>
              <w:rPr>
                <w:rFonts w:ascii="Arial" w:hAnsi="Arial" w:cs="Arial"/>
                <w:noProof/>
              </w:rPr>
            </w:pPr>
            <w:r w:rsidRPr="003C2BF0">
              <w:rPr>
                <w:rFonts w:ascii="Arial" w:hAnsi="Arial" w:cs="Arial"/>
                <w:noProof/>
                <w:lang w:val="en-GB"/>
              </w:rPr>
              <w:t>6</w:t>
            </w:r>
            <w:r w:rsidR="00F07555" w:rsidRPr="003C2BF0">
              <w:rPr>
                <w:rFonts w:ascii="Arial" w:hAnsi="Arial" w:cs="Arial"/>
                <w:noProof/>
              </w:rPr>
              <w:t>,</w:t>
            </w:r>
            <w:r w:rsidRPr="003C2BF0">
              <w:rPr>
                <w:rFonts w:ascii="Arial" w:hAnsi="Arial" w:cs="Arial"/>
                <w:noProof/>
                <w:lang w:val="en-GB"/>
              </w:rPr>
              <w:t>237</w:t>
            </w:r>
            <w:r w:rsidR="00F07555" w:rsidRPr="003C2BF0">
              <w:rPr>
                <w:rFonts w:ascii="Arial" w:hAnsi="Arial" w:cs="Arial"/>
                <w:noProof/>
              </w:rPr>
              <w:t>,</w:t>
            </w:r>
            <w:r w:rsidRPr="003C2BF0">
              <w:rPr>
                <w:rFonts w:ascii="Arial" w:hAnsi="Arial" w:cs="Arial"/>
                <w:noProof/>
                <w:lang w:val="en-GB"/>
              </w:rPr>
              <w:t>014</w:t>
            </w:r>
          </w:p>
        </w:tc>
        <w:tc>
          <w:tcPr>
            <w:tcW w:w="1440" w:type="dxa"/>
            <w:tcBorders>
              <w:left w:val="nil"/>
              <w:right w:val="nil"/>
            </w:tcBorders>
            <w:vAlign w:val="center"/>
          </w:tcPr>
          <w:p w14:paraId="1A149808" w14:textId="7C4DB2C4" w:rsidR="00F07555" w:rsidRPr="003C2BF0" w:rsidRDefault="007F53C2" w:rsidP="00F07555">
            <w:pPr>
              <w:ind w:right="-72"/>
              <w:jc w:val="right"/>
              <w:rPr>
                <w:rFonts w:ascii="Arial" w:hAnsi="Arial" w:cs="Arial"/>
                <w:noProof/>
                <w:lang w:val="en-GB"/>
              </w:rPr>
            </w:pPr>
            <w:r w:rsidRPr="003C2BF0">
              <w:rPr>
                <w:rFonts w:ascii="Arial" w:hAnsi="Arial" w:cs="Arial"/>
                <w:noProof/>
                <w:lang w:val="en-GB"/>
              </w:rPr>
              <w:t>4</w:t>
            </w:r>
            <w:r w:rsidR="00F07555" w:rsidRPr="003C2BF0">
              <w:rPr>
                <w:rFonts w:ascii="Arial" w:hAnsi="Arial" w:cs="Arial"/>
                <w:noProof/>
              </w:rPr>
              <w:t>,</w:t>
            </w:r>
            <w:r w:rsidRPr="003C2BF0">
              <w:rPr>
                <w:rFonts w:ascii="Arial" w:hAnsi="Arial" w:cs="Arial"/>
                <w:noProof/>
                <w:lang w:val="en-GB"/>
              </w:rPr>
              <w:t>720</w:t>
            </w:r>
            <w:r w:rsidR="00F07555" w:rsidRPr="003C2BF0">
              <w:rPr>
                <w:rFonts w:ascii="Arial" w:hAnsi="Arial" w:cs="Arial"/>
                <w:noProof/>
              </w:rPr>
              <w:t>,</w:t>
            </w:r>
            <w:r w:rsidRPr="003C2BF0">
              <w:rPr>
                <w:rFonts w:ascii="Arial" w:hAnsi="Arial" w:cs="Arial"/>
                <w:noProof/>
                <w:lang w:val="en-GB"/>
              </w:rPr>
              <w:t>645</w:t>
            </w:r>
          </w:p>
        </w:tc>
        <w:tc>
          <w:tcPr>
            <w:tcW w:w="1440" w:type="dxa"/>
            <w:tcBorders>
              <w:left w:val="nil"/>
              <w:right w:val="nil"/>
            </w:tcBorders>
            <w:vAlign w:val="center"/>
          </w:tcPr>
          <w:p w14:paraId="23193025" w14:textId="65209248" w:rsidR="00F07555" w:rsidRPr="003C2BF0" w:rsidRDefault="007F53C2" w:rsidP="00F07555">
            <w:pPr>
              <w:ind w:right="-72"/>
              <w:jc w:val="right"/>
              <w:rPr>
                <w:rFonts w:ascii="Arial" w:hAnsi="Arial" w:cs="Arial"/>
                <w:noProof/>
              </w:rPr>
            </w:pPr>
            <w:r w:rsidRPr="003C2BF0">
              <w:rPr>
                <w:rFonts w:ascii="Arial" w:hAnsi="Arial" w:cs="Arial"/>
                <w:noProof/>
                <w:lang w:val="en-GB"/>
              </w:rPr>
              <w:t>5</w:t>
            </w:r>
            <w:r w:rsidR="00F07555" w:rsidRPr="003C2BF0">
              <w:rPr>
                <w:rFonts w:ascii="Arial" w:hAnsi="Arial" w:cs="Arial"/>
                <w:noProof/>
              </w:rPr>
              <w:t>,</w:t>
            </w:r>
            <w:r w:rsidRPr="003C2BF0">
              <w:rPr>
                <w:rFonts w:ascii="Arial" w:hAnsi="Arial" w:cs="Arial"/>
                <w:noProof/>
                <w:lang w:val="en-GB"/>
              </w:rPr>
              <w:t>135</w:t>
            </w:r>
            <w:r w:rsidR="00F07555" w:rsidRPr="003C2BF0">
              <w:rPr>
                <w:rFonts w:ascii="Arial" w:hAnsi="Arial" w:cs="Arial"/>
                <w:noProof/>
              </w:rPr>
              <w:t>,</w:t>
            </w:r>
            <w:r w:rsidRPr="003C2BF0">
              <w:rPr>
                <w:rFonts w:ascii="Arial" w:hAnsi="Arial" w:cs="Arial"/>
                <w:noProof/>
                <w:lang w:val="en-GB"/>
              </w:rPr>
              <w:t>812</w:t>
            </w:r>
          </w:p>
        </w:tc>
        <w:tc>
          <w:tcPr>
            <w:tcW w:w="1440" w:type="dxa"/>
            <w:tcBorders>
              <w:left w:val="nil"/>
              <w:right w:val="nil"/>
            </w:tcBorders>
            <w:vAlign w:val="center"/>
          </w:tcPr>
          <w:p w14:paraId="1858B421" w14:textId="2CBE1818" w:rsidR="00F07555" w:rsidRPr="003C2BF0" w:rsidRDefault="007F53C2" w:rsidP="00F07555">
            <w:pPr>
              <w:ind w:right="-72"/>
              <w:jc w:val="right"/>
              <w:rPr>
                <w:rFonts w:ascii="Arial" w:hAnsi="Arial" w:cs="Arial"/>
                <w:noProof/>
                <w:lang w:val="en-GB"/>
              </w:rPr>
            </w:pPr>
            <w:r w:rsidRPr="003C2BF0">
              <w:rPr>
                <w:rFonts w:ascii="Arial" w:hAnsi="Arial" w:cs="Arial"/>
                <w:noProof/>
                <w:lang w:val="en-GB"/>
              </w:rPr>
              <w:t>4</w:t>
            </w:r>
            <w:r w:rsidR="00F07555" w:rsidRPr="003C2BF0">
              <w:rPr>
                <w:rFonts w:ascii="Arial" w:hAnsi="Arial" w:cs="Arial"/>
                <w:noProof/>
              </w:rPr>
              <w:t>,</w:t>
            </w:r>
            <w:r w:rsidRPr="003C2BF0">
              <w:rPr>
                <w:rFonts w:ascii="Arial" w:hAnsi="Arial" w:cs="Arial"/>
                <w:noProof/>
                <w:lang w:val="en-GB"/>
              </w:rPr>
              <w:t>344</w:t>
            </w:r>
            <w:r w:rsidR="00F07555" w:rsidRPr="003C2BF0">
              <w:rPr>
                <w:rFonts w:ascii="Arial" w:hAnsi="Arial" w:cs="Arial"/>
                <w:noProof/>
              </w:rPr>
              <w:t>,</w:t>
            </w:r>
            <w:r w:rsidRPr="003C2BF0">
              <w:rPr>
                <w:rFonts w:ascii="Arial" w:hAnsi="Arial" w:cs="Arial"/>
                <w:noProof/>
                <w:lang w:val="en-GB"/>
              </w:rPr>
              <w:t>924</w:t>
            </w:r>
          </w:p>
        </w:tc>
      </w:tr>
      <w:tr w:rsidR="00F07555" w:rsidRPr="003C2BF0" w14:paraId="28F774B5" w14:textId="77777777" w:rsidTr="00760942">
        <w:trPr>
          <w:trHeight w:val="20"/>
        </w:trPr>
        <w:tc>
          <w:tcPr>
            <w:tcW w:w="3272" w:type="dxa"/>
            <w:vAlign w:val="bottom"/>
          </w:tcPr>
          <w:p w14:paraId="1FC5D091" w14:textId="6A8E49BD" w:rsidR="00F07555" w:rsidRPr="003C2BF0" w:rsidRDefault="00F07555" w:rsidP="00F07555">
            <w:pPr>
              <w:tabs>
                <w:tab w:val="left" w:pos="2610"/>
              </w:tabs>
              <w:ind w:left="14" w:right="-72"/>
              <w:rPr>
                <w:rFonts w:ascii="Arial" w:hAnsi="Arial" w:cs="Arial"/>
                <w:snapToGrid w:val="0"/>
                <w:spacing w:val="-4"/>
              </w:rPr>
            </w:pPr>
            <w:r w:rsidRPr="003C2BF0">
              <w:rPr>
                <w:rFonts w:ascii="Arial" w:hAnsi="Arial" w:cs="Arial"/>
                <w:snapToGrid w:val="0"/>
                <w:spacing w:val="-4"/>
              </w:rPr>
              <w:t>Raw water cost</w:t>
            </w:r>
          </w:p>
        </w:tc>
        <w:tc>
          <w:tcPr>
            <w:tcW w:w="1444" w:type="dxa"/>
            <w:tcBorders>
              <w:left w:val="nil"/>
              <w:right w:val="nil"/>
            </w:tcBorders>
            <w:vAlign w:val="center"/>
          </w:tcPr>
          <w:p w14:paraId="02DF0F64" w14:textId="3F06C3E5" w:rsidR="00F07555" w:rsidRPr="003C2BF0" w:rsidRDefault="007F53C2" w:rsidP="00F07555">
            <w:pPr>
              <w:ind w:right="-72"/>
              <w:jc w:val="right"/>
              <w:rPr>
                <w:rFonts w:ascii="Arial" w:hAnsi="Arial" w:cs="Arial"/>
                <w:noProof/>
              </w:rPr>
            </w:pPr>
            <w:r w:rsidRPr="003C2BF0">
              <w:rPr>
                <w:rFonts w:ascii="Arial" w:hAnsi="Arial" w:cs="Arial"/>
                <w:noProof/>
                <w:lang w:val="en-GB"/>
              </w:rPr>
              <w:t>76</w:t>
            </w:r>
            <w:r w:rsidR="00F07555" w:rsidRPr="003C2BF0">
              <w:rPr>
                <w:rFonts w:ascii="Arial" w:hAnsi="Arial" w:cs="Arial"/>
                <w:noProof/>
              </w:rPr>
              <w:t>,</w:t>
            </w:r>
            <w:r w:rsidRPr="003C2BF0">
              <w:rPr>
                <w:rFonts w:ascii="Arial" w:hAnsi="Arial" w:cs="Arial"/>
                <w:noProof/>
                <w:lang w:val="en-GB"/>
              </w:rPr>
              <w:t>509</w:t>
            </w:r>
            <w:r w:rsidR="00F07555" w:rsidRPr="003C2BF0">
              <w:rPr>
                <w:rFonts w:ascii="Arial" w:hAnsi="Arial" w:cs="Arial"/>
                <w:noProof/>
              </w:rPr>
              <w:t>,</w:t>
            </w:r>
            <w:r w:rsidRPr="003C2BF0">
              <w:rPr>
                <w:rFonts w:ascii="Arial" w:hAnsi="Arial" w:cs="Arial"/>
                <w:noProof/>
                <w:lang w:val="en-GB"/>
              </w:rPr>
              <w:t>215</w:t>
            </w:r>
          </w:p>
        </w:tc>
        <w:tc>
          <w:tcPr>
            <w:tcW w:w="1440" w:type="dxa"/>
            <w:tcBorders>
              <w:left w:val="nil"/>
              <w:right w:val="nil"/>
            </w:tcBorders>
            <w:vAlign w:val="center"/>
          </w:tcPr>
          <w:p w14:paraId="425E1218" w14:textId="6FB6C2A8" w:rsidR="00F07555" w:rsidRPr="003C2BF0" w:rsidRDefault="007F53C2" w:rsidP="00F07555">
            <w:pPr>
              <w:ind w:right="-72"/>
              <w:jc w:val="right"/>
              <w:rPr>
                <w:rFonts w:ascii="Arial" w:hAnsi="Arial" w:cs="Arial"/>
                <w:noProof/>
                <w:lang w:val="en-GB"/>
              </w:rPr>
            </w:pPr>
            <w:r w:rsidRPr="003C2BF0">
              <w:rPr>
                <w:rFonts w:ascii="Arial" w:hAnsi="Arial" w:cs="Arial"/>
                <w:noProof/>
                <w:lang w:val="en-GB"/>
              </w:rPr>
              <w:t>75</w:t>
            </w:r>
            <w:r w:rsidR="00F07555" w:rsidRPr="003C2BF0">
              <w:rPr>
                <w:rFonts w:ascii="Arial" w:hAnsi="Arial" w:cs="Arial"/>
                <w:noProof/>
              </w:rPr>
              <w:t>,</w:t>
            </w:r>
            <w:r w:rsidRPr="003C2BF0">
              <w:rPr>
                <w:rFonts w:ascii="Arial" w:hAnsi="Arial" w:cs="Arial"/>
                <w:noProof/>
                <w:lang w:val="en-GB"/>
              </w:rPr>
              <w:t>405</w:t>
            </w:r>
            <w:r w:rsidR="00F07555" w:rsidRPr="003C2BF0">
              <w:rPr>
                <w:rFonts w:ascii="Arial" w:hAnsi="Arial" w:cs="Arial"/>
                <w:noProof/>
              </w:rPr>
              <w:t>,</w:t>
            </w:r>
            <w:r w:rsidRPr="003C2BF0">
              <w:rPr>
                <w:rFonts w:ascii="Arial" w:hAnsi="Arial" w:cs="Arial"/>
                <w:noProof/>
                <w:lang w:val="en-GB"/>
              </w:rPr>
              <w:t>659</w:t>
            </w:r>
          </w:p>
        </w:tc>
        <w:tc>
          <w:tcPr>
            <w:tcW w:w="1440" w:type="dxa"/>
            <w:tcBorders>
              <w:left w:val="nil"/>
              <w:right w:val="nil"/>
            </w:tcBorders>
            <w:vAlign w:val="center"/>
          </w:tcPr>
          <w:p w14:paraId="2DE9075A" w14:textId="041E28BA" w:rsidR="00F07555" w:rsidRPr="003C2BF0" w:rsidRDefault="007F53C2" w:rsidP="00F07555">
            <w:pPr>
              <w:ind w:right="-72"/>
              <w:jc w:val="right"/>
              <w:rPr>
                <w:rFonts w:ascii="Arial" w:hAnsi="Arial" w:cs="Arial"/>
                <w:noProof/>
              </w:rPr>
            </w:pPr>
            <w:r w:rsidRPr="003C2BF0">
              <w:rPr>
                <w:rFonts w:ascii="Arial" w:hAnsi="Arial" w:cs="Arial"/>
                <w:noProof/>
                <w:lang w:val="en-GB"/>
              </w:rPr>
              <w:t>76</w:t>
            </w:r>
            <w:r w:rsidR="00F07555" w:rsidRPr="003C2BF0">
              <w:rPr>
                <w:rFonts w:ascii="Arial" w:hAnsi="Arial" w:cs="Arial"/>
                <w:noProof/>
              </w:rPr>
              <w:t>,</w:t>
            </w:r>
            <w:r w:rsidRPr="003C2BF0">
              <w:rPr>
                <w:rFonts w:ascii="Arial" w:hAnsi="Arial" w:cs="Arial"/>
                <w:noProof/>
                <w:lang w:val="en-GB"/>
              </w:rPr>
              <w:t>509</w:t>
            </w:r>
            <w:r w:rsidR="00F07555" w:rsidRPr="003C2BF0">
              <w:rPr>
                <w:rFonts w:ascii="Arial" w:hAnsi="Arial" w:cs="Arial"/>
                <w:noProof/>
              </w:rPr>
              <w:t>,</w:t>
            </w:r>
            <w:r w:rsidRPr="003C2BF0">
              <w:rPr>
                <w:rFonts w:ascii="Arial" w:hAnsi="Arial" w:cs="Arial"/>
                <w:noProof/>
                <w:lang w:val="en-GB"/>
              </w:rPr>
              <w:t>215</w:t>
            </w:r>
          </w:p>
        </w:tc>
        <w:tc>
          <w:tcPr>
            <w:tcW w:w="1440" w:type="dxa"/>
            <w:tcBorders>
              <w:left w:val="nil"/>
              <w:right w:val="nil"/>
            </w:tcBorders>
            <w:vAlign w:val="center"/>
          </w:tcPr>
          <w:p w14:paraId="5FCBD000" w14:textId="57127EAD" w:rsidR="00F07555" w:rsidRPr="003C2BF0" w:rsidRDefault="007F53C2" w:rsidP="00F07555">
            <w:pPr>
              <w:ind w:right="-72"/>
              <w:jc w:val="right"/>
              <w:rPr>
                <w:rFonts w:ascii="Arial" w:hAnsi="Arial" w:cs="Arial"/>
                <w:noProof/>
                <w:lang w:val="en-GB"/>
              </w:rPr>
            </w:pPr>
            <w:r w:rsidRPr="003C2BF0">
              <w:rPr>
                <w:rFonts w:ascii="Arial" w:hAnsi="Arial" w:cs="Arial"/>
                <w:noProof/>
                <w:lang w:val="en-GB"/>
              </w:rPr>
              <w:t>75</w:t>
            </w:r>
            <w:r w:rsidR="00F07555" w:rsidRPr="003C2BF0">
              <w:rPr>
                <w:rFonts w:ascii="Arial" w:hAnsi="Arial" w:cs="Arial"/>
                <w:noProof/>
              </w:rPr>
              <w:t>,</w:t>
            </w:r>
            <w:r w:rsidRPr="003C2BF0">
              <w:rPr>
                <w:rFonts w:ascii="Arial" w:hAnsi="Arial" w:cs="Arial"/>
                <w:noProof/>
                <w:lang w:val="en-GB"/>
              </w:rPr>
              <w:t>405</w:t>
            </w:r>
            <w:r w:rsidR="00F07555" w:rsidRPr="003C2BF0">
              <w:rPr>
                <w:rFonts w:ascii="Arial" w:hAnsi="Arial" w:cs="Arial"/>
                <w:noProof/>
              </w:rPr>
              <w:t>,</w:t>
            </w:r>
            <w:r w:rsidRPr="003C2BF0">
              <w:rPr>
                <w:rFonts w:ascii="Arial" w:hAnsi="Arial" w:cs="Arial"/>
                <w:noProof/>
                <w:lang w:val="en-GB"/>
              </w:rPr>
              <w:t>659</w:t>
            </w:r>
          </w:p>
        </w:tc>
      </w:tr>
      <w:tr w:rsidR="00F07555" w:rsidRPr="003C2BF0" w14:paraId="126D2099" w14:textId="77777777" w:rsidTr="00760942">
        <w:trPr>
          <w:trHeight w:val="20"/>
        </w:trPr>
        <w:tc>
          <w:tcPr>
            <w:tcW w:w="3272" w:type="dxa"/>
            <w:vAlign w:val="bottom"/>
          </w:tcPr>
          <w:p w14:paraId="6BFC534C" w14:textId="2AFA3F8A" w:rsidR="00F07555" w:rsidRPr="003C2BF0" w:rsidRDefault="00F07555" w:rsidP="00F07555">
            <w:pPr>
              <w:tabs>
                <w:tab w:val="left" w:pos="2610"/>
              </w:tabs>
              <w:ind w:left="14" w:right="-72"/>
              <w:rPr>
                <w:rFonts w:ascii="Arial" w:hAnsi="Arial" w:cs="Arial"/>
                <w:snapToGrid w:val="0"/>
                <w:spacing w:val="-4"/>
              </w:rPr>
            </w:pPr>
            <w:r w:rsidRPr="003C2BF0">
              <w:rPr>
                <w:rFonts w:ascii="Arial" w:hAnsi="Arial" w:cs="Arial"/>
              </w:rPr>
              <w:t>Service fee</w:t>
            </w:r>
          </w:p>
        </w:tc>
        <w:tc>
          <w:tcPr>
            <w:tcW w:w="1444" w:type="dxa"/>
            <w:tcBorders>
              <w:left w:val="nil"/>
              <w:right w:val="nil"/>
            </w:tcBorders>
            <w:vAlign w:val="center"/>
          </w:tcPr>
          <w:p w14:paraId="4A14892A" w14:textId="595CF302" w:rsidR="00F07555" w:rsidRPr="003C2BF0" w:rsidRDefault="007F53C2" w:rsidP="00F07555">
            <w:pPr>
              <w:ind w:right="-72"/>
              <w:jc w:val="right"/>
              <w:rPr>
                <w:rFonts w:ascii="Arial" w:hAnsi="Arial" w:cs="Arial"/>
                <w:noProof/>
              </w:rPr>
            </w:pPr>
            <w:r w:rsidRPr="003C2BF0">
              <w:rPr>
                <w:rFonts w:ascii="Arial" w:hAnsi="Arial" w:cs="Arial"/>
                <w:noProof/>
                <w:lang w:val="en-GB"/>
              </w:rPr>
              <w:t>4</w:t>
            </w:r>
            <w:r w:rsidR="00F07555" w:rsidRPr="003C2BF0">
              <w:rPr>
                <w:rFonts w:ascii="Arial" w:hAnsi="Arial" w:cs="Arial"/>
                <w:noProof/>
              </w:rPr>
              <w:t>,</w:t>
            </w:r>
            <w:r w:rsidRPr="003C2BF0">
              <w:rPr>
                <w:rFonts w:ascii="Arial" w:hAnsi="Arial" w:cs="Arial"/>
                <w:noProof/>
                <w:lang w:val="en-GB"/>
              </w:rPr>
              <w:t>871</w:t>
            </w:r>
            <w:r w:rsidR="00F07555" w:rsidRPr="003C2BF0">
              <w:rPr>
                <w:rFonts w:ascii="Arial" w:hAnsi="Arial" w:cs="Arial"/>
                <w:noProof/>
              </w:rPr>
              <w:t>,</w:t>
            </w:r>
            <w:r w:rsidRPr="003C2BF0">
              <w:rPr>
                <w:rFonts w:ascii="Arial" w:hAnsi="Arial" w:cs="Arial"/>
                <w:noProof/>
                <w:lang w:val="en-GB"/>
              </w:rPr>
              <w:t>656</w:t>
            </w:r>
          </w:p>
        </w:tc>
        <w:tc>
          <w:tcPr>
            <w:tcW w:w="1440" w:type="dxa"/>
            <w:tcBorders>
              <w:left w:val="nil"/>
              <w:right w:val="nil"/>
            </w:tcBorders>
            <w:vAlign w:val="center"/>
          </w:tcPr>
          <w:p w14:paraId="10DEE228" w14:textId="18B0EDE4" w:rsidR="00F07555" w:rsidRPr="003C2BF0" w:rsidRDefault="007F53C2" w:rsidP="00F07555">
            <w:pPr>
              <w:ind w:right="-72"/>
              <w:jc w:val="right"/>
              <w:rPr>
                <w:rFonts w:ascii="Arial" w:hAnsi="Arial" w:cs="Arial"/>
                <w:noProof/>
                <w:lang w:val="en-GB"/>
              </w:rPr>
            </w:pPr>
            <w:r w:rsidRPr="003C2BF0">
              <w:rPr>
                <w:rFonts w:ascii="Arial" w:hAnsi="Arial" w:cs="Arial"/>
                <w:noProof/>
                <w:lang w:val="en-GB"/>
              </w:rPr>
              <w:t>457</w:t>
            </w:r>
            <w:r w:rsidR="00F07555" w:rsidRPr="003C2BF0">
              <w:rPr>
                <w:rFonts w:ascii="Arial" w:hAnsi="Arial" w:cs="Arial"/>
                <w:noProof/>
              </w:rPr>
              <w:t>,</w:t>
            </w:r>
            <w:r w:rsidRPr="003C2BF0">
              <w:rPr>
                <w:rFonts w:ascii="Arial" w:hAnsi="Arial" w:cs="Arial"/>
                <w:noProof/>
                <w:lang w:val="en-GB"/>
              </w:rPr>
              <w:t>145</w:t>
            </w:r>
          </w:p>
        </w:tc>
        <w:tc>
          <w:tcPr>
            <w:tcW w:w="1440" w:type="dxa"/>
            <w:tcBorders>
              <w:left w:val="nil"/>
              <w:right w:val="nil"/>
            </w:tcBorders>
            <w:vAlign w:val="center"/>
          </w:tcPr>
          <w:p w14:paraId="5196E076" w14:textId="408AE958" w:rsidR="00F07555" w:rsidRPr="003C2BF0" w:rsidRDefault="007F53C2" w:rsidP="00F07555">
            <w:pPr>
              <w:ind w:right="-72"/>
              <w:jc w:val="right"/>
              <w:rPr>
                <w:rFonts w:ascii="Arial" w:hAnsi="Arial" w:cs="Arial"/>
                <w:noProof/>
              </w:rPr>
            </w:pPr>
            <w:r w:rsidRPr="003C2BF0">
              <w:rPr>
                <w:rFonts w:ascii="Arial" w:hAnsi="Arial" w:cs="Arial"/>
                <w:noProof/>
                <w:lang w:val="en-GB"/>
              </w:rPr>
              <w:t>390</w:t>
            </w:r>
            <w:r w:rsidR="00F07555" w:rsidRPr="003C2BF0">
              <w:rPr>
                <w:rFonts w:ascii="Arial" w:hAnsi="Arial" w:cs="Arial"/>
                <w:noProof/>
              </w:rPr>
              <w:t>,</w:t>
            </w:r>
            <w:r w:rsidRPr="003C2BF0">
              <w:rPr>
                <w:rFonts w:ascii="Arial" w:hAnsi="Arial" w:cs="Arial"/>
                <w:noProof/>
                <w:lang w:val="en-GB"/>
              </w:rPr>
              <w:t>257</w:t>
            </w:r>
          </w:p>
        </w:tc>
        <w:tc>
          <w:tcPr>
            <w:tcW w:w="1440" w:type="dxa"/>
            <w:tcBorders>
              <w:left w:val="nil"/>
              <w:right w:val="nil"/>
            </w:tcBorders>
            <w:vAlign w:val="center"/>
          </w:tcPr>
          <w:p w14:paraId="242DF718" w14:textId="3BC99978" w:rsidR="00F07555" w:rsidRPr="003C2BF0" w:rsidRDefault="007F53C2" w:rsidP="00F07555">
            <w:pPr>
              <w:ind w:right="-72"/>
              <w:jc w:val="right"/>
              <w:rPr>
                <w:rFonts w:ascii="Arial" w:hAnsi="Arial" w:cs="Arial"/>
                <w:noProof/>
                <w:lang w:val="en-GB"/>
              </w:rPr>
            </w:pPr>
            <w:r w:rsidRPr="003C2BF0">
              <w:rPr>
                <w:rFonts w:ascii="Arial" w:hAnsi="Arial" w:cs="Arial"/>
                <w:noProof/>
                <w:lang w:val="en-GB"/>
              </w:rPr>
              <w:t>306</w:t>
            </w:r>
            <w:r w:rsidR="00F07555" w:rsidRPr="003C2BF0">
              <w:rPr>
                <w:rFonts w:ascii="Arial" w:hAnsi="Arial" w:cs="Arial"/>
                <w:noProof/>
              </w:rPr>
              <w:t>,</w:t>
            </w:r>
            <w:r w:rsidRPr="003C2BF0">
              <w:rPr>
                <w:rFonts w:ascii="Arial" w:hAnsi="Arial" w:cs="Arial"/>
                <w:noProof/>
                <w:lang w:val="en-GB"/>
              </w:rPr>
              <w:t>540</w:t>
            </w:r>
          </w:p>
        </w:tc>
      </w:tr>
      <w:tr w:rsidR="00F07555" w:rsidRPr="003C2BF0" w14:paraId="213863C4" w14:textId="77777777" w:rsidTr="00760942">
        <w:trPr>
          <w:trHeight w:val="20"/>
        </w:trPr>
        <w:tc>
          <w:tcPr>
            <w:tcW w:w="3272" w:type="dxa"/>
            <w:vAlign w:val="bottom"/>
          </w:tcPr>
          <w:p w14:paraId="49D6FDC5" w14:textId="53D9BF19" w:rsidR="00F07555" w:rsidRPr="003C2BF0" w:rsidRDefault="00F07555" w:rsidP="00F07555">
            <w:pPr>
              <w:tabs>
                <w:tab w:val="left" w:pos="2610"/>
              </w:tabs>
              <w:ind w:left="14" w:right="-72"/>
              <w:rPr>
                <w:rFonts w:ascii="Arial" w:hAnsi="Arial" w:cs="Arial"/>
                <w:snapToGrid w:val="0"/>
                <w:spacing w:val="-4"/>
              </w:rPr>
            </w:pPr>
            <w:proofErr w:type="spellStart"/>
            <w:r w:rsidRPr="003C2BF0">
              <w:rPr>
                <w:rFonts w:ascii="Arial" w:eastAsia="Angsana New" w:hAnsi="Arial" w:cs="Arial"/>
              </w:rPr>
              <w:t>Amortisation</w:t>
            </w:r>
            <w:proofErr w:type="spellEnd"/>
            <w:r w:rsidRPr="003C2BF0">
              <w:rPr>
                <w:rFonts w:ascii="Arial" w:eastAsia="Angsana New" w:hAnsi="Arial" w:cs="Arial"/>
              </w:rPr>
              <w:t xml:space="preserve"> of rights to operate </w:t>
            </w:r>
          </w:p>
        </w:tc>
        <w:tc>
          <w:tcPr>
            <w:tcW w:w="1444" w:type="dxa"/>
            <w:tcBorders>
              <w:left w:val="nil"/>
              <w:right w:val="nil"/>
            </w:tcBorders>
            <w:vAlign w:val="center"/>
          </w:tcPr>
          <w:p w14:paraId="57D241BC" w14:textId="77777777" w:rsidR="00F07555" w:rsidRPr="003C2BF0" w:rsidRDefault="00F07555" w:rsidP="00F07555">
            <w:pPr>
              <w:ind w:right="-72"/>
              <w:jc w:val="right"/>
              <w:rPr>
                <w:rFonts w:ascii="Arial" w:hAnsi="Arial" w:cs="Arial"/>
                <w:noProof/>
              </w:rPr>
            </w:pPr>
          </w:p>
        </w:tc>
        <w:tc>
          <w:tcPr>
            <w:tcW w:w="1440" w:type="dxa"/>
            <w:tcBorders>
              <w:left w:val="nil"/>
              <w:right w:val="nil"/>
            </w:tcBorders>
            <w:vAlign w:val="center"/>
          </w:tcPr>
          <w:p w14:paraId="3830BAF7" w14:textId="77777777" w:rsidR="00F07555" w:rsidRPr="003C2BF0" w:rsidRDefault="00F07555" w:rsidP="00F07555">
            <w:pPr>
              <w:ind w:right="-72"/>
              <w:jc w:val="right"/>
              <w:rPr>
                <w:rFonts w:ascii="Arial" w:hAnsi="Arial" w:cs="Arial"/>
                <w:noProof/>
                <w:lang w:val="en-GB"/>
              </w:rPr>
            </w:pPr>
          </w:p>
        </w:tc>
        <w:tc>
          <w:tcPr>
            <w:tcW w:w="1440" w:type="dxa"/>
            <w:tcBorders>
              <w:left w:val="nil"/>
              <w:right w:val="nil"/>
            </w:tcBorders>
            <w:vAlign w:val="center"/>
          </w:tcPr>
          <w:p w14:paraId="40815E43" w14:textId="77777777" w:rsidR="00F07555" w:rsidRPr="003C2BF0" w:rsidRDefault="00F07555" w:rsidP="00F07555">
            <w:pPr>
              <w:ind w:right="-72"/>
              <w:jc w:val="right"/>
              <w:rPr>
                <w:rFonts w:ascii="Arial" w:hAnsi="Arial" w:cs="Arial"/>
                <w:noProof/>
              </w:rPr>
            </w:pPr>
          </w:p>
        </w:tc>
        <w:tc>
          <w:tcPr>
            <w:tcW w:w="1440" w:type="dxa"/>
            <w:tcBorders>
              <w:left w:val="nil"/>
              <w:right w:val="nil"/>
            </w:tcBorders>
            <w:vAlign w:val="center"/>
          </w:tcPr>
          <w:p w14:paraId="3E0A0396" w14:textId="77777777" w:rsidR="00F07555" w:rsidRPr="003C2BF0" w:rsidRDefault="00F07555" w:rsidP="00F07555">
            <w:pPr>
              <w:ind w:right="-72"/>
              <w:jc w:val="right"/>
              <w:rPr>
                <w:rFonts w:ascii="Arial" w:hAnsi="Arial" w:cs="Arial"/>
                <w:noProof/>
                <w:lang w:val="en-GB"/>
              </w:rPr>
            </w:pPr>
          </w:p>
        </w:tc>
      </w:tr>
      <w:tr w:rsidR="00F07555" w:rsidRPr="003C2BF0" w14:paraId="42136330" w14:textId="77777777" w:rsidTr="00760942">
        <w:trPr>
          <w:trHeight w:val="20"/>
        </w:trPr>
        <w:tc>
          <w:tcPr>
            <w:tcW w:w="3272" w:type="dxa"/>
            <w:vAlign w:val="bottom"/>
          </w:tcPr>
          <w:p w14:paraId="706EBAEF" w14:textId="6384FC12" w:rsidR="00F07555" w:rsidRPr="003C2BF0" w:rsidRDefault="00F07555" w:rsidP="00F07555">
            <w:pPr>
              <w:tabs>
                <w:tab w:val="left" w:pos="2610"/>
              </w:tabs>
              <w:ind w:left="14" w:right="-72"/>
              <w:rPr>
                <w:rFonts w:ascii="Arial" w:hAnsi="Arial" w:cs="Arial"/>
                <w:snapToGrid w:val="0"/>
                <w:spacing w:val="-4"/>
              </w:rPr>
            </w:pPr>
            <w:r w:rsidRPr="003C2BF0">
              <w:rPr>
                <w:rFonts w:ascii="Arial" w:eastAsia="Angsana New" w:hAnsi="Arial" w:cs="Arial"/>
              </w:rPr>
              <w:t xml:space="preserve">   and distribution industrial water</w:t>
            </w:r>
          </w:p>
        </w:tc>
        <w:tc>
          <w:tcPr>
            <w:tcW w:w="1444" w:type="dxa"/>
            <w:tcBorders>
              <w:left w:val="nil"/>
              <w:right w:val="nil"/>
            </w:tcBorders>
            <w:vAlign w:val="center"/>
          </w:tcPr>
          <w:p w14:paraId="63064521" w14:textId="78B3E468" w:rsidR="00F07555" w:rsidRPr="003C2BF0" w:rsidRDefault="007F53C2" w:rsidP="00F07555">
            <w:pPr>
              <w:ind w:right="-72"/>
              <w:jc w:val="right"/>
              <w:rPr>
                <w:rFonts w:ascii="Arial" w:hAnsi="Arial" w:cs="Arial"/>
                <w:noProof/>
              </w:rPr>
            </w:pPr>
            <w:r w:rsidRPr="003C2BF0">
              <w:rPr>
                <w:rFonts w:ascii="Arial" w:hAnsi="Arial" w:cs="Arial"/>
                <w:noProof/>
                <w:lang w:val="en-GB"/>
              </w:rPr>
              <w:t>6</w:t>
            </w:r>
            <w:r w:rsidR="00F07555" w:rsidRPr="003C2BF0">
              <w:rPr>
                <w:rFonts w:ascii="Arial" w:hAnsi="Arial" w:cs="Arial"/>
                <w:noProof/>
              </w:rPr>
              <w:t>,</w:t>
            </w:r>
            <w:r w:rsidRPr="003C2BF0">
              <w:rPr>
                <w:rFonts w:ascii="Arial" w:hAnsi="Arial" w:cs="Arial"/>
                <w:noProof/>
                <w:lang w:val="en-GB"/>
              </w:rPr>
              <w:t>501</w:t>
            </w:r>
            <w:r w:rsidR="00F07555" w:rsidRPr="003C2BF0">
              <w:rPr>
                <w:rFonts w:ascii="Arial" w:hAnsi="Arial" w:cs="Arial"/>
                <w:noProof/>
              </w:rPr>
              <w:t>,</w:t>
            </w:r>
            <w:r w:rsidRPr="003C2BF0">
              <w:rPr>
                <w:rFonts w:ascii="Arial" w:hAnsi="Arial" w:cs="Arial"/>
                <w:noProof/>
                <w:lang w:val="en-GB"/>
              </w:rPr>
              <w:t>140</w:t>
            </w:r>
          </w:p>
        </w:tc>
        <w:tc>
          <w:tcPr>
            <w:tcW w:w="1440" w:type="dxa"/>
            <w:tcBorders>
              <w:left w:val="nil"/>
              <w:right w:val="nil"/>
            </w:tcBorders>
            <w:vAlign w:val="center"/>
          </w:tcPr>
          <w:p w14:paraId="0296E8D2" w14:textId="5FB2A36B" w:rsidR="00F07555" w:rsidRPr="003C2BF0" w:rsidRDefault="007F53C2" w:rsidP="00F07555">
            <w:pPr>
              <w:ind w:right="-72"/>
              <w:jc w:val="right"/>
              <w:rPr>
                <w:rFonts w:ascii="Arial" w:hAnsi="Arial" w:cs="Arial"/>
                <w:noProof/>
                <w:lang w:val="en-GB"/>
              </w:rPr>
            </w:pPr>
            <w:r w:rsidRPr="003C2BF0">
              <w:rPr>
                <w:rFonts w:ascii="Arial" w:hAnsi="Arial" w:cs="Arial"/>
                <w:noProof/>
                <w:lang w:val="en-GB"/>
              </w:rPr>
              <w:t>6</w:t>
            </w:r>
            <w:r w:rsidR="00F07555" w:rsidRPr="003C2BF0">
              <w:rPr>
                <w:rFonts w:ascii="Arial" w:hAnsi="Arial" w:cs="Arial"/>
                <w:noProof/>
              </w:rPr>
              <w:t>,</w:t>
            </w:r>
            <w:r w:rsidRPr="003C2BF0">
              <w:rPr>
                <w:rFonts w:ascii="Arial" w:hAnsi="Arial" w:cs="Arial"/>
                <w:noProof/>
                <w:lang w:val="en-GB"/>
              </w:rPr>
              <w:t>501</w:t>
            </w:r>
            <w:r w:rsidR="00F07555" w:rsidRPr="003C2BF0">
              <w:rPr>
                <w:rFonts w:ascii="Arial" w:hAnsi="Arial" w:cs="Arial"/>
                <w:noProof/>
              </w:rPr>
              <w:t>,</w:t>
            </w:r>
            <w:r w:rsidRPr="003C2BF0">
              <w:rPr>
                <w:rFonts w:ascii="Arial" w:hAnsi="Arial" w:cs="Arial"/>
                <w:noProof/>
                <w:lang w:val="en-GB"/>
              </w:rPr>
              <w:t>140</w:t>
            </w:r>
          </w:p>
        </w:tc>
        <w:tc>
          <w:tcPr>
            <w:tcW w:w="1440" w:type="dxa"/>
            <w:tcBorders>
              <w:left w:val="nil"/>
              <w:right w:val="nil"/>
            </w:tcBorders>
            <w:vAlign w:val="center"/>
          </w:tcPr>
          <w:p w14:paraId="726E6DFE" w14:textId="62B0F6EE" w:rsidR="00F07555" w:rsidRPr="003C2BF0" w:rsidRDefault="007F53C2" w:rsidP="00F07555">
            <w:pPr>
              <w:ind w:right="-72"/>
              <w:jc w:val="right"/>
              <w:rPr>
                <w:rFonts w:ascii="Arial" w:hAnsi="Arial" w:cs="Arial"/>
                <w:noProof/>
              </w:rPr>
            </w:pPr>
            <w:r w:rsidRPr="003C2BF0">
              <w:rPr>
                <w:rFonts w:ascii="Arial" w:hAnsi="Arial" w:cs="Arial"/>
                <w:noProof/>
                <w:lang w:val="en-GB"/>
              </w:rPr>
              <w:t>6</w:t>
            </w:r>
            <w:r w:rsidR="00F07555" w:rsidRPr="003C2BF0">
              <w:rPr>
                <w:rFonts w:ascii="Arial" w:hAnsi="Arial" w:cs="Arial"/>
                <w:noProof/>
              </w:rPr>
              <w:t>,</w:t>
            </w:r>
            <w:r w:rsidRPr="003C2BF0">
              <w:rPr>
                <w:rFonts w:ascii="Arial" w:hAnsi="Arial" w:cs="Arial"/>
                <w:noProof/>
                <w:lang w:val="en-GB"/>
              </w:rPr>
              <w:t>501</w:t>
            </w:r>
            <w:r w:rsidR="00F07555" w:rsidRPr="003C2BF0">
              <w:rPr>
                <w:rFonts w:ascii="Arial" w:hAnsi="Arial" w:cs="Arial"/>
                <w:noProof/>
              </w:rPr>
              <w:t>,</w:t>
            </w:r>
            <w:r w:rsidRPr="003C2BF0">
              <w:rPr>
                <w:rFonts w:ascii="Arial" w:hAnsi="Arial" w:cs="Arial"/>
                <w:noProof/>
                <w:lang w:val="en-GB"/>
              </w:rPr>
              <w:t>140</w:t>
            </w:r>
          </w:p>
        </w:tc>
        <w:tc>
          <w:tcPr>
            <w:tcW w:w="1440" w:type="dxa"/>
            <w:tcBorders>
              <w:left w:val="nil"/>
              <w:right w:val="nil"/>
            </w:tcBorders>
            <w:vAlign w:val="center"/>
          </w:tcPr>
          <w:p w14:paraId="117EA1D7" w14:textId="60AADE6C" w:rsidR="00F07555" w:rsidRPr="003C2BF0" w:rsidRDefault="007F53C2" w:rsidP="00F07555">
            <w:pPr>
              <w:ind w:right="-72"/>
              <w:jc w:val="right"/>
              <w:rPr>
                <w:rFonts w:ascii="Arial" w:hAnsi="Arial" w:cs="Arial"/>
                <w:noProof/>
                <w:lang w:val="en-GB"/>
              </w:rPr>
            </w:pPr>
            <w:r w:rsidRPr="003C2BF0">
              <w:rPr>
                <w:rFonts w:ascii="Arial" w:hAnsi="Arial" w:cs="Arial"/>
                <w:noProof/>
                <w:lang w:val="en-GB"/>
              </w:rPr>
              <w:t>6</w:t>
            </w:r>
            <w:r w:rsidR="00F07555" w:rsidRPr="003C2BF0">
              <w:rPr>
                <w:rFonts w:ascii="Arial" w:hAnsi="Arial" w:cs="Arial"/>
                <w:noProof/>
              </w:rPr>
              <w:t>,</w:t>
            </w:r>
            <w:r w:rsidRPr="003C2BF0">
              <w:rPr>
                <w:rFonts w:ascii="Arial" w:hAnsi="Arial" w:cs="Arial"/>
                <w:noProof/>
                <w:lang w:val="en-GB"/>
              </w:rPr>
              <w:t>501</w:t>
            </w:r>
            <w:r w:rsidR="00F07555" w:rsidRPr="003C2BF0">
              <w:rPr>
                <w:rFonts w:ascii="Arial" w:hAnsi="Arial" w:cs="Arial"/>
                <w:noProof/>
              </w:rPr>
              <w:t>,</w:t>
            </w:r>
            <w:r w:rsidRPr="003C2BF0">
              <w:rPr>
                <w:rFonts w:ascii="Arial" w:hAnsi="Arial" w:cs="Arial"/>
                <w:noProof/>
                <w:lang w:val="en-GB"/>
              </w:rPr>
              <w:t>140</w:t>
            </w:r>
          </w:p>
        </w:tc>
      </w:tr>
      <w:tr w:rsidR="00F07555" w:rsidRPr="003C2BF0" w14:paraId="40228616" w14:textId="77777777" w:rsidTr="00760942">
        <w:trPr>
          <w:trHeight w:val="20"/>
        </w:trPr>
        <w:tc>
          <w:tcPr>
            <w:tcW w:w="3272" w:type="dxa"/>
            <w:vAlign w:val="bottom"/>
          </w:tcPr>
          <w:p w14:paraId="7BF54567" w14:textId="4DF56E31" w:rsidR="00F07555" w:rsidRPr="003C2BF0" w:rsidRDefault="00F07555" w:rsidP="00F07555">
            <w:pPr>
              <w:tabs>
                <w:tab w:val="left" w:pos="2610"/>
              </w:tabs>
              <w:ind w:left="14" w:right="-72"/>
              <w:rPr>
                <w:rFonts w:ascii="Arial" w:hAnsi="Arial" w:cs="Arial"/>
                <w:snapToGrid w:val="0"/>
                <w:spacing w:val="-4"/>
              </w:rPr>
            </w:pPr>
            <w:r w:rsidRPr="003C2BF0">
              <w:rPr>
                <w:rFonts w:ascii="Arial" w:eastAsia="Angsana New" w:hAnsi="Arial" w:cs="Arial"/>
              </w:rPr>
              <w:t>Management fee</w:t>
            </w:r>
          </w:p>
        </w:tc>
        <w:tc>
          <w:tcPr>
            <w:tcW w:w="1444" w:type="dxa"/>
            <w:tcBorders>
              <w:left w:val="nil"/>
              <w:right w:val="nil"/>
            </w:tcBorders>
            <w:vAlign w:val="center"/>
          </w:tcPr>
          <w:p w14:paraId="0B748C76" w14:textId="5FDCB199" w:rsidR="00F07555" w:rsidRPr="003C2BF0" w:rsidRDefault="007F53C2" w:rsidP="00F07555">
            <w:pPr>
              <w:ind w:right="-72"/>
              <w:jc w:val="right"/>
              <w:rPr>
                <w:rFonts w:ascii="Arial" w:hAnsi="Arial" w:cs="Arial"/>
                <w:noProof/>
              </w:rPr>
            </w:pPr>
            <w:r w:rsidRPr="003C2BF0">
              <w:rPr>
                <w:rFonts w:ascii="Arial" w:hAnsi="Arial" w:cs="Arial"/>
                <w:noProof/>
                <w:lang w:val="en-GB"/>
              </w:rPr>
              <w:t>3</w:t>
            </w:r>
            <w:r w:rsidR="00F07555" w:rsidRPr="003C2BF0">
              <w:rPr>
                <w:rFonts w:ascii="Arial" w:hAnsi="Arial" w:cs="Arial"/>
                <w:noProof/>
              </w:rPr>
              <w:t>,</w:t>
            </w:r>
            <w:r w:rsidRPr="003C2BF0">
              <w:rPr>
                <w:rFonts w:ascii="Arial" w:hAnsi="Arial" w:cs="Arial"/>
                <w:noProof/>
                <w:lang w:val="en-GB"/>
              </w:rPr>
              <w:t>595</w:t>
            </w:r>
            <w:r w:rsidR="00F07555" w:rsidRPr="003C2BF0">
              <w:rPr>
                <w:rFonts w:ascii="Arial" w:hAnsi="Arial" w:cs="Arial"/>
                <w:noProof/>
              </w:rPr>
              <w:t>,</w:t>
            </w:r>
            <w:r w:rsidRPr="003C2BF0">
              <w:rPr>
                <w:rFonts w:ascii="Arial" w:hAnsi="Arial" w:cs="Arial"/>
                <w:noProof/>
                <w:lang w:val="en-GB"/>
              </w:rPr>
              <w:t>370</w:t>
            </w:r>
          </w:p>
        </w:tc>
        <w:tc>
          <w:tcPr>
            <w:tcW w:w="1440" w:type="dxa"/>
            <w:tcBorders>
              <w:left w:val="nil"/>
              <w:right w:val="nil"/>
            </w:tcBorders>
            <w:vAlign w:val="center"/>
          </w:tcPr>
          <w:p w14:paraId="113D5114" w14:textId="7BFD022B" w:rsidR="00F07555" w:rsidRPr="003C2BF0" w:rsidRDefault="007F53C2" w:rsidP="00F07555">
            <w:pPr>
              <w:ind w:right="-72"/>
              <w:jc w:val="right"/>
              <w:rPr>
                <w:rFonts w:ascii="Arial" w:hAnsi="Arial" w:cs="Arial"/>
                <w:noProof/>
                <w:lang w:val="en-GB"/>
              </w:rPr>
            </w:pPr>
            <w:r w:rsidRPr="003C2BF0">
              <w:rPr>
                <w:rFonts w:ascii="Arial" w:hAnsi="Arial" w:cs="Arial"/>
                <w:noProof/>
                <w:lang w:val="en-GB"/>
              </w:rPr>
              <w:t>1</w:t>
            </w:r>
            <w:r w:rsidR="00F07555" w:rsidRPr="003C2BF0">
              <w:rPr>
                <w:rFonts w:ascii="Arial" w:hAnsi="Arial" w:cs="Arial"/>
                <w:noProof/>
              </w:rPr>
              <w:t>,</w:t>
            </w:r>
            <w:r w:rsidRPr="003C2BF0">
              <w:rPr>
                <w:rFonts w:ascii="Arial" w:hAnsi="Arial" w:cs="Arial"/>
                <w:noProof/>
                <w:lang w:val="en-GB"/>
              </w:rPr>
              <w:t>845</w:t>
            </w:r>
            <w:r w:rsidR="00F07555" w:rsidRPr="003C2BF0">
              <w:rPr>
                <w:rFonts w:ascii="Arial" w:hAnsi="Arial" w:cs="Arial"/>
                <w:noProof/>
              </w:rPr>
              <w:t>,</w:t>
            </w:r>
            <w:r w:rsidRPr="003C2BF0">
              <w:rPr>
                <w:rFonts w:ascii="Arial" w:hAnsi="Arial" w:cs="Arial"/>
                <w:noProof/>
                <w:lang w:val="en-GB"/>
              </w:rPr>
              <w:t>000</w:t>
            </w:r>
          </w:p>
        </w:tc>
        <w:tc>
          <w:tcPr>
            <w:tcW w:w="1440" w:type="dxa"/>
            <w:tcBorders>
              <w:left w:val="nil"/>
              <w:right w:val="nil"/>
            </w:tcBorders>
            <w:vAlign w:val="center"/>
          </w:tcPr>
          <w:p w14:paraId="785C274E" w14:textId="74CFDEA8" w:rsidR="00F07555" w:rsidRPr="003C2BF0" w:rsidRDefault="007F53C2" w:rsidP="00F07555">
            <w:pPr>
              <w:ind w:right="-72"/>
              <w:jc w:val="right"/>
              <w:rPr>
                <w:rFonts w:ascii="Arial" w:hAnsi="Arial" w:cs="Arial"/>
                <w:noProof/>
              </w:rPr>
            </w:pPr>
            <w:r w:rsidRPr="003C2BF0">
              <w:rPr>
                <w:rFonts w:ascii="Arial" w:hAnsi="Arial" w:cs="Arial"/>
                <w:noProof/>
                <w:lang w:val="en-GB"/>
              </w:rPr>
              <w:t>1</w:t>
            </w:r>
            <w:r w:rsidR="00F07555" w:rsidRPr="003C2BF0">
              <w:rPr>
                <w:rFonts w:ascii="Arial" w:hAnsi="Arial" w:cs="Arial"/>
                <w:noProof/>
              </w:rPr>
              <w:t>,</w:t>
            </w:r>
            <w:r w:rsidRPr="003C2BF0">
              <w:rPr>
                <w:rFonts w:ascii="Arial" w:hAnsi="Arial" w:cs="Arial"/>
                <w:noProof/>
                <w:lang w:val="en-GB"/>
              </w:rPr>
              <w:t>845</w:t>
            </w:r>
            <w:r w:rsidR="00F07555" w:rsidRPr="003C2BF0">
              <w:rPr>
                <w:rFonts w:ascii="Arial" w:hAnsi="Arial" w:cs="Arial"/>
                <w:noProof/>
              </w:rPr>
              <w:t>,</w:t>
            </w:r>
            <w:r w:rsidRPr="003C2BF0">
              <w:rPr>
                <w:rFonts w:ascii="Arial" w:hAnsi="Arial" w:cs="Arial"/>
                <w:noProof/>
                <w:lang w:val="en-GB"/>
              </w:rPr>
              <w:t>000</w:t>
            </w:r>
          </w:p>
        </w:tc>
        <w:tc>
          <w:tcPr>
            <w:tcW w:w="1440" w:type="dxa"/>
            <w:tcBorders>
              <w:left w:val="nil"/>
              <w:right w:val="nil"/>
            </w:tcBorders>
            <w:vAlign w:val="center"/>
          </w:tcPr>
          <w:p w14:paraId="025CE0A3" w14:textId="71DA60AF" w:rsidR="00F07555" w:rsidRPr="003C2BF0" w:rsidRDefault="007F53C2" w:rsidP="00F07555">
            <w:pPr>
              <w:ind w:right="-72"/>
              <w:jc w:val="right"/>
              <w:rPr>
                <w:rFonts w:ascii="Arial" w:hAnsi="Arial" w:cs="Arial"/>
                <w:noProof/>
                <w:lang w:val="en-GB"/>
              </w:rPr>
            </w:pPr>
            <w:r w:rsidRPr="003C2BF0">
              <w:rPr>
                <w:rFonts w:ascii="Arial" w:hAnsi="Arial" w:cs="Arial"/>
                <w:noProof/>
                <w:lang w:val="en-GB"/>
              </w:rPr>
              <w:t>1</w:t>
            </w:r>
            <w:r w:rsidR="00F07555" w:rsidRPr="003C2BF0">
              <w:rPr>
                <w:rFonts w:ascii="Arial" w:hAnsi="Arial" w:cs="Arial"/>
                <w:noProof/>
              </w:rPr>
              <w:t>,</w:t>
            </w:r>
            <w:r w:rsidRPr="003C2BF0">
              <w:rPr>
                <w:rFonts w:ascii="Arial" w:hAnsi="Arial" w:cs="Arial"/>
                <w:noProof/>
                <w:lang w:val="en-GB"/>
              </w:rPr>
              <w:t>845</w:t>
            </w:r>
            <w:r w:rsidR="00F07555" w:rsidRPr="003C2BF0">
              <w:rPr>
                <w:rFonts w:ascii="Arial" w:hAnsi="Arial" w:cs="Arial"/>
                <w:noProof/>
              </w:rPr>
              <w:t>,</w:t>
            </w:r>
            <w:r w:rsidRPr="003C2BF0">
              <w:rPr>
                <w:rFonts w:ascii="Arial" w:hAnsi="Arial" w:cs="Arial"/>
                <w:noProof/>
                <w:lang w:val="en-GB"/>
              </w:rPr>
              <w:t>000</w:t>
            </w:r>
          </w:p>
        </w:tc>
      </w:tr>
      <w:tr w:rsidR="00F07555" w:rsidRPr="003C2BF0" w14:paraId="236CFDFC" w14:textId="77777777" w:rsidTr="00CF7C9E">
        <w:trPr>
          <w:trHeight w:val="20"/>
        </w:trPr>
        <w:tc>
          <w:tcPr>
            <w:tcW w:w="3272" w:type="dxa"/>
            <w:vAlign w:val="bottom"/>
          </w:tcPr>
          <w:p w14:paraId="0132FC0F" w14:textId="3F6D0FB0" w:rsidR="00F07555" w:rsidRPr="003C2BF0" w:rsidRDefault="00F07555" w:rsidP="00F07555">
            <w:pPr>
              <w:tabs>
                <w:tab w:val="left" w:pos="2610"/>
              </w:tabs>
              <w:ind w:left="14" w:right="-72"/>
              <w:rPr>
                <w:rFonts w:ascii="Arial" w:hAnsi="Arial" w:cs="Arial"/>
                <w:snapToGrid w:val="0"/>
                <w:spacing w:val="-4"/>
              </w:rPr>
            </w:pPr>
            <w:r w:rsidRPr="003C2BF0">
              <w:rPr>
                <w:rFonts w:ascii="Arial" w:eastAsia="Angsana New" w:hAnsi="Arial" w:cs="Arial"/>
              </w:rPr>
              <w:t>Interest expense</w:t>
            </w:r>
          </w:p>
        </w:tc>
        <w:tc>
          <w:tcPr>
            <w:tcW w:w="1444" w:type="dxa"/>
            <w:tcBorders>
              <w:left w:val="nil"/>
              <w:right w:val="nil"/>
            </w:tcBorders>
            <w:vAlign w:val="center"/>
          </w:tcPr>
          <w:p w14:paraId="1BFC7D34" w14:textId="2B5EC1BA" w:rsidR="00F07555" w:rsidRPr="003C2BF0" w:rsidRDefault="007F53C2" w:rsidP="00F07555">
            <w:pPr>
              <w:ind w:right="-72"/>
              <w:jc w:val="right"/>
              <w:rPr>
                <w:rFonts w:ascii="Arial" w:hAnsi="Arial" w:cs="Arial"/>
                <w:noProof/>
              </w:rPr>
            </w:pPr>
            <w:r w:rsidRPr="003C2BF0">
              <w:rPr>
                <w:rFonts w:ascii="Arial" w:hAnsi="Arial" w:cs="Arial"/>
                <w:noProof/>
                <w:lang w:val="en-GB"/>
              </w:rPr>
              <w:t>15</w:t>
            </w:r>
            <w:r w:rsidR="00F07555" w:rsidRPr="003C2BF0">
              <w:rPr>
                <w:rFonts w:ascii="Arial" w:hAnsi="Arial" w:cs="Arial"/>
                <w:noProof/>
              </w:rPr>
              <w:t>,</w:t>
            </w:r>
            <w:r w:rsidRPr="003C2BF0">
              <w:rPr>
                <w:rFonts w:ascii="Arial" w:hAnsi="Arial" w:cs="Arial"/>
                <w:noProof/>
                <w:lang w:val="en-GB"/>
              </w:rPr>
              <w:t>648</w:t>
            </w:r>
            <w:r w:rsidR="00F07555" w:rsidRPr="003C2BF0">
              <w:rPr>
                <w:rFonts w:ascii="Arial" w:hAnsi="Arial" w:cs="Arial"/>
                <w:noProof/>
              </w:rPr>
              <w:t>,</w:t>
            </w:r>
            <w:r w:rsidRPr="003C2BF0">
              <w:rPr>
                <w:rFonts w:ascii="Arial" w:hAnsi="Arial" w:cs="Arial"/>
                <w:noProof/>
                <w:lang w:val="en-GB"/>
              </w:rPr>
              <w:t>118</w:t>
            </w:r>
          </w:p>
        </w:tc>
        <w:tc>
          <w:tcPr>
            <w:tcW w:w="1440" w:type="dxa"/>
            <w:tcBorders>
              <w:left w:val="nil"/>
              <w:right w:val="nil"/>
            </w:tcBorders>
            <w:vAlign w:val="center"/>
          </w:tcPr>
          <w:p w14:paraId="405BFEBF" w14:textId="0B746410" w:rsidR="00F07555" w:rsidRPr="003C2BF0" w:rsidRDefault="007F53C2" w:rsidP="00F07555">
            <w:pPr>
              <w:ind w:right="-72"/>
              <w:jc w:val="right"/>
              <w:rPr>
                <w:rFonts w:ascii="Arial" w:hAnsi="Arial" w:cs="Arial"/>
                <w:noProof/>
                <w:lang w:val="en-GB"/>
              </w:rPr>
            </w:pPr>
            <w:r w:rsidRPr="003C2BF0">
              <w:rPr>
                <w:rFonts w:ascii="Arial" w:hAnsi="Arial" w:cs="Arial"/>
                <w:noProof/>
                <w:lang w:val="en-GB"/>
              </w:rPr>
              <w:t>15</w:t>
            </w:r>
            <w:r w:rsidR="00F07555" w:rsidRPr="003C2BF0">
              <w:rPr>
                <w:rFonts w:ascii="Arial" w:hAnsi="Arial" w:cs="Arial"/>
                <w:noProof/>
              </w:rPr>
              <w:t>,</w:t>
            </w:r>
            <w:r w:rsidRPr="003C2BF0">
              <w:rPr>
                <w:rFonts w:ascii="Arial" w:hAnsi="Arial" w:cs="Arial"/>
                <w:noProof/>
                <w:lang w:val="en-GB"/>
              </w:rPr>
              <w:t>407</w:t>
            </w:r>
            <w:r w:rsidR="00F07555" w:rsidRPr="003C2BF0">
              <w:rPr>
                <w:rFonts w:ascii="Arial" w:hAnsi="Arial" w:cs="Arial"/>
                <w:noProof/>
              </w:rPr>
              <w:t>,</w:t>
            </w:r>
            <w:r w:rsidRPr="003C2BF0">
              <w:rPr>
                <w:rFonts w:ascii="Arial" w:hAnsi="Arial" w:cs="Arial"/>
                <w:noProof/>
                <w:lang w:val="en-GB"/>
              </w:rPr>
              <w:t>094</w:t>
            </w:r>
          </w:p>
        </w:tc>
        <w:tc>
          <w:tcPr>
            <w:tcW w:w="1440" w:type="dxa"/>
            <w:tcBorders>
              <w:left w:val="nil"/>
              <w:right w:val="nil"/>
            </w:tcBorders>
            <w:vAlign w:val="center"/>
          </w:tcPr>
          <w:p w14:paraId="2448B5F9" w14:textId="322A8F3A" w:rsidR="00F07555" w:rsidRPr="003C2BF0" w:rsidRDefault="007F53C2" w:rsidP="00F07555">
            <w:pPr>
              <w:ind w:right="-72"/>
              <w:jc w:val="right"/>
              <w:rPr>
                <w:rFonts w:ascii="Arial" w:hAnsi="Arial" w:cs="Arial"/>
                <w:noProof/>
              </w:rPr>
            </w:pPr>
            <w:r w:rsidRPr="003C2BF0">
              <w:rPr>
                <w:rFonts w:ascii="Arial" w:hAnsi="Arial" w:cs="Arial"/>
                <w:noProof/>
                <w:lang w:val="en-GB"/>
              </w:rPr>
              <w:t>9</w:t>
            </w:r>
            <w:r w:rsidR="00F07555" w:rsidRPr="003C2BF0">
              <w:rPr>
                <w:rFonts w:ascii="Arial" w:hAnsi="Arial" w:cs="Arial"/>
                <w:noProof/>
              </w:rPr>
              <w:t>,</w:t>
            </w:r>
            <w:r w:rsidRPr="003C2BF0">
              <w:rPr>
                <w:rFonts w:ascii="Arial" w:hAnsi="Arial" w:cs="Arial"/>
                <w:noProof/>
                <w:lang w:val="en-GB"/>
              </w:rPr>
              <w:t>977</w:t>
            </w:r>
            <w:r w:rsidR="00F07555" w:rsidRPr="003C2BF0">
              <w:rPr>
                <w:rFonts w:ascii="Arial" w:hAnsi="Arial" w:cs="Arial"/>
                <w:noProof/>
              </w:rPr>
              <w:t>,</w:t>
            </w:r>
            <w:r w:rsidRPr="003C2BF0">
              <w:rPr>
                <w:rFonts w:ascii="Arial" w:hAnsi="Arial" w:cs="Arial"/>
                <w:noProof/>
                <w:lang w:val="en-GB"/>
              </w:rPr>
              <w:t>546</w:t>
            </w:r>
          </w:p>
        </w:tc>
        <w:tc>
          <w:tcPr>
            <w:tcW w:w="1440" w:type="dxa"/>
            <w:tcBorders>
              <w:left w:val="nil"/>
              <w:right w:val="nil"/>
            </w:tcBorders>
            <w:vAlign w:val="center"/>
          </w:tcPr>
          <w:p w14:paraId="1479E5AE" w14:textId="553F4E2A" w:rsidR="00F07555" w:rsidRPr="003C2BF0" w:rsidRDefault="007F53C2" w:rsidP="00F07555">
            <w:pPr>
              <w:ind w:right="-72"/>
              <w:jc w:val="right"/>
              <w:rPr>
                <w:rFonts w:ascii="Arial" w:hAnsi="Arial" w:cs="Arial"/>
                <w:noProof/>
                <w:lang w:val="en-GB"/>
              </w:rPr>
            </w:pPr>
            <w:r w:rsidRPr="003C2BF0">
              <w:rPr>
                <w:rFonts w:ascii="Arial" w:hAnsi="Arial" w:cs="Arial"/>
                <w:noProof/>
                <w:lang w:val="en-GB"/>
              </w:rPr>
              <w:t>9</w:t>
            </w:r>
            <w:r w:rsidR="00F07555" w:rsidRPr="003C2BF0">
              <w:rPr>
                <w:rFonts w:ascii="Arial" w:hAnsi="Arial" w:cs="Arial"/>
                <w:noProof/>
              </w:rPr>
              <w:t>,</w:t>
            </w:r>
            <w:r w:rsidRPr="003C2BF0">
              <w:rPr>
                <w:rFonts w:ascii="Arial" w:hAnsi="Arial" w:cs="Arial"/>
                <w:noProof/>
                <w:lang w:val="en-GB"/>
              </w:rPr>
              <w:t>930</w:t>
            </w:r>
            <w:r w:rsidR="00F07555" w:rsidRPr="003C2BF0">
              <w:rPr>
                <w:rFonts w:ascii="Arial" w:hAnsi="Arial" w:cs="Arial"/>
                <w:noProof/>
              </w:rPr>
              <w:t>,</w:t>
            </w:r>
            <w:r w:rsidRPr="003C2BF0">
              <w:rPr>
                <w:rFonts w:ascii="Arial" w:hAnsi="Arial" w:cs="Arial"/>
                <w:noProof/>
                <w:lang w:val="en-GB"/>
              </w:rPr>
              <w:t>748</w:t>
            </w:r>
          </w:p>
        </w:tc>
      </w:tr>
      <w:tr w:rsidR="00F07555" w:rsidRPr="003C2BF0" w14:paraId="1080AD4B" w14:textId="77777777" w:rsidTr="00CF7C9E">
        <w:trPr>
          <w:trHeight w:val="20"/>
        </w:trPr>
        <w:tc>
          <w:tcPr>
            <w:tcW w:w="3272" w:type="dxa"/>
            <w:vAlign w:val="bottom"/>
          </w:tcPr>
          <w:p w14:paraId="17ADDE34" w14:textId="17FE66AE" w:rsidR="00F07555" w:rsidRPr="003C2BF0" w:rsidRDefault="00F07555" w:rsidP="00F07555">
            <w:pPr>
              <w:tabs>
                <w:tab w:val="left" w:pos="2610"/>
              </w:tabs>
              <w:ind w:left="14" w:right="-72"/>
              <w:rPr>
                <w:rFonts w:ascii="Arial" w:hAnsi="Arial" w:cs="Arial"/>
                <w:snapToGrid w:val="0"/>
                <w:spacing w:val="-4"/>
              </w:rPr>
            </w:pPr>
            <w:r w:rsidRPr="003C2BF0">
              <w:rPr>
                <w:rFonts w:ascii="Arial" w:eastAsia="Angsana New" w:hAnsi="Arial" w:cs="Arial"/>
              </w:rPr>
              <w:t>Other expense</w:t>
            </w:r>
          </w:p>
        </w:tc>
        <w:tc>
          <w:tcPr>
            <w:tcW w:w="1444" w:type="dxa"/>
            <w:tcBorders>
              <w:left w:val="nil"/>
              <w:bottom w:val="single" w:sz="4" w:space="0" w:color="auto"/>
              <w:right w:val="nil"/>
            </w:tcBorders>
            <w:vAlign w:val="center"/>
          </w:tcPr>
          <w:p w14:paraId="04322C76" w14:textId="0188F491" w:rsidR="00F07555" w:rsidRPr="003C2BF0" w:rsidRDefault="007F53C2" w:rsidP="00F07555">
            <w:pPr>
              <w:ind w:right="-72"/>
              <w:jc w:val="right"/>
              <w:rPr>
                <w:rFonts w:ascii="Arial" w:hAnsi="Arial" w:cs="Arial"/>
                <w:noProof/>
              </w:rPr>
            </w:pPr>
            <w:r w:rsidRPr="003C2BF0">
              <w:rPr>
                <w:rFonts w:ascii="Arial" w:hAnsi="Arial" w:cs="Arial"/>
                <w:noProof/>
                <w:lang w:val="en-GB"/>
              </w:rPr>
              <w:t>4</w:t>
            </w:r>
            <w:r w:rsidR="00F07555" w:rsidRPr="003C2BF0">
              <w:rPr>
                <w:rFonts w:ascii="Arial" w:hAnsi="Arial" w:cs="Arial"/>
                <w:noProof/>
              </w:rPr>
              <w:t>,</w:t>
            </w:r>
            <w:r w:rsidRPr="003C2BF0">
              <w:rPr>
                <w:rFonts w:ascii="Arial" w:hAnsi="Arial" w:cs="Arial"/>
                <w:noProof/>
                <w:lang w:val="en-GB"/>
              </w:rPr>
              <w:t>929</w:t>
            </w:r>
            <w:r w:rsidR="00F07555" w:rsidRPr="003C2BF0">
              <w:rPr>
                <w:rFonts w:ascii="Arial" w:hAnsi="Arial" w:cs="Arial"/>
                <w:noProof/>
              </w:rPr>
              <w:t>,</w:t>
            </w:r>
            <w:r w:rsidRPr="003C2BF0">
              <w:rPr>
                <w:rFonts w:ascii="Arial" w:hAnsi="Arial" w:cs="Arial"/>
                <w:noProof/>
                <w:lang w:val="en-GB"/>
              </w:rPr>
              <w:t>452</w:t>
            </w:r>
          </w:p>
        </w:tc>
        <w:tc>
          <w:tcPr>
            <w:tcW w:w="1440" w:type="dxa"/>
            <w:tcBorders>
              <w:left w:val="nil"/>
              <w:bottom w:val="single" w:sz="4" w:space="0" w:color="auto"/>
              <w:right w:val="nil"/>
            </w:tcBorders>
            <w:vAlign w:val="center"/>
          </w:tcPr>
          <w:p w14:paraId="13E06DDB" w14:textId="6FAB32CE" w:rsidR="00F07555" w:rsidRPr="003C2BF0" w:rsidRDefault="007F53C2" w:rsidP="00F07555">
            <w:pPr>
              <w:ind w:right="-72"/>
              <w:jc w:val="right"/>
              <w:rPr>
                <w:rFonts w:ascii="Arial" w:hAnsi="Arial" w:cs="Arial"/>
                <w:noProof/>
                <w:lang w:val="en-GB"/>
              </w:rPr>
            </w:pPr>
            <w:r w:rsidRPr="003C2BF0">
              <w:rPr>
                <w:rFonts w:ascii="Arial" w:hAnsi="Arial" w:cs="Arial"/>
                <w:noProof/>
                <w:lang w:val="en-GB"/>
              </w:rPr>
              <w:t>2</w:t>
            </w:r>
            <w:r w:rsidR="00F07555" w:rsidRPr="003C2BF0">
              <w:rPr>
                <w:rFonts w:ascii="Arial" w:hAnsi="Arial" w:cs="Arial"/>
                <w:noProof/>
              </w:rPr>
              <w:t>,</w:t>
            </w:r>
            <w:r w:rsidRPr="003C2BF0">
              <w:rPr>
                <w:rFonts w:ascii="Arial" w:hAnsi="Arial" w:cs="Arial"/>
                <w:noProof/>
                <w:lang w:val="en-GB"/>
              </w:rPr>
              <w:t>077</w:t>
            </w:r>
            <w:r w:rsidR="00F07555" w:rsidRPr="003C2BF0">
              <w:rPr>
                <w:rFonts w:ascii="Arial" w:hAnsi="Arial" w:cs="Arial"/>
                <w:noProof/>
              </w:rPr>
              <w:t>,</w:t>
            </w:r>
            <w:r w:rsidRPr="003C2BF0">
              <w:rPr>
                <w:rFonts w:ascii="Arial" w:hAnsi="Arial" w:cs="Arial"/>
                <w:noProof/>
                <w:lang w:val="en-GB"/>
              </w:rPr>
              <w:t>039</w:t>
            </w:r>
          </w:p>
        </w:tc>
        <w:tc>
          <w:tcPr>
            <w:tcW w:w="1440" w:type="dxa"/>
            <w:tcBorders>
              <w:left w:val="nil"/>
              <w:bottom w:val="single" w:sz="4" w:space="0" w:color="auto"/>
              <w:right w:val="nil"/>
            </w:tcBorders>
            <w:vAlign w:val="center"/>
          </w:tcPr>
          <w:p w14:paraId="23E32CDF" w14:textId="43865F99" w:rsidR="00F07555" w:rsidRPr="003C2BF0" w:rsidRDefault="007F53C2" w:rsidP="00F07555">
            <w:pPr>
              <w:ind w:right="-72"/>
              <w:jc w:val="right"/>
              <w:rPr>
                <w:rFonts w:ascii="Arial" w:hAnsi="Arial" w:cs="Arial"/>
                <w:noProof/>
              </w:rPr>
            </w:pPr>
            <w:r w:rsidRPr="003C2BF0">
              <w:rPr>
                <w:rFonts w:ascii="Arial" w:hAnsi="Arial" w:cs="Arial"/>
                <w:noProof/>
                <w:lang w:val="en-GB"/>
              </w:rPr>
              <w:t>3</w:t>
            </w:r>
            <w:r w:rsidR="00F07555" w:rsidRPr="003C2BF0">
              <w:rPr>
                <w:rFonts w:ascii="Arial" w:hAnsi="Arial" w:cs="Arial"/>
                <w:noProof/>
              </w:rPr>
              <w:t>,</w:t>
            </w:r>
            <w:r w:rsidRPr="003C2BF0">
              <w:rPr>
                <w:rFonts w:ascii="Arial" w:hAnsi="Arial" w:cs="Arial"/>
                <w:noProof/>
                <w:lang w:val="en-GB"/>
              </w:rPr>
              <w:t>800</w:t>
            </w:r>
            <w:r w:rsidR="00F07555" w:rsidRPr="003C2BF0">
              <w:rPr>
                <w:rFonts w:ascii="Arial" w:hAnsi="Arial" w:cs="Arial"/>
                <w:noProof/>
              </w:rPr>
              <w:t>,</w:t>
            </w:r>
            <w:r w:rsidRPr="003C2BF0">
              <w:rPr>
                <w:rFonts w:ascii="Arial" w:hAnsi="Arial" w:cs="Arial"/>
                <w:noProof/>
                <w:lang w:val="en-GB"/>
              </w:rPr>
              <w:t>773</w:t>
            </w:r>
          </w:p>
        </w:tc>
        <w:tc>
          <w:tcPr>
            <w:tcW w:w="1440" w:type="dxa"/>
            <w:tcBorders>
              <w:left w:val="nil"/>
              <w:bottom w:val="single" w:sz="4" w:space="0" w:color="auto"/>
              <w:right w:val="nil"/>
            </w:tcBorders>
            <w:vAlign w:val="center"/>
          </w:tcPr>
          <w:p w14:paraId="5D3D3755" w14:textId="59253C24" w:rsidR="00F07555" w:rsidRPr="003C2BF0" w:rsidRDefault="007F53C2" w:rsidP="00F07555">
            <w:pPr>
              <w:ind w:right="-72"/>
              <w:jc w:val="right"/>
              <w:rPr>
                <w:rFonts w:ascii="Arial" w:hAnsi="Arial" w:cs="Arial"/>
                <w:noProof/>
                <w:lang w:val="en-GB"/>
              </w:rPr>
            </w:pPr>
            <w:r w:rsidRPr="003C2BF0">
              <w:rPr>
                <w:rFonts w:ascii="Arial" w:hAnsi="Arial" w:cs="Arial"/>
                <w:noProof/>
                <w:lang w:val="en-GB"/>
              </w:rPr>
              <w:t>1</w:t>
            </w:r>
            <w:r w:rsidR="00F07555" w:rsidRPr="003C2BF0">
              <w:rPr>
                <w:rFonts w:ascii="Arial" w:hAnsi="Arial" w:cs="Arial"/>
                <w:noProof/>
              </w:rPr>
              <w:t>,</w:t>
            </w:r>
            <w:r w:rsidRPr="003C2BF0">
              <w:rPr>
                <w:rFonts w:ascii="Arial" w:hAnsi="Arial" w:cs="Arial"/>
                <w:noProof/>
                <w:lang w:val="en-GB"/>
              </w:rPr>
              <w:t>746</w:t>
            </w:r>
            <w:r w:rsidR="00F07555" w:rsidRPr="003C2BF0">
              <w:rPr>
                <w:rFonts w:ascii="Arial" w:hAnsi="Arial" w:cs="Arial"/>
                <w:noProof/>
              </w:rPr>
              <w:t>,</w:t>
            </w:r>
            <w:r w:rsidRPr="003C2BF0">
              <w:rPr>
                <w:rFonts w:ascii="Arial" w:hAnsi="Arial" w:cs="Arial"/>
                <w:noProof/>
                <w:lang w:val="en-GB"/>
              </w:rPr>
              <w:t>690</w:t>
            </w:r>
          </w:p>
        </w:tc>
      </w:tr>
    </w:tbl>
    <w:p w14:paraId="3EFB50E0" w14:textId="77777777" w:rsidR="00D05F68" w:rsidRPr="003C2BF0" w:rsidRDefault="00D05F68">
      <w:pPr>
        <w:rPr>
          <w:rFonts w:ascii="Arial" w:hAnsi="Arial" w:cs="Arial"/>
          <w:lang w:val="en-GB"/>
        </w:rPr>
      </w:pPr>
    </w:p>
    <w:p w14:paraId="59FC3A06" w14:textId="4448FC13" w:rsidR="00A43041" w:rsidRPr="003C2BF0" w:rsidRDefault="00A43041">
      <w:pPr>
        <w:rPr>
          <w:rFonts w:ascii="Arial" w:hAnsi="Arial" w:cs="Arial"/>
          <w:lang w:val="en-GB"/>
        </w:rPr>
      </w:pPr>
      <w:r w:rsidRPr="003C2BF0">
        <w:rPr>
          <w:rFonts w:ascii="Arial" w:hAnsi="Arial" w:cs="Arial"/>
          <w:lang w:val="en-GB"/>
        </w:rPr>
        <w:br w:type="page"/>
      </w:r>
    </w:p>
    <w:p w14:paraId="57C90314" w14:textId="77777777" w:rsidR="00854157" w:rsidRPr="003C2BF0" w:rsidRDefault="00854157" w:rsidP="001C2D66">
      <w:pPr>
        <w:rPr>
          <w:rFonts w:ascii="Arial" w:hAnsi="Arial" w:cs="Arial"/>
          <w:lang w:val="en-GB"/>
        </w:rPr>
      </w:pPr>
    </w:p>
    <w:p w14:paraId="11194340" w14:textId="3DEABA24" w:rsidR="008B7489" w:rsidRPr="003C2BF0" w:rsidRDefault="007F53C2" w:rsidP="00B76C39">
      <w:pPr>
        <w:ind w:left="540" w:hanging="540"/>
        <w:rPr>
          <w:rFonts w:ascii="Arial" w:eastAsia="Arial" w:hAnsi="Arial" w:cs="Arial"/>
          <w:b/>
          <w:bCs/>
          <w:lang w:val="en-GB"/>
        </w:rPr>
      </w:pPr>
      <w:r w:rsidRPr="003C2BF0">
        <w:rPr>
          <w:rFonts w:ascii="Arial" w:eastAsia="Arial" w:hAnsi="Arial" w:cs="Arial"/>
          <w:b/>
          <w:bCs/>
          <w:lang w:val="en-GB"/>
        </w:rPr>
        <w:t>17</w:t>
      </w:r>
      <w:r w:rsidR="001B35DB" w:rsidRPr="003C2BF0">
        <w:rPr>
          <w:rFonts w:ascii="Arial" w:eastAsia="Arial" w:hAnsi="Arial" w:cs="Arial"/>
          <w:b/>
          <w:bCs/>
          <w:lang w:val="en-GB"/>
        </w:rPr>
        <w:t>.</w:t>
      </w:r>
      <w:r w:rsidRPr="003C2BF0">
        <w:rPr>
          <w:rFonts w:ascii="Arial" w:eastAsia="Arial" w:hAnsi="Arial" w:cs="Arial"/>
          <w:b/>
          <w:bCs/>
          <w:lang w:val="en-GB"/>
        </w:rPr>
        <w:t>2</w:t>
      </w:r>
      <w:r w:rsidR="001B35DB" w:rsidRPr="003C2BF0">
        <w:rPr>
          <w:rFonts w:ascii="Arial" w:eastAsia="Arial" w:hAnsi="Arial" w:cs="Arial"/>
          <w:b/>
          <w:bCs/>
          <w:lang w:val="en-GB"/>
        </w:rPr>
        <w:tab/>
        <w:t>Outstanding balances</w:t>
      </w:r>
    </w:p>
    <w:p w14:paraId="1135AFD1" w14:textId="77777777" w:rsidR="008B7489" w:rsidRPr="003C2BF0" w:rsidRDefault="008B7489" w:rsidP="00376F4F">
      <w:pPr>
        <w:tabs>
          <w:tab w:val="left" w:pos="1080"/>
        </w:tabs>
        <w:ind w:left="540"/>
        <w:rPr>
          <w:rFonts w:ascii="Arial" w:eastAsia="Arial" w:hAnsi="Arial" w:cs="Arial"/>
        </w:rPr>
      </w:pPr>
    </w:p>
    <w:tbl>
      <w:tblPr>
        <w:tblStyle w:val="aff1"/>
        <w:tblW w:w="9029" w:type="dxa"/>
        <w:tblInd w:w="441" w:type="dxa"/>
        <w:tblLayout w:type="fixed"/>
        <w:tblLook w:val="0400" w:firstRow="0" w:lastRow="0" w:firstColumn="0" w:lastColumn="0" w:noHBand="0" w:noVBand="1"/>
      </w:tblPr>
      <w:tblGrid>
        <w:gridCol w:w="3269"/>
        <w:gridCol w:w="1440"/>
        <w:gridCol w:w="1440"/>
        <w:gridCol w:w="1440"/>
        <w:gridCol w:w="1440"/>
      </w:tblGrid>
      <w:tr w:rsidR="00523AE9" w:rsidRPr="003C2BF0" w14:paraId="0E562774" w14:textId="77777777" w:rsidTr="00B1009B">
        <w:trPr>
          <w:trHeight w:val="20"/>
        </w:trPr>
        <w:tc>
          <w:tcPr>
            <w:tcW w:w="3269" w:type="dxa"/>
            <w:vAlign w:val="bottom"/>
          </w:tcPr>
          <w:p w14:paraId="53A695EE" w14:textId="77777777" w:rsidR="008B7489" w:rsidRPr="003C2BF0" w:rsidRDefault="008B7489" w:rsidP="00376F4F">
            <w:pPr>
              <w:jc w:val="left"/>
              <w:rPr>
                <w:rFonts w:ascii="Arial" w:eastAsia="Arial" w:hAnsi="Arial" w:cs="Arial"/>
              </w:rPr>
            </w:pPr>
            <w:bookmarkStart w:id="12" w:name="_Hlk173431881"/>
          </w:p>
        </w:tc>
        <w:tc>
          <w:tcPr>
            <w:tcW w:w="2880" w:type="dxa"/>
            <w:gridSpan w:val="2"/>
            <w:tcBorders>
              <w:bottom w:val="single" w:sz="4" w:space="0" w:color="auto"/>
            </w:tcBorders>
            <w:vAlign w:val="bottom"/>
          </w:tcPr>
          <w:p w14:paraId="38D29D5C" w14:textId="77777777" w:rsidR="008B7489" w:rsidRPr="003C2BF0" w:rsidRDefault="001B35DB" w:rsidP="00376F4F">
            <w:pPr>
              <w:ind w:right="-72"/>
              <w:jc w:val="center"/>
              <w:rPr>
                <w:rFonts w:ascii="Arial" w:eastAsia="Arial" w:hAnsi="Arial" w:cs="Arial"/>
                <w:b/>
              </w:rPr>
            </w:pPr>
            <w:r w:rsidRPr="003C2BF0">
              <w:rPr>
                <w:rFonts w:ascii="Arial" w:eastAsia="Arial" w:hAnsi="Arial" w:cs="Arial"/>
                <w:b/>
              </w:rPr>
              <w:t>Consolidated</w:t>
            </w:r>
          </w:p>
          <w:p w14:paraId="02EB9A5B" w14:textId="77777777" w:rsidR="008B7489" w:rsidRPr="003C2BF0" w:rsidRDefault="001B35DB" w:rsidP="00376F4F">
            <w:pPr>
              <w:ind w:right="-72"/>
              <w:jc w:val="center"/>
              <w:rPr>
                <w:rFonts w:ascii="Arial" w:eastAsia="Arial" w:hAnsi="Arial" w:cs="Arial"/>
                <w:b/>
              </w:rPr>
            </w:pPr>
            <w:r w:rsidRPr="003C2BF0">
              <w:rPr>
                <w:rFonts w:ascii="Arial" w:eastAsia="Arial" w:hAnsi="Arial" w:cs="Arial"/>
                <w:b/>
              </w:rPr>
              <w:t>financial information</w:t>
            </w:r>
          </w:p>
        </w:tc>
        <w:tc>
          <w:tcPr>
            <w:tcW w:w="2880" w:type="dxa"/>
            <w:gridSpan w:val="2"/>
            <w:tcBorders>
              <w:bottom w:val="single" w:sz="4" w:space="0" w:color="auto"/>
            </w:tcBorders>
            <w:vAlign w:val="bottom"/>
          </w:tcPr>
          <w:p w14:paraId="238D56EC" w14:textId="77777777" w:rsidR="008B7489" w:rsidRPr="003C2BF0" w:rsidRDefault="001B35DB" w:rsidP="00376F4F">
            <w:pPr>
              <w:ind w:right="-72"/>
              <w:jc w:val="center"/>
              <w:rPr>
                <w:rFonts w:ascii="Arial" w:eastAsia="Arial" w:hAnsi="Arial" w:cs="Arial"/>
                <w:b/>
              </w:rPr>
            </w:pPr>
            <w:r w:rsidRPr="003C2BF0">
              <w:rPr>
                <w:rFonts w:ascii="Arial" w:eastAsia="Arial" w:hAnsi="Arial" w:cs="Arial"/>
                <w:b/>
              </w:rPr>
              <w:t>Separate</w:t>
            </w:r>
          </w:p>
          <w:p w14:paraId="004C689E" w14:textId="77777777" w:rsidR="008B7489" w:rsidRPr="003C2BF0" w:rsidRDefault="001B35DB" w:rsidP="00376F4F">
            <w:pPr>
              <w:ind w:right="-72"/>
              <w:jc w:val="center"/>
              <w:rPr>
                <w:rFonts w:ascii="Arial" w:eastAsia="Arial" w:hAnsi="Arial" w:cs="Arial"/>
                <w:b/>
              </w:rPr>
            </w:pPr>
            <w:r w:rsidRPr="003C2BF0">
              <w:rPr>
                <w:rFonts w:ascii="Arial" w:eastAsia="Arial" w:hAnsi="Arial" w:cs="Arial"/>
                <w:b/>
              </w:rPr>
              <w:t>financial information</w:t>
            </w:r>
          </w:p>
        </w:tc>
      </w:tr>
      <w:bookmarkEnd w:id="12"/>
      <w:tr w:rsidR="00523AE9" w:rsidRPr="003C2BF0" w14:paraId="6789C8D0" w14:textId="77777777" w:rsidTr="00B1009B">
        <w:trPr>
          <w:trHeight w:val="20"/>
        </w:trPr>
        <w:tc>
          <w:tcPr>
            <w:tcW w:w="3269" w:type="dxa"/>
            <w:vAlign w:val="bottom"/>
          </w:tcPr>
          <w:p w14:paraId="76E08399" w14:textId="77777777" w:rsidR="008B7489" w:rsidRPr="003C2BF0" w:rsidRDefault="008B7489" w:rsidP="001C2D66">
            <w:pPr>
              <w:pBdr>
                <w:top w:val="nil"/>
                <w:left w:val="nil"/>
                <w:bottom w:val="nil"/>
                <w:right w:val="nil"/>
                <w:between w:val="nil"/>
              </w:pBdr>
              <w:jc w:val="left"/>
              <w:rPr>
                <w:rFonts w:ascii="Arial" w:eastAsia="Arial" w:hAnsi="Arial" w:cs="Arial"/>
              </w:rPr>
            </w:pPr>
          </w:p>
        </w:tc>
        <w:tc>
          <w:tcPr>
            <w:tcW w:w="1440" w:type="dxa"/>
            <w:vAlign w:val="bottom"/>
          </w:tcPr>
          <w:p w14:paraId="6AABFCB2" w14:textId="7FF83511" w:rsidR="00B1009B" w:rsidRPr="003C2BF0" w:rsidRDefault="007F53C2" w:rsidP="00B1009B">
            <w:pPr>
              <w:ind w:right="-72"/>
              <w:jc w:val="right"/>
              <w:rPr>
                <w:rFonts w:ascii="Arial" w:eastAsia="Arial" w:hAnsi="Arial" w:cs="Arial"/>
                <w:b/>
                <w:spacing w:val="-4"/>
              </w:rPr>
            </w:pPr>
            <w:r w:rsidRPr="003C2BF0">
              <w:rPr>
                <w:rFonts w:ascii="Arial" w:eastAsia="Arial" w:hAnsi="Arial" w:cs="Arial"/>
                <w:b/>
                <w:spacing w:val="-4"/>
                <w:lang w:val="en-GB"/>
              </w:rPr>
              <w:t>30</w:t>
            </w:r>
            <w:r w:rsidR="00B1009B" w:rsidRPr="003C2BF0">
              <w:rPr>
                <w:rFonts w:ascii="Arial" w:eastAsia="Arial" w:hAnsi="Arial" w:cs="Arial"/>
                <w:b/>
                <w:spacing w:val="-4"/>
                <w:lang w:val="en-GB"/>
              </w:rPr>
              <w:t xml:space="preserve"> September</w:t>
            </w:r>
          </w:p>
          <w:p w14:paraId="21DF53B3" w14:textId="72B89591" w:rsidR="008B7489" w:rsidRPr="003C2BF0" w:rsidRDefault="007F53C2" w:rsidP="001C2D66">
            <w:pPr>
              <w:ind w:right="-72"/>
              <w:jc w:val="right"/>
              <w:rPr>
                <w:rFonts w:ascii="Arial" w:eastAsia="Arial" w:hAnsi="Arial" w:cs="Arial"/>
                <w:b/>
                <w:spacing w:val="-4"/>
              </w:rPr>
            </w:pPr>
            <w:r w:rsidRPr="003C2BF0">
              <w:rPr>
                <w:rFonts w:ascii="Arial" w:eastAsia="Arial" w:hAnsi="Arial" w:cs="Arial"/>
                <w:b/>
                <w:spacing w:val="-4"/>
                <w:lang w:val="en-GB"/>
              </w:rPr>
              <w:t>2025</w:t>
            </w:r>
          </w:p>
        </w:tc>
        <w:tc>
          <w:tcPr>
            <w:tcW w:w="1440" w:type="dxa"/>
            <w:vAlign w:val="bottom"/>
          </w:tcPr>
          <w:p w14:paraId="0F9AAD22" w14:textId="01AB9E14" w:rsidR="008B7489" w:rsidRPr="003C2BF0" w:rsidRDefault="007F53C2" w:rsidP="001C2D66">
            <w:pPr>
              <w:ind w:right="-72"/>
              <w:jc w:val="right"/>
              <w:rPr>
                <w:rFonts w:ascii="Arial" w:eastAsia="Arial" w:hAnsi="Arial" w:cs="Arial"/>
                <w:b/>
              </w:rPr>
            </w:pPr>
            <w:r w:rsidRPr="003C2BF0">
              <w:rPr>
                <w:rFonts w:ascii="Arial" w:eastAsia="Arial" w:hAnsi="Arial" w:cs="Arial"/>
                <w:b/>
                <w:lang w:val="en-GB"/>
              </w:rPr>
              <w:t>31</w:t>
            </w:r>
            <w:r w:rsidR="00A57033" w:rsidRPr="003C2BF0">
              <w:rPr>
                <w:rFonts w:ascii="Arial" w:eastAsia="Arial" w:hAnsi="Arial" w:cs="Arial"/>
                <w:b/>
                <w:lang w:val="en-GB"/>
              </w:rPr>
              <w:t xml:space="preserve"> December</w:t>
            </w:r>
          </w:p>
          <w:p w14:paraId="3BF0A02F" w14:textId="3606101A" w:rsidR="008B7489" w:rsidRPr="003C2BF0" w:rsidRDefault="007F53C2" w:rsidP="001C2D66">
            <w:pPr>
              <w:ind w:right="-72"/>
              <w:jc w:val="right"/>
              <w:rPr>
                <w:rFonts w:ascii="Arial" w:eastAsia="Arial" w:hAnsi="Arial" w:cs="Arial"/>
                <w:b/>
              </w:rPr>
            </w:pPr>
            <w:r w:rsidRPr="003C2BF0">
              <w:rPr>
                <w:rFonts w:ascii="Arial" w:eastAsia="Arial" w:hAnsi="Arial" w:cs="Arial"/>
                <w:b/>
                <w:lang w:val="en-GB"/>
              </w:rPr>
              <w:t>2024</w:t>
            </w:r>
          </w:p>
        </w:tc>
        <w:tc>
          <w:tcPr>
            <w:tcW w:w="1440" w:type="dxa"/>
            <w:vAlign w:val="bottom"/>
          </w:tcPr>
          <w:p w14:paraId="3B646DD3" w14:textId="2718E072" w:rsidR="00B1009B" w:rsidRPr="003C2BF0" w:rsidRDefault="007F53C2" w:rsidP="00B1009B">
            <w:pPr>
              <w:ind w:right="-72"/>
              <w:jc w:val="right"/>
              <w:rPr>
                <w:rFonts w:ascii="Arial" w:eastAsia="Arial" w:hAnsi="Arial" w:cs="Arial"/>
                <w:b/>
                <w:spacing w:val="-4"/>
              </w:rPr>
            </w:pPr>
            <w:r w:rsidRPr="003C2BF0">
              <w:rPr>
                <w:rFonts w:ascii="Arial" w:eastAsia="Arial" w:hAnsi="Arial" w:cs="Arial"/>
                <w:b/>
                <w:spacing w:val="-4"/>
                <w:lang w:val="en-GB"/>
              </w:rPr>
              <w:t>30</w:t>
            </w:r>
            <w:r w:rsidR="00B1009B" w:rsidRPr="003C2BF0">
              <w:rPr>
                <w:rFonts w:ascii="Arial" w:eastAsia="Arial" w:hAnsi="Arial" w:cs="Arial"/>
                <w:b/>
                <w:spacing w:val="-4"/>
                <w:lang w:val="en-GB"/>
              </w:rPr>
              <w:t xml:space="preserve"> September</w:t>
            </w:r>
          </w:p>
          <w:p w14:paraId="7894D61A" w14:textId="1FEC1438" w:rsidR="008B7489" w:rsidRPr="003C2BF0" w:rsidRDefault="007F53C2" w:rsidP="001C2D66">
            <w:pPr>
              <w:ind w:right="-72"/>
              <w:jc w:val="right"/>
              <w:rPr>
                <w:rFonts w:ascii="Arial" w:eastAsia="Arial" w:hAnsi="Arial" w:cs="Arial"/>
                <w:b/>
                <w:spacing w:val="-4"/>
              </w:rPr>
            </w:pPr>
            <w:r w:rsidRPr="003C2BF0">
              <w:rPr>
                <w:rFonts w:ascii="Arial" w:eastAsia="Arial" w:hAnsi="Arial" w:cs="Arial"/>
                <w:b/>
                <w:spacing w:val="-4"/>
                <w:lang w:val="en-GB"/>
              </w:rPr>
              <w:t>2025</w:t>
            </w:r>
          </w:p>
        </w:tc>
        <w:tc>
          <w:tcPr>
            <w:tcW w:w="1440" w:type="dxa"/>
            <w:vAlign w:val="bottom"/>
          </w:tcPr>
          <w:p w14:paraId="00E6A72C" w14:textId="124A90FA" w:rsidR="008B7489" w:rsidRPr="003C2BF0" w:rsidRDefault="007F53C2" w:rsidP="001C2D66">
            <w:pPr>
              <w:ind w:right="-72"/>
              <w:jc w:val="right"/>
              <w:rPr>
                <w:rFonts w:ascii="Arial" w:eastAsia="Arial" w:hAnsi="Arial" w:cs="Arial"/>
                <w:b/>
              </w:rPr>
            </w:pPr>
            <w:r w:rsidRPr="003C2BF0">
              <w:rPr>
                <w:rFonts w:ascii="Arial" w:eastAsia="Arial" w:hAnsi="Arial" w:cs="Arial"/>
                <w:b/>
                <w:lang w:val="en-GB"/>
              </w:rPr>
              <w:t>31</w:t>
            </w:r>
            <w:r w:rsidR="00A57033" w:rsidRPr="003C2BF0">
              <w:rPr>
                <w:rFonts w:ascii="Arial" w:eastAsia="Arial" w:hAnsi="Arial" w:cs="Arial"/>
                <w:b/>
                <w:lang w:val="en-GB"/>
              </w:rPr>
              <w:t xml:space="preserve"> December</w:t>
            </w:r>
          </w:p>
          <w:p w14:paraId="2BA8030D" w14:textId="40A3DA7E" w:rsidR="008B7489" w:rsidRPr="003C2BF0" w:rsidRDefault="007F53C2" w:rsidP="001C2D66">
            <w:pPr>
              <w:ind w:right="-72"/>
              <w:jc w:val="right"/>
              <w:rPr>
                <w:rFonts w:ascii="Arial" w:eastAsia="Arial" w:hAnsi="Arial" w:cs="Arial"/>
                <w:b/>
              </w:rPr>
            </w:pPr>
            <w:r w:rsidRPr="003C2BF0">
              <w:rPr>
                <w:rFonts w:ascii="Arial" w:eastAsia="Arial" w:hAnsi="Arial" w:cs="Arial"/>
                <w:b/>
                <w:lang w:val="en-GB"/>
              </w:rPr>
              <w:t>2024</w:t>
            </w:r>
          </w:p>
        </w:tc>
      </w:tr>
      <w:tr w:rsidR="00523AE9" w:rsidRPr="003C2BF0" w14:paraId="13B693BC" w14:textId="77777777" w:rsidTr="00B1009B">
        <w:trPr>
          <w:trHeight w:val="20"/>
        </w:trPr>
        <w:tc>
          <w:tcPr>
            <w:tcW w:w="3269" w:type="dxa"/>
            <w:vAlign w:val="bottom"/>
          </w:tcPr>
          <w:p w14:paraId="2BE9B6A8" w14:textId="77777777" w:rsidR="008B7489" w:rsidRPr="003C2BF0" w:rsidRDefault="008B7489" w:rsidP="001C2D66">
            <w:pPr>
              <w:pBdr>
                <w:top w:val="nil"/>
                <w:left w:val="nil"/>
                <w:bottom w:val="nil"/>
                <w:right w:val="nil"/>
                <w:between w:val="nil"/>
              </w:pBdr>
              <w:jc w:val="left"/>
              <w:rPr>
                <w:rFonts w:ascii="Arial" w:eastAsia="Arial" w:hAnsi="Arial" w:cs="Arial"/>
              </w:rPr>
            </w:pPr>
          </w:p>
        </w:tc>
        <w:tc>
          <w:tcPr>
            <w:tcW w:w="1440" w:type="dxa"/>
            <w:tcBorders>
              <w:bottom w:val="single" w:sz="4" w:space="0" w:color="000000"/>
            </w:tcBorders>
            <w:vAlign w:val="bottom"/>
          </w:tcPr>
          <w:p w14:paraId="40111A28" w14:textId="77777777" w:rsidR="008B7489" w:rsidRPr="003C2BF0" w:rsidRDefault="001B35DB" w:rsidP="001C2D66">
            <w:pPr>
              <w:ind w:right="-72"/>
              <w:jc w:val="right"/>
              <w:rPr>
                <w:rFonts w:ascii="Arial" w:eastAsia="Arial" w:hAnsi="Arial" w:cs="Arial"/>
                <w:b/>
              </w:rPr>
            </w:pPr>
            <w:r w:rsidRPr="003C2BF0">
              <w:rPr>
                <w:rFonts w:ascii="Arial" w:eastAsia="Arial" w:hAnsi="Arial" w:cs="Arial"/>
                <w:b/>
              </w:rPr>
              <w:t>Baht</w:t>
            </w:r>
          </w:p>
        </w:tc>
        <w:tc>
          <w:tcPr>
            <w:tcW w:w="1440" w:type="dxa"/>
            <w:tcBorders>
              <w:bottom w:val="single" w:sz="4" w:space="0" w:color="000000"/>
            </w:tcBorders>
            <w:vAlign w:val="bottom"/>
          </w:tcPr>
          <w:p w14:paraId="6B25432D" w14:textId="77777777" w:rsidR="008B7489" w:rsidRPr="003C2BF0" w:rsidRDefault="001B35DB" w:rsidP="001C2D66">
            <w:pPr>
              <w:ind w:right="-72"/>
              <w:jc w:val="right"/>
              <w:rPr>
                <w:rFonts w:ascii="Arial" w:eastAsia="Arial" w:hAnsi="Arial" w:cs="Arial"/>
                <w:b/>
              </w:rPr>
            </w:pPr>
            <w:r w:rsidRPr="003C2BF0">
              <w:rPr>
                <w:rFonts w:ascii="Arial" w:eastAsia="Arial" w:hAnsi="Arial" w:cs="Arial"/>
                <w:b/>
              </w:rPr>
              <w:t>Baht</w:t>
            </w:r>
          </w:p>
        </w:tc>
        <w:tc>
          <w:tcPr>
            <w:tcW w:w="1440" w:type="dxa"/>
            <w:tcBorders>
              <w:bottom w:val="single" w:sz="4" w:space="0" w:color="000000"/>
            </w:tcBorders>
            <w:vAlign w:val="bottom"/>
          </w:tcPr>
          <w:p w14:paraId="0F8EFC9A" w14:textId="77777777" w:rsidR="008B7489" w:rsidRPr="003C2BF0" w:rsidRDefault="001B35DB" w:rsidP="001C2D66">
            <w:pPr>
              <w:ind w:right="-72"/>
              <w:jc w:val="right"/>
              <w:rPr>
                <w:rFonts w:ascii="Arial" w:eastAsia="Arial" w:hAnsi="Arial" w:cs="Arial"/>
                <w:b/>
              </w:rPr>
            </w:pPr>
            <w:r w:rsidRPr="003C2BF0">
              <w:rPr>
                <w:rFonts w:ascii="Arial" w:eastAsia="Arial" w:hAnsi="Arial" w:cs="Arial"/>
                <w:b/>
              </w:rPr>
              <w:t>Baht</w:t>
            </w:r>
          </w:p>
        </w:tc>
        <w:tc>
          <w:tcPr>
            <w:tcW w:w="1440" w:type="dxa"/>
            <w:tcBorders>
              <w:bottom w:val="single" w:sz="4" w:space="0" w:color="000000"/>
            </w:tcBorders>
            <w:vAlign w:val="bottom"/>
          </w:tcPr>
          <w:p w14:paraId="7B7D5F1B" w14:textId="77777777" w:rsidR="008B7489" w:rsidRPr="003C2BF0" w:rsidRDefault="001B35DB" w:rsidP="001C2D66">
            <w:pPr>
              <w:ind w:right="-72"/>
              <w:jc w:val="right"/>
              <w:rPr>
                <w:rFonts w:ascii="Arial" w:eastAsia="Arial" w:hAnsi="Arial" w:cs="Arial"/>
                <w:b/>
              </w:rPr>
            </w:pPr>
            <w:r w:rsidRPr="003C2BF0">
              <w:rPr>
                <w:rFonts w:ascii="Arial" w:eastAsia="Arial" w:hAnsi="Arial" w:cs="Arial"/>
                <w:b/>
              </w:rPr>
              <w:t>Baht</w:t>
            </w:r>
          </w:p>
        </w:tc>
      </w:tr>
      <w:tr w:rsidR="00523AE9" w:rsidRPr="003C2BF0" w14:paraId="6696A8F9" w14:textId="77777777" w:rsidTr="00B1009B">
        <w:trPr>
          <w:trHeight w:val="20"/>
        </w:trPr>
        <w:tc>
          <w:tcPr>
            <w:tcW w:w="3269" w:type="dxa"/>
            <w:vAlign w:val="bottom"/>
          </w:tcPr>
          <w:p w14:paraId="5E4E4FC3" w14:textId="56F98A9F" w:rsidR="008B298E" w:rsidRPr="003C2BF0" w:rsidRDefault="008B298E" w:rsidP="008B298E">
            <w:pPr>
              <w:ind w:right="-72"/>
              <w:rPr>
                <w:rFonts w:ascii="Arial" w:eastAsia="Arial" w:hAnsi="Arial" w:cs="Arial"/>
              </w:rPr>
            </w:pPr>
            <w:bookmarkStart w:id="13" w:name="_Hlk150430798"/>
            <w:r w:rsidRPr="003C2BF0">
              <w:rPr>
                <w:rFonts w:ascii="Arial" w:eastAsia="Arial Unicode MS" w:hAnsi="Arial" w:cs="Arial"/>
                <w:b/>
                <w:bCs/>
              </w:rPr>
              <w:t>Receivables</w:t>
            </w:r>
          </w:p>
        </w:tc>
        <w:tc>
          <w:tcPr>
            <w:tcW w:w="1440" w:type="dxa"/>
            <w:tcBorders>
              <w:top w:val="single" w:sz="4" w:space="0" w:color="000000"/>
            </w:tcBorders>
            <w:vAlign w:val="bottom"/>
          </w:tcPr>
          <w:p w14:paraId="7D56DC14" w14:textId="77777777" w:rsidR="008B298E" w:rsidRPr="003C2BF0" w:rsidRDefault="008B298E" w:rsidP="008B298E">
            <w:pPr>
              <w:ind w:right="-72"/>
              <w:jc w:val="right"/>
              <w:rPr>
                <w:rFonts w:ascii="Arial" w:eastAsia="Arial" w:hAnsi="Arial" w:cs="Arial"/>
              </w:rPr>
            </w:pPr>
          </w:p>
        </w:tc>
        <w:tc>
          <w:tcPr>
            <w:tcW w:w="1440" w:type="dxa"/>
            <w:tcBorders>
              <w:top w:val="single" w:sz="4" w:space="0" w:color="000000"/>
            </w:tcBorders>
            <w:vAlign w:val="bottom"/>
          </w:tcPr>
          <w:p w14:paraId="0845EF38" w14:textId="77777777" w:rsidR="008B298E" w:rsidRPr="003C2BF0" w:rsidRDefault="008B298E" w:rsidP="008B298E">
            <w:pPr>
              <w:ind w:right="-72"/>
              <w:jc w:val="right"/>
              <w:rPr>
                <w:rFonts w:ascii="Arial" w:eastAsia="Arial" w:hAnsi="Arial" w:cs="Arial"/>
              </w:rPr>
            </w:pPr>
          </w:p>
        </w:tc>
        <w:tc>
          <w:tcPr>
            <w:tcW w:w="1440" w:type="dxa"/>
            <w:tcBorders>
              <w:top w:val="single" w:sz="4" w:space="0" w:color="000000"/>
            </w:tcBorders>
            <w:vAlign w:val="bottom"/>
          </w:tcPr>
          <w:p w14:paraId="7DF6E5DF" w14:textId="77777777" w:rsidR="008B298E" w:rsidRPr="003C2BF0" w:rsidRDefault="008B298E" w:rsidP="008B298E">
            <w:pPr>
              <w:ind w:right="-72"/>
              <w:jc w:val="right"/>
              <w:rPr>
                <w:rFonts w:ascii="Arial" w:eastAsia="Arial" w:hAnsi="Arial" w:cs="Arial"/>
              </w:rPr>
            </w:pPr>
          </w:p>
        </w:tc>
        <w:tc>
          <w:tcPr>
            <w:tcW w:w="1440" w:type="dxa"/>
            <w:tcBorders>
              <w:top w:val="single" w:sz="4" w:space="0" w:color="000000"/>
            </w:tcBorders>
            <w:vAlign w:val="bottom"/>
          </w:tcPr>
          <w:p w14:paraId="03DD9480" w14:textId="77777777" w:rsidR="008B298E" w:rsidRPr="003C2BF0" w:rsidRDefault="008B298E" w:rsidP="008B298E">
            <w:pPr>
              <w:ind w:right="-72"/>
              <w:jc w:val="right"/>
              <w:rPr>
                <w:rFonts w:ascii="Arial" w:eastAsia="Arial" w:hAnsi="Arial" w:cs="Arial"/>
              </w:rPr>
            </w:pPr>
          </w:p>
        </w:tc>
      </w:tr>
      <w:bookmarkEnd w:id="13"/>
      <w:tr w:rsidR="00D9592E" w:rsidRPr="003C2BF0" w14:paraId="458463D7" w14:textId="77777777" w:rsidTr="00B1009B">
        <w:trPr>
          <w:trHeight w:val="20"/>
        </w:trPr>
        <w:tc>
          <w:tcPr>
            <w:tcW w:w="3269" w:type="dxa"/>
            <w:vAlign w:val="bottom"/>
          </w:tcPr>
          <w:p w14:paraId="3CDD3452" w14:textId="65896661" w:rsidR="00D9592E" w:rsidRPr="003C2BF0" w:rsidRDefault="00D9592E" w:rsidP="00D9592E">
            <w:pPr>
              <w:tabs>
                <w:tab w:val="left" w:pos="2610"/>
              </w:tabs>
              <w:ind w:right="-72"/>
              <w:rPr>
                <w:rFonts w:ascii="Arial" w:eastAsia="Arial" w:hAnsi="Arial" w:cs="Arial"/>
              </w:rPr>
            </w:pPr>
            <w:r w:rsidRPr="003C2BF0">
              <w:rPr>
                <w:rFonts w:ascii="Arial" w:eastAsia="Arial Unicode MS" w:hAnsi="Arial" w:cs="Arial"/>
              </w:rPr>
              <w:t>Ultimate parent</w:t>
            </w:r>
          </w:p>
        </w:tc>
        <w:tc>
          <w:tcPr>
            <w:tcW w:w="1440" w:type="dxa"/>
            <w:vAlign w:val="bottom"/>
          </w:tcPr>
          <w:p w14:paraId="0D2CFBCB" w14:textId="68A3277A" w:rsidR="00D9592E" w:rsidRPr="003C2BF0" w:rsidRDefault="007F53C2" w:rsidP="00D9592E">
            <w:pPr>
              <w:ind w:left="-40" w:right="-72"/>
              <w:jc w:val="right"/>
              <w:rPr>
                <w:rFonts w:ascii="Arial" w:eastAsia="Arial" w:hAnsi="Arial" w:cs="Arial"/>
              </w:rPr>
            </w:pPr>
            <w:r w:rsidRPr="003C2BF0">
              <w:rPr>
                <w:rFonts w:ascii="Arial" w:hAnsi="Arial" w:cs="Arial"/>
                <w:noProof/>
                <w:lang w:val="en-GB"/>
              </w:rPr>
              <w:t>853</w:t>
            </w:r>
            <w:r w:rsidR="00D9592E" w:rsidRPr="003C2BF0">
              <w:rPr>
                <w:rFonts w:ascii="Arial" w:hAnsi="Arial" w:cs="Arial"/>
                <w:noProof/>
              </w:rPr>
              <w:t>,</w:t>
            </w:r>
            <w:r w:rsidRPr="003C2BF0">
              <w:rPr>
                <w:rFonts w:ascii="Arial" w:hAnsi="Arial" w:cs="Arial"/>
                <w:noProof/>
                <w:lang w:val="en-GB"/>
              </w:rPr>
              <w:t>109</w:t>
            </w:r>
          </w:p>
        </w:tc>
        <w:tc>
          <w:tcPr>
            <w:tcW w:w="1440" w:type="dxa"/>
            <w:vAlign w:val="bottom"/>
          </w:tcPr>
          <w:p w14:paraId="11C45199" w14:textId="4BE531F3" w:rsidR="00D9592E" w:rsidRPr="003C2BF0" w:rsidRDefault="007F53C2" w:rsidP="00D9592E">
            <w:pPr>
              <w:ind w:left="-40" w:right="-72"/>
              <w:jc w:val="right"/>
              <w:rPr>
                <w:rFonts w:ascii="Arial" w:eastAsia="Arial" w:hAnsi="Arial" w:cs="Arial"/>
              </w:rPr>
            </w:pPr>
            <w:r w:rsidRPr="003C2BF0">
              <w:rPr>
                <w:rFonts w:ascii="Arial" w:eastAsia="Arial Unicode MS" w:hAnsi="Arial" w:cs="Arial"/>
                <w:lang w:val="en-GB"/>
              </w:rPr>
              <w:t>817</w:t>
            </w:r>
            <w:r w:rsidR="00D9592E" w:rsidRPr="003C2BF0">
              <w:rPr>
                <w:rFonts w:ascii="Arial" w:eastAsia="Arial Unicode MS" w:hAnsi="Arial" w:cs="Arial"/>
              </w:rPr>
              <w:t>,</w:t>
            </w:r>
            <w:r w:rsidRPr="003C2BF0">
              <w:rPr>
                <w:rFonts w:ascii="Arial" w:eastAsia="Arial Unicode MS" w:hAnsi="Arial" w:cs="Arial"/>
                <w:lang w:val="en-GB"/>
              </w:rPr>
              <w:t>119</w:t>
            </w:r>
          </w:p>
        </w:tc>
        <w:tc>
          <w:tcPr>
            <w:tcW w:w="1440" w:type="dxa"/>
            <w:vAlign w:val="bottom"/>
          </w:tcPr>
          <w:p w14:paraId="337B0C8F" w14:textId="4093BEC8" w:rsidR="00D9592E" w:rsidRPr="003C2BF0" w:rsidRDefault="00D9592E" w:rsidP="00D9592E">
            <w:pPr>
              <w:ind w:left="-40" w:right="-72"/>
              <w:jc w:val="right"/>
              <w:rPr>
                <w:rFonts w:ascii="Arial" w:eastAsia="Arial" w:hAnsi="Arial" w:cs="Arial"/>
              </w:rPr>
            </w:pPr>
            <w:r w:rsidRPr="003C2BF0">
              <w:rPr>
                <w:rFonts w:ascii="Arial" w:hAnsi="Arial" w:cs="Arial"/>
                <w:noProof/>
              </w:rPr>
              <w:t>-</w:t>
            </w:r>
          </w:p>
        </w:tc>
        <w:tc>
          <w:tcPr>
            <w:tcW w:w="1440" w:type="dxa"/>
            <w:vAlign w:val="bottom"/>
          </w:tcPr>
          <w:p w14:paraId="129DA9B6" w14:textId="7257EF44" w:rsidR="00D9592E" w:rsidRPr="003C2BF0" w:rsidRDefault="00D9592E" w:rsidP="00D9592E">
            <w:pPr>
              <w:ind w:left="-40" w:right="-72"/>
              <w:jc w:val="right"/>
              <w:rPr>
                <w:rFonts w:ascii="Arial" w:eastAsia="Arial" w:hAnsi="Arial" w:cs="Arial"/>
              </w:rPr>
            </w:pPr>
            <w:r w:rsidRPr="003C2BF0">
              <w:rPr>
                <w:rFonts w:ascii="Arial" w:eastAsia="Arial Unicode MS" w:hAnsi="Arial" w:cs="Arial"/>
              </w:rPr>
              <w:t>-</w:t>
            </w:r>
          </w:p>
        </w:tc>
      </w:tr>
      <w:tr w:rsidR="00D9592E" w:rsidRPr="003C2BF0" w14:paraId="2DB14C56" w14:textId="77777777" w:rsidTr="00B1009B">
        <w:trPr>
          <w:trHeight w:val="20"/>
        </w:trPr>
        <w:tc>
          <w:tcPr>
            <w:tcW w:w="3269" w:type="dxa"/>
            <w:vAlign w:val="bottom"/>
          </w:tcPr>
          <w:p w14:paraId="02F6F5D8" w14:textId="6D86F932" w:rsidR="00D9592E" w:rsidRPr="003C2BF0" w:rsidRDefault="00D9592E" w:rsidP="00D9592E">
            <w:pPr>
              <w:tabs>
                <w:tab w:val="left" w:pos="2610"/>
              </w:tabs>
              <w:ind w:right="-72"/>
              <w:rPr>
                <w:rFonts w:ascii="Arial" w:eastAsia="Arial" w:hAnsi="Arial" w:cs="Arial"/>
              </w:rPr>
            </w:pPr>
            <w:r w:rsidRPr="003C2BF0">
              <w:rPr>
                <w:rFonts w:ascii="Arial" w:eastAsia="Arial Unicode MS" w:hAnsi="Arial" w:cs="Arial"/>
              </w:rPr>
              <w:t>Parent</w:t>
            </w:r>
          </w:p>
        </w:tc>
        <w:tc>
          <w:tcPr>
            <w:tcW w:w="1440" w:type="dxa"/>
            <w:vAlign w:val="bottom"/>
          </w:tcPr>
          <w:p w14:paraId="5741FE90" w14:textId="7CF7744A" w:rsidR="00D9592E" w:rsidRPr="003C2BF0" w:rsidRDefault="007F53C2" w:rsidP="00D9592E">
            <w:pPr>
              <w:ind w:left="-40" w:right="-72"/>
              <w:jc w:val="right"/>
              <w:rPr>
                <w:rFonts w:ascii="Arial" w:eastAsia="Arial" w:hAnsi="Arial" w:cs="Arial"/>
              </w:rPr>
            </w:pPr>
            <w:r w:rsidRPr="003C2BF0">
              <w:rPr>
                <w:rFonts w:ascii="Arial" w:hAnsi="Arial" w:cs="Arial"/>
                <w:noProof/>
                <w:lang w:val="en-GB"/>
              </w:rPr>
              <w:t>16</w:t>
            </w:r>
            <w:r w:rsidR="00D9592E" w:rsidRPr="003C2BF0">
              <w:rPr>
                <w:rFonts w:ascii="Arial" w:hAnsi="Arial" w:cs="Arial"/>
                <w:noProof/>
              </w:rPr>
              <w:t>,</w:t>
            </w:r>
            <w:r w:rsidRPr="003C2BF0">
              <w:rPr>
                <w:rFonts w:ascii="Arial" w:hAnsi="Arial" w:cs="Arial"/>
                <w:noProof/>
                <w:lang w:val="en-GB"/>
              </w:rPr>
              <w:t>856</w:t>
            </w:r>
          </w:p>
        </w:tc>
        <w:tc>
          <w:tcPr>
            <w:tcW w:w="1440" w:type="dxa"/>
            <w:vAlign w:val="bottom"/>
          </w:tcPr>
          <w:p w14:paraId="19CFC2C4" w14:textId="296B83D6" w:rsidR="00D9592E" w:rsidRPr="003C2BF0" w:rsidRDefault="007F53C2" w:rsidP="00D9592E">
            <w:pPr>
              <w:ind w:left="-40" w:right="-72"/>
              <w:jc w:val="right"/>
              <w:rPr>
                <w:rFonts w:ascii="Arial" w:eastAsia="Arial" w:hAnsi="Arial" w:cs="Arial"/>
              </w:rPr>
            </w:pPr>
            <w:r w:rsidRPr="003C2BF0">
              <w:rPr>
                <w:rFonts w:ascii="Arial" w:eastAsia="Arial Unicode MS" w:hAnsi="Arial" w:cs="Arial"/>
                <w:lang w:val="en-GB"/>
              </w:rPr>
              <w:t>19</w:t>
            </w:r>
            <w:r w:rsidR="00D9592E" w:rsidRPr="003C2BF0">
              <w:rPr>
                <w:rFonts w:ascii="Arial" w:eastAsia="Arial Unicode MS" w:hAnsi="Arial" w:cs="Arial"/>
              </w:rPr>
              <w:t>,</w:t>
            </w:r>
            <w:r w:rsidRPr="003C2BF0">
              <w:rPr>
                <w:rFonts w:ascii="Arial" w:eastAsia="Arial Unicode MS" w:hAnsi="Arial" w:cs="Arial"/>
                <w:lang w:val="en-GB"/>
              </w:rPr>
              <w:t>437</w:t>
            </w:r>
          </w:p>
        </w:tc>
        <w:tc>
          <w:tcPr>
            <w:tcW w:w="1440" w:type="dxa"/>
            <w:vAlign w:val="bottom"/>
          </w:tcPr>
          <w:p w14:paraId="526FABA0" w14:textId="5ECA07F3" w:rsidR="00D9592E" w:rsidRPr="003C2BF0" w:rsidRDefault="007F53C2" w:rsidP="00D9592E">
            <w:pPr>
              <w:ind w:left="-40" w:right="-72"/>
              <w:jc w:val="right"/>
              <w:rPr>
                <w:rFonts w:ascii="Arial" w:eastAsia="Arial" w:hAnsi="Arial" w:cs="Arial"/>
              </w:rPr>
            </w:pPr>
            <w:r w:rsidRPr="003C2BF0">
              <w:rPr>
                <w:rFonts w:ascii="Arial" w:hAnsi="Arial" w:cs="Arial"/>
                <w:noProof/>
                <w:lang w:val="en-GB"/>
              </w:rPr>
              <w:t>16</w:t>
            </w:r>
            <w:r w:rsidR="00D9592E" w:rsidRPr="003C2BF0">
              <w:rPr>
                <w:rFonts w:ascii="Arial" w:hAnsi="Arial" w:cs="Arial"/>
                <w:noProof/>
              </w:rPr>
              <w:t>,</w:t>
            </w:r>
            <w:r w:rsidRPr="003C2BF0">
              <w:rPr>
                <w:rFonts w:ascii="Arial" w:hAnsi="Arial" w:cs="Arial"/>
                <w:noProof/>
                <w:lang w:val="en-GB"/>
              </w:rPr>
              <w:t>856</w:t>
            </w:r>
          </w:p>
        </w:tc>
        <w:tc>
          <w:tcPr>
            <w:tcW w:w="1440" w:type="dxa"/>
            <w:vAlign w:val="bottom"/>
          </w:tcPr>
          <w:p w14:paraId="2117EB79" w14:textId="453B5989" w:rsidR="00D9592E" w:rsidRPr="003C2BF0" w:rsidRDefault="007F53C2" w:rsidP="00D9592E">
            <w:pPr>
              <w:ind w:left="-40" w:right="-72"/>
              <w:jc w:val="right"/>
              <w:rPr>
                <w:rFonts w:ascii="Arial" w:eastAsia="Arial" w:hAnsi="Arial" w:cs="Arial"/>
              </w:rPr>
            </w:pPr>
            <w:r w:rsidRPr="003C2BF0">
              <w:rPr>
                <w:rFonts w:ascii="Arial" w:eastAsia="Arial Unicode MS" w:hAnsi="Arial" w:cs="Arial"/>
                <w:lang w:val="en-GB"/>
              </w:rPr>
              <w:t>19</w:t>
            </w:r>
            <w:r w:rsidR="00D9592E" w:rsidRPr="003C2BF0">
              <w:rPr>
                <w:rFonts w:ascii="Arial" w:eastAsia="Arial Unicode MS" w:hAnsi="Arial" w:cs="Arial"/>
              </w:rPr>
              <w:t>,</w:t>
            </w:r>
            <w:r w:rsidRPr="003C2BF0">
              <w:rPr>
                <w:rFonts w:ascii="Arial" w:eastAsia="Arial Unicode MS" w:hAnsi="Arial" w:cs="Arial"/>
                <w:lang w:val="en-GB"/>
              </w:rPr>
              <w:t>437</w:t>
            </w:r>
          </w:p>
        </w:tc>
      </w:tr>
      <w:tr w:rsidR="00D9592E" w:rsidRPr="003C2BF0" w14:paraId="2D41C85C" w14:textId="77777777" w:rsidTr="00B1009B">
        <w:trPr>
          <w:trHeight w:val="20"/>
        </w:trPr>
        <w:tc>
          <w:tcPr>
            <w:tcW w:w="3269" w:type="dxa"/>
            <w:vAlign w:val="bottom"/>
          </w:tcPr>
          <w:p w14:paraId="05CA4EBF" w14:textId="140E7977" w:rsidR="00D9592E" w:rsidRPr="003C2BF0" w:rsidRDefault="00D9592E" w:rsidP="00D9592E">
            <w:pPr>
              <w:tabs>
                <w:tab w:val="left" w:pos="2610"/>
              </w:tabs>
              <w:ind w:right="-72"/>
              <w:rPr>
                <w:rFonts w:ascii="Arial" w:eastAsia="Arial" w:hAnsi="Arial" w:cs="Arial"/>
              </w:rPr>
            </w:pPr>
            <w:r w:rsidRPr="003C2BF0">
              <w:rPr>
                <w:rFonts w:ascii="Arial" w:eastAsia="Arial Unicode MS" w:hAnsi="Arial" w:cs="Arial"/>
              </w:rPr>
              <w:t>Subsidiaries</w:t>
            </w:r>
          </w:p>
        </w:tc>
        <w:tc>
          <w:tcPr>
            <w:tcW w:w="1440" w:type="dxa"/>
            <w:vAlign w:val="bottom"/>
          </w:tcPr>
          <w:p w14:paraId="3D3B9E26" w14:textId="5C83E0A5" w:rsidR="00D9592E" w:rsidRPr="003C2BF0" w:rsidRDefault="00D9592E" w:rsidP="00D9592E">
            <w:pPr>
              <w:ind w:left="-40" w:right="-72"/>
              <w:jc w:val="right"/>
              <w:rPr>
                <w:rFonts w:ascii="Arial" w:eastAsia="Arial" w:hAnsi="Arial" w:cs="Arial"/>
              </w:rPr>
            </w:pPr>
            <w:r w:rsidRPr="003C2BF0">
              <w:rPr>
                <w:rFonts w:ascii="Arial" w:hAnsi="Arial" w:cs="Arial"/>
                <w:noProof/>
              </w:rPr>
              <w:t>-</w:t>
            </w:r>
          </w:p>
        </w:tc>
        <w:tc>
          <w:tcPr>
            <w:tcW w:w="1440" w:type="dxa"/>
            <w:vAlign w:val="bottom"/>
          </w:tcPr>
          <w:p w14:paraId="332EEA74" w14:textId="1ADB9AEC" w:rsidR="00D9592E" w:rsidRPr="003C2BF0" w:rsidRDefault="00D9592E" w:rsidP="00D9592E">
            <w:pPr>
              <w:ind w:left="-40" w:right="-72"/>
              <w:jc w:val="right"/>
              <w:rPr>
                <w:rFonts w:ascii="Arial" w:eastAsia="Arial" w:hAnsi="Arial" w:cs="Arial"/>
              </w:rPr>
            </w:pPr>
            <w:r w:rsidRPr="003C2BF0">
              <w:rPr>
                <w:rFonts w:ascii="Arial" w:eastAsia="Arial Unicode MS" w:hAnsi="Arial" w:cs="Arial"/>
              </w:rPr>
              <w:t>-</w:t>
            </w:r>
          </w:p>
        </w:tc>
        <w:tc>
          <w:tcPr>
            <w:tcW w:w="1440" w:type="dxa"/>
            <w:vAlign w:val="bottom"/>
          </w:tcPr>
          <w:p w14:paraId="29E52508" w14:textId="6ABFF751" w:rsidR="00D9592E" w:rsidRPr="003C2BF0" w:rsidRDefault="007F53C2" w:rsidP="00D9592E">
            <w:pPr>
              <w:ind w:left="-40" w:right="-72"/>
              <w:jc w:val="right"/>
              <w:rPr>
                <w:rFonts w:ascii="Arial" w:eastAsia="Arial" w:hAnsi="Arial" w:cs="Arial"/>
              </w:rPr>
            </w:pPr>
            <w:r w:rsidRPr="003C2BF0">
              <w:rPr>
                <w:rFonts w:ascii="Arial" w:hAnsi="Arial" w:cs="Arial"/>
                <w:noProof/>
                <w:lang w:val="en-GB"/>
              </w:rPr>
              <w:t>156</w:t>
            </w:r>
            <w:r w:rsidR="00D9592E" w:rsidRPr="003C2BF0">
              <w:rPr>
                <w:rFonts w:ascii="Arial" w:hAnsi="Arial" w:cs="Arial"/>
                <w:noProof/>
              </w:rPr>
              <w:t>,</w:t>
            </w:r>
            <w:r w:rsidRPr="003C2BF0">
              <w:rPr>
                <w:rFonts w:ascii="Arial" w:hAnsi="Arial" w:cs="Arial"/>
                <w:noProof/>
                <w:lang w:val="en-GB"/>
              </w:rPr>
              <w:t>476</w:t>
            </w:r>
            <w:r w:rsidR="00D9592E" w:rsidRPr="003C2BF0">
              <w:rPr>
                <w:rFonts w:ascii="Arial" w:hAnsi="Arial" w:cs="Arial"/>
                <w:noProof/>
              </w:rPr>
              <w:t>,</w:t>
            </w:r>
            <w:r w:rsidRPr="003C2BF0">
              <w:rPr>
                <w:rFonts w:ascii="Arial" w:hAnsi="Arial" w:cs="Arial"/>
                <w:noProof/>
                <w:lang w:val="en-GB"/>
              </w:rPr>
              <w:t>114</w:t>
            </w:r>
          </w:p>
        </w:tc>
        <w:tc>
          <w:tcPr>
            <w:tcW w:w="1440" w:type="dxa"/>
            <w:vAlign w:val="bottom"/>
          </w:tcPr>
          <w:p w14:paraId="56CA62EB" w14:textId="1C9C7840" w:rsidR="00D9592E" w:rsidRPr="003C2BF0" w:rsidRDefault="007F53C2" w:rsidP="00D9592E">
            <w:pPr>
              <w:ind w:left="-40" w:right="-72"/>
              <w:jc w:val="right"/>
              <w:rPr>
                <w:rFonts w:ascii="Arial" w:eastAsia="Arial" w:hAnsi="Arial" w:cs="Arial"/>
              </w:rPr>
            </w:pPr>
            <w:r w:rsidRPr="003C2BF0">
              <w:rPr>
                <w:rFonts w:ascii="Arial" w:eastAsia="Arial Unicode MS" w:hAnsi="Arial" w:cs="Arial"/>
                <w:lang w:val="en-GB"/>
              </w:rPr>
              <w:t>68</w:t>
            </w:r>
            <w:r w:rsidR="00D9592E" w:rsidRPr="003C2BF0">
              <w:rPr>
                <w:rFonts w:ascii="Arial" w:eastAsia="Arial Unicode MS" w:hAnsi="Arial" w:cs="Arial"/>
              </w:rPr>
              <w:t>,</w:t>
            </w:r>
            <w:r w:rsidRPr="003C2BF0">
              <w:rPr>
                <w:rFonts w:ascii="Arial" w:eastAsia="Arial Unicode MS" w:hAnsi="Arial" w:cs="Arial"/>
                <w:lang w:val="en-GB"/>
              </w:rPr>
              <w:t>657</w:t>
            </w:r>
            <w:r w:rsidR="00D9592E" w:rsidRPr="003C2BF0">
              <w:rPr>
                <w:rFonts w:ascii="Arial" w:eastAsia="Arial Unicode MS" w:hAnsi="Arial" w:cs="Arial"/>
              </w:rPr>
              <w:t>,</w:t>
            </w:r>
            <w:r w:rsidRPr="003C2BF0">
              <w:rPr>
                <w:rFonts w:ascii="Arial" w:eastAsia="Arial Unicode MS" w:hAnsi="Arial" w:cs="Arial"/>
                <w:lang w:val="en-GB"/>
              </w:rPr>
              <w:t>305</w:t>
            </w:r>
          </w:p>
        </w:tc>
      </w:tr>
      <w:tr w:rsidR="00D9592E" w:rsidRPr="003C2BF0" w14:paraId="73EE9C9A" w14:textId="77777777" w:rsidTr="00B1009B">
        <w:trPr>
          <w:trHeight w:val="20"/>
        </w:trPr>
        <w:tc>
          <w:tcPr>
            <w:tcW w:w="3269" w:type="dxa"/>
            <w:vAlign w:val="bottom"/>
          </w:tcPr>
          <w:p w14:paraId="4FB035FB" w14:textId="2A7B986B" w:rsidR="00D9592E" w:rsidRPr="003C2BF0" w:rsidRDefault="00D9592E" w:rsidP="00D9592E">
            <w:pPr>
              <w:tabs>
                <w:tab w:val="left" w:pos="2610"/>
              </w:tabs>
              <w:ind w:right="-72"/>
              <w:rPr>
                <w:rFonts w:ascii="Arial" w:eastAsia="Arial" w:hAnsi="Arial" w:cs="Arial"/>
              </w:rPr>
            </w:pPr>
            <w:r w:rsidRPr="003C2BF0">
              <w:rPr>
                <w:rFonts w:ascii="Arial" w:eastAsia="Arial Unicode MS" w:hAnsi="Arial" w:cs="Arial"/>
              </w:rPr>
              <w:t>Associates</w:t>
            </w:r>
          </w:p>
        </w:tc>
        <w:tc>
          <w:tcPr>
            <w:tcW w:w="1440" w:type="dxa"/>
            <w:vAlign w:val="bottom"/>
          </w:tcPr>
          <w:p w14:paraId="3613BFBE" w14:textId="0011D82A" w:rsidR="00D9592E" w:rsidRPr="003C2BF0" w:rsidRDefault="007F53C2" w:rsidP="00D9592E">
            <w:pPr>
              <w:ind w:left="-40" w:right="-72"/>
              <w:jc w:val="right"/>
              <w:rPr>
                <w:rFonts w:ascii="Arial" w:eastAsia="Arial" w:hAnsi="Arial" w:cs="Arial"/>
              </w:rPr>
            </w:pPr>
            <w:r w:rsidRPr="003C2BF0">
              <w:rPr>
                <w:rFonts w:ascii="Arial" w:hAnsi="Arial" w:cs="Arial"/>
                <w:noProof/>
                <w:lang w:val="en-GB"/>
              </w:rPr>
              <w:t>29</w:t>
            </w:r>
            <w:r w:rsidR="00D9592E" w:rsidRPr="003C2BF0">
              <w:rPr>
                <w:rFonts w:ascii="Arial" w:hAnsi="Arial" w:cs="Arial"/>
                <w:noProof/>
              </w:rPr>
              <w:t>,</w:t>
            </w:r>
            <w:r w:rsidRPr="003C2BF0">
              <w:rPr>
                <w:rFonts w:ascii="Arial" w:hAnsi="Arial" w:cs="Arial"/>
                <w:noProof/>
                <w:lang w:val="en-GB"/>
              </w:rPr>
              <w:t>542</w:t>
            </w:r>
            <w:r w:rsidR="00D9592E" w:rsidRPr="003C2BF0">
              <w:rPr>
                <w:rFonts w:ascii="Arial" w:hAnsi="Arial" w:cs="Arial"/>
                <w:noProof/>
              </w:rPr>
              <w:t>,</w:t>
            </w:r>
            <w:r w:rsidRPr="003C2BF0">
              <w:rPr>
                <w:rFonts w:ascii="Arial" w:hAnsi="Arial" w:cs="Arial"/>
                <w:noProof/>
                <w:lang w:val="en-GB"/>
              </w:rPr>
              <w:t>785</w:t>
            </w:r>
          </w:p>
        </w:tc>
        <w:tc>
          <w:tcPr>
            <w:tcW w:w="1440" w:type="dxa"/>
            <w:vAlign w:val="bottom"/>
          </w:tcPr>
          <w:p w14:paraId="2EAFA288" w14:textId="5AC5C2BD" w:rsidR="00D9592E" w:rsidRPr="003C2BF0" w:rsidRDefault="007F53C2" w:rsidP="00D9592E">
            <w:pPr>
              <w:ind w:left="-40" w:right="-72"/>
              <w:jc w:val="right"/>
              <w:rPr>
                <w:rFonts w:ascii="Arial" w:eastAsia="Arial" w:hAnsi="Arial" w:cs="Arial"/>
              </w:rPr>
            </w:pPr>
            <w:r w:rsidRPr="003C2BF0">
              <w:rPr>
                <w:rFonts w:ascii="Arial" w:eastAsia="Arial Unicode MS" w:hAnsi="Arial" w:cs="Arial"/>
                <w:lang w:val="en-GB"/>
              </w:rPr>
              <w:t>43</w:t>
            </w:r>
            <w:r w:rsidR="00D9592E" w:rsidRPr="003C2BF0">
              <w:rPr>
                <w:rFonts w:ascii="Arial" w:eastAsia="Arial Unicode MS" w:hAnsi="Arial" w:cs="Arial"/>
              </w:rPr>
              <w:t>,</w:t>
            </w:r>
            <w:r w:rsidRPr="003C2BF0">
              <w:rPr>
                <w:rFonts w:ascii="Arial" w:eastAsia="Arial Unicode MS" w:hAnsi="Arial" w:cs="Arial"/>
                <w:lang w:val="en-GB"/>
              </w:rPr>
              <w:t>207</w:t>
            </w:r>
            <w:r w:rsidR="00D9592E" w:rsidRPr="003C2BF0">
              <w:rPr>
                <w:rFonts w:ascii="Arial" w:eastAsia="Arial Unicode MS" w:hAnsi="Arial" w:cs="Arial"/>
              </w:rPr>
              <w:t>,</w:t>
            </w:r>
            <w:r w:rsidRPr="003C2BF0">
              <w:rPr>
                <w:rFonts w:ascii="Arial" w:eastAsia="Arial Unicode MS" w:hAnsi="Arial" w:cs="Arial"/>
                <w:lang w:val="en-GB"/>
              </w:rPr>
              <w:t>611</w:t>
            </w:r>
          </w:p>
        </w:tc>
        <w:tc>
          <w:tcPr>
            <w:tcW w:w="1440" w:type="dxa"/>
            <w:vAlign w:val="bottom"/>
          </w:tcPr>
          <w:p w14:paraId="22FB1253" w14:textId="188F7483" w:rsidR="00D9592E" w:rsidRPr="003C2BF0" w:rsidRDefault="007F53C2" w:rsidP="00D9592E">
            <w:pPr>
              <w:ind w:left="-40" w:right="-72"/>
              <w:jc w:val="right"/>
              <w:rPr>
                <w:rFonts w:ascii="Arial" w:eastAsia="Arial" w:hAnsi="Arial" w:cs="Arial"/>
              </w:rPr>
            </w:pPr>
            <w:r w:rsidRPr="003C2BF0">
              <w:rPr>
                <w:rFonts w:ascii="Arial" w:hAnsi="Arial" w:cs="Arial"/>
                <w:noProof/>
                <w:lang w:val="en-GB"/>
              </w:rPr>
              <w:t>25</w:t>
            </w:r>
            <w:r w:rsidR="00D9592E" w:rsidRPr="003C2BF0">
              <w:rPr>
                <w:rFonts w:ascii="Arial" w:hAnsi="Arial" w:cs="Arial"/>
                <w:noProof/>
              </w:rPr>
              <w:t>,</w:t>
            </w:r>
            <w:r w:rsidRPr="003C2BF0">
              <w:rPr>
                <w:rFonts w:ascii="Arial" w:hAnsi="Arial" w:cs="Arial"/>
                <w:noProof/>
                <w:lang w:val="en-GB"/>
              </w:rPr>
              <w:t>720</w:t>
            </w:r>
            <w:r w:rsidR="00D9592E" w:rsidRPr="003C2BF0">
              <w:rPr>
                <w:rFonts w:ascii="Arial" w:hAnsi="Arial" w:cs="Arial"/>
                <w:noProof/>
              </w:rPr>
              <w:t>,</w:t>
            </w:r>
            <w:r w:rsidRPr="003C2BF0">
              <w:rPr>
                <w:rFonts w:ascii="Arial" w:hAnsi="Arial" w:cs="Arial"/>
                <w:noProof/>
                <w:lang w:val="en-GB"/>
              </w:rPr>
              <w:t>141</w:t>
            </w:r>
          </w:p>
        </w:tc>
        <w:tc>
          <w:tcPr>
            <w:tcW w:w="1440" w:type="dxa"/>
            <w:vAlign w:val="bottom"/>
          </w:tcPr>
          <w:p w14:paraId="14FAC89B" w14:textId="0128020A" w:rsidR="00D9592E" w:rsidRPr="003C2BF0" w:rsidRDefault="007F53C2" w:rsidP="00D9592E">
            <w:pPr>
              <w:ind w:left="-40" w:right="-72"/>
              <w:jc w:val="right"/>
              <w:rPr>
                <w:rFonts w:ascii="Arial" w:eastAsia="Arial" w:hAnsi="Arial" w:cs="Arial"/>
              </w:rPr>
            </w:pPr>
            <w:r w:rsidRPr="003C2BF0">
              <w:rPr>
                <w:rFonts w:ascii="Arial" w:eastAsia="Arial Unicode MS" w:hAnsi="Arial" w:cs="Arial"/>
                <w:lang w:val="en-GB"/>
              </w:rPr>
              <w:t>35</w:t>
            </w:r>
            <w:r w:rsidR="00D9592E" w:rsidRPr="003C2BF0">
              <w:rPr>
                <w:rFonts w:ascii="Arial" w:eastAsia="Arial Unicode MS" w:hAnsi="Arial" w:cs="Arial"/>
              </w:rPr>
              <w:t>,</w:t>
            </w:r>
            <w:r w:rsidRPr="003C2BF0">
              <w:rPr>
                <w:rFonts w:ascii="Arial" w:eastAsia="Arial Unicode MS" w:hAnsi="Arial" w:cs="Arial"/>
                <w:lang w:val="en-GB"/>
              </w:rPr>
              <w:t>003</w:t>
            </w:r>
            <w:r w:rsidR="00D9592E" w:rsidRPr="003C2BF0">
              <w:rPr>
                <w:rFonts w:ascii="Arial" w:eastAsia="Arial Unicode MS" w:hAnsi="Arial" w:cs="Arial"/>
              </w:rPr>
              <w:t>,</w:t>
            </w:r>
            <w:r w:rsidRPr="003C2BF0">
              <w:rPr>
                <w:rFonts w:ascii="Arial" w:eastAsia="Arial Unicode MS" w:hAnsi="Arial" w:cs="Arial"/>
                <w:lang w:val="en-GB"/>
              </w:rPr>
              <w:t>754</w:t>
            </w:r>
          </w:p>
        </w:tc>
      </w:tr>
      <w:tr w:rsidR="00D9592E" w:rsidRPr="003C2BF0" w14:paraId="1C411E4D" w14:textId="77777777" w:rsidTr="00B1009B">
        <w:trPr>
          <w:trHeight w:val="20"/>
        </w:trPr>
        <w:tc>
          <w:tcPr>
            <w:tcW w:w="3269" w:type="dxa"/>
            <w:vAlign w:val="bottom"/>
          </w:tcPr>
          <w:p w14:paraId="23FAA5ED" w14:textId="4B8412E8" w:rsidR="00D9592E" w:rsidRPr="003C2BF0" w:rsidRDefault="00D9592E" w:rsidP="00D9592E">
            <w:pPr>
              <w:tabs>
                <w:tab w:val="left" w:pos="2610"/>
              </w:tabs>
              <w:ind w:right="-72"/>
              <w:rPr>
                <w:rFonts w:ascii="Arial" w:eastAsia="Arial" w:hAnsi="Arial" w:cs="Arial"/>
              </w:rPr>
            </w:pPr>
            <w:r w:rsidRPr="003C2BF0">
              <w:rPr>
                <w:rFonts w:ascii="Arial" w:eastAsia="Arial Unicode MS" w:hAnsi="Arial" w:cs="Arial"/>
              </w:rPr>
              <w:t>Joint ventures</w:t>
            </w:r>
          </w:p>
        </w:tc>
        <w:tc>
          <w:tcPr>
            <w:tcW w:w="1440" w:type="dxa"/>
            <w:vAlign w:val="bottom"/>
          </w:tcPr>
          <w:p w14:paraId="61BC30D0" w14:textId="24AB4291" w:rsidR="00D9592E" w:rsidRPr="003C2BF0" w:rsidRDefault="007F53C2" w:rsidP="00D9592E">
            <w:pPr>
              <w:ind w:left="-40" w:right="-72"/>
              <w:jc w:val="right"/>
              <w:rPr>
                <w:rFonts w:ascii="Arial" w:eastAsia="Arial" w:hAnsi="Arial" w:cs="Arial"/>
              </w:rPr>
            </w:pPr>
            <w:r w:rsidRPr="003C2BF0">
              <w:rPr>
                <w:rFonts w:ascii="Arial" w:hAnsi="Arial" w:cs="Arial"/>
                <w:noProof/>
                <w:lang w:val="en-GB"/>
              </w:rPr>
              <w:t>3</w:t>
            </w:r>
            <w:r w:rsidR="00D9592E" w:rsidRPr="003C2BF0">
              <w:rPr>
                <w:rFonts w:ascii="Arial" w:hAnsi="Arial" w:cs="Arial"/>
                <w:noProof/>
              </w:rPr>
              <w:t>,</w:t>
            </w:r>
            <w:r w:rsidRPr="003C2BF0">
              <w:rPr>
                <w:rFonts w:ascii="Arial" w:hAnsi="Arial" w:cs="Arial"/>
                <w:noProof/>
                <w:lang w:val="en-GB"/>
              </w:rPr>
              <w:t>469</w:t>
            </w:r>
            <w:r w:rsidR="00D9592E" w:rsidRPr="003C2BF0">
              <w:rPr>
                <w:rFonts w:ascii="Arial" w:hAnsi="Arial" w:cs="Arial"/>
                <w:noProof/>
              </w:rPr>
              <w:t>,</w:t>
            </w:r>
            <w:r w:rsidRPr="003C2BF0">
              <w:rPr>
                <w:rFonts w:ascii="Arial" w:hAnsi="Arial" w:cs="Arial"/>
                <w:noProof/>
                <w:lang w:val="en-GB"/>
              </w:rPr>
              <w:t>434</w:t>
            </w:r>
          </w:p>
        </w:tc>
        <w:tc>
          <w:tcPr>
            <w:tcW w:w="1440" w:type="dxa"/>
            <w:vAlign w:val="bottom"/>
          </w:tcPr>
          <w:p w14:paraId="0BA992DA" w14:textId="65EBA1B9" w:rsidR="00D9592E" w:rsidRPr="003C2BF0" w:rsidRDefault="007F53C2" w:rsidP="00D9592E">
            <w:pPr>
              <w:ind w:left="-40" w:right="-72"/>
              <w:jc w:val="right"/>
              <w:rPr>
                <w:rFonts w:ascii="Arial" w:eastAsia="Arial" w:hAnsi="Arial" w:cs="Arial"/>
              </w:rPr>
            </w:pPr>
            <w:r w:rsidRPr="003C2BF0">
              <w:rPr>
                <w:rFonts w:ascii="Arial" w:eastAsia="Arial Unicode MS" w:hAnsi="Arial" w:cs="Arial"/>
                <w:lang w:val="en-GB"/>
              </w:rPr>
              <w:t>1</w:t>
            </w:r>
            <w:r w:rsidR="00D9592E" w:rsidRPr="003C2BF0">
              <w:rPr>
                <w:rFonts w:ascii="Arial" w:eastAsia="Arial Unicode MS" w:hAnsi="Arial" w:cs="Arial"/>
              </w:rPr>
              <w:t>,</w:t>
            </w:r>
            <w:r w:rsidRPr="003C2BF0">
              <w:rPr>
                <w:rFonts w:ascii="Arial" w:eastAsia="Arial Unicode MS" w:hAnsi="Arial" w:cs="Arial"/>
                <w:lang w:val="en-GB"/>
              </w:rPr>
              <w:t>915</w:t>
            </w:r>
            <w:r w:rsidR="00D9592E" w:rsidRPr="003C2BF0">
              <w:rPr>
                <w:rFonts w:ascii="Arial" w:eastAsia="Arial Unicode MS" w:hAnsi="Arial" w:cs="Arial"/>
              </w:rPr>
              <w:t>,</w:t>
            </w:r>
            <w:r w:rsidRPr="003C2BF0">
              <w:rPr>
                <w:rFonts w:ascii="Arial" w:eastAsia="Arial Unicode MS" w:hAnsi="Arial" w:cs="Arial"/>
                <w:lang w:val="en-GB"/>
              </w:rPr>
              <w:t>975</w:t>
            </w:r>
          </w:p>
        </w:tc>
        <w:tc>
          <w:tcPr>
            <w:tcW w:w="1440" w:type="dxa"/>
            <w:vAlign w:val="bottom"/>
          </w:tcPr>
          <w:p w14:paraId="03736F45" w14:textId="1F280CB9" w:rsidR="00D9592E" w:rsidRPr="003C2BF0" w:rsidRDefault="007F53C2" w:rsidP="00D9592E">
            <w:pPr>
              <w:ind w:left="-40" w:right="-72"/>
              <w:jc w:val="right"/>
              <w:rPr>
                <w:rFonts w:ascii="Arial" w:eastAsia="Arial" w:hAnsi="Arial" w:cs="Arial"/>
              </w:rPr>
            </w:pPr>
            <w:r w:rsidRPr="003C2BF0">
              <w:rPr>
                <w:rFonts w:ascii="Arial" w:hAnsi="Arial" w:cs="Arial"/>
                <w:noProof/>
                <w:lang w:val="en-GB"/>
              </w:rPr>
              <w:t>3</w:t>
            </w:r>
            <w:r w:rsidR="00D9592E" w:rsidRPr="003C2BF0">
              <w:rPr>
                <w:rFonts w:ascii="Arial" w:hAnsi="Arial" w:cs="Arial"/>
                <w:noProof/>
              </w:rPr>
              <w:t>,</w:t>
            </w:r>
            <w:r w:rsidRPr="003C2BF0">
              <w:rPr>
                <w:rFonts w:ascii="Arial" w:hAnsi="Arial" w:cs="Arial"/>
                <w:noProof/>
                <w:lang w:val="en-GB"/>
              </w:rPr>
              <w:t>469</w:t>
            </w:r>
            <w:r w:rsidR="00D9592E" w:rsidRPr="003C2BF0">
              <w:rPr>
                <w:rFonts w:ascii="Arial" w:hAnsi="Arial" w:cs="Arial"/>
                <w:noProof/>
              </w:rPr>
              <w:t>,</w:t>
            </w:r>
            <w:r w:rsidRPr="003C2BF0">
              <w:rPr>
                <w:rFonts w:ascii="Arial" w:hAnsi="Arial" w:cs="Arial"/>
                <w:noProof/>
                <w:lang w:val="en-GB"/>
              </w:rPr>
              <w:t>434</w:t>
            </w:r>
          </w:p>
        </w:tc>
        <w:tc>
          <w:tcPr>
            <w:tcW w:w="1440" w:type="dxa"/>
            <w:vAlign w:val="bottom"/>
          </w:tcPr>
          <w:p w14:paraId="7E8054C6" w14:textId="299D9BDE" w:rsidR="00D9592E" w:rsidRPr="003C2BF0" w:rsidRDefault="007F53C2" w:rsidP="00D9592E">
            <w:pPr>
              <w:ind w:left="-40" w:right="-72"/>
              <w:jc w:val="right"/>
              <w:rPr>
                <w:rFonts w:ascii="Arial" w:eastAsia="Arial" w:hAnsi="Arial" w:cs="Arial"/>
              </w:rPr>
            </w:pPr>
            <w:r w:rsidRPr="003C2BF0">
              <w:rPr>
                <w:rFonts w:ascii="Arial" w:eastAsia="Arial Unicode MS" w:hAnsi="Arial" w:cs="Arial"/>
                <w:lang w:val="en-GB"/>
              </w:rPr>
              <w:t>1</w:t>
            </w:r>
            <w:r w:rsidR="00D9592E" w:rsidRPr="003C2BF0">
              <w:rPr>
                <w:rFonts w:ascii="Arial" w:eastAsia="Arial Unicode MS" w:hAnsi="Arial" w:cs="Arial"/>
              </w:rPr>
              <w:t>,</w:t>
            </w:r>
            <w:r w:rsidRPr="003C2BF0">
              <w:rPr>
                <w:rFonts w:ascii="Arial" w:eastAsia="Arial Unicode MS" w:hAnsi="Arial" w:cs="Arial"/>
                <w:lang w:val="en-GB"/>
              </w:rPr>
              <w:t>915</w:t>
            </w:r>
            <w:r w:rsidR="00D9592E" w:rsidRPr="003C2BF0">
              <w:rPr>
                <w:rFonts w:ascii="Arial" w:eastAsia="Arial Unicode MS" w:hAnsi="Arial" w:cs="Arial"/>
              </w:rPr>
              <w:t>,</w:t>
            </w:r>
            <w:r w:rsidRPr="003C2BF0">
              <w:rPr>
                <w:rFonts w:ascii="Arial" w:eastAsia="Arial Unicode MS" w:hAnsi="Arial" w:cs="Arial"/>
                <w:lang w:val="en-GB"/>
              </w:rPr>
              <w:t>975</w:t>
            </w:r>
          </w:p>
        </w:tc>
      </w:tr>
      <w:tr w:rsidR="00D9592E" w:rsidRPr="003C2BF0" w14:paraId="5A17B974" w14:textId="77777777" w:rsidTr="00B1009B">
        <w:trPr>
          <w:trHeight w:val="20"/>
        </w:trPr>
        <w:tc>
          <w:tcPr>
            <w:tcW w:w="3269" w:type="dxa"/>
            <w:vAlign w:val="bottom"/>
          </w:tcPr>
          <w:p w14:paraId="093438E2" w14:textId="3D026E71" w:rsidR="00D9592E" w:rsidRPr="003C2BF0" w:rsidRDefault="00D9592E" w:rsidP="00D9592E">
            <w:pPr>
              <w:tabs>
                <w:tab w:val="left" w:pos="2610"/>
              </w:tabs>
              <w:ind w:right="-72"/>
              <w:rPr>
                <w:rFonts w:ascii="Arial" w:eastAsia="Arial" w:hAnsi="Arial" w:cs="Arial"/>
              </w:rPr>
            </w:pPr>
            <w:r w:rsidRPr="003C2BF0">
              <w:rPr>
                <w:rFonts w:ascii="Arial" w:eastAsia="Arial Unicode MS" w:hAnsi="Arial" w:cs="Arial"/>
              </w:rPr>
              <w:t>Other related parties</w:t>
            </w:r>
          </w:p>
        </w:tc>
        <w:tc>
          <w:tcPr>
            <w:tcW w:w="1440" w:type="dxa"/>
            <w:tcBorders>
              <w:bottom w:val="single" w:sz="4" w:space="0" w:color="000000"/>
            </w:tcBorders>
            <w:vAlign w:val="bottom"/>
          </w:tcPr>
          <w:p w14:paraId="3376DF77" w14:textId="2793D3EC" w:rsidR="00D9592E" w:rsidRPr="003C2BF0" w:rsidRDefault="007F53C2" w:rsidP="00D9592E">
            <w:pPr>
              <w:ind w:left="-40" w:right="-72"/>
              <w:jc w:val="right"/>
              <w:rPr>
                <w:rFonts w:ascii="Arial" w:eastAsia="Arial" w:hAnsi="Arial" w:cs="Arial"/>
              </w:rPr>
            </w:pPr>
            <w:r w:rsidRPr="003C2BF0">
              <w:rPr>
                <w:rFonts w:ascii="Arial" w:hAnsi="Arial" w:cs="Arial"/>
                <w:noProof/>
                <w:lang w:val="en-GB"/>
              </w:rPr>
              <w:t>5</w:t>
            </w:r>
            <w:r w:rsidR="00D9592E" w:rsidRPr="003C2BF0">
              <w:rPr>
                <w:rFonts w:ascii="Arial" w:hAnsi="Arial" w:cs="Arial"/>
                <w:noProof/>
              </w:rPr>
              <w:t>,</w:t>
            </w:r>
            <w:r w:rsidRPr="003C2BF0">
              <w:rPr>
                <w:rFonts w:ascii="Arial" w:hAnsi="Arial" w:cs="Arial"/>
                <w:noProof/>
                <w:lang w:val="en-GB"/>
              </w:rPr>
              <w:t>413</w:t>
            </w:r>
            <w:r w:rsidR="00D9592E" w:rsidRPr="003C2BF0">
              <w:rPr>
                <w:rFonts w:ascii="Arial" w:hAnsi="Arial" w:cs="Arial"/>
                <w:noProof/>
              </w:rPr>
              <w:t>,</w:t>
            </w:r>
            <w:r w:rsidRPr="003C2BF0">
              <w:rPr>
                <w:rFonts w:ascii="Arial" w:hAnsi="Arial" w:cs="Arial"/>
                <w:noProof/>
                <w:lang w:val="en-GB"/>
              </w:rPr>
              <w:t>317</w:t>
            </w:r>
          </w:p>
        </w:tc>
        <w:tc>
          <w:tcPr>
            <w:tcW w:w="1440" w:type="dxa"/>
            <w:tcBorders>
              <w:bottom w:val="single" w:sz="4" w:space="0" w:color="auto"/>
            </w:tcBorders>
            <w:vAlign w:val="bottom"/>
          </w:tcPr>
          <w:p w14:paraId="726795E5" w14:textId="1ACFA69F" w:rsidR="00D9592E" w:rsidRPr="003C2BF0" w:rsidRDefault="007F53C2" w:rsidP="00D9592E">
            <w:pPr>
              <w:ind w:left="-40" w:right="-72"/>
              <w:jc w:val="right"/>
              <w:rPr>
                <w:rFonts w:ascii="Arial" w:eastAsia="Arial" w:hAnsi="Arial" w:cs="Arial"/>
              </w:rPr>
            </w:pPr>
            <w:r w:rsidRPr="003C2BF0">
              <w:rPr>
                <w:rFonts w:ascii="Arial" w:eastAsia="Arial Unicode MS" w:hAnsi="Arial" w:cs="Arial"/>
                <w:lang w:val="en-GB"/>
              </w:rPr>
              <w:t>1</w:t>
            </w:r>
            <w:r w:rsidR="00D9592E" w:rsidRPr="003C2BF0">
              <w:rPr>
                <w:rFonts w:ascii="Arial" w:eastAsia="Arial Unicode MS" w:hAnsi="Arial" w:cs="Arial"/>
              </w:rPr>
              <w:t>,</w:t>
            </w:r>
            <w:r w:rsidRPr="003C2BF0">
              <w:rPr>
                <w:rFonts w:ascii="Arial" w:eastAsia="Arial Unicode MS" w:hAnsi="Arial" w:cs="Arial"/>
                <w:lang w:val="en-GB"/>
              </w:rPr>
              <w:t>985</w:t>
            </w:r>
            <w:r w:rsidR="00D9592E" w:rsidRPr="003C2BF0">
              <w:rPr>
                <w:rFonts w:ascii="Arial" w:eastAsia="Arial Unicode MS" w:hAnsi="Arial" w:cs="Arial"/>
              </w:rPr>
              <w:t>,</w:t>
            </w:r>
            <w:r w:rsidRPr="003C2BF0">
              <w:rPr>
                <w:rFonts w:ascii="Arial" w:eastAsia="Arial Unicode MS" w:hAnsi="Arial" w:cs="Arial"/>
                <w:lang w:val="en-GB"/>
              </w:rPr>
              <w:t>925</w:t>
            </w:r>
          </w:p>
        </w:tc>
        <w:tc>
          <w:tcPr>
            <w:tcW w:w="1440" w:type="dxa"/>
            <w:tcBorders>
              <w:bottom w:val="single" w:sz="4" w:space="0" w:color="000000"/>
            </w:tcBorders>
            <w:vAlign w:val="bottom"/>
          </w:tcPr>
          <w:p w14:paraId="0AEE5ED7" w14:textId="218AD997" w:rsidR="00D9592E" w:rsidRPr="003C2BF0" w:rsidRDefault="007F53C2" w:rsidP="00D9592E">
            <w:pPr>
              <w:ind w:left="-40" w:right="-72"/>
              <w:jc w:val="right"/>
              <w:rPr>
                <w:rFonts w:ascii="Arial" w:eastAsia="Arial" w:hAnsi="Arial" w:cs="Arial"/>
              </w:rPr>
            </w:pPr>
            <w:r w:rsidRPr="003C2BF0">
              <w:rPr>
                <w:rFonts w:ascii="Arial" w:hAnsi="Arial" w:cs="Arial"/>
                <w:noProof/>
                <w:lang w:val="en-GB"/>
              </w:rPr>
              <w:t>4</w:t>
            </w:r>
            <w:r w:rsidR="00D9592E" w:rsidRPr="003C2BF0">
              <w:rPr>
                <w:rFonts w:ascii="Arial" w:hAnsi="Arial" w:cs="Arial"/>
                <w:noProof/>
              </w:rPr>
              <w:t>,</w:t>
            </w:r>
            <w:r w:rsidRPr="003C2BF0">
              <w:rPr>
                <w:rFonts w:ascii="Arial" w:hAnsi="Arial" w:cs="Arial"/>
                <w:noProof/>
                <w:lang w:val="en-GB"/>
              </w:rPr>
              <w:t>864</w:t>
            </w:r>
            <w:r w:rsidR="00D9592E" w:rsidRPr="003C2BF0">
              <w:rPr>
                <w:rFonts w:ascii="Arial" w:hAnsi="Arial" w:cs="Arial"/>
                <w:noProof/>
              </w:rPr>
              <w:t>,</w:t>
            </w:r>
            <w:r w:rsidRPr="003C2BF0">
              <w:rPr>
                <w:rFonts w:ascii="Arial" w:hAnsi="Arial" w:cs="Arial"/>
                <w:noProof/>
                <w:lang w:val="en-GB"/>
              </w:rPr>
              <w:t>187</w:t>
            </w:r>
          </w:p>
        </w:tc>
        <w:tc>
          <w:tcPr>
            <w:tcW w:w="1440" w:type="dxa"/>
            <w:tcBorders>
              <w:bottom w:val="single" w:sz="4" w:space="0" w:color="auto"/>
            </w:tcBorders>
            <w:vAlign w:val="bottom"/>
          </w:tcPr>
          <w:p w14:paraId="75B92044" w14:textId="38E0EBEE" w:rsidR="00D9592E" w:rsidRPr="003C2BF0" w:rsidRDefault="007F53C2" w:rsidP="00D9592E">
            <w:pPr>
              <w:ind w:left="-40" w:right="-72"/>
              <w:jc w:val="right"/>
              <w:rPr>
                <w:rFonts w:ascii="Arial" w:eastAsia="Arial" w:hAnsi="Arial" w:cs="Arial"/>
              </w:rPr>
            </w:pPr>
            <w:r w:rsidRPr="003C2BF0">
              <w:rPr>
                <w:rFonts w:ascii="Arial" w:eastAsia="Arial Unicode MS" w:hAnsi="Arial" w:cs="Arial"/>
                <w:lang w:val="en-GB"/>
              </w:rPr>
              <w:t>1</w:t>
            </w:r>
            <w:r w:rsidR="00D9592E" w:rsidRPr="003C2BF0">
              <w:rPr>
                <w:rFonts w:ascii="Arial" w:eastAsia="Arial Unicode MS" w:hAnsi="Arial" w:cs="Arial"/>
              </w:rPr>
              <w:t>,</w:t>
            </w:r>
            <w:r w:rsidRPr="003C2BF0">
              <w:rPr>
                <w:rFonts w:ascii="Arial" w:eastAsia="Arial Unicode MS" w:hAnsi="Arial" w:cs="Arial"/>
                <w:lang w:val="en-GB"/>
              </w:rPr>
              <w:t>677</w:t>
            </w:r>
            <w:r w:rsidR="00D9592E" w:rsidRPr="003C2BF0">
              <w:rPr>
                <w:rFonts w:ascii="Arial" w:eastAsia="Arial Unicode MS" w:hAnsi="Arial" w:cs="Arial"/>
              </w:rPr>
              <w:t>,</w:t>
            </w:r>
            <w:r w:rsidRPr="003C2BF0">
              <w:rPr>
                <w:rFonts w:ascii="Arial" w:eastAsia="Arial Unicode MS" w:hAnsi="Arial" w:cs="Arial"/>
                <w:lang w:val="en-GB"/>
              </w:rPr>
              <w:t>767</w:t>
            </w:r>
          </w:p>
        </w:tc>
      </w:tr>
      <w:tr w:rsidR="00D9592E" w:rsidRPr="003C2BF0" w14:paraId="4ED88472" w14:textId="77777777" w:rsidTr="00B1009B">
        <w:trPr>
          <w:trHeight w:val="20"/>
        </w:trPr>
        <w:tc>
          <w:tcPr>
            <w:tcW w:w="3269" w:type="dxa"/>
            <w:vAlign w:val="bottom"/>
          </w:tcPr>
          <w:p w14:paraId="5B326E95" w14:textId="77777777" w:rsidR="00D9592E" w:rsidRPr="003C2BF0" w:rsidRDefault="00D9592E" w:rsidP="00D9592E">
            <w:pPr>
              <w:tabs>
                <w:tab w:val="left" w:pos="2610"/>
              </w:tabs>
              <w:ind w:right="-72"/>
              <w:rPr>
                <w:rFonts w:ascii="Arial" w:eastAsia="Arial" w:hAnsi="Arial" w:cs="Arial"/>
              </w:rPr>
            </w:pPr>
          </w:p>
        </w:tc>
        <w:tc>
          <w:tcPr>
            <w:tcW w:w="1440" w:type="dxa"/>
            <w:tcBorders>
              <w:top w:val="single" w:sz="4" w:space="0" w:color="000000"/>
            </w:tcBorders>
            <w:vAlign w:val="bottom"/>
          </w:tcPr>
          <w:p w14:paraId="38C922FF" w14:textId="77777777" w:rsidR="00D9592E" w:rsidRPr="003C2BF0" w:rsidRDefault="00D9592E" w:rsidP="00D9592E">
            <w:pPr>
              <w:ind w:left="-40" w:right="-72"/>
              <w:jc w:val="right"/>
              <w:rPr>
                <w:rFonts w:ascii="Arial" w:eastAsia="Arial" w:hAnsi="Arial" w:cs="Arial"/>
              </w:rPr>
            </w:pPr>
          </w:p>
        </w:tc>
        <w:tc>
          <w:tcPr>
            <w:tcW w:w="1440" w:type="dxa"/>
            <w:tcBorders>
              <w:top w:val="single" w:sz="4" w:space="0" w:color="auto"/>
            </w:tcBorders>
            <w:vAlign w:val="bottom"/>
          </w:tcPr>
          <w:p w14:paraId="17505473" w14:textId="77777777" w:rsidR="00D9592E" w:rsidRPr="003C2BF0" w:rsidRDefault="00D9592E" w:rsidP="00D9592E">
            <w:pPr>
              <w:ind w:left="-40" w:right="-72"/>
              <w:jc w:val="right"/>
              <w:rPr>
                <w:rFonts w:ascii="Arial" w:eastAsia="Arial" w:hAnsi="Arial" w:cs="Arial"/>
              </w:rPr>
            </w:pPr>
          </w:p>
        </w:tc>
        <w:tc>
          <w:tcPr>
            <w:tcW w:w="1440" w:type="dxa"/>
            <w:tcBorders>
              <w:top w:val="single" w:sz="4" w:space="0" w:color="000000"/>
            </w:tcBorders>
            <w:vAlign w:val="bottom"/>
          </w:tcPr>
          <w:p w14:paraId="7FC48203" w14:textId="77777777" w:rsidR="00D9592E" w:rsidRPr="003C2BF0" w:rsidRDefault="00D9592E" w:rsidP="00D9592E">
            <w:pPr>
              <w:ind w:left="-40" w:right="-72"/>
              <w:jc w:val="right"/>
              <w:rPr>
                <w:rFonts w:ascii="Arial" w:eastAsia="Arial" w:hAnsi="Arial" w:cs="Arial"/>
              </w:rPr>
            </w:pPr>
          </w:p>
        </w:tc>
        <w:tc>
          <w:tcPr>
            <w:tcW w:w="1440" w:type="dxa"/>
            <w:tcBorders>
              <w:top w:val="single" w:sz="4" w:space="0" w:color="auto"/>
            </w:tcBorders>
            <w:vAlign w:val="bottom"/>
          </w:tcPr>
          <w:p w14:paraId="30BC9CCF" w14:textId="77777777" w:rsidR="00D9592E" w:rsidRPr="003C2BF0" w:rsidRDefault="00D9592E" w:rsidP="00D9592E">
            <w:pPr>
              <w:ind w:left="-40" w:right="-72"/>
              <w:jc w:val="right"/>
              <w:rPr>
                <w:rFonts w:ascii="Arial" w:eastAsia="Arial" w:hAnsi="Arial" w:cs="Arial"/>
              </w:rPr>
            </w:pPr>
          </w:p>
        </w:tc>
      </w:tr>
      <w:tr w:rsidR="00D9592E" w:rsidRPr="003C2BF0" w14:paraId="35038E80" w14:textId="77777777" w:rsidTr="00B1009B">
        <w:trPr>
          <w:trHeight w:val="20"/>
        </w:trPr>
        <w:tc>
          <w:tcPr>
            <w:tcW w:w="3269" w:type="dxa"/>
            <w:vAlign w:val="bottom"/>
          </w:tcPr>
          <w:p w14:paraId="635DDBAF" w14:textId="0624407F" w:rsidR="00D9592E" w:rsidRPr="003C2BF0" w:rsidRDefault="00D9592E" w:rsidP="00D9592E">
            <w:pPr>
              <w:tabs>
                <w:tab w:val="left" w:pos="2610"/>
              </w:tabs>
              <w:ind w:right="-72"/>
              <w:rPr>
                <w:rFonts w:ascii="Arial" w:eastAsia="Arial" w:hAnsi="Arial" w:cs="Arial"/>
                <w:b/>
              </w:rPr>
            </w:pPr>
            <w:r w:rsidRPr="003C2BF0">
              <w:rPr>
                <w:rFonts w:ascii="Arial" w:eastAsia="Arial Unicode MS" w:hAnsi="Arial" w:cs="Arial"/>
                <w:b/>
                <w:bCs/>
              </w:rPr>
              <w:t>Total</w:t>
            </w:r>
          </w:p>
        </w:tc>
        <w:tc>
          <w:tcPr>
            <w:tcW w:w="1440" w:type="dxa"/>
            <w:tcBorders>
              <w:bottom w:val="single" w:sz="4" w:space="0" w:color="000000"/>
            </w:tcBorders>
            <w:vAlign w:val="bottom"/>
          </w:tcPr>
          <w:p w14:paraId="22C1B359" w14:textId="5D9204E3" w:rsidR="00D9592E" w:rsidRPr="003C2BF0" w:rsidRDefault="007F53C2" w:rsidP="00D9592E">
            <w:pPr>
              <w:ind w:right="-72"/>
              <w:jc w:val="right"/>
              <w:rPr>
                <w:rFonts w:ascii="Arial" w:eastAsia="Arial" w:hAnsi="Arial" w:cs="Arial"/>
              </w:rPr>
            </w:pPr>
            <w:r w:rsidRPr="003C2BF0">
              <w:rPr>
                <w:rFonts w:ascii="Arial" w:hAnsi="Arial" w:cs="Arial"/>
                <w:noProof/>
                <w:lang w:val="en-GB"/>
              </w:rPr>
              <w:t>39</w:t>
            </w:r>
            <w:r w:rsidR="00D9592E" w:rsidRPr="003C2BF0">
              <w:rPr>
                <w:rFonts w:ascii="Arial" w:hAnsi="Arial" w:cs="Arial"/>
                <w:noProof/>
              </w:rPr>
              <w:t>,</w:t>
            </w:r>
            <w:r w:rsidRPr="003C2BF0">
              <w:rPr>
                <w:rFonts w:ascii="Arial" w:hAnsi="Arial" w:cs="Arial"/>
                <w:noProof/>
                <w:lang w:val="en-GB"/>
              </w:rPr>
              <w:t>295</w:t>
            </w:r>
            <w:r w:rsidR="00D9592E" w:rsidRPr="003C2BF0">
              <w:rPr>
                <w:rFonts w:ascii="Arial" w:hAnsi="Arial" w:cs="Arial"/>
                <w:noProof/>
              </w:rPr>
              <w:t>,</w:t>
            </w:r>
            <w:r w:rsidRPr="003C2BF0">
              <w:rPr>
                <w:rFonts w:ascii="Arial" w:hAnsi="Arial" w:cs="Arial"/>
                <w:noProof/>
                <w:lang w:val="en-GB"/>
              </w:rPr>
              <w:t>501</w:t>
            </w:r>
          </w:p>
        </w:tc>
        <w:tc>
          <w:tcPr>
            <w:tcW w:w="1440" w:type="dxa"/>
            <w:tcBorders>
              <w:bottom w:val="single" w:sz="4" w:space="0" w:color="auto"/>
            </w:tcBorders>
            <w:vAlign w:val="bottom"/>
          </w:tcPr>
          <w:p w14:paraId="7C0A30F3" w14:textId="33165034" w:rsidR="00D9592E" w:rsidRPr="003C2BF0" w:rsidRDefault="007F53C2" w:rsidP="00D9592E">
            <w:pPr>
              <w:ind w:left="-40" w:right="-72"/>
              <w:jc w:val="right"/>
              <w:rPr>
                <w:rFonts w:ascii="Arial" w:eastAsia="Arial" w:hAnsi="Arial" w:cs="Arial"/>
              </w:rPr>
            </w:pPr>
            <w:r w:rsidRPr="003C2BF0">
              <w:rPr>
                <w:rFonts w:ascii="Arial" w:eastAsia="Arial Unicode MS" w:hAnsi="Arial" w:cs="Arial"/>
                <w:lang w:val="en-GB"/>
              </w:rPr>
              <w:t>47</w:t>
            </w:r>
            <w:r w:rsidR="00D9592E" w:rsidRPr="003C2BF0">
              <w:rPr>
                <w:rFonts w:ascii="Arial" w:eastAsia="Arial Unicode MS" w:hAnsi="Arial" w:cs="Arial"/>
                <w:lang w:val="en-GB"/>
              </w:rPr>
              <w:t>,</w:t>
            </w:r>
            <w:r w:rsidRPr="003C2BF0">
              <w:rPr>
                <w:rFonts w:ascii="Arial" w:eastAsia="Arial Unicode MS" w:hAnsi="Arial" w:cs="Arial"/>
                <w:lang w:val="en-GB"/>
              </w:rPr>
              <w:t>946</w:t>
            </w:r>
            <w:r w:rsidR="00D9592E" w:rsidRPr="003C2BF0">
              <w:rPr>
                <w:rFonts w:ascii="Arial" w:eastAsia="Arial Unicode MS" w:hAnsi="Arial" w:cs="Arial"/>
                <w:lang w:val="en-GB"/>
              </w:rPr>
              <w:t>,</w:t>
            </w:r>
            <w:r w:rsidRPr="003C2BF0">
              <w:rPr>
                <w:rFonts w:ascii="Arial" w:eastAsia="Arial Unicode MS" w:hAnsi="Arial" w:cs="Arial"/>
                <w:lang w:val="en-GB"/>
              </w:rPr>
              <w:t>067</w:t>
            </w:r>
          </w:p>
        </w:tc>
        <w:tc>
          <w:tcPr>
            <w:tcW w:w="1440" w:type="dxa"/>
            <w:tcBorders>
              <w:bottom w:val="single" w:sz="4" w:space="0" w:color="000000"/>
            </w:tcBorders>
            <w:vAlign w:val="bottom"/>
          </w:tcPr>
          <w:p w14:paraId="2E04CF64" w14:textId="46F722B8" w:rsidR="00D9592E" w:rsidRPr="003C2BF0" w:rsidRDefault="007F53C2" w:rsidP="00D9592E">
            <w:pPr>
              <w:ind w:left="-40" w:right="-72"/>
              <w:jc w:val="right"/>
              <w:rPr>
                <w:rFonts w:ascii="Arial" w:eastAsia="Arial" w:hAnsi="Arial" w:cs="Arial"/>
              </w:rPr>
            </w:pPr>
            <w:r w:rsidRPr="003C2BF0">
              <w:rPr>
                <w:rFonts w:ascii="Arial" w:hAnsi="Arial" w:cs="Arial"/>
                <w:noProof/>
                <w:lang w:val="en-GB"/>
              </w:rPr>
              <w:t>190</w:t>
            </w:r>
            <w:r w:rsidR="00D9592E" w:rsidRPr="003C2BF0">
              <w:rPr>
                <w:rFonts w:ascii="Arial" w:hAnsi="Arial" w:cs="Arial"/>
                <w:noProof/>
              </w:rPr>
              <w:t>,</w:t>
            </w:r>
            <w:r w:rsidRPr="003C2BF0">
              <w:rPr>
                <w:rFonts w:ascii="Arial" w:hAnsi="Arial" w:cs="Arial"/>
                <w:noProof/>
                <w:lang w:val="en-GB"/>
              </w:rPr>
              <w:t>546</w:t>
            </w:r>
            <w:r w:rsidR="00D9592E" w:rsidRPr="003C2BF0">
              <w:rPr>
                <w:rFonts w:ascii="Arial" w:hAnsi="Arial" w:cs="Arial"/>
                <w:noProof/>
              </w:rPr>
              <w:t>,</w:t>
            </w:r>
            <w:r w:rsidRPr="003C2BF0">
              <w:rPr>
                <w:rFonts w:ascii="Arial" w:hAnsi="Arial" w:cs="Arial"/>
                <w:noProof/>
                <w:lang w:val="en-GB"/>
              </w:rPr>
              <w:t>732</w:t>
            </w:r>
          </w:p>
        </w:tc>
        <w:tc>
          <w:tcPr>
            <w:tcW w:w="1440" w:type="dxa"/>
            <w:tcBorders>
              <w:bottom w:val="single" w:sz="4" w:space="0" w:color="auto"/>
            </w:tcBorders>
            <w:vAlign w:val="bottom"/>
          </w:tcPr>
          <w:p w14:paraId="09950593" w14:textId="75CE45F8" w:rsidR="00D9592E" w:rsidRPr="003C2BF0" w:rsidRDefault="007F53C2" w:rsidP="00D9592E">
            <w:pPr>
              <w:ind w:left="-40" w:right="-72"/>
              <w:jc w:val="right"/>
              <w:rPr>
                <w:rFonts w:ascii="Arial" w:eastAsia="Arial" w:hAnsi="Arial" w:cs="Arial"/>
              </w:rPr>
            </w:pPr>
            <w:r w:rsidRPr="003C2BF0">
              <w:rPr>
                <w:rFonts w:ascii="Arial" w:eastAsia="Arial Unicode MS" w:hAnsi="Arial" w:cs="Arial"/>
                <w:lang w:val="en-GB"/>
              </w:rPr>
              <w:t>107</w:t>
            </w:r>
            <w:r w:rsidR="00D9592E" w:rsidRPr="003C2BF0">
              <w:rPr>
                <w:rFonts w:ascii="Arial" w:eastAsia="Arial Unicode MS" w:hAnsi="Arial" w:cs="Arial"/>
                <w:lang w:val="en-GB"/>
              </w:rPr>
              <w:t>,</w:t>
            </w:r>
            <w:r w:rsidRPr="003C2BF0">
              <w:rPr>
                <w:rFonts w:ascii="Arial" w:eastAsia="Arial Unicode MS" w:hAnsi="Arial" w:cs="Arial"/>
                <w:lang w:val="en-GB"/>
              </w:rPr>
              <w:t>274</w:t>
            </w:r>
            <w:r w:rsidR="00D9592E" w:rsidRPr="003C2BF0">
              <w:rPr>
                <w:rFonts w:ascii="Arial" w:eastAsia="Arial Unicode MS" w:hAnsi="Arial" w:cs="Arial"/>
                <w:lang w:val="en-GB"/>
              </w:rPr>
              <w:t>,</w:t>
            </w:r>
            <w:r w:rsidRPr="003C2BF0">
              <w:rPr>
                <w:rFonts w:ascii="Arial" w:eastAsia="Arial Unicode MS" w:hAnsi="Arial" w:cs="Arial"/>
                <w:lang w:val="en-GB"/>
              </w:rPr>
              <w:t>238</w:t>
            </w:r>
          </w:p>
        </w:tc>
      </w:tr>
      <w:tr w:rsidR="00D9592E" w:rsidRPr="003C2BF0" w14:paraId="0693865F" w14:textId="77777777" w:rsidTr="00B1009B">
        <w:trPr>
          <w:trHeight w:val="20"/>
        </w:trPr>
        <w:tc>
          <w:tcPr>
            <w:tcW w:w="3269" w:type="dxa"/>
            <w:vAlign w:val="bottom"/>
          </w:tcPr>
          <w:p w14:paraId="647EA3E2" w14:textId="77777777" w:rsidR="00D9592E" w:rsidRPr="003C2BF0" w:rsidRDefault="00D9592E" w:rsidP="00D9592E">
            <w:pPr>
              <w:tabs>
                <w:tab w:val="left" w:pos="2610"/>
              </w:tabs>
              <w:ind w:right="-72"/>
              <w:rPr>
                <w:rFonts w:ascii="Arial" w:eastAsia="Arial" w:hAnsi="Arial" w:cs="Arial"/>
              </w:rPr>
            </w:pPr>
          </w:p>
        </w:tc>
        <w:tc>
          <w:tcPr>
            <w:tcW w:w="1440" w:type="dxa"/>
            <w:tcBorders>
              <w:top w:val="single" w:sz="4" w:space="0" w:color="000000"/>
            </w:tcBorders>
            <w:vAlign w:val="bottom"/>
          </w:tcPr>
          <w:p w14:paraId="6961F7B4" w14:textId="77777777" w:rsidR="00D9592E" w:rsidRPr="003C2BF0" w:rsidRDefault="00D9592E" w:rsidP="00D9592E">
            <w:pPr>
              <w:ind w:right="-72"/>
              <w:jc w:val="right"/>
              <w:rPr>
                <w:rFonts w:ascii="Arial" w:eastAsia="Arial" w:hAnsi="Arial" w:cs="Arial"/>
              </w:rPr>
            </w:pPr>
          </w:p>
        </w:tc>
        <w:tc>
          <w:tcPr>
            <w:tcW w:w="1440" w:type="dxa"/>
            <w:tcBorders>
              <w:top w:val="single" w:sz="4" w:space="0" w:color="auto"/>
            </w:tcBorders>
            <w:vAlign w:val="bottom"/>
          </w:tcPr>
          <w:p w14:paraId="6E68B617" w14:textId="77777777" w:rsidR="00D9592E" w:rsidRPr="003C2BF0" w:rsidRDefault="00D9592E" w:rsidP="00D9592E">
            <w:pPr>
              <w:ind w:right="-72"/>
              <w:jc w:val="right"/>
              <w:rPr>
                <w:rFonts w:ascii="Arial" w:eastAsia="Arial" w:hAnsi="Arial" w:cs="Arial"/>
              </w:rPr>
            </w:pPr>
          </w:p>
        </w:tc>
        <w:tc>
          <w:tcPr>
            <w:tcW w:w="1440" w:type="dxa"/>
            <w:tcBorders>
              <w:top w:val="single" w:sz="4" w:space="0" w:color="000000"/>
            </w:tcBorders>
            <w:vAlign w:val="bottom"/>
          </w:tcPr>
          <w:p w14:paraId="421E7A4E" w14:textId="77777777" w:rsidR="00D9592E" w:rsidRPr="003C2BF0" w:rsidRDefault="00D9592E" w:rsidP="00D9592E">
            <w:pPr>
              <w:ind w:right="-72"/>
              <w:jc w:val="right"/>
              <w:rPr>
                <w:rFonts w:ascii="Arial" w:eastAsia="Arial" w:hAnsi="Arial" w:cs="Arial"/>
              </w:rPr>
            </w:pPr>
          </w:p>
        </w:tc>
        <w:tc>
          <w:tcPr>
            <w:tcW w:w="1440" w:type="dxa"/>
            <w:tcBorders>
              <w:top w:val="single" w:sz="4" w:space="0" w:color="auto"/>
            </w:tcBorders>
            <w:vAlign w:val="bottom"/>
          </w:tcPr>
          <w:p w14:paraId="2646D62F" w14:textId="77777777" w:rsidR="00D9592E" w:rsidRPr="003C2BF0" w:rsidRDefault="00D9592E" w:rsidP="00D9592E">
            <w:pPr>
              <w:ind w:right="-72"/>
              <w:jc w:val="right"/>
              <w:rPr>
                <w:rFonts w:ascii="Arial" w:eastAsia="Arial" w:hAnsi="Arial" w:cs="Arial"/>
              </w:rPr>
            </w:pPr>
          </w:p>
        </w:tc>
      </w:tr>
      <w:tr w:rsidR="00D9592E" w:rsidRPr="003C2BF0" w14:paraId="20928024" w14:textId="77777777" w:rsidTr="00B1009B">
        <w:trPr>
          <w:trHeight w:val="20"/>
        </w:trPr>
        <w:tc>
          <w:tcPr>
            <w:tcW w:w="3269" w:type="dxa"/>
            <w:vAlign w:val="bottom"/>
          </w:tcPr>
          <w:p w14:paraId="64968DF3" w14:textId="23447683" w:rsidR="00D9592E" w:rsidRPr="003C2BF0" w:rsidRDefault="00D9592E" w:rsidP="00D9592E">
            <w:pPr>
              <w:ind w:right="-72"/>
              <w:rPr>
                <w:rFonts w:ascii="Arial" w:eastAsia="Arial" w:hAnsi="Arial" w:cs="Arial"/>
                <w:b/>
                <w:bCs/>
              </w:rPr>
            </w:pPr>
          </w:p>
        </w:tc>
        <w:tc>
          <w:tcPr>
            <w:tcW w:w="1440" w:type="dxa"/>
            <w:vAlign w:val="bottom"/>
          </w:tcPr>
          <w:p w14:paraId="7ED0A041" w14:textId="05D9C0B6" w:rsidR="00D9592E" w:rsidRPr="003C2BF0" w:rsidRDefault="00D9592E" w:rsidP="00D9592E">
            <w:pPr>
              <w:ind w:right="-72"/>
              <w:jc w:val="right"/>
              <w:rPr>
                <w:rFonts w:ascii="Arial" w:eastAsia="Arial" w:hAnsi="Arial" w:cs="Arial"/>
              </w:rPr>
            </w:pPr>
          </w:p>
        </w:tc>
        <w:tc>
          <w:tcPr>
            <w:tcW w:w="1440" w:type="dxa"/>
            <w:vAlign w:val="bottom"/>
          </w:tcPr>
          <w:p w14:paraId="24A0DCEB" w14:textId="77777777" w:rsidR="00D9592E" w:rsidRPr="003C2BF0" w:rsidRDefault="00D9592E" w:rsidP="00D9592E">
            <w:pPr>
              <w:ind w:right="-72"/>
              <w:jc w:val="right"/>
              <w:rPr>
                <w:rFonts w:ascii="Arial" w:eastAsia="Arial" w:hAnsi="Arial" w:cs="Arial"/>
              </w:rPr>
            </w:pPr>
          </w:p>
        </w:tc>
        <w:tc>
          <w:tcPr>
            <w:tcW w:w="1440" w:type="dxa"/>
            <w:vAlign w:val="bottom"/>
          </w:tcPr>
          <w:p w14:paraId="4A47EE39" w14:textId="77777777" w:rsidR="00D9592E" w:rsidRPr="003C2BF0" w:rsidRDefault="00D9592E" w:rsidP="00D9592E">
            <w:pPr>
              <w:ind w:right="-72"/>
              <w:jc w:val="right"/>
              <w:rPr>
                <w:rFonts w:ascii="Arial" w:eastAsia="Arial" w:hAnsi="Arial" w:cs="Arial"/>
              </w:rPr>
            </w:pPr>
          </w:p>
        </w:tc>
        <w:tc>
          <w:tcPr>
            <w:tcW w:w="1440" w:type="dxa"/>
            <w:vAlign w:val="bottom"/>
          </w:tcPr>
          <w:p w14:paraId="448AEC27" w14:textId="77777777" w:rsidR="00D9592E" w:rsidRPr="003C2BF0" w:rsidRDefault="00D9592E" w:rsidP="00D9592E">
            <w:pPr>
              <w:ind w:right="-72"/>
              <w:jc w:val="right"/>
              <w:rPr>
                <w:rFonts w:ascii="Arial" w:eastAsia="Arial" w:hAnsi="Arial" w:cs="Arial"/>
              </w:rPr>
            </w:pPr>
          </w:p>
        </w:tc>
      </w:tr>
      <w:tr w:rsidR="00D9592E" w:rsidRPr="003C2BF0" w14:paraId="0FADCF8F" w14:textId="77777777" w:rsidTr="00B1009B">
        <w:trPr>
          <w:trHeight w:val="20"/>
        </w:trPr>
        <w:tc>
          <w:tcPr>
            <w:tcW w:w="3269" w:type="dxa"/>
            <w:vAlign w:val="bottom"/>
          </w:tcPr>
          <w:p w14:paraId="5585D03B" w14:textId="0B2AC3BE" w:rsidR="00D9592E" w:rsidRPr="003C2BF0" w:rsidRDefault="00D9592E" w:rsidP="00D9592E">
            <w:pPr>
              <w:ind w:right="-72"/>
              <w:rPr>
                <w:rFonts w:ascii="Arial" w:eastAsia="Arial" w:hAnsi="Arial" w:cs="Arial"/>
                <w:bCs/>
              </w:rPr>
            </w:pPr>
            <w:r w:rsidRPr="003C2BF0">
              <w:rPr>
                <w:rFonts w:ascii="Arial" w:eastAsia="Arial" w:hAnsi="Arial" w:cs="Arial"/>
                <w:b/>
              </w:rPr>
              <w:t>Interest receivables</w:t>
            </w:r>
          </w:p>
        </w:tc>
        <w:tc>
          <w:tcPr>
            <w:tcW w:w="1440" w:type="dxa"/>
            <w:vAlign w:val="bottom"/>
          </w:tcPr>
          <w:p w14:paraId="09924B2B" w14:textId="3D5D7527" w:rsidR="00D9592E" w:rsidRPr="003C2BF0" w:rsidRDefault="00D9592E" w:rsidP="00D9592E">
            <w:pPr>
              <w:ind w:right="-72"/>
              <w:jc w:val="right"/>
              <w:rPr>
                <w:rFonts w:ascii="Arial" w:eastAsia="Arial" w:hAnsi="Arial" w:cs="Arial"/>
              </w:rPr>
            </w:pPr>
          </w:p>
        </w:tc>
        <w:tc>
          <w:tcPr>
            <w:tcW w:w="1440" w:type="dxa"/>
            <w:vAlign w:val="bottom"/>
          </w:tcPr>
          <w:p w14:paraId="4C5A5B08" w14:textId="77A984ED" w:rsidR="00D9592E" w:rsidRPr="003C2BF0" w:rsidRDefault="00D9592E" w:rsidP="00D9592E">
            <w:pPr>
              <w:ind w:right="-72"/>
              <w:jc w:val="right"/>
              <w:rPr>
                <w:rFonts w:ascii="Arial" w:eastAsia="Arial" w:hAnsi="Arial" w:cs="Arial"/>
              </w:rPr>
            </w:pPr>
          </w:p>
        </w:tc>
        <w:tc>
          <w:tcPr>
            <w:tcW w:w="1440" w:type="dxa"/>
            <w:vAlign w:val="bottom"/>
          </w:tcPr>
          <w:p w14:paraId="41631467" w14:textId="69D3A68E" w:rsidR="00D9592E" w:rsidRPr="003C2BF0" w:rsidRDefault="00D9592E" w:rsidP="00D9592E">
            <w:pPr>
              <w:ind w:right="-72"/>
              <w:jc w:val="right"/>
              <w:rPr>
                <w:rFonts w:ascii="Arial" w:eastAsia="Arial" w:hAnsi="Arial" w:cs="Arial"/>
              </w:rPr>
            </w:pPr>
          </w:p>
        </w:tc>
        <w:tc>
          <w:tcPr>
            <w:tcW w:w="1440" w:type="dxa"/>
            <w:vAlign w:val="bottom"/>
          </w:tcPr>
          <w:p w14:paraId="11128CBC" w14:textId="29B397CF" w:rsidR="00D9592E" w:rsidRPr="003C2BF0" w:rsidRDefault="00D9592E" w:rsidP="00D9592E">
            <w:pPr>
              <w:ind w:right="-72"/>
              <w:jc w:val="right"/>
              <w:rPr>
                <w:rFonts w:ascii="Arial" w:eastAsia="Arial" w:hAnsi="Arial" w:cs="Arial"/>
              </w:rPr>
            </w:pPr>
          </w:p>
        </w:tc>
      </w:tr>
      <w:tr w:rsidR="00994847" w:rsidRPr="003C2BF0" w14:paraId="615E4E16" w14:textId="77777777" w:rsidTr="00FB4AF2">
        <w:trPr>
          <w:trHeight w:val="20"/>
        </w:trPr>
        <w:tc>
          <w:tcPr>
            <w:tcW w:w="3269" w:type="dxa"/>
            <w:vAlign w:val="bottom"/>
          </w:tcPr>
          <w:p w14:paraId="2D39F2EE" w14:textId="6BF5B6D7" w:rsidR="00994847" w:rsidRPr="003C2BF0" w:rsidRDefault="00994847" w:rsidP="00994847">
            <w:pPr>
              <w:ind w:right="-72"/>
              <w:rPr>
                <w:rFonts w:ascii="Arial" w:eastAsia="Arial" w:hAnsi="Arial" w:cs="Arial"/>
              </w:rPr>
            </w:pPr>
            <w:r w:rsidRPr="003C2BF0">
              <w:rPr>
                <w:rFonts w:ascii="Arial" w:eastAsia="Arial Unicode MS" w:hAnsi="Arial" w:cs="Arial"/>
              </w:rPr>
              <w:t>Subsidiaries</w:t>
            </w:r>
          </w:p>
        </w:tc>
        <w:tc>
          <w:tcPr>
            <w:tcW w:w="1440" w:type="dxa"/>
            <w:vAlign w:val="bottom"/>
          </w:tcPr>
          <w:p w14:paraId="232967B5" w14:textId="747ABE6E" w:rsidR="00994847" w:rsidRPr="003C2BF0" w:rsidRDefault="00994847" w:rsidP="00994847">
            <w:pPr>
              <w:ind w:right="-72"/>
              <w:jc w:val="right"/>
              <w:rPr>
                <w:rFonts w:ascii="Arial" w:eastAsia="Arial" w:hAnsi="Arial" w:cs="Arial"/>
              </w:rPr>
            </w:pPr>
            <w:r w:rsidRPr="003C2BF0">
              <w:rPr>
                <w:rFonts w:ascii="Arial" w:hAnsi="Arial" w:cs="Arial"/>
                <w:noProof/>
              </w:rPr>
              <w:t>-</w:t>
            </w:r>
          </w:p>
        </w:tc>
        <w:tc>
          <w:tcPr>
            <w:tcW w:w="1440" w:type="dxa"/>
            <w:vAlign w:val="bottom"/>
          </w:tcPr>
          <w:p w14:paraId="067C5D07" w14:textId="192F29AD" w:rsidR="00994847" w:rsidRPr="003C2BF0" w:rsidRDefault="00994847" w:rsidP="00994847">
            <w:pPr>
              <w:ind w:right="-72"/>
              <w:jc w:val="right"/>
              <w:rPr>
                <w:rFonts w:ascii="Arial" w:eastAsia="Arial" w:hAnsi="Arial" w:cs="Arial"/>
              </w:rPr>
            </w:pPr>
            <w:r w:rsidRPr="003C2BF0">
              <w:rPr>
                <w:rFonts w:ascii="Arial" w:eastAsia="Arial Unicode MS" w:hAnsi="Arial" w:cs="Arial"/>
              </w:rPr>
              <w:t>-</w:t>
            </w:r>
          </w:p>
        </w:tc>
        <w:tc>
          <w:tcPr>
            <w:tcW w:w="1440" w:type="dxa"/>
          </w:tcPr>
          <w:p w14:paraId="6C0999F3" w14:textId="026C7FFA" w:rsidR="00994847" w:rsidRPr="003C2BF0" w:rsidRDefault="007F53C2" w:rsidP="00994847">
            <w:pPr>
              <w:ind w:right="-72"/>
              <w:jc w:val="right"/>
              <w:rPr>
                <w:rFonts w:ascii="Arial" w:eastAsia="Arial" w:hAnsi="Arial" w:cs="Arial"/>
              </w:rPr>
            </w:pPr>
            <w:r w:rsidRPr="003C2BF0">
              <w:rPr>
                <w:rFonts w:ascii="Arial" w:hAnsi="Arial" w:cs="Arial"/>
                <w:noProof/>
                <w:lang w:val="en-GB"/>
              </w:rPr>
              <w:t>745</w:t>
            </w:r>
            <w:r w:rsidR="00994847" w:rsidRPr="003C2BF0">
              <w:rPr>
                <w:rFonts w:ascii="Arial" w:hAnsi="Arial" w:cs="Arial"/>
                <w:noProof/>
              </w:rPr>
              <w:t>,</w:t>
            </w:r>
            <w:r w:rsidRPr="003C2BF0">
              <w:rPr>
                <w:rFonts w:ascii="Arial" w:hAnsi="Arial" w:cs="Arial"/>
                <w:noProof/>
                <w:lang w:val="en-GB"/>
              </w:rPr>
              <w:t>946</w:t>
            </w:r>
            <w:r w:rsidR="00994847" w:rsidRPr="003C2BF0">
              <w:rPr>
                <w:rFonts w:ascii="Arial" w:hAnsi="Arial" w:cs="Arial"/>
                <w:noProof/>
              </w:rPr>
              <w:t>,</w:t>
            </w:r>
            <w:r w:rsidRPr="003C2BF0">
              <w:rPr>
                <w:rFonts w:ascii="Arial" w:hAnsi="Arial" w:cs="Arial"/>
                <w:noProof/>
                <w:lang w:val="en-GB"/>
              </w:rPr>
              <w:t>040</w:t>
            </w:r>
          </w:p>
        </w:tc>
        <w:tc>
          <w:tcPr>
            <w:tcW w:w="1440" w:type="dxa"/>
            <w:vAlign w:val="bottom"/>
          </w:tcPr>
          <w:p w14:paraId="4763F943" w14:textId="3822E9A8" w:rsidR="00994847" w:rsidRPr="003C2BF0" w:rsidRDefault="007F53C2" w:rsidP="00994847">
            <w:pPr>
              <w:ind w:right="-72"/>
              <w:jc w:val="right"/>
              <w:rPr>
                <w:rFonts w:ascii="Arial" w:eastAsia="Arial" w:hAnsi="Arial" w:cs="Arial"/>
              </w:rPr>
            </w:pPr>
            <w:r w:rsidRPr="003C2BF0">
              <w:rPr>
                <w:rFonts w:ascii="Arial" w:eastAsia="Arial Unicode MS" w:hAnsi="Arial" w:cs="Arial"/>
                <w:lang w:val="en-GB"/>
              </w:rPr>
              <w:t>776</w:t>
            </w:r>
            <w:r w:rsidR="00994847" w:rsidRPr="003C2BF0">
              <w:rPr>
                <w:rFonts w:ascii="Arial" w:eastAsia="Arial Unicode MS" w:hAnsi="Arial" w:cs="Arial"/>
              </w:rPr>
              <w:t>,</w:t>
            </w:r>
            <w:r w:rsidRPr="003C2BF0">
              <w:rPr>
                <w:rFonts w:ascii="Arial" w:eastAsia="Arial Unicode MS" w:hAnsi="Arial" w:cs="Arial"/>
                <w:lang w:val="en-GB"/>
              </w:rPr>
              <w:t>800</w:t>
            </w:r>
            <w:r w:rsidR="00994847" w:rsidRPr="003C2BF0">
              <w:rPr>
                <w:rFonts w:ascii="Arial" w:eastAsia="Arial Unicode MS" w:hAnsi="Arial" w:cs="Arial"/>
              </w:rPr>
              <w:t>,</w:t>
            </w:r>
            <w:r w:rsidRPr="003C2BF0">
              <w:rPr>
                <w:rFonts w:ascii="Arial" w:eastAsia="Arial Unicode MS" w:hAnsi="Arial" w:cs="Arial"/>
                <w:lang w:val="en-GB"/>
              </w:rPr>
              <w:t>781</w:t>
            </w:r>
          </w:p>
        </w:tc>
      </w:tr>
      <w:tr w:rsidR="00994847" w:rsidRPr="003C2BF0" w14:paraId="6AA220C2" w14:textId="77777777" w:rsidTr="00FB4AF2">
        <w:trPr>
          <w:trHeight w:val="20"/>
        </w:trPr>
        <w:tc>
          <w:tcPr>
            <w:tcW w:w="3269" w:type="dxa"/>
            <w:vAlign w:val="bottom"/>
          </w:tcPr>
          <w:p w14:paraId="6957A1B5" w14:textId="2EACFBD6" w:rsidR="00994847" w:rsidRPr="003C2BF0" w:rsidRDefault="00994847" w:rsidP="00994847">
            <w:pPr>
              <w:ind w:right="-72"/>
              <w:rPr>
                <w:rFonts w:ascii="Arial" w:eastAsia="Arial" w:hAnsi="Arial" w:cs="Arial"/>
              </w:rPr>
            </w:pPr>
            <w:r w:rsidRPr="003C2BF0">
              <w:rPr>
                <w:rFonts w:ascii="Arial" w:eastAsia="Arial Unicode MS" w:hAnsi="Arial" w:cs="Arial"/>
              </w:rPr>
              <w:t>Associates</w:t>
            </w:r>
          </w:p>
        </w:tc>
        <w:tc>
          <w:tcPr>
            <w:tcW w:w="1440" w:type="dxa"/>
            <w:vAlign w:val="bottom"/>
          </w:tcPr>
          <w:p w14:paraId="61E37970" w14:textId="4976680B" w:rsidR="00994847" w:rsidRPr="003C2BF0" w:rsidRDefault="007F53C2" w:rsidP="00994847">
            <w:pPr>
              <w:ind w:right="-72"/>
              <w:jc w:val="right"/>
              <w:rPr>
                <w:rFonts w:ascii="Arial" w:eastAsia="Arial" w:hAnsi="Arial" w:cs="Arial"/>
              </w:rPr>
            </w:pPr>
            <w:r w:rsidRPr="003C2BF0">
              <w:rPr>
                <w:rFonts w:ascii="Arial" w:hAnsi="Arial" w:cs="Arial"/>
                <w:noProof/>
                <w:lang w:val="en-GB"/>
              </w:rPr>
              <w:t>1</w:t>
            </w:r>
            <w:r w:rsidR="00994847" w:rsidRPr="003C2BF0">
              <w:rPr>
                <w:rFonts w:ascii="Arial" w:hAnsi="Arial" w:cs="Arial"/>
                <w:noProof/>
              </w:rPr>
              <w:t>,</w:t>
            </w:r>
            <w:r w:rsidRPr="003C2BF0">
              <w:rPr>
                <w:rFonts w:ascii="Arial" w:hAnsi="Arial" w:cs="Arial"/>
                <w:noProof/>
                <w:lang w:val="en-GB"/>
              </w:rPr>
              <w:t>640</w:t>
            </w:r>
            <w:r w:rsidR="00994847" w:rsidRPr="003C2BF0">
              <w:rPr>
                <w:rFonts w:ascii="Arial" w:hAnsi="Arial" w:cs="Arial"/>
                <w:noProof/>
              </w:rPr>
              <w:t>,</w:t>
            </w:r>
            <w:r w:rsidRPr="003C2BF0">
              <w:rPr>
                <w:rFonts w:ascii="Arial" w:hAnsi="Arial" w:cs="Arial"/>
                <w:noProof/>
                <w:lang w:val="en-GB"/>
              </w:rPr>
              <w:t>185</w:t>
            </w:r>
          </w:p>
        </w:tc>
        <w:tc>
          <w:tcPr>
            <w:tcW w:w="1440" w:type="dxa"/>
            <w:vAlign w:val="bottom"/>
          </w:tcPr>
          <w:p w14:paraId="6EB6B1F9" w14:textId="2E0D8A7A" w:rsidR="00994847" w:rsidRPr="003C2BF0" w:rsidRDefault="007F53C2" w:rsidP="00994847">
            <w:pPr>
              <w:ind w:right="-72"/>
              <w:jc w:val="right"/>
              <w:rPr>
                <w:rFonts w:ascii="Arial" w:eastAsia="Arial" w:hAnsi="Arial" w:cs="Arial"/>
              </w:rPr>
            </w:pPr>
            <w:r w:rsidRPr="003C2BF0">
              <w:rPr>
                <w:rFonts w:ascii="Arial" w:eastAsia="Arial Unicode MS" w:hAnsi="Arial" w:cs="Arial"/>
                <w:lang w:val="en-GB"/>
              </w:rPr>
              <w:t>396</w:t>
            </w:r>
            <w:r w:rsidR="00994847" w:rsidRPr="003C2BF0">
              <w:rPr>
                <w:rFonts w:ascii="Arial" w:eastAsia="Arial Unicode MS" w:hAnsi="Arial" w:cs="Arial"/>
              </w:rPr>
              <w:t>,</w:t>
            </w:r>
            <w:r w:rsidRPr="003C2BF0">
              <w:rPr>
                <w:rFonts w:ascii="Arial" w:eastAsia="Arial Unicode MS" w:hAnsi="Arial" w:cs="Arial"/>
                <w:lang w:val="en-GB"/>
              </w:rPr>
              <w:t>154</w:t>
            </w:r>
          </w:p>
        </w:tc>
        <w:tc>
          <w:tcPr>
            <w:tcW w:w="1440" w:type="dxa"/>
          </w:tcPr>
          <w:p w14:paraId="71D69A0F" w14:textId="517F03C2" w:rsidR="00994847" w:rsidRPr="003C2BF0" w:rsidRDefault="00994847" w:rsidP="00994847">
            <w:pPr>
              <w:ind w:right="-72"/>
              <w:jc w:val="right"/>
              <w:rPr>
                <w:rFonts w:ascii="Arial" w:eastAsia="Arial" w:hAnsi="Arial" w:cs="Arial"/>
              </w:rPr>
            </w:pPr>
            <w:r w:rsidRPr="003C2BF0">
              <w:rPr>
                <w:rFonts w:ascii="Arial" w:hAnsi="Arial" w:cs="Arial"/>
                <w:noProof/>
              </w:rPr>
              <w:t>-</w:t>
            </w:r>
          </w:p>
        </w:tc>
        <w:tc>
          <w:tcPr>
            <w:tcW w:w="1440" w:type="dxa"/>
            <w:vAlign w:val="bottom"/>
          </w:tcPr>
          <w:p w14:paraId="50E13459" w14:textId="19B2C01C" w:rsidR="00994847" w:rsidRPr="003C2BF0" w:rsidRDefault="00994847" w:rsidP="00994847">
            <w:pPr>
              <w:ind w:right="-72"/>
              <w:jc w:val="right"/>
              <w:rPr>
                <w:rFonts w:ascii="Arial" w:eastAsia="Arial" w:hAnsi="Arial" w:cs="Arial"/>
              </w:rPr>
            </w:pPr>
            <w:r w:rsidRPr="003C2BF0">
              <w:rPr>
                <w:rFonts w:ascii="Arial" w:eastAsia="Arial Unicode MS" w:hAnsi="Arial" w:cs="Arial"/>
              </w:rPr>
              <w:t>-</w:t>
            </w:r>
          </w:p>
        </w:tc>
      </w:tr>
      <w:tr w:rsidR="00994847" w:rsidRPr="003C2BF0" w14:paraId="7655B165" w14:textId="77777777" w:rsidTr="00FB4AF2">
        <w:trPr>
          <w:trHeight w:val="20"/>
        </w:trPr>
        <w:tc>
          <w:tcPr>
            <w:tcW w:w="3269" w:type="dxa"/>
            <w:vAlign w:val="bottom"/>
          </w:tcPr>
          <w:p w14:paraId="60B4C4A3" w14:textId="5CCC459E" w:rsidR="00994847" w:rsidRPr="003C2BF0" w:rsidRDefault="00994847" w:rsidP="00994847">
            <w:pPr>
              <w:ind w:right="-72"/>
              <w:rPr>
                <w:rFonts w:ascii="Arial" w:eastAsia="Arial" w:hAnsi="Arial" w:cs="Arial"/>
              </w:rPr>
            </w:pPr>
            <w:r w:rsidRPr="003C2BF0">
              <w:rPr>
                <w:rFonts w:ascii="Arial" w:eastAsia="Arial Unicode MS" w:hAnsi="Arial" w:cs="Arial"/>
              </w:rPr>
              <w:t>Joint ventures</w:t>
            </w:r>
          </w:p>
        </w:tc>
        <w:tc>
          <w:tcPr>
            <w:tcW w:w="1440" w:type="dxa"/>
            <w:tcBorders>
              <w:bottom w:val="single" w:sz="4" w:space="0" w:color="auto"/>
            </w:tcBorders>
            <w:vAlign w:val="bottom"/>
          </w:tcPr>
          <w:p w14:paraId="11E890A3" w14:textId="1BE3318C" w:rsidR="00994847" w:rsidRPr="003C2BF0" w:rsidRDefault="007F53C2" w:rsidP="00994847">
            <w:pPr>
              <w:ind w:right="-72"/>
              <w:jc w:val="right"/>
              <w:rPr>
                <w:rFonts w:ascii="Arial" w:eastAsia="Arial" w:hAnsi="Arial" w:cs="Arial"/>
              </w:rPr>
            </w:pPr>
            <w:r w:rsidRPr="003C2BF0">
              <w:rPr>
                <w:rFonts w:ascii="Arial" w:hAnsi="Arial" w:cs="Arial"/>
                <w:noProof/>
                <w:lang w:val="en-GB"/>
              </w:rPr>
              <w:t>12</w:t>
            </w:r>
            <w:r w:rsidR="00994847" w:rsidRPr="003C2BF0">
              <w:rPr>
                <w:rFonts w:ascii="Arial" w:hAnsi="Arial" w:cs="Arial"/>
                <w:noProof/>
              </w:rPr>
              <w:t>,</w:t>
            </w:r>
            <w:r w:rsidRPr="003C2BF0">
              <w:rPr>
                <w:rFonts w:ascii="Arial" w:hAnsi="Arial" w:cs="Arial"/>
                <w:noProof/>
                <w:lang w:val="en-GB"/>
              </w:rPr>
              <w:t>787</w:t>
            </w:r>
            <w:r w:rsidR="00994847" w:rsidRPr="003C2BF0">
              <w:rPr>
                <w:rFonts w:ascii="Arial" w:hAnsi="Arial" w:cs="Arial"/>
                <w:noProof/>
              </w:rPr>
              <w:t>,</w:t>
            </w:r>
            <w:r w:rsidRPr="003C2BF0">
              <w:rPr>
                <w:rFonts w:ascii="Arial" w:hAnsi="Arial" w:cs="Arial"/>
                <w:noProof/>
                <w:lang w:val="en-GB"/>
              </w:rPr>
              <w:t>852</w:t>
            </w:r>
          </w:p>
        </w:tc>
        <w:tc>
          <w:tcPr>
            <w:tcW w:w="1440" w:type="dxa"/>
            <w:tcBorders>
              <w:bottom w:val="single" w:sz="4" w:space="0" w:color="auto"/>
            </w:tcBorders>
            <w:vAlign w:val="bottom"/>
          </w:tcPr>
          <w:p w14:paraId="22017484" w14:textId="1B47F8B3" w:rsidR="00994847" w:rsidRPr="003C2BF0" w:rsidRDefault="007F53C2" w:rsidP="00994847">
            <w:pPr>
              <w:ind w:right="-72"/>
              <w:jc w:val="right"/>
              <w:rPr>
                <w:rFonts w:ascii="Arial" w:eastAsia="Arial Unicode MS" w:hAnsi="Arial" w:cs="Arial"/>
                <w:lang w:val="en-GB"/>
              </w:rPr>
            </w:pPr>
            <w:r w:rsidRPr="003C2BF0">
              <w:rPr>
                <w:rFonts w:ascii="Arial" w:eastAsia="Arial Unicode MS" w:hAnsi="Arial" w:cs="Arial"/>
                <w:lang w:val="en-GB"/>
              </w:rPr>
              <w:t>6</w:t>
            </w:r>
            <w:r w:rsidR="00994847" w:rsidRPr="003C2BF0">
              <w:rPr>
                <w:rFonts w:ascii="Arial" w:eastAsia="Arial Unicode MS" w:hAnsi="Arial" w:cs="Arial"/>
              </w:rPr>
              <w:t>,</w:t>
            </w:r>
            <w:r w:rsidRPr="003C2BF0">
              <w:rPr>
                <w:rFonts w:ascii="Arial" w:eastAsia="Arial Unicode MS" w:hAnsi="Arial" w:cs="Arial"/>
                <w:lang w:val="en-GB"/>
              </w:rPr>
              <w:t>475</w:t>
            </w:r>
            <w:r w:rsidR="00994847" w:rsidRPr="003C2BF0">
              <w:rPr>
                <w:rFonts w:ascii="Arial" w:eastAsia="Arial Unicode MS" w:hAnsi="Arial" w:cs="Arial"/>
              </w:rPr>
              <w:t>,</w:t>
            </w:r>
            <w:r w:rsidRPr="003C2BF0">
              <w:rPr>
                <w:rFonts w:ascii="Arial" w:eastAsia="Arial Unicode MS" w:hAnsi="Arial" w:cs="Arial"/>
                <w:lang w:val="en-GB"/>
              </w:rPr>
              <w:t>766</w:t>
            </w:r>
          </w:p>
        </w:tc>
        <w:tc>
          <w:tcPr>
            <w:tcW w:w="1440" w:type="dxa"/>
            <w:tcBorders>
              <w:bottom w:val="single" w:sz="4" w:space="0" w:color="auto"/>
            </w:tcBorders>
          </w:tcPr>
          <w:p w14:paraId="2CDFA161" w14:textId="10C01527" w:rsidR="00994847" w:rsidRPr="003C2BF0" w:rsidRDefault="00994847" w:rsidP="00994847">
            <w:pPr>
              <w:ind w:right="-72"/>
              <w:jc w:val="right"/>
              <w:rPr>
                <w:rFonts w:ascii="Arial" w:eastAsia="Arial" w:hAnsi="Arial" w:cs="Arial"/>
              </w:rPr>
            </w:pPr>
            <w:r w:rsidRPr="003C2BF0">
              <w:rPr>
                <w:rFonts w:ascii="Arial" w:hAnsi="Arial" w:cs="Arial"/>
                <w:noProof/>
              </w:rPr>
              <w:t>-</w:t>
            </w:r>
          </w:p>
        </w:tc>
        <w:tc>
          <w:tcPr>
            <w:tcW w:w="1440" w:type="dxa"/>
            <w:tcBorders>
              <w:bottom w:val="single" w:sz="4" w:space="0" w:color="auto"/>
            </w:tcBorders>
            <w:vAlign w:val="bottom"/>
          </w:tcPr>
          <w:p w14:paraId="1A3ECD46" w14:textId="27C1D0F3" w:rsidR="00994847" w:rsidRPr="003C2BF0" w:rsidRDefault="00994847" w:rsidP="00994847">
            <w:pPr>
              <w:ind w:right="-72"/>
              <w:jc w:val="right"/>
              <w:rPr>
                <w:rFonts w:ascii="Arial" w:eastAsia="Arial Unicode MS" w:hAnsi="Arial" w:cs="Arial"/>
                <w:lang w:val="en-GB"/>
              </w:rPr>
            </w:pPr>
            <w:r w:rsidRPr="003C2BF0">
              <w:rPr>
                <w:rFonts w:ascii="Arial" w:eastAsia="Arial Unicode MS" w:hAnsi="Arial" w:cs="Arial"/>
              </w:rPr>
              <w:t>-</w:t>
            </w:r>
          </w:p>
        </w:tc>
      </w:tr>
      <w:tr w:rsidR="00994847" w:rsidRPr="003C2BF0" w14:paraId="4E8234EE" w14:textId="77777777" w:rsidTr="00B1009B">
        <w:trPr>
          <w:trHeight w:val="20"/>
        </w:trPr>
        <w:tc>
          <w:tcPr>
            <w:tcW w:w="3269" w:type="dxa"/>
            <w:vAlign w:val="bottom"/>
          </w:tcPr>
          <w:p w14:paraId="5D1E82EA" w14:textId="6CD4BE0B" w:rsidR="00994847" w:rsidRPr="003C2BF0" w:rsidRDefault="00994847" w:rsidP="00994847">
            <w:pPr>
              <w:ind w:right="-72"/>
              <w:rPr>
                <w:rFonts w:ascii="Arial" w:eastAsia="Arial" w:hAnsi="Arial" w:cs="Arial"/>
                <w:b/>
              </w:rPr>
            </w:pPr>
          </w:p>
        </w:tc>
        <w:tc>
          <w:tcPr>
            <w:tcW w:w="1440" w:type="dxa"/>
            <w:tcBorders>
              <w:top w:val="single" w:sz="4" w:space="0" w:color="auto"/>
            </w:tcBorders>
            <w:vAlign w:val="bottom"/>
          </w:tcPr>
          <w:p w14:paraId="76912106" w14:textId="35EBC4BB" w:rsidR="00994847" w:rsidRPr="003C2BF0" w:rsidRDefault="00994847" w:rsidP="00994847">
            <w:pPr>
              <w:ind w:right="-72"/>
              <w:jc w:val="right"/>
              <w:rPr>
                <w:rFonts w:ascii="Arial" w:eastAsia="Arial" w:hAnsi="Arial" w:cs="Arial"/>
              </w:rPr>
            </w:pPr>
          </w:p>
        </w:tc>
        <w:tc>
          <w:tcPr>
            <w:tcW w:w="1440" w:type="dxa"/>
            <w:tcBorders>
              <w:top w:val="single" w:sz="4" w:space="0" w:color="auto"/>
            </w:tcBorders>
            <w:vAlign w:val="bottom"/>
          </w:tcPr>
          <w:p w14:paraId="38ACD11A" w14:textId="34C99F29" w:rsidR="00994847" w:rsidRPr="003C2BF0" w:rsidRDefault="00994847" w:rsidP="00994847">
            <w:pPr>
              <w:ind w:right="-72"/>
              <w:jc w:val="right"/>
              <w:rPr>
                <w:rFonts w:ascii="Arial" w:eastAsia="Arial" w:hAnsi="Arial" w:cs="Arial"/>
              </w:rPr>
            </w:pPr>
          </w:p>
        </w:tc>
        <w:tc>
          <w:tcPr>
            <w:tcW w:w="1440" w:type="dxa"/>
            <w:tcBorders>
              <w:top w:val="single" w:sz="4" w:space="0" w:color="auto"/>
            </w:tcBorders>
            <w:vAlign w:val="bottom"/>
          </w:tcPr>
          <w:p w14:paraId="58DE97E7" w14:textId="6F51EBA2" w:rsidR="00994847" w:rsidRPr="003C2BF0" w:rsidRDefault="00994847" w:rsidP="00994847">
            <w:pPr>
              <w:ind w:right="-72"/>
              <w:jc w:val="right"/>
              <w:rPr>
                <w:rFonts w:ascii="Arial" w:eastAsia="Arial" w:hAnsi="Arial" w:cs="Arial"/>
              </w:rPr>
            </w:pPr>
          </w:p>
        </w:tc>
        <w:tc>
          <w:tcPr>
            <w:tcW w:w="1440" w:type="dxa"/>
            <w:tcBorders>
              <w:top w:val="single" w:sz="4" w:space="0" w:color="auto"/>
            </w:tcBorders>
            <w:vAlign w:val="bottom"/>
          </w:tcPr>
          <w:p w14:paraId="6E76615E" w14:textId="648C241A" w:rsidR="00994847" w:rsidRPr="003C2BF0" w:rsidRDefault="00994847" w:rsidP="00994847">
            <w:pPr>
              <w:ind w:right="-72"/>
              <w:jc w:val="right"/>
              <w:rPr>
                <w:rFonts w:ascii="Arial" w:eastAsia="Arial" w:hAnsi="Arial" w:cs="Arial"/>
              </w:rPr>
            </w:pPr>
          </w:p>
        </w:tc>
      </w:tr>
      <w:tr w:rsidR="00994847" w:rsidRPr="003C2BF0" w14:paraId="76D5D517" w14:textId="77777777" w:rsidTr="00061054">
        <w:trPr>
          <w:trHeight w:val="20"/>
        </w:trPr>
        <w:tc>
          <w:tcPr>
            <w:tcW w:w="3269" w:type="dxa"/>
            <w:vAlign w:val="bottom"/>
          </w:tcPr>
          <w:p w14:paraId="410BD18A" w14:textId="388B944C" w:rsidR="00994847" w:rsidRPr="003C2BF0" w:rsidRDefault="00994847" w:rsidP="00994847">
            <w:pPr>
              <w:ind w:right="-72"/>
              <w:rPr>
                <w:rFonts w:ascii="Arial" w:eastAsia="Arial" w:hAnsi="Arial" w:cs="Arial"/>
                <w:b/>
              </w:rPr>
            </w:pPr>
            <w:r w:rsidRPr="003C2BF0">
              <w:rPr>
                <w:rFonts w:ascii="Arial" w:eastAsia="Arial Unicode MS" w:hAnsi="Arial" w:cs="Arial"/>
                <w:b/>
                <w:bCs/>
              </w:rPr>
              <w:t>Total</w:t>
            </w:r>
          </w:p>
        </w:tc>
        <w:tc>
          <w:tcPr>
            <w:tcW w:w="1440" w:type="dxa"/>
            <w:tcBorders>
              <w:bottom w:val="single" w:sz="4" w:space="0" w:color="auto"/>
            </w:tcBorders>
            <w:vAlign w:val="bottom"/>
          </w:tcPr>
          <w:p w14:paraId="7D728334" w14:textId="28396713" w:rsidR="00994847" w:rsidRPr="003C2BF0" w:rsidRDefault="007F53C2" w:rsidP="00994847">
            <w:pPr>
              <w:ind w:right="-72"/>
              <w:jc w:val="right"/>
              <w:rPr>
                <w:rFonts w:ascii="Arial" w:eastAsia="Arial" w:hAnsi="Arial" w:cs="Arial"/>
              </w:rPr>
            </w:pPr>
            <w:r w:rsidRPr="003C2BF0">
              <w:rPr>
                <w:rFonts w:ascii="Arial" w:hAnsi="Arial" w:cs="Arial"/>
                <w:noProof/>
                <w:lang w:val="en-GB"/>
              </w:rPr>
              <w:t>14</w:t>
            </w:r>
            <w:r w:rsidR="00994847" w:rsidRPr="003C2BF0">
              <w:rPr>
                <w:rFonts w:ascii="Arial" w:hAnsi="Arial" w:cs="Arial"/>
                <w:noProof/>
              </w:rPr>
              <w:t>,</w:t>
            </w:r>
            <w:r w:rsidRPr="003C2BF0">
              <w:rPr>
                <w:rFonts w:ascii="Arial" w:hAnsi="Arial" w:cs="Arial"/>
                <w:noProof/>
                <w:lang w:val="en-GB"/>
              </w:rPr>
              <w:t>428</w:t>
            </w:r>
            <w:r w:rsidR="00994847" w:rsidRPr="003C2BF0">
              <w:rPr>
                <w:rFonts w:ascii="Arial" w:hAnsi="Arial" w:cs="Arial"/>
                <w:noProof/>
              </w:rPr>
              <w:t>,</w:t>
            </w:r>
            <w:r w:rsidRPr="003C2BF0">
              <w:rPr>
                <w:rFonts w:ascii="Arial" w:hAnsi="Arial" w:cs="Arial"/>
                <w:noProof/>
                <w:lang w:val="en-GB"/>
              </w:rPr>
              <w:t>037</w:t>
            </w:r>
          </w:p>
        </w:tc>
        <w:tc>
          <w:tcPr>
            <w:tcW w:w="1440" w:type="dxa"/>
            <w:tcBorders>
              <w:bottom w:val="single" w:sz="4" w:space="0" w:color="auto"/>
            </w:tcBorders>
            <w:vAlign w:val="bottom"/>
          </w:tcPr>
          <w:p w14:paraId="2D206D8F" w14:textId="31FA4A2E" w:rsidR="00994847" w:rsidRPr="003C2BF0" w:rsidRDefault="007F53C2" w:rsidP="00994847">
            <w:pPr>
              <w:ind w:right="-72"/>
              <w:jc w:val="right"/>
              <w:rPr>
                <w:rFonts w:ascii="Arial" w:eastAsia="Arial" w:hAnsi="Arial" w:cs="Arial"/>
              </w:rPr>
            </w:pPr>
            <w:r w:rsidRPr="003C2BF0">
              <w:rPr>
                <w:rFonts w:ascii="Arial" w:eastAsia="Arial Unicode MS" w:hAnsi="Arial" w:cs="Arial"/>
                <w:lang w:val="en-GB"/>
              </w:rPr>
              <w:t>6</w:t>
            </w:r>
            <w:r w:rsidR="00994847" w:rsidRPr="003C2BF0">
              <w:rPr>
                <w:rFonts w:ascii="Arial" w:eastAsia="Arial Unicode MS" w:hAnsi="Arial" w:cs="Arial"/>
              </w:rPr>
              <w:t>,</w:t>
            </w:r>
            <w:r w:rsidRPr="003C2BF0">
              <w:rPr>
                <w:rFonts w:ascii="Arial" w:eastAsia="Arial Unicode MS" w:hAnsi="Arial" w:cs="Arial"/>
                <w:lang w:val="en-GB"/>
              </w:rPr>
              <w:t>871</w:t>
            </w:r>
            <w:r w:rsidR="00994847" w:rsidRPr="003C2BF0">
              <w:rPr>
                <w:rFonts w:ascii="Arial" w:eastAsia="Arial Unicode MS" w:hAnsi="Arial" w:cs="Arial"/>
              </w:rPr>
              <w:t>,</w:t>
            </w:r>
            <w:r w:rsidRPr="003C2BF0">
              <w:rPr>
                <w:rFonts w:ascii="Arial" w:eastAsia="Arial Unicode MS" w:hAnsi="Arial" w:cs="Arial"/>
                <w:lang w:val="en-GB"/>
              </w:rPr>
              <w:t>920</w:t>
            </w:r>
          </w:p>
        </w:tc>
        <w:tc>
          <w:tcPr>
            <w:tcW w:w="1440" w:type="dxa"/>
            <w:tcBorders>
              <w:bottom w:val="single" w:sz="4" w:space="0" w:color="auto"/>
            </w:tcBorders>
          </w:tcPr>
          <w:p w14:paraId="5017D09A" w14:textId="19BC8903" w:rsidR="00994847" w:rsidRPr="003C2BF0" w:rsidRDefault="007F53C2" w:rsidP="00994847">
            <w:pPr>
              <w:ind w:right="-72"/>
              <w:jc w:val="right"/>
              <w:rPr>
                <w:rFonts w:ascii="Arial" w:eastAsia="Arial" w:hAnsi="Arial" w:cs="Arial"/>
              </w:rPr>
            </w:pPr>
            <w:r w:rsidRPr="003C2BF0">
              <w:rPr>
                <w:rFonts w:ascii="Arial" w:hAnsi="Arial" w:cs="Arial"/>
                <w:noProof/>
                <w:lang w:val="en-GB"/>
              </w:rPr>
              <w:t>745</w:t>
            </w:r>
            <w:r w:rsidR="00994847" w:rsidRPr="003C2BF0">
              <w:rPr>
                <w:rFonts w:ascii="Arial" w:hAnsi="Arial" w:cs="Arial"/>
                <w:noProof/>
              </w:rPr>
              <w:t>,</w:t>
            </w:r>
            <w:r w:rsidRPr="003C2BF0">
              <w:rPr>
                <w:rFonts w:ascii="Arial" w:hAnsi="Arial" w:cs="Arial"/>
                <w:noProof/>
                <w:lang w:val="en-GB"/>
              </w:rPr>
              <w:t>946</w:t>
            </w:r>
            <w:r w:rsidR="00994847" w:rsidRPr="003C2BF0">
              <w:rPr>
                <w:rFonts w:ascii="Arial" w:hAnsi="Arial" w:cs="Arial"/>
                <w:noProof/>
              </w:rPr>
              <w:t>,</w:t>
            </w:r>
            <w:r w:rsidRPr="003C2BF0">
              <w:rPr>
                <w:rFonts w:ascii="Arial" w:hAnsi="Arial" w:cs="Arial"/>
                <w:noProof/>
                <w:lang w:val="en-GB"/>
              </w:rPr>
              <w:t>040</w:t>
            </w:r>
          </w:p>
        </w:tc>
        <w:tc>
          <w:tcPr>
            <w:tcW w:w="1440" w:type="dxa"/>
            <w:tcBorders>
              <w:bottom w:val="single" w:sz="4" w:space="0" w:color="auto"/>
            </w:tcBorders>
            <w:vAlign w:val="bottom"/>
          </w:tcPr>
          <w:p w14:paraId="3CAA92FD" w14:textId="58C7BA38" w:rsidR="00994847" w:rsidRPr="003C2BF0" w:rsidRDefault="007F53C2" w:rsidP="00994847">
            <w:pPr>
              <w:ind w:right="-72"/>
              <w:jc w:val="right"/>
              <w:rPr>
                <w:rFonts w:ascii="Arial" w:eastAsia="Arial" w:hAnsi="Arial" w:cs="Arial"/>
              </w:rPr>
            </w:pPr>
            <w:r w:rsidRPr="003C2BF0">
              <w:rPr>
                <w:rFonts w:ascii="Arial" w:eastAsia="Arial Unicode MS" w:hAnsi="Arial" w:cs="Arial"/>
                <w:lang w:val="en-GB"/>
              </w:rPr>
              <w:t>776</w:t>
            </w:r>
            <w:r w:rsidR="00994847" w:rsidRPr="003C2BF0">
              <w:rPr>
                <w:rFonts w:ascii="Arial" w:eastAsia="Arial Unicode MS" w:hAnsi="Arial" w:cs="Arial"/>
              </w:rPr>
              <w:t>,</w:t>
            </w:r>
            <w:r w:rsidRPr="003C2BF0">
              <w:rPr>
                <w:rFonts w:ascii="Arial" w:eastAsia="Arial Unicode MS" w:hAnsi="Arial" w:cs="Arial"/>
                <w:lang w:val="en-GB"/>
              </w:rPr>
              <w:t>800</w:t>
            </w:r>
            <w:r w:rsidR="00994847" w:rsidRPr="003C2BF0">
              <w:rPr>
                <w:rFonts w:ascii="Arial" w:eastAsia="Arial Unicode MS" w:hAnsi="Arial" w:cs="Arial"/>
              </w:rPr>
              <w:t>,</w:t>
            </w:r>
            <w:r w:rsidRPr="003C2BF0">
              <w:rPr>
                <w:rFonts w:ascii="Arial" w:eastAsia="Arial Unicode MS" w:hAnsi="Arial" w:cs="Arial"/>
                <w:lang w:val="en-GB"/>
              </w:rPr>
              <w:t>781</w:t>
            </w:r>
          </w:p>
        </w:tc>
      </w:tr>
      <w:tr w:rsidR="00994847" w:rsidRPr="003C2BF0" w14:paraId="33DA0276" w14:textId="77777777" w:rsidTr="00B1009B">
        <w:trPr>
          <w:trHeight w:val="20"/>
        </w:trPr>
        <w:tc>
          <w:tcPr>
            <w:tcW w:w="3269" w:type="dxa"/>
            <w:vAlign w:val="bottom"/>
          </w:tcPr>
          <w:p w14:paraId="2396BD55" w14:textId="0F5C7511" w:rsidR="00994847" w:rsidRPr="003C2BF0" w:rsidRDefault="00994847" w:rsidP="00994847">
            <w:pPr>
              <w:ind w:right="-72"/>
              <w:rPr>
                <w:rFonts w:ascii="Arial" w:eastAsia="Arial" w:hAnsi="Arial" w:cs="Arial"/>
                <w:b/>
              </w:rPr>
            </w:pPr>
          </w:p>
        </w:tc>
        <w:tc>
          <w:tcPr>
            <w:tcW w:w="1440" w:type="dxa"/>
            <w:tcBorders>
              <w:top w:val="single" w:sz="4" w:space="0" w:color="auto"/>
            </w:tcBorders>
            <w:vAlign w:val="bottom"/>
          </w:tcPr>
          <w:p w14:paraId="68EA3753" w14:textId="77777777" w:rsidR="00994847" w:rsidRPr="003C2BF0" w:rsidRDefault="00994847" w:rsidP="00994847">
            <w:pPr>
              <w:ind w:right="-72"/>
              <w:jc w:val="right"/>
              <w:rPr>
                <w:rFonts w:ascii="Arial" w:eastAsia="Arial" w:hAnsi="Arial" w:cs="Arial"/>
              </w:rPr>
            </w:pPr>
          </w:p>
        </w:tc>
        <w:tc>
          <w:tcPr>
            <w:tcW w:w="1440" w:type="dxa"/>
            <w:tcBorders>
              <w:top w:val="single" w:sz="4" w:space="0" w:color="auto"/>
            </w:tcBorders>
            <w:vAlign w:val="bottom"/>
          </w:tcPr>
          <w:p w14:paraId="7C5955FF" w14:textId="77777777" w:rsidR="00994847" w:rsidRPr="003C2BF0" w:rsidRDefault="00994847" w:rsidP="00994847">
            <w:pPr>
              <w:ind w:right="-72"/>
              <w:jc w:val="right"/>
              <w:rPr>
                <w:rFonts w:ascii="Arial" w:eastAsia="Arial" w:hAnsi="Arial" w:cs="Arial"/>
              </w:rPr>
            </w:pPr>
          </w:p>
        </w:tc>
        <w:tc>
          <w:tcPr>
            <w:tcW w:w="1440" w:type="dxa"/>
            <w:tcBorders>
              <w:top w:val="single" w:sz="4" w:space="0" w:color="auto"/>
            </w:tcBorders>
            <w:vAlign w:val="bottom"/>
          </w:tcPr>
          <w:p w14:paraId="0A451898" w14:textId="77777777" w:rsidR="00994847" w:rsidRPr="003C2BF0" w:rsidRDefault="00994847" w:rsidP="00994847">
            <w:pPr>
              <w:ind w:right="-72"/>
              <w:jc w:val="right"/>
              <w:rPr>
                <w:rFonts w:ascii="Arial" w:eastAsia="Arial" w:hAnsi="Arial" w:cs="Arial"/>
              </w:rPr>
            </w:pPr>
          </w:p>
        </w:tc>
        <w:tc>
          <w:tcPr>
            <w:tcW w:w="1440" w:type="dxa"/>
            <w:tcBorders>
              <w:top w:val="single" w:sz="4" w:space="0" w:color="auto"/>
            </w:tcBorders>
            <w:vAlign w:val="bottom"/>
          </w:tcPr>
          <w:p w14:paraId="17CD2390" w14:textId="77777777" w:rsidR="00994847" w:rsidRPr="003C2BF0" w:rsidRDefault="00994847" w:rsidP="00994847">
            <w:pPr>
              <w:ind w:right="-72"/>
              <w:jc w:val="right"/>
              <w:rPr>
                <w:rFonts w:ascii="Arial" w:eastAsia="Arial" w:hAnsi="Arial" w:cs="Arial"/>
              </w:rPr>
            </w:pPr>
          </w:p>
        </w:tc>
      </w:tr>
      <w:tr w:rsidR="00994847" w:rsidRPr="003C2BF0" w14:paraId="2AA4C907" w14:textId="77777777" w:rsidTr="00B1009B">
        <w:trPr>
          <w:trHeight w:val="20"/>
        </w:trPr>
        <w:tc>
          <w:tcPr>
            <w:tcW w:w="3269" w:type="dxa"/>
            <w:vAlign w:val="bottom"/>
          </w:tcPr>
          <w:p w14:paraId="7AA395CA" w14:textId="5380901E" w:rsidR="00994847" w:rsidRPr="003C2BF0" w:rsidRDefault="00994847" w:rsidP="00994847">
            <w:pPr>
              <w:ind w:right="-72"/>
              <w:rPr>
                <w:rFonts w:ascii="Arial" w:eastAsia="Arial" w:hAnsi="Arial" w:cs="Arial"/>
                <w:b/>
              </w:rPr>
            </w:pPr>
            <w:r w:rsidRPr="003C2BF0">
              <w:rPr>
                <w:rFonts w:ascii="Arial" w:eastAsia="Arial Unicode MS" w:hAnsi="Arial" w:cs="Arial"/>
                <w:b/>
                <w:bCs/>
              </w:rPr>
              <w:t>Payables</w:t>
            </w:r>
          </w:p>
        </w:tc>
        <w:tc>
          <w:tcPr>
            <w:tcW w:w="1440" w:type="dxa"/>
            <w:vAlign w:val="bottom"/>
          </w:tcPr>
          <w:p w14:paraId="70B656B3" w14:textId="3F61C3F1" w:rsidR="00994847" w:rsidRPr="003C2BF0" w:rsidRDefault="00994847" w:rsidP="00994847">
            <w:pPr>
              <w:ind w:right="-72"/>
              <w:jc w:val="right"/>
              <w:rPr>
                <w:rFonts w:ascii="Arial" w:eastAsia="Arial" w:hAnsi="Arial" w:cs="Arial"/>
              </w:rPr>
            </w:pPr>
          </w:p>
        </w:tc>
        <w:tc>
          <w:tcPr>
            <w:tcW w:w="1440" w:type="dxa"/>
            <w:vAlign w:val="bottom"/>
          </w:tcPr>
          <w:p w14:paraId="1E28F5A9" w14:textId="15036C63" w:rsidR="00994847" w:rsidRPr="003C2BF0" w:rsidRDefault="00994847" w:rsidP="00994847">
            <w:pPr>
              <w:ind w:right="-72"/>
              <w:jc w:val="right"/>
              <w:rPr>
                <w:rFonts w:ascii="Arial" w:eastAsia="Arial" w:hAnsi="Arial" w:cs="Arial"/>
              </w:rPr>
            </w:pPr>
          </w:p>
        </w:tc>
        <w:tc>
          <w:tcPr>
            <w:tcW w:w="1440" w:type="dxa"/>
            <w:vAlign w:val="bottom"/>
          </w:tcPr>
          <w:p w14:paraId="246505C6" w14:textId="2C3C011C" w:rsidR="00994847" w:rsidRPr="003C2BF0" w:rsidRDefault="00994847" w:rsidP="00994847">
            <w:pPr>
              <w:ind w:right="-72"/>
              <w:jc w:val="right"/>
              <w:rPr>
                <w:rFonts w:ascii="Arial" w:eastAsia="Arial" w:hAnsi="Arial" w:cs="Arial"/>
              </w:rPr>
            </w:pPr>
          </w:p>
        </w:tc>
        <w:tc>
          <w:tcPr>
            <w:tcW w:w="1440" w:type="dxa"/>
            <w:vAlign w:val="bottom"/>
          </w:tcPr>
          <w:p w14:paraId="529B4B4E" w14:textId="30E715CC" w:rsidR="00994847" w:rsidRPr="003C2BF0" w:rsidRDefault="00994847" w:rsidP="00994847">
            <w:pPr>
              <w:ind w:right="-72"/>
              <w:jc w:val="right"/>
              <w:rPr>
                <w:rFonts w:ascii="Arial" w:eastAsia="Arial" w:hAnsi="Arial" w:cs="Arial"/>
              </w:rPr>
            </w:pPr>
          </w:p>
        </w:tc>
      </w:tr>
      <w:tr w:rsidR="00994847" w:rsidRPr="003C2BF0" w14:paraId="6C290BD1" w14:textId="77777777" w:rsidTr="00B1009B">
        <w:trPr>
          <w:trHeight w:val="20"/>
        </w:trPr>
        <w:tc>
          <w:tcPr>
            <w:tcW w:w="3269" w:type="dxa"/>
            <w:vAlign w:val="bottom"/>
          </w:tcPr>
          <w:p w14:paraId="2F4AB51A" w14:textId="711CE5EB" w:rsidR="00994847" w:rsidRPr="003C2BF0" w:rsidRDefault="00994847" w:rsidP="00994847">
            <w:pPr>
              <w:tabs>
                <w:tab w:val="left" w:pos="2610"/>
              </w:tabs>
              <w:ind w:right="-72"/>
              <w:rPr>
                <w:rFonts w:ascii="Arial" w:eastAsia="Arial" w:hAnsi="Arial" w:cs="Arial"/>
              </w:rPr>
            </w:pPr>
            <w:r w:rsidRPr="003C2BF0">
              <w:rPr>
                <w:rFonts w:ascii="Arial" w:eastAsia="Arial Unicode MS" w:hAnsi="Arial" w:cs="Arial"/>
              </w:rPr>
              <w:t>Ultimate parent</w:t>
            </w:r>
          </w:p>
        </w:tc>
        <w:tc>
          <w:tcPr>
            <w:tcW w:w="1440" w:type="dxa"/>
            <w:vAlign w:val="bottom"/>
          </w:tcPr>
          <w:p w14:paraId="60127FFC" w14:textId="3FFE027E" w:rsidR="00994847" w:rsidRPr="003C2BF0" w:rsidRDefault="007F53C2" w:rsidP="00994847">
            <w:pPr>
              <w:ind w:left="-40" w:right="-72"/>
              <w:jc w:val="right"/>
              <w:rPr>
                <w:rFonts w:ascii="Arial" w:eastAsia="Arial" w:hAnsi="Arial" w:cs="Arial"/>
              </w:rPr>
            </w:pPr>
            <w:r w:rsidRPr="003C2BF0">
              <w:rPr>
                <w:rFonts w:ascii="Arial" w:hAnsi="Arial" w:cs="Arial"/>
                <w:noProof/>
                <w:lang w:val="en-GB"/>
              </w:rPr>
              <w:t>9</w:t>
            </w:r>
            <w:r w:rsidR="00994847" w:rsidRPr="003C2BF0">
              <w:rPr>
                <w:rFonts w:ascii="Arial" w:hAnsi="Arial" w:cs="Arial"/>
                <w:noProof/>
              </w:rPr>
              <w:t>,</w:t>
            </w:r>
            <w:r w:rsidRPr="003C2BF0">
              <w:rPr>
                <w:rFonts w:ascii="Arial" w:hAnsi="Arial" w:cs="Arial"/>
                <w:noProof/>
                <w:lang w:val="en-GB"/>
              </w:rPr>
              <w:t>749</w:t>
            </w:r>
            <w:r w:rsidR="00994847" w:rsidRPr="003C2BF0">
              <w:rPr>
                <w:rFonts w:ascii="Arial" w:hAnsi="Arial" w:cs="Arial"/>
                <w:noProof/>
              </w:rPr>
              <w:t>,</w:t>
            </w:r>
            <w:r w:rsidRPr="003C2BF0">
              <w:rPr>
                <w:rFonts w:ascii="Arial" w:hAnsi="Arial" w:cs="Arial"/>
                <w:noProof/>
                <w:lang w:val="en-GB"/>
              </w:rPr>
              <w:t>094</w:t>
            </w:r>
          </w:p>
        </w:tc>
        <w:tc>
          <w:tcPr>
            <w:tcW w:w="1440" w:type="dxa"/>
            <w:vAlign w:val="bottom"/>
          </w:tcPr>
          <w:p w14:paraId="40C4C2B5" w14:textId="433B8E0C" w:rsidR="00994847" w:rsidRPr="003C2BF0" w:rsidRDefault="007F53C2" w:rsidP="00994847">
            <w:pPr>
              <w:ind w:right="-72"/>
              <w:jc w:val="right"/>
              <w:rPr>
                <w:rFonts w:ascii="Arial" w:eastAsia="Arial" w:hAnsi="Arial" w:cs="Arial"/>
              </w:rPr>
            </w:pPr>
            <w:r w:rsidRPr="003C2BF0">
              <w:rPr>
                <w:rFonts w:ascii="Arial" w:eastAsia="Arial Unicode MS" w:hAnsi="Arial" w:cs="Arial"/>
                <w:lang w:val="en-GB"/>
              </w:rPr>
              <w:t>27</w:t>
            </w:r>
            <w:r w:rsidR="00994847" w:rsidRPr="003C2BF0">
              <w:rPr>
                <w:rFonts w:ascii="Arial" w:eastAsia="Arial Unicode MS" w:hAnsi="Arial" w:cs="Arial"/>
              </w:rPr>
              <w:t>,</w:t>
            </w:r>
            <w:r w:rsidRPr="003C2BF0">
              <w:rPr>
                <w:rFonts w:ascii="Arial" w:eastAsia="Arial Unicode MS" w:hAnsi="Arial" w:cs="Arial"/>
                <w:lang w:val="en-GB"/>
              </w:rPr>
              <w:t>555</w:t>
            </w:r>
            <w:r w:rsidR="00994847" w:rsidRPr="003C2BF0">
              <w:rPr>
                <w:rFonts w:ascii="Arial" w:eastAsia="Arial Unicode MS" w:hAnsi="Arial" w:cs="Arial"/>
              </w:rPr>
              <w:t>,</w:t>
            </w:r>
            <w:r w:rsidRPr="003C2BF0">
              <w:rPr>
                <w:rFonts w:ascii="Arial" w:eastAsia="Arial Unicode MS" w:hAnsi="Arial" w:cs="Arial"/>
                <w:lang w:val="en-GB"/>
              </w:rPr>
              <w:t>316</w:t>
            </w:r>
          </w:p>
        </w:tc>
        <w:tc>
          <w:tcPr>
            <w:tcW w:w="1440" w:type="dxa"/>
            <w:vAlign w:val="bottom"/>
          </w:tcPr>
          <w:p w14:paraId="576E83A0" w14:textId="46F2B633" w:rsidR="00994847" w:rsidRPr="003C2BF0" w:rsidRDefault="007F53C2" w:rsidP="00994847">
            <w:pPr>
              <w:ind w:left="-40" w:right="-72"/>
              <w:jc w:val="right"/>
              <w:rPr>
                <w:rFonts w:ascii="Arial" w:eastAsia="Arial" w:hAnsi="Arial" w:cs="Arial"/>
              </w:rPr>
            </w:pPr>
            <w:r w:rsidRPr="003C2BF0">
              <w:rPr>
                <w:rFonts w:ascii="Arial" w:hAnsi="Arial" w:cs="Arial"/>
                <w:noProof/>
                <w:lang w:val="en-GB"/>
              </w:rPr>
              <w:t>9</w:t>
            </w:r>
            <w:r w:rsidR="00994847" w:rsidRPr="003C2BF0">
              <w:rPr>
                <w:rFonts w:ascii="Arial" w:hAnsi="Arial" w:cs="Arial"/>
                <w:noProof/>
              </w:rPr>
              <w:t>,</w:t>
            </w:r>
            <w:r w:rsidRPr="003C2BF0">
              <w:rPr>
                <w:rFonts w:ascii="Arial" w:hAnsi="Arial" w:cs="Arial"/>
                <w:noProof/>
                <w:lang w:val="en-GB"/>
              </w:rPr>
              <w:t>749</w:t>
            </w:r>
            <w:r w:rsidR="00994847" w:rsidRPr="003C2BF0">
              <w:rPr>
                <w:rFonts w:ascii="Arial" w:hAnsi="Arial" w:cs="Arial"/>
                <w:noProof/>
              </w:rPr>
              <w:t>,</w:t>
            </w:r>
            <w:r w:rsidRPr="003C2BF0">
              <w:rPr>
                <w:rFonts w:ascii="Arial" w:hAnsi="Arial" w:cs="Arial"/>
                <w:noProof/>
                <w:lang w:val="en-GB"/>
              </w:rPr>
              <w:t>094</w:t>
            </w:r>
          </w:p>
        </w:tc>
        <w:tc>
          <w:tcPr>
            <w:tcW w:w="1440" w:type="dxa"/>
            <w:vAlign w:val="bottom"/>
          </w:tcPr>
          <w:p w14:paraId="45BC8437" w14:textId="4DA5009D" w:rsidR="00994847" w:rsidRPr="003C2BF0" w:rsidRDefault="007F53C2" w:rsidP="00994847">
            <w:pPr>
              <w:ind w:right="-72"/>
              <w:jc w:val="right"/>
              <w:rPr>
                <w:rFonts w:ascii="Arial" w:eastAsia="Arial" w:hAnsi="Arial" w:cs="Arial"/>
              </w:rPr>
            </w:pPr>
            <w:r w:rsidRPr="003C2BF0">
              <w:rPr>
                <w:rFonts w:ascii="Arial" w:eastAsia="Arial Unicode MS" w:hAnsi="Arial" w:cs="Arial"/>
                <w:lang w:val="en-GB"/>
              </w:rPr>
              <w:t>27</w:t>
            </w:r>
            <w:r w:rsidR="00994847" w:rsidRPr="003C2BF0">
              <w:rPr>
                <w:rFonts w:ascii="Arial" w:eastAsia="Arial Unicode MS" w:hAnsi="Arial" w:cs="Arial"/>
              </w:rPr>
              <w:t>,</w:t>
            </w:r>
            <w:r w:rsidRPr="003C2BF0">
              <w:rPr>
                <w:rFonts w:ascii="Arial" w:eastAsia="Arial Unicode MS" w:hAnsi="Arial" w:cs="Arial"/>
                <w:lang w:val="en-GB"/>
              </w:rPr>
              <w:t>516</w:t>
            </w:r>
            <w:r w:rsidR="00994847" w:rsidRPr="003C2BF0">
              <w:rPr>
                <w:rFonts w:ascii="Arial" w:eastAsia="Arial Unicode MS" w:hAnsi="Arial" w:cs="Arial"/>
              </w:rPr>
              <w:t>,</w:t>
            </w:r>
            <w:r w:rsidRPr="003C2BF0">
              <w:rPr>
                <w:rFonts w:ascii="Arial" w:eastAsia="Arial Unicode MS" w:hAnsi="Arial" w:cs="Arial"/>
                <w:lang w:val="en-GB"/>
              </w:rPr>
              <w:t>512</w:t>
            </w:r>
          </w:p>
        </w:tc>
      </w:tr>
      <w:tr w:rsidR="00994847" w:rsidRPr="003C2BF0" w14:paraId="105E3897" w14:textId="77777777" w:rsidTr="00B1009B">
        <w:trPr>
          <w:trHeight w:val="20"/>
        </w:trPr>
        <w:tc>
          <w:tcPr>
            <w:tcW w:w="3269" w:type="dxa"/>
            <w:vAlign w:val="bottom"/>
          </w:tcPr>
          <w:p w14:paraId="7DB748F5" w14:textId="4356F503" w:rsidR="00994847" w:rsidRPr="003C2BF0" w:rsidRDefault="00994847" w:rsidP="00994847">
            <w:pPr>
              <w:tabs>
                <w:tab w:val="left" w:pos="2610"/>
              </w:tabs>
              <w:ind w:right="-72"/>
              <w:rPr>
                <w:rFonts w:ascii="Arial" w:eastAsia="Arial" w:hAnsi="Arial" w:cs="Arial"/>
              </w:rPr>
            </w:pPr>
            <w:r w:rsidRPr="003C2BF0">
              <w:rPr>
                <w:rFonts w:ascii="Arial" w:eastAsia="Arial Unicode MS" w:hAnsi="Arial" w:cs="Arial"/>
              </w:rPr>
              <w:t>Parent</w:t>
            </w:r>
          </w:p>
        </w:tc>
        <w:tc>
          <w:tcPr>
            <w:tcW w:w="1440" w:type="dxa"/>
            <w:vAlign w:val="bottom"/>
          </w:tcPr>
          <w:p w14:paraId="7B76DEE7" w14:textId="2BB6ADBE" w:rsidR="00994847" w:rsidRPr="003C2BF0" w:rsidRDefault="007F53C2" w:rsidP="00994847">
            <w:pPr>
              <w:ind w:left="-40" w:right="-72"/>
              <w:jc w:val="right"/>
              <w:rPr>
                <w:rFonts w:ascii="Arial" w:eastAsia="Arial" w:hAnsi="Arial" w:cs="Arial"/>
              </w:rPr>
            </w:pPr>
            <w:r w:rsidRPr="003C2BF0">
              <w:rPr>
                <w:rFonts w:ascii="Arial" w:hAnsi="Arial" w:cs="Arial"/>
                <w:noProof/>
                <w:lang w:val="en-GB"/>
              </w:rPr>
              <w:t>19</w:t>
            </w:r>
            <w:r w:rsidR="00994847" w:rsidRPr="003C2BF0">
              <w:rPr>
                <w:rFonts w:ascii="Arial" w:hAnsi="Arial" w:cs="Arial"/>
                <w:noProof/>
              </w:rPr>
              <w:t>,</w:t>
            </w:r>
            <w:r w:rsidRPr="003C2BF0">
              <w:rPr>
                <w:rFonts w:ascii="Arial" w:hAnsi="Arial" w:cs="Arial"/>
                <w:noProof/>
                <w:lang w:val="en-GB"/>
              </w:rPr>
              <w:t>224</w:t>
            </w:r>
            <w:r w:rsidR="00994847" w:rsidRPr="003C2BF0">
              <w:rPr>
                <w:rFonts w:ascii="Arial" w:hAnsi="Arial" w:cs="Arial"/>
                <w:noProof/>
              </w:rPr>
              <w:t>,</w:t>
            </w:r>
            <w:r w:rsidRPr="003C2BF0">
              <w:rPr>
                <w:rFonts w:ascii="Arial" w:hAnsi="Arial" w:cs="Arial"/>
                <w:noProof/>
                <w:lang w:val="en-GB"/>
              </w:rPr>
              <w:t>403</w:t>
            </w:r>
          </w:p>
        </w:tc>
        <w:tc>
          <w:tcPr>
            <w:tcW w:w="1440" w:type="dxa"/>
            <w:vAlign w:val="bottom"/>
          </w:tcPr>
          <w:p w14:paraId="1A524685" w14:textId="6BA1FB9C" w:rsidR="00994847" w:rsidRPr="003C2BF0" w:rsidRDefault="007F53C2" w:rsidP="00994847">
            <w:pPr>
              <w:ind w:right="-72"/>
              <w:jc w:val="right"/>
              <w:rPr>
                <w:rFonts w:ascii="Arial" w:eastAsia="Arial" w:hAnsi="Arial" w:cs="Arial"/>
              </w:rPr>
            </w:pPr>
            <w:r w:rsidRPr="003C2BF0">
              <w:rPr>
                <w:rFonts w:ascii="Arial" w:eastAsia="Arial Unicode MS" w:hAnsi="Arial" w:cs="Arial"/>
                <w:lang w:val="en-GB"/>
              </w:rPr>
              <w:t>60</w:t>
            </w:r>
            <w:r w:rsidR="00994847" w:rsidRPr="003C2BF0">
              <w:rPr>
                <w:rFonts w:ascii="Arial" w:eastAsia="Arial Unicode MS" w:hAnsi="Arial" w:cs="Arial"/>
              </w:rPr>
              <w:t>,</w:t>
            </w:r>
            <w:r w:rsidRPr="003C2BF0">
              <w:rPr>
                <w:rFonts w:ascii="Arial" w:eastAsia="Arial Unicode MS" w:hAnsi="Arial" w:cs="Arial"/>
                <w:lang w:val="en-GB"/>
              </w:rPr>
              <w:t>431</w:t>
            </w:r>
            <w:r w:rsidR="00994847" w:rsidRPr="003C2BF0">
              <w:rPr>
                <w:rFonts w:ascii="Arial" w:eastAsia="Arial Unicode MS" w:hAnsi="Arial" w:cs="Arial"/>
              </w:rPr>
              <w:t>,</w:t>
            </w:r>
            <w:r w:rsidRPr="003C2BF0">
              <w:rPr>
                <w:rFonts w:ascii="Arial" w:eastAsia="Arial Unicode MS" w:hAnsi="Arial" w:cs="Arial"/>
                <w:lang w:val="en-GB"/>
              </w:rPr>
              <w:t>104</w:t>
            </w:r>
          </w:p>
        </w:tc>
        <w:tc>
          <w:tcPr>
            <w:tcW w:w="1440" w:type="dxa"/>
            <w:vAlign w:val="bottom"/>
          </w:tcPr>
          <w:p w14:paraId="616826DE" w14:textId="386008A2" w:rsidR="00994847" w:rsidRPr="003C2BF0" w:rsidRDefault="007F53C2" w:rsidP="00994847">
            <w:pPr>
              <w:ind w:left="-40" w:right="-72"/>
              <w:jc w:val="right"/>
              <w:rPr>
                <w:rFonts w:ascii="Arial" w:eastAsia="Arial" w:hAnsi="Arial" w:cs="Arial"/>
              </w:rPr>
            </w:pPr>
            <w:r w:rsidRPr="003C2BF0">
              <w:rPr>
                <w:rFonts w:ascii="Arial" w:hAnsi="Arial" w:cs="Arial"/>
                <w:noProof/>
                <w:lang w:val="en-GB"/>
              </w:rPr>
              <w:t>19</w:t>
            </w:r>
            <w:r w:rsidR="00994847" w:rsidRPr="003C2BF0">
              <w:rPr>
                <w:rFonts w:ascii="Arial" w:hAnsi="Arial" w:cs="Arial"/>
                <w:noProof/>
              </w:rPr>
              <w:t>,</w:t>
            </w:r>
            <w:r w:rsidRPr="003C2BF0">
              <w:rPr>
                <w:rFonts w:ascii="Arial" w:hAnsi="Arial" w:cs="Arial"/>
                <w:noProof/>
                <w:lang w:val="en-GB"/>
              </w:rPr>
              <w:t>186</w:t>
            </w:r>
            <w:r w:rsidR="00994847" w:rsidRPr="003C2BF0">
              <w:rPr>
                <w:rFonts w:ascii="Arial" w:hAnsi="Arial" w:cs="Arial"/>
                <w:noProof/>
              </w:rPr>
              <w:t>,</w:t>
            </w:r>
            <w:r w:rsidRPr="003C2BF0">
              <w:rPr>
                <w:rFonts w:ascii="Arial" w:hAnsi="Arial" w:cs="Arial"/>
                <w:noProof/>
                <w:lang w:val="en-GB"/>
              </w:rPr>
              <w:t>952</w:t>
            </w:r>
          </w:p>
        </w:tc>
        <w:tc>
          <w:tcPr>
            <w:tcW w:w="1440" w:type="dxa"/>
            <w:vAlign w:val="bottom"/>
          </w:tcPr>
          <w:p w14:paraId="73A80895" w14:textId="17819EF8" w:rsidR="00994847" w:rsidRPr="003C2BF0" w:rsidRDefault="007F53C2" w:rsidP="00994847">
            <w:pPr>
              <w:ind w:right="-72"/>
              <w:jc w:val="right"/>
              <w:rPr>
                <w:rFonts w:ascii="Arial" w:eastAsia="Arial" w:hAnsi="Arial" w:cs="Arial"/>
              </w:rPr>
            </w:pPr>
            <w:r w:rsidRPr="003C2BF0">
              <w:rPr>
                <w:rFonts w:ascii="Arial" w:eastAsia="Arial Unicode MS" w:hAnsi="Arial" w:cs="Arial"/>
                <w:lang w:val="en-GB"/>
              </w:rPr>
              <w:t>60</w:t>
            </w:r>
            <w:r w:rsidR="00994847" w:rsidRPr="003C2BF0">
              <w:rPr>
                <w:rFonts w:ascii="Arial" w:eastAsia="Arial Unicode MS" w:hAnsi="Arial" w:cs="Arial"/>
              </w:rPr>
              <w:t>,</w:t>
            </w:r>
            <w:r w:rsidRPr="003C2BF0">
              <w:rPr>
                <w:rFonts w:ascii="Arial" w:eastAsia="Arial Unicode MS" w:hAnsi="Arial" w:cs="Arial"/>
                <w:lang w:val="en-GB"/>
              </w:rPr>
              <w:t>431</w:t>
            </w:r>
            <w:r w:rsidR="00994847" w:rsidRPr="003C2BF0">
              <w:rPr>
                <w:rFonts w:ascii="Arial" w:eastAsia="Arial Unicode MS" w:hAnsi="Arial" w:cs="Arial"/>
              </w:rPr>
              <w:t>,</w:t>
            </w:r>
            <w:r w:rsidRPr="003C2BF0">
              <w:rPr>
                <w:rFonts w:ascii="Arial" w:eastAsia="Arial Unicode MS" w:hAnsi="Arial" w:cs="Arial"/>
                <w:lang w:val="en-GB"/>
              </w:rPr>
              <w:t>104</w:t>
            </w:r>
          </w:p>
        </w:tc>
      </w:tr>
      <w:tr w:rsidR="00994847" w:rsidRPr="003C2BF0" w14:paraId="26479EAF" w14:textId="77777777" w:rsidTr="00B1009B">
        <w:trPr>
          <w:trHeight w:val="20"/>
        </w:trPr>
        <w:tc>
          <w:tcPr>
            <w:tcW w:w="3269" w:type="dxa"/>
            <w:vAlign w:val="bottom"/>
          </w:tcPr>
          <w:p w14:paraId="000EEE8C" w14:textId="6712F0DF" w:rsidR="00994847" w:rsidRPr="003C2BF0" w:rsidRDefault="00994847" w:rsidP="00994847">
            <w:pPr>
              <w:tabs>
                <w:tab w:val="left" w:pos="2610"/>
              </w:tabs>
              <w:ind w:right="-72"/>
              <w:rPr>
                <w:rFonts w:ascii="Arial" w:eastAsia="Arial" w:hAnsi="Arial" w:cs="Arial"/>
              </w:rPr>
            </w:pPr>
            <w:r w:rsidRPr="003C2BF0">
              <w:rPr>
                <w:rFonts w:ascii="Arial" w:eastAsia="Arial Unicode MS" w:hAnsi="Arial" w:cs="Arial"/>
              </w:rPr>
              <w:t>Subsidiaries</w:t>
            </w:r>
          </w:p>
        </w:tc>
        <w:tc>
          <w:tcPr>
            <w:tcW w:w="1440" w:type="dxa"/>
            <w:vAlign w:val="bottom"/>
          </w:tcPr>
          <w:p w14:paraId="57E2303F" w14:textId="60B30DDF" w:rsidR="00994847" w:rsidRPr="003C2BF0" w:rsidRDefault="00994847" w:rsidP="00994847">
            <w:pPr>
              <w:ind w:left="-40" w:right="-72"/>
              <w:jc w:val="right"/>
              <w:rPr>
                <w:rFonts w:ascii="Arial" w:eastAsia="Arial" w:hAnsi="Arial" w:cs="Arial"/>
              </w:rPr>
            </w:pPr>
            <w:r w:rsidRPr="003C2BF0">
              <w:rPr>
                <w:rFonts w:ascii="Arial" w:hAnsi="Arial" w:cs="Arial"/>
                <w:noProof/>
              </w:rPr>
              <w:t>-</w:t>
            </w:r>
          </w:p>
        </w:tc>
        <w:tc>
          <w:tcPr>
            <w:tcW w:w="1440" w:type="dxa"/>
            <w:vAlign w:val="bottom"/>
          </w:tcPr>
          <w:p w14:paraId="1B61D45B" w14:textId="17751B67" w:rsidR="00994847" w:rsidRPr="003C2BF0" w:rsidRDefault="00994847" w:rsidP="00994847">
            <w:pPr>
              <w:ind w:right="-72"/>
              <w:jc w:val="right"/>
              <w:rPr>
                <w:rFonts w:ascii="Arial" w:eastAsia="Arial" w:hAnsi="Arial" w:cs="Arial"/>
              </w:rPr>
            </w:pPr>
            <w:r w:rsidRPr="003C2BF0">
              <w:rPr>
                <w:rFonts w:ascii="Arial" w:eastAsia="Arial Unicode MS" w:hAnsi="Arial" w:cs="Arial"/>
                <w:lang w:val="en-GB"/>
              </w:rPr>
              <w:t>-</w:t>
            </w:r>
          </w:p>
        </w:tc>
        <w:tc>
          <w:tcPr>
            <w:tcW w:w="1440" w:type="dxa"/>
            <w:vAlign w:val="bottom"/>
          </w:tcPr>
          <w:p w14:paraId="131C64A7" w14:textId="1DCC61AE" w:rsidR="00994847" w:rsidRPr="003C2BF0" w:rsidRDefault="007F53C2" w:rsidP="00994847">
            <w:pPr>
              <w:ind w:left="-40" w:right="-72"/>
              <w:jc w:val="right"/>
              <w:rPr>
                <w:rFonts w:ascii="Arial" w:eastAsia="Arial" w:hAnsi="Arial" w:cs="Arial"/>
              </w:rPr>
            </w:pPr>
            <w:r w:rsidRPr="003C2BF0">
              <w:rPr>
                <w:rFonts w:ascii="Arial" w:hAnsi="Arial" w:cs="Arial"/>
                <w:noProof/>
                <w:lang w:val="en-GB"/>
              </w:rPr>
              <w:t>1</w:t>
            </w:r>
            <w:r w:rsidR="00994847" w:rsidRPr="003C2BF0">
              <w:rPr>
                <w:rFonts w:ascii="Arial" w:hAnsi="Arial" w:cs="Arial"/>
                <w:noProof/>
              </w:rPr>
              <w:t>,</w:t>
            </w:r>
            <w:r w:rsidRPr="003C2BF0">
              <w:rPr>
                <w:rFonts w:ascii="Arial" w:hAnsi="Arial" w:cs="Arial"/>
                <w:noProof/>
                <w:lang w:val="en-GB"/>
              </w:rPr>
              <w:t>011</w:t>
            </w:r>
            <w:r w:rsidR="00994847" w:rsidRPr="003C2BF0">
              <w:rPr>
                <w:rFonts w:ascii="Arial" w:hAnsi="Arial" w:cs="Arial"/>
                <w:noProof/>
              </w:rPr>
              <w:t>,</w:t>
            </w:r>
            <w:r w:rsidRPr="003C2BF0">
              <w:rPr>
                <w:rFonts w:ascii="Arial" w:hAnsi="Arial" w:cs="Arial"/>
                <w:noProof/>
                <w:lang w:val="en-GB"/>
              </w:rPr>
              <w:t>544</w:t>
            </w:r>
          </w:p>
        </w:tc>
        <w:tc>
          <w:tcPr>
            <w:tcW w:w="1440" w:type="dxa"/>
            <w:vAlign w:val="bottom"/>
          </w:tcPr>
          <w:p w14:paraId="434E19FC" w14:textId="18B2C281" w:rsidR="00994847" w:rsidRPr="003C2BF0" w:rsidRDefault="007F53C2" w:rsidP="00994847">
            <w:pPr>
              <w:ind w:right="-72"/>
              <w:jc w:val="right"/>
              <w:rPr>
                <w:rFonts w:ascii="Arial" w:eastAsia="Arial" w:hAnsi="Arial" w:cs="Arial"/>
              </w:rPr>
            </w:pPr>
            <w:r w:rsidRPr="003C2BF0">
              <w:rPr>
                <w:rFonts w:ascii="Arial" w:eastAsia="Arial Unicode MS" w:hAnsi="Arial" w:cs="Arial"/>
                <w:lang w:val="en-GB"/>
              </w:rPr>
              <w:t>529</w:t>
            </w:r>
            <w:r w:rsidR="00994847" w:rsidRPr="003C2BF0">
              <w:rPr>
                <w:rFonts w:ascii="Arial" w:eastAsia="Arial Unicode MS" w:hAnsi="Arial" w:cs="Arial"/>
              </w:rPr>
              <w:t>,</w:t>
            </w:r>
            <w:r w:rsidRPr="003C2BF0">
              <w:rPr>
                <w:rFonts w:ascii="Arial" w:eastAsia="Arial Unicode MS" w:hAnsi="Arial" w:cs="Arial"/>
                <w:lang w:val="en-GB"/>
              </w:rPr>
              <w:t>624</w:t>
            </w:r>
          </w:p>
        </w:tc>
      </w:tr>
      <w:tr w:rsidR="00994847" w:rsidRPr="003C2BF0" w14:paraId="4C30A41D" w14:textId="77777777" w:rsidTr="00B1009B">
        <w:trPr>
          <w:trHeight w:val="20"/>
        </w:trPr>
        <w:tc>
          <w:tcPr>
            <w:tcW w:w="3269" w:type="dxa"/>
            <w:vAlign w:val="bottom"/>
          </w:tcPr>
          <w:p w14:paraId="01300BE0" w14:textId="4DFAE2A8" w:rsidR="00994847" w:rsidRPr="003C2BF0" w:rsidRDefault="00994847" w:rsidP="00994847">
            <w:pPr>
              <w:tabs>
                <w:tab w:val="left" w:pos="2610"/>
              </w:tabs>
              <w:ind w:right="-72"/>
              <w:rPr>
                <w:rFonts w:ascii="Arial" w:eastAsia="Arial" w:hAnsi="Arial" w:cs="Arial"/>
              </w:rPr>
            </w:pPr>
            <w:r w:rsidRPr="003C2BF0">
              <w:rPr>
                <w:rFonts w:ascii="Arial" w:eastAsia="Arial Unicode MS" w:hAnsi="Arial" w:cs="Arial"/>
              </w:rPr>
              <w:t>Associates</w:t>
            </w:r>
          </w:p>
        </w:tc>
        <w:tc>
          <w:tcPr>
            <w:tcW w:w="1440" w:type="dxa"/>
            <w:vAlign w:val="bottom"/>
          </w:tcPr>
          <w:p w14:paraId="2B44323F" w14:textId="6B581681" w:rsidR="00994847" w:rsidRPr="003C2BF0" w:rsidRDefault="007F53C2" w:rsidP="00994847">
            <w:pPr>
              <w:ind w:left="-40" w:right="-72"/>
              <w:jc w:val="right"/>
              <w:rPr>
                <w:rFonts w:ascii="Arial" w:hAnsi="Arial" w:cs="Arial"/>
                <w:noProof/>
              </w:rPr>
            </w:pPr>
            <w:r w:rsidRPr="003C2BF0">
              <w:rPr>
                <w:rFonts w:ascii="Arial" w:hAnsi="Arial" w:cs="Arial"/>
                <w:noProof/>
                <w:lang w:val="en-GB"/>
              </w:rPr>
              <w:t>814</w:t>
            </w:r>
            <w:r w:rsidR="00994847" w:rsidRPr="003C2BF0">
              <w:rPr>
                <w:rFonts w:ascii="Arial" w:hAnsi="Arial" w:cs="Arial"/>
                <w:noProof/>
              </w:rPr>
              <w:t>,</w:t>
            </w:r>
            <w:r w:rsidRPr="003C2BF0">
              <w:rPr>
                <w:rFonts w:ascii="Arial" w:hAnsi="Arial" w:cs="Arial"/>
                <w:noProof/>
                <w:lang w:val="en-GB"/>
              </w:rPr>
              <w:t>665</w:t>
            </w:r>
          </w:p>
        </w:tc>
        <w:tc>
          <w:tcPr>
            <w:tcW w:w="1440" w:type="dxa"/>
            <w:vAlign w:val="bottom"/>
          </w:tcPr>
          <w:p w14:paraId="72485242" w14:textId="2598E448" w:rsidR="00994847" w:rsidRPr="003C2BF0" w:rsidRDefault="00994847" w:rsidP="00994847">
            <w:pPr>
              <w:ind w:right="-72"/>
              <w:jc w:val="right"/>
              <w:rPr>
                <w:rFonts w:ascii="Arial" w:eastAsia="Arial" w:hAnsi="Arial" w:cs="Arial"/>
              </w:rPr>
            </w:pPr>
            <w:r w:rsidRPr="003C2BF0">
              <w:rPr>
                <w:rFonts w:ascii="Arial" w:eastAsia="Arial Unicode MS" w:hAnsi="Arial" w:cs="Arial"/>
                <w:cs/>
              </w:rPr>
              <w:t>-</w:t>
            </w:r>
          </w:p>
        </w:tc>
        <w:tc>
          <w:tcPr>
            <w:tcW w:w="1440" w:type="dxa"/>
            <w:vAlign w:val="bottom"/>
          </w:tcPr>
          <w:p w14:paraId="5B889C3B" w14:textId="511DF687" w:rsidR="00994847" w:rsidRPr="003C2BF0" w:rsidRDefault="00994847" w:rsidP="00994847">
            <w:pPr>
              <w:ind w:left="-40" w:right="-72"/>
              <w:jc w:val="right"/>
              <w:rPr>
                <w:rFonts w:ascii="Arial" w:hAnsi="Arial" w:cs="Arial"/>
                <w:noProof/>
              </w:rPr>
            </w:pPr>
            <w:r w:rsidRPr="003C2BF0">
              <w:rPr>
                <w:rFonts w:ascii="Arial" w:hAnsi="Arial" w:cs="Arial"/>
                <w:noProof/>
              </w:rPr>
              <w:t>-</w:t>
            </w:r>
          </w:p>
        </w:tc>
        <w:tc>
          <w:tcPr>
            <w:tcW w:w="1440" w:type="dxa"/>
            <w:vAlign w:val="bottom"/>
          </w:tcPr>
          <w:p w14:paraId="22DE7B65" w14:textId="64D736F2" w:rsidR="00994847" w:rsidRPr="003C2BF0" w:rsidRDefault="00994847" w:rsidP="00994847">
            <w:pPr>
              <w:ind w:right="-72"/>
              <w:jc w:val="right"/>
              <w:rPr>
                <w:rFonts w:ascii="Arial" w:eastAsia="Arial" w:hAnsi="Arial" w:cs="Arial"/>
              </w:rPr>
            </w:pPr>
            <w:r w:rsidRPr="003C2BF0">
              <w:rPr>
                <w:rFonts w:ascii="Arial" w:eastAsia="Arial Unicode MS" w:hAnsi="Arial" w:cs="Arial"/>
              </w:rPr>
              <w:t>-</w:t>
            </w:r>
          </w:p>
        </w:tc>
      </w:tr>
      <w:tr w:rsidR="00994847" w:rsidRPr="003C2BF0" w14:paraId="288DB7BB" w14:textId="77777777" w:rsidTr="00B1009B">
        <w:trPr>
          <w:trHeight w:val="20"/>
        </w:trPr>
        <w:tc>
          <w:tcPr>
            <w:tcW w:w="3269" w:type="dxa"/>
            <w:vAlign w:val="bottom"/>
          </w:tcPr>
          <w:p w14:paraId="09ADA118" w14:textId="4EA3C722" w:rsidR="00994847" w:rsidRPr="003C2BF0" w:rsidRDefault="00994847" w:rsidP="00994847">
            <w:pPr>
              <w:tabs>
                <w:tab w:val="left" w:pos="2610"/>
              </w:tabs>
              <w:ind w:right="-72"/>
              <w:rPr>
                <w:rFonts w:ascii="Arial" w:eastAsia="Arial" w:hAnsi="Arial" w:cs="Arial"/>
              </w:rPr>
            </w:pPr>
            <w:r w:rsidRPr="003C2BF0">
              <w:rPr>
                <w:rFonts w:ascii="Arial" w:eastAsia="Arial Unicode MS" w:hAnsi="Arial" w:cs="Arial"/>
              </w:rPr>
              <w:t>Joint ventures</w:t>
            </w:r>
          </w:p>
        </w:tc>
        <w:tc>
          <w:tcPr>
            <w:tcW w:w="1440" w:type="dxa"/>
            <w:vAlign w:val="bottom"/>
          </w:tcPr>
          <w:p w14:paraId="6509DDF3" w14:textId="7D467FBF" w:rsidR="00994847" w:rsidRPr="003C2BF0" w:rsidRDefault="007F53C2" w:rsidP="00994847">
            <w:pPr>
              <w:ind w:left="-40" w:right="-72"/>
              <w:jc w:val="right"/>
              <w:rPr>
                <w:rFonts w:ascii="Arial" w:eastAsia="Arial" w:hAnsi="Arial" w:cs="Arial"/>
              </w:rPr>
            </w:pPr>
            <w:r w:rsidRPr="003C2BF0">
              <w:rPr>
                <w:rFonts w:ascii="Arial" w:hAnsi="Arial" w:cs="Arial"/>
                <w:noProof/>
                <w:lang w:val="en-GB"/>
              </w:rPr>
              <w:t>48</w:t>
            </w:r>
            <w:r w:rsidR="00994847" w:rsidRPr="003C2BF0">
              <w:rPr>
                <w:rFonts w:ascii="Arial" w:hAnsi="Arial" w:cs="Arial"/>
                <w:noProof/>
              </w:rPr>
              <w:t>,</w:t>
            </w:r>
            <w:r w:rsidRPr="003C2BF0">
              <w:rPr>
                <w:rFonts w:ascii="Arial" w:hAnsi="Arial" w:cs="Arial"/>
                <w:noProof/>
                <w:lang w:val="en-GB"/>
              </w:rPr>
              <w:t>210</w:t>
            </w:r>
          </w:p>
        </w:tc>
        <w:tc>
          <w:tcPr>
            <w:tcW w:w="1440" w:type="dxa"/>
            <w:vAlign w:val="bottom"/>
          </w:tcPr>
          <w:p w14:paraId="46949103" w14:textId="2762C9D5" w:rsidR="00994847" w:rsidRPr="003C2BF0" w:rsidRDefault="007F53C2" w:rsidP="00994847">
            <w:pPr>
              <w:ind w:right="-72"/>
              <w:jc w:val="right"/>
              <w:rPr>
                <w:rFonts w:ascii="Arial" w:eastAsia="Arial" w:hAnsi="Arial" w:cs="Arial"/>
              </w:rPr>
            </w:pPr>
            <w:r w:rsidRPr="003C2BF0">
              <w:rPr>
                <w:rFonts w:ascii="Arial" w:eastAsia="Arial Unicode MS" w:hAnsi="Arial" w:cs="Arial"/>
                <w:lang w:val="en-GB"/>
              </w:rPr>
              <w:t>1</w:t>
            </w:r>
            <w:r w:rsidR="00994847" w:rsidRPr="003C2BF0">
              <w:rPr>
                <w:rFonts w:ascii="Arial" w:eastAsia="Arial Unicode MS" w:hAnsi="Arial" w:cs="Arial"/>
              </w:rPr>
              <w:t>,</w:t>
            </w:r>
            <w:r w:rsidRPr="003C2BF0">
              <w:rPr>
                <w:rFonts w:ascii="Arial" w:eastAsia="Arial Unicode MS" w:hAnsi="Arial" w:cs="Arial"/>
                <w:lang w:val="en-GB"/>
              </w:rPr>
              <w:t>743</w:t>
            </w:r>
          </w:p>
        </w:tc>
        <w:tc>
          <w:tcPr>
            <w:tcW w:w="1440" w:type="dxa"/>
            <w:vAlign w:val="bottom"/>
          </w:tcPr>
          <w:p w14:paraId="4C8C02D8" w14:textId="4F3E1515" w:rsidR="00994847" w:rsidRPr="003C2BF0" w:rsidRDefault="007F53C2" w:rsidP="00994847">
            <w:pPr>
              <w:ind w:left="-40" w:right="-72"/>
              <w:jc w:val="right"/>
              <w:rPr>
                <w:rFonts w:ascii="Arial" w:eastAsia="Arial" w:hAnsi="Arial" w:cs="Arial"/>
              </w:rPr>
            </w:pPr>
            <w:r w:rsidRPr="003C2BF0">
              <w:rPr>
                <w:rFonts w:ascii="Arial" w:hAnsi="Arial" w:cs="Arial"/>
                <w:noProof/>
                <w:lang w:val="en-GB"/>
              </w:rPr>
              <w:t>48</w:t>
            </w:r>
            <w:r w:rsidR="00994847" w:rsidRPr="003C2BF0">
              <w:rPr>
                <w:rFonts w:ascii="Arial" w:hAnsi="Arial" w:cs="Arial"/>
                <w:noProof/>
              </w:rPr>
              <w:t>,</w:t>
            </w:r>
            <w:r w:rsidRPr="003C2BF0">
              <w:rPr>
                <w:rFonts w:ascii="Arial" w:hAnsi="Arial" w:cs="Arial"/>
                <w:noProof/>
                <w:lang w:val="en-GB"/>
              </w:rPr>
              <w:t>210</w:t>
            </w:r>
          </w:p>
        </w:tc>
        <w:tc>
          <w:tcPr>
            <w:tcW w:w="1440" w:type="dxa"/>
            <w:vAlign w:val="bottom"/>
          </w:tcPr>
          <w:p w14:paraId="325601BF" w14:textId="6C083783" w:rsidR="00994847" w:rsidRPr="003C2BF0" w:rsidRDefault="007F53C2" w:rsidP="00994847">
            <w:pPr>
              <w:ind w:right="-72"/>
              <w:jc w:val="right"/>
              <w:rPr>
                <w:rFonts w:ascii="Arial" w:eastAsia="Arial" w:hAnsi="Arial" w:cs="Arial"/>
              </w:rPr>
            </w:pPr>
            <w:r w:rsidRPr="003C2BF0">
              <w:rPr>
                <w:rFonts w:ascii="Arial" w:eastAsia="Arial Unicode MS" w:hAnsi="Arial" w:cs="Arial"/>
                <w:lang w:val="en-GB"/>
              </w:rPr>
              <w:t>1</w:t>
            </w:r>
            <w:r w:rsidR="00994847" w:rsidRPr="003C2BF0">
              <w:rPr>
                <w:rFonts w:ascii="Arial" w:eastAsia="Arial Unicode MS" w:hAnsi="Arial" w:cs="Arial"/>
              </w:rPr>
              <w:t>,</w:t>
            </w:r>
            <w:r w:rsidRPr="003C2BF0">
              <w:rPr>
                <w:rFonts w:ascii="Arial" w:eastAsia="Arial Unicode MS" w:hAnsi="Arial" w:cs="Arial"/>
                <w:lang w:val="en-GB"/>
              </w:rPr>
              <w:t>743</w:t>
            </w:r>
          </w:p>
        </w:tc>
      </w:tr>
      <w:tr w:rsidR="00994847" w:rsidRPr="003C2BF0" w14:paraId="35E0950C" w14:textId="77777777" w:rsidTr="00B1009B">
        <w:trPr>
          <w:trHeight w:val="20"/>
        </w:trPr>
        <w:tc>
          <w:tcPr>
            <w:tcW w:w="3269" w:type="dxa"/>
            <w:vAlign w:val="bottom"/>
          </w:tcPr>
          <w:p w14:paraId="5FCE5560" w14:textId="59853032" w:rsidR="00994847" w:rsidRPr="003C2BF0" w:rsidRDefault="00994847" w:rsidP="00994847">
            <w:pPr>
              <w:tabs>
                <w:tab w:val="left" w:pos="2610"/>
              </w:tabs>
              <w:ind w:right="-72"/>
              <w:rPr>
                <w:rFonts w:ascii="Arial" w:eastAsia="Arial" w:hAnsi="Arial" w:cs="Arial"/>
                <w:b/>
              </w:rPr>
            </w:pPr>
            <w:r w:rsidRPr="003C2BF0">
              <w:rPr>
                <w:rFonts w:ascii="Arial" w:eastAsia="Arial Unicode MS" w:hAnsi="Arial" w:cs="Arial"/>
              </w:rPr>
              <w:t>Other related parties</w:t>
            </w:r>
          </w:p>
        </w:tc>
        <w:tc>
          <w:tcPr>
            <w:tcW w:w="1440" w:type="dxa"/>
            <w:tcBorders>
              <w:bottom w:val="single" w:sz="4" w:space="0" w:color="auto"/>
            </w:tcBorders>
            <w:vAlign w:val="bottom"/>
          </w:tcPr>
          <w:p w14:paraId="09AE38EB" w14:textId="565B08EB" w:rsidR="00994847" w:rsidRPr="003C2BF0" w:rsidRDefault="007F53C2" w:rsidP="00994847">
            <w:pPr>
              <w:ind w:right="-72"/>
              <w:jc w:val="right"/>
              <w:rPr>
                <w:rFonts w:ascii="Arial" w:eastAsia="Arial" w:hAnsi="Arial" w:cs="Arial"/>
              </w:rPr>
            </w:pPr>
            <w:r w:rsidRPr="003C2BF0">
              <w:rPr>
                <w:rFonts w:ascii="Arial" w:hAnsi="Arial" w:cs="Arial"/>
                <w:noProof/>
                <w:lang w:val="en-GB"/>
              </w:rPr>
              <w:t>26</w:t>
            </w:r>
            <w:r w:rsidR="00994847" w:rsidRPr="003C2BF0">
              <w:rPr>
                <w:rFonts w:ascii="Arial" w:hAnsi="Arial" w:cs="Arial"/>
                <w:noProof/>
              </w:rPr>
              <w:t>,</w:t>
            </w:r>
            <w:r w:rsidRPr="003C2BF0">
              <w:rPr>
                <w:rFonts w:ascii="Arial" w:hAnsi="Arial" w:cs="Arial"/>
                <w:noProof/>
                <w:lang w:val="en-GB"/>
              </w:rPr>
              <w:t>524</w:t>
            </w:r>
            <w:r w:rsidR="00994847" w:rsidRPr="003C2BF0">
              <w:rPr>
                <w:rFonts w:ascii="Arial" w:hAnsi="Arial" w:cs="Arial"/>
                <w:noProof/>
              </w:rPr>
              <w:t>,</w:t>
            </w:r>
            <w:r w:rsidRPr="003C2BF0">
              <w:rPr>
                <w:rFonts w:ascii="Arial" w:hAnsi="Arial" w:cs="Arial"/>
                <w:noProof/>
                <w:lang w:val="en-GB"/>
              </w:rPr>
              <w:t>971</w:t>
            </w:r>
          </w:p>
        </w:tc>
        <w:tc>
          <w:tcPr>
            <w:tcW w:w="1440" w:type="dxa"/>
            <w:tcBorders>
              <w:bottom w:val="single" w:sz="4" w:space="0" w:color="auto"/>
            </w:tcBorders>
            <w:vAlign w:val="bottom"/>
          </w:tcPr>
          <w:p w14:paraId="7BCA3834" w14:textId="194434DA" w:rsidR="00994847" w:rsidRPr="003C2BF0" w:rsidRDefault="007F53C2" w:rsidP="00994847">
            <w:pPr>
              <w:ind w:right="-72"/>
              <w:jc w:val="right"/>
              <w:rPr>
                <w:rFonts w:ascii="Arial" w:eastAsia="Arial" w:hAnsi="Arial" w:cs="Arial"/>
              </w:rPr>
            </w:pPr>
            <w:r w:rsidRPr="003C2BF0">
              <w:rPr>
                <w:rFonts w:ascii="Arial" w:eastAsia="Arial Unicode MS" w:hAnsi="Arial" w:cs="Arial"/>
                <w:lang w:val="en-GB"/>
              </w:rPr>
              <w:t>31</w:t>
            </w:r>
            <w:r w:rsidR="00994847" w:rsidRPr="003C2BF0">
              <w:rPr>
                <w:rFonts w:ascii="Arial" w:eastAsia="Arial Unicode MS" w:hAnsi="Arial" w:cs="Arial"/>
              </w:rPr>
              <w:t>,</w:t>
            </w:r>
            <w:r w:rsidRPr="003C2BF0">
              <w:rPr>
                <w:rFonts w:ascii="Arial" w:eastAsia="Arial Unicode MS" w:hAnsi="Arial" w:cs="Arial"/>
                <w:lang w:val="en-GB"/>
              </w:rPr>
              <w:t>192</w:t>
            </w:r>
            <w:r w:rsidR="00994847" w:rsidRPr="003C2BF0">
              <w:rPr>
                <w:rFonts w:ascii="Arial" w:eastAsia="Arial Unicode MS" w:hAnsi="Arial" w:cs="Arial"/>
              </w:rPr>
              <w:t>,</w:t>
            </w:r>
            <w:r w:rsidRPr="003C2BF0">
              <w:rPr>
                <w:rFonts w:ascii="Arial" w:eastAsia="Arial Unicode MS" w:hAnsi="Arial" w:cs="Arial"/>
                <w:lang w:val="en-GB"/>
              </w:rPr>
              <w:t>605</w:t>
            </w:r>
          </w:p>
        </w:tc>
        <w:tc>
          <w:tcPr>
            <w:tcW w:w="1440" w:type="dxa"/>
            <w:tcBorders>
              <w:bottom w:val="single" w:sz="4" w:space="0" w:color="auto"/>
            </w:tcBorders>
            <w:vAlign w:val="bottom"/>
          </w:tcPr>
          <w:p w14:paraId="17DB22DF" w14:textId="3463E078" w:rsidR="00994847" w:rsidRPr="003C2BF0" w:rsidRDefault="007F53C2" w:rsidP="00994847">
            <w:pPr>
              <w:ind w:right="-72"/>
              <w:jc w:val="right"/>
              <w:rPr>
                <w:rFonts w:ascii="Arial" w:eastAsia="Arial" w:hAnsi="Arial" w:cs="Arial"/>
              </w:rPr>
            </w:pPr>
            <w:r w:rsidRPr="003C2BF0">
              <w:rPr>
                <w:rFonts w:ascii="Arial" w:hAnsi="Arial" w:cs="Arial"/>
                <w:noProof/>
                <w:lang w:val="en-GB"/>
              </w:rPr>
              <w:t>23</w:t>
            </w:r>
            <w:r w:rsidR="00994847" w:rsidRPr="003C2BF0">
              <w:rPr>
                <w:rFonts w:ascii="Arial" w:hAnsi="Arial" w:cs="Arial"/>
                <w:noProof/>
              </w:rPr>
              <w:t>,</w:t>
            </w:r>
            <w:r w:rsidRPr="003C2BF0">
              <w:rPr>
                <w:rFonts w:ascii="Arial" w:hAnsi="Arial" w:cs="Arial"/>
                <w:noProof/>
                <w:lang w:val="en-GB"/>
              </w:rPr>
              <w:t>324</w:t>
            </w:r>
            <w:r w:rsidR="00994847" w:rsidRPr="003C2BF0">
              <w:rPr>
                <w:rFonts w:ascii="Arial" w:hAnsi="Arial" w:cs="Arial"/>
                <w:noProof/>
              </w:rPr>
              <w:t>,</w:t>
            </w:r>
            <w:r w:rsidRPr="003C2BF0">
              <w:rPr>
                <w:rFonts w:ascii="Arial" w:hAnsi="Arial" w:cs="Arial"/>
                <w:noProof/>
                <w:lang w:val="en-GB"/>
              </w:rPr>
              <w:t>624</w:t>
            </w:r>
          </w:p>
        </w:tc>
        <w:tc>
          <w:tcPr>
            <w:tcW w:w="1440" w:type="dxa"/>
            <w:tcBorders>
              <w:bottom w:val="single" w:sz="4" w:space="0" w:color="auto"/>
            </w:tcBorders>
            <w:vAlign w:val="bottom"/>
          </w:tcPr>
          <w:p w14:paraId="4CD581C7" w14:textId="09F37728" w:rsidR="00994847" w:rsidRPr="003C2BF0" w:rsidRDefault="007F53C2" w:rsidP="00994847">
            <w:pPr>
              <w:ind w:right="-72"/>
              <w:jc w:val="right"/>
              <w:rPr>
                <w:rFonts w:ascii="Arial" w:eastAsia="Arial" w:hAnsi="Arial" w:cs="Arial"/>
              </w:rPr>
            </w:pPr>
            <w:r w:rsidRPr="003C2BF0">
              <w:rPr>
                <w:rFonts w:ascii="Arial" w:eastAsia="Arial Unicode MS" w:hAnsi="Arial" w:cs="Arial"/>
                <w:lang w:val="en-GB"/>
              </w:rPr>
              <w:t>26</w:t>
            </w:r>
            <w:r w:rsidR="00994847" w:rsidRPr="003C2BF0">
              <w:rPr>
                <w:rFonts w:ascii="Arial" w:eastAsia="Arial Unicode MS" w:hAnsi="Arial" w:cs="Arial"/>
              </w:rPr>
              <w:t>,</w:t>
            </w:r>
            <w:r w:rsidRPr="003C2BF0">
              <w:rPr>
                <w:rFonts w:ascii="Arial" w:eastAsia="Arial Unicode MS" w:hAnsi="Arial" w:cs="Arial"/>
                <w:lang w:val="en-GB"/>
              </w:rPr>
              <w:t>328</w:t>
            </w:r>
            <w:r w:rsidR="00994847" w:rsidRPr="003C2BF0">
              <w:rPr>
                <w:rFonts w:ascii="Arial" w:eastAsia="Arial Unicode MS" w:hAnsi="Arial" w:cs="Arial"/>
              </w:rPr>
              <w:t>,</w:t>
            </w:r>
            <w:r w:rsidRPr="003C2BF0">
              <w:rPr>
                <w:rFonts w:ascii="Arial" w:eastAsia="Arial Unicode MS" w:hAnsi="Arial" w:cs="Arial"/>
                <w:lang w:val="en-GB"/>
              </w:rPr>
              <w:t>003</w:t>
            </w:r>
          </w:p>
        </w:tc>
      </w:tr>
      <w:tr w:rsidR="00994847" w:rsidRPr="003C2BF0" w14:paraId="26BF24F1" w14:textId="77777777" w:rsidTr="00B1009B">
        <w:trPr>
          <w:trHeight w:val="20"/>
        </w:trPr>
        <w:tc>
          <w:tcPr>
            <w:tcW w:w="3269" w:type="dxa"/>
            <w:vAlign w:val="bottom"/>
          </w:tcPr>
          <w:p w14:paraId="03C2BA77" w14:textId="31F0FE45" w:rsidR="00994847" w:rsidRPr="003C2BF0" w:rsidRDefault="00994847" w:rsidP="00994847">
            <w:pPr>
              <w:tabs>
                <w:tab w:val="left" w:pos="2610"/>
              </w:tabs>
              <w:ind w:right="-72"/>
              <w:rPr>
                <w:rFonts w:ascii="Arial" w:eastAsia="Arial" w:hAnsi="Arial" w:cs="Arial"/>
              </w:rPr>
            </w:pPr>
          </w:p>
        </w:tc>
        <w:tc>
          <w:tcPr>
            <w:tcW w:w="1440" w:type="dxa"/>
            <w:tcBorders>
              <w:top w:val="single" w:sz="4" w:space="0" w:color="auto"/>
            </w:tcBorders>
            <w:vAlign w:val="bottom"/>
          </w:tcPr>
          <w:p w14:paraId="6078172F" w14:textId="6B8A6AAC" w:rsidR="00994847" w:rsidRPr="003C2BF0" w:rsidRDefault="00994847" w:rsidP="00994847">
            <w:pPr>
              <w:ind w:right="-72"/>
              <w:jc w:val="right"/>
              <w:rPr>
                <w:rFonts w:ascii="Arial" w:eastAsia="Arial" w:hAnsi="Arial" w:cs="Arial"/>
              </w:rPr>
            </w:pPr>
          </w:p>
        </w:tc>
        <w:tc>
          <w:tcPr>
            <w:tcW w:w="1440" w:type="dxa"/>
            <w:tcBorders>
              <w:top w:val="single" w:sz="4" w:space="0" w:color="auto"/>
            </w:tcBorders>
            <w:vAlign w:val="bottom"/>
          </w:tcPr>
          <w:p w14:paraId="7A1E4980" w14:textId="5BBFE393" w:rsidR="00994847" w:rsidRPr="003C2BF0" w:rsidRDefault="00994847" w:rsidP="00994847">
            <w:pPr>
              <w:ind w:right="-72"/>
              <w:jc w:val="right"/>
              <w:rPr>
                <w:rFonts w:ascii="Arial" w:eastAsia="Arial" w:hAnsi="Arial" w:cs="Arial"/>
              </w:rPr>
            </w:pPr>
          </w:p>
        </w:tc>
        <w:tc>
          <w:tcPr>
            <w:tcW w:w="1440" w:type="dxa"/>
            <w:tcBorders>
              <w:top w:val="single" w:sz="4" w:space="0" w:color="auto"/>
            </w:tcBorders>
            <w:vAlign w:val="bottom"/>
          </w:tcPr>
          <w:p w14:paraId="76F6B51F" w14:textId="4024B851" w:rsidR="00994847" w:rsidRPr="003C2BF0" w:rsidRDefault="00994847" w:rsidP="00994847">
            <w:pPr>
              <w:ind w:right="-72"/>
              <w:jc w:val="right"/>
              <w:rPr>
                <w:rFonts w:ascii="Arial" w:eastAsia="Arial" w:hAnsi="Arial" w:cs="Arial"/>
              </w:rPr>
            </w:pPr>
          </w:p>
        </w:tc>
        <w:tc>
          <w:tcPr>
            <w:tcW w:w="1440" w:type="dxa"/>
            <w:tcBorders>
              <w:top w:val="single" w:sz="4" w:space="0" w:color="auto"/>
            </w:tcBorders>
            <w:vAlign w:val="bottom"/>
          </w:tcPr>
          <w:p w14:paraId="718F6FC1" w14:textId="674794CF" w:rsidR="00994847" w:rsidRPr="003C2BF0" w:rsidRDefault="00994847" w:rsidP="00994847">
            <w:pPr>
              <w:ind w:right="-72"/>
              <w:jc w:val="right"/>
              <w:rPr>
                <w:rFonts w:ascii="Arial" w:eastAsia="Arial" w:hAnsi="Arial" w:cs="Arial"/>
              </w:rPr>
            </w:pPr>
          </w:p>
        </w:tc>
      </w:tr>
      <w:tr w:rsidR="00994847" w:rsidRPr="003C2BF0" w14:paraId="7EAC6A8C" w14:textId="77777777" w:rsidTr="00B1009B">
        <w:trPr>
          <w:trHeight w:val="20"/>
        </w:trPr>
        <w:tc>
          <w:tcPr>
            <w:tcW w:w="3269" w:type="dxa"/>
            <w:vAlign w:val="bottom"/>
          </w:tcPr>
          <w:p w14:paraId="79495EDB" w14:textId="37807139" w:rsidR="00994847" w:rsidRPr="003C2BF0" w:rsidRDefault="00994847" w:rsidP="00994847">
            <w:pPr>
              <w:tabs>
                <w:tab w:val="left" w:pos="2610"/>
              </w:tabs>
              <w:ind w:right="-72"/>
              <w:rPr>
                <w:rFonts w:ascii="Arial" w:eastAsia="Arial" w:hAnsi="Arial" w:cs="Arial"/>
              </w:rPr>
            </w:pPr>
            <w:r w:rsidRPr="003C2BF0">
              <w:rPr>
                <w:rFonts w:ascii="Arial" w:eastAsia="Arial Unicode MS" w:hAnsi="Arial" w:cs="Arial"/>
                <w:b/>
                <w:bCs/>
              </w:rPr>
              <w:t>Total</w:t>
            </w:r>
          </w:p>
        </w:tc>
        <w:tc>
          <w:tcPr>
            <w:tcW w:w="1440" w:type="dxa"/>
            <w:tcBorders>
              <w:bottom w:val="single" w:sz="4" w:space="0" w:color="auto"/>
            </w:tcBorders>
            <w:vAlign w:val="bottom"/>
          </w:tcPr>
          <w:p w14:paraId="0EC8FB83" w14:textId="7E4BF233" w:rsidR="00994847" w:rsidRPr="003C2BF0" w:rsidRDefault="007F53C2" w:rsidP="00994847">
            <w:pPr>
              <w:ind w:right="-72"/>
              <w:jc w:val="right"/>
              <w:rPr>
                <w:rFonts w:ascii="Arial" w:eastAsia="Arial" w:hAnsi="Arial" w:cs="Arial"/>
              </w:rPr>
            </w:pPr>
            <w:r w:rsidRPr="003C2BF0">
              <w:rPr>
                <w:rFonts w:ascii="Arial" w:hAnsi="Arial" w:cs="Arial"/>
                <w:noProof/>
                <w:lang w:val="en-GB"/>
              </w:rPr>
              <w:t>56</w:t>
            </w:r>
            <w:r w:rsidR="00994847" w:rsidRPr="003C2BF0">
              <w:rPr>
                <w:rFonts w:ascii="Arial" w:hAnsi="Arial" w:cs="Arial"/>
                <w:noProof/>
              </w:rPr>
              <w:t>,</w:t>
            </w:r>
            <w:r w:rsidRPr="003C2BF0">
              <w:rPr>
                <w:rFonts w:ascii="Arial" w:hAnsi="Arial" w:cs="Arial"/>
                <w:noProof/>
                <w:lang w:val="en-GB"/>
              </w:rPr>
              <w:t>361</w:t>
            </w:r>
            <w:r w:rsidR="00994847" w:rsidRPr="003C2BF0">
              <w:rPr>
                <w:rFonts w:ascii="Arial" w:hAnsi="Arial" w:cs="Arial"/>
                <w:noProof/>
              </w:rPr>
              <w:t>,</w:t>
            </w:r>
            <w:r w:rsidRPr="003C2BF0">
              <w:rPr>
                <w:rFonts w:ascii="Arial" w:hAnsi="Arial" w:cs="Arial"/>
                <w:noProof/>
                <w:lang w:val="en-GB"/>
              </w:rPr>
              <w:t>343</w:t>
            </w:r>
          </w:p>
        </w:tc>
        <w:tc>
          <w:tcPr>
            <w:tcW w:w="1440" w:type="dxa"/>
            <w:tcBorders>
              <w:bottom w:val="single" w:sz="4" w:space="0" w:color="auto"/>
            </w:tcBorders>
            <w:vAlign w:val="bottom"/>
          </w:tcPr>
          <w:p w14:paraId="4F657F1F" w14:textId="34610854" w:rsidR="00994847" w:rsidRPr="003C2BF0" w:rsidRDefault="007F53C2" w:rsidP="00994847">
            <w:pPr>
              <w:ind w:right="-72"/>
              <w:jc w:val="right"/>
              <w:rPr>
                <w:rFonts w:ascii="Arial" w:eastAsia="Arial" w:hAnsi="Arial" w:cs="Arial"/>
              </w:rPr>
            </w:pPr>
            <w:r w:rsidRPr="003C2BF0">
              <w:rPr>
                <w:rFonts w:ascii="Arial" w:eastAsia="Arial Unicode MS" w:hAnsi="Arial" w:cs="Arial"/>
                <w:lang w:val="en-GB"/>
              </w:rPr>
              <w:t>119</w:t>
            </w:r>
            <w:r w:rsidR="00994847" w:rsidRPr="003C2BF0">
              <w:rPr>
                <w:rFonts w:ascii="Arial" w:eastAsia="Arial Unicode MS" w:hAnsi="Arial" w:cs="Arial"/>
                <w:lang w:val="en-GB"/>
              </w:rPr>
              <w:t>,</w:t>
            </w:r>
            <w:r w:rsidRPr="003C2BF0">
              <w:rPr>
                <w:rFonts w:ascii="Arial" w:eastAsia="Arial Unicode MS" w:hAnsi="Arial" w:cs="Arial"/>
                <w:lang w:val="en-GB"/>
              </w:rPr>
              <w:t>180</w:t>
            </w:r>
            <w:r w:rsidR="00994847" w:rsidRPr="003C2BF0">
              <w:rPr>
                <w:rFonts w:ascii="Arial" w:eastAsia="Arial Unicode MS" w:hAnsi="Arial" w:cs="Arial"/>
                <w:lang w:val="en-GB"/>
              </w:rPr>
              <w:t>,</w:t>
            </w:r>
            <w:r w:rsidRPr="003C2BF0">
              <w:rPr>
                <w:rFonts w:ascii="Arial" w:eastAsia="Arial Unicode MS" w:hAnsi="Arial" w:cs="Arial"/>
                <w:lang w:val="en-GB"/>
              </w:rPr>
              <w:t>768</w:t>
            </w:r>
          </w:p>
        </w:tc>
        <w:tc>
          <w:tcPr>
            <w:tcW w:w="1440" w:type="dxa"/>
            <w:tcBorders>
              <w:bottom w:val="single" w:sz="4" w:space="0" w:color="auto"/>
            </w:tcBorders>
            <w:vAlign w:val="bottom"/>
          </w:tcPr>
          <w:p w14:paraId="03CA9A63" w14:textId="37F81020" w:rsidR="00994847" w:rsidRPr="003C2BF0" w:rsidRDefault="007F53C2" w:rsidP="00994847">
            <w:pPr>
              <w:ind w:right="-72"/>
              <w:jc w:val="right"/>
              <w:rPr>
                <w:rFonts w:ascii="Arial" w:eastAsia="Arial" w:hAnsi="Arial" w:cs="Arial"/>
              </w:rPr>
            </w:pPr>
            <w:r w:rsidRPr="003C2BF0">
              <w:rPr>
                <w:rFonts w:ascii="Arial" w:hAnsi="Arial" w:cs="Arial"/>
                <w:noProof/>
                <w:lang w:val="en-GB"/>
              </w:rPr>
              <w:t>53</w:t>
            </w:r>
            <w:r w:rsidR="00994847" w:rsidRPr="003C2BF0">
              <w:rPr>
                <w:rFonts w:ascii="Arial" w:hAnsi="Arial" w:cs="Arial"/>
                <w:noProof/>
              </w:rPr>
              <w:t>,</w:t>
            </w:r>
            <w:r w:rsidRPr="003C2BF0">
              <w:rPr>
                <w:rFonts w:ascii="Arial" w:hAnsi="Arial" w:cs="Arial"/>
                <w:noProof/>
                <w:lang w:val="en-GB"/>
              </w:rPr>
              <w:t>320</w:t>
            </w:r>
            <w:r w:rsidR="00994847" w:rsidRPr="003C2BF0">
              <w:rPr>
                <w:rFonts w:ascii="Arial" w:hAnsi="Arial" w:cs="Arial"/>
                <w:noProof/>
              </w:rPr>
              <w:t>,</w:t>
            </w:r>
            <w:r w:rsidRPr="003C2BF0">
              <w:rPr>
                <w:rFonts w:ascii="Arial" w:hAnsi="Arial" w:cs="Arial"/>
                <w:noProof/>
                <w:lang w:val="en-GB"/>
              </w:rPr>
              <w:t>424</w:t>
            </w:r>
          </w:p>
        </w:tc>
        <w:tc>
          <w:tcPr>
            <w:tcW w:w="1440" w:type="dxa"/>
            <w:tcBorders>
              <w:bottom w:val="single" w:sz="4" w:space="0" w:color="auto"/>
            </w:tcBorders>
            <w:vAlign w:val="bottom"/>
          </w:tcPr>
          <w:p w14:paraId="0E917E71" w14:textId="740CB85E" w:rsidR="00994847" w:rsidRPr="003C2BF0" w:rsidRDefault="007F53C2" w:rsidP="00994847">
            <w:pPr>
              <w:ind w:right="-72"/>
              <w:jc w:val="right"/>
              <w:rPr>
                <w:rFonts w:ascii="Arial" w:eastAsia="Arial" w:hAnsi="Arial" w:cs="Arial"/>
              </w:rPr>
            </w:pPr>
            <w:r w:rsidRPr="003C2BF0">
              <w:rPr>
                <w:rFonts w:ascii="Arial" w:eastAsia="Arial Unicode MS" w:hAnsi="Arial" w:cs="Arial"/>
                <w:lang w:val="en-GB"/>
              </w:rPr>
              <w:t>114</w:t>
            </w:r>
            <w:r w:rsidR="00994847" w:rsidRPr="003C2BF0">
              <w:rPr>
                <w:rFonts w:ascii="Arial" w:eastAsia="Arial Unicode MS" w:hAnsi="Arial" w:cs="Arial"/>
              </w:rPr>
              <w:t>,</w:t>
            </w:r>
            <w:r w:rsidRPr="003C2BF0">
              <w:rPr>
                <w:rFonts w:ascii="Arial" w:eastAsia="Arial Unicode MS" w:hAnsi="Arial" w:cs="Arial"/>
                <w:lang w:val="en-GB"/>
              </w:rPr>
              <w:t>806</w:t>
            </w:r>
            <w:r w:rsidR="00994847" w:rsidRPr="003C2BF0">
              <w:rPr>
                <w:rFonts w:ascii="Arial" w:eastAsia="Arial Unicode MS" w:hAnsi="Arial" w:cs="Arial"/>
              </w:rPr>
              <w:t>,</w:t>
            </w:r>
            <w:r w:rsidRPr="003C2BF0">
              <w:rPr>
                <w:rFonts w:ascii="Arial" w:eastAsia="Arial Unicode MS" w:hAnsi="Arial" w:cs="Arial"/>
                <w:lang w:val="en-GB"/>
              </w:rPr>
              <w:t>986</w:t>
            </w:r>
          </w:p>
        </w:tc>
      </w:tr>
      <w:tr w:rsidR="00994847" w:rsidRPr="003C2BF0" w14:paraId="0B5CBEA5" w14:textId="77777777" w:rsidTr="00B1009B">
        <w:trPr>
          <w:trHeight w:val="20"/>
        </w:trPr>
        <w:tc>
          <w:tcPr>
            <w:tcW w:w="3269" w:type="dxa"/>
            <w:vAlign w:val="bottom"/>
          </w:tcPr>
          <w:p w14:paraId="3AB7A3FB" w14:textId="77777777" w:rsidR="00994847" w:rsidRPr="003C2BF0" w:rsidRDefault="00994847" w:rsidP="00994847">
            <w:pPr>
              <w:tabs>
                <w:tab w:val="left" w:pos="2610"/>
              </w:tabs>
              <w:ind w:right="-72"/>
              <w:rPr>
                <w:rFonts w:ascii="Arial" w:eastAsia="Arial Unicode MS" w:hAnsi="Arial" w:cs="Arial"/>
                <w:b/>
                <w:bCs/>
              </w:rPr>
            </w:pPr>
          </w:p>
        </w:tc>
        <w:tc>
          <w:tcPr>
            <w:tcW w:w="1440" w:type="dxa"/>
            <w:tcBorders>
              <w:top w:val="single" w:sz="4" w:space="0" w:color="auto"/>
            </w:tcBorders>
            <w:vAlign w:val="bottom"/>
          </w:tcPr>
          <w:p w14:paraId="321A9F6A" w14:textId="77777777" w:rsidR="00994847" w:rsidRPr="003C2BF0" w:rsidRDefault="00994847" w:rsidP="00994847">
            <w:pPr>
              <w:ind w:right="-72"/>
              <w:jc w:val="right"/>
              <w:rPr>
                <w:rFonts w:ascii="Arial" w:eastAsia="Arial Unicode MS" w:hAnsi="Arial" w:cs="Arial"/>
                <w:lang w:val="en-GB"/>
              </w:rPr>
            </w:pPr>
          </w:p>
        </w:tc>
        <w:tc>
          <w:tcPr>
            <w:tcW w:w="1440" w:type="dxa"/>
            <w:tcBorders>
              <w:top w:val="single" w:sz="4" w:space="0" w:color="auto"/>
            </w:tcBorders>
            <w:vAlign w:val="bottom"/>
          </w:tcPr>
          <w:p w14:paraId="42626712" w14:textId="77777777" w:rsidR="00994847" w:rsidRPr="003C2BF0" w:rsidRDefault="00994847" w:rsidP="00994847">
            <w:pPr>
              <w:ind w:right="-72"/>
              <w:jc w:val="right"/>
              <w:rPr>
                <w:rFonts w:ascii="Arial" w:eastAsia="Arial Unicode MS" w:hAnsi="Arial" w:cs="Arial"/>
                <w:lang w:val="en-GB"/>
              </w:rPr>
            </w:pPr>
          </w:p>
        </w:tc>
        <w:tc>
          <w:tcPr>
            <w:tcW w:w="1440" w:type="dxa"/>
            <w:tcBorders>
              <w:top w:val="single" w:sz="4" w:space="0" w:color="auto"/>
            </w:tcBorders>
            <w:vAlign w:val="bottom"/>
          </w:tcPr>
          <w:p w14:paraId="5418F4E8" w14:textId="77777777" w:rsidR="00994847" w:rsidRPr="003C2BF0" w:rsidRDefault="00994847" w:rsidP="00994847">
            <w:pPr>
              <w:ind w:right="-72"/>
              <w:jc w:val="right"/>
              <w:rPr>
                <w:rFonts w:ascii="Arial" w:eastAsia="Arial Unicode MS" w:hAnsi="Arial" w:cs="Arial"/>
              </w:rPr>
            </w:pPr>
          </w:p>
        </w:tc>
        <w:tc>
          <w:tcPr>
            <w:tcW w:w="1440" w:type="dxa"/>
            <w:tcBorders>
              <w:top w:val="single" w:sz="4" w:space="0" w:color="auto"/>
            </w:tcBorders>
            <w:vAlign w:val="bottom"/>
          </w:tcPr>
          <w:p w14:paraId="5C783A2D" w14:textId="77777777" w:rsidR="00994847" w:rsidRPr="003C2BF0" w:rsidRDefault="00994847" w:rsidP="00994847">
            <w:pPr>
              <w:ind w:right="-72"/>
              <w:jc w:val="right"/>
              <w:rPr>
                <w:rFonts w:ascii="Arial" w:eastAsia="Arial Unicode MS" w:hAnsi="Arial" w:cs="Arial"/>
                <w:lang w:val="en-GB"/>
              </w:rPr>
            </w:pPr>
          </w:p>
        </w:tc>
      </w:tr>
      <w:tr w:rsidR="00994847" w:rsidRPr="003C2BF0" w14:paraId="7F5E5234" w14:textId="77777777" w:rsidTr="00B1009B">
        <w:trPr>
          <w:trHeight w:val="20"/>
        </w:trPr>
        <w:tc>
          <w:tcPr>
            <w:tcW w:w="3269" w:type="dxa"/>
            <w:vAlign w:val="bottom"/>
          </w:tcPr>
          <w:p w14:paraId="644C98F1" w14:textId="608492FE" w:rsidR="00994847" w:rsidRPr="003C2BF0" w:rsidRDefault="00994847" w:rsidP="00994847">
            <w:pPr>
              <w:tabs>
                <w:tab w:val="left" w:pos="2610"/>
              </w:tabs>
              <w:ind w:right="-72"/>
              <w:rPr>
                <w:rFonts w:ascii="Arial" w:eastAsia="Arial Unicode MS" w:hAnsi="Arial" w:cs="Arial"/>
                <w:b/>
                <w:bCs/>
              </w:rPr>
            </w:pPr>
            <w:r w:rsidRPr="003C2BF0">
              <w:rPr>
                <w:rFonts w:ascii="Arial" w:eastAsia="Arial Unicode MS" w:hAnsi="Arial" w:cs="Arial"/>
                <w:b/>
                <w:bCs/>
              </w:rPr>
              <w:t>Lease liabilities</w:t>
            </w:r>
          </w:p>
        </w:tc>
        <w:tc>
          <w:tcPr>
            <w:tcW w:w="1440" w:type="dxa"/>
            <w:vAlign w:val="bottom"/>
          </w:tcPr>
          <w:p w14:paraId="69943409" w14:textId="77777777" w:rsidR="00994847" w:rsidRPr="003C2BF0" w:rsidRDefault="00994847" w:rsidP="00994847">
            <w:pPr>
              <w:ind w:right="-72"/>
              <w:jc w:val="right"/>
              <w:rPr>
                <w:rFonts w:ascii="Arial" w:eastAsia="Arial Unicode MS" w:hAnsi="Arial" w:cs="Arial"/>
                <w:lang w:val="en-GB"/>
              </w:rPr>
            </w:pPr>
          </w:p>
        </w:tc>
        <w:tc>
          <w:tcPr>
            <w:tcW w:w="1440" w:type="dxa"/>
            <w:vAlign w:val="bottom"/>
          </w:tcPr>
          <w:p w14:paraId="759D2FFB" w14:textId="77777777" w:rsidR="00994847" w:rsidRPr="003C2BF0" w:rsidRDefault="00994847" w:rsidP="00994847">
            <w:pPr>
              <w:ind w:right="-72"/>
              <w:jc w:val="right"/>
              <w:rPr>
                <w:rFonts w:ascii="Arial" w:eastAsia="Arial Unicode MS" w:hAnsi="Arial" w:cs="Arial"/>
                <w:lang w:val="en-GB"/>
              </w:rPr>
            </w:pPr>
          </w:p>
        </w:tc>
        <w:tc>
          <w:tcPr>
            <w:tcW w:w="1440" w:type="dxa"/>
            <w:vAlign w:val="bottom"/>
          </w:tcPr>
          <w:p w14:paraId="2A46B3E9" w14:textId="77777777" w:rsidR="00994847" w:rsidRPr="003C2BF0" w:rsidRDefault="00994847" w:rsidP="00994847">
            <w:pPr>
              <w:ind w:right="-72"/>
              <w:jc w:val="right"/>
              <w:rPr>
                <w:rFonts w:ascii="Arial" w:eastAsia="Arial Unicode MS" w:hAnsi="Arial" w:cs="Arial"/>
              </w:rPr>
            </w:pPr>
          </w:p>
        </w:tc>
        <w:tc>
          <w:tcPr>
            <w:tcW w:w="1440" w:type="dxa"/>
            <w:vAlign w:val="bottom"/>
          </w:tcPr>
          <w:p w14:paraId="7570B1B5" w14:textId="77777777" w:rsidR="00994847" w:rsidRPr="003C2BF0" w:rsidRDefault="00994847" w:rsidP="00994847">
            <w:pPr>
              <w:ind w:right="-72"/>
              <w:jc w:val="right"/>
              <w:rPr>
                <w:rFonts w:ascii="Arial" w:eastAsia="Arial Unicode MS" w:hAnsi="Arial" w:cs="Arial"/>
                <w:lang w:val="en-GB"/>
              </w:rPr>
            </w:pPr>
          </w:p>
        </w:tc>
      </w:tr>
      <w:tr w:rsidR="00994847" w:rsidRPr="003C2BF0" w14:paraId="02715EDA" w14:textId="77777777" w:rsidTr="00B1009B">
        <w:trPr>
          <w:trHeight w:val="20"/>
        </w:trPr>
        <w:tc>
          <w:tcPr>
            <w:tcW w:w="3269" w:type="dxa"/>
            <w:vAlign w:val="bottom"/>
          </w:tcPr>
          <w:p w14:paraId="3982563F" w14:textId="52508CEA" w:rsidR="00994847" w:rsidRPr="003C2BF0" w:rsidRDefault="00994847" w:rsidP="00994847">
            <w:pPr>
              <w:tabs>
                <w:tab w:val="left" w:pos="2610"/>
              </w:tabs>
              <w:ind w:right="-72"/>
              <w:rPr>
                <w:rFonts w:ascii="Arial" w:eastAsia="Arial Unicode MS" w:hAnsi="Arial" w:cs="Arial"/>
                <w:b/>
                <w:bCs/>
              </w:rPr>
            </w:pPr>
            <w:r w:rsidRPr="003C2BF0">
              <w:rPr>
                <w:rFonts w:ascii="Arial" w:eastAsia="Arial Unicode MS" w:hAnsi="Arial" w:cs="Arial"/>
              </w:rPr>
              <w:t>Ultimate parent</w:t>
            </w:r>
          </w:p>
        </w:tc>
        <w:tc>
          <w:tcPr>
            <w:tcW w:w="1440" w:type="dxa"/>
            <w:vAlign w:val="bottom"/>
          </w:tcPr>
          <w:p w14:paraId="5833868D" w14:textId="0F62117F" w:rsidR="00994847" w:rsidRPr="003C2BF0" w:rsidRDefault="007F53C2" w:rsidP="00994847">
            <w:pPr>
              <w:ind w:right="-72"/>
              <w:jc w:val="right"/>
              <w:rPr>
                <w:rFonts w:ascii="Arial" w:eastAsia="Arial Unicode MS" w:hAnsi="Arial" w:cs="Arial"/>
                <w:lang w:val="en-GB"/>
              </w:rPr>
            </w:pPr>
            <w:r w:rsidRPr="003C2BF0">
              <w:rPr>
                <w:rFonts w:ascii="Arial" w:hAnsi="Arial" w:cs="Arial"/>
                <w:noProof/>
                <w:lang w:val="en-GB"/>
              </w:rPr>
              <w:t>30</w:t>
            </w:r>
            <w:r w:rsidR="00994847" w:rsidRPr="003C2BF0">
              <w:rPr>
                <w:rFonts w:ascii="Arial" w:hAnsi="Arial" w:cs="Arial"/>
                <w:noProof/>
              </w:rPr>
              <w:t>,</w:t>
            </w:r>
            <w:r w:rsidRPr="003C2BF0">
              <w:rPr>
                <w:rFonts w:ascii="Arial" w:hAnsi="Arial" w:cs="Arial"/>
                <w:noProof/>
                <w:lang w:val="en-GB"/>
              </w:rPr>
              <w:t>237</w:t>
            </w:r>
            <w:r w:rsidR="00994847" w:rsidRPr="003C2BF0">
              <w:rPr>
                <w:rFonts w:ascii="Arial" w:hAnsi="Arial" w:cs="Arial"/>
                <w:noProof/>
              </w:rPr>
              <w:t>,</w:t>
            </w:r>
            <w:r w:rsidRPr="003C2BF0">
              <w:rPr>
                <w:rFonts w:ascii="Arial" w:hAnsi="Arial" w:cs="Arial"/>
                <w:noProof/>
                <w:lang w:val="en-GB"/>
              </w:rPr>
              <w:t>320</w:t>
            </w:r>
          </w:p>
        </w:tc>
        <w:tc>
          <w:tcPr>
            <w:tcW w:w="1440" w:type="dxa"/>
            <w:vAlign w:val="bottom"/>
          </w:tcPr>
          <w:p w14:paraId="4BBDBCFE" w14:textId="1FEA7DF3" w:rsidR="00994847" w:rsidRPr="003C2BF0" w:rsidRDefault="007F53C2" w:rsidP="00994847">
            <w:pPr>
              <w:ind w:right="-72"/>
              <w:jc w:val="right"/>
              <w:rPr>
                <w:rFonts w:ascii="Arial" w:eastAsia="Arial Unicode MS" w:hAnsi="Arial" w:cs="Arial"/>
                <w:lang w:val="en-GB"/>
              </w:rPr>
            </w:pPr>
            <w:r w:rsidRPr="003C2BF0">
              <w:rPr>
                <w:rFonts w:ascii="Arial" w:eastAsia="Arial Unicode MS" w:hAnsi="Arial" w:cs="Arial"/>
                <w:lang w:val="en-GB"/>
              </w:rPr>
              <w:t>16</w:t>
            </w:r>
            <w:r w:rsidR="00994847" w:rsidRPr="003C2BF0">
              <w:rPr>
                <w:rFonts w:ascii="Arial" w:eastAsia="Arial Unicode MS" w:hAnsi="Arial" w:cs="Arial"/>
                <w:lang w:val="en-GB"/>
              </w:rPr>
              <w:t>,</w:t>
            </w:r>
            <w:r w:rsidRPr="003C2BF0">
              <w:rPr>
                <w:rFonts w:ascii="Arial" w:eastAsia="Arial Unicode MS" w:hAnsi="Arial" w:cs="Arial"/>
                <w:lang w:val="en-GB"/>
              </w:rPr>
              <w:t>423</w:t>
            </w:r>
            <w:r w:rsidR="00994847" w:rsidRPr="003C2BF0">
              <w:rPr>
                <w:rFonts w:ascii="Arial" w:eastAsia="Arial Unicode MS" w:hAnsi="Arial" w:cs="Arial"/>
                <w:lang w:val="en-GB"/>
              </w:rPr>
              <w:t>,</w:t>
            </w:r>
            <w:r w:rsidRPr="003C2BF0">
              <w:rPr>
                <w:rFonts w:ascii="Arial" w:eastAsia="Arial Unicode MS" w:hAnsi="Arial" w:cs="Arial"/>
                <w:lang w:val="en-GB"/>
              </w:rPr>
              <w:t>815</w:t>
            </w:r>
          </w:p>
        </w:tc>
        <w:tc>
          <w:tcPr>
            <w:tcW w:w="1440" w:type="dxa"/>
            <w:vAlign w:val="bottom"/>
          </w:tcPr>
          <w:p w14:paraId="49083A15" w14:textId="576684C6" w:rsidR="00994847" w:rsidRPr="003C2BF0" w:rsidRDefault="007F53C2" w:rsidP="00994847">
            <w:pPr>
              <w:ind w:right="-72"/>
              <w:jc w:val="right"/>
              <w:rPr>
                <w:rFonts w:ascii="Arial" w:eastAsia="Arial Unicode MS" w:hAnsi="Arial" w:cs="Arial"/>
              </w:rPr>
            </w:pPr>
            <w:r w:rsidRPr="003C2BF0">
              <w:rPr>
                <w:rFonts w:ascii="Arial" w:hAnsi="Arial" w:cs="Arial"/>
                <w:noProof/>
                <w:lang w:val="en-GB"/>
              </w:rPr>
              <w:t>30</w:t>
            </w:r>
            <w:r w:rsidR="00994847" w:rsidRPr="003C2BF0">
              <w:rPr>
                <w:rFonts w:ascii="Arial" w:hAnsi="Arial" w:cs="Arial"/>
                <w:noProof/>
              </w:rPr>
              <w:t>,</w:t>
            </w:r>
            <w:r w:rsidRPr="003C2BF0">
              <w:rPr>
                <w:rFonts w:ascii="Arial" w:hAnsi="Arial" w:cs="Arial"/>
                <w:noProof/>
                <w:lang w:val="en-GB"/>
              </w:rPr>
              <w:t>237</w:t>
            </w:r>
            <w:r w:rsidR="00994847" w:rsidRPr="003C2BF0">
              <w:rPr>
                <w:rFonts w:ascii="Arial" w:hAnsi="Arial" w:cs="Arial"/>
                <w:noProof/>
              </w:rPr>
              <w:t>,</w:t>
            </w:r>
            <w:r w:rsidRPr="003C2BF0">
              <w:rPr>
                <w:rFonts w:ascii="Arial" w:hAnsi="Arial" w:cs="Arial"/>
                <w:noProof/>
                <w:lang w:val="en-GB"/>
              </w:rPr>
              <w:t>320</w:t>
            </w:r>
          </w:p>
        </w:tc>
        <w:tc>
          <w:tcPr>
            <w:tcW w:w="1440" w:type="dxa"/>
            <w:vAlign w:val="bottom"/>
          </w:tcPr>
          <w:p w14:paraId="5BA9215A" w14:textId="39A869C6" w:rsidR="00994847" w:rsidRPr="003C2BF0" w:rsidRDefault="007F53C2" w:rsidP="00994847">
            <w:pPr>
              <w:ind w:right="-72"/>
              <w:jc w:val="right"/>
              <w:rPr>
                <w:rFonts w:ascii="Arial" w:eastAsia="Arial Unicode MS" w:hAnsi="Arial" w:cs="Arial"/>
                <w:lang w:val="en-GB"/>
              </w:rPr>
            </w:pPr>
            <w:r w:rsidRPr="003C2BF0">
              <w:rPr>
                <w:rFonts w:ascii="Arial" w:eastAsia="Arial Unicode MS" w:hAnsi="Arial" w:cs="Arial"/>
                <w:lang w:val="en-GB"/>
              </w:rPr>
              <w:t>16</w:t>
            </w:r>
            <w:r w:rsidR="00994847" w:rsidRPr="003C2BF0">
              <w:rPr>
                <w:rFonts w:ascii="Arial" w:eastAsia="Arial Unicode MS" w:hAnsi="Arial" w:cs="Arial"/>
                <w:lang w:val="en-GB"/>
              </w:rPr>
              <w:t>,</w:t>
            </w:r>
            <w:r w:rsidRPr="003C2BF0">
              <w:rPr>
                <w:rFonts w:ascii="Arial" w:eastAsia="Arial Unicode MS" w:hAnsi="Arial" w:cs="Arial"/>
                <w:lang w:val="en-GB"/>
              </w:rPr>
              <w:t>423</w:t>
            </w:r>
            <w:r w:rsidR="00994847" w:rsidRPr="003C2BF0">
              <w:rPr>
                <w:rFonts w:ascii="Arial" w:eastAsia="Arial Unicode MS" w:hAnsi="Arial" w:cs="Arial"/>
                <w:lang w:val="en-GB"/>
              </w:rPr>
              <w:t>,</w:t>
            </w:r>
            <w:r w:rsidRPr="003C2BF0">
              <w:rPr>
                <w:rFonts w:ascii="Arial" w:eastAsia="Arial Unicode MS" w:hAnsi="Arial" w:cs="Arial"/>
                <w:lang w:val="en-GB"/>
              </w:rPr>
              <w:t>815</w:t>
            </w:r>
          </w:p>
        </w:tc>
      </w:tr>
      <w:tr w:rsidR="00994847" w:rsidRPr="003C2BF0" w14:paraId="151108FC" w14:textId="77777777" w:rsidTr="00B1009B">
        <w:trPr>
          <w:trHeight w:val="20"/>
        </w:trPr>
        <w:tc>
          <w:tcPr>
            <w:tcW w:w="3269" w:type="dxa"/>
            <w:vAlign w:val="bottom"/>
          </w:tcPr>
          <w:p w14:paraId="5B996F99" w14:textId="49925CED" w:rsidR="00994847" w:rsidRPr="003C2BF0" w:rsidRDefault="00994847" w:rsidP="00994847">
            <w:pPr>
              <w:tabs>
                <w:tab w:val="left" w:pos="2610"/>
              </w:tabs>
              <w:ind w:right="-72"/>
              <w:rPr>
                <w:rFonts w:ascii="Arial" w:eastAsia="Arial Unicode MS" w:hAnsi="Arial" w:cs="Arial"/>
              </w:rPr>
            </w:pPr>
            <w:r w:rsidRPr="003C2BF0">
              <w:rPr>
                <w:rFonts w:ascii="Arial" w:eastAsia="Arial Unicode MS" w:hAnsi="Arial" w:cs="Arial"/>
              </w:rPr>
              <w:t>Parent</w:t>
            </w:r>
          </w:p>
        </w:tc>
        <w:tc>
          <w:tcPr>
            <w:tcW w:w="1440" w:type="dxa"/>
            <w:vAlign w:val="bottom"/>
          </w:tcPr>
          <w:p w14:paraId="285B30C0" w14:textId="399621B3" w:rsidR="00994847" w:rsidRPr="003C2BF0" w:rsidRDefault="007F53C2" w:rsidP="00994847">
            <w:pPr>
              <w:ind w:right="-72"/>
              <w:jc w:val="right"/>
              <w:rPr>
                <w:rFonts w:ascii="Arial" w:eastAsia="Arial Unicode MS" w:hAnsi="Arial" w:cs="Arial"/>
                <w:lang w:val="en-GB"/>
              </w:rPr>
            </w:pPr>
            <w:r w:rsidRPr="003C2BF0">
              <w:rPr>
                <w:rFonts w:ascii="Arial" w:hAnsi="Arial" w:cs="Arial"/>
                <w:noProof/>
                <w:lang w:val="en-GB"/>
              </w:rPr>
              <w:t>61</w:t>
            </w:r>
            <w:r w:rsidR="00994847" w:rsidRPr="003C2BF0">
              <w:rPr>
                <w:rFonts w:ascii="Arial" w:hAnsi="Arial" w:cs="Arial"/>
                <w:noProof/>
              </w:rPr>
              <w:t>,</w:t>
            </w:r>
            <w:r w:rsidRPr="003C2BF0">
              <w:rPr>
                <w:rFonts w:ascii="Arial" w:hAnsi="Arial" w:cs="Arial"/>
                <w:noProof/>
                <w:lang w:val="en-GB"/>
              </w:rPr>
              <w:t>478</w:t>
            </w:r>
            <w:r w:rsidR="00994847" w:rsidRPr="003C2BF0">
              <w:rPr>
                <w:rFonts w:ascii="Arial" w:hAnsi="Arial" w:cs="Arial"/>
                <w:noProof/>
              </w:rPr>
              <w:t>,</w:t>
            </w:r>
            <w:r w:rsidRPr="003C2BF0">
              <w:rPr>
                <w:rFonts w:ascii="Arial" w:hAnsi="Arial" w:cs="Arial"/>
                <w:noProof/>
                <w:lang w:val="en-GB"/>
              </w:rPr>
              <w:t>164</w:t>
            </w:r>
          </w:p>
        </w:tc>
        <w:tc>
          <w:tcPr>
            <w:tcW w:w="1440" w:type="dxa"/>
            <w:vAlign w:val="bottom"/>
          </w:tcPr>
          <w:p w14:paraId="4D6A0C5E" w14:textId="09D22A83" w:rsidR="00994847" w:rsidRPr="003C2BF0" w:rsidRDefault="007F53C2" w:rsidP="00994847">
            <w:pPr>
              <w:ind w:right="-72"/>
              <w:jc w:val="right"/>
              <w:rPr>
                <w:rFonts w:ascii="Arial" w:eastAsia="Arial Unicode MS" w:hAnsi="Arial" w:cs="Arial"/>
                <w:lang w:val="en-GB"/>
              </w:rPr>
            </w:pPr>
            <w:r w:rsidRPr="003C2BF0">
              <w:rPr>
                <w:rFonts w:ascii="Arial" w:eastAsia="Arial Unicode MS" w:hAnsi="Arial" w:cs="Arial"/>
                <w:lang w:val="en-GB"/>
              </w:rPr>
              <w:t>61</w:t>
            </w:r>
            <w:r w:rsidR="00994847" w:rsidRPr="003C2BF0">
              <w:rPr>
                <w:rFonts w:ascii="Arial" w:eastAsia="Arial Unicode MS" w:hAnsi="Arial" w:cs="Arial"/>
                <w:lang w:val="en-GB"/>
              </w:rPr>
              <w:t>,</w:t>
            </w:r>
            <w:r w:rsidRPr="003C2BF0">
              <w:rPr>
                <w:rFonts w:ascii="Arial" w:eastAsia="Arial Unicode MS" w:hAnsi="Arial" w:cs="Arial"/>
                <w:lang w:val="en-GB"/>
              </w:rPr>
              <w:t>076</w:t>
            </w:r>
            <w:r w:rsidR="00994847" w:rsidRPr="003C2BF0">
              <w:rPr>
                <w:rFonts w:ascii="Arial" w:eastAsia="Arial Unicode MS" w:hAnsi="Arial" w:cs="Arial"/>
                <w:lang w:val="en-GB"/>
              </w:rPr>
              <w:t>,</w:t>
            </w:r>
            <w:r w:rsidRPr="003C2BF0">
              <w:rPr>
                <w:rFonts w:ascii="Arial" w:eastAsia="Arial Unicode MS" w:hAnsi="Arial" w:cs="Arial"/>
                <w:lang w:val="en-GB"/>
              </w:rPr>
              <w:t>218</w:t>
            </w:r>
          </w:p>
        </w:tc>
        <w:tc>
          <w:tcPr>
            <w:tcW w:w="1440" w:type="dxa"/>
            <w:vAlign w:val="bottom"/>
          </w:tcPr>
          <w:p w14:paraId="78694B16" w14:textId="7793B74B" w:rsidR="00994847" w:rsidRPr="003C2BF0" w:rsidRDefault="007F53C2" w:rsidP="00994847">
            <w:pPr>
              <w:ind w:right="-72"/>
              <w:jc w:val="right"/>
              <w:rPr>
                <w:rFonts w:ascii="Arial" w:eastAsia="Arial Unicode MS" w:hAnsi="Arial" w:cs="Arial"/>
                <w:lang w:val="en-GB"/>
              </w:rPr>
            </w:pPr>
            <w:r w:rsidRPr="003C2BF0">
              <w:rPr>
                <w:rFonts w:ascii="Arial" w:hAnsi="Arial" w:cs="Arial"/>
                <w:noProof/>
                <w:lang w:val="en-GB"/>
              </w:rPr>
              <w:t>61</w:t>
            </w:r>
            <w:r w:rsidR="00994847" w:rsidRPr="003C2BF0">
              <w:rPr>
                <w:rFonts w:ascii="Arial" w:hAnsi="Arial" w:cs="Arial"/>
                <w:noProof/>
              </w:rPr>
              <w:t>,</w:t>
            </w:r>
            <w:r w:rsidRPr="003C2BF0">
              <w:rPr>
                <w:rFonts w:ascii="Arial" w:hAnsi="Arial" w:cs="Arial"/>
                <w:noProof/>
                <w:lang w:val="en-GB"/>
              </w:rPr>
              <w:t>478</w:t>
            </w:r>
            <w:r w:rsidR="00994847" w:rsidRPr="003C2BF0">
              <w:rPr>
                <w:rFonts w:ascii="Arial" w:hAnsi="Arial" w:cs="Arial"/>
                <w:noProof/>
              </w:rPr>
              <w:t>,</w:t>
            </w:r>
            <w:r w:rsidRPr="003C2BF0">
              <w:rPr>
                <w:rFonts w:ascii="Arial" w:hAnsi="Arial" w:cs="Arial"/>
                <w:noProof/>
                <w:lang w:val="en-GB"/>
              </w:rPr>
              <w:t>164</w:t>
            </w:r>
          </w:p>
        </w:tc>
        <w:tc>
          <w:tcPr>
            <w:tcW w:w="1440" w:type="dxa"/>
            <w:vAlign w:val="bottom"/>
          </w:tcPr>
          <w:p w14:paraId="7A727C21" w14:textId="04553972" w:rsidR="00994847" w:rsidRPr="003C2BF0" w:rsidRDefault="007F53C2" w:rsidP="00994847">
            <w:pPr>
              <w:ind w:right="-72"/>
              <w:jc w:val="right"/>
              <w:rPr>
                <w:rFonts w:ascii="Arial" w:eastAsia="Arial Unicode MS" w:hAnsi="Arial" w:cs="Arial"/>
                <w:lang w:val="en-GB"/>
              </w:rPr>
            </w:pPr>
            <w:r w:rsidRPr="003C2BF0">
              <w:rPr>
                <w:rFonts w:ascii="Arial" w:eastAsia="Arial Unicode MS" w:hAnsi="Arial" w:cs="Arial"/>
                <w:lang w:val="en-GB"/>
              </w:rPr>
              <w:t>61</w:t>
            </w:r>
            <w:r w:rsidR="00994847" w:rsidRPr="003C2BF0">
              <w:rPr>
                <w:rFonts w:ascii="Arial" w:eastAsia="Arial Unicode MS" w:hAnsi="Arial" w:cs="Arial"/>
                <w:lang w:val="en-GB"/>
              </w:rPr>
              <w:t>,</w:t>
            </w:r>
            <w:r w:rsidRPr="003C2BF0">
              <w:rPr>
                <w:rFonts w:ascii="Arial" w:eastAsia="Arial Unicode MS" w:hAnsi="Arial" w:cs="Arial"/>
                <w:lang w:val="en-GB"/>
              </w:rPr>
              <w:t>076</w:t>
            </w:r>
            <w:r w:rsidR="00994847" w:rsidRPr="003C2BF0">
              <w:rPr>
                <w:rFonts w:ascii="Arial" w:eastAsia="Arial Unicode MS" w:hAnsi="Arial" w:cs="Arial"/>
                <w:lang w:val="en-GB"/>
              </w:rPr>
              <w:t>,</w:t>
            </w:r>
            <w:r w:rsidRPr="003C2BF0">
              <w:rPr>
                <w:rFonts w:ascii="Arial" w:eastAsia="Arial Unicode MS" w:hAnsi="Arial" w:cs="Arial"/>
                <w:lang w:val="en-GB"/>
              </w:rPr>
              <w:t>218</w:t>
            </w:r>
          </w:p>
        </w:tc>
      </w:tr>
      <w:tr w:rsidR="00994847" w:rsidRPr="003C2BF0" w14:paraId="69D0A6D5" w14:textId="77777777" w:rsidTr="00B1009B">
        <w:trPr>
          <w:trHeight w:val="20"/>
        </w:trPr>
        <w:tc>
          <w:tcPr>
            <w:tcW w:w="3269" w:type="dxa"/>
            <w:vAlign w:val="bottom"/>
          </w:tcPr>
          <w:p w14:paraId="65D13A20" w14:textId="049D2F19" w:rsidR="00994847" w:rsidRPr="003C2BF0" w:rsidRDefault="00994847" w:rsidP="00994847">
            <w:pPr>
              <w:tabs>
                <w:tab w:val="left" w:pos="2610"/>
              </w:tabs>
              <w:ind w:right="-72"/>
              <w:rPr>
                <w:rFonts w:ascii="Arial" w:eastAsia="Arial Unicode MS" w:hAnsi="Arial" w:cs="Arial"/>
              </w:rPr>
            </w:pPr>
            <w:r w:rsidRPr="003C2BF0">
              <w:rPr>
                <w:rFonts w:ascii="Arial" w:eastAsia="Arial Unicode MS" w:hAnsi="Arial" w:cs="Arial"/>
              </w:rPr>
              <w:t>Other related parties</w:t>
            </w:r>
          </w:p>
        </w:tc>
        <w:tc>
          <w:tcPr>
            <w:tcW w:w="1440" w:type="dxa"/>
            <w:tcBorders>
              <w:bottom w:val="single" w:sz="4" w:space="0" w:color="auto"/>
            </w:tcBorders>
            <w:vAlign w:val="bottom"/>
          </w:tcPr>
          <w:p w14:paraId="26AFBC56" w14:textId="380BB862" w:rsidR="00994847" w:rsidRPr="003C2BF0" w:rsidRDefault="007F53C2" w:rsidP="00994847">
            <w:pPr>
              <w:ind w:right="-72"/>
              <w:jc w:val="right"/>
              <w:rPr>
                <w:rFonts w:ascii="Arial" w:eastAsia="Arial Unicode MS" w:hAnsi="Arial" w:cs="Arial"/>
                <w:lang w:val="en-GB"/>
              </w:rPr>
            </w:pPr>
            <w:r w:rsidRPr="003C2BF0">
              <w:rPr>
                <w:rFonts w:ascii="Arial" w:hAnsi="Arial" w:cs="Arial"/>
                <w:noProof/>
                <w:lang w:val="en-GB"/>
              </w:rPr>
              <w:t>338</w:t>
            </w:r>
            <w:r w:rsidR="00994847" w:rsidRPr="003C2BF0">
              <w:rPr>
                <w:rFonts w:ascii="Arial" w:hAnsi="Arial" w:cs="Arial"/>
                <w:noProof/>
              </w:rPr>
              <w:t>,</w:t>
            </w:r>
            <w:r w:rsidRPr="003C2BF0">
              <w:rPr>
                <w:rFonts w:ascii="Arial" w:hAnsi="Arial" w:cs="Arial"/>
                <w:noProof/>
                <w:lang w:val="en-GB"/>
              </w:rPr>
              <w:t>621</w:t>
            </w:r>
            <w:r w:rsidR="00994847" w:rsidRPr="003C2BF0">
              <w:rPr>
                <w:rFonts w:ascii="Arial" w:hAnsi="Arial" w:cs="Arial"/>
                <w:noProof/>
              </w:rPr>
              <w:t>,</w:t>
            </w:r>
            <w:r w:rsidRPr="003C2BF0">
              <w:rPr>
                <w:rFonts w:ascii="Arial" w:hAnsi="Arial" w:cs="Arial"/>
                <w:noProof/>
                <w:lang w:val="en-GB"/>
              </w:rPr>
              <w:t>333</w:t>
            </w:r>
          </w:p>
        </w:tc>
        <w:tc>
          <w:tcPr>
            <w:tcW w:w="1440" w:type="dxa"/>
            <w:tcBorders>
              <w:bottom w:val="single" w:sz="4" w:space="0" w:color="auto"/>
            </w:tcBorders>
            <w:vAlign w:val="bottom"/>
          </w:tcPr>
          <w:p w14:paraId="3ED8F97F" w14:textId="31927990" w:rsidR="00994847" w:rsidRPr="003C2BF0" w:rsidRDefault="007F53C2" w:rsidP="00994847">
            <w:pPr>
              <w:ind w:right="-72"/>
              <w:jc w:val="right"/>
              <w:rPr>
                <w:rFonts w:ascii="Arial" w:eastAsia="Arial Unicode MS" w:hAnsi="Arial" w:cs="Arial"/>
                <w:lang w:val="en-GB"/>
              </w:rPr>
            </w:pPr>
            <w:r w:rsidRPr="003C2BF0">
              <w:rPr>
                <w:rFonts w:ascii="Arial" w:eastAsia="Arial Unicode MS" w:hAnsi="Arial" w:cs="Arial"/>
                <w:lang w:val="en-GB"/>
              </w:rPr>
              <w:t>339</w:t>
            </w:r>
            <w:r w:rsidR="00994847" w:rsidRPr="003C2BF0">
              <w:rPr>
                <w:rFonts w:ascii="Arial" w:eastAsia="Arial Unicode MS" w:hAnsi="Arial" w:cs="Arial"/>
                <w:lang w:val="en-GB"/>
              </w:rPr>
              <w:t>,</w:t>
            </w:r>
            <w:r w:rsidRPr="003C2BF0">
              <w:rPr>
                <w:rFonts w:ascii="Arial" w:eastAsia="Arial Unicode MS" w:hAnsi="Arial" w:cs="Arial"/>
                <w:lang w:val="en-GB"/>
              </w:rPr>
              <w:t>960</w:t>
            </w:r>
            <w:r w:rsidR="00994847" w:rsidRPr="003C2BF0">
              <w:rPr>
                <w:rFonts w:ascii="Arial" w:eastAsia="Arial Unicode MS" w:hAnsi="Arial" w:cs="Arial"/>
                <w:lang w:val="en-GB"/>
              </w:rPr>
              <w:t>,</w:t>
            </w:r>
            <w:r w:rsidRPr="003C2BF0">
              <w:rPr>
                <w:rFonts w:ascii="Arial" w:eastAsia="Arial Unicode MS" w:hAnsi="Arial" w:cs="Arial"/>
                <w:lang w:val="en-GB"/>
              </w:rPr>
              <w:t>872</w:t>
            </w:r>
          </w:p>
        </w:tc>
        <w:tc>
          <w:tcPr>
            <w:tcW w:w="1440" w:type="dxa"/>
            <w:tcBorders>
              <w:bottom w:val="single" w:sz="4" w:space="0" w:color="auto"/>
            </w:tcBorders>
            <w:vAlign w:val="bottom"/>
          </w:tcPr>
          <w:p w14:paraId="24E85734" w14:textId="1E7F7C24" w:rsidR="00994847" w:rsidRPr="003C2BF0" w:rsidRDefault="007F53C2" w:rsidP="00994847">
            <w:pPr>
              <w:ind w:right="-72"/>
              <w:jc w:val="right"/>
              <w:rPr>
                <w:rFonts w:ascii="Arial" w:eastAsia="Arial Unicode MS" w:hAnsi="Arial" w:cs="Arial"/>
                <w:lang w:val="en-GB"/>
              </w:rPr>
            </w:pPr>
            <w:r w:rsidRPr="003C2BF0">
              <w:rPr>
                <w:rFonts w:ascii="Arial" w:hAnsi="Arial" w:cs="Arial"/>
                <w:noProof/>
                <w:lang w:val="en-GB"/>
              </w:rPr>
              <w:t>217</w:t>
            </w:r>
            <w:r w:rsidR="00994847" w:rsidRPr="003C2BF0">
              <w:rPr>
                <w:rFonts w:ascii="Arial" w:hAnsi="Arial" w:cs="Arial"/>
                <w:noProof/>
              </w:rPr>
              <w:t>,</w:t>
            </w:r>
            <w:r w:rsidRPr="003C2BF0">
              <w:rPr>
                <w:rFonts w:ascii="Arial" w:hAnsi="Arial" w:cs="Arial"/>
                <w:noProof/>
                <w:lang w:val="en-GB"/>
              </w:rPr>
              <w:t>423</w:t>
            </w:r>
            <w:r w:rsidR="00994847" w:rsidRPr="003C2BF0">
              <w:rPr>
                <w:rFonts w:ascii="Arial" w:hAnsi="Arial" w:cs="Arial"/>
                <w:noProof/>
              </w:rPr>
              <w:t>,</w:t>
            </w:r>
            <w:r w:rsidRPr="003C2BF0">
              <w:rPr>
                <w:rFonts w:ascii="Arial" w:hAnsi="Arial" w:cs="Arial"/>
                <w:noProof/>
                <w:lang w:val="en-GB"/>
              </w:rPr>
              <w:t>254</w:t>
            </w:r>
          </w:p>
        </w:tc>
        <w:tc>
          <w:tcPr>
            <w:tcW w:w="1440" w:type="dxa"/>
            <w:tcBorders>
              <w:bottom w:val="single" w:sz="4" w:space="0" w:color="auto"/>
            </w:tcBorders>
            <w:vAlign w:val="bottom"/>
          </w:tcPr>
          <w:p w14:paraId="0066261C" w14:textId="201B78C0" w:rsidR="00994847" w:rsidRPr="003C2BF0" w:rsidRDefault="007F53C2" w:rsidP="00994847">
            <w:pPr>
              <w:ind w:right="-72"/>
              <w:jc w:val="right"/>
              <w:rPr>
                <w:rFonts w:ascii="Arial" w:eastAsia="Arial Unicode MS" w:hAnsi="Arial" w:cs="Arial"/>
                <w:lang w:val="en-GB"/>
              </w:rPr>
            </w:pPr>
            <w:r w:rsidRPr="003C2BF0">
              <w:rPr>
                <w:rFonts w:ascii="Arial" w:eastAsia="Arial Unicode MS" w:hAnsi="Arial" w:cs="Arial"/>
                <w:lang w:val="en-GB"/>
              </w:rPr>
              <w:t>216</w:t>
            </w:r>
            <w:r w:rsidR="00994847" w:rsidRPr="003C2BF0">
              <w:rPr>
                <w:rFonts w:ascii="Arial" w:eastAsia="Arial Unicode MS" w:hAnsi="Arial" w:cs="Arial"/>
                <w:lang w:val="en-GB"/>
              </w:rPr>
              <w:t>,</w:t>
            </w:r>
            <w:r w:rsidRPr="003C2BF0">
              <w:rPr>
                <w:rFonts w:ascii="Arial" w:eastAsia="Arial Unicode MS" w:hAnsi="Arial" w:cs="Arial"/>
                <w:lang w:val="en-GB"/>
              </w:rPr>
              <w:t>899</w:t>
            </w:r>
            <w:r w:rsidR="00994847" w:rsidRPr="003C2BF0">
              <w:rPr>
                <w:rFonts w:ascii="Arial" w:eastAsia="Arial Unicode MS" w:hAnsi="Arial" w:cs="Arial"/>
                <w:lang w:val="en-GB"/>
              </w:rPr>
              <w:t>,</w:t>
            </w:r>
            <w:r w:rsidRPr="003C2BF0">
              <w:rPr>
                <w:rFonts w:ascii="Arial" w:eastAsia="Arial Unicode MS" w:hAnsi="Arial" w:cs="Arial"/>
                <w:lang w:val="en-GB"/>
              </w:rPr>
              <w:t>339</w:t>
            </w:r>
          </w:p>
        </w:tc>
      </w:tr>
      <w:tr w:rsidR="00994847" w:rsidRPr="003C2BF0" w14:paraId="1556578A" w14:textId="77777777" w:rsidTr="00B1009B">
        <w:trPr>
          <w:trHeight w:val="20"/>
        </w:trPr>
        <w:tc>
          <w:tcPr>
            <w:tcW w:w="3269" w:type="dxa"/>
            <w:vAlign w:val="bottom"/>
          </w:tcPr>
          <w:p w14:paraId="3B057D9B" w14:textId="77777777" w:rsidR="00994847" w:rsidRPr="003C2BF0" w:rsidRDefault="00994847" w:rsidP="00994847">
            <w:pPr>
              <w:tabs>
                <w:tab w:val="left" w:pos="2610"/>
              </w:tabs>
              <w:ind w:right="-72"/>
              <w:rPr>
                <w:rFonts w:ascii="Arial" w:eastAsia="Arial Unicode MS" w:hAnsi="Arial" w:cs="Arial"/>
              </w:rPr>
            </w:pPr>
          </w:p>
        </w:tc>
        <w:tc>
          <w:tcPr>
            <w:tcW w:w="1440" w:type="dxa"/>
            <w:tcBorders>
              <w:top w:val="single" w:sz="4" w:space="0" w:color="auto"/>
            </w:tcBorders>
            <w:vAlign w:val="bottom"/>
          </w:tcPr>
          <w:p w14:paraId="5CB08743" w14:textId="77777777" w:rsidR="00994847" w:rsidRPr="003C2BF0" w:rsidRDefault="00994847" w:rsidP="00994847">
            <w:pPr>
              <w:ind w:right="-72"/>
              <w:jc w:val="right"/>
              <w:rPr>
                <w:rFonts w:ascii="Arial" w:eastAsia="Arial Unicode MS" w:hAnsi="Arial" w:cs="Arial"/>
                <w:lang w:val="en-GB"/>
              </w:rPr>
            </w:pPr>
          </w:p>
        </w:tc>
        <w:tc>
          <w:tcPr>
            <w:tcW w:w="1440" w:type="dxa"/>
            <w:tcBorders>
              <w:top w:val="single" w:sz="4" w:space="0" w:color="auto"/>
            </w:tcBorders>
            <w:vAlign w:val="bottom"/>
          </w:tcPr>
          <w:p w14:paraId="7B41FB04" w14:textId="77777777" w:rsidR="00994847" w:rsidRPr="003C2BF0" w:rsidRDefault="00994847" w:rsidP="00994847">
            <w:pPr>
              <w:ind w:right="-72"/>
              <w:jc w:val="right"/>
              <w:rPr>
                <w:rFonts w:ascii="Arial" w:eastAsia="Arial Unicode MS" w:hAnsi="Arial" w:cs="Arial"/>
                <w:lang w:val="en-GB"/>
              </w:rPr>
            </w:pPr>
          </w:p>
        </w:tc>
        <w:tc>
          <w:tcPr>
            <w:tcW w:w="1440" w:type="dxa"/>
            <w:tcBorders>
              <w:top w:val="single" w:sz="4" w:space="0" w:color="auto"/>
            </w:tcBorders>
            <w:vAlign w:val="bottom"/>
          </w:tcPr>
          <w:p w14:paraId="2D47B4F3" w14:textId="77777777" w:rsidR="00994847" w:rsidRPr="003C2BF0" w:rsidRDefault="00994847" w:rsidP="00994847">
            <w:pPr>
              <w:ind w:right="-72"/>
              <w:jc w:val="right"/>
              <w:rPr>
                <w:rFonts w:ascii="Arial" w:eastAsia="Arial Unicode MS" w:hAnsi="Arial" w:cs="Arial"/>
                <w:lang w:val="en-GB"/>
              </w:rPr>
            </w:pPr>
          </w:p>
        </w:tc>
        <w:tc>
          <w:tcPr>
            <w:tcW w:w="1440" w:type="dxa"/>
            <w:tcBorders>
              <w:top w:val="single" w:sz="4" w:space="0" w:color="auto"/>
            </w:tcBorders>
            <w:vAlign w:val="bottom"/>
          </w:tcPr>
          <w:p w14:paraId="32F5A8B8" w14:textId="77777777" w:rsidR="00994847" w:rsidRPr="003C2BF0" w:rsidRDefault="00994847" w:rsidP="00994847">
            <w:pPr>
              <w:ind w:right="-72"/>
              <w:jc w:val="right"/>
              <w:rPr>
                <w:rFonts w:ascii="Arial" w:eastAsia="Arial Unicode MS" w:hAnsi="Arial" w:cs="Arial"/>
                <w:lang w:val="en-GB"/>
              </w:rPr>
            </w:pPr>
          </w:p>
        </w:tc>
      </w:tr>
      <w:tr w:rsidR="0036231B" w:rsidRPr="003C2BF0" w14:paraId="5757ED3A" w14:textId="77777777" w:rsidTr="00B1009B">
        <w:trPr>
          <w:trHeight w:val="20"/>
        </w:trPr>
        <w:tc>
          <w:tcPr>
            <w:tcW w:w="3269" w:type="dxa"/>
            <w:vAlign w:val="bottom"/>
          </w:tcPr>
          <w:p w14:paraId="0C75A141" w14:textId="6334A0E9" w:rsidR="0036231B" w:rsidRPr="003C2BF0" w:rsidRDefault="0036231B" w:rsidP="0036231B">
            <w:pPr>
              <w:tabs>
                <w:tab w:val="left" w:pos="2610"/>
              </w:tabs>
              <w:ind w:right="-72"/>
              <w:rPr>
                <w:rFonts w:ascii="Arial" w:eastAsia="Arial Unicode MS" w:hAnsi="Arial" w:cs="Arial"/>
              </w:rPr>
            </w:pPr>
            <w:r w:rsidRPr="003C2BF0">
              <w:rPr>
                <w:rFonts w:ascii="Arial" w:eastAsia="Arial Unicode MS" w:hAnsi="Arial" w:cs="Arial"/>
                <w:b/>
                <w:bCs/>
              </w:rPr>
              <w:t>Total</w:t>
            </w:r>
          </w:p>
        </w:tc>
        <w:tc>
          <w:tcPr>
            <w:tcW w:w="1440" w:type="dxa"/>
            <w:tcBorders>
              <w:bottom w:val="single" w:sz="4" w:space="0" w:color="auto"/>
            </w:tcBorders>
            <w:vAlign w:val="bottom"/>
          </w:tcPr>
          <w:p w14:paraId="17B7FDAD" w14:textId="4C66A83A" w:rsidR="0036231B" w:rsidRPr="003C2BF0" w:rsidRDefault="007F53C2" w:rsidP="0036231B">
            <w:pPr>
              <w:ind w:right="-72"/>
              <w:jc w:val="right"/>
              <w:rPr>
                <w:rFonts w:ascii="Arial" w:eastAsia="Arial Unicode MS" w:hAnsi="Arial" w:cs="Arial"/>
                <w:lang w:val="en-GB"/>
              </w:rPr>
            </w:pPr>
            <w:r w:rsidRPr="003C2BF0">
              <w:rPr>
                <w:rFonts w:ascii="Arial" w:hAnsi="Arial" w:cs="Arial"/>
                <w:noProof/>
                <w:lang w:val="en-GB"/>
              </w:rPr>
              <w:t>430</w:t>
            </w:r>
            <w:r w:rsidR="0036231B" w:rsidRPr="003C2BF0">
              <w:rPr>
                <w:rFonts w:ascii="Arial" w:hAnsi="Arial" w:cs="Arial"/>
                <w:noProof/>
              </w:rPr>
              <w:t>,</w:t>
            </w:r>
            <w:r w:rsidRPr="003C2BF0">
              <w:rPr>
                <w:rFonts w:ascii="Arial" w:hAnsi="Arial" w:cs="Arial"/>
                <w:noProof/>
                <w:lang w:val="en-GB"/>
              </w:rPr>
              <w:t>336</w:t>
            </w:r>
            <w:r w:rsidR="0036231B" w:rsidRPr="003C2BF0">
              <w:rPr>
                <w:rFonts w:ascii="Arial" w:hAnsi="Arial" w:cs="Arial"/>
                <w:noProof/>
              </w:rPr>
              <w:t>,</w:t>
            </w:r>
            <w:r w:rsidRPr="003C2BF0">
              <w:rPr>
                <w:rFonts w:ascii="Arial" w:hAnsi="Arial" w:cs="Arial"/>
                <w:noProof/>
                <w:lang w:val="en-GB"/>
              </w:rPr>
              <w:t>817</w:t>
            </w:r>
          </w:p>
        </w:tc>
        <w:tc>
          <w:tcPr>
            <w:tcW w:w="1440" w:type="dxa"/>
            <w:tcBorders>
              <w:bottom w:val="single" w:sz="4" w:space="0" w:color="auto"/>
            </w:tcBorders>
            <w:vAlign w:val="bottom"/>
          </w:tcPr>
          <w:p w14:paraId="088B9F22" w14:textId="2728C587" w:rsidR="0036231B" w:rsidRPr="003C2BF0" w:rsidRDefault="007F53C2" w:rsidP="0036231B">
            <w:pPr>
              <w:ind w:right="-72"/>
              <w:jc w:val="right"/>
              <w:rPr>
                <w:rFonts w:ascii="Arial" w:eastAsia="Arial Unicode MS" w:hAnsi="Arial" w:cs="Arial"/>
                <w:lang w:val="en-GB"/>
              </w:rPr>
            </w:pPr>
            <w:r w:rsidRPr="003C2BF0">
              <w:rPr>
                <w:rFonts w:ascii="Arial" w:eastAsia="Arial Unicode MS" w:hAnsi="Arial" w:cs="Arial"/>
                <w:lang w:val="en-GB"/>
              </w:rPr>
              <w:t>417</w:t>
            </w:r>
            <w:r w:rsidR="0036231B" w:rsidRPr="003C2BF0">
              <w:rPr>
                <w:rFonts w:ascii="Arial" w:eastAsia="Arial Unicode MS" w:hAnsi="Arial" w:cs="Arial"/>
                <w:lang w:val="en-GB"/>
              </w:rPr>
              <w:t>,</w:t>
            </w:r>
            <w:r w:rsidRPr="003C2BF0">
              <w:rPr>
                <w:rFonts w:ascii="Arial" w:eastAsia="Arial Unicode MS" w:hAnsi="Arial" w:cs="Arial"/>
                <w:lang w:val="en-GB"/>
              </w:rPr>
              <w:t>460</w:t>
            </w:r>
            <w:r w:rsidR="0036231B" w:rsidRPr="003C2BF0">
              <w:rPr>
                <w:rFonts w:ascii="Arial" w:eastAsia="Arial Unicode MS" w:hAnsi="Arial" w:cs="Arial"/>
                <w:lang w:val="en-GB"/>
              </w:rPr>
              <w:t>,</w:t>
            </w:r>
            <w:r w:rsidRPr="003C2BF0">
              <w:rPr>
                <w:rFonts w:ascii="Arial" w:eastAsia="Arial Unicode MS" w:hAnsi="Arial" w:cs="Arial"/>
                <w:lang w:val="en-GB"/>
              </w:rPr>
              <w:t>905</w:t>
            </w:r>
          </w:p>
        </w:tc>
        <w:tc>
          <w:tcPr>
            <w:tcW w:w="1440" w:type="dxa"/>
            <w:tcBorders>
              <w:bottom w:val="single" w:sz="4" w:space="0" w:color="auto"/>
            </w:tcBorders>
            <w:vAlign w:val="bottom"/>
          </w:tcPr>
          <w:p w14:paraId="6F648130" w14:textId="2FC1A1C1" w:rsidR="0036231B" w:rsidRPr="003C2BF0" w:rsidRDefault="007F53C2" w:rsidP="0036231B">
            <w:pPr>
              <w:ind w:right="-72"/>
              <w:jc w:val="right"/>
              <w:rPr>
                <w:rFonts w:ascii="Arial" w:eastAsia="Arial Unicode MS" w:hAnsi="Arial" w:cs="Arial"/>
                <w:lang w:val="en-GB"/>
              </w:rPr>
            </w:pPr>
            <w:r w:rsidRPr="003C2BF0">
              <w:rPr>
                <w:rFonts w:ascii="Arial" w:hAnsi="Arial" w:cs="Arial"/>
                <w:noProof/>
                <w:lang w:val="en-GB"/>
              </w:rPr>
              <w:t>309</w:t>
            </w:r>
            <w:r w:rsidR="0036231B" w:rsidRPr="003C2BF0">
              <w:rPr>
                <w:rFonts w:ascii="Arial" w:hAnsi="Arial" w:cs="Arial"/>
                <w:noProof/>
              </w:rPr>
              <w:t>,</w:t>
            </w:r>
            <w:r w:rsidRPr="003C2BF0">
              <w:rPr>
                <w:rFonts w:ascii="Arial" w:hAnsi="Arial" w:cs="Arial"/>
                <w:noProof/>
                <w:lang w:val="en-GB"/>
              </w:rPr>
              <w:t>138</w:t>
            </w:r>
            <w:r w:rsidR="0036231B" w:rsidRPr="003C2BF0">
              <w:rPr>
                <w:rFonts w:ascii="Arial" w:hAnsi="Arial" w:cs="Arial"/>
                <w:noProof/>
              </w:rPr>
              <w:t>,</w:t>
            </w:r>
            <w:r w:rsidRPr="003C2BF0">
              <w:rPr>
                <w:rFonts w:ascii="Arial" w:hAnsi="Arial" w:cs="Arial"/>
                <w:noProof/>
                <w:lang w:val="en-GB"/>
              </w:rPr>
              <w:t>738</w:t>
            </w:r>
          </w:p>
        </w:tc>
        <w:tc>
          <w:tcPr>
            <w:tcW w:w="1440" w:type="dxa"/>
            <w:tcBorders>
              <w:bottom w:val="single" w:sz="4" w:space="0" w:color="auto"/>
            </w:tcBorders>
            <w:vAlign w:val="bottom"/>
          </w:tcPr>
          <w:p w14:paraId="7DBD0439" w14:textId="2B57478E" w:rsidR="0036231B" w:rsidRPr="003C2BF0" w:rsidRDefault="007F53C2" w:rsidP="0036231B">
            <w:pPr>
              <w:ind w:right="-72"/>
              <w:jc w:val="right"/>
              <w:rPr>
                <w:rFonts w:ascii="Arial" w:eastAsia="Arial Unicode MS" w:hAnsi="Arial" w:cs="Arial"/>
                <w:lang w:val="en-GB"/>
              </w:rPr>
            </w:pPr>
            <w:r w:rsidRPr="003C2BF0">
              <w:rPr>
                <w:rFonts w:ascii="Arial" w:eastAsia="Arial Unicode MS" w:hAnsi="Arial" w:cs="Arial"/>
                <w:lang w:val="en-GB"/>
              </w:rPr>
              <w:t>294</w:t>
            </w:r>
            <w:r w:rsidR="0036231B" w:rsidRPr="003C2BF0">
              <w:rPr>
                <w:rFonts w:ascii="Arial" w:eastAsia="Arial Unicode MS" w:hAnsi="Arial" w:cs="Arial"/>
                <w:lang w:val="en-GB"/>
              </w:rPr>
              <w:t>,</w:t>
            </w:r>
            <w:r w:rsidRPr="003C2BF0">
              <w:rPr>
                <w:rFonts w:ascii="Arial" w:eastAsia="Arial Unicode MS" w:hAnsi="Arial" w:cs="Arial"/>
                <w:lang w:val="en-GB"/>
              </w:rPr>
              <w:t>399</w:t>
            </w:r>
            <w:r w:rsidR="0036231B" w:rsidRPr="003C2BF0">
              <w:rPr>
                <w:rFonts w:ascii="Arial" w:eastAsia="Arial Unicode MS" w:hAnsi="Arial" w:cs="Arial"/>
                <w:lang w:val="en-GB"/>
              </w:rPr>
              <w:t>,</w:t>
            </w:r>
            <w:r w:rsidRPr="003C2BF0">
              <w:rPr>
                <w:rFonts w:ascii="Arial" w:eastAsia="Arial Unicode MS" w:hAnsi="Arial" w:cs="Arial"/>
                <w:lang w:val="en-GB"/>
              </w:rPr>
              <w:t>372</w:t>
            </w:r>
          </w:p>
        </w:tc>
      </w:tr>
      <w:tr w:rsidR="0036231B" w:rsidRPr="003C2BF0" w14:paraId="6DD81239" w14:textId="77777777" w:rsidTr="00B1009B">
        <w:trPr>
          <w:trHeight w:val="20"/>
        </w:trPr>
        <w:tc>
          <w:tcPr>
            <w:tcW w:w="3269" w:type="dxa"/>
            <w:vAlign w:val="bottom"/>
          </w:tcPr>
          <w:p w14:paraId="11327515" w14:textId="77777777" w:rsidR="0036231B" w:rsidRPr="003C2BF0" w:rsidRDefault="0036231B" w:rsidP="0036231B">
            <w:pPr>
              <w:tabs>
                <w:tab w:val="left" w:pos="2610"/>
              </w:tabs>
              <w:ind w:right="-72"/>
              <w:rPr>
                <w:rFonts w:ascii="Arial" w:eastAsia="Arial Unicode MS" w:hAnsi="Arial" w:cs="Arial"/>
                <w:b/>
                <w:bCs/>
              </w:rPr>
            </w:pPr>
          </w:p>
        </w:tc>
        <w:tc>
          <w:tcPr>
            <w:tcW w:w="1440" w:type="dxa"/>
            <w:tcBorders>
              <w:top w:val="single" w:sz="4" w:space="0" w:color="auto"/>
            </w:tcBorders>
            <w:vAlign w:val="bottom"/>
          </w:tcPr>
          <w:p w14:paraId="57C27022" w14:textId="77777777" w:rsidR="0036231B" w:rsidRPr="003C2BF0" w:rsidRDefault="0036231B" w:rsidP="0036231B">
            <w:pPr>
              <w:ind w:right="-72"/>
              <w:jc w:val="right"/>
              <w:rPr>
                <w:rFonts w:ascii="Arial" w:eastAsia="Arial Unicode MS" w:hAnsi="Arial" w:cs="Arial"/>
                <w:lang w:val="en-GB"/>
              </w:rPr>
            </w:pPr>
          </w:p>
        </w:tc>
        <w:tc>
          <w:tcPr>
            <w:tcW w:w="1440" w:type="dxa"/>
            <w:tcBorders>
              <w:top w:val="single" w:sz="4" w:space="0" w:color="auto"/>
            </w:tcBorders>
            <w:vAlign w:val="bottom"/>
          </w:tcPr>
          <w:p w14:paraId="5954A975" w14:textId="77777777" w:rsidR="0036231B" w:rsidRPr="003C2BF0" w:rsidRDefault="0036231B" w:rsidP="0036231B">
            <w:pPr>
              <w:ind w:right="-72"/>
              <w:jc w:val="right"/>
              <w:rPr>
                <w:rFonts w:ascii="Arial" w:eastAsia="Arial Unicode MS" w:hAnsi="Arial" w:cs="Arial"/>
                <w:lang w:val="en-GB"/>
              </w:rPr>
            </w:pPr>
          </w:p>
        </w:tc>
        <w:tc>
          <w:tcPr>
            <w:tcW w:w="1440" w:type="dxa"/>
            <w:tcBorders>
              <w:top w:val="single" w:sz="4" w:space="0" w:color="auto"/>
            </w:tcBorders>
            <w:vAlign w:val="bottom"/>
          </w:tcPr>
          <w:p w14:paraId="1FF5D6EE" w14:textId="77777777" w:rsidR="0036231B" w:rsidRPr="003C2BF0" w:rsidRDefault="0036231B" w:rsidP="0036231B">
            <w:pPr>
              <w:ind w:right="-72"/>
              <w:jc w:val="right"/>
              <w:rPr>
                <w:rFonts w:ascii="Arial" w:eastAsia="Arial Unicode MS" w:hAnsi="Arial" w:cs="Arial"/>
                <w:lang w:val="en-GB"/>
              </w:rPr>
            </w:pPr>
          </w:p>
        </w:tc>
        <w:tc>
          <w:tcPr>
            <w:tcW w:w="1440" w:type="dxa"/>
            <w:tcBorders>
              <w:top w:val="single" w:sz="4" w:space="0" w:color="auto"/>
            </w:tcBorders>
            <w:vAlign w:val="bottom"/>
          </w:tcPr>
          <w:p w14:paraId="354331BE" w14:textId="77777777" w:rsidR="0036231B" w:rsidRPr="003C2BF0" w:rsidRDefault="0036231B" w:rsidP="0036231B">
            <w:pPr>
              <w:ind w:right="-72"/>
              <w:jc w:val="right"/>
              <w:rPr>
                <w:rFonts w:ascii="Arial" w:eastAsia="Arial Unicode MS" w:hAnsi="Arial" w:cs="Arial"/>
                <w:lang w:val="en-GB"/>
              </w:rPr>
            </w:pPr>
          </w:p>
        </w:tc>
      </w:tr>
      <w:tr w:rsidR="0036231B" w:rsidRPr="003C2BF0" w14:paraId="183BB58D" w14:textId="77777777" w:rsidTr="00B1009B">
        <w:trPr>
          <w:trHeight w:val="20"/>
        </w:trPr>
        <w:tc>
          <w:tcPr>
            <w:tcW w:w="3269" w:type="dxa"/>
            <w:vAlign w:val="bottom"/>
          </w:tcPr>
          <w:p w14:paraId="45B0ACED" w14:textId="77777777" w:rsidR="0036231B" w:rsidRPr="003C2BF0" w:rsidRDefault="0036231B" w:rsidP="0036231B">
            <w:pPr>
              <w:autoSpaceDE w:val="0"/>
              <w:autoSpaceDN w:val="0"/>
              <w:adjustRightInd w:val="0"/>
              <w:ind w:right="-72"/>
              <w:rPr>
                <w:rFonts w:ascii="Arial" w:hAnsi="Arial" w:cs="Arial"/>
                <w:b/>
                <w:bCs/>
                <w:lang w:val="en-GB"/>
              </w:rPr>
            </w:pPr>
            <w:r w:rsidRPr="003C2BF0">
              <w:rPr>
                <w:rFonts w:ascii="Arial" w:hAnsi="Arial" w:cs="Arial"/>
                <w:b/>
                <w:bCs/>
                <w:lang w:val="en-GB"/>
              </w:rPr>
              <w:t xml:space="preserve">Provision for liabilities from </w:t>
            </w:r>
          </w:p>
          <w:p w14:paraId="28E218B8" w14:textId="25E6DD9C" w:rsidR="0036231B" w:rsidRPr="003C2BF0" w:rsidRDefault="0036231B" w:rsidP="0036231B">
            <w:pPr>
              <w:tabs>
                <w:tab w:val="left" w:pos="2610"/>
              </w:tabs>
              <w:ind w:right="-72"/>
              <w:rPr>
                <w:rFonts w:ascii="Arial" w:eastAsia="Arial Unicode MS" w:hAnsi="Arial" w:cs="Arial"/>
                <w:b/>
                <w:bCs/>
              </w:rPr>
            </w:pPr>
            <w:r w:rsidRPr="003C2BF0">
              <w:rPr>
                <w:rFonts w:ascii="Arial" w:hAnsi="Arial" w:cs="Arial"/>
                <w:b/>
                <w:bCs/>
                <w:lang w:val="en-GB"/>
              </w:rPr>
              <w:t xml:space="preserve">   water business</w:t>
            </w:r>
          </w:p>
        </w:tc>
        <w:tc>
          <w:tcPr>
            <w:tcW w:w="1440" w:type="dxa"/>
            <w:vAlign w:val="bottom"/>
          </w:tcPr>
          <w:p w14:paraId="04DB0D89" w14:textId="77777777" w:rsidR="0036231B" w:rsidRPr="003C2BF0" w:rsidRDefault="0036231B" w:rsidP="0036231B">
            <w:pPr>
              <w:ind w:right="-72"/>
              <w:jc w:val="right"/>
              <w:rPr>
                <w:rFonts w:ascii="Arial" w:eastAsia="Arial Unicode MS" w:hAnsi="Arial" w:cs="Arial"/>
                <w:lang w:val="en-GB"/>
              </w:rPr>
            </w:pPr>
          </w:p>
        </w:tc>
        <w:tc>
          <w:tcPr>
            <w:tcW w:w="1440" w:type="dxa"/>
            <w:vAlign w:val="bottom"/>
          </w:tcPr>
          <w:p w14:paraId="62A2E735" w14:textId="77777777" w:rsidR="0036231B" w:rsidRPr="003C2BF0" w:rsidRDefault="0036231B" w:rsidP="0036231B">
            <w:pPr>
              <w:ind w:right="-72"/>
              <w:jc w:val="right"/>
              <w:rPr>
                <w:rFonts w:ascii="Arial" w:eastAsia="Arial Unicode MS" w:hAnsi="Arial" w:cs="Arial"/>
                <w:lang w:val="en-GB"/>
              </w:rPr>
            </w:pPr>
          </w:p>
        </w:tc>
        <w:tc>
          <w:tcPr>
            <w:tcW w:w="1440" w:type="dxa"/>
            <w:vAlign w:val="bottom"/>
          </w:tcPr>
          <w:p w14:paraId="1E8CBD10" w14:textId="77777777" w:rsidR="0036231B" w:rsidRPr="003C2BF0" w:rsidRDefault="0036231B" w:rsidP="0036231B">
            <w:pPr>
              <w:ind w:right="-72"/>
              <w:jc w:val="right"/>
              <w:rPr>
                <w:rFonts w:ascii="Arial" w:eastAsia="Arial Unicode MS" w:hAnsi="Arial" w:cs="Arial"/>
                <w:lang w:val="en-GB"/>
              </w:rPr>
            </w:pPr>
          </w:p>
        </w:tc>
        <w:tc>
          <w:tcPr>
            <w:tcW w:w="1440" w:type="dxa"/>
            <w:vAlign w:val="bottom"/>
          </w:tcPr>
          <w:p w14:paraId="183DDC5E" w14:textId="77777777" w:rsidR="0036231B" w:rsidRPr="003C2BF0" w:rsidRDefault="0036231B" w:rsidP="0036231B">
            <w:pPr>
              <w:ind w:right="-72"/>
              <w:jc w:val="right"/>
              <w:rPr>
                <w:rFonts w:ascii="Arial" w:eastAsia="Arial Unicode MS" w:hAnsi="Arial" w:cs="Arial"/>
                <w:lang w:val="en-GB"/>
              </w:rPr>
            </w:pPr>
          </w:p>
        </w:tc>
      </w:tr>
      <w:tr w:rsidR="0036231B" w:rsidRPr="003C2BF0" w14:paraId="2C39BA93" w14:textId="77777777" w:rsidTr="00B1009B">
        <w:trPr>
          <w:trHeight w:val="20"/>
        </w:trPr>
        <w:tc>
          <w:tcPr>
            <w:tcW w:w="3269" w:type="dxa"/>
            <w:vAlign w:val="bottom"/>
          </w:tcPr>
          <w:p w14:paraId="67636216" w14:textId="3DB756B2" w:rsidR="0036231B" w:rsidRPr="003C2BF0" w:rsidRDefault="0036231B" w:rsidP="0036231B">
            <w:pPr>
              <w:autoSpaceDE w:val="0"/>
              <w:autoSpaceDN w:val="0"/>
              <w:adjustRightInd w:val="0"/>
              <w:ind w:right="-72"/>
              <w:rPr>
                <w:rFonts w:ascii="Arial" w:hAnsi="Arial" w:cs="Arial"/>
                <w:b/>
                <w:bCs/>
                <w:lang w:val="en-GB"/>
              </w:rPr>
            </w:pPr>
            <w:r w:rsidRPr="003C2BF0">
              <w:rPr>
                <w:rFonts w:ascii="Arial" w:eastAsia="Arial Unicode MS" w:hAnsi="Arial" w:cs="Arial"/>
              </w:rPr>
              <w:t>Parent and other related parties</w:t>
            </w:r>
          </w:p>
        </w:tc>
        <w:tc>
          <w:tcPr>
            <w:tcW w:w="1440" w:type="dxa"/>
            <w:tcBorders>
              <w:bottom w:val="single" w:sz="4" w:space="0" w:color="auto"/>
            </w:tcBorders>
            <w:vAlign w:val="bottom"/>
          </w:tcPr>
          <w:p w14:paraId="6AB6D14A" w14:textId="75A8D6CB" w:rsidR="0036231B" w:rsidRPr="003C2BF0" w:rsidRDefault="007F53C2" w:rsidP="0036231B">
            <w:pPr>
              <w:ind w:right="-72"/>
              <w:jc w:val="right"/>
              <w:rPr>
                <w:rFonts w:ascii="Arial" w:eastAsia="Arial Unicode MS" w:hAnsi="Arial" w:cs="Arial"/>
                <w:lang w:val="en-GB"/>
              </w:rPr>
            </w:pPr>
            <w:r w:rsidRPr="003C2BF0">
              <w:rPr>
                <w:rFonts w:ascii="Arial" w:hAnsi="Arial" w:cs="Arial"/>
                <w:noProof/>
                <w:lang w:val="en-GB"/>
              </w:rPr>
              <w:t>437</w:t>
            </w:r>
            <w:r w:rsidR="0036231B" w:rsidRPr="003C2BF0">
              <w:rPr>
                <w:rFonts w:ascii="Arial" w:hAnsi="Arial" w:cs="Arial"/>
                <w:noProof/>
              </w:rPr>
              <w:t>,</w:t>
            </w:r>
            <w:r w:rsidRPr="003C2BF0">
              <w:rPr>
                <w:rFonts w:ascii="Arial" w:hAnsi="Arial" w:cs="Arial"/>
                <w:noProof/>
                <w:lang w:val="en-GB"/>
              </w:rPr>
              <w:t>798</w:t>
            </w:r>
            <w:r w:rsidR="0036231B" w:rsidRPr="003C2BF0">
              <w:rPr>
                <w:rFonts w:ascii="Arial" w:hAnsi="Arial" w:cs="Arial"/>
                <w:noProof/>
              </w:rPr>
              <w:t>,</w:t>
            </w:r>
            <w:r w:rsidRPr="003C2BF0">
              <w:rPr>
                <w:rFonts w:ascii="Arial" w:hAnsi="Arial" w:cs="Arial"/>
                <w:noProof/>
                <w:lang w:val="en-GB"/>
              </w:rPr>
              <w:t>515</w:t>
            </w:r>
          </w:p>
        </w:tc>
        <w:tc>
          <w:tcPr>
            <w:tcW w:w="1440" w:type="dxa"/>
            <w:tcBorders>
              <w:bottom w:val="single" w:sz="4" w:space="0" w:color="auto"/>
            </w:tcBorders>
            <w:vAlign w:val="bottom"/>
          </w:tcPr>
          <w:p w14:paraId="0287E1EC" w14:textId="0E286A12" w:rsidR="0036231B" w:rsidRPr="003C2BF0" w:rsidRDefault="007F53C2" w:rsidP="0036231B">
            <w:pPr>
              <w:ind w:right="-72"/>
              <w:jc w:val="right"/>
              <w:rPr>
                <w:rFonts w:ascii="Arial" w:eastAsia="Arial Unicode MS" w:hAnsi="Arial" w:cs="Arial"/>
                <w:lang w:val="en-GB"/>
              </w:rPr>
            </w:pPr>
            <w:r w:rsidRPr="003C2BF0">
              <w:rPr>
                <w:rFonts w:ascii="Arial" w:eastAsia="Arial Unicode MS" w:hAnsi="Arial" w:cs="Arial"/>
                <w:lang w:val="en-GB"/>
              </w:rPr>
              <w:t>440</w:t>
            </w:r>
            <w:r w:rsidR="0036231B" w:rsidRPr="003C2BF0">
              <w:rPr>
                <w:rFonts w:ascii="Arial" w:eastAsia="Arial Unicode MS" w:hAnsi="Arial" w:cs="Arial"/>
                <w:lang w:val="en-GB"/>
              </w:rPr>
              <w:t>,</w:t>
            </w:r>
            <w:r w:rsidRPr="003C2BF0">
              <w:rPr>
                <w:rFonts w:ascii="Arial" w:eastAsia="Arial Unicode MS" w:hAnsi="Arial" w:cs="Arial"/>
                <w:lang w:val="en-GB"/>
              </w:rPr>
              <w:t>066</w:t>
            </w:r>
            <w:r w:rsidR="0036231B" w:rsidRPr="003C2BF0">
              <w:rPr>
                <w:rFonts w:ascii="Arial" w:eastAsia="Arial Unicode MS" w:hAnsi="Arial" w:cs="Arial"/>
                <w:lang w:val="en-GB"/>
              </w:rPr>
              <w:t>,</w:t>
            </w:r>
            <w:r w:rsidRPr="003C2BF0">
              <w:rPr>
                <w:rFonts w:ascii="Arial" w:eastAsia="Arial Unicode MS" w:hAnsi="Arial" w:cs="Arial"/>
                <w:lang w:val="en-GB"/>
              </w:rPr>
              <w:t>588</w:t>
            </w:r>
          </w:p>
        </w:tc>
        <w:tc>
          <w:tcPr>
            <w:tcW w:w="1440" w:type="dxa"/>
            <w:tcBorders>
              <w:bottom w:val="single" w:sz="4" w:space="0" w:color="auto"/>
            </w:tcBorders>
            <w:vAlign w:val="bottom"/>
          </w:tcPr>
          <w:p w14:paraId="31F2CCA3" w14:textId="4586F371" w:rsidR="0036231B" w:rsidRPr="003C2BF0" w:rsidRDefault="007F53C2" w:rsidP="0036231B">
            <w:pPr>
              <w:ind w:right="-72"/>
              <w:jc w:val="right"/>
              <w:rPr>
                <w:rFonts w:ascii="Arial" w:eastAsia="Arial Unicode MS" w:hAnsi="Arial" w:cs="Arial"/>
                <w:lang w:val="en-GB"/>
              </w:rPr>
            </w:pPr>
            <w:r w:rsidRPr="003C2BF0">
              <w:rPr>
                <w:rFonts w:ascii="Arial" w:hAnsi="Arial" w:cs="Arial"/>
                <w:noProof/>
                <w:lang w:val="en-GB"/>
              </w:rPr>
              <w:t>431</w:t>
            </w:r>
            <w:r w:rsidR="0036231B" w:rsidRPr="003C2BF0">
              <w:rPr>
                <w:rFonts w:ascii="Arial" w:hAnsi="Arial" w:cs="Arial"/>
                <w:noProof/>
              </w:rPr>
              <w:t>,</w:t>
            </w:r>
            <w:r w:rsidRPr="003C2BF0">
              <w:rPr>
                <w:rFonts w:ascii="Arial" w:hAnsi="Arial" w:cs="Arial"/>
                <w:noProof/>
                <w:lang w:val="en-GB"/>
              </w:rPr>
              <w:t>523</w:t>
            </w:r>
            <w:r w:rsidR="0036231B" w:rsidRPr="003C2BF0">
              <w:rPr>
                <w:rFonts w:ascii="Arial" w:hAnsi="Arial" w:cs="Arial"/>
                <w:noProof/>
              </w:rPr>
              <w:t>,</w:t>
            </w:r>
            <w:r w:rsidRPr="003C2BF0">
              <w:rPr>
                <w:rFonts w:ascii="Arial" w:hAnsi="Arial" w:cs="Arial"/>
                <w:noProof/>
                <w:lang w:val="en-GB"/>
              </w:rPr>
              <w:t>854</w:t>
            </w:r>
          </w:p>
        </w:tc>
        <w:tc>
          <w:tcPr>
            <w:tcW w:w="1440" w:type="dxa"/>
            <w:tcBorders>
              <w:bottom w:val="single" w:sz="4" w:space="0" w:color="auto"/>
            </w:tcBorders>
            <w:vAlign w:val="bottom"/>
          </w:tcPr>
          <w:p w14:paraId="4AA16202" w14:textId="1E9AB343" w:rsidR="0036231B" w:rsidRPr="003C2BF0" w:rsidRDefault="007F53C2" w:rsidP="0036231B">
            <w:pPr>
              <w:ind w:right="-72"/>
              <w:jc w:val="right"/>
              <w:rPr>
                <w:rFonts w:ascii="Arial" w:eastAsia="Arial Unicode MS" w:hAnsi="Arial" w:cs="Arial"/>
                <w:lang w:val="en-GB"/>
              </w:rPr>
            </w:pPr>
            <w:r w:rsidRPr="003C2BF0">
              <w:rPr>
                <w:rFonts w:ascii="Arial" w:eastAsia="Arial Unicode MS" w:hAnsi="Arial" w:cs="Arial"/>
                <w:lang w:val="en-GB"/>
              </w:rPr>
              <w:t>432</w:t>
            </w:r>
            <w:r w:rsidR="0036231B" w:rsidRPr="003C2BF0">
              <w:rPr>
                <w:rFonts w:ascii="Arial" w:eastAsia="Arial Unicode MS" w:hAnsi="Arial" w:cs="Arial"/>
                <w:lang w:val="en-GB"/>
              </w:rPr>
              <w:t>,</w:t>
            </w:r>
            <w:r w:rsidRPr="003C2BF0">
              <w:rPr>
                <w:rFonts w:ascii="Arial" w:eastAsia="Arial Unicode MS" w:hAnsi="Arial" w:cs="Arial"/>
                <w:lang w:val="en-GB"/>
              </w:rPr>
              <w:t>737</w:t>
            </w:r>
            <w:r w:rsidR="0036231B" w:rsidRPr="003C2BF0">
              <w:rPr>
                <w:rFonts w:ascii="Arial" w:eastAsia="Arial Unicode MS" w:hAnsi="Arial" w:cs="Arial"/>
                <w:lang w:val="en-GB"/>
              </w:rPr>
              <w:t>,</w:t>
            </w:r>
            <w:r w:rsidRPr="003C2BF0">
              <w:rPr>
                <w:rFonts w:ascii="Arial" w:eastAsia="Arial Unicode MS" w:hAnsi="Arial" w:cs="Arial"/>
                <w:lang w:val="en-GB"/>
              </w:rPr>
              <w:t>292</w:t>
            </w:r>
          </w:p>
        </w:tc>
      </w:tr>
    </w:tbl>
    <w:p w14:paraId="305C0580" w14:textId="77777777" w:rsidR="00480250" w:rsidRPr="003C2BF0" w:rsidRDefault="00480250">
      <w:pPr>
        <w:rPr>
          <w:rFonts w:ascii="Arial" w:hAnsi="Arial" w:cs="Arial"/>
        </w:rPr>
      </w:pPr>
      <w:r w:rsidRPr="003C2BF0">
        <w:rPr>
          <w:rFonts w:ascii="Arial" w:hAnsi="Arial" w:cs="Arial"/>
        </w:rPr>
        <w:br w:type="page"/>
      </w:r>
    </w:p>
    <w:p w14:paraId="744EF6BD" w14:textId="77777777" w:rsidR="001239D1" w:rsidRPr="003C2BF0" w:rsidRDefault="001239D1" w:rsidP="007C2F44">
      <w:pPr>
        <w:rPr>
          <w:rFonts w:ascii="Arial" w:eastAsia="Arial" w:hAnsi="Arial" w:cs="Arial"/>
          <w:lang w:val="en-GB"/>
        </w:rPr>
      </w:pPr>
    </w:p>
    <w:p w14:paraId="166480DD" w14:textId="4AC9CDFA" w:rsidR="008B7489" w:rsidRPr="003C2BF0" w:rsidRDefault="007F53C2" w:rsidP="00B76C39">
      <w:pPr>
        <w:ind w:left="540" w:hanging="540"/>
        <w:rPr>
          <w:rFonts w:ascii="Arial" w:eastAsia="Arial" w:hAnsi="Arial" w:cs="Arial"/>
          <w:b/>
          <w:bCs/>
          <w:lang w:val="en-GB"/>
        </w:rPr>
      </w:pPr>
      <w:r w:rsidRPr="003C2BF0">
        <w:rPr>
          <w:rFonts w:ascii="Arial" w:eastAsia="Arial" w:hAnsi="Arial" w:cs="Arial"/>
          <w:b/>
          <w:bCs/>
          <w:lang w:val="en-GB"/>
        </w:rPr>
        <w:t>17</w:t>
      </w:r>
      <w:r w:rsidR="001B35DB" w:rsidRPr="003C2BF0">
        <w:rPr>
          <w:rFonts w:ascii="Arial" w:eastAsia="Arial" w:hAnsi="Arial" w:cs="Arial"/>
          <w:b/>
          <w:bCs/>
          <w:lang w:val="en-GB"/>
        </w:rPr>
        <w:t>.</w:t>
      </w:r>
      <w:r w:rsidRPr="003C2BF0">
        <w:rPr>
          <w:rFonts w:ascii="Arial" w:eastAsia="Arial" w:hAnsi="Arial" w:cs="Arial"/>
          <w:b/>
          <w:bCs/>
          <w:lang w:val="en-GB"/>
        </w:rPr>
        <w:t>3</w:t>
      </w:r>
      <w:r w:rsidR="001B35DB" w:rsidRPr="003C2BF0">
        <w:rPr>
          <w:rFonts w:ascii="Arial" w:eastAsia="Arial" w:hAnsi="Arial" w:cs="Arial"/>
          <w:b/>
          <w:bCs/>
          <w:lang w:val="en-GB"/>
        </w:rPr>
        <w:tab/>
        <w:t>Loans to related parties</w:t>
      </w:r>
    </w:p>
    <w:p w14:paraId="5ABBD217" w14:textId="77777777" w:rsidR="004967D4" w:rsidRPr="003C2BF0" w:rsidRDefault="004967D4" w:rsidP="00A663E5">
      <w:pPr>
        <w:ind w:firstLine="540"/>
        <w:rPr>
          <w:rFonts w:ascii="Arial" w:eastAsia="Arial Unicode MS" w:hAnsi="Arial" w:cs="Arial"/>
          <w:sz w:val="18"/>
          <w:szCs w:val="18"/>
        </w:rPr>
      </w:pPr>
    </w:p>
    <w:p w14:paraId="483C5052" w14:textId="7F5E2B9B" w:rsidR="00096A5A" w:rsidRPr="003C2BF0" w:rsidRDefault="00096A5A" w:rsidP="00A663E5">
      <w:pPr>
        <w:ind w:firstLine="540"/>
        <w:rPr>
          <w:rFonts w:ascii="Arial" w:eastAsia="Arial Unicode MS" w:hAnsi="Arial" w:cs="Arial"/>
          <w:i/>
          <w:iCs/>
        </w:rPr>
      </w:pPr>
      <w:r w:rsidRPr="003C2BF0">
        <w:rPr>
          <w:rFonts w:ascii="Arial" w:eastAsia="Arial Unicode MS" w:hAnsi="Arial" w:cs="Arial"/>
          <w:i/>
          <w:iCs/>
        </w:rPr>
        <w:t>Short-term loans to related parties</w:t>
      </w:r>
    </w:p>
    <w:p w14:paraId="756A188D" w14:textId="77777777" w:rsidR="004967D4" w:rsidRPr="003C2BF0" w:rsidRDefault="004967D4" w:rsidP="00A663E5">
      <w:pPr>
        <w:ind w:firstLine="540"/>
        <w:rPr>
          <w:rFonts w:ascii="Arial" w:eastAsia="Arial Unicode MS" w:hAnsi="Arial" w:cs="Arial"/>
          <w:sz w:val="18"/>
          <w:szCs w:val="18"/>
        </w:rPr>
      </w:pPr>
    </w:p>
    <w:tbl>
      <w:tblPr>
        <w:tblW w:w="8879" w:type="dxa"/>
        <w:tblInd w:w="567" w:type="dxa"/>
        <w:tblLayout w:type="fixed"/>
        <w:tblLook w:val="0000" w:firstRow="0" w:lastRow="0" w:firstColumn="0" w:lastColumn="0" w:noHBand="0" w:noVBand="0"/>
      </w:tblPr>
      <w:tblGrid>
        <w:gridCol w:w="2543"/>
        <w:gridCol w:w="1584"/>
        <w:gridCol w:w="1584"/>
        <w:gridCol w:w="1584"/>
        <w:gridCol w:w="1584"/>
      </w:tblGrid>
      <w:tr w:rsidR="00096A5A" w:rsidRPr="003C2BF0" w14:paraId="37B52C8E" w14:textId="77777777" w:rsidTr="00B1009B">
        <w:trPr>
          <w:cantSplit/>
        </w:trPr>
        <w:tc>
          <w:tcPr>
            <w:tcW w:w="2543" w:type="dxa"/>
          </w:tcPr>
          <w:p w14:paraId="1C25C1B3" w14:textId="77777777" w:rsidR="00096A5A" w:rsidRPr="003C2BF0" w:rsidRDefault="00096A5A" w:rsidP="00F16E17">
            <w:pPr>
              <w:autoSpaceDE w:val="0"/>
              <w:autoSpaceDN w:val="0"/>
              <w:adjustRightInd w:val="0"/>
              <w:ind w:left="-120" w:right="-72"/>
              <w:rPr>
                <w:rFonts w:ascii="Arial" w:eastAsia="Arial Unicode MS" w:hAnsi="Arial" w:cs="Arial"/>
              </w:rPr>
            </w:pPr>
          </w:p>
        </w:tc>
        <w:tc>
          <w:tcPr>
            <w:tcW w:w="3168" w:type="dxa"/>
            <w:gridSpan w:val="2"/>
            <w:tcBorders>
              <w:bottom w:val="single" w:sz="4" w:space="0" w:color="auto"/>
            </w:tcBorders>
          </w:tcPr>
          <w:p w14:paraId="6F84A67F" w14:textId="77777777" w:rsidR="00096A5A" w:rsidRPr="003C2BF0" w:rsidRDefault="00096A5A" w:rsidP="00F16E17">
            <w:pPr>
              <w:autoSpaceDE w:val="0"/>
              <w:autoSpaceDN w:val="0"/>
              <w:adjustRightInd w:val="0"/>
              <w:ind w:right="-72"/>
              <w:jc w:val="center"/>
              <w:rPr>
                <w:rFonts w:ascii="Arial" w:eastAsia="Arial Unicode MS" w:hAnsi="Arial" w:cs="Arial"/>
                <w:b/>
                <w:bCs/>
              </w:rPr>
            </w:pPr>
            <w:r w:rsidRPr="003C2BF0">
              <w:rPr>
                <w:rFonts w:ascii="Arial" w:eastAsia="Arial Unicode MS" w:hAnsi="Arial" w:cs="Arial"/>
                <w:b/>
                <w:bCs/>
              </w:rPr>
              <w:t xml:space="preserve">Consolidated </w:t>
            </w:r>
          </w:p>
          <w:p w14:paraId="4EF4585D" w14:textId="6C853B81" w:rsidR="00096A5A" w:rsidRPr="003C2BF0" w:rsidRDefault="00096A5A" w:rsidP="00F16E17">
            <w:pPr>
              <w:autoSpaceDE w:val="0"/>
              <w:autoSpaceDN w:val="0"/>
              <w:adjustRightInd w:val="0"/>
              <w:ind w:right="-72"/>
              <w:jc w:val="center"/>
              <w:rPr>
                <w:rFonts w:ascii="Arial" w:eastAsia="Arial Unicode MS" w:hAnsi="Arial" w:cs="Arial"/>
                <w:b/>
                <w:bCs/>
              </w:rPr>
            </w:pPr>
            <w:r w:rsidRPr="003C2BF0">
              <w:rPr>
                <w:rFonts w:ascii="Arial" w:eastAsia="Arial Unicode MS" w:hAnsi="Arial" w:cs="Arial"/>
                <w:b/>
                <w:bCs/>
              </w:rPr>
              <w:t xml:space="preserve">financial </w:t>
            </w:r>
            <w:r w:rsidR="00045C3A" w:rsidRPr="003C2BF0">
              <w:rPr>
                <w:rFonts w:ascii="Arial" w:eastAsia="Arial" w:hAnsi="Arial" w:cs="Arial"/>
                <w:b/>
              </w:rPr>
              <w:t>information</w:t>
            </w:r>
          </w:p>
        </w:tc>
        <w:tc>
          <w:tcPr>
            <w:tcW w:w="3168" w:type="dxa"/>
            <w:gridSpan w:val="2"/>
            <w:tcBorders>
              <w:bottom w:val="single" w:sz="4" w:space="0" w:color="auto"/>
            </w:tcBorders>
          </w:tcPr>
          <w:p w14:paraId="0EEEB5F0" w14:textId="77777777" w:rsidR="00096A5A" w:rsidRPr="003C2BF0" w:rsidRDefault="00096A5A" w:rsidP="00F16E17">
            <w:pPr>
              <w:autoSpaceDE w:val="0"/>
              <w:autoSpaceDN w:val="0"/>
              <w:adjustRightInd w:val="0"/>
              <w:ind w:right="-72"/>
              <w:jc w:val="center"/>
              <w:rPr>
                <w:rFonts w:ascii="Arial" w:eastAsia="Arial Unicode MS" w:hAnsi="Arial" w:cs="Arial"/>
                <w:b/>
                <w:bCs/>
              </w:rPr>
            </w:pPr>
            <w:r w:rsidRPr="003C2BF0">
              <w:rPr>
                <w:rFonts w:ascii="Arial" w:eastAsia="Arial Unicode MS" w:hAnsi="Arial" w:cs="Arial"/>
                <w:b/>
                <w:bCs/>
              </w:rPr>
              <w:t xml:space="preserve">Separate </w:t>
            </w:r>
          </w:p>
          <w:p w14:paraId="76C67CF8" w14:textId="7EAF365E" w:rsidR="00096A5A" w:rsidRPr="003C2BF0" w:rsidRDefault="00096A5A" w:rsidP="00F16E17">
            <w:pPr>
              <w:autoSpaceDE w:val="0"/>
              <w:autoSpaceDN w:val="0"/>
              <w:adjustRightInd w:val="0"/>
              <w:ind w:right="-72"/>
              <w:jc w:val="center"/>
              <w:rPr>
                <w:rFonts w:ascii="Arial" w:eastAsia="Arial Unicode MS" w:hAnsi="Arial" w:cs="Arial"/>
                <w:b/>
                <w:bCs/>
              </w:rPr>
            </w:pPr>
            <w:r w:rsidRPr="003C2BF0">
              <w:rPr>
                <w:rFonts w:ascii="Arial" w:eastAsia="Arial Unicode MS" w:hAnsi="Arial" w:cs="Arial"/>
                <w:b/>
                <w:bCs/>
              </w:rPr>
              <w:t xml:space="preserve">financial </w:t>
            </w:r>
            <w:r w:rsidR="00045C3A" w:rsidRPr="003C2BF0">
              <w:rPr>
                <w:rFonts w:ascii="Arial" w:eastAsia="Arial" w:hAnsi="Arial" w:cs="Arial"/>
                <w:b/>
              </w:rPr>
              <w:t>information</w:t>
            </w:r>
          </w:p>
        </w:tc>
      </w:tr>
      <w:tr w:rsidR="00096A5A" w:rsidRPr="003C2BF0" w14:paraId="65FBC47E" w14:textId="77777777" w:rsidTr="00B1009B">
        <w:trPr>
          <w:cantSplit/>
        </w:trPr>
        <w:tc>
          <w:tcPr>
            <w:tcW w:w="2543" w:type="dxa"/>
          </w:tcPr>
          <w:p w14:paraId="3C7B242B" w14:textId="77777777" w:rsidR="00096A5A" w:rsidRPr="003C2BF0" w:rsidRDefault="00096A5A" w:rsidP="00F16E17">
            <w:pPr>
              <w:autoSpaceDE w:val="0"/>
              <w:autoSpaceDN w:val="0"/>
              <w:adjustRightInd w:val="0"/>
              <w:ind w:left="-120" w:right="-72"/>
              <w:rPr>
                <w:rFonts w:ascii="Arial" w:eastAsia="Arial Unicode MS" w:hAnsi="Arial" w:cs="Arial"/>
              </w:rPr>
            </w:pPr>
          </w:p>
        </w:tc>
        <w:tc>
          <w:tcPr>
            <w:tcW w:w="1584" w:type="dxa"/>
          </w:tcPr>
          <w:p w14:paraId="5B2764A1" w14:textId="1786EDA1" w:rsidR="00096A5A" w:rsidRPr="003C2BF0" w:rsidRDefault="007F53C2" w:rsidP="00F16E17">
            <w:pPr>
              <w:autoSpaceDE w:val="0"/>
              <w:autoSpaceDN w:val="0"/>
              <w:adjustRightInd w:val="0"/>
              <w:ind w:right="-72"/>
              <w:jc w:val="right"/>
              <w:rPr>
                <w:rFonts w:ascii="Arial" w:eastAsia="Arial Unicode MS" w:hAnsi="Arial" w:cs="Arial"/>
                <w:b/>
                <w:bCs/>
                <w:szCs w:val="25"/>
                <w:lang w:val="en-GB"/>
              </w:rPr>
            </w:pPr>
            <w:r w:rsidRPr="003C2BF0">
              <w:rPr>
                <w:rFonts w:ascii="Arial" w:eastAsia="Arial Unicode MS" w:hAnsi="Arial" w:cs="Arial"/>
                <w:b/>
                <w:bCs/>
                <w:lang w:val="en-GB"/>
              </w:rPr>
              <w:t>2025</w:t>
            </w:r>
          </w:p>
        </w:tc>
        <w:tc>
          <w:tcPr>
            <w:tcW w:w="1584" w:type="dxa"/>
          </w:tcPr>
          <w:p w14:paraId="114C5A9E" w14:textId="0D2E0D5B" w:rsidR="00096A5A" w:rsidRPr="003C2BF0" w:rsidRDefault="007F53C2" w:rsidP="00F16E17">
            <w:pPr>
              <w:autoSpaceDE w:val="0"/>
              <w:autoSpaceDN w:val="0"/>
              <w:adjustRightInd w:val="0"/>
              <w:ind w:right="-72"/>
              <w:jc w:val="right"/>
              <w:rPr>
                <w:rFonts w:ascii="Arial" w:eastAsia="Arial Unicode MS" w:hAnsi="Arial" w:cs="Arial"/>
                <w:b/>
                <w:bCs/>
                <w:cs/>
                <w:lang w:val="en-GB"/>
              </w:rPr>
            </w:pPr>
            <w:r w:rsidRPr="003C2BF0">
              <w:rPr>
                <w:rFonts w:ascii="Arial" w:eastAsia="Arial Unicode MS" w:hAnsi="Arial" w:cs="Arial"/>
                <w:b/>
                <w:bCs/>
                <w:lang w:val="en-GB"/>
              </w:rPr>
              <w:t>2024</w:t>
            </w:r>
          </w:p>
        </w:tc>
        <w:tc>
          <w:tcPr>
            <w:tcW w:w="1584" w:type="dxa"/>
          </w:tcPr>
          <w:p w14:paraId="393D28FB" w14:textId="57C4F1CA" w:rsidR="00096A5A" w:rsidRPr="003C2BF0" w:rsidRDefault="007F53C2" w:rsidP="00F16E17">
            <w:pPr>
              <w:autoSpaceDE w:val="0"/>
              <w:autoSpaceDN w:val="0"/>
              <w:adjustRightInd w:val="0"/>
              <w:ind w:right="-72"/>
              <w:jc w:val="right"/>
              <w:rPr>
                <w:rFonts w:ascii="Arial" w:eastAsia="Arial Unicode MS" w:hAnsi="Arial" w:cs="Arial"/>
                <w:b/>
                <w:bCs/>
                <w:lang w:val="en-GB"/>
              </w:rPr>
            </w:pPr>
            <w:r w:rsidRPr="003C2BF0">
              <w:rPr>
                <w:rFonts w:ascii="Arial" w:eastAsia="Arial Unicode MS" w:hAnsi="Arial" w:cs="Arial"/>
                <w:b/>
                <w:bCs/>
                <w:lang w:val="en-GB"/>
              </w:rPr>
              <w:t>2025</w:t>
            </w:r>
          </w:p>
        </w:tc>
        <w:tc>
          <w:tcPr>
            <w:tcW w:w="1584" w:type="dxa"/>
          </w:tcPr>
          <w:p w14:paraId="7A59E6E4" w14:textId="66913F73" w:rsidR="00096A5A" w:rsidRPr="003C2BF0" w:rsidRDefault="007F53C2" w:rsidP="00F16E17">
            <w:pPr>
              <w:autoSpaceDE w:val="0"/>
              <w:autoSpaceDN w:val="0"/>
              <w:adjustRightInd w:val="0"/>
              <w:ind w:right="-72"/>
              <w:jc w:val="right"/>
              <w:rPr>
                <w:rFonts w:ascii="Arial" w:eastAsia="Arial Unicode MS" w:hAnsi="Arial" w:cs="Arial"/>
                <w:b/>
                <w:bCs/>
                <w:cs/>
              </w:rPr>
            </w:pPr>
            <w:r w:rsidRPr="003C2BF0">
              <w:rPr>
                <w:rFonts w:ascii="Arial" w:eastAsia="Arial Unicode MS" w:hAnsi="Arial" w:cs="Arial"/>
                <w:b/>
                <w:bCs/>
                <w:lang w:val="en-GB"/>
              </w:rPr>
              <w:t>2024</w:t>
            </w:r>
          </w:p>
        </w:tc>
      </w:tr>
      <w:tr w:rsidR="00096A5A" w:rsidRPr="003C2BF0" w14:paraId="384D71A9" w14:textId="77777777" w:rsidTr="00B1009B">
        <w:trPr>
          <w:cantSplit/>
        </w:trPr>
        <w:tc>
          <w:tcPr>
            <w:tcW w:w="2543" w:type="dxa"/>
          </w:tcPr>
          <w:p w14:paraId="06AE05CC" w14:textId="77777777" w:rsidR="00096A5A" w:rsidRPr="003C2BF0" w:rsidRDefault="00096A5A" w:rsidP="00F16E17">
            <w:pPr>
              <w:autoSpaceDE w:val="0"/>
              <w:autoSpaceDN w:val="0"/>
              <w:adjustRightInd w:val="0"/>
              <w:ind w:left="-120" w:right="-72"/>
              <w:rPr>
                <w:rFonts w:ascii="Arial" w:eastAsia="Arial Unicode MS" w:hAnsi="Arial" w:cs="Arial"/>
              </w:rPr>
            </w:pPr>
          </w:p>
        </w:tc>
        <w:tc>
          <w:tcPr>
            <w:tcW w:w="1584" w:type="dxa"/>
            <w:tcBorders>
              <w:bottom w:val="single" w:sz="4" w:space="0" w:color="auto"/>
            </w:tcBorders>
          </w:tcPr>
          <w:p w14:paraId="5D21056D" w14:textId="77777777" w:rsidR="00096A5A" w:rsidRPr="003C2BF0" w:rsidRDefault="00096A5A" w:rsidP="00F16E17">
            <w:pPr>
              <w:autoSpaceDE w:val="0"/>
              <w:autoSpaceDN w:val="0"/>
              <w:adjustRightInd w:val="0"/>
              <w:ind w:right="-72"/>
              <w:jc w:val="right"/>
              <w:rPr>
                <w:rFonts w:ascii="Arial" w:eastAsia="Arial Unicode MS" w:hAnsi="Arial" w:cs="Arial"/>
                <w:b/>
                <w:bCs/>
              </w:rPr>
            </w:pPr>
            <w:r w:rsidRPr="003C2BF0">
              <w:rPr>
                <w:rFonts w:ascii="Arial" w:eastAsia="Arial Unicode MS" w:hAnsi="Arial" w:cs="Arial"/>
                <w:b/>
                <w:bCs/>
              </w:rPr>
              <w:t>Baht</w:t>
            </w:r>
          </w:p>
        </w:tc>
        <w:tc>
          <w:tcPr>
            <w:tcW w:w="1584" w:type="dxa"/>
            <w:tcBorders>
              <w:bottom w:val="single" w:sz="4" w:space="0" w:color="auto"/>
            </w:tcBorders>
          </w:tcPr>
          <w:p w14:paraId="56DA07C7" w14:textId="77777777" w:rsidR="00096A5A" w:rsidRPr="003C2BF0" w:rsidRDefault="00096A5A" w:rsidP="00F16E17">
            <w:pPr>
              <w:autoSpaceDE w:val="0"/>
              <w:autoSpaceDN w:val="0"/>
              <w:adjustRightInd w:val="0"/>
              <w:ind w:right="-72"/>
              <w:jc w:val="right"/>
              <w:rPr>
                <w:rFonts w:ascii="Arial" w:eastAsia="Arial Unicode MS" w:hAnsi="Arial" w:cs="Arial"/>
                <w:b/>
                <w:bCs/>
              </w:rPr>
            </w:pPr>
            <w:r w:rsidRPr="003C2BF0">
              <w:rPr>
                <w:rFonts w:ascii="Arial" w:eastAsia="Arial Unicode MS" w:hAnsi="Arial" w:cs="Arial"/>
                <w:b/>
                <w:bCs/>
              </w:rPr>
              <w:t>Baht</w:t>
            </w:r>
          </w:p>
        </w:tc>
        <w:tc>
          <w:tcPr>
            <w:tcW w:w="1584" w:type="dxa"/>
            <w:tcBorders>
              <w:bottom w:val="single" w:sz="4" w:space="0" w:color="auto"/>
            </w:tcBorders>
          </w:tcPr>
          <w:p w14:paraId="05694DB0" w14:textId="77777777" w:rsidR="00096A5A" w:rsidRPr="003C2BF0" w:rsidRDefault="00096A5A" w:rsidP="00F16E17">
            <w:pPr>
              <w:autoSpaceDE w:val="0"/>
              <w:autoSpaceDN w:val="0"/>
              <w:adjustRightInd w:val="0"/>
              <w:ind w:right="-72"/>
              <w:jc w:val="right"/>
              <w:rPr>
                <w:rFonts w:ascii="Arial" w:eastAsia="Arial Unicode MS" w:hAnsi="Arial" w:cs="Arial"/>
                <w:b/>
                <w:bCs/>
              </w:rPr>
            </w:pPr>
            <w:r w:rsidRPr="003C2BF0">
              <w:rPr>
                <w:rFonts w:ascii="Arial" w:eastAsia="Arial Unicode MS" w:hAnsi="Arial" w:cs="Arial"/>
                <w:b/>
                <w:bCs/>
              </w:rPr>
              <w:t>Baht</w:t>
            </w:r>
          </w:p>
        </w:tc>
        <w:tc>
          <w:tcPr>
            <w:tcW w:w="1584" w:type="dxa"/>
            <w:tcBorders>
              <w:bottom w:val="single" w:sz="4" w:space="0" w:color="auto"/>
            </w:tcBorders>
          </w:tcPr>
          <w:p w14:paraId="33D61E19" w14:textId="77777777" w:rsidR="00096A5A" w:rsidRPr="003C2BF0" w:rsidRDefault="00096A5A" w:rsidP="00F16E17">
            <w:pPr>
              <w:autoSpaceDE w:val="0"/>
              <w:autoSpaceDN w:val="0"/>
              <w:adjustRightInd w:val="0"/>
              <w:ind w:right="-72"/>
              <w:jc w:val="right"/>
              <w:rPr>
                <w:rFonts w:ascii="Arial" w:eastAsia="Arial Unicode MS" w:hAnsi="Arial" w:cs="Arial"/>
                <w:b/>
                <w:bCs/>
              </w:rPr>
            </w:pPr>
            <w:r w:rsidRPr="003C2BF0">
              <w:rPr>
                <w:rFonts w:ascii="Arial" w:eastAsia="Arial Unicode MS" w:hAnsi="Arial" w:cs="Arial"/>
                <w:b/>
                <w:bCs/>
              </w:rPr>
              <w:t>Baht</w:t>
            </w:r>
          </w:p>
        </w:tc>
      </w:tr>
      <w:tr w:rsidR="00096A5A" w:rsidRPr="003C2BF0" w14:paraId="09C751F5" w14:textId="77777777" w:rsidTr="00B1009B">
        <w:trPr>
          <w:cantSplit/>
        </w:trPr>
        <w:tc>
          <w:tcPr>
            <w:tcW w:w="2543" w:type="dxa"/>
          </w:tcPr>
          <w:p w14:paraId="0E0E2C4D" w14:textId="77777777" w:rsidR="00096A5A" w:rsidRPr="003C2BF0" w:rsidRDefault="00096A5A" w:rsidP="004967D4">
            <w:pPr>
              <w:autoSpaceDE w:val="0"/>
              <w:autoSpaceDN w:val="0"/>
              <w:adjustRightInd w:val="0"/>
              <w:ind w:left="540" w:right="-72"/>
              <w:rPr>
                <w:rFonts w:ascii="Arial" w:eastAsia="Arial Unicode MS" w:hAnsi="Arial" w:cs="Arial"/>
                <w:sz w:val="12"/>
                <w:szCs w:val="12"/>
                <w:rtl/>
                <w:cs/>
              </w:rPr>
            </w:pPr>
          </w:p>
        </w:tc>
        <w:tc>
          <w:tcPr>
            <w:tcW w:w="1584" w:type="dxa"/>
            <w:tcBorders>
              <w:top w:val="single" w:sz="4" w:space="0" w:color="auto"/>
            </w:tcBorders>
          </w:tcPr>
          <w:p w14:paraId="50C63986" w14:textId="77777777" w:rsidR="00096A5A" w:rsidRPr="003C2BF0" w:rsidRDefault="00096A5A" w:rsidP="004967D4">
            <w:pPr>
              <w:autoSpaceDE w:val="0"/>
              <w:autoSpaceDN w:val="0"/>
              <w:adjustRightInd w:val="0"/>
              <w:ind w:left="540" w:right="-72"/>
              <w:jc w:val="right"/>
              <w:rPr>
                <w:rFonts w:ascii="Arial" w:eastAsia="Arial Unicode MS" w:hAnsi="Arial" w:cs="Arial"/>
                <w:sz w:val="12"/>
                <w:szCs w:val="12"/>
              </w:rPr>
            </w:pPr>
          </w:p>
        </w:tc>
        <w:tc>
          <w:tcPr>
            <w:tcW w:w="1584" w:type="dxa"/>
            <w:tcBorders>
              <w:top w:val="single" w:sz="4" w:space="0" w:color="auto"/>
            </w:tcBorders>
          </w:tcPr>
          <w:p w14:paraId="5F99A251" w14:textId="77777777" w:rsidR="00096A5A" w:rsidRPr="003C2BF0" w:rsidRDefault="00096A5A" w:rsidP="004967D4">
            <w:pPr>
              <w:autoSpaceDE w:val="0"/>
              <w:autoSpaceDN w:val="0"/>
              <w:adjustRightInd w:val="0"/>
              <w:ind w:left="540" w:right="-72"/>
              <w:jc w:val="right"/>
              <w:rPr>
                <w:rFonts w:ascii="Arial" w:eastAsia="Arial Unicode MS" w:hAnsi="Arial" w:cs="Arial"/>
                <w:sz w:val="12"/>
                <w:szCs w:val="12"/>
              </w:rPr>
            </w:pPr>
          </w:p>
        </w:tc>
        <w:tc>
          <w:tcPr>
            <w:tcW w:w="1584" w:type="dxa"/>
            <w:tcBorders>
              <w:top w:val="single" w:sz="4" w:space="0" w:color="auto"/>
            </w:tcBorders>
          </w:tcPr>
          <w:p w14:paraId="23F4F90F" w14:textId="77777777" w:rsidR="00096A5A" w:rsidRPr="003C2BF0" w:rsidRDefault="00096A5A" w:rsidP="004967D4">
            <w:pPr>
              <w:autoSpaceDE w:val="0"/>
              <w:autoSpaceDN w:val="0"/>
              <w:adjustRightInd w:val="0"/>
              <w:ind w:left="540" w:right="-72"/>
              <w:jc w:val="right"/>
              <w:rPr>
                <w:rFonts w:ascii="Arial" w:eastAsia="Arial Unicode MS" w:hAnsi="Arial" w:cs="Arial"/>
                <w:sz w:val="12"/>
                <w:szCs w:val="12"/>
              </w:rPr>
            </w:pPr>
          </w:p>
        </w:tc>
        <w:tc>
          <w:tcPr>
            <w:tcW w:w="1584" w:type="dxa"/>
            <w:tcBorders>
              <w:top w:val="single" w:sz="4" w:space="0" w:color="auto"/>
            </w:tcBorders>
          </w:tcPr>
          <w:p w14:paraId="0803830E" w14:textId="77777777" w:rsidR="00096A5A" w:rsidRPr="003C2BF0" w:rsidRDefault="00096A5A" w:rsidP="004967D4">
            <w:pPr>
              <w:autoSpaceDE w:val="0"/>
              <w:autoSpaceDN w:val="0"/>
              <w:adjustRightInd w:val="0"/>
              <w:ind w:left="540" w:right="-72"/>
              <w:jc w:val="right"/>
              <w:rPr>
                <w:rFonts w:ascii="Arial" w:eastAsia="Arial Unicode MS" w:hAnsi="Arial" w:cs="Arial"/>
                <w:sz w:val="12"/>
                <w:szCs w:val="12"/>
              </w:rPr>
            </w:pPr>
          </w:p>
        </w:tc>
      </w:tr>
      <w:tr w:rsidR="00F6770D" w:rsidRPr="003C2BF0" w14:paraId="1EF45D17" w14:textId="77777777" w:rsidTr="00B1009B">
        <w:trPr>
          <w:cantSplit/>
          <w:trHeight w:val="143"/>
        </w:trPr>
        <w:tc>
          <w:tcPr>
            <w:tcW w:w="2543" w:type="dxa"/>
          </w:tcPr>
          <w:p w14:paraId="3E9FDB60" w14:textId="01916035" w:rsidR="00F6770D" w:rsidRPr="003C2BF0" w:rsidRDefault="00F6770D" w:rsidP="00F6770D">
            <w:pPr>
              <w:autoSpaceDE w:val="0"/>
              <w:autoSpaceDN w:val="0"/>
              <w:adjustRightInd w:val="0"/>
              <w:ind w:left="-120" w:right="-72"/>
              <w:rPr>
                <w:rFonts w:ascii="Arial" w:eastAsia="Arial Unicode MS" w:hAnsi="Arial" w:cs="Arial"/>
              </w:rPr>
            </w:pPr>
            <w:r w:rsidRPr="003C2BF0">
              <w:rPr>
                <w:rFonts w:ascii="Arial" w:eastAsia="Arial" w:hAnsi="Arial" w:cs="Arial"/>
              </w:rPr>
              <w:t>Subsidiaries</w:t>
            </w:r>
          </w:p>
        </w:tc>
        <w:tc>
          <w:tcPr>
            <w:tcW w:w="1584" w:type="dxa"/>
            <w:vAlign w:val="bottom"/>
          </w:tcPr>
          <w:p w14:paraId="15AFD4A2" w14:textId="434FDC6F" w:rsidR="00F6770D" w:rsidRPr="003C2BF0" w:rsidRDefault="00F6770D" w:rsidP="00F6770D">
            <w:pPr>
              <w:autoSpaceDE w:val="0"/>
              <w:autoSpaceDN w:val="0"/>
              <w:adjustRightInd w:val="0"/>
              <w:ind w:right="-72"/>
              <w:jc w:val="right"/>
              <w:rPr>
                <w:rFonts w:ascii="Arial" w:eastAsia="Arial Unicode MS" w:hAnsi="Arial" w:cs="Arial"/>
              </w:rPr>
            </w:pPr>
            <w:r w:rsidRPr="003C2BF0">
              <w:rPr>
                <w:rFonts w:ascii="Arial" w:eastAsia="Arial Unicode MS" w:hAnsi="Arial" w:cs="Arial"/>
                <w:color w:val="000000"/>
              </w:rPr>
              <w:t>-</w:t>
            </w:r>
          </w:p>
        </w:tc>
        <w:tc>
          <w:tcPr>
            <w:tcW w:w="1584" w:type="dxa"/>
            <w:vAlign w:val="bottom"/>
          </w:tcPr>
          <w:p w14:paraId="157D0DC4" w14:textId="6467901C" w:rsidR="00F6770D" w:rsidRPr="003C2BF0" w:rsidRDefault="00F6770D" w:rsidP="00F6770D">
            <w:pPr>
              <w:autoSpaceDE w:val="0"/>
              <w:autoSpaceDN w:val="0"/>
              <w:adjustRightInd w:val="0"/>
              <w:ind w:right="-72"/>
              <w:jc w:val="right"/>
              <w:rPr>
                <w:rFonts w:ascii="Arial" w:eastAsia="Arial Unicode MS" w:hAnsi="Arial" w:cs="Arial"/>
              </w:rPr>
            </w:pPr>
            <w:r w:rsidRPr="003C2BF0">
              <w:rPr>
                <w:rFonts w:ascii="Arial" w:hAnsi="Arial" w:cs="Arial"/>
                <w:noProof/>
              </w:rPr>
              <w:t>-</w:t>
            </w:r>
          </w:p>
        </w:tc>
        <w:tc>
          <w:tcPr>
            <w:tcW w:w="1584" w:type="dxa"/>
            <w:vAlign w:val="bottom"/>
          </w:tcPr>
          <w:p w14:paraId="7985D38B" w14:textId="1C2F2909" w:rsidR="00F6770D" w:rsidRPr="003C2BF0" w:rsidRDefault="007F53C2" w:rsidP="00F6770D">
            <w:pPr>
              <w:autoSpaceDE w:val="0"/>
              <w:autoSpaceDN w:val="0"/>
              <w:adjustRightInd w:val="0"/>
              <w:ind w:right="-72"/>
              <w:jc w:val="right"/>
              <w:rPr>
                <w:rFonts w:ascii="Arial" w:eastAsia="Arial Unicode MS" w:hAnsi="Arial" w:cs="Arial"/>
              </w:rPr>
            </w:pPr>
            <w:r w:rsidRPr="003C2BF0">
              <w:rPr>
                <w:rFonts w:ascii="Arial" w:eastAsia="Arial Unicode MS" w:hAnsi="Arial" w:cs="Arial"/>
                <w:color w:val="000000"/>
                <w:lang w:val="en-GB"/>
              </w:rPr>
              <w:t>575</w:t>
            </w:r>
            <w:r w:rsidR="00F6770D" w:rsidRPr="003C2BF0">
              <w:rPr>
                <w:rFonts w:ascii="Arial" w:eastAsia="Arial Unicode MS" w:hAnsi="Arial" w:cs="Arial"/>
                <w:color w:val="000000"/>
              </w:rPr>
              <w:t>,</w:t>
            </w:r>
            <w:r w:rsidRPr="003C2BF0">
              <w:rPr>
                <w:rFonts w:ascii="Arial" w:eastAsia="Arial Unicode MS" w:hAnsi="Arial" w:cs="Arial"/>
                <w:color w:val="000000"/>
                <w:lang w:val="en-GB"/>
              </w:rPr>
              <w:t>000</w:t>
            </w:r>
            <w:r w:rsidR="00F6770D" w:rsidRPr="003C2BF0">
              <w:rPr>
                <w:rFonts w:ascii="Arial" w:eastAsia="Arial Unicode MS" w:hAnsi="Arial" w:cs="Arial"/>
                <w:color w:val="000000"/>
              </w:rPr>
              <w:t>,</w:t>
            </w:r>
            <w:r w:rsidRPr="003C2BF0">
              <w:rPr>
                <w:rFonts w:ascii="Arial" w:eastAsia="Arial Unicode MS" w:hAnsi="Arial" w:cs="Arial"/>
                <w:color w:val="000000"/>
                <w:lang w:val="en-GB"/>
              </w:rPr>
              <w:t>000</w:t>
            </w:r>
          </w:p>
        </w:tc>
        <w:tc>
          <w:tcPr>
            <w:tcW w:w="1584" w:type="dxa"/>
            <w:vAlign w:val="bottom"/>
          </w:tcPr>
          <w:p w14:paraId="1E11764E" w14:textId="20CFD2EB" w:rsidR="00F6770D" w:rsidRPr="003C2BF0" w:rsidRDefault="007F53C2" w:rsidP="00F6770D">
            <w:pPr>
              <w:autoSpaceDE w:val="0"/>
              <w:autoSpaceDN w:val="0"/>
              <w:adjustRightInd w:val="0"/>
              <w:ind w:right="-72"/>
              <w:jc w:val="right"/>
              <w:rPr>
                <w:rFonts w:ascii="Arial" w:eastAsia="Arial Unicode MS" w:hAnsi="Arial" w:cs="Arial"/>
              </w:rPr>
            </w:pPr>
            <w:r w:rsidRPr="003C2BF0">
              <w:rPr>
                <w:rFonts w:ascii="Arial" w:hAnsi="Arial" w:cs="Arial"/>
                <w:noProof/>
                <w:lang w:val="en-GB"/>
              </w:rPr>
              <w:t>515</w:t>
            </w:r>
            <w:r w:rsidR="00F6770D" w:rsidRPr="003C2BF0">
              <w:rPr>
                <w:rFonts w:ascii="Arial" w:hAnsi="Arial" w:cs="Arial"/>
                <w:noProof/>
                <w:lang w:val="en-GB"/>
              </w:rPr>
              <w:t>,</w:t>
            </w:r>
            <w:r w:rsidRPr="003C2BF0">
              <w:rPr>
                <w:rFonts w:ascii="Arial" w:hAnsi="Arial" w:cs="Arial"/>
                <w:noProof/>
                <w:lang w:val="en-GB"/>
              </w:rPr>
              <w:t>000</w:t>
            </w:r>
            <w:r w:rsidR="00F6770D" w:rsidRPr="003C2BF0">
              <w:rPr>
                <w:rFonts w:ascii="Arial" w:hAnsi="Arial" w:cs="Arial"/>
                <w:noProof/>
                <w:lang w:val="en-GB"/>
              </w:rPr>
              <w:t>,</w:t>
            </w:r>
            <w:r w:rsidRPr="003C2BF0">
              <w:rPr>
                <w:rFonts w:ascii="Arial" w:hAnsi="Arial" w:cs="Arial"/>
                <w:noProof/>
                <w:lang w:val="en-GB"/>
              </w:rPr>
              <w:t>000</w:t>
            </w:r>
          </w:p>
        </w:tc>
      </w:tr>
      <w:tr w:rsidR="00F6770D" w:rsidRPr="003C2BF0" w14:paraId="7F9EE686" w14:textId="77777777" w:rsidTr="00B1009B">
        <w:trPr>
          <w:cantSplit/>
          <w:trHeight w:val="143"/>
        </w:trPr>
        <w:tc>
          <w:tcPr>
            <w:tcW w:w="2543" w:type="dxa"/>
          </w:tcPr>
          <w:p w14:paraId="27CD449D" w14:textId="41247991" w:rsidR="00F6770D" w:rsidRPr="003C2BF0" w:rsidRDefault="00F6770D" w:rsidP="00F6770D">
            <w:pPr>
              <w:autoSpaceDE w:val="0"/>
              <w:autoSpaceDN w:val="0"/>
              <w:adjustRightInd w:val="0"/>
              <w:ind w:left="-120" w:right="-72"/>
              <w:rPr>
                <w:rFonts w:ascii="Arial" w:eastAsia="Arial Unicode MS" w:hAnsi="Arial" w:cs="Arial"/>
              </w:rPr>
            </w:pPr>
            <w:r w:rsidRPr="003C2BF0">
              <w:rPr>
                <w:rFonts w:ascii="Arial" w:eastAsia="Arial" w:hAnsi="Arial" w:cs="Arial"/>
              </w:rPr>
              <w:t>Associates</w:t>
            </w:r>
          </w:p>
        </w:tc>
        <w:tc>
          <w:tcPr>
            <w:tcW w:w="1584" w:type="dxa"/>
            <w:vAlign w:val="bottom"/>
          </w:tcPr>
          <w:p w14:paraId="08CE02B5" w14:textId="4281D9B7" w:rsidR="00F6770D" w:rsidRPr="003C2BF0" w:rsidRDefault="007F53C2" w:rsidP="00F6770D">
            <w:pPr>
              <w:autoSpaceDE w:val="0"/>
              <w:autoSpaceDN w:val="0"/>
              <w:adjustRightInd w:val="0"/>
              <w:ind w:right="-72"/>
              <w:jc w:val="right"/>
              <w:rPr>
                <w:rFonts w:ascii="Arial" w:eastAsia="Arial Unicode MS" w:hAnsi="Arial" w:cs="Arial"/>
              </w:rPr>
            </w:pPr>
            <w:r w:rsidRPr="003C2BF0">
              <w:rPr>
                <w:rFonts w:ascii="Arial" w:eastAsia="Arial Unicode MS" w:hAnsi="Arial" w:cs="Arial"/>
                <w:color w:val="000000"/>
                <w:lang w:val="en-GB"/>
              </w:rPr>
              <w:t>25</w:t>
            </w:r>
            <w:r w:rsidR="00F6770D" w:rsidRPr="003C2BF0">
              <w:rPr>
                <w:rFonts w:ascii="Arial" w:eastAsia="Arial Unicode MS" w:hAnsi="Arial" w:cs="Arial"/>
                <w:color w:val="000000"/>
              </w:rPr>
              <w:t>,</w:t>
            </w:r>
            <w:r w:rsidRPr="003C2BF0">
              <w:rPr>
                <w:rFonts w:ascii="Arial" w:eastAsia="Arial Unicode MS" w:hAnsi="Arial" w:cs="Arial"/>
                <w:color w:val="000000"/>
                <w:lang w:val="en-GB"/>
              </w:rPr>
              <w:t>551</w:t>
            </w:r>
            <w:r w:rsidR="00F6770D" w:rsidRPr="003C2BF0">
              <w:rPr>
                <w:rFonts w:ascii="Arial" w:eastAsia="Arial Unicode MS" w:hAnsi="Arial" w:cs="Arial"/>
                <w:color w:val="000000"/>
              </w:rPr>
              <w:t>,</w:t>
            </w:r>
            <w:r w:rsidRPr="003C2BF0">
              <w:rPr>
                <w:rFonts w:ascii="Arial" w:eastAsia="Arial Unicode MS" w:hAnsi="Arial" w:cs="Arial"/>
                <w:color w:val="000000"/>
                <w:lang w:val="en-GB"/>
              </w:rPr>
              <w:t>747</w:t>
            </w:r>
          </w:p>
        </w:tc>
        <w:tc>
          <w:tcPr>
            <w:tcW w:w="1584" w:type="dxa"/>
            <w:vAlign w:val="bottom"/>
          </w:tcPr>
          <w:p w14:paraId="624A9668" w14:textId="40EFE889" w:rsidR="00F6770D" w:rsidRPr="003C2BF0" w:rsidRDefault="007F53C2" w:rsidP="00F6770D">
            <w:pPr>
              <w:autoSpaceDE w:val="0"/>
              <w:autoSpaceDN w:val="0"/>
              <w:adjustRightInd w:val="0"/>
              <w:ind w:right="-72"/>
              <w:jc w:val="right"/>
              <w:rPr>
                <w:rFonts w:ascii="Arial" w:eastAsia="Arial Unicode MS" w:hAnsi="Arial" w:cs="Arial"/>
              </w:rPr>
            </w:pPr>
            <w:r w:rsidRPr="003C2BF0">
              <w:rPr>
                <w:rFonts w:ascii="Arial" w:hAnsi="Arial" w:cs="Arial"/>
                <w:noProof/>
                <w:lang w:val="en-GB"/>
              </w:rPr>
              <w:t>23</w:t>
            </w:r>
            <w:r w:rsidR="00F6770D" w:rsidRPr="003C2BF0">
              <w:rPr>
                <w:rFonts w:ascii="Arial" w:hAnsi="Arial" w:cs="Arial"/>
                <w:noProof/>
                <w:lang w:val="en-GB"/>
              </w:rPr>
              <w:t>,</w:t>
            </w:r>
            <w:r w:rsidRPr="003C2BF0">
              <w:rPr>
                <w:rFonts w:ascii="Arial" w:hAnsi="Arial" w:cs="Arial"/>
                <w:noProof/>
                <w:lang w:val="en-GB"/>
              </w:rPr>
              <w:t>152</w:t>
            </w:r>
            <w:r w:rsidR="00F6770D" w:rsidRPr="003C2BF0">
              <w:rPr>
                <w:rFonts w:ascii="Arial" w:hAnsi="Arial" w:cs="Arial"/>
                <w:noProof/>
                <w:lang w:val="en-GB"/>
              </w:rPr>
              <w:t>,</w:t>
            </w:r>
            <w:r w:rsidRPr="003C2BF0">
              <w:rPr>
                <w:rFonts w:ascii="Arial" w:hAnsi="Arial" w:cs="Arial"/>
                <w:noProof/>
                <w:lang w:val="en-GB"/>
              </w:rPr>
              <w:t>403</w:t>
            </w:r>
          </w:p>
        </w:tc>
        <w:tc>
          <w:tcPr>
            <w:tcW w:w="1584" w:type="dxa"/>
            <w:vAlign w:val="bottom"/>
          </w:tcPr>
          <w:p w14:paraId="62790243" w14:textId="55E12555" w:rsidR="00F6770D" w:rsidRPr="003C2BF0" w:rsidRDefault="00F6770D" w:rsidP="00F6770D">
            <w:pPr>
              <w:autoSpaceDE w:val="0"/>
              <w:autoSpaceDN w:val="0"/>
              <w:adjustRightInd w:val="0"/>
              <w:ind w:right="-72"/>
              <w:jc w:val="right"/>
              <w:rPr>
                <w:rFonts w:ascii="Arial" w:eastAsia="Arial Unicode MS" w:hAnsi="Arial" w:cs="Arial"/>
              </w:rPr>
            </w:pPr>
            <w:r w:rsidRPr="003C2BF0">
              <w:rPr>
                <w:rFonts w:ascii="Arial" w:eastAsia="Arial Unicode MS" w:hAnsi="Arial" w:cs="Arial"/>
                <w:color w:val="000000"/>
              </w:rPr>
              <w:t>-</w:t>
            </w:r>
          </w:p>
        </w:tc>
        <w:tc>
          <w:tcPr>
            <w:tcW w:w="1584" w:type="dxa"/>
            <w:vAlign w:val="bottom"/>
          </w:tcPr>
          <w:p w14:paraId="5758AAD7" w14:textId="02E59C6D" w:rsidR="00F6770D" w:rsidRPr="003C2BF0" w:rsidRDefault="00F6770D" w:rsidP="00F6770D">
            <w:pPr>
              <w:autoSpaceDE w:val="0"/>
              <w:autoSpaceDN w:val="0"/>
              <w:adjustRightInd w:val="0"/>
              <w:ind w:right="-72"/>
              <w:jc w:val="right"/>
              <w:rPr>
                <w:rFonts w:ascii="Arial" w:eastAsia="Arial Unicode MS" w:hAnsi="Arial" w:cs="Arial"/>
              </w:rPr>
            </w:pPr>
            <w:r w:rsidRPr="003C2BF0">
              <w:rPr>
                <w:rFonts w:ascii="Arial" w:hAnsi="Arial" w:cs="Arial"/>
                <w:noProof/>
              </w:rPr>
              <w:t>-</w:t>
            </w:r>
          </w:p>
        </w:tc>
      </w:tr>
      <w:tr w:rsidR="00F6770D" w:rsidRPr="003C2BF0" w14:paraId="70B9B383" w14:textId="77777777" w:rsidTr="00B1009B">
        <w:trPr>
          <w:cantSplit/>
          <w:trHeight w:val="143"/>
        </w:trPr>
        <w:tc>
          <w:tcPr>
            <w:tcW w:w="2543" w:type="dxa"/>
          </w:tcPr>
          <w:p w14:paraId="24D90D5F" w14:textId="77777777" w:rsidR="00F6770D" w:rsidRPr="003C2BF0" w:rsidRDefault="00F6770D" w:rsidP="00F6770D">
            <w:pPr>
              <w:autoSpaceDE w:val="0"/>
              <w:autoSpaceDN w:val="0"/>
              <w:adjustRightInd w:val="0"/>
              <w:ind w:left="540" w:right="-72"/>
              <w:rPr>
                <w:rFonts w:ascii="Arial" w:eastAsia="Arial Unicode MS" w:hAnsi="Arial" w:cs="Arial"/>
                <w:sz w:val="12"/>
                <w:szCs w:val="12"/>
              </w:rPr>
            </w:pPr>
          </w:p>
        </w:tc>
        <w:tc>
          <w:tcPr>
            <w:tcW w:w="1584" w:type="dxa"/>
            <w:tcBorders>
              <w:top w:val="single" w:sz="4" w:space="0" w:color="auto"/>
            </w:tcBorders>
            <w:vAlign w:val="bottom"/>
          </w:tcPr>
          <w:p w14:paraId="35E2B6DA" w14:textId="77777777" w:rsidR="00F6770D" w:rsidRPr="003C2BF0" w:rsidRDefault="00F6770D" w:rsidP="00F6770D">
            <w:pPr>
              <w:autoSpaceDE w:val="0"/>
              <w:autoSpaceDN w:val="0"/>
              <w:adjustRightInd w:val="0"/>
              <w:ind w:left="540" w:right="-72"/>
              <w:jc w:val="right"/>
              <w:rPr>
                <w:rFonts w:ascii="Arial" w:eastAsia="Arial Unicode MS" w:hAnsi="Arial" w:cs="Arial"/>
                <w:sz w:val="12"/>
                <w:szCs w:val="12"/>
              </w:rPr>
            </w:pPr>
          </w:p>
        </w:tc>
        <w:tc>
          <w:tcPr>
            <w:tcW w:w="1584" w:type="dxa"/>
            <w:tcBorders>
              <w:top w:val="single" w:sz="4" w:space="0" w:color="auto"/>
            </w:tcBorders>
            <w:vAlign w:val="bottom"/>
          </w:tcPr>
          <w:p w14:paraId="558D8BA8" w14:textId="77777777" w:rsidR="00F6770D" w:rsidRPr="003C2BF0" w:rsidRDefault="00F6770D" w:rsidP="00F6770D">
            <w:pPr>
              <w:autoSpaceDE w:val="0"/>
              <w:autoSpaceDN w:val="0"/>
              <w:adjustRightInd w:val="0"/>
              <w:ind w:left="540" w:right="-72"/>
              <w:jc w:val="right"/>
              <w:rPr>
                <w:rFonts w:ascii="Arial" w:eastAsia="Arial Unicode MS" w:hAnsi="Arial" w:cs="Arial"/>
                <w:sz w:val="12"/>
                <w:szCs w:val="12"/>
              </w:rPr>
            </w:pPr>
          </w:p>
        </w:tc>
        <w:tc>
          <w:tcPr>
            <w:tcW w:w="1584" w:type="dxa"/>
            <w:tcBorders>
              <w:top w:val="single" w:sz="4" w:space="0" w:color="auto"/>
            </w:tcBorders>
            <w:vAlign w:val="bottom"/>
          </w:tcPr>
          <w:p w14:paraId="32338A4B" w14:textId="77777777" w:rsidR="00F6770D" w:rsidRPr="003C2BF0" w:rsidRDefault="00F6770D" w:rsidP="00F6770D">
            <w:pPr>
              <w:autoSpaceDE w:val="0"/>
              <w:autoSpaceDN w:val="0"/>
              <w:adjustRightInd w:val="0"/>
              <w:ind w:left="540" w:right="-72"/>
              <w:jc w:val="right"/>
              <w:rPr>
                <w:rFonts w:ascii="Arial" w:eastAsia="Arial Unicode MS" w:hAnsi="Arial" w:cs="Arial"/>
                <w:sz w:val="12"/>
                <w:szCs w:val="12"/>
              </w:rPr>
            </w:pPr>
          </w:p>
        </w:tc>
        <w:tc>
          <w:tcPr>
            <w:tcW w:w="1584" w:type="dxa"/>
            <w:tcBorders>
              <w:top w:val="single" w:sz="4" w:space="0" w:color="auto"/>
            </w:tcBorders>
          </w:tcPr>
          <w:p w14:paraId="7E4D260D" w14:textId="77777777" w:rsidR="00F6770D" w:rsidRPr="003C2BF0" w:rsidRDefault="00F6770D" w:rsidP="00F6770D">
            <w:pPr>
              <w:autoSpaceDE w:val="0"/>
              <w:autoSpaceDN w:val="0"/>
              <w:adjustRightInd w:val="0"/>
              <w:ind w:left="540" w:right="-72"/>
              <w:jc w:val="right"/>
              <w:rPr>
                <w:rFonts w:ascii="Arial" w:eastAsia="Arial Unicode MS" w:hAnsi="Arial" w:cs="Arial"/>
                <w:sz w:val="12"/>
                <w:szCs w:val="12"/>
              </w:rPr>
            </w:pPr>
          </w:p>
        </w:tc>
      </w:tr>
      <w:tr w:rsidR="00F6770D" w:rsidRPr="003C2BF0" w14:paraId="05869ED8" w14:textId="77777777" w:rsidTr="00B1009B">
        <w:trPr>
          <w:cantSplit/>
          <w:trHeight w:val="171"/>
        </w:trPr>
        <w:tc>
          <w:tcPr>
            <w:tcW w:w="2543" w:type="dxa"/>
            <w:vAlign w:val="bottom"/>
          </w:tcPr>
          <w:p w14:paraId="1F288CEC" w14:textId="77777777" w:rsidR="00F6770D" w:rsidRPr="003C2BF0" w:rsidRDefault="00F6770D" w:rsidP="00F6770D">
            <w:pPr>
              <w:autoSpaceDE w:val="0"/>
              <w:autoSpaceDN w:val="0"/>
              <w:adjustRightInd w:val="0"/>
              <w:ind w:left="-120" w:right="-72"/>
              <w:rPr>
                <w:rFonts w:ascii="Arial" w:eastAsia="Arial Unicode MS" w:hAnsi="Arial" w:cs="Arial"/>
                <w:b/>
                <w:bCs/>
                <w:cs/>
              </w:rPr>
            </w:pPr>
            <w:r w:rsidRPr="003C2BF0">
              <w:rPr>
                <w:rFonts w:ascii="Arial" w:eastAsia="Arial Unicode MS" w:hAnsi="Arial" w:cs="Arial"/>
                <w:b/>
                <w:bCs/>
              </w:rPr>
              <w:t>Total</w:t>
            </w:r>
          </w:p>
        </w:tc>
        <w:tc>
          <w:tcPr>
            <w:tcW w:w="1584" w:type="dxa"/>
            <w:tcBorders>
              <w:bottom w:val="single" w:sz="4" w:space="0" w:color="auto"/>
            </w:tcBorders>
            <w:vAlign w:val="bottom"/>
          </w:tcPr>
          <w:p w14:paraId="71B2F599" w14:textId="7DD18812" w:rsidR="00F6770D" w:rsidRPr="003C2BF0" w:rsidRDefault="007F53C2" w:rsidP="00F6770D">
            <w:pPr>
              <w:autoSpaceDE w:val="0"/>
              <w:autoSpaceDN w:val="0"/>
              <w:adjustRightInd w:val="0"/>
              <w:ind w:right="-72"/>
              <w:jc w:val="right"/>
              <w:rPr>
                <w:rFonts w:ascii="Arial" w:eastAsia="Arial Unicode MS" w:hAnsi="Arial" w:cs="Arial"/>
              </w:rPr>
            </w:pPr>
            <w:r w:rsidRPr="003C2BF0">
              <w:rPr>
                <w:rFonts w:ascii="Arial" w:eastAsia="Arial Unicode MS" w:hAnsi="Arial" w:cs="Arial"/>
                <w:color w:val="000000"/>
                <w:lang w:val="en-GB"/>
              </w:rPr>
              <w:t>25</w:t>
            </w:r>
            <w:r w:rsidR="00F6770D" w:rsidRPr="003C2BF0">
              <w:rPr>
                <w:rFonts w:ascii="Arial" w:eastAsia="Arial Unicode MS" w:hAnsi="Arial" w:cs="Arial"/>
                <w:color w:val="000000"/>
              </w:rPr>
              <w:t>,</w:t>
            </w:r>
            <w:r w:rsidRPr="003C2BF0">
              <w:rPr>
                <w:rFonts w:ascii="Arial" w:eastAsia="Arial Unicode MS" w:hAnsi="Arial" w:cs="Arial"/>
                <w:color w:val="000000"/>
                <w:lang w:val="en-GB"/>
              </w:rPr>
              <w:t>551</w:t>
            </w:r>
            <w:r w:rsidR="00F6770D" w:rsidRPr="003C2BF0">
              <w:rPr>
                <w:rFonts w:ascii="Arial" w:eastAsia="Arial Unicode MS" w:hAnsi="Arial" w:cs="Arial"/>
                <w:color w:val="000000"/>
              </w:rPr>
              <w:t>,</w:t>
            </w:r>
            <w:r w:rsidRPr="003C2BF0">
              <w:rPr>
                <w:rFonts w:ascii="Arial" w:eastAsia="Arial Unicode MS" w:hAnsi="Arial" w:cs="Arial"/>
                <w:color w:val="000000"/>
                <w:lang w:val="en-GB"/>
              </w:rPr>
              <w:t>747</w:t>
            </w:r>
          </w:p>
        </w:tc>
        <w:tc>
          <w:tcPr>
            <w:tcW w:w="1584" w:type="dxa"/>
            <w:tcBorders>
              <w:bottom w:val="single" w:sz="4" w:space="0" w:color="auto"/>
            </w:tcBorders>
          </w:tcPr>
          <w:p w14:paraId="7984F3CD" w14:textId="34AE73DD" w:rsidR="00F6770D" w:rsidRPr="003C2BF0" w:rsidRDefault="007F53C2" w:rsidP="00F6770D">
            <w:pPr>
              <w:autoSpaceDE w:val="0"/>
              <w:autoSpaceDN w:val="0"/>
              <w:adjustRightInd w:val="0"/>
              <w:ind w:left="-273" w:right="-72"/>
              <w:jc w:val="right"/>
              <w:rPr>
                <w:rFonts w:ascii="Arial" w:eastAsia="Arial Unicode MS" w:hAnsi="Arial" w:cs="Arial"/>
              </w:rPr>
            </w:pPr>
            <w:r w:rsidRPr="003C2BF0">
              <w:rPr>
                <w:rFonts w:ascii="Arial" w:hAnsi="Arial" w:cs="Arial"/>
                <w:noProof/>
                <w:lang w:val="en-GB"/>
              </w:rPr>
              <w:t>23</w:t>
            </w:r>
            <w:r w:rsidR="00F6770D" w:rsidRPr="003C2BF0">
              <w:rPr>
                <w:rFonts w:ascii="Arial" w:hAnsi="Arial" w:cs="Arial"/>
                <w:noProof/>
                <w:lang w:val="en-GB"/>
              </w:rPr>
              <w:t>,</w:t>
            </w:r>
            <w:r w:rsidRPr="003C2BF0">
              <w:rPr>
                <w:rFonts w:ascii="Arial" w:hAnsi="Arial" w:cs="Arial"/>
                <w:noProof/>
                <w:lang w:val="en-GB"/>
              </w:rPr>
              <w:t>152</w:t>
            </w:r>
            <w:r w:rsidR="00F6770D" w:rsidRPr="003C2BF0">
              <w:rPr>
                <w:rFonts w:ascii="Arial" w:hAnsi="Arial" w:cs="Arial"/>
                <w:noProof/>
                <w:lang w:val="en-GB"/>
              </w:rPr>
              <w:t>,</w:t>
            </w:r>
            <w:r w:rsidRPr="003C2BF0">
              <w:rPr>
                <w:rFonts w:ascii="Arial" w:hAnsi="Arial" w:cs="Arial"/>
                <w:noProof/>
                <w:lang w:val="en-GB"/>
              </w:rPr>
              <w:t>403</w:t>
            </w:r>
          </w:p>
        </w:tc>
        <w:tc>
          <w:tcPr>
            <w:tcW w:w="1584" w:type="dxa"/>
            <w:tcBorders>
              <w:bottom w:val="single" w:sz="4" w:space="0" w:color="auto"/>
            </w:tcBorders>
            <w:vAlign w:val="bottom"/>
          </w:tcPr>
          <w:p w14:paraId="7C89FE2C" w14:textId="3634E85B" w:rsidR="00F6770D" w:rsidRPr="003C2BF0" w:rsidRDefault="007F53C2" w:rsidP="00F6770D">
            <w:pPr>
              <w:autoSpaceDE w:val="0"/>
              <w:autoSpaceDN w:val="0"/>
              <w:adjustRightInd w:val="0"/>
              <w:ind w:right="-72"/>
              <w:jc w:val="right"/>
              <w:rPr>
                <w:rFonts w:ascii="Arial" w:eastAsia="Arial Unicode MS" w:hAnsi="Arial" w:cs="Arial"/>
              </w:rPr>
            </w:pPr>
            <w:r w:rsidRPr="003C2BF0">
              <w:rPr>
                <w:rFonts w:ascii="Arial" w:eastAsia="Arial Unicode MS" w:hAnsi="Arial" w:cs="Arial"/>
                <w:color w:val="000000"/>
                <w:lang w:val="en-GB"/>
              </w:rPr>
              <w:t>575</w:t>
            </w:r>
            <w:r w:rsidR="00F6770D" w:rsidRPr="003C2BF0">
              <w:rPr>
                <w:rFonts w:ascii="Arial" w:eastAsia="Arial Unicode MS" w:hAnsi="Arial" w:cs="Arial"/>
                <w:color w:val="000000"/>
              </w:rPr>
              <w:t>,</w:t>
            </w:r>
            <w:r w:rsidRPr="003C2BF0">
              <w:rPr>
                <w:rFonts w:ascii="Arial" w:eastAsia="Arial Unicode MS" w:hAnsi="Arial" w:cs="Arial"/>
                <w:color w:val="000000"/>
                <w:lang w:val="en-GB"/>
              </w:rPr>
              <w:t>000</w:t>
            </w:r>
            <w:r w:rsidR="00F6770D" w:rsidRPr="003C2BF0">
              <w:rPr>
                <w:rFonts w:ascii="Arial" w:eastAsia="Arial Unicode MS" w:hAnsi="Arial" w:cs="Arial"/>
                <w:color w:val="000000"/>
              </w:rPr>
              <w:t>,</w:t>
            </w:r>
            <w:r w:rsidRPr="003C2BF0">
              <w:rPr>
                <w:rFonts w:ascii="Arial" w:eastAsia="Arial Unicode MS" w:hAnsi="Arial" w:cs="Arial"/>
                <w:color w:val="000000"/>
                <w:lang w:val="en-GB"/>
              </w:rPr>
              <w:t>000</w:t>
            </w:r>
          </w:p>
        </w:tc>
        <w:tc>
          <w:tcPr>
            <w:tcW w:w="1584" w:type="dxa"/>
            <w:tcBorders>
              <w:bottom w:val="single" w:sz="4" w:space="0" w:color="auto"/>
            </w:tcBorders>
            <w:vAlign w:val="bottom"/>
          </w:tcPr>
          <w:p w14:paraId="54E8E42E" w14:textId="7EE116B8" w:rsidR="00F6770D" w:rsidRPr="003C2BF0" w:rsidRDefault="007F53C2" w:rsidP="00F6770D">
            <w:pPr>
              <w:autoSpaceDE w:val="0"/>
              <w:autoSpaceDN w:val="0"/>
              <w:adjustRightInd w:val="0"/>
              <w:ind w:left="-177" w:right="-72"/>
              <w:jc w:val="right"/>
              <w:rPr>
                <w:rFonts w:ascii="Arial" w:eastAsia="Arial Unicode MS" w:hAnsi="Arial" w:cs="Arial"/>
              </w:rPr>
            </w:pPr>
            <w:r w:rsidRPr="003C2BF0">
              <w:rPr>
                <w:rFonts w:ascii="Arial" w:hAnsi="Arial" w:cs="Arial"/>
                <w:noProof/>
                <w:lang w:val="en-GB"/>
              </w:rPr>
              <w:t>515</w:t>
            </w:r>
            <w:r w:rsidR="00F6770D" w:rsidRPr="003C2BF0">
              <w:rPr>
                <w:rFonts w:ascii="Arial" w:hAnsi="Arial" w:cs="Arial"/>
                <w:noProof/>
                <w:lang w:val="en-GB"/>
              </w:rPr>
              <w:t>,</w:t>
            </w:r>
            <w:r w:rsidRPr="003C2BF0">
              <w:rPr>
                <w:rFonts w:ascii="Arial" w:hAnsi="Arial" w:cs="Arial"/>
                <w:noProof/>
                <w:lang w:val="en-GB"/>
              </w:rPr>
              <w:t>000</w:t>
            </w:r>
            <w:r w:rsidR="00F6770D" w:rsidRPr="003C2BF0">
              <w:rPr>
                <w:rFonts w:ascii="Arial" w:hAnsi="Arial" w:cs="Arial"/>
                <w:noProof/>
                <w:lang w:val="en-GB"/>
              </w:rPr>
              <w:t>,</w:t>
            </w:r>
            <w:r w:rsidRPr="003C2BF0">
              <w:rPr>
                <w:rFonts w:ascii="Arial" w:hAnsi="Arial" w:cs="Arial"/>
                <w:noProof/>
                <w:lang w:val="en-GB"/>
              </w:rPr>
              <w:t>000</w:t>
            </w:r>
          </w:p>
        </w:tc>
      </w:tr>
    </w:tbl>
    <w:p w14:paraId="188867B0" w14:textId="77777777" w:rsidR="00096A5A" w:rsidRPr="003C2BF0" w:rsidRDefault="00096A5A" w:rsidP="00CE0366">
      <w:pPr>
        <w:ind w:firstLine="540"/>
        <w:rPr>
          <w:rFonts w:ascii="Arial" w:eastAsia="Arial Unicode MS" w:hAnsi="Arial" w:cs="Arial"/>
          <w:sz w:val="18"/>
          <w:szCs w:val="18"/>
        </w:rPr>
      </w:pPr>
    </w:p>
    <w:p w14:paraId="43FE8CA6" w14:textId="2830B8CA" w:rsidR="00096A5A" w:rsidRPr="003C2BF0" w:rsidRDefault="00096A5A" w:rsidP="00E236A8">
      <w:pPr>
        <w:tabs>
          <w:tab w:val="left" w:pos="567"/>
        </w:tabs>
        <w:ind w:left="540"/>
        <w:rPr>
          <w:rFonts w:ascii="Arial" w:hAnsi="Arial" w:cs="Arial"/>
        </w:rPr>
      </w:pPr>
      <w:r w:rsidRPr="003C2BF0">
        <w:rPr>
          <w:rFonts w:ascii="Arial" w:hAnsi="Arial" w:cs="Arial"/>
          <w:spacing w:val="-4"/>
        </w:rPr>
        <w:t xml:space="preserve">As </w:t>
      </w:r>
      <w:proofErr w:type="gramStart"/>
      <w:r w:rsidRPr="003C2BF0">
        <w:rPr>
          <w:rFonts w:ascii="Arial" w:hAnsi="Arial" w:cs="Arial"/>
          <w:spacing w:val="-4"/>
        </w:rPr>
        <w:t>at</w:t>
      </w:r>
      <w:proofErr w:type="gramEnd"/>
      <w:r w:rsidRPr="003C2BF0">
        <w:rPr>
          <w:rFonts w:ascii="Arial" w:hAnsi="Arial" w:cs="Arial"/>
          <w:spacing w:val="-4"/>
        </w:rPr>
        <w:t xml:space="preserve"> </w:t>
      </w:r>
      <w:r w:rsidR="007F53C2" w:rsidRPr="003C2BF0">
        <w:rPr>
          <w:rFonts w:ascii="Arial" w:hAnsi="Arial" w:cs="Arial"/>
          <w:spacing w:val="-4"/>
          <w:lang w:val="en-GB"/>
        </w:rPr>
        <w:t>30</w:t>
      </w:r>
      <w:r w:rsidR="001C5248" w:rsidRPr="003C2BF0">
        <w:rPr>
          <w:rFonts w:ascii="Arial" w:hAnsi="Arial" w:cs="Arial"/>
          <w:spacing w:val="-4"/>
          <w:lang w:val="en-GB"/>
        </w:rPr>
        <w:t xml:space="preserve"> </w:t>
      </w:r>
      <w:r w:rsidR="00B1009B" w:rsidRPr="003C2BF0">
        <w:rPr>
          <w:rFonts w:ascii="Arial" w:hAnsi="Arial" w:cs="Arial"/>
          <w:spacing w:val="-4"/>
          <w:lang w:val="en-GB"/>
        </w:rPr>
        <w:t>September</w:t>
      </w:r>
      <w:r w:rsidRPr="003C2BF0">
        <w:rPr>
          <w:rFonts w:ascii="Arial" w:hAnsi="Arial" w:cs="Arial"/>
          <w:spacing w:val="-4"/>
        </w:rPr>
        <w:t xml:space="preserve"> </w:t>
      </w:r>
      <w:r w:rsidR="007F53C2" w:rsidRPr="003C2BF0">
        <w:rPr>
          <w:rFonts w:ascii="Arial" w:hAnsi="Arial" w:cs="Arial"/>
          <w:spacing w:val="-4"/>
          <w:lang w:val="en-GB"/>
        </w:rPr>
        <w:t>2025</w:t>
      </w:r>
      <w:r w:rsidRPr="003C2BF0">
        <w:rPr>
          <w:rFonts w:ascii="Arial" w:hAnsi="Arial" w:cs="Arial"/>
          <w:spacing w:val="-4"/>
        </w:rPr>
        <w:t xml:space="preserve">, short-term loans to related parties were at call and unsecured. The loans bore interest at </w:t>
      </w:r>
      <w:r w:rsidR="007F53C2" w:rsidRPr="003C2BF0">
        <w:rPr>
          <w:rFonts w:ascii="Arial" w:hAnsi="Arial" w:cs="Arial"/>
          <w:spacing w:val="-4"/>
          <w:lang w:val="en-GB"/>
        </w:rPr>
        <w:t>7</w:t>
      </w:r>
      <w:r w:rsidR="0033791A" w:rsidRPr="003C2BF0">
        <w:rPr>
          <w:rFonts w:ascii="Arial" w:hAnsi="Arial" w:cs="Arial"/>
          <w:spacing w:val="-4"/>
          <w:lang w:val="en-GB"/>
        </w:rPr>
        <w:t>.</w:t>
      </w:r>
      <w:r w:rsidR="007F53C2" w:rsidRPr="003C2BF0">
        <w:rPr>
          <w:rFonts w:ascii="Arial" w:hAnsi="Arial" w:cs="Arial"/>
          <w:spacing w:val="-4"/>
          <w:lang w:val="en-GB"/>
        </w:rPr>
        <w:t>00</w:t>
      </w:r>
      <w:r w:rsidRPr="003C2BF0">
        <w:rPr>
          <w:rFonts w:ascii="Arial" w:hAnsi="Arial" w:cs="Arial"/>
          <w:spacing w:val="-4"/>
        </w:rPr>
        <w:t xml:space="preserve">% - </w:t>
      </w:r>
      <w:r w:rsidR="007F53C2" w:rsidRPr="003C2BF0">
        <w:rPr>
          <w:rFonts w:ascii="Arial" w:hAnsi="Arial" w:cs="Arial"/>
          <w:spacing w:val="-4"/>
          <w:lang w:val="en-GB"/>
        </w:rPr>
        <w:t>8</w:t>
      </w:r>
      <w:r w:rsidR="0033791A" w:rsidRPr="003C2BF0">
        <w:rPr>
          <w:rFonts w:ascii="Arial" w:hAnsi="Arial" w:cs="Arial"/>
          <w:spacing w:val="-4"/>
          <w:lang w:val="en-GB"/>
        </w:rPr>
        <w:t>.</w:t>
      </w:r>
      <w:r w:rsidR="007F53C2" w:rsidRPr="003C2BF0">
        <w:rPr>
          <w:rFonts w:ascii="Arial" w:hAnsi="Arial" w:cs="Arial"/>
          <w:spacing w:val="-4"/>
          <w:lang w:val="en-GB"/>
        </w:rPr>
        <w:t>00</w:t>
      </w:r>
      <w:r w:rsidRPr="003C2BF0">
        <w:rPr>
          <w:rFonts w:ascii="Arial" w:hAnsi="Arial" w:cs="Arial"/>
          <w:spacing w:val="-4"/>
        </w:rPr>
        <w:t>% per annum</w:t>
      </w:r>
      <w:r w:rsidRPr="003C2BF0">
        <w:rPr>
          <w:rFonts w:ascii="Arial" w:hAnsi="Arial" w:cs="Arial"/>
        </w:rPr>
        <w:t xml:space="preserve"> (</w:t>
      </w:r>
      <w:proofErr w:type="gramStart"/>
      <w:r w:rsidR="007F53C2" w:rsidRPr="003C2BF0">
        <w:rPr>
          <w:rFonts w:ascii="Arial" w:hAnsi="Arial" w:cs="Arial"/>
          <w:lang w:val="en-GB"/>
        </w:rPr>
        <w:t>2024</w:t>
      </w:r>
      <w:r w:rsidRPr="003C2BF0">
        <w:rPr>
          <w:rFonts w:ascii="Arial" w:hAnsi="Arial" w:cs="Arial"/>
          <w:lang w:val="en-GB"/>
        </w:rPr>
        <w:t xml:space="preserve"> </w:t>
      </w:r>
      <w:r w:rsidRPr="003C2BF0">
        <w:rPr>
          <w:rFonts w:ascii="Arial" w:hAnsi="Arial" w:cs="Arial"/>
        </w:rPr>
        <w:t>:</w:t>
      </w:r>
      <w:proofErr w:type="gramEnd"/>
      <w:r w:rsidRPr="003C2BF0">
        <w:rPr>
          <w:rFonts w:ascii="Arial" w:hAnsi="Arial" w:cs="Arial"/>
        </w:rPr>
        <w:t xml:space="preserve"> </w:t>
      </w:r>
      <w:r w:rsidR="007F53C2" w:rsidRPr="003C2BF0">
        <w:rPr>
          <w:rFonts w:ascii="Arial" w:hAnsi="Arial" w:cs="Arial"/>
          <w:spacing w:val="-4"/>
          <w:lang w:val="en-GB"/>
        </w:rPr>
        <w:t>7</w:t>
      </w:r>
      <w:r w:rsidR="0033791A" w:rsidRPr="003C2BF0">
        <w:rPr>
          <w:rFonts w:ascii="Arial" w:hAnsi="Arial" w:cs="Arial"/>
          <w:spacing w:val="-4"/>
          <w:lang w:val="en-GB"/>
        </w:rPr>
        <w:t>.</w:t>
      </w:r>
      <w:r w:rsidR="007F53C2" w:rsidRPr="003C2BF0">
        <w:rPr>
          <w:rFonts w:ascii="Arial" w:hAnsi="Arial" w:cs="Arial"/>
          <w:spacing w:val="-4"/>
          <w:lang w:val="en-GB"/>
        </w:rPr>
        <w:t>00</w:t>
      </w:r>
      <w:r w:rsidR="00184334" w:rsidRPr="003C2BF0">
        <w:rPr>
          <w:rFonts w:ascii="Arial" w:hAnsi="Arial" w:cs="Arial"/>
          <w:spacing w:val="-4"/>
        </w:rPr>
        <w:t xml:space="preserve">% - </w:t>
      </w:r>
      <w:r w:rsidR="007F53C2" w:rsidRPr="003C2BF0">
        <w:rPr>
          <w:rFonts w:ascii="Arial" w:hAnsi="Arial" w:cs="Arial"/>
          <w:spacing w:val="-4"/>
          <w:lang w:val="en-GB"/>
        </w:rPr>
        <w:t>8</w:t>
      </w:r>
      <w:r w:rsidR="0033791A" w:rsidRPr="003C2BF0">
        <w:rPr>
          <w:rFonts w:ascii="Arial" w:hAnsi="Arial" w:cs="Arial"/>
          <w:spacing w:val="-4"/>
          <w:lang w:val="en-GB"/>
        </w:rPr>
        <w:t>.</w:t>
      </w:r>
      <w:r w:rsidR="007F53C2" w:rsidRPr="003C2BF0">
        <w:rPr>
          <w:rFonts w:ascii="Arial" w:hAnsi="Arial" w:cs="Arial"/>
          <w:spacing w:val="-4"/>
          <w:lang w:val="en-GB"/>
        </w:rPr>
        <w:t>00</w:t>
      </w:r>
      <w:r w:rsidR="00184334" w:rsidRPr="003C2BF0">
        <w:rPr>
          <w:rFonts w:ascii="Arial" w:hAnsi="Arial" w:cs="Arial"/>
          <w:spacing w:val="-4"/>
        </w:rPr>
        <w:t>% per annum</w:t>
      </w:r>
      <w:r w:rsidRPr="003C2BF0">
        <w:rPr>
          <w:rFonts w:ascii="Arial" w:hAnsi="Arial" w:cs="Arial"/>
        </w:rPr>
        <w:t>).</w:t>
      </w:r>
    </w:p>
    <w:p w14:paraId="7854A1A5" w14:textId="77777777" w:rsidR="001C555A" w:rsidRPr="003C2BF0" w:rsidRDefault="001C555A" w:rsidP="00CE0366">
      <w:pPr>
        <w:ind w:firstLine="540"/>
        <w:rPr>
          <w:rFonts w:ascii="Arial" w:eastAsia="Arial Unicode MS" w:hAnsi="Arial" w:cs="Arial"/>
          <w:sz w:val="18"/>
          <w:szCs w:val="18"/>
        </w:rPr>
      </w:pPr>
    </w:p>
    <w:p w14:paraId="7EBA8BDB" w14:textId="241EA1C6" w:rsidR="001C555A" w:rsidRPr="003C2BF0" w:rsidRDefault="001C555A" w:rsidP="004967D4">
      <w:pPr>
        <w:ind w:left="540"/>
        <w:rPr>
          <w:rFonts w:ascii="Arial" w:eastAsia="Arial" w:hAnsi="Arial" w:cs="Arial"/>
        </w:rPr>
      </w:pPr>
      <w:r w:rsidRPr="003C2BF0">
        <w:rPr>
          <w:rFonts w:ascii="Arial" w:eastAsia="Arial" w:hAnsi="Arial" w:cs="Arial"/>
          <w:spacing w:val="-2"/>
        </w:rPr>
        <w:t>The movements in short-term loans to related parties during the period</w:t>
      </w:r>
      <w:r w:rsidRPr="003C2BF0">
        <w:rPr>
          <w:rFonts w:ascii="Arial" w:eastAsia="Arial" w:hAnsi="Arial" w:cs="Arial"/>
        </w:rPr>
        <w:t xml:space="preserve"> were as follows:</w:t>
      </w:r>
    </w:p>
    <w:p w14:paraId="559458A1" w14:textId="77777777" w:rsidR="001C555A" w:rsidRPr="003C2BF0" w:rsidRDefault="001C555A" w:rsidP="00CE0366">
      <w:pPr>
        <w:ind w:firstLine="540"/>
        <w:rPr>
          <w:rFonts w:ascii="Arial" w:eastAsia="Arial Unicode MS" w:hAnsi="Arial" w:cs="Arial"/>
          <w:sz w:val="18"/>
          <w:szCs w:val="18"/>
        </w:rPr>
      </w:pPr>
    </w:p>
    <w:tbl>
      <w:tblPr>
        <w:tblW w:w="8901" w:type="dxa"/>
        <w:tblInd w:w="567" w:type="dxa"/>
        <w:tblLayout w:type="fixed"/>
        <w:tblLook w:val="0000" w:firstRow="0" w:lastRow="0" w:firstColumn="0" w:lastColumn="0" w:noHBand="0" w:noVBand="0"/>
      </w:tblPr>
      <w:tblGrid>
        <w:gridCol w:w="5733"/>
        <w:gridCol w:w="1584"/>
        <w:gridCol w:w="1584"/>
      </w:tblGrid>
      <w:tr w:rsidR="001C555A" w:rsidRPr="003C2BF0" w14:paraId="24C108A5" w14:textId="77777777" w:rsidTr="00D21FF4">
        <w:trPr>
          <w:cantSplit/>
        </w:trPr>
        <w:tc>
          <w:tcPr>
            <w:tcW w:w="5733" w:type="dxa"/>
          </w:tcPr>
          <w:p w14:paraId="3718ECEF" w14:textId="77777777" w:rsidR="001C555A" w:rsidRPr="003C2BF0" w:rsidRDefault="001C555A" w:rsidP="00F16E17">
            <w:pPr>
              <w:autoSpaceDE w:val="0"/>
              <w:autoSpaceDN w:val="0"/>
              <w:adjustRightInd w:val="0"/>
              <w:ind w:left="-120" w:right="-72"/>
              <w:rPr>
                <w:rFonts w:ascii="Arial" w:eastAsia="Arial Unicode MS" w:hAnsi="Arial" w:cs="Arial"/>
              </w:rPr>
            </w:pPr>
          </w:p>
        </w:tc>
        <w:tc>
          <w:tcPr>
            <w:tcW w:w="1584" w:type="dxa"/>
            <w:vAlign w:val="bottom"/>
          </w:tcPr>
          <w:p w14:paraId="52465B80" w14:textId="77777777" w:rsidR="001C555A" w:rsidRPr="003C2BF0" w:rsidRDefault="001C555A" w:rsidP="00F16E17">
            <w:pPr>
              <w:ind w:right="-72"/>
              <w:jc w:val="right"/>
              <w:rPr>
                <w:rFonts w:ascii="Arial" w:eastAsia="Cordia New" w:hAnsi="Arial" w:cs="Arial"/>
                <w:b/>
                <w:bCs/>
              </w:rPr>
            </w:pPr>
            <w:r w:rsidRPr="003C2BF0">
              <w:rPr>
                <w:rFonts w:ascii="Arial" w:eastAsia="Cordia New" w:hAnsi="Arial" w:cs="Arial"/>
                <w:b/>
                <w:bCs/>
              </w:rPr>
              <w:t>Consolidated</w:t>
            </w:r>
          </w:p>
        </w:tc>
        <w:tc>
          <w:tcPr>
            <w:tcW w:w="1584" w:type="dxa"/>
            <w:vAlign w:val="bottom"/>
          </w:tcPr>
          <w:p w14:paraId="70310CB2" w14:textId="77777777" w:rsidR="001C555A" w:rsidRPr="003C2BF0" w:rsidRDefault="001C555A" w:rsidP="00F16E17">
            <w:pPr>
              <w:autoSpaceDE w:val="0"/>
              <w:autoSpaceDN w:val="0"/>
              <w:adjustRightInd w:val="0"/>
              <w:ind w:right="-72"/>
              <w:jc w:val="right"/>
              <w:rPr>
                <w:rFonts w:ascii="Arial" w:eastAsia="Arial Unicode MS" w:hAnsi="Arial" w:cs="Arial"/>
                <w:b/>
                <w:bCs/>
              </w:rPr>
            </w:pPr>
            <w:r w:rsidRPr="003C2BF0">
              <w:rPr>
                <w:rFonts w:ascii="Arial" w:eastAsia="Cordia New" w:hAnsi="Arial" w:cs="Arial"/>
                <w:b/>
                <w:bCs/>
              </w:rPr>
              <w:t>Separate</w:t>
            </w:r>
          </w:p>
        </w:tc>
      </w:tr>
      <w:tr w:rsidR="001C555A" w:rsidRPr="003C2BF0" w14:paraId="135B57D6" w14:textId="77777777" w:rsidTr="00D21FF4">
        <w:trPr>
          <w:cantSplit/>
        </w:trPr>
        <w:tc>
          <w:tcPr>
            <w:tcW w:w="5733" w:type="dxa"/>
          </w:tcPr>
          <w:p w14:paraId="1C755EB6" w14:textId="77777777" w:rsidR="001C555A" w:rsidRPr="003C2BF0" w:rsidRDefault="001C555A" w:rsidP="00F16E17">
            <w:pPr>
              <w:autoSpaceDE w:val="0"/>
              <w:autoSpaceDN w:val="0"/>
              <w:adjustRightInd w:val="0"/>
              <w:ind w:left="-120" w:right="-72"/>
              <w:rPr>
                <w:rFonts w:ascii="Arial" w:eastAsia="Arial Unicode MS" w:hAnsi="Arial" w:cs="Arial"/>
              </w:rPr>
            </w:pPr>
          </w:p>
        </w:tc>
        <w:tc>
          <w:tcPr>
            <w:tcW w:w="1584" w:type="dxa"/>
            <w:vAlign w:val="bottom"/>
          </w:tcPr>
          <w:p w14:paraId="5DBF2B81" w14:textId="77777777" w:rsidR="001C555A" w:rsidRPr="003C2BF0" w:rsidRDefault="001C555A" w:rsidP="00F16E17">
            <w:pPr>
              <w:autoSpaceDE w:val="0"/>
              <w:autoSpaceDN w:val="0"/>
              <w:adjustRightInd w:val="0"/>
              <w:ind w:right="-72"/>
              <w:jc w:val="right"/>
              <w:rPr>
                <w:rFonts w:ascii="Arial" w:eastAsia="Cordia New" w:hAnsi="Arial" w:cs="Arial"/>
                <w:b/>
                <w:bCs/>
              </w:rPr>
            </w:pPr>
            <w:r w:rsidRPr="003C2BF0">
              <w:rPr>
                <w:rFonts w:ascii="Arial" w:eastAsia="Cordia New" w:hAnsi="Arial" w:cs="Arial"/>
                <w:b/>
                <w:bCs/>
              </w:rPr>
              <w:t>financial</w:t>
            </w:r>
          </w:p>
        </w:tc>
        <w:tc>
          <w:tcPr>
            <w:tcW w:w="1584" w:type="dxa"/>
            <w:vAlign w:val="bottom"/>
          </w:tcPr>
          <w:p w14:paraId="09F4E755" w14:textId="77777777" w:rsidR="001C555A" w:rsidRPr="003C2BF0" w:rsidRDefault="001C555A" w:rsidP="00F16E17">
            <w:pPr>
              <w:autoSpaceDE w:val="0"/>
              <w:autoSpaceDN w:val="0"/>
              <w:adjustRightInd w:val="0"/>
              <w:ind w:right="-72"/>
              <w:jc w:val="right"/>
              <w:rPr>
                <w:rFonts w:ascii="Arial" w:eastAsia="Cordia New" w:hAnsi="Arial" w:cs="Arial"/>
                <w:b/>
                <w:bCs/>
              </w:rPr>
            </w:pPr>
            <w:r w:rsidRPr="003C2BF0">
              <w:rPr>
                <w:rFonts w:ascii="Arial" w:eastAsia="Cordia New" w:hAnsi="Arial" w:cs="Arial"/>
                <w:b/>
                <w:bCs/>
              </w:rPr>
              <w:t>financial</w:t>
            </w:r>
          </w:p>
        </w:tc>
      </w:tr>
      <w:tr w:rsidR="001C555A" w:rsidRPr="003C2BF0" w14:paraId="1903F6A7" w14:textId="77777777" w:rsidTr="00D21FF4">
        <w:trPr>
          <w:cantSplit/>
        </w:trPr>
        <w:tc>
          <w:tcPr>
            <w:tcW w:w="5733" w:type="dxa"/>
          </w:tcPr>
          <w:p w14:paraId="324569CF" w14:textId="77777777" w:rsidR="001C555A" w:rsidRPr="003C2BF0" w:rsidRDefault="001C555A" w:rsidP="00F16E17">
            <w:pPr>
              <w:autoSpaceDE w:val="0"/>
              <w:autoSpaceDN w:val="0"/>
              <w:adjustRightInd w:val="0"/>
              <w:ind w:left="-120" w:right="-72"/>
              <w:rPr>
                <w:rFonts w:ascii="Arial" w:eastAsia="Arial Unicode MS" w:hAnsi="Arial" w:cs="Arial"/>
              </w:rPr>
            </w:pPr>
          </w:p>
        </w:tc>
        <w:tc>
          <w:tcPr>
            <w:tcW w:w="1584" w:type="dxa"/>
            <w:vAlign w:val="bottom"/>
          </w:tcPr>
          <w:p w14:paraId="2BF90577" w14:textId="4C083994" w:rsidR="001C555A" w:rsidRPr="003C2BF0" w:rsidRDefault="00045C3A" w:rsidP="00F16E17">
            <w:pPr>
              <w:autoSpaceDE w:val="0"/>
              <w:autoSpaceDN w:val="0"/>
              <w:adjustRightInd w:val="0"/>
              <w:ind w:right="-72"/>
              <w:jc w:val="right"/>
              <w:rPr>
                <w:rFonts w:ascii="Arial" w:eastAsia="Cordia New" w:hAnsi="Arial" w:cs="Arial"/>
                <w:b/>
                <w:bCs/>
                <w:szCs w:val="25"/>
              </w:rPr>
            </w:pPr>
            <w:r w:rsidRPr="003C2BF0">
              <w:rPr>
                <w:rFonts w:ascii="Arial" w:eastAsia="Arial" w:hAnsi="Arial" w:cs="Arial"/>
                <w:b/>
              </w:rPr>
              <w:t>information</w:t>
            </w:r>
          </w:p>
        </w:tc>
        <w:tc>
          <w:tcPr>
            <w:tcW w:w="1584" w:type="dxa"/>
            <w:vAlign w:val="bottom"/>
          </w:tcPr>
          <w:p w14:paraId="0B5362DA" w14:textId="2C1E0385" w:rsidR="001C555A" w:rsidRPr="003C2BF0" w:rsidRDefault="00045C3A" w:rsidP="00F16E17">
            <w:pPr>
              <w:autoSpaceDE w:val="0"/>
              <w:autoSpaceDN w:val="0"/>
              <w:adjustRightInd w:val="0"/>
              <w:ind w:right="-72"/>
              <w:jc w:val="right"/>
              <w:rPr>
                <w:rFonts w:ascii="Arial" w:eastAsia="Cordia New" w:hAnsi="Arial" w:cs="Arial"/>
                <w:b/>
                <w:bCs/>
              </w:rPr>
            </w:pPr>
            <w:r w:rsidRPr="003C2BF0">
              <w:rPr>
                <w:rFonts w:ascii="Arial" w:eastAsia="Arial" w:hAnsi="Arial" w:cs="Arial"/>
                <w:b/>
              </w:rPr>
              <w:t>information</w:t>
            </w:r>
          </w:p>
        </w:tc>
      </w:tr>
      <w:tr w:rsidR="001C555A" w:rsidRPr="003C2BF0" w14:paraId="7E28D027" w14:textId="77777777" w:rsidTr="00D21FF4">
        <w:trPr>
          <w:cantSplit/>
        </w:trPr>
        <w:tc>
          <w:tcPr>
            <w:tcW w:w="5733" w:type="dxa"/>
          </w:tcPr>
          <w:p w14:paraId="481A13A6" w14:textId="77777777" w:rsidR="001C555A" w:rsidRPr="003C2BF0" w:rsidRDefault="001C555A" w:rsidP="00F16E17">
            <w:pPr>
              <w:autoSpaceDE w:val="0"/>
              <w:autoSpaceDN w:val="0"/>
              <w:adjustRightInd w:val="0"/>
              <w:ind w:left="-120" w:right="-72"/>
              <w:rPr>
                <w:rFonts w:ascii="Arial" w:eastAsia="Arial Unicode MS" w:hAnsi="Arial" w:cs="Arial"/>
              </w:rPr>
            </w:pPr>
          </w:p>
        </w:tc>
        <w:tc>
          <w:tcPr>
            <w:tcW w:w="1584" w:type="dxa"/>
            <w:tcBorders>
              <w:bottom w:val="single" w:sz="4" w:space="0" w:color="auto"/>
            </w:tcBorders>
            <w:vAlign w:val="bottom"/>
          </w:tcPr>
          <w:p w14:paraId="2B709CE0" w14:textId="77777777" w:rsidR="001C555A" w:rsidRPr="003C2BF0" w:rsidRDefault="001C555A" w:rsidP="00F16E17">
            <w:pPr>
              <w:autoSpaceDE w:val="0"/>
              <w:autoSpaceDN w:val="0"/>
              <w:adjustRightInd w:val="0"/>
              <w:ind w:right="-72"/>
              <w:jc w:val="right"/>
              <w:rPr>
                <w:rFonts w:ascii="Arial" w:eastAsia="Arial Unicode MS" w:hAnsi="Arial" w:cs="Arial"/>
                <w:b/>
                <w:bCs/>
              </w:rPr>
            </w:pPr>
            <w:r w:rsidRPr="003C2BF0">
              <w:rPr>
                <w:rFonts w:ascii="Arial" w:eastAsia="Arial Unicode MS" w:hAnsi="Arial" w:cs="Arial"/>
                <w:b/>
                <w:bCs/>
              </w:rPr>
              <w:t>Baht</w:t>
            </w:r>
          </w:p>
        </w:tc>
        <w:tc>
          <w:tcPr>
            <w:tcW w:w="1584" w:type="dxa"/>
            <w:tcBorders>
              <w:bottom w:val="single" w:sz="4" w:space="0" w:color="auto"/>
            </w:tcBorders>
            <w:vAlign w:val="bottom"/>
          </w:tcPr>
          <w:p w14:paraId="1A3F017D" w14:textId="77777777" w:rsidR="001C555A" w:rsidRPr="003C2BF0" w:rsidRDefault="001C555A" w:rsidP="00F16E17">
            <w:pPr>
              <w:autoSpaceDE w:val="0"/>
              <w:autoSpaceDN w:val="0"/>
              <w:adjustRightInd w:val="0"/>
              <w:ind w:right="-72"/>
              <w:jc w:val="right"/>
              <w:rPr>
                <w:rFonts w:ascii="Arial" w:eastAsia="Arial Unicode MS" w:hAnsi="Arial" w:cs="Arial"/>
                <w:b/>
                <w:bCs/>
              </w:rPr>
            </w:pPr>
            <w:r w:rsidRPr="003C2BF0">
              <w:rPr>
                <w:rFonts w:ascii="Arial" w:eastAsia="Arial Unicode MS" w:hAnsi="Arial" w:cs="Arial"/>
                <w:b/>
                <w:bCs/>
              </w:rPr>
              <w:t>Baht</w:t>
            </w:r>
          </w:p>
        </w:tc>
      </w:tr>
      <w:tr w:rsidR="001C555A" w:rsidRPr="003C2BF0" w14:paraId="27A455D1" w14:textId="77777777" w:rsidTr="00D21FF4">
        <w:trPr>
          <w:cantSplit/>
        </w:trPr>
        <w:tc>
          <w:tcPr>
            <w:tcW w:w="5733" w:type="dxa"/>
          </w:tcPr>
          <w:p w14:paraId="7EC66DC3" w14:textId="77777777" w:rsidR="001C555A" w:rsidRPr="003C2BF0" w:rsidRDefault="001C555A" w:rsidP="004967D4">
            <w:pPr>
              <w:autoSpaceDE w:val="0"/>
              <w:autoSpaceDN w:val="0"/>
              <w:adjustRightInd w:val="0"/>
              <w:ind w:left="540" w:right="-72"/>
              <w:rPr>
                <w:rFonts w:ascii="Arial" w:eastAsia="Arial Unicode MS" w:hAnsi="Arial" w:cs="Arial"/>
                <w:sz w:val="12"/>
                <w:szCs w:val="12"/>
                <w:rtl/>
                <w:cs/>
              </w:rPr>
            </w:pPr>
          </w:p>
        </w:tc>
        <w:tc>
          <w:tcPr>
            <w:tcW w:w="1584" w:type="dxa"/>
            <w:tcBorders>
              <w:top w:val="single" w:sz="4" w:space="0" w:color="auto"/>
            </w:tcBorders>
            <w:vAlign w:val="bottom"/>
          </w:tcPr>
          <w:p w14:paraId="1D6DCCF3" w14:textId="77777777" w:rsidR="001C555A" w:rsidRPr="003C2BF0" w:rsidRDefault="001C555A" w:rsidP="004967D4">
            <w:pPr>
              <w:autoSpaceDE w:val="0"/>
              <w:autoSpaceDN w:val="0"/>
              <w:adjustRightInd w:val="0"/>
              <w:ind w:left="540" w:right="-72"/>
              <w:jc w:val="right"/>
              <w:rPr>
                <w:rFonts w:ascii="Arial" w:eastAsia="Arial Unicode MS" w:hAnsi="Arial" w:cs="Arial"/>
                <w:sz w:val="12"/>
                <w:szCs w:val="12"/>
              </w:rPr>
            </w:pPr>
          </w:p>
        </w:tc>
        <w:tc>
          <w:tcPr>
            <w:tcW w:w="1584" w:type="dxa"/>
            <w:tcBorders>
              <w:top w:val="single" w:sz="4" w:space="0" w:color="auto"/>
            </w:tcBorders>
            <w:vAlign w:val="bottom"/>
          </w:tcPr>
          <w:p w14:paraId="185C4A8A" w14:textId="77777777" w:rsidR="001C555A" w:rsidRPr="003C2BF0" w:rsidRDefault="001C555A" w:rsidP="004967D4">
            <w:pPr>
              <w:autoSpaceDE w:val="0"/>
              <w:autoSpaceDN w:val="0"/>
              <w:adjustRightInd w:val="0"/>
              <w:ind w:left="540" w:right="-72"/>
              <w:jc w:val="right"/>
              <w:rPr>
                <w:rFonts w:ascii="Arial" w:eastAsia="Arial Unicode MS" w:hAnsi="Arial" w:cs="Arial"/>
                <w:sz w:val="12"/>
                <w:szCs w:val="12"/>
              </w:rPr>
            </w:pPr>
          </w:p>
        </w:tc>
      </w:tr>
      <w:tr w:rsidR="0033791A" w:rsidRPr="003C2BF0" w14:paraId="40CFB3B9" w14:textId="77777777" w:rsidTr="00D21FF4">
        <w:trPr>
          <w:cantSplit/>
          <w:trHeight w:val="143"/>
        </w:trPr>
        <w:tc>
          <w:tcPr>
            <w:tcW w:w="5733" w:type="dxa"/>
          </w:tcPr>
          <w:p w14:paraId="667D09EA" w14:textId="77777777" w:rsidR="0033791A" w:rsidRPr="003C2BF0" w:rsidRDefault="0033791A" w:rsidP="0033791A">
            <w:pPr>
              <w:autoSpaceDE w:val="0"/>
              <w:autoSpaceDN w:val="0"/>
              <w:adjustRightInd w:val="0"/>
              <w:ind w:left="-120" w:right="-72"/>
              <w:rPr>
                <w:rFonts w:ascii="Arial" w:eastAsia="Arial Unicode MS" w:hAnsi="Arial" w:cs="Arial"/>
              </w:rPr>
            </w:pPr>
            <w:r w:rsidRPr="003C2BF0">
              <w:rPr>
                <w:rFonts w:ascii="Arial" w:eastAsia="Arial Unicode MS" w:hAnsi="Arial" w:cs="Arial"/>
              </w:rPr>
              <w:t>Opening Balance</w:t>
            </w:r>
          </w:p>
        </w:tc>
        <w:tc>
          <w:tcPr>
            <w:tcW w:w="1584" w:type="dxa"/>
            <w:vAlign w:val="bottom"/>
          </w:tcPr>
          <w:p w14:paraId="65F251CA" w14:textId="76C3F4DE"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lang w:val="en-GB"/>
              </w:rPr>
              <w:t>23</w:t>
            </w:r>
            <w:r w:rsidR="0033791A" w:rsidRPr="003C2BF0">
              <w:rPr>
                <w:rFonts w:ascii="Arial" w:eastAsia="Arial Unicode MS" w:hAnsi="Arial" w:cs="Arial"/>
              </w:rPr>
              <w:t>,</w:t>
            </w:r>
            <w:r w:rsidRPr="003C2BF0">
              <w:rPr>
                <w:rFonts w:ascii="Arial" w:eastAsia="Arial Unicode MS" w:hAnsi="Arial" w:cs="Arial"/>
                <w:lang w:val="en-GB"/>
              </w:rPr>
              <w:t>152</w:t>
            </w:r>
            <w:r w:rsidR="0033791A" w:rsidRPr="003C2BF0">
              <w:rPr>
                <w:rFonts w:ascii="Arial" w:eastAsia="Arial Unicode MS" w:hAnsi="Arial" w:cs="Arial"/>
              </w:rPr>
              <w:t>,</w:t>
            </w:r>
            <w:r w:rsidRPr="003C2BF0">
              <w:rPr>
                <w:rFonts w:ascii="Arial" w:eastAsia="Arial Unicode MS" w:hAnsi="Arial" w:cs="Arial"/>
                <w:lang w:val="en-GB"/>
              </w:rPr>
              <w:t>403</w:t>
            </w:r>
          </w:p>
        </w:tc>
        <w:tc>
          <w:tcPr>
            <w:tcW w:w="1584" w:type="dxa"/>
            <w:vAlign w:val="bottom"/>
          </w:tcPr>
          <w:p w14:paraId="1C388EEC" w14:textId="1B26ECEE" w:rsidR="0033791A" w:rsidRPr="003C2BF0" w:rsidRDefault="007F53C2" w:rsidP="0033791A">
            <w:pPr>
              <w:autoSpaceDE w:val="0"/>
              <w:autoSpaceDN w:val="0"/>
              <w:adjustRightInd w:val="0"/>
              <w:ind w:left="-177" w:right="-72"/>
              <w:jc w:val="right"/>
              <w:rPr>
                <w:rFonts w:ascii="Arial" w:eastAsia="Arial Unicode MS" w:hAnsi="Arial" w:cs="Arial"/>
              </w:rPr>
            </w:pPr>
            <w:r w:rsidRPr="003C2BF0">
              <w:rPr>
                <w:rFonts w:ascii="Arial" w:eastAsia="Arial Unicode MS" w:hAnsi="Arial" w:cs="Arial"/>
                <w:lang w:val="en-GB"/>
              </w:rPr>
              <w:t>515</w:t>
            </w:r>
            <w:r w:rsidR="0033791A" w:rsidRPr="003C2BF0">
              <w:rPr>
                <w:rFonts w:ascii="Arial" w:eastAsia="Arial Unicode MS" w:hAnsi="Arial" w:cs="Arial"/>
              </w:rPr>
              <w:t>,</w:t>
            </w:r>
            <w:r w:rsidRPr="003C2BF0">
              <w:rPr>
                <w:rFonts w:ascii="Arial" w:eastAsia="Arial Unicode MS" w:hAnsi="Arial" w:cs="Arial"/>
                <w:lang w:val="en-GB"/>
              </w:rPr>
              <w:t>000</w:t>
            </w:r>
            <w:r w:rsidR="0033791A" w:rsidRPr="003C2BF0">
              <w:rPr>
                <w:rFonts w:ascii="Arial" w:eastAsia="Arial Unicode MS" w:hAnsi="Arial" w:cs="Arial"/>
              </w:rPr>
              <w:t>,</w:t>
            </w:r>
            <w:r w:rsidRPr="003C2BF0">
              <w:rPr>
                <w:rFonts w:ascii="Arial" w:eastAsia="Arial Unicode MS" w:hAnsi="Arial" w:cs="Arial"/>
                <w:lang w:val="en-GB"/>
              </w:rPr>
              <w:t>000</w:t>
            </w:r>
          </w:p>
        </w:tc>
      </w:tr>
      <w:tr w:rsidR="0033791A" w:rsidRPr="003C2BF0" w14:paraId="7ACF0A67" w14:textId="77777777" w:rsidTr="00D21FF4">
        <w:trPr>
          <w:cantSplit/>
          <w:trHeight w:val="143"/>
        </w:trPr>
        <w:tc>
          <w:tcPr>
            <w:tcW w:w="5733" w:type="dxa"/>
          </w:tcPr>
          <w:p w14:paraId="7B2E9EB0" w14:textId="77777777" w:rsidR="0033791A" w:rsidRPr="003C2BF0" w:rsidRDefault="0033791A" w:rsidP="0033791A">
            <w:pPr>
              <w:autoSpaceDE w:val="0"/>
              <w:autoSpaceDN w:val="0"/>
              <w:adjustRightInd w:val="0"/>
              <w:ind w:left="-120" w:right="-72"/>
              <w:rPr>
                <w:rFonts w:ascii="Arial" w:eastAsia="Arial Unicode MS" w:hAnsi="Arial" w:cs="Arial"/>
              </w:rPr>
            </w:pPr>
            <w:r w:rsidRPr="003C2BF0">
              <w:rPr>
                <w:rFonts w:ascii="Arial" w:eastAsia="Arial Unicode MS" w:hAnsi="Arial" w:cs="Arial"/>
              </w:rPr>
              <w:t>Additions</w:t>
            </w:r>
          </w:p>
        </w:tc>
        <w:tc>
          <w:tcPr>
            <w:tcW w:w="1584" w:type="dxa"/>
            <w:vAlign w:val="bottom"/>
          </w:tcPr>
          <w:p w14:paraId="468AC803" w14:textId="4AE01796"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lang w:val="en-GB"/>
              </w:rPr>
              <w:t>4</w:t>
            </w:r>
            <w:r w:rsidR="0033791A" w:rsidRPr="003C2BF0">
              <w:rPr>
                <w:rFonts w:ascii="Arial" w:eastAsia="Arial Unicode MS" w:hAnsi="Arial" w:cs="Arial"/>
              </w:rPr>
              <w:t>,</w:t>
            </w:r>
            <w:r w:rsidRPr="003C2BF0">
              <w:rPr>
                <w:rFonts w:ascii="Arial" w:eastAsia="Arial Unicode MS" w:hAnsi="Arial" w:cs="Arial"/>
                <w:lang w:val="en-GB"/>
              </w:rPr>
              <w:t>771</w:t>
            </w:r>
            <w:r w:rsidR="0033791A" w:rsidRPr="003C2BF0">
              <w:rPr>
                <w:rFonts w:ascii="Arial" w:eastAsia="Arial Unicode MS" w:hAnsi="Arial" w:cs="Arial"/>
              </w:rPr>
              <w:t>,</w:t>
            </w:r>
            <w:r w:rsidRPr="003C2BF0">
              <w:rPr>
                <w:rFonts w:ascii="Arial" w:eastAsia="Arial Unicode MS" w:hAnsi="Arial" w:cs="Arial"/>
                <w:lang w:val="en-GB"/>
              </w:rPr>
              <w:t>117</w:t>
            </w:r>
          </w:p>
        </w:tc>
        <w:tc>
          <w:tcPr>
            <w:tcW w:w="1584" w:type="dxa"/>
            <w:vAlign w:val="bottom"/>
          </w:tcPr>
          <w:p w14:paraId="55280184" w14:textId="22083ED3"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lang w:val="en-GB"/>
              </w:rPr>
              <w:t>90</w:t>
            </w:r>
            <w:r w:rsidR="0033791A" w:rsidRPr="003C2BF0">
              <w:rPr>
                <w:rFonts w:ascii="Arial" w:eastAsia="Arial Unicode MS" w:hAnsi="Arial" w:cs="Arial"/>
              </w:rPr>
              <w:t>,</w:t>
            </w:r>
            <w:r w:rsidRPr="003C2BF0">
              <w:rPr>
                <w:rFonts w:ascii="Arial" w:eastAsia="Arial Unicode MS" w:hAnsi="Arial" w:cs="Arial"/>
                <w:lang w:val="en-GB"/>
              </w:rPr>
              <w:t>000</w:t>
            </w:r>
            <w:r w:rsidR="0033791A" w:rsidRPr="003C2BF0">
              <w:rPr>
                <w:rFonts w:ascii="Arial" w:eastAsia="Arial Unicode MS" w:hAnsi="Arial" w:cs="Arial"/>
              </w:rPr>
              <w:t>,</w:t>
            </w:r>
            <w:r w:rsidRPr="003C2BF0">
              <w:rPr>
                <w:rFonts w:ascii="Arial" w:eastAsia="Arial Unicode MS" w:hAnsi="Arial" w:cs="Arial"/>
                <w:lang w:val="en-GB"/>
              </w:rPr>
              <w:t>000</w:t>
            </w:r>
          </w:p>
        </w:tc>
      </w:tr>
      <w:tr w:rsidR="0033791A" w:rsidRPr="003C2BF0" w14:paraId="2F77BC3A" w14:textId="77777777" w:rsidTr="00D21FF4">
        <w:trPr>
          <w:cantSplit/>
          <w:trHeight w:val="143"/>
        </w:trPr>
        <w:tc>
          <w:tcPr>
            <w:tcW w:w="5733" w:type="dxa"/>
          </w:tcPr>
          <w:p w14:paraId="4726129B" w14:textId="2989EFE5" w:rsidR="0033791A" w:rsidRPr="003C2BF0" w:rsidRDefault="0033791A" w:rsidP="0033791A">
            <w:pPr>
              <w:autoSpaceDE w:val="0"/>
              <w:autoSpaceDN w:val="0"/>
              <w:adjustRightInd w:val="0"/>
              <w:ind w:left="-120" w:right="-72"/>
              <w:rPr>
                <w:rFonts w:ascii="Arial" w:eastAsia="Arial Unicode MS" w:hAnsi="Arial" w:cs="Arial"/>
              </w:rPr>
            </w:pPr>
            <w:r w:rsidRPr="003C2BF0">
              <w:rPr>
                <w:rFonts w:ascii="Arial" w:eastAsia="Arial Unicode MS" w:hAnsi="Arial" w:cs="Arial"/>
              </w:rPr>
              <w:t xml:space="preserve">Increase due to disposal of investment in a subsidiary (Note </w:t>
            </w:r>
            <w:r w:rsidR="007F53C2" w:rsidRPr="003C2BF0">
              <w:rPr>
                <w:rFonts w:ascii="Arial" w:eastAsia="Arial Unicode MS" w:hAnsi="Arial" w:cs="Arial"/>
                <w:lang w:val="en-GB"/>
              </w:rPr>
              <w:t>8</w:t>
            </w:r>
            <w:r w:rsidRPr="003C2BF0">
              <w:rPr>
                <w:rFonts w:ascii="Arial" w:eastAsia="Arial Unicode MS" w:hAnsi="Arial" w:cs="Arial"/>
              </w:rPr>
              <w:t>)</w:t>
            </w:r>
          </w:p>
        </w:tc>
        <w:tc>
          <w:tcPr>
            <w:tcW w:w="1584" w:type="dxa"/>
            <w:vAlign w:val="bottom"/>
          </w:tcPr>
          <w:p w14:paraId="1AA4A139" w14:textId="25D348F5"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lang w:val="en-GB"/>
              </w:rPr>
              <w:t>44</w:t>
            </w:r>
            <w:r w:rsidR="0033791A" w:rsidRPr="003C2BF0">
              <w:rPr>
                <w:rFonts w:ascii="Arial" w:eastAsia="Arial Unicode MS" w:hAnsi="Arial" w:cs="Arial"/>
              </w:rPr>
              <w:t>,</w:t>
            </w:r>
            <w:r w:rsidRPr="003C2BF0">
              <w:rPr>
                <w:rFonts w:ascii="Arial" w:eastAsia="Arial Unicode MS" w:hAnsi="Arial" w:cs="Arial"/>
                <w:lang w:val="en-GB"/>
              </w:rPr>
              <w:t>000</w:t>
            </w:r>
            <w:r w:rsidR="0033791A" w:rsidRPr="003C2BF0">
              <w:rPr>
                <w:rFonts w:ascii="Arial" w:eastAsia="Arial Unicode MS" w:hAnsi="Arial" w:cs="Arial"/>
              </w:rPr>
              <w:t>,</w:t>
            </w:r>
            <w:r w:rsidRPr="003C2BF0">
              <w:rPr>
                <w:rFonts w:ascii="Arial" w:eastAsia="Arial Unicode MS" w:hAnsi="Arial" w:cs="Arial"/>
                <w:lang w:val="en-GB"/>
              </w:rPr>
              <w:t>000</w:t>
            </w:r>
          </w:p>
        </w:tc>
        <w:tc>
          <w:tcPr>
            <w:tcW w:w="1584" w:type="dxa"/>
            <w:vAlign w:val="bottom"/>
          </w:tcPr>
          <w:p w14:paraId="38C9C42D" w14:textId="51343B87" w:rsidR="0033791A" w:rsidRPr="003C2BF0" w:rsidRDefault="0033791A"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rPr>
              <w:t>-</w:t>
            </w:r>
          </w:p>
        </w:tc>
      </w:tr>
      <w:tr w:rsidR="0033791A" w:rsidRPr="003C2BF0" w14:paraId="6461AF62" w14:textId="77777777" w:rsidTr="00D21FF4">
        <w:trPr>
          <w:cantSplit/>
          <w:trHeight w:val="143"/>
        </w:trPr>
        <w:tc>
          <w:tcPr>
            <w:tcW w:w="5733" w:type="dxa"/>
          </w:tcPr>
          <w:p w14:paraId="73CF0F5F" w14:textId="77777777" w:rsidR="0033791A" w:rsidRPr="003C2BF0" w:rsidRDefault="0033791A" w:rsidP="0033791A">
            <w:pPr>
              <w:autoSpaceDE w:val="0"/>
              <w:autoSpaceDN w:val="0"/>
              <w:adjustRightInd w:val="0"/>
              <w:ind w:left="-120" w:right="-72"/>
              <w:rPr>
                <w:rFonts w:ascii="Arial" w:eastAsia="Arial Unicode MS" w:hAnsi="Arial" w:cs="Arial"/>
              </w:rPr>
            </w:pPr>
            <w:r w:rsidRPr="003C2BF0">
              <w:rPr>
                <w:rFonts w:ascii="Arial" w:eastAsia="Arial Unicode MS" w:hAnsi="Arial" w:cs="Arial"/>
              </w:rPr>
              <w:t>Settlements</w:t>
            </w:r>
          </w:p>
        </w:tc>
        <w:tc>
          <w:tcPr>
            <w:tcW w:w="1584" w:type="dxa"/>
            <w:vAlign w:val="bottom"/>
          </w:tcPr>
          <w:p w14:paraId="698D9663" w14:textId="13419155" w:rsidR="0033791A" w:rsidRPr="003C2BF0" w:rsidRDefault="0033791A"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rPr>
              <w:t>(</w:t>
            </w:r>
            <w:r w:rsidR="007F53C2" w:rsidRPr="003C2BF0">
              <w:rPr>
                <w:rFonts w:ascii="Arial" w:eastAsia="Arial Unicode MS" w:hAnsi="Arial" w:cs="Arial"/>
                <w:lang w:val="en-GB"/>
              </w:rPr>
              <w:t>44</w:t>
            </w:r>
            <w:r w:rsidRPr="003C2BF0">
              <w:rPr>
                <w:rFonts w:ascii="Arial" w:eastAsia="Arial Unicode MS" w:hAnsi="Arial" w:cs="Arial"/>
              </w:rPr>
              <w:t>,</w:t>
            </w:r>
            <w:r w:rsidR="007F53C2" w:rsidRPr="003C2BF0">
              <w:rPr>
                <w:rFonts w:ascii="Arial" w:eastAsia="Arial Unicode MS" w:hAnsi="Arial" w:cs="Arial"/>
                <w:lang w:val="en-GB"/>
              </w:rPr>
              <w:t>000</w:t>
            </w:r>
            <w:r w:rsidRPr="003C2BF0">
              <w:rPr>
                <w:rFonts w:ascii="Arial" w:eastAsia="Arial Unicode MS" w:hAnsi="Arial" w:cs="Arial"/>
              </w:rPr>
              <w:t>,</w:t>
            </w:r>
            <w:r w:rsidR="007F53C2" w:rsidRPr="003C2BF0">
              <w:rPr>
                <w:rFonts w:ascii="Arial" w:eastAsia="Arial Unicode MS" w:hAnsi="Arial" w:cs="Arial"/>
                <w:lang w:val="en-GB"/>
              </w:rPr>
              <w:t>000</w:t>
            </w:r>
            <w:r w:rsidRPr="003C2BF0">
              <w:rPr>
                <w:rFonts w:ascii="Arial" w:eastAsia="Arial Unicode MS" w:hAnsi="Arial" w:cs="Arial"/>
              </w:rPr>
              <w:t>)</w:t>
            </w:r>
          </w:p>
        </w:tc>
        <w:tc>
          <w:tcPr>
            <w:tcW w:w="1584" w:type="dxa"/>
            <w:vAlign w:val="bottom"/>
          </w:tcPr>
          <w:p w14:paraId="77CF3CF0" w14:textId="09CD8745" w:rsidR="0033791A" w:rsidRPr="003C2BF0" w:rsidRDefault="0033791A"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rPr>
              <w:t>(</w:t>
            </w:r>
            <w:r w:rsidR="007F53C2" w:rsidRPr="003C2BF0">
              <w:rPr>
                <w:rFonts w:ascii="Arial" w:eastAsia="Arial Unicode MS" w:hAnsi="Arial" w:cs="Arial"/>
                <w:lang w:val="en-GB"/>
              </w:rPr>
              <w:t>30</w:t>
            </w:r>
            <w:r w:rsidRPr="003C2BF0">
              <w:rPr>
                <w:rFonts w:ascii="Arial" w:eastAsia="Arial Unicode MS" w:hAnsi="Arial" w:cs="Arial"/>
              </w:rPr>
              <w:t>,</w:t>
            </w:r>
            <w:r w:rsidR="007F53C2" w:rsidRPr="003C2BF0">
              <w:rPr>
                <w:rFonts w:ascii="Arial" w:eastAsia="Arial Unicode MS" w:hAnsi="Arial" w:cs="Arial"/>
                <w:lang w:val="en-GB"/>
              </w:rPr>
              <w:t>000</w:t>
            </w:r>
            <w:r w:rsidRPr="003C2BF0">
              <w:rPr>
                <w:rFonts w:ascii="Arial" w:eastAsia="Arial Unicode MS" w:hAnsi="Arial" w:cs="Arial"/>
              </w:rPr>
              <w:t>,</w:t>
            </w:r>
            <w:r w:rsidR="007F53C2" w:rsidRPr="003C2BF0">
              <w:rPr>
                <w:rFonts w:ascii="Arial" w:eastAsia="Arial Unicode MS" w:hAnsi="Arial" w:cs="Arial"/>
                <w:lang w:val="en-GB"/>
              </w:rPr>
              <w:t>000</w:t>
            </w:r>
            <w:r w:rsidRPr="003C2BF0">
              <w:rPr>
                <w:rFonts w:ascii="Arial" w:eastAsia="Arial Unicode MS" w:hAnsi="Arial" w:cs="Arial"/>
              </w:rPr>
              <w:t>)</w:t>
            </w:r>
          </w:p>
        </w:tc>
      </w:tr>
      <w:tr w:rsidR="0033791A" w:rsidRPr="003C2BF0" w14:paraId="7E816FD0" w14:textId="77777777" w:rsidTr="00D21FF4">
        <w:trPr>
          <w:cantSplit/>
          <w:trHeight w:val="143"/>
        </w:trPr>
        <w:tc>
          <w:tcPr>
            <w:tcW w:w="5733" w:type="dxa"/>
          </w:tcPr>
          <w:p w14:paraId="12922788" w14:textId="77777777" w:rsidR="0033791A" w:rsidRPr="003C2BF0" w:rsidRDefault="0033791A" w:rsidP="0033791A">
            <w:pPr>
              <w:autoSpaceDE w:val="0"/>
              <w:autoSpaceDN w:val="0"/>
              <w:adjustRightInd w:val="0"/>
              <w:ind w:left="-120" w:right="-72"/>
              <w:rPr>
                <w:rFonts w:ascii="Arial" w:eastAsia="Arial Unicode MS" w:hAnsi="Arial" w:cs="Arial"/>
              </w:rPr>
            </w:pPr>
            <w:r w:rsidRPr="003C2BF0">
              <w:rPr>
                <w:rFonts w:ascii="Arial" w:eastAsia="Arial Unicode MS" w:hAnsi="Arial" w:cs="Arial"/>
              </w:rPr>
              <w:t>Difference from exchange rate</w:t>
            </w:r>
          </w:p>
        </w:tc>
        <w:tc>
          <w:tcPr>
            <w:tcW w:w="1584" w:type="dxa"/>
            <w:tcBorders>
              <w:bottom w:val="single" w:sz="4" w:space="0" w:color="auto"/>
            </w:tcBorders>
            <w:vAlign w:val="bottom"/>
          </w:tcPr>
          <w:p w14:paraId="0C035996" w14:textId="0BAA8C82" w:rsidR="0033791A" w:rsidRPr="003C2BF0" w:rsidRDefault="0033791A"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rPr>
              <w:t>(</w:t>
            </w:r>
            <w:r w:rsidR="007F53C2" w:rsidRPr="003C2BF0">
              <w:rPr>
                <w:rFonts w:ascii="Arial" w:eastAsia="Arial Unicode MS" w:hAnsi="Arial" w:cs="Arial"/>
                <w:lang w:val="en-GB"/>
              </w:rPr>
              <w:t>2</w:t>
            </w:r>
            <w:r w:rsidRPr="003C2BF0">
              <w:rPr>
                <w:rFonts w:ascii="Arial" w:eastAsia="Arial Unicode MS" w:hAnsi="Arial" w:cs="Arial"/>
              </w:rPr>
              <w:t>,</w:t>
            </w:r>
            <w:r w:rsidR="007F53C2" w:rsidRPr="003C2BF0">
              <w:rPr>
                <w:rFonts w:ascii="Arial" w:eastAsia="Arial Unicode MS" w:hAnsi="Arial" w:cs="Arial"/>
                <w:lang w:val="en-GB"/>
              </w:rPr>
              <w:t>371</w:t>
            </w:r>
            <w:r w:rsidRPr="003C2BF0">
              <w:rPr>
                <w:rFonts w:ascii="Arial" w:eastAsia="Arial Unicode MS" w:hAnsi="Arial" w:cs="Arial"/>
              </w:rPr>
              <w:t>,</w:t>
            </w:r>
            <w:r w:rsidR="007F53C2" w:rsidRPr="003C2BF0">
              <w:rPr>
                <w:rFonts w:ascii="Arial" w:eastAsia="Arial Unicode MS" w:hAnsi="Arial" w:cs="Arial"/>
                <w:lang w:val="en-GB"/>
              </w:rPr>
              <w:t>773</w:t>
            </w:r>
            <w:r w:rsidRPr="003C2BF0">
              <w:rPr>
                <w:rFonts w:ascii="Arial" w:eastAsia="Arial Unicode MS" w:hAnsi="Arial" w:cs="Arial"/>
              </w:rPr>
              <w:t>)</w:t>
            </w:r>
          </w:p>
        </w:tc>
        <w:tc>
          <w:tcPr>
            <w:tcW w:w="1584" w:type="dxa"/>
            <w:tcBorders>
              <w:bottom w:val="single" w:sz="4" w:space="0" w:color="auto"/>
            </w:tcBorders>
            <w:vAlign w:val="bottom"/>
          </w:tcPr>
          <w:p w14:paraId="77908669" w14:textId="12A40454" w:rsidR="0033791A" w:rsidRPr="003C2BF0" w:rsidRDefault="0033791A"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rPr>
              <w:t>-</w:t>
            </w:r>
          </w:p>
        </w:tc>
      </w:tr>
      <w:tr w:rsidR="0033791A" w:rsidRPr="003C2BF0" w14:paraId="1B89C430" w14:textId="77777777" w:rsidTr="00D21FF4">
        <w:trPr>
          <w:cantSplit/>
          <w:trHeight w:val="143"/>
        </w:trPr>
        <w:tc>
          <w:tcPr>
            <w:tcW w:w="5733" w:type="dxa"/>
          </w:tcPr>
          <w:p w14:paraId="46AB8090" w14:textId="77777777" w:rsidR="0033791A" w:rsidRPr="003C2BF0" w:rsidRDefault="0033791A" w:rsidP="0033791A">
            <w:pPr>
              <w:autoSpaceDE w:val="0"/>
              <w:autoSpaceDN w:val="0"/>
              <w:adjustRightInd w:val="0"/>
              <w:ind w:left="540" w:right="-72"/>
              <w:rPr>
                <w:rFonts w:ascii="Arial" w:eastAsia="Arial Unicode MS" w:hAnsi="Arial" w:cs="Arial"/>
                <w:sz w:val="12"/>
                <w:szCs w:val="12"/>
              </w:rPr>
            </w:pPr>
          </w:p>
        </w:tc>
        <w:tc>
          <w:tcPr>
            <w:tcW w:w="1584" w:type="dxa"/>
            <w:tcBorders>
              <w:top w:val="single" w:sz="4" w:space="0" w:color="auto"/>
            </w:tcBorders>
            <w:vAlign w:val="bottom"/>
          </w:tcPr>
          <w:p w14:paraId="3C6FF3D9" w14:textId="77777777" w:rsidR="0033791A" w:rsidRPr="003C2BF0" w:rsidRDefault="0033791A" w:rsidP="0033791A">
            <w:pPr>
              <w:autoSpaceDE w:val="0"/>
              <w:autoSpaceDN w:val="0"/>
              <w:adjustRightInd w:val="0"/>
              <w:ind w:left="540" w:right="-72"/>
              <w:jc w:val="right"/>
              <w:rPr>
                <w:rFonts w:ascii="Arial" w:eastAsia="Arial Unicode MS" w:hAnsi="Arial" w:cs="Arial"/>
                <w:sz w:val="12"/>
                <w:szCs w:val="12"/>
              </w:rPr>
            </w:pPr>
          </w:p>
        </w:tc>
        <w:tc>
          <w:tcPr>
            <w:tcW w:w="1584" w:type="dxa"/>
            <w:tcBorders>
              <w:top w:val="single" w:sz="4" w:space="0" w:color="auto"/>
            </w:tcBorders>
            <w:vAlign w:val="bottom"/>
          </w:tcPr>
          <w:p w14:paraId="2DEA9603" w14:textId="77777777" w:rsidR="0033791A" w:rsidRPr="003C2BF0" w:rsidRDefault="0033791A" w:rsidP="0033791A">
            <w:pPr>
              <w:autoSpaceDE w:val="0"/>
              <w:autoSpaceDN w:val="0"/>
              <w:adjustRightInd w:val="0"/>
              <w:ind w:left="540" w:right="-72"/>
              <w:jc w:val="right"/>
              <w:rPr>
                <w:rFonts w:ascii="Arial" w:eastAsia="Arial Unicode MS" w:hAnsi="Arial" w:cs="Arial"/>
                <w:sz w:val="12"/>
                <w:szCs w:val="12"/>
              </w:rPr>
            </w:pPr>
          </w:p>
        </w:tc>
      </w:tr>
      <w:tr w:rsidR="0033791A" w:rsidRPr="003C2BF0" w14:paraId="5CAD05F1" w14:textId="77777777" w:rsidTr="00D21FF4">
        <w:trPr>
          <w:cantSplit/>
          <w:trHeight w:val="143"/>
        </w:trPr>
        <w:tc>
          <w:tcPr>
            <w:tcW w:w="5733" w:type="dxa"/>
            <w:vAlign w:val="bottom"/>
          </w:tcPr>
          <w:p w14:paraId="0F3829C7" w14:textId="77777777" w:rsidR="0033791A" w:rsidRPr="003C2BF0" w:rsidRDefault="0033791A" w:rsidP="0033791A">
            <w:pPr>
              <w:autoSpaceDE w:val="0"/>
              <w:autoSpaceDN w:val="0"/>
              <w:adjustRightInd w:val="0"/>
              <w:ind w:left="-120" w:right="-72"/>
              <w:rPr>
                <w:rFonts w:ascii="Arial" w:eastAsia="Arial Unicode MS" w:hAnsi="Arial" w:cs="Arial"/>
                <w:cs/>
              </w:rPr>
            </w:pPr>
            <w:r w:rsidRPr="003C2BF0">
              <w:rPr>
                <w:rFonts w:ascii="Arial" w:eastAsia="Arial Unicode MS" w:hAnsi="Arial" w:cs="Arial"/>
              </w:rPr>
              <w:t>Closing Balance</w:t>
            </w:r>
          </w:p>
        </w:tc>
        <w:tc>
          <w:tcPr>
            <w:tcW w:w="1584" w:type="dxa"/>
            <w:tcBorders>
              <w:bottom w:val="single" w:sz="4" w:space="0" w:color="auto"/>
            </w:tcBorders>
            <w:vAlign w:val="bottom"/>
          </w:tcPr>
          <w:p w14:paraId="78A75D94" w14:textId="08A60837"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lang w:val="en-GB"/>
              </w:rPr>
              <w:t>25</w:t>
            </w:r>
            <w:r w:rsidR="0033791A" w:rsidRPr="003C2BF0">
              <w:rPr>
                <w:rFonts w:ascii="Arial" w:eastAsia="Arial Unicode MS" w:hAnsi="Arial" w:cs="Arial"/>
              </w:rPr>
              <w:t>,</w:t>
            </w:r>
            <w:r w:rsidRPr="003C2BF0">
              <w:rPr>
                <w:rFonts w:ascii="Arial" w:eastAsia="Arial Unicode MS" w:hAnsi="Arial" w:cs="Arial"/>
                <w:lang w:val="en-GB"/>
              </w:rPr>
              <w:t>551</w:t>
            </w:r>
            <w:r w:rsidR="0033791A" w:rsidRPr="003C2BF0">
              <w:rPr>
                <w:rFonts w:ascii="Arial" w:eastAsia="Arial Unicode MS" w:hAnsi="Arial" w:cs="Arial"/>
              </w:rPr>
              <w:t>,</w:t>
            </w:r>
            <w:r w:rsidRPr="003C2BF0">
              <w:rPr>
                <w:rFonts w:ascii="Arial" w:eastAsia="Arial Unicode MS" w:hAnsi="Arial" w:cs="Arial"/>
                <w:lang w:val="en-GB"/>
              </w:rPr>
              <w:t>747</w:t>
            </w:r>
          </w:p>
        </w:tc>
        <w:tc>
          <w:tcPr>
            <w:tcW w:w="1584" w:type="dxa"/>
            <w:tcBorders>
              <w:bottom w:val="single" w:sz="4" w:space="0" w:color="auto"/>
            </w:tcBorders>
            <w:vAlign w:val="bottom"/>
          </w:tcPr>
          <w:p w14:paraId="47BDF000" w14:textId="662E335E" w:rsidR="0033791A" w:rsidRPr="003C2BF0" w:rsidRDefault="007F53C2" w:rsidP="0033791A">
            <w:pPr>
              <w:autoSpaceDE w:val="0"/>
              <w:autoSpaceDN w:val="0"/>
              <w:adjustRightInd w:val="0"/>
              <w:ind w:left="-177" w:right="-72"/>
              <w:jc w:val="right"/>
              <w:rPr>
                <w:rFonts w:ascii="Arial" w:eastAsia="Arial Unicode MS" w:hAnsi="Arial" w:cs="Arial"/>
              </w:rPr>
            </w:pPr>
            <w:r w:rsidRPr="003C2BF0">
              <w:rPr>
                <w:rFonts w:ascii="Arial" w:eastAsia="Arial Unicode MS" w:hAnsi="Arial" w:cs="Arial"/>
                <w:lang w:val="en-GB"/>
              </w:rPr>
              <w:t>575</w:t>
            </w:r>
            <w:r w:rsidR="0033791A" w:rsidRPr="003C2BF0">
              <w:rPr>
                <w:rFonts w:ascii="Arial" w:eastAsia="Arial Unicode MS" w:hAnsi="Arial" w:cs="Arial"/>
              </w:rPr>
              <w:t>,</w:t>
            </w:r>
            <w:r w:rsidRPr="003C2BF0">
              <w:rPr>
                <w:rFonts w:ascii="Arial" w:eastAsia="Arial Unicode MS" w:hAnsi="Arial" w:cs="Arial"/>
                <w:lang w:val="en-GB"/>
              </w:rPr>
              <w:t>000</w:t>
            </w:r>
            <w:r w:rsidR="0033791A" w:rsidRPr="003C2BF0">
              <w:rPr>
                <w:rFonts w:ascii="Arial" w:eastAsia="Arial Unicode MS" w:hAnsi="Arial" w:cs="Arial"/>
              </w:rPr>
              <w:t>,</w:t>
            </w:r>
            <w:r w:rsidRPr="003C2BF0">
              <w:rPr>
                <w:rFonts w:ascii="Arial" w:eastAsia="Arial Unicode MS" w:hAnsi="Arial" w:cs="Arial"/>
                <w:lang w:val="en-GB"/>
              </w:rPr>
              <w:t>000</w:t>
            </w:r>
          </w:p>
        </w:tc>
      </w:tr>
    </w:tbl>
    <w:p w14:paraId="525E178E" w14:textId="77777777" w:rsidR="001C555A" w:rsidRPr="003C2BF0" w:rsidRDefault="001C555A" w:rsidP="00CE0366">
      <w:pPr>
        <w:ind w:firstLine="540"/>
        <w:rPr>
          <w:rFonts w:ascii="Arial" w:eastAsia="Arial Unicode MS" w:hAnsi="Arial" w:cs="Arial"/>
          <w:sz w:val="18"/>
          <w:szCs w:val="18"/>
        </w:rPr>
      </w:pPr>
    </w:p>
    <w:p w14:paraId="6AA5EBD4" w14:textId="023CCF3D" w:rsidR="00A92FD3" w:rsidRPr="003C2BF0" w:rsidRDefault="00A92FD3" w:rsidP="004967D4">
      <w:pPr>
        <w:tabs>
          <w:tab w:val="left" w:pos="567"/>
        </w:tabs>
        <w:ind w:left="540"/>
        <w:rPr>
          <w:rFonts w:ascii="Arial" w:eastAsia="Arial Unicode MS" w:hAnsi="Arial" w:cs="Arial"/>
          <w:i/>
          <w:iCs/>
        </w:rPr>
      </w:pPr>
      <w:r w:rsidRPr="003C2BF0">
        <w:rPr>
          <w:rFonts w:ascii="Arial" w:eastAsia="Arial Unicode MS" w:hAnsi="Arial" w:cs="Arial"/>
          <w:i/>
          <w:iCs/>
        </w:rPr>
        <w:t>Long-term loans to related parties</w:t>
      </w:r>
    </w:p>
    <w:p w14:paraId="7A5502B9" w14:textId="77777777" w:rsidR="00A92FD3" w:rsidRPr="003C2BF0" w:rsidRDefault="00A92FD3" w:rsidP="00CE0366">
      <w:pPr>
        <w:ind w:firstLine="540"/>
        <w:rPr>
          <w:rFonts w:ascii="Arial" w:eastAsia="Arial Unicode MS" w:hAnsi="Arial" w:cs="Arial"/>
          <w:sz w:val="18"/>
          <w:szCs w:val="18"/>
        </w:rPr>
      </w:pPr>
    </w:p>
    <w:tbl>
      <w:tblPr>
        <w:tblW w:w="8865" w:type="dxa"/>
        <w:tblInd w:w="567" w:type="dxa"/>
        <w:tblLayout w:type="fixed"/>
        <w:tblLook w:val="0000" w:firstRow="0" w:lastRow="0" w:firstColumn="0" w:lastColumn="0" w:noHBand="0" w:noVBand="0"/>
      </w:tblPr>
      <w:tblGrid>
        <w:gridCol w:w="2529"/>
        <w:gridCol w:w="1584"/>
        <w:gridCol w:w="1584"/>
        <w:gridCol w:w="1584"/>
        <w:gridCol w:w="1584"/>
      </w:tblGrid>
      <w:tr w:rsidR="00A92FD3" w:rsidRPr="003C2BF0" w14:paraId="5A1143FC" w14:textId="77777777" w:rsidTr="00D21FF4">
        <w:tc>
          <w:tcPr>
            <w:tcW w:w="2529" w:type="dxa"/>
            <w:vAlign w:val="bottom"/>
          </w:tcPr>
          <w:p w14:paraId="2A5663D3" w14:textId="77777777" w:rsidR="00A92FD3" w:rsidRPr="003C2BF0" w:rsidRDefault="00A92FD3" w:rsidP="00F16E17">
            <w:pPr>
              <w:autoSpaceDE w:val="0"/>
              <w:autoSpaceDN w:val="0"/>
              <w:adjustRightInd w:val="0"/>
              <w:ind w:left="-120" w:right="-72"/>
              <w:rPr>
                <w:rFonts w:ascii="Arial" w:eastAsia="Arial Unicode MS" w:hAnsi="Arial" w:cs="Arial"/>
              </w:rPr>
            </w:pPr>
          </w:p>
        </w:tc>
        <w:tc>
          <w:tcPr>
            <w:tcW w:w="3168" w:type="dxa"/>
            <w:gridSpan w:val="2"/>
            <w:tcBorders>
              <w:bottom w:val="single" w:sz="4" w:space="0" w:color="000000"/>
            </w:tcBorders>
            <w:vAlign w:val="bottom"/>
          </w:tcPr>
          <w:p w14:paraId="4F406FCA" w14:textId="77777777" w:rsidR="00A92FD3" w:rsidRPr="003C2BF0" w:rsidRDefault="00A92FD3" w:rsidP="00F16E17">
            <w:pPr>
              <w:autoSpaceDE w:val="0"/>
              <w:autoSpaceDN w:val="0"/>
              <w:adjustRightInd w:val="0"/>
              <w:ind w:right="-72"/>
              <w:jc w:val="center"/>
              <w:rPr>
                <w:rFonts w:ascii="Arial" w:eastAsia="Arial Unicode MS" w:hAnsi="Arial" w:cs="Arial"/>
                <w:b/>
                <w:bCs/>
              </w:rPr>
            </w:pPr>
            <w:r w:rsidRPr="003C2BF0">
              <w:rPr>
                <w:rFonts w:ascii="Arial" w:eastAsia="Arial Unicode MS" w:hAnsi="Arial" w:cs="Arial"/>
                <w:b/>
                <w:bCs/>
              </w:rPr>
              <w:t xml:space="preserve">Consolidated </w:t>
            </w:r>
          </w:p>
          <w:p w14:paraId="760D85ED" w14:textId="247B7818" w:rsidR="00A92FD3" w:rsidRPr="003C2BF0" w:rsidRDefault="00A92FD3" w:rsidP="00F16E17">
            <w:pPr>
              <w:autoSpaceDE w:val="0"/>
              <w:autoSpaceDN w:val="0"/>
              <w:adjustRightInd w:val="0"/>
              <w:ind w:right="-72"/>
              <w:jc w:val="center"/>
              <w:rPr>
                <w:rFonts w:ascii="Arial" w:eastAsia="Arial Unicode MS" w:hAnsi="Arial" w:cs="Arial"/>
                <w:b/>
                <w:bCs/>
              </w:rPr>
            </w:pPr>
            <w:r w:rsidRPr="003C2BF0">
              <w:rPr>
                <w:rFonts w:ascii="Arial" w:eastAsia="Arial Unicode MS" w:hAnsi="Arial" w:cs="Arial"/>
                <w:b/>
                <w:bCs/>
              </w:rPr>
              <w:t xml:space="preserve">financial </w:t>
            </w:r>
            <w:r w:rsidR="00C228D0" w:rsidRPr="003C2BF0">
              <w:rPr>
                <w:rFonts w:ascii="Arial" w:eastAsia="Arial Unicode MS" w:hAnsi="Arial" w:cs="Arial"/>
                <w:b/>
                <w:bCs/>
              </w:rPr>
              <w:t>information</w:t>
            </w:r>
          </w:p>
        </w:tc>
        <w:tc>
          <w:tcPr>
            <w:tcW w:w="3168" w:type="dxa"/>
            <w:gridSpan w:val="2"/>
            <w:tcBorders>
              <w:bottom w:val="single" w:sz="4" w:space="0" w:color="000000"/>
            </w:tcBorders>
            <w:vAlign w:val="bottom"/>
          </w:tcPr>
          <w:p w14:paraId="7FD7C45D" w14:textId="77777777" w:rsidR="00A92FD3" w:rsidRPr="003C2BF0" w:rsidRDefault="00A92FD3" w:rsidP="00F16E17">
            <w:pPr>
              <w:autoSpaceDE w:val="0"/>
              <w:autoSpaceDN w:val="0"/>
              <w:adjustRightInd w:val="0"/>
              <w:ind w:right="-72"/>
              <w:jc w:val="center"/>
              <w:rPr>
                <w:rFonts w:ascii="Arial" w:eastAsia="Arial Unicode MS" w:hAnsi="Arial" w:cs="Arial"/>
                <w:b/>
                <w:bCs/>
              </w:rPr>
            </w:pPr>
            <w:r w:rsidRPr="003C2BF0">
              <w:rPr>
                <w:rFonts w:ascii="Arial" w:eastAsia="Arial Unicode MS" w:hAnsi="Arial" w:cs="Arial"/>
                <w:b/>
                <w:bCs/>
              </w:rPr>
              <w:t xml:space="preserve">Separate </w:t>
            </w:r>
          </w:p>
          <w:p w14:paraId="139519F3" w14:textId="6F3944B4" w:rsidR="00A92FD3" w:rsidRPr="003C2BF0" w:rsidRDefault="00A92FD3" w:rsidP="00F16E17">
            <w:pPr>
              <w:autoSpaceDE w:val="0"/>
              <w:autoSpaceDN w:val="0"/>
              <w:adjustRightInd w:val="0"/>
              <w:ind w:right="-72"/>
              <w:jc w:val="center"/>
              <w:rPr>
                <w:rFonts w:ascii="Arial" w:eastAsia="Arial Unicode MS" w:hAnsi="Arial" w:cs="Arial"/>
                <w:b/>
                <w:bCs/>
              </w:rPr>
            </w:pPr>
            <w:r w:rsidRPr="003C2BF0">
              <w:rPr>
                <w:rFonts w:ascii="Arial" w:eastAsia="Arial Unicode MS" w:hAnsi="Arial" w:cs="Arial"/>
                <w:b/>
                <w:bCs/>
              </w:rPr>
              <w:t xml:space="preserve">financial </w:t>
            </w:r>
            <w:r w:rsidR="00C228D0" w:rsidRPr="003C2BF0">
              <w:rPr>
                <w:rFonts w:ascii="Arial" w:eastAsia="Arial Unicode MS" w:hAnsi="Arial" w:cs="Arial"/>
                <w:b/>
                <w:bCs/>
              </w:rPr>
              <w:t>information</w:t>
            </w:r>
          </w:p>
        </w:tc>
      </w:tr>
      <w:tr w:rsidR="00A92FD3" w:rsidRPr="003C2BF0" w14:paraId="0C344467" w14:textId="77777777" w:rsidTr="00D21FF4">
        <w:tc>
          <w:tcPr>
            <w:tcW w:w="2529" w:type="dxa"/>
            <w:vAlign w:val="bottom"/>
          </w:tcPr>
          <w:p w14:paraId="636A0A0A" w14:textId="77777777" w:rsidR="00A92FD3" w:rsidRPr="003C2BF0" w:rsidRDefault="00A92FD3" w:rsidP="00F16E17">
            <w:pPr>
              <w:autoSpaceDE w:val="0"/>
              <w:autoSpaceDN w:val="0"/>
              <w:adjustRightInd w:val="0"/>
              <w:ind w:left="-120" w:right="-72"/>
              <w:rPr>
                <w:rFonts w:ascii="Arial" w:eastAsia="Arial Unicode MS" w:hAnsi="Arial" w:cs="Arial"/>
              </w:rPr>
            </w:pPr>
          </w:p>
        </w:tc>
        <w:tc>
          <w:tcPr>
            <w:tcW w:w="1584" w:type="dxa"/>
            <w:vAlign w:val="bottom"/>
          </w:tcPr>
          <w:p w14:paraId="76100642" w14:textId="26B396ED" w:rsidR="00A92FD3" w:rsidRPr="003C2BF0" w:rsidRDefault="007F53C2" w:rsidP="00F16E17">
            <w:pPr>
              <w:autoSpaceDE w:val="0"/>
              <w:autoSpaceDN w:val="0"/>
              <w:adjustRightInd w:val="0"/>
              <w:ind w:right="-72"/>
              <w:jc w:val="right"/>
              <w:rPr>
                <w:rFonts w:ascii="Arial" w:eastAsia="Arial Unicode MS" w:hAnsi="Arial" w:cs="Arial"/>
                <w:b/>
                <w:bCs/>
                <w:lang w:val="en-GB"/>
              </w:rPr>
            </w:pPr>
            <w:r w:rsidRPr="003C2BF0">
              <w:rPr>
                <w:rFonts w:ascii="Arial" w:eastAsia="Arial Unicode MS" w:hAnsi="Arial" w:cs="Arial"/>
                <w:b/>
                <w:bCs/>
                <w:lang w:val="en-GB"/>
              </w:rPr>
              <w:t>2025</w:t>
            </w:r>
          </w:p>
        </w:tc>
        <w:tc>
          <w:tcPr>
            <w:tcW w:w="1584" w:type="dxa"/>
            <w:vAlign w:val="bottom"/>
          </w:tcPr>
          <w:p w14:paraId="5FCD1001" w14:textId="195E61AA" w:rsidR="00A92FD3" w:rsidRPr="003C2BF0" w:rsidRDefault="007F53C2" w:rsidP="00F16E17">
            <w:pPr>
              <w:autoSpaceDE w:val="0"/>
              <w:autoSpaceDN w:val="0"/>
              <w:adjustRightInd w:val="0"/>
              <w:ind w:right="-72"/>
              <w:jc w:val="right"/>
              <w:rPr>
                <w:rFonts w:ascii="Arial" w:eastAsia="Arial Unicode MS" w:hAnsi="Arial" w:cs="Arial"/>
                <w:b/>
                <w:bCs/>
                <w:lang w:val="en-GB"/>
              </w:rPr>
            </w:pPr>
            <w:r w:rsidRPr="003C2BF0">
              <w:rPr>
                <w:rFonts w:ascii="Arial" w:eastAsia="Arial Unicode MS" w:hAnsi="Arial" w:cs="Arial"/>
                <w:b/>
                <w:bCs/>
                <w:lang w:val="en-GB"/>
              </w:rPr>
              <w:t>2024</w:t>
            </w:r>
          </w:p>
        </w:tc>
        <w:tc>
          <w:tcPr>
            <w:tcW w:w="1584" w:type="dxa"/>
            <w:vAlign w:val="bottom"/>
          </w:tcPr>
          <w:p w14:paraId="58EBE448" w14:textId="0C0D3AD6" w:rsidR="00A92FD3" w:rsidRPr="003C2BF0" w:rsidRDefault="007F53C2" w:rsidP="00F16E17">
            <w:pPr>
              <w:autoSpaceDE w:val="0"/>
              <w:autoSpaceDN w:val="0"/>
              <w:adjustRightInd w:val="0"/>
              <w:ind w:right="-72"/>
              <w:jc w:val="right"/>
              <w:rPr>
                <w:rFonts w:ascii="Arial" w:eastAsia="Arial Unicode MS" w:hAnsi="Arial" w:cs="Arial"/>
                <w:b/>
                <w:bCs/>
                <w:lang w:val="en-GB"/>
              </w:rPr>
            </w:pPr>
            <w:r w:rsidRPr="003C2BF0">
              <w:rPr>
                <w:rFonts w:ascii="Arial" w:eastAsia="Arial Unicode MS" w:hAnsi="Arial" w:cs="Arial"/>
                <w:b/>
                <w:bCs/>
                <w:lang w:val="en-GB"/>
              </w:rPr>
              <w:t>2025</w:t>
            </w:r>
          </w:p>
        </w:tc>
        <w:tc>
          <w:tcPr>
            <w:tcW w:w="1584" w:type="dxa"/>
            <w:vAlign w:val="bottom"/>
          </w:tcPr>
          <w:p w14:paraId="6CA189E7" w14:textId="1A67B0D3" w:rsidR="00A92FD3" w:rsidRPr="003C2BF0" w:rsidRDefault="007F53C2" w:rsidP="00F16E17">
            <w:pPr>
              <w:autoSpaceDE w:val="0"/>
              <w:autoSpaceDN w:val="0"/>
              <w:adjustRightInd w:val="0"/>
              <w:ind w:right="-72"/>
              <w:jc w:val="right"/>
              <w:rPr>
                <w:rFonts w:ascii="Arial" w:eastAsia="Arial Unicode MS" w:hAnsi="Arial" w:cs="Arial"/>
                <w:b/>
                <w:bCs/>
                <w:lang w:val="en-GB"/>
              </w:rPr>
            </w:pPr>
            <w:r w:rsidRPr="003C2BF0">
              <w:rPr>
                <w:rFonts w:ascii="Arial" w:eastAsia="Arial Unicode MS" w:hAnsi="Arial" w:cs="Arial"/>
                <w:b/>
                <w:bCs/>
                <w:lang w:val="en-GB"/>
              </w:rPr>
              <w:t>2024</w:t>
            </w:r>
          </w:p>
        </w:tc>
      </w:tr>
      <w:tr w:rsidR="00A92FD3" w:rsidRPr="003C2BF0" w14:paraId="49BF69ED" w14:textId="77777777" w:rsidTr="00D21FF4">
        <w:tc>
          <w:tcPr>
            <w:tcW w:w="2529" w:type="dxa"/>
            <w:vAlign w:val="bottom"/>
          </w:tcPr>
          <w:p w14:paraId="4C30E308" w14:textId="77777777" w:rsidR="00A92FD3" w:rsidRPr="003C2BF0" w:rsidRDefault="00A92FD3" w:rsidP="00F16E17">
            <w:pPr>
              <w:autoSpaceDE w:val="0"/>
              <w:autoSpaceDN w:val="0"/>
              <w:adjustRightInd w:val="0"/>
              <w:ind w:left="-120" w:right="-72"/>
              <w:rPr>
                <w:rFonts w:ascii="Arial" w:eastAsia="Arial Unicode MS" w:hAnsi="Arial" w:cs="Arial"/>
              </w:rPr>
            </w:pPr>
          </w:p>
        </w:tc>
        <w:tc>
          <w:tcPr>
            <w:tcW w:w="1584" w:type="dxa"/>
            <w:tcBorders>
              <w:bottom w:val="single" w:sz="4" w:space="0" w:color="000000"/>
            </w:tcBorders>
            <w:vAlign w:val="bottom"/>
          </w:tcPr>
          <w:p w14:paraId="0A828BEB" w14:textId="77777777" w:rsidR="00A92FD3" w:rsidRPr="003C2BF0" w:rsidRDefault="00A92FD3" w:rsidP="00F16E17">
            <w:pPr>
              <w:autoSpaceDE w:val="0"/>
              <w:autoSpaceDN w:val="0"/>
              <w:adjustRightInd w:val="0"/>
              <w:ind w:right="-72"/>
              <w:jc w:val="right"/>
              <w:rPr>
                <w:rFonts w:ascii="Arial" w:eastAsia="Arial Unicode MS" w:hAnsi="Arial" w:cs="Arial"/>
                <w:b/>
                <w:bCs/>
                <w:lang w:val="en-GB"/>
              </w:rPr>
            </w:pPr>
            <w:r w:rsidRPr="003C2BF0">
              <w:rPr>
                <w:rFonts w:ascii="Arial" w:eastAsia="Arial Unicode MS" w:hAnsi="Arial" w:cs="Arial"/>
                <w:b/>
                <w:bCs/>
                <w:lang w:val="en-GB"/>
              </w:rPr>
              <w:t>Baht</w:t>
            </w:r>
          </w:p>
        </w:tc>
        <w:tc>
          <w:tcPr>
            <w:tcW w:w="1584" w:type="dxa"/>
            <w:tcBorders>
              <w:bottom w:val="single" w:sz="4" w:space="0" w:color="000000"/>
            </w:tcBorders>
            <w:vAlign w:val="bottom"/>
          </w:tcPr>
          <w:p w14:paraId="4D3E59F6" w14:textId="77777777" w:rsidR="00A92FD3" w:rsidRPr="003C2BF0" w:rsidRDefault="00A92FD3" w:rsidP="00F16E17">
            <w:pPr>
              <w:autoSpaceDE w:val="0"/>
              <w:autoSpaceDN w:val="0"/>
              <w:adjustRightInd w:val="0"/>
              <w:ind w:right="-72"/>
              <w:jc w:val="right"/>
              <w:rPr>
                <w:rFonts w:ascii="Arial" w:eastAsia="Arial Unicode MS" w:hAnsi="Arial" w:cs="Arial"/>
                <w:b/>
                <w:bCs/>
                <w:lang w:val="en-GB"/>
              </w:rPr>
            </w:pPr>
            <w:r w:rsidRPr="003C2BF0">
              <w:rPr>
                <w:rFonts w:ascii="Arial" w:eastAsia="Arial Unicode MS" w:hAnsi="Arial" w:cs="Arial"/>
                <w:b/>
                <w:bCs/>
                <w:lang w:val="en-GB"/>
              </w:rPr>
              <w:t>Baht</w:t>
            </w:r>
          </w:p>
        </w:tc>
        <w:tc>
          <w:tcPr>
            <w:tcW w:w="1584" w:type="dxa"/>
            <w:tcBorders>
              <w:bottom w:val="single" w:sz="4" w:space="0" w:color="000000"/>
            </w:tcBorders>
            <w:vAlign w:val="bottom"/>
          </w:tcPr>
          <w:p w14:paraId="6C0E16EB" w14:textId="77777777" w:rsidR="00A92FD3" w:rsidRPr="003C2BF0" w:rsidRDefault="00A92FD3" w:rsidP="00F16E17">
            <w:pPr>
              <w:autoSpaceDE w:val="0"/>
              <w:autoSpaceDN w:val="0"/>
              <w:adjustRightInd w:val="0"/>
              <w:ind w:right="-72"/>
              <w:jc w:val="right"/>
              <w:rPr>
                <w:rFonts w:ascii="Arial" w:eastAsia="Arial Unicode MS" w:hAnsi="Arial" w:cs="Arial"/>
                <w:b/>
                <w:bCs/>
                <w:lang w:val="en-GB"/>
              </w:rPr>
            </w:pPr>
            <w:r w:rsidRPr="003C2BF0">
              <w:rPr>
                <w:rFonts w:ascii="Arial" w:eastAsia="Arial Unicode MS" w:hAnsi="Arial" w:cs="Arial"/>
                <w:b/>
                <w:bCs/>
                <w:lang w:val="en-GB"/>
              </w:rPr>
              <w:t>Baht</w:t>
            </w:r>
          </w:p>
        </w:tc>
        <w:tc>
          <w:tcPr>
            <w:tcW w:w="1584" w:type="dxa"/>
            <w:tcBorders>
              <w:bottom w:val="single" w:sz="4" w:space="0" w:color="000000"/>
            </w:tcBorders>
            <w:vAlign w:val="bottom"/>
          </w:tcPr>
          <w:p w14:paraId="73922C6E" w14:textId="77777777" w:rsidR="00A92FD3" w:rsidRPr="003C2BF0" w:rsidRDefault="00A92FD3" w:rsidP="00F16E17">
            <w:pPr>
              <w:autoSpaceDE w:val="0"/>
              <w:autoSpaceDN w:val="0"/>
              <w:adjustRightInd w:val="0"/>
              <w:ind w:right="-72"/>
              <w:jc w:val="right"/>
              <w:rPr>
                <w:rFonts w:ascii="Arial" w:eastAsia="Arial Unicode MS" w:hAnsi="Arial" w:cs="Arial"/>
                <w:b/>
                <w:bCs/>
                <w:lang w:val="en-GB"/>
              </w:rPr>
            </w:pPr>
            <w:r w:rsidRPr="003C2BF0">
              <w:rPr>
                <w:rFonts w:ascii="Arial" w:eastAsia="Arial Unicode MS" w:hAnsi="Arial" w:cs="Arial"/>
                <w:b/>
                <w:bCs/>
                <w:lang w:val="en-GB"/>
              </w:rPr>
              <w:t>Baht</w:t>
            </w:r>
          </w:p>
        </w:tc>
      </w:tr>
      <w:tr w:rsidR="00A92FD3" w:rsidRPr="003C2BF0" w14:paraId="45F989E8" w14:textId="77777777" w:rsidTr="00D21FF4">
        <w:tc>
          <w:tcPr>
            <w:tcW w:w="2529" w:type="dxa"/>
            <w:vAlign w:val="bottom"/>
          </w:tcPr>
          <w:p w14:paraId="4F4F8D93" w14:textId="77777777" w:rsidR="00A92FD3" w:rsidRPr="003C2BF0" w:rsidRDefault="00A92FD3" w:rsidP="004967D4">
            <w:pPr>
              <w:autoSpaceDE w:val="0"/>
              <w:autoSpaceDN w:val="0"/>
              <w:adjustRightInd w:val="0"/>
              <w:ind w:left="540" w:right="-72"/>
              <w:rPr>
                <w:rFonts w:ascii="Arial" w:eastAsia="Arial Unicode MS" w:hAnsi="Arial" w:cs="Arial"/>
                <w:sz w:val="12"/>
                <w:szCs w:val="12"/>
              </w:rPr>
            </w:pPr>
          </w:p>
        </w:tc>
        <w:tc>
          <w:tcPr>
            <w:tcW w:w="1584" w:type="dxa"/>
            <w:tcBorders>
              <w:top w:val="single" w:sz="4" w:space="0" w:color="000000"/>
            </w:tcBorders>
            <w:vAlign w:val="bottom"/>
          </w:tcPr>
          <w:p w14:paraId="39F7307F" w14:textId="77777777" w:rsidR="00A92FD3" w:rsidRPr="003C2BF0" w:rsidRDefault="00A92FD3" w:rsidP="004967D4">
            <w:pPr>
              <w:autoSpaceDE w:val="0"/>
              <w:autoSpaceDN w:val="0"/>
              <w:adjustRightInd w:val="0"/>
              <w:ind w:left="540" w:right="-72"/>
              <w:jc w:val="right"/>
              <w:rPr>
                <w:rFonts w:ascii="Arial" w:eastAsia="Arial Unicode MS" w:hAnsi="Arial" w:cs="Arial"/>
                <w:sz w:val="12"/>
                <w:szCs w:val="12"/>
              </w:rPr>
            </w:pPr>
          </w:p>
        </w:tc>
        <w:tc>
          <w:tcPr>
            <w:tcW w:w="1584" w:type="dxa"/>
            <w:tcBorders>
              <w:top w:val="single" w:sz="4" w:space="0" w:color="000000"/>
            </w:tcBorders>
            <w:vAlign w:val="bottom"/>
          </w:tcPr>
          <w:p w14:paraId="5B0C47C9" w14:textId="77777777" w:rsidR="00A92FD3" w:rsidRPr="003C2BF0" w:rsidRDefault="00A92FD3" w:rsidP="004967D4">
            <w:pPr>
              <w:autoSpaceDE w:val="0"/>
              <w:autoSpaceDN w:val="0"/>
              <w:adjustRightInd w:val="0"/>
              <w:ind w:left="540" w:right="-72"/>
              <w:jc w:val="right"/>
              <w:rPr>
                <w:rFonts w:ascii="Arial" w:eastAsia="Arial Unicode MS" w:hAnsi="Arial" w:cs="Arial"/>
                <w:sz w:val="12"/>
                <w:szCs w:val="12"/>
              </w:rPr>
            </w:pPr>
          </w:p>
        </w:tc>
        <w:tc>
          <w:tcPr>
            <w:tcW w:w="1584" w:type="dxa"/>
            <w:tcBorders>
              <w:top w:val="single" w:sz="4" w:space="0" w:color="000000"/>
            </w:tcBorders>
            <w:vAlign w:val="bottom"/>
          </w:tcPr>
          <w:p w14:paraId="012AC716" w14:textId="77777777" w:rsidR="00A92FD3" w:rsidRPr="003C2BF0" w:rsidRDefault="00A92FD3" w:rsidP="004967D4">
            <w:pPr>
              <w:autoSpaceDE w:val="0"/>
              <w:autoSpaceDN w:val="0"/>
              <w:adjustRightInd w:val="0"/>
              <w:ind w:left="540" w:right="-72"/>
              <w:jc w:val="right"/>
              <w:rPr>
                <w:rFonts w:ascii="Arial" w:eastAsia="Arial Unicode MS" w:hAnsi="Arial" w:cs="Arial"/>
                <w:sz w:val="12"/>
                <w:szCs w:val="12"/>
              </w:rPr>
            </w:pPr>
          </w:p>
        </w:tc>
        <w:tc>
          <w:tcPr>
            <w:tcW w:w="1584" w:type="dxa"/>
            <w:tcBorders>
              <w:top w:val="single" w:sz="4" w:space="0" w:color="000000"/>
            </w:tcBorders>
            <w:vAlign w:val="bottom"/>
          </w:tcPr>
          <w:p w14:paraId="61243B08" w14:textId="77777777" w:rsidR="00A92FD3" w:rsidRPr="003C2BF0" w:rsidRDefault="00A92FD3" w:rsidP="004967D4">
            <w:pPr>
              <w:autoSpaceDE w:val="0"/>
              <w:autoSpaceDN w:val="0"/>
              <w:adjustRightInd w:val="0"/>
              <w:ind w:left="540" w:right="-72"/>
              <w:jc w:val="right"/>
              <w:rPr>
                <w:rFonts w:ascii="Arial" w:eastAsia="Arial Unicode MS" w:hAnsi="Arial" w:cs="Arial"/>
                <w:sz w:val="12"/>
                <w:szCs w:val="12"/>
              </w:rPr>
            </w:pPr>
          </w:p>
        </w:tc>
      </w:tr>
      <w:tr w:rsidR="0033791A" w:rsidRPr="003C2BF0" w14:paraId="33F2FB8F" w14:textId="77777777" w:rsidTr="009E4478">
        <w:tc>
          <w:tcPr>
            <w:tcW w:w="2529" w:type="dxa"/>
          </w:tcPr>
          <w:p w14:paraId="112C7315" w14:textId="77D7C6EC" w:rsidR="0033791A" w:rsidRPr="003C2BF0" w:rsidRDefault="0033791A" w:rsidP="0033791A">
            <w:pPr>
              <w:autoSpaceDE w:val="0"/>
              <w:autoSpaceDN w:val="0"/>
              <w:adjustRightInd w:val="0"/>
              <w:ind w:left="-120" w:right="-72"/>
              <w:rPr>
                <w:rFonts w:ascii="Arial" w:eastAsia="Arial Unicode MS" w:hAnsi="Arial" w:cs="Arial"/>
              </w:rPr>
            </w:pPr>
            <w:r w:rsidRPr="003C2BF0">
              <w:rPr>
                <w:rFonts w:ascii="Arial" w:eastAsia="Arial" w:hAnsi="Arial" w:cs="Arial"/>
              </w:rPr>
              <w:t>Subsidiaries</w:t>
            </w:r>
          </w:p>
        </w:tc>
        <w:tc>
          <w:tcPr>
            <w:tcW w:w="1584" w:type="dxa"/>
            <w:vAlign w:val="bottom"/>
          </w:tcPr>
          <w:p w14:paraId="7147B262" w14:textId="7CAD5F44" w:rsidR="0033791A" w:rsidRPr="003C2BF0" w:rsidRDefault="0033791A"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color w:val="000000"/>
              </w:rPr>
              <w:t>-</w:t>
            </w:r>
          </w:p>
        </w:tc>
        <w:tc>
          <w:tcPr>
            <w:tcW w:w="1584" w:type="dxa"/>
            <w:vAlign w:val="bottom"/>
          </w:tcPr>
          <w:p w14:paraId="66935DEC" w14:textId="26D68A47" w:rsidR="0033791A" w:rsidRPr="003C2BF0" w:rsidRDefault="0033791A" w:rsidP="0033791A">
            <w:pPr>
              <w:autoSpaceDE w:val="0"/>
              <w:autoSpaceDN w:val="0"/>
              <w:adjustRightInd w:val="0"/>
              <w:ind w:right="-72"/>
              <w:jc w:val="right"/>
              <w:rPr>
                <w:rFonts w:ascii="Arial" w:eastAsia="Arial Unicode MS" w:hAnsi="Arial" w:cs="Arial"/>
              </w:rPr>
            </w:pPr>
            <w:r w:rsidRPr="003C2BF0">
              <w:rPr>
                <w:rFonts w:ascii="Arial" w:hAnsi="Arial" w:cs="Arial"/>
                <w:noProof/>
              </w:rPr>
              <w:t>-</w:t>
            </w:r>
          </w:p>
        </w:tc>
        <w:tc>
          <w:tcPr>
            <w:tcW w:w="1584" w:type="dxa"/>
          </w:tcPr>
          <w:p w14:paraId="3E871E8C" w14:textId="235BE4B3"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color w:val="000000"/>
                <w:lang w:val="en-GB"/>
              </w:rPr>
              <w:t>6</w:t>
            </w:r>
            <w:r w:rsidR="0033791A" w:rsidRPr="003C2BF0">
              <w:rPr>
                <w:rFonts w:ascii="Arial" w:eastAsia="Arial Unicode MS" w:hAnsi="Arial" w:cs="Arial"/>
                <w:color w:val="000000"/>
              </w:rPr>
              <w:t>,</w:t>
            </w:r>
            <w:r w:rsidRPr="003C2BF0">
              <w:rPr>
                <w:rFonts w:ascii="Arial" w:eastAsia="Arial Unicode MS" w:hAnsi="Arial" w:cs="Arial"/>
                <w:color w:val="000000"/>
                <w:lang w:val="en-GB"/>
              </w:rPr>
              <w:t>390</w:t>
            </w:r>
            <w:r w:rsidR="0033791A" w:rsidRPr="003C2BF0">
              <w:rPr>
                <w:rFonts w:ascii="Arial" w:eastAsia="Arial Unicode MS" w:hAnsi="Arial" w:cs="Arial"/>
                <w:color w:val="000000"/>
              </w:rPr>
              <w:t>,</w:t>
            </w:r>
            <w:r w:rsidRPr="003C2BF0">
              <w:rPr>
                <w:rFonts w:ascii="Arial" w:eastAsia="Arial Unicode MS" w:hAnsi="Arial" w:cs="Arial"/>
                <w:color w:val="000000"/>
                <w:lang w:val="en-GB"/>
              </w:rPr>
              <w:t>450</w:t>
            </w:r>
            <w:r w:rsidR="0033791A" w:rsidRPr="003C2BF0">
              <w:rPr>
                <w:rFonts w:ascii="Arial" w:eastAsia="Arial Unicode MS" w:hAnsi="Arial" w:cs="Arial"/>
                <w:color w:val="000000"/>
              </w:rPr>
              <w:t>,</w:t>
            </w:r>
            <w:r w:rsidRPr="003C2BF0">
              <w:rPr>
                <w:rFonts w:ascii="Arial" w:eastAsia="Arial Unicode MS" w:hAnsi="Arial" w:cs="Arial"/>
                <w:color w:val="000000"/>
                <w:lang w:val="en-GB"/>
              </w:rPr>
              <w:t>520</w:t>
            </w:r>
          </w:p>
        </w:tc>
        <w:tc>
          <w:tcPr>
            <w:tcW w:w="1584" w:type="dxa"/>
            <w:vAlign w:val="bottom"/>
          </w:tcPr>
          <w:p w14:paraId="60ABA558" w14:textId="3EF08EFA"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hAnsi="Arial" w:cs="Arial"/>
                <w:noProof/>
                <w:lang w:val="en-GB"/>
              </w:rPr>
              <w:t>8</w:t>
            </w:r>
            <w:r w:rsidR="0033791A" w:rsidRPr="003C2BF0">
              <w:rPr>
                <w:rFonts w:ascii="Arial" w:hAnsi="Arial" w:cs="Arial"/>
                <w:noProof/>
              </w:rPr>
              <w:t>,</w:t>
            </w:r>
            <w:r w:rsidRPr="003C2BF0">
              <w:rPr>
                <w:rFonts w:ascii="Arial" w:hAnsi="Arial" w:cs="Arial"/>
                <w:noProof/>
                <w:lang w:val="en-GB"/>
              </w:rPr>
              <w:t>261</w:t>
            </w:r>
            <w:r w:rsidR="0033791A" w:rsidRPr="003C2BF0">
              <w:rPr>
                <w:rFonts w:ascii="Arial" w:hAnsi="Arial" w:cs="Arial"/>
                <w:noProof/>
              </w:rPr>
              <w:t>,</w:t>
            </w:r>
            <w:r w:rsidRPr="003C2BF0">
              <w:rPr>
                <w:rFonts w:ascii="Arial" w:hAnsi="Arial" w:cs="Arial"/>
                <w:noProof/>
                <w:lang w:val="en-GB"/>
              </w:rPr>
              <w:t>450</w:t>
            </w:r>
            <w:r w:rsidR="0033791A" w:rsidRPr="003C2BF0">
              <w:rPr>
                <w:rFonts w:ascii="Arial" w:hAnsi="Arial" w:cs="Arial"/>
                <w:noProof/>
              </w:rPr>
              <w:t>,</w:t>
            </w:r>
            <w:r w:rsidRPr="003C2BF0">
              <w:rPr>
                <w:rFonts w:ascii="Arial" w:hAnsi="Arial" w:cs="Arial"/>
                <w:noProof/>
                <w:lang w:val="en-GB"/>
              </w:rPr>
              <w:t>520</w:t>
            </w:r>
          </w:p>
        </w:tc>
      </w:tr>
      <w:tr w:rsidR="0033791A" w:rsidRPr="003C2BF0" w14:paraId="173D0BCA" w14:textId="77777777" w:rsidTr="009E4478">
        <w:tc>
          <w:tcPr>
            <w:tcW w:w="2529" w:type="dxa"/>
          </w:tcPr>
          <w:p w14:paraId="0BA96795" w14:textId="4C1E1210" w:rsidR="0033791A" w:rsidRPr="003C2BF0" w:rsidRDefault="0033791A" w:rsidP="0033791A">
            <w:pPr>
              <w:autoSpaceDE w:val="0"/>
              <w:autoSpaceDN w:val="0"/>
              <w:adjustRightInd w:val="0"/>
              <w:ind w:left="-120" w:right="-72"/>
              <w:rPr>
                <w:rFonts w:ascii="Arial" w:eastAsia="Arial Unicode MS" w:hAnsi="Arial" w:cs="Arial"/>
              </w:rPr>
            </w:pPr>
            <w:r w:rsidRPr="003C2BF0">
              <w:rPr>
                <w:rFonts w:ascii="Arial" w:eastAsia="Arial" w:hAnsi="Arial" w:cs="Arial"/>
              </w:rPr>
              <w:t>Joint ventures</w:t>
            </w:r>
          </w:p>
        </w:tc>
        <w:tc>
          <w:tcPr>
            <w:tcW w:w="1584" w:type="dxa"/>
            <w:tcBorders>
              <w:bottom w:val="single" w:sz="4" w:space="0" w:color="auto"/>
            </w:tcBorders>
            <w:vAlign w:val="bottom"/>
          </w:tcPr>
          <w:p w14:paraId="7CF76F4E" w14:textId="0EC5626C"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color w:val="000000"/>
                <w:lang w:val="en-GB"/>
              </w:rPr>
              <w:t>237</w:t>
            </w:r>
            <w:r w:rsidR="0033791A" w:rsidRPr="003C2BF0">
              <w:rPr>
                <w:rFonts w:ascii="Arial" w:eastAsia="Arial Unicode MS" w:hAnsi="Arial" w:cs="Arial"/>
                <w:color w:val="000000"/>
              </w:rPr>
              <w:t>,</w:t>
            </w:r>
            <w:r w:rsidRPr="003C2BF0">
              <w:rPr>
                <w:rFonts w:ascii="Arial" w:eastAsia="Arial Unicode MS" w:hAnsi="Arial" w:cs="Arial"/>
                <w:color w:val="000000"/>
                <w:lang w:val="en-GB"/>
              </w:rPr>
              <w:t>249</w:t>
            </w:r>
            <w:r w:rsidR="0033791A" w:rsidRPr="003C2BF0">
              <w:rPr>
                <w:rFonts w:ascii="Arial" w:eastAsia="Arial Unicode MS" w:hAnsi="Arial" w:cs="Arial"/>
                <w:color w:val="000000"/>
              </w:rPr>
              <w:t>,</w:t>
            </w:r>
            <w:r w:rsidRPr="003C2BF0">
              <w:rPr>
                <w:rFonts w:ascii="Arial" w:eastAsia="Arial Unicode MS" w:hAnsi="Arial" w:cs="Arial"/>
                <w:color w:val="000000"/>
                <w:lang w:val="en-GB"/>
              </w:rPr>
              <w:t>342</w:t>
            </w:r>
          </w:p>
        </w:tc>
        <w:tc>
          <w:tcPr>
            <w:tcW w:w="1584" w:type="dxa"/>
            <w:tcBorders>
              <w:bottom w:val="single" w:sz="4" w:space="0" w:color="auto"/>
            </w:tcBorders>
          </w:tcPr>
          <w:p w14:paraId="3B75FBAC" w14:textId="21241F98"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hAnsi="Arial" w:cs="Arial"/>
                <w:noProof/>
                <w:lang w:val="en-GB"/>
              </w:rPr>
              <w:t>248</w:t>
            </w:r>
            <w:r w:rsidR="0033791A" w:rsidRPr="003C2BF0">
              <w:rPr>
                <w:rFonts w:ascii="Arial" w:hAnsi="Arial" w:cs="Arial"/>
                <w:noProof/>
              </w:rPr>
              <w:t>,</w:t>
            </w:r>
            <w:r w:rsidRPr="003C2BF0">
              <w:rPr>
                <w:rFonts w:ascii="Arial" w:hAnsi="Arial" w:cs="Arial"/>
                <w:noProof/>
                <w:lang w:val="en-GB"/>
              </w:rPr>
              <w:t>182</w:t>
            </w:r>
            <w:r w:rsidR="0033791A" w:rsidRPr="003C2BF0">
              <w:rPr>
                <w:rFonts w:ascii="Arial" w:hAnsi="Arial" w:cs="Arial"/>
                <w:noProof/>
              </w:rPr>
              <w:t>,</w:t>
            </w:r>
            <w:r w:rsidRPr="003C2BF0">
              <w:rPr>
                <w:rFonts w:ascii="Arial" w:hAnsi="Arial" w:cs="Arial"/>
                <w:noProof/>
                <w:lang w:val="en-GB"/>
              </w:rPr>
              <w:t>342</w:t>
            </w:r>
          </w:p>
        </w:tc>
        <w:tc>
          <w:tcPr>
            <w:tcW w:w="1584" w:type="dxa"/>
            <w:tcBorders>
              <w:bottom w:val="single" w:sz="4" w:space="0" w:color="auto"/>
            </w:tcBorders>
          </w:tcPr>
          <w:p w14:paraId="3844C489" w14:textId="7A3B3427" w:rsidR="0033791A" w:rsidRPr="003C2BF0" w:rsidRDefault="0033791A"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color w:val="000000"/>
              </w:rPr>
              <w:t>-</w:t>
            </w:r>
          </w:p>
        </w:tc>
        <w:tc>
          <w:tcPr>
            <w:tcW w:w="1584" w:type="dxa"/>
            <w:tcBorders>
              <w:bottom w:val="single" w:sz="4" w:space="0" w:color="auto"/>
            </w:tcBorders>
            <w:vAlign w:val="bottom"/>
          </w:tcPr>
          <w:p w14:paraId="41348773" w14:textId="33D57D70" w:rsidR="0033791A" w:rsidRPr="003C2BF0" w:rsidRDefault="0033791A" w:rsidP="0033791A">
            <w:pPr>
              <w:autoSpaceDE w:val="0"/>
              <w:autoSpaceDN w:val="0"/>
              <w:adjustRightInd w:val="0"/>
              <w:ind w:right="-72"/>
              <w:jc w:val="right"/>
              <w:rPr>
                <w:rFonts w:ascii="Arial" w:eastAsia="Arial Unicode MS" w:hAnsi="Arial" w:cs="Arial"/>
              </w:rPr>
            </w:pPr>
            <w:r w:rsidRPr="003C2BF0">
              <w:rPr>
                <w:rFonts w:ascii="Arial" w:hAnsi="Arial" w:cs="Arial"/>
                <w:noProof/>
              </w:rPr>
              <w:t>-</w:t>
            </w:r>
          </w:p>
        </w:tc>
      </w:tr>
      <w:tr w:rsidR="00B1009B" w:rsidRPr="003C2BF0" w14:paraId="4CD8ECBC" w14:textId="77777777" w:rsidTr="003E6831">
        <w:tc>
          <w:tcPr>
            <w:tcW w:w="2529" w:type="dxa"/>
          </w:tcPr>
          <w:p w14:paraId="1BFA0307" w14:textId="77777777" w:rsidR="00B1009B" w:rsidRPr="003C2BF0" w:rsidRDefault="00B1009B" w:rsidP="00B1009B">
            <w:pPr>
              <w:autoSpaceDE w:val="0"/>
              <w:autoSpaceDN w:val="0"/>
              <w:adjustRightInd w:val="0"/>
              <w:ind w:left="540" w:right="-72"/>
              <w:rPr>
                <w:rFonts w:ascii="Arial" w:eastAsia="Arial Unicode MS" w:hAnsi="Arial" w:cs="Arial"/>
                <w:sz w:val="12"/>
                <w:szCs w:val="12"/>
              </w:rPr>
            </w:pPr>
          </w:p>
        </w:tc>
        <w:tc>
          <w:tcPr>
            <w:tcW w:w="1584" w:type="dxa"/>
            <w:tcBorders>
              <w:top w:val="single" w:sz="4" w:space="0" w:color="auto"/>
            </w:tcBorders>
            <w:vAlign w:val="bottom"/>
          </w:tcPr>
          <w:p w14:paraId="6152D153" w14:textId="77777777" w:rsidR="00B1009B" w:rsidRPr="003C2BF0" w:rsidRDefault="00B1009B" w:rsidP="00B1009B">
            <w:pPr>
              <w:autoSpaceDE w:val="0"/>
              <w:autoSpaceDN w:val="0"/>
              <w:adjustRightInd w:val="0"/>
              <w:ind w:left="540" w:right="-72"/>
              <w:jc w:val="right"/>
              <w:rPr>
                <w:rFonts w:ascii="Arial" w:eastAsia="Arial Unicode MS" w:hAnsi="Arial" w:cs="Arial"/>
                <w:sz w:val="12"/>
                <w:szCs w:val="12"/>
              </w:rPr>
            </w:pPr>
          </w:p>
        </w:tc>
        <w:tc>
          <w:tcPr>
            <w:tcW w:w="1584" w:type="dxa"/>
            <w:tcBorders>
              <w:top w:val="single" w:sz="4" w:space="0" w:color="auto"/>
            </w:tcBorders>
            <w:vAlign w:val="bottom"/>
          </w:tcPr>
          <w:p w14:paraId="41353651" w14:textId="77777777" w:rsidR="00B1009B" w:rsidRPr="003C2BF0" w:rsidRDefault="00B1009B" w:rsidP="00B1009B">
            <w:pPr>
              <w:autoSpaceDE w:val="0"/>
              <w:autoSpaceDN w:val="0"/>
              <w:adjustRightInd w:val="0"/>
              <w:ind w:left="540" w:right="-72"/>
              <w:jc w:val="right"/>
              <w:rPr>
                <w:rFonts w:ascii="Arial" w:eastAsia="Arial Unicode MS" w:hAnsi="Arial" w:cs="Arial"/>
                <w:sz w:val="12"/>
                <w:szCs w:val="12"/>
              </w:rPr>
            </w:pPr>
          </w:p>
        </w:tc>
        <w:tc>
          <w:tcPr>
            <w:tcW w:w="1584" w:type="dxa"/>
            <w:tcBorders>
              <w:top w:val="single" w:sz="4" w:space="0" w:color="auto"/>
            </w:tcBorders>
            <w:vAlign w:val="bottom"/>
          </w:tcPr>
          <w:p w14:paraId="3171A11C" w14:textId="77777777" w:rsidR="00B1009B" w:rsidRPr="003C2BF0" w:rsidRDefault="00B1009B" w:rsidP="00B1009B">
            <w:pPr>
              <w:autoSpaceDE w:val="0"/>
              <w:autoSpaceDN w:val="0"/>
              <w:adjustRightInd w:val="0"/>
              <w:ind w:left="540" w:right="-72"/>
              <w:jc w:val="right"/>
              <w:rPr>
                <w:rFonts w:ascii="Arial" w:eastAsia="Arial Unicode MS" w:hAnsi="Arial" w:cs="Arial"/>
                <w:sz w:val="12"/>
                <w:szCs w:val="12"/>
              </w:rPr>
            </w:pPr>
          </w:p>
        </w:tc>
        <w:tc>
          <w:tcPr>
            <w:tcW w:w="1584" w:type="dxa"/>
            <w:tcBorders>
              <w:top w:val="single" w:sz="4" w:space="0" w:color="auto"/>
            </w:tcBorders>
          </w:tcPr>
          <w:p w14:paraId="6F3E8749" w14:textId="77777777" w:rsidR="00B1009B" w:rsidRPr="003C2BF0" w:rsidRDefault="00B1009B" w:rsidP="00B1009B">
            <w:pPr>
              <w:autoSpaceDE w:val="0"/>
              <w:autoSpaceDN w:val="0"/>
              <w:adjustRightInd w:val="0"/>
              <w:ind w:left="540" w:right="-72"/>
              <w:jc w:val="right"/>
              <w:rPr>
                <w:rFonts w:ascii="Arial" w:eastAsia="Arial Unicode MS" w:hAnsi="Arial" w:cs="Arial"/>
                <w:sz w:val="12"/>
                <w:szCs w:val="12"/>
              </w:rPr>
            </w:pPr>
          </w:p>
        </w:tc>
      </w:tr>
      <w:tr w:rsidR="0033791A" w:rsidRPr="003C2BF0" w14:paraId="4CD71154" w14:textId="77777777" w:rsidTr="003E6831">
        <w:trPr>
          <w:trHeight w:val="116"/>
        </w:trPr>
        <w:tc>
          <w:tcPr>
            <w:tcW w:w="2529" w:type="dxa"/>
            <w:vAlign w:val="bottom"/>
          </w:tcPr>
          <w:p w14:paraId="38FED3D2" w14:textId="34601557" w:rsidR="0033791A" w:rsidRPr="003C2BF0" w:rsidRDefault="0033791A" w:rsidP="0033791A">
            <w:pPr>
              <w:autoSpaceDE w:val="0"/>
              <w:autoSpaceDN w:val="0"/>
              <w:adjustRightInd w:val="0"/>
              <w:ind w:left="-120" w:right="-72"/>
              <w:rPr>
                <w:rFonts w:ascii="Arial" w:eastAsia="Arial Unicode MS" w:hAnsi="Arial" w:cs="Arial"/>
                <w:b/>
                <w:bCs/>
              </w:rPr>
            </w:pPr>
            <w:r w:rsidRPr="003C2BF0">
              <w:rPr>
                <w:rFonts w:ascii="Arial" w:eastAsia="Arial Unicode MS" w:hAnsi="Arial" w:cs="Arial"/>
                <w:b/>
                <w:bCs/>
              </w:rPr>
              <w:t>Total</w:t>
            </w:r>
          </w:p>
        </w:tc>
        <w:tc>
          <w:tcPr>
            <w:tcW w:w="1584" w:type="dxa"/>
            <w:tcBorders>
              <w:bottom w:val="single" w:sz="4" w:space="0" w:color="auto"/>
            </w:tcBorders>
            <w:vAlign w:val="bottom"/>
          </w:tcPr>
          <w:p w14:paraId="2310EBDE" w14:textId="32155ACB"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color w:val="000000"/>
                <w:lang w:val="en-GB"/>
              </w:rPr>
              <w:t>237</w:t>
            </w:r>
            <w:r w:rsidR="0033791A" w:rsidRPr="003C2BF0">
              <w:rPr>
                <w:rFonts w:ascii="Arial" w:eastAsia="Arial Unicode MS" w:hAnsi="Arial" w:cs="Arial"/>
                <w:color w:val="000000"/>
              </w:rPr>
              <w:t>,</w:t>
            </w:r>
            <w:r w:rsidRPr="003C2BF0">
              <w:rPr>
                <w:rFonts w:ascii="Arial" w:eastAsia="Arial Unicode MS" w:hAnsi="Arial" w:cs="Arial"/>
                <w:color w:val="000000"/>
                <w:lang w:val="en-GB"/>
              </w:rPr>
              <w:t>249</w:t>
            </w:r>
            <w:r w:rsidR="0033791A" w:rsidRPr="003C2BF0">
              <w:rPr>
                <w:rFonts w:ascii="Arial" w:eastAsia="Arial Unicode MS" w:hAnsi="Arial" w:cs="Arial"/>
                <w:color w:val="000000"/>
              </w:rPr>
              <w:t>,</w:t>
            </w:r>
            <w:r w:rsidRPr="003C2BF0">
              <w:rPr>
                <w:rFonts w:ascii="Arial" w:eastAsia="Arial Unicode MS" w:hAnsi="Arial" w:cs="Arial"/>
                <w:color w:val="000000"/>
                <w:lang w:val="en-GB"/>
              </w:rPr>
              <w:t>342</w:t>
            </w:r>
          </w:p>
        </w:tc>
        <w:tc>
          <w:tcPr>
            <w:tcW w:w="1584" w:type="dxa"/>
            <w:tcBorders>
              <w:bottom w:val="single" w:sz="4" w:space="0" w:color="auto"/>
            </w:tcBorders>
          </w:tcPr>
          <w:p w14:paraId="5B356F8D" w14:textId="794A0D6B"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hAnsi="Arial" w:cs="Arial"/>
                <w:noProof/>
                <w:lang w:val="en-GB"/>
              </w:rPr>
              <w:t>248</w:t>
            </w:r>
            <w:r w:rsidR="0033791A" w:rsidRPr="003C2BF0">
              <w:rPr>
                <w:rFonts w:ascii="Arial" w:hAnsi="Arial" w:cs="Arial"/>
                <w:noProof/>
              </w:rPr>
              <w:t>,</w:t>
            </w:r>
            <w:r w:rsidRPr="003C2BF0">
              <w:rPr>
                <w:rFonts w:ascii="Arial" w:hAnsi="Arial" w:cs="Arial"/>
                <w:noProof/>
                <w:lang w:val="en-GB"/>
              </w:rPr>
              <w:t>182</w:t>
            </w:r>
            <w:r w:rsidR="0033791A" w:rsidRPr="003C2BF0">
              <w:rPr>
                <w:rFonts w:ascii="Arial" w:hAnsi="Arial" w:cs="Arial"/>
                <w:noProof/>
              </w:rPr>
              <w:t>,</w:t>
            </w:r>
            <w:r w:rsidRPr="003C2BF0">
              <w:rPr>
                <w:rFonts w:ascii="Arial" w:hAnsi="Arial" w:cs="Arial"/>
                <w:noProof/>
                <w:lang w:val="en-GB"/>
              </w:rPr>
              <w:t>342</w:t>
            </w:r>
          </w:p>
        </w:tc>
        <w:tc>
          <w:tcPr>
            <w:tcW w:w="1584" w:type="dxa"/>
            <w:tcBorders>
              <w:bottom w:val="single" w:sz="4" w:space="0" w:color="auto"/>
            </w:tcBorders>
            <w:vAlign w:val="bottom"/>
          </w:tcPr>
          <w:p w14:paraId="2C054E23" w14:textId="21F02B6F"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color w:val="000000"/>
                <w:lang w:val="en-GB"/>
              </w:rPr>
              <w:t>6</w:t>
            </w:r>
            <w:r w:rsidR="0033791A" w:rsidRPr="003C2BF0">
              <w:rPr>
                <w:rFonts w:ascii="Arial" w:eastAsia="Arial Unicode MS" w:hAnsi="Arial" w:cs="Arial"/>
                <w:color w:val="000000"/>
              </w:rPr>
              <w:t>,</w:t>
            </w:r>
            <w:r w:rsidRPr="003C2BF0">
              <w:rPr>
                <w:rFonts w:ascii="Arial" w:eastAsia="Arial Unicode MS" w:hAnsi="Arial" w:cs="Arial"/>
                <w:color w:val="000000"/>
                <w:lang w:val="en-GB"/>
              </w:rPr>
              <w:t>390</w:t>
            </w:r>
            <w:r w:rsidR="0033791A" w:rsidRPr="003C2BF0">
              <w:rPr>
                <w:rFonts w:ascii="Arial" w:eastAsia="Arial Unicode MS" w:hAnsi="Arial" w:cs="Arial"/>
                <w:color w:val="000000"/>
              </w:rPr>
              <w:t>,</w:t>
            </w:r>
            <w:r w:rsidRPr="003C2BF0">
              <w:rPr>
                <w:rFonts w:ascii="Arial" w:eastAsia="Arial Unicode MS" w:hAnsi="Arial" w:cs="Arial"/>
                <w:color w:val="000000"/>
                <w:lang w:val="en-GB"/>
              </w:rPr>
              <w:t>450</w:t>
            </w:r>
            <w:r w:rsidR="0033791A" w:rsidRPr="003C2BF0">
              <w:rPr>
                <w:rFonts w:ascii="Arial" w:eastAsia="Arial Unicode MS" w:hAnsi="Arial" w:cs="Arial"/>
                <w:color w:val="000000"/>
              </w:rPr>
              <w:t>,</w:t>
            </w:r>
            <w:r w:rsidRPr="003C2BF0">
              <w:rPr>
                <w:rFonts w:ascii="Arial" w:eastAsia="Arial Unicode MS" w:hAnsi="Arial" w:cs="Arial"/>
                <w:color w:val="000000"/>
                <w:lang w:val="en-GB"/>
              </w:rPr>
              <w:t>520</w:t>
            </w:r>
          </w:p>
        </w:tc>
        <w:tc>
          <w:tcPr>
            <w:tcW w:w="1584" w:type="dxa"/>
            <w:tcBorders>
              <w:bottom w:val="single" w:sz="4" w:space="0" w:color="auto"/>
            </w:tcBorders>
            <w:vAlign w:val="bottom"/>
          </w:tcPr>
          <w:p w14:paraId="62936D5A" w14:textId="5C81524D"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hAnsi="Arial" w:cs="Arial"/>
                <w:noProof/>
                <w:lang w:val="en-GB"/>
              </w:rPr>
              <w:t>8</w:t>
            </w:r>
            <w:r w:rsidR="0033791A" w:rsidRPr="003C2BF0">
              <w:rPr>
                <w:rFonts w:ascii="Arial" w:hAnsi="Arial" w:cs="Arial"/>
                <w:noProof/>
              </w:rPr>
              <w:t>,</w:t>
            </w:r>
            <w:r w:rsidRPr="003C2BF0">
              <w:rPr>
                <w:rFonts w:ascii="Arial" w:hAnsi="Arial" w:cs="Arial"/>
                <w:noProof/>
                <w:lang w:val="en-GB"/>
              </w:rPr>
              <w:t>261</w:t>
            </w:r>
            <w:r w:rsidR="0033791A" w:rsidRPr="003C2BF0">
              <w:rPr>
                <w:rFonts w:ascii="Arial" w:hAnsi="Arial" w:cs="Arial"/>
                <w:noProof/>
              </w:rPr>
              <w:t>,</w:t>
            </w:r>
            <w:r w:rsidRPr="003C2BF0">
              <w:rPr>
                <w:rFonts w:ascii="Arial" w:hAnsi="Arial" w:cs="Arial"/>
                <w:noProof/>
                <w:lang w:val="en-GB"/>
              </w:rPr>
              <w:t>450</w:t>
            </w:r>
            <w:r w:rsidR="0033791A" w:rsidRPr="003C2BF0">
              <w:rPr>
                <w:rFonts w:ascii="Arial" w:hAnsi="Arial" w:cs="Arial"/>
                <w:noProof/>
              </w:rPr>
              <w:t>,</w:t>
            </w:r>
            <w:r w:rsidRPr="003C2BF0">
              <w:rPr>
                <w:rFonts w:ascii="Arial" w:hAnsi="Arial" w:cs="Arial"/>
                <w:noProof/>
                <w:lang w:val="en-GB"/>
              </w:rPr>
              <w:t>520</w:t>
            </w:r>
          </w:p>
        </w:tc>
      </w:tr>
    </w:tbl>
    <w:p w14:paraId="71C0921D" w14:textId="77777777" w:rsidR="00A92FD3" w:rsidRPr="003C2BF0" w:rsidRDefault="00A92FD3" w:rsidP="00CE0366">
      <w:pPr>
        <w:ind w:firstLine="540"/>
        <w:rPr>
          <w:rFonts w:ascii="Arial" w:eastAsia="Arial Unicode MS" w:hAnsi="Arial" w:cs="Arial"/>
          <w:sz w:val="18"/>
          <w:szCs w:val="18"/>
        </w:rPr>
      </w:pPr>
    </w:p>
    <w:p w14:paraId="03B25122" w14:textId="5CD5CAB5" w:rsidR="00D32FFA" w:rsidRPr="003C2BF0" w:rsidRDefault="00A92FD3" w:rsidP="004967D4">
      <w:pPr>
        <w:tabs>
          <w:tab w:val="left" w:pos="567"/>
        </w:tabs>
        <w:ind w:left="540"/>
        <w:rPr>
          <w:rFonts w:ascii="Arial" w:hAnsi="Arial" w:cs="Arial"/>
        </w:rPr>
      </w:pPr>
      <w:r w:rsidRPr="003C2BF0">
        <w:rPr>
          <w:rFonts w:ascii="Arial" w:hAnsi="Arial" w:cs="Arial"/>
        </w:rPr>
        <w:t xml:space="preserve">As </w:t>
      </w:r>
      <w:proofErr w:type="gramStart"/>
      <w:r w:rsidRPr="003C2BF0">
        <w:rPr>
          <w:rFonts w:ascii="Arial" w:hAnsi="Arial" w:cs="Arial"/>
        </w:rPr>
        <w:t>at</w:t>
      </w:r>
      <w:proofErr w:type="gramEnd"/>
      <w:r w:rsidRPr="003C2BF0">
        <w:rPr>
          <w:rFonts w:ascii="Arial" w:hAnsi="Arial" w:cs="Arial"/>
        </w:rPr>
        <w:t xml:space="preserve"> </w:t>
      </w:r>
      <w:r w:rsidR="007F53C2" w:rsidRPr="003C2BF0">
        <w:rPr>
          <w:rFonts w:ascii="Arial" w:hAnsi="Arial" w:cs="Arial"/>
          <w:lang w:val="en-GB"/>
        </w:rPr>
        <w:t>30</w:t>
      </w:r>
      <w:r w:rsidR="001C5248" w:rsidRPr="003C2BF0">
        <w:rPr>
          <w:rFonts w:ascii="Arial" w:hAnsi="Arial" w:cs="Arial"/>
          <w:lang w:val="en-GB"/>
        </w:rPr>
        <w:t xml:space="preserve"> </w:t>
      </w:r>
      <w:r w:rsidR="00B1009B" w:rsidRPr="003C2BF0">
        <w:rPr>
          <w:rFonts w:ascii="Arial" w:hAnsi="Arial" w:cs="Arial"/>
          <w:lang w:val="en-GB"/>
        </w:rPr>
        <w:t>September</w:t>
      </w:r>
      <w:r w:rsidRPr="003C2BF0">
        <w:rPr>
          <w:rFonts w:ascii="Arial" w:hAnsi="Arial" w:cs="Arial"/>
        </w:rPr>
        <w:t xml:space="preserve"> </w:t>
      </w:r>
      <w:r w:rsidR="007F53C2" w:rsidRPr="003C2BF0">
        <w:rPr>
          <w:rFonts w:ascii="Arial" w:hAnsi="Arial" w:cs="Arial"/>
          <w:lang w:val="en-GB"/>
        </w:rPr>
        <w:t>2025</w:t>
      </w:r>
      <w:r w:rsidRPr="003C2BF0">
        <w:rPr>
          <w:rFonts w:ascii="Arial" w:hAnsi="Arial" w:cs="Arial"/>
        </w:rPr>
        <w:t xml:space="preserve">, long-term loans to related parties were made on commercial terms and conditions. The loans are due within </w:t>
      </w:r>
      <w:r w:rsidR="007F53C2" w:rsidRPr="003C2BF0">
        <w:rPr>
          <w:rFonts w:ascii="Arial" w:hAnsi="Arial" w:cs="Arial"/>
          <w:lang w:val="en-GB"/>
        </w:rPr>
        <w:t>6</w:t>
      </w:r>
      <w:r w:rsidRPr="003C2BF0">
        <w:rPr>
          <w:rFonts w:ascii="Arial" w:hAnsi="Arial" w:cs="Arial"/>
        </w:rPr>
        <w:t xml:space="preserve"> years, </w:t>
      </w:r>
      <w:r w:rsidR="007F53C2" w:rsidRPr="003C2BF0">
        <w:rPr>
          <w:rFonts w:ascii="Arial" w:hAnsi="Arial" w:cs="Arial"/>
          <w:lang w:val="en-GB"/>
        </w:rPr>
        <w:t>9</w:t>
      </w:r>
      <w:r w:rsidRPr="003C2BF0">
        <w:rPr>
          <w:rFonts w:ascii="Arial" w:hAnsi="Arial" w:cs="Arial"/>
        </w:rPr>
        <w:t xml:space="preserve"> years and </w:t>
      </w:r>
      <w:r w:rsidR="007F53C2" w:rsidRPr="003C2BF0">
        <w:rPr>
          <w:rFonts w:ascii="Arial" w:hAnsi="Arial" w:cs="Arial"/>
          <w:lang w:val="en-GB"/>
        </w:rPr>
        <w:t>10</w:t>
      </w:r>
      <w:r w:rsidRPr="003C2BF0">
        <w:rPr>
          <w:rFonts w:ascii="Arial" w:hAnsi="Arial" w:cs="Arial"/>
        </w:rPr>
        <w:t xml:space="preserve"> years and are unsecured. The loans bore interest at </w:t>
      </w:r>
      <w:r w:rsidRPr="003C2BF0">
        <w:rPr>
          <w:rFonts w:ascii="Arial" w:hAnsi="Arial" w:cs="Arial"/>
          <w:lang w:val="en-GB"/>
        </w:rPr>
        <w:t xml:space="preserve">MLR minus </w:t>
      </w:r>
      <w:r w:rsidR="007F53C2" w:rsidRPr="003C2BF0">
        <w:rPr>
          <w:rFonts w:ascii="Arial" w:hAnsi="Arial" w:cs="Arial"/>
          <w:lang w:val="en-GB"/>
        </w:rPr>
        <w:t>2</w:t>
      </w:r>
      <w:r w:rsidR="00143923" w:rsidRPr="003C2BF0">
        <w:rPr>
          <w:rFonts w:ascii="Arial" w:hAnsi="Arial" w:cs="Arial"/>
        </w:rPr>
        <w:t>.</w:t>
      </w:r>
      <w:r w:rsidR="007F53C2" w:rsidRPr="003C2BF0">
        <w:rPr>
          <w:rFonts w:ascii="Arial" w:hAnsi="Arial" w:cs="Arial"/>
          <w:lang w:val="en-GB"/>
        </w:rPr>
        <w:t>00</w:t>
      </w:r>
      <w:r w:rsidR="00BA71BC" w:rsidRPr="003C2BF0">
        <w:rPr>
          <w:rFonts w:ascii="Arial" w:hAnsi="Arial" w:cs="Arial"/>
          <w:lang w:val="en-GB"/>
        </w:rPr>
        <w:t xml:space="preserve">% and </w:t>
      </w:r>
      <w:r w:rsidR="007F53C2" w:rsidRPr="003C2BF0">
        <w:rPr>
          <w:rFonts w:ascii="Arial" w:hAnsi="Arial" w:cs="Arial"/>
          <w:lang w:val="en-GB"/>
        </w:rPr>
        <w:t>1</w:t>
      </w:r>
      <w:r w:rsidR="00143923" w:rsidRPr="003C2BF0">
        <w:rPr>
          <w:rFonts w:ascii="Arial" w:hAnsi="Arial" w:cs="Arial"/>
          <w:lang w:val="en-GB"/>
        </w:rPr>
        <w:t>.</w:t>
      </w:r>
      <w:r w:rsidR="007F53C2" w:rsidRPr="003C2BF0">
        <w:rPr>
          <w:rFonts w:ascii="Arial" w:hAnsi="Arial" w:cs="Arial"/>
          <w:lang w:val="en-GB"/>
        </w:rPr>
        <w:t>25</w:t>
      </w:r>
      <w:r w:rsidRPr="003C2BF0">
        <w:rPr>
          <w:rFonts w:ascii="Arial" w:hAnsi="Arial" w:cs="Arial"/>
        </w:rPr>
        <w:t xml:space="preserve">% and average MLR minus </w:t>
      </w:r>
      <w:r w:rsidR="007F53C2" w:rsidRPr="003C2BF0">
        <w:rPr>
          <w:rFonts w:ascii="Arial" w:hAnsi="Arial" w:cs="Arial"/>
          <w:lang w:val="en-GB"/>
        </w:rPr>
        <w:t>1</w:t>
      </w:r>
      <w:r w:rsidRPr="003C2BF0">
        <w:rPr>
          <w:rFonts w:ascii="Arial" w:hAnsi="Arial" w:cs="Arial"/>
          <w:szCs w:val="25"/>
          <w:lang w:val="en-GB"/>
        </w:rPr>
        <w:t>%</w:t>
      </w:r>
      <w:r w:rsidRPr="003C2BF0">
        <w:rPr>
          <w:rFonts w:ascii="Arial" w:hAnsi="Arial" w:cs="Arial"/>
        </w:rPr>
        <w:t>, (</w:t>
      </w:r>
      <w:proofErr w:type="gramStart"/>
      <w:r w:rsidR="007F53C2" w:rsidRPr="003C2BF0">
        <w:rPr>
          <w:rFonts w:ascii="Arial" w:hAnsi="Arial" w:cs="Arial"/>
          <w:lang w:val="en-GB"/>
        </w:rPr>
        <w:t>2024</w:t>
      </w:r>
      <w:r w:rsidRPr="003C2BF0">
        <w:rPr>
          <w:rFonts w:ascii="Arial" w:hAnsi="Arial" w:cs="Arial"/>
          <w:lang w:val="en-GB"/>
        </w:rPr>
        <w:t xml:space="preserve"> </w:t>
      </w:r>
      <w:r w:rsidRPr="003C2BF0">
        <w:rPr>
          <w:rFonts w:ascii="Arial" w:hAnsi="Arial" w:cs="Arial"/>
        </w:rPr>
        <w:t>:</w:t>
      </w:r>
      <w:proofErr w:type="gramEnd"/>
      <w:r w:rsidRPr="003C2BF0">
        <w:rPr>
          <w:rFonts w:ascii="Arial" w:hAnsi="Arial" w:cs="Arial"/>
        </w:rPr>
        <w:t xml:space="preserve"> MLR minus </w:t>
      </w:r>
      <w:r w:rsidR="007F53C2" w:rsidRPr="003C2BF0">
        <w:rPr>
          <w:rFonts w:ascii="Arial" w:hAnsi="Arial" w:cs="Arial"/>
          <w:lang w:val="en-GB"/>
        </w:rPr>
        <w:t>1</w:t>
      </w:r>
      <w:r w:rsidRPr="003C2BF0">
        <w:rPr>
          <w:rFonts w:ascii="Arial" w:hAnsi="Arial" w:cs="Arial"/>
        </w:rPr>
        <w:t>.</w:t>
      </w:r>
      <w:r w:rsidR="007F53C2" w:rsidRPr="003C2BF0">
        <w:rPr>
          <w:rFonts w:ascii="Arial" w:hAnsi="Arial" w:cs="Arial"/>
          <w:lang w:val="en-GB"/>
        </w:rPr>
        <w:t>25</w:t>
      </w:r>
      <w:r w:rsidRPr="003C2BF0">
        <w:rPr>
          <w:rFonts w:ascii="Arial" w:hAnsi="Arial" w:cs="Arial"/>
        </w:rPr>
        <w:t xml:space="preserve">%, and average MLR minus </w:t>
      </w:r>
      <w:r w:rsidR="007F53C2" w:rsidRPr="003C2BF0">
        <w:rPr>
          <w:rFonts w:ascii="Arial" w:hAnsi="Arial" w:cs="Arial"/>
          <w:lang w:val="en-GB"/>
        </w:rPr>
        <w:t>1</w:t>
      </w:r>
      <w:r w:rsidRPr="003C2BF0">
        <w:rPr>
          <w:rFonts w:ascii="Arial" w:hAnsi="Arial" w:cs="Arial"/>
        </w:rPr>
        <w:t>.</w:t>
      </w:r>
      <w:r w:rsidR="007F53C2" w:rsidRPr="003C2BF0">
        <w:rPr>
          <w:rFonts w:ascii="Arial" w:hAnsi="Arial" w:cs="Arial"/>
          <w:lang w:val="en-GB"/>
        </w:rPr>
        <w:t>00</w:t>
      </w:r>
      <w:r w:rsidRPr="003C2BF0">
        <w:rPr>
          <w:rFonts w:ascii="Arial" w:hAnsi="Arial" w:cs="Arial"/>
          <w:lang w:val="en-GB"/>
        </w:rPr>
        <w:t xml:space="preserve">% </w:t>
      </w:r>
      <w:r w:rsidRPr="003C2BF0">
        <w:rPr>
          <w:rFonts w:ascii="Arial" w:hAnsi="Arial" w:cs="Arial"/>
        </w:rPr>
        <w:t>per annum).</w:t>
      </w:r>
    </w:p>
    <w:p w14:paraId="78576C8D" w14:textId="77777777" w:rsidR="004967D4" w:rsidRPr="003C2BF0" w:rsidRDefault="004967D4" w:rsidP="00CE0366">
      <w:pPr>
        <w:ind w:firstLine="540"/>
        <w:rPr>
          <w:rFonts w:ascii="Arial" w:eastAsia="Arial Unicode MS" w:hAnsi="Arial" w:cs="Arial"/>
          <w:sz w:val="18"/>
          <w:szCs w:val="18"/>
        </w:rPr>
      </w:pPr>
    </w:p>
    <w:p w14:paraId="1B6D51B5" w14:textId="4CEC563B" w:rsidR="00D32FFA" w:rsidRPr="003C2BF0" w:rsidRDefault="00D32FFA" w:rsidP="004967D4">
      <w:pPr>
        <w:tabs>
          <w:tab w:val="left" w:pos="567"/>
        </w:tabs>
        <w:ind w:left="540"/>
        <w:jc w:val="thaiDistribute"/>
        <w:rPr>
          <w:rFonts w:ascii="Arial" w:eastAsia="Arial" w:hAnsi="Arial" w:cs="Arial"/>
        </w:rPr>
      </w:pPr>
      <w:r w:rsidRPr="003C2BF0">
        <w:rPr>
          <w:rFonts w:ascii="Arial" w:eastAsia="Arial" w:hAnsi="Arial" w:cs="Arial"/>
          <w:spacing w:val="-2"/>
        </w:rPr>
        <w:t xml:space="preserve">The movements in long-term loans to related parties during the </w:t>
      </w:r>
      <w:r w:rsidR="00080D43" w:rsidRPr="003C2BF0">
        <w:rPr>
          <w:rFonts w:ascii="Arial" w:eastAsia="Arial" w:hAnsi="Arial" w:cs="Arial"/>
          <w:spacing w:val="-2"/>
        </w:rPr>
        <w:t>period</w:t>
      </w:r>
      <w:r w:rsidRPr="003C2BF0">
        <w:rPr>
          <w:rFonts w:ascii="Arial" w:eastAsia="Arial" w:hAnsi="Arial" w:cs="Arial"/>
        </w:rPr>
        <w:t xml:space="preserve"> were as follows:</w:t>
      </w:r>
    </w:p>
    <w:p w14:paraId="4BE4410E" w14:textId="77777777" w:rsidR="00D32FFA" w:rsidRPr="003C2BF0" w:rsidRDefault="00D32FFA" w:rsidP="00CE0366">
      <w:pPr>
        <w:ind w:firstLine="540"/>
        <w:rPr>
          <w:rFonts w:ascii="Arial" w:eastAsia="Arial Unicode MS" w:hAnsi="Arial" w:cs="Arial"/>
          <w:sz w:val="18"/>
          <w:szCs w:val="18"/>
        </w:rPr>
      </w:pPr>
    </w:p>
    <w:tbl>
      <w:tblPr>
        <w:tblW w:w="8901" w:type="dxa"/>
        <w:tblInd w:w="567" w:type="dxa"/>
        <w:tblLayout w:type="fixed"/>
        <w:tblLook w:val="0000" w:firstRow="0" w:lastRow="0" w:firstColumn="0" w:lastColumn="0" w:noHBand="0" w:noVBand="0"/>
      </w:tblPr>
      <w:tblGrid>
        <w:gridCol w:w="5733"/>
        <w:gridCol w:w="1584"/>
        <w:gridCol w:w="1584"/>
      </w:tblGrid>
      <w:tr w:rsidR="00D32FFA" w:rsidRPr="003C2BF0" w14:paraId="614DBCEC" w14:textId="77777777" w:rsidTr="00977036">
        <w:trPr>
          <w:cantSplit/>
        </w:trPr>
        <w:tc>
          <w:tcPr>
            <w:tcW w:w="5733" w:type="dxa"/>
          </w:tcPr>
          <w:p w14:paraId="0EA087B0" w14:textId="77777777" w:rsidR="00D32FFA" w:rsidRPr="003C2BF0" w:rsidRDefault="00D32FFA" w:rsidP="00F16E17">
            <w:pPr>
              <w:autoSpaceDE w:val="0"/>
              <w:autoSpaceDN w:val="0"/>
              <w:adjustRightInd w:val="0"/>
              <w:ind w:left="-120" w:right="-72"/>
              <w:rPr>
                <w:rFonts w:ascii="Arial" w:eastAsia="Arial Unicode MS" w:hAnsi="Arial" w:cs="Arial"/>
              </w:rPr>
            </w:pPr>
          </w:p>
        </w:tc>
        <w:tc>
          <w:tcPr>
            <w:tcW w:w="1584" w:type="dxa"/>
            <w:vAlign w:val="bottom"/>
          </w:tcPr>
          <w:p w14:paraId="3F8216FF" w14:textId="77777777" w:rsidR="00D32FFA" w:rsidRPr="003C2BF0" w:rsidRDefault="00D32FFA" w:rsidP="00F16E17">
            <w:pPr>
              <w:ind w:right="-72"/>
              <w:jc w:val="right"/>
              <w:rPr>
                <w:rFonts w:ascii="Arial" w:eastAsia="Cordia New" w:hAnsi="Arial" w:cs="Arial"/>
                <w:b/>
                <w:bCs/>
              </w:rPr>
            </w:pPr>
            <w:r w:rsidRPr="003C2BF0">
              <w:rPr>
                <w:rFonts w:ascii="Arial" w:eastAsia="Cordia New" w:hAnsi="Arial" w:cs="Arial"/>
                <w:b/>
                <w:bCs/>
              </w:rPr>
              <w:t>Consolidated</w:t>
            </w:r>
          </w:p>
        </w:tc>
        <w:tc>
          <w:tcPr>
            <w:tcW w:w="1584" w:type="dxa"/>
            <w:vAlign w:val="bottom"/>
          </w:tcPr>
          <w:p w14:paraId="7CB906FB" w14:textId="77777777" w:rsidR="00D32FFA" w:rsidRPr="003C2BF0" w:rsidRDefault="00D32FFA" w:rsidP="00F16E17">
            <w:pPr>
              <w:autoSpaceDE w:val="0"/>
              <w:autoSpaceDN w:val="0"/>
              <w:adjustRightInd w:val="0"/>
              <w:ind w:right="-72"/>
              <w:jc w:val="right"/>
              <w:rPr>
                <w:rFonts w:ascii="Arial" w:eastAsia="Arial Unicode MS" w:hAnsi="Arial" w:cs="Arial"/>
                <w:b/>
                <w:bCs/>
              </w:rPr>
            </w:pPr>
            <w:r w:rsidRPr="003C2BF0">
              <w:rPr>
                <w:rFonts w:ascii="Arial" w:eastAsia="Cordia New" w:hAnsi="Arial" w:cs="Arial"/>
                <w:b/>
                <w:bCs/>
              </w:rPr>
              <w:t>Separate</w:t>
            </w:r>
          </w:p>
        </w:tc>
      </w:tr>
      <w:tr w:rsidR="00D32FFA" w:rsidRPr="003C2BF0" w14:paraId="4AE83174" w14:textId="77777777" w:rsidTr="00977036">
        <w:trPr>
          <w:cantSplit/>
        </w:trPr>
        <w:tc>
          <w:tcPr>
            <w:tcW w:w="5733" w:type="dxa"/>
          </w:tcPr>
          <w:p w14:paraId="7E559FBE" w14:textId="77777777" w:rsidR="00D32FFA" w:rsidRPr="003C2BF0" w:rsidRDefault="00D32FFA" w:rsidP="00F16E17">
            <w:pPr>
              <w:autoSpaceDE w:val="0"/>
              <w:autoSpaceDN w:val="0"/>
              <w:adjustRightInd w:val="0"/>
              <w:ind w:left="-120" w:right="-72"/>
              <w:rPr>
                <w:rFonts w:ascii="Arial" w:eastAsia="Arial Unicode MS" w:hAnsi="Arial" w:cs="Arial"/>
              </w:rPr>
            </w:pPr>
          </w:p>
        </w:tc>
        <w:tc>
          <w:tcPr>
            <w:tcW w:w="1584" w:type="dxa"/>
            <w:vAlign w:val="bottom"/>
          </w:tcPr>
          <w:p w14:paraId="35DE3F73" w14:textId="77777777" w:rsidR="00D32FFA" w:rsidRPr="003C2BF0" w:rsidRDefault="00D32FFA" w:rsidP="00F16E17">
            <w:pPr>
              <w:ind w:right="-72"/>
              <w:jc w:val="right"/>
              <w:rPr>
                <w:rFonts w:ascii="Arial" w:eastAsia="Cordia New" w:hAnsi="Arial" w:cs="Arial"/>
                <w:b/>
                <w:bCs/>
              </w:rPr>
            </w:pPr>
            <w:r w:rsidRPr="003C2BF0">
              <w:rPr>
                <w:rFonts w:ascii="Arial" w:eastAsia="Cordia New" w:hAnsi="Arial" w:cs="Arial"/>
                <w:b/>
                <w:bCs/>
                <w:lang w:val="th-TH"/>
              </w:rPr>
              <w:t>financial</w:t>
            </w:r>
          </w:p>
        </w:tc>
        <w:tc>
          <w:tcPr>
            <w:tcW w:w="1584" w:type="dxa"/>
            <w:vAlign w:val="bottom"/>
          </w:tcPr>
          <w:p w14:paraId="2A34E955" w14:textId="77777777" w:rsidR="00D32FFA" w:rsidRPr="003C2BF0" w:rsidRDefault="00D32FFA" w:rsidP="00F16E17">
            <w:pPr>
              <w:ind w:right="-72"/>
              <w:jc w:val="right"/>
              <w:rPr>
                <w:rFonts w:ascii="Arial" w:eastAsia="Cordia New" w:hAnsi="Arial" w:cs="Arial"/>
                <w:b/>
                <w:bCs/>
              </w:rPr>
            </w:pPr>
            <w:r w:rsidRPr="003C2BF0">
              <w:rPr>
                <w:rFonts w:ascii="Arial" w:eastAsia="Cordia New" w:hAnsi="Arial" w:cs="Arial"/>
                <w:b/>
                <w:bCs/>
                <w:lang w:val="th-TH"/>
              </w:rPr>
              <w:t>financial</w:t>
            </w:r>
          </w:p>
        </w:tc>
      </w:tr>
      <w:tr w:rsidR="00D32FFA" w:rsidRPr="003C2BF0" w14:paraId="3EE0D65D" w14:textId="77777777" w:rsidTr="00977036">
        <w:trPr>
          <w:cantSplit/>
        </w:trPr>
        <w:tc>
          <w:tcPr>
            <w:tcW w:w="5733" w:type="dxa"/>
          </w:tcPr>
          <w:p w14:paraId="48BE053C" w14:textId="77777777" w:rsidR="00D32FFA" w:rsidRPr="003C2BF0" w:rsidRDefault="00D32FFA" w:rsidP="00F16E17">
            <w:pPr>
              <w:autoSpaceDE w:val="0"/>
              <w:autoSpaceDN w:val="0"/>
              <w:adjustRightInd w:val="0"/>
              <w:ind w:left="-120" w:right="-72"/>
              <w:rPr>
                <w:rFonts w:ascii="Arial" w:eastAsia="Arial Unicode MS" w:hAnsi="Arial" w:cs="Arial"/>
              </w:rPr>
            </w:pPr>
          </w:p>
        </w:tc>
        <w:tc>
          <w:tcPr>
            <w:tcW w:w="1584" w:type="dxa"/>
            <w:vAlign w:val="bottom"/>
          </w:tcPr>
          <w:p w14:paraId="3CDB9D52" w14:textId="13E261DB" w:rsidR="00D32FFA" w:rsidRPr="003C2BF0" w:rsidRDefault="00045C3A" w:rsidP="00F16E17">
            <w:pPr>
              <w:ind w:right="-72"/>
              <w:jc w:val="right"/>
              <w:rPr>
                <w:rFonts w:ascii="Arial" w:eastAsia="Cordia New" w:hAnsi="Arial" w:cs="Arial"/>
                <w:b/>
                <w:bCs/>
                <w:cs/>
              </w:rPr>
            </w:pPr>
            <w:r w:rsidRPr="003C2BF0">
              <w:rPr>
                <w:rFonts w:ascii="Arial" w:eastAsia="Arial" w:hAnsi="Arial" w:cs="Arial"/>
                <w:b/>
              </w:rPr>
              <w:t>information</w:t>
            </w:r>
          </w:p>
        </w:tc>
        <w:tc>
          <w:tcPr>
            <w:tcW w:w="1584" w:type="dxa"/>
            <w:vAlign w:val="bottom"/>
          </w:tcPr>
          <w:p w14:paraId="502F3A6A" w14:textId="149DA9CD" w:rsidR="00D32FFA" w:rsidRPr="003C2BF0" w:rsidRDefault="00045C3A" w:rsidP="00F16E17">
            <w:pPr>
              <w:ind w:right="-72"/>
              <w:jc w:val="right"/>
              <w:rPr>
                <w:rFonts w:ascii="Arial" w:eastAsia="Cordia New" w:hAnsi="Arial" w:cs="Arial"/>
                <w:b/>
                <w:bCs/>
                <w:cs/>
              </w:rPr>
            </w:pPr>
            <w:r w:rsidRPr="003C2BF0">
              <w:rPr>
                <w:rFonts w:ascii="Arial" w:eastAsia="Arial" w:hAnsi="Arial" w:cs="Arial"/>
                <w:b/>
              </w:rPr>
              <w:t>information</w:t>
            </w:r>
          </w:p>
        </w:tc>
      </w:tr>
      <w:tr w:rsidR="00D32FFA" w:rsidRPr="003C2BF0" w14:paraId="7DBC98E9" w14:textId="77777777" w:rsidTr="00977036">
        <w:trPr>
          <w:cantSplit/>
        </w:trPr>
        <w:tc>
          <w:tcPr>
            <w:tcW w:w="5733" w:type="dxa"/>
          </w:tcPr>
          <w:p w14:paraId="528C902A" w14:textId="77777777" w:rsidR="00D32FFA" w:rsidRPr="003C2BF0" w:rsidRDefault="00D32FFA" w:rsidP="00F16E17">
            <w:pPr>
              <w:autoSpaceDE w:val="0"/>
              <w:autoSpaceDN w:val="0"/>
              <w:adjustRightInd w:val="0"/>
              <w:ind w:left="-120" w:right="-72"/>
              <w:rPr>
                <w:rFonts w:ascii="Arial" w:eastAsia="Arial Unicode MS" w:hAnsi="Arial" w:cs="Arial"/>
              </w:rPr>
            </w:pPr>
          </w:p>
        </w:tc>
        <w:tc>
          <w:tcPr>
            <w:tcW w:w="1584" w:type="dxa"/>
            <w:tcBorders>
              <w:bottom w:val="single" w:sz="4" w:space="0" w:color="auto"/>
            </w:tcBorders>
            <w:vAlign w:val="bottom"/>
          </w:tcPr>
          <w:p w14:paraId="7583880D" w14:textId="77777777" w:rsidR="00D32FFA" w:rsidRPr="003C2BF0" w:rsidRDefault="00D32FFA" w:rsidP="00F16E17">
            <w:pPr>
              <w:autoSpaceDE w:val="0"/>
              <w:autoSpaceDN w:val="0"/>
              <w:adjustRightInd w:val="0"/>
              <w:ind w:right="-72"/>
              <w:jc w:val="right"/>
              <w:rPr>
                <w:rFonts w:ascii="Arial" w:eastAsia="Arial Unicode MS" w:hAnsi="Arial" w:cs="Arial"/>
                <w:b/>
                <w:bCs/>
              </w:rPr>
            </w:pPr>
            <w:r w:rsidRPr="003C2BF0">
              <w:rPr>
                <w:rFonts w:ascii="Arial" w:eastAsia="Arial Unicode MS" w:hAnsi="Arial" w:cs="Arial"/>
                <w:b/>
                <w:bCs/>
              </w:rPr>
              <w:t>Baht</w:t>
            </w:r>
          </w:p>
        </w:tc>
        <w:tc>
          <w:tcPr>
            <w:tcW w:w="1584" w:type="dxa"/>
            <w:tcBorders>
              <w:bottom w:val="single" w:sz="4" w:space="0" w:color="auto"/>
            </w:tcBorders>
            <w:vAlign w:val="bottom"/>
          </w:tcPr>
          <w:p w14:paraId="52075109" w14:textId="77777777" w:rsidR="00D32FFA" w:rsidRPr="003C2BF0" w:rsidRDefault="00D32FFA" w:rsidP="00F16E17">
            <w:pPr>
              <w:autoSpaceDE w:val="0"/>
              <w:autoSpaceDN w:val="0"/>
              <w:adjustRightInd w:val="0"/>
              <w:ind w:right="-72"/>
              <w:jc w:val="right"/>
              <w:rPr>
                <w:rFonts w:ascii="Arial" w:eastAsia="Arial Unicode MS" w:hAnsi="Arial" w:cs="Arial"/>
                <w:b/>
                <w:bCs/>
              </w:rPr>
            </w:pPr>
            <w:r w:rsidRPr="003C2BF0">
              <w:rPr>
                <w:rFonts w:ascii="Arial" w:eastAsia="Arial Unicode MS" w:hAnsi="Arial" w:cs="Arial"/>
                <w:b/>
                <w:bCs/>
              </w:rPr>
              <w:t>Baht</w:t>
            </w:r>
          </w:p>
        </w:tc>
      </w:tr>
      <w:tr w:rsidR="00D32FFA" w:rsidRPr="003C2BF0" w14:paraId="3D7A5A11" w14:textId="77777777" w:rsidTr="00977036">
        <w:trPr>
          <w:cantSplit/>
        </w:trPr>
        <w:tc>
          <w:tcPr>
            <w:tcW w:w="5733" w:type="dxa"/>
          </w:tcPr>
          <w:p w14:paraId="47433042" w14:textId="77777777" w:rsidR="00D32FFA" w:rsidRPr="003C2BF0" w:rsidRDefault="00D32FFA" w:rsidP="004967D4">
            <w:pPr>
              <w:autoSpaceDE w:val="0"/>
              <w:autoSpaceDN w:val="0"/>
              <w:adjustRightInd w:val="0"/>
              <w:ind w:left="540" w:right="-72"/>
              <w:rPr>
                <w:rFonts w:ascii="Arial" w:eastAsia="Arial Unicode MS" w:hAnsi="Arial" w:cs="Arial"/>
                <w:sz w:val="12"/>
                <w:szCs w:val="12"/>
                <w:rtl/>
                <w:cs/>
              </w:rPr>
            </w:pPr>
          </w:p>
        </w:tc>
        <w:tc>
          <w:tcPr>
            <w:tcW w:w="1584" w:type="dxa"/>
            <w:tcBorders>
              <w:top w:val="single" w:sz="4" w:space="0" w:color="auto"/>
            </w:tcBorders>
            <w:vAlign w:val="bottom"/>
          </w:tcPr>
          <w:p w14:paraId="779F3980" w14:textId="77777777" w:rsidR="00D32FFA" w:rsidRPr="003C2BF0" w:rsidRDefault="00D32FFA" w:rsidP="004967D4">
            <w:pPr>
              <w:autoSpaceDE w:val="0"/>
              <w:autoSpaceDN w:val="0"/>
              <w:adjustRightInd w:val="0"/>
              <w:ind w:left="540" w:right="-72"/>
              <w:jc w:val="right"/>
              <w:rPr>
                <w:rFonts w:ascii="Arial" w:eastAsia="Arial Unicode MS" w:hAnsi="Arial" w:cs="Arial"/>
                <w:sz w:val="12"/>
                <w:szCs w:val="12"/>
              </w:rPr>
            </w:pPr>
          </w:p>
        </w:tc>
        <w:tc>
          <w:tcPr>
            <w:tcW w:w="1584" w:type="dxa"/>
            <w:tcBorders>
              <w:top w:val="single" w:sz="4" w:space="0" w:color="auto"/>
            </w:tcBorders>
            <w:vAlign w:val="bottom"/>
          </w:tcPr>
          <w:p w14:paraId="326DE86D" w14:textId="77777777" w:rsidR="00D32FFA" w:rsidRPr="003C2BF0" w:rsidRDefault="00D32FFA" w:rsidP="004967D4">
            <w:pPr>
              <w:autoSpaceDE w:val="0"/>
              <w:autoSpaceDN w:val="0"/>
              <w:adjustRightInd w:val="0"/>
              <w:ind w:left="540" w:right="-72"/>
              <w:jc w:val="right"/>
              <w:rPr>
                <w:rFonts w:ascii="Arial" w:eastAsia="Arial Unicode MS" w:hAnsi="Arial" w:cs="Arial"/>
                <w:sz w:val="12"/>
                <w:szCs w:val="12"/>
              </w:rPr>
            </w:pPr>
          </w:p>
        </w:tc>
      </w:tr>
      <w:tr w:rsidR="0033791A" w:rsidRPr="003C2BF0" w14:paraId="1714187E" w14:textId="77777777" w:rsidTr="00977036">
        <w:trPr>
          <w:cantSplit/>
          <w:trHeight w:val="143"/>
        </w:trPr>
        <w:tc>
          <w:tcPr>
            <w:tcW w:w="5733" w:type="dxa"/>
          </w:tcPr>
          <w:p w14:paraId="19DE080F" w14:textId="77777777" w:rsidR="0033791A" w:rsidRPr="003C2BF0" w:rsidRDefault="0033791A" w:rsidP="0033791A">
            <w:pPr>
              <w:autoSpaceDE w:val="0"/>
              <w:autoSpaceDN w:val="0"/>
              <w:adjustRightInd w:val="0"/>
              <w:ind w:left="-120" w:right="-72"/>
              <w:rPr>
                <w:rFonts w:ascii="Arial" w:eastAsia="Arial Unicode MS" w:hAnsi="Arial" w:cs="Arial"/>
              </w:rPr>
            </w:pPr>
            <w:r w:rsidRPr="003C2BF0">
              <w:rPr>
                <w:rFonts w:ascii="Arial" w:eastAsia="Arial Unicode MS" w:hAnsi="Arial" w:cs="Arial"/>
              </w:rPr>
              <w:t>Opening Balance</w:t>
            </w:r>
          </w:p>
        </w:tc>
        <w:tc>
          <w:tcPr>
            <w:tcW w:w="1584" w:type="dxa"/>
            <w:vAlign w:val="bottom"/>
          </w:tcPr>
          <w:p w14:paraId="75E7DEAB" w14:textId="66ECD227"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lang w:val="en-GB"/>
              </w:rPr>
              <w:t>248</w:t>
            </w:r>
            <w:r w:rsidR="0033791A" w:rsidRPr="003C2BF0">
              <w:rPr>
                <w:rFonts w:ascii="Arial" w:eastAsia="Arial Unicode MS" w:hAnsi="Arial" w:cs="Arial"/>
              </w:rPr>
              <w:t>,</w:t>
            </w:r>
            <w:r w:rsidRPr="003C2BF0">
              <w:rPr>
                <w:rFonts w:ascii="Arial" w:eastAsia="Arial Unicode MS" w:hAnsi="Arial" w:cs="Arial"/>
                <w:lang w:val="en-GB"/>
              </w:rPr>
              <w:t>182</w:t>
            </w:r>
            <w:r w:rsidR="0033791A" w:rsidRPr="003C2BF0">
              <w:rPr>
                <w:rFonts w:ascii="Arial" w:eastAsia="Arial Unicode MS" w:hAnsi="Arial" w:cs="Arial"/>
              </w:rPr>
              <w:t>,</w:t>
            </w:r>
            <w:r w:rsidRPr="003C2BF0">
              <w:rPr>
                <w:rFonts w:ascii="Arial" w:eastAsia="Arial Unicode MS" w:hAnsi="Arial" w:cs="Arial"/>
                <w:lang w:val="en-GB"/>
              </w:rPr>
              <w:t>342</w:t>
            </w:r>
          </w:p>
        </w:tc>
        <w:tc>
          <w:tcPr>
            <w:tcW w:w="1584" w:type="dxa"/>
            <w:vAlign w:val="bottom"/>
          </w:tcPr>
          <w:p w14:paraId="5B56414D" w14:textId="11E4895A" w:rsidR="0033791A" w:rsidRPr="003C2BF0" w:rsidRDefault="007F53C2" w:rsidP="0033791A">
            <w:pPr>
              <w:autoSpaceDE w:val="0"/>
              <w:autoSpaceDN w:val="0"/>
              <w:adjustRightInd w:val="0"/>
              <w:ind w:left="-177" w:right="-72"/>
              <w:jc w:val="right"/>
              <w:rPr>
                <w:rFonts w:ascii="Arial" w:eastAsia="Arial Unicode MS" w:hAnsi="Arial" w:cs="Arial"/>
              </w:rPr>
            </w:pPr>
            <w:r w:rsidRPr="003C2BF0">
              <w:rPr>
                <w:rFonts w:ascii="Arial" w:eastAsia="Arial Unicode MS" w:hAnsi="Arial" w:cs="Arial"/>
                <w:lang w:val="en-GB"/>
              </w:rPr>
              <w:t>8</w:t>
            </w:r>
            <w:r w:rsidR="0033791A" w:rsidRPr="003C2BF0">
              <w:rPr>
                <w:rFonts w:ascii="Arial" w:eastAsia="Arial Unicode MS" w:hAnsi="Arial" w:cs="Arial"/>
              </w:rPr>
              <w:t>,</w:t>
            </w:r>
            <w:r w:rsidRPr="003C2BF0">
              <w:rPr>
                <w:rFonts w:ascii="Arial" w:eastAsia="Arial Unicode MS" w:hAnsi="Arial" w:cs="Arial"/>
                <w:lang w:val="en-GB"/>
              </w:rPr>
              <w:t>261</w:t>
            </w:r>
            <w:r w:rsidR="0033791A" w:rsidRPr="003C2BF0">
              <w:rPr>
                <w:rFonts w:ascii="Arial" w:eastAsia="Arial Unicode MS" w:hAnsi="Arial" w:cs="Arial"/>
              </w:rPr>
              <w:t>,</w:t>
            </w:r>
            <w:r w:rsidRPr="003C2BF0">
              <w:rPr>
                <w:rFonts w:ascii="Arial" w:eastAsia="Arial Unicode MS" w:hAnsi="Arial" w:cs="Arial"/>
                <w:lang w:val="en-GB"/>
              </w:rPr>
              <w:t>450</w:t>
            </w:r>
            <w:r w:rsidR="0033791A" w:rsidRPr="003C2BF0">
              <w:rPr>
                <w:rFonts w:ascii="Arial" w:eastAsia="Arial Unicode MS" w:hAnsi="Arial" w:cs="Arial"/>
              </w:rPr>
              <w:t>,</w:t>
            </w:r>
            <w:r w:rsidRPr="003C2BF0">
              <w:rPr>
                <w:rFonts w:ascii="Arial" w:eastAsia="Arial Unicode MS" w:hAnsi="Arial" w:cs="Arial"/>
                <w:lang w:val="en-GB"/>
              </w:rPr>
              <w:t>520</w:t>
            </w:r>
          </w:p>
        </w:tc>
      </w:tr>
      <w:tr w:rsidR="0033791A" w:rsidRPr="003C2BF0" w14:paraId="348960FD" w14:textId="77777777" w:rsidTr="00977036">
        <w:trPr>
          <w:cantSplit/>
          <w:trHeight w:val="143"/>
        </w:trPr>
        <w:tc>
          <w:tcPr>
            <w:tcW w:w="5733" w:type="dxa"/>
          </w:tcPr>
          <w:p w14:paraId="78FC545D" w14:textId="77777777" w:rsidR="0033791A" w:rsidRPr="003C2BF0" w:rsidRDefault="0033791A" w:rsidP="0033791A">
            <w:pPr>
              <w:autoSpaceDE w:val="0"/>
              <w:autoSpaceDN w:val="0"/>
              <w:adjustRightInd w:val="0"/>
              <w:ind w:left="-120" w:right="-72"/>
              <w:rPr>
                <w:rFonts w:ascii="Arial" w:eastAsia="Arial Unicode MS" w:hAnsi="Arial" w:cs="Arial"/>
              </w:rPr>
            </w:pPr>
            <w:r w:rsidRPr="003C2BF0">
              <w:rPr>
                <w:rFonts w:ascii="Arial" w:hAnsi="Arial" w:cs="Arial"/>
              </w:rPr>
              <w:t>Additions</w:t>
            </w:r>
          </w:p>
        </w:tc>
        <w:tc>
          <w:tcPr>
            <w:tcW w:w="1584" w:type="dxa"/>
            <w:vAlign w:val="bottom"/>
          </w:tcPr>
          <w:p w14:paraId="033D75A4" w14:textId="5A033957"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lang w:val="en-GB"/>
              </w:rPr>
              <w:t>67</w:t>
            </w:r>
            <w:r w:rsidR="0033791A" w:rsidRPr="003C2BF0">
              <w:rPr>
                <w:rFonts w:ascii="Arial" w:eastAsia="Arial Unicode MS" w:hAnsi="Arial" w:cs="Arial"/>
              </w:rPr>
              <w:t>,</w:t>
            </w:r>
            <w:r w:rsidRPr="003C2BF0">
              <w:rPr>
                <w:rFonts w:ascii="Arial" w:eastAsia="Arial Unicode MS" w:hAnsi="Arial" w:cs="Arial"/>
                <w:lang w:val="en-GB"/>
              </w:rPr>
              <w:t>000</w:t>
            </w:r>
          </w:p>
        </w:tc>
        <w:tc>
          <w:tcPr>
            <w:tcW w:w="1584" w:type="dxa"/>
            <w:vAlign w:val="bottom"/>
          </w:tcPr>
          <w:p w14:paraId="67D6BFCF" w14:textId="12E118E1"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lang w:val="en-GB"/>
              </w:rPr>
              <w:t>343</w:t>
            </w:r>
            <w:r w:rsidR="0033791A" w:rsidRPr="003C2BF0">
              <w:rPr>
                <w:rFonts w:ascii="Arial" w:eastAsia="Arial Unicode MS" w:hAnsi="Arial" w:cs="Arial"/>
              </w:rPr>
              <w:t>,</w:t>
            </w:r>
            <w:r w:rsidRPr="003C2BF0">
              <w:rPr>
                <w:rFonts w:ascii="Arial" w:eastAsia="Arial Unicode MS" w:hAnsi="Arial" w:cs="Arial"/>
                <w:lang w:val="en-GB"/>
              </w:rPr>
              <w:t>000</w:t>
            </w:r>
            <w:r w:rsidR="0033791A" w:rsidRPr="003C2BF0">
              <w:rPr>
                <w:rFonts w:ascii="Arial" w:eastAsia="Arial Unicode MS" w:hAnsi="Arial" w:cs="Arial"/>
              </w:rPr>
              <w:t>,</w:t>
            </w:r>
            <w:r w:rsidRPr="003C2BF0">
              <w:rPr>
                <w:rFonts w:ascii="Arial" w:eastAsia="Arial Unicode MS" w:hAnsi="Arial" w:cs="Arial"/>
                <w:lang w:val="en-GB"/>
              </w:rPr>
              <w:t>000</w:t>
            </w:r>
          </w:p>
        </w:tc>
      </w:tr>
      <w:tr w:rsidR="0033791A" w:rsidRPr="003C2BF0" w14:paraId="269B0382" w14:textId="77777777" w:rsidTr="00977036">
        <w:trPr>
          <w:cantSplit/>
          <w:trHeight w:val="143"/>
        </w:trPr>
        <w:tc>
          <w:tcPr>
            <w:tcW w:w="5733" w:type="dxa"/>
          </w:tcPr>
          <w:p w14:paraId="3692D9DA" w14:textId="4621B0F9" w:rsidR="0033791A" w:rsidRPr="003C2BF0" w:rsidRDefault="0033791A" w:rsidP="0033791A">
            <w:pPr>
              <w:autoSpaceDE w:val="0"/>
              <w:autoSpaceDN w:val="0"/>
              <w:adjustRightInd w:val="0"/>
              <w:ind w:left="-120" w:right="-72"/>
              <w:rPr>
                <w:rFonts w:ascii="Arial" w:hAnsi="Arial" w:cs="Arial"/>
              </w:rPr>
            </w:pPr>
            <w:r w:rsidRPr="003C2BF0">
              <w:rPr>
                <w:rFonts w:ascii="Arial" w:eastAsia="Arial Unicode MS" w:hAnsi="Arial" w:cs="Arial"/>
              </w:rPr>
              <w:t>Settlements</w:t>
            </w:r>
          </w:p>
        </w:tc>
        <w:tc>
          <w:tcPr>
            <w:tcW w:w="1584" w:type="dxa"/>
            <w:vAlign w:val="bottom"/>
          </w:tcPr>
          <w:p w14:paraId="3ABC5F21" w14:textId="763E7312" w:rsidR="0033791A" w:rsidRPr="003C2BF0" w:rsidRDefault="0033791A"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rPr>
              <w:t>(</w:t>
            </w:r>
            <w:r w:rsidR="007F53C2" w:rsidRPr="003C2BF0">
              <w:rPr>
                <w:rFonts w:ascii="Arial" w:eastAsia="Arial Unicode MS" w:hAnsi="Arial" w:cs="Arial"/>
                <w:lang w:val="en-GB"/>
              </w:rPr>
              <w:t>11</w:t>
            </w:r>
            <w:r w:rsidRPr="003C2BF0">
              <w:rPr>
                <w:rFonts w:ascii="Arial" w:eastAsia="Arial Unicode MS" w:hAnsi="Arial" w:cs="Arial"/>
              </w:rPr>
              <w:t>,</w:t>
            </w:r>
            <w:r w:rsidR="007F53C2" w:rsidRPr="003C2BF0">
              <w:rPr>
                <w:rFonts w:ascii="Arial" w:eastAsia="Arial Unicode MS" w:hAnsi="Arial" w:cs="Arial"/>
                <w:lang w:val="en-GB"/>
              </w:rPr>
              <w:t>000</w:t>
            </w:r>
            <w:r w:rsidRPr="003C2BF0">
              <w:rPr>
                <w:rFonts w:ascii="Arial" w:eastAsia="Arial Unicode MS" w:hAnsi="Arial" w:cs="Arial"/>
              </w:rPr>
              <w:t>,</w:t>
            </w:r>
            <w:r w:rsidR="007F53C2" w:rsidRPr="003C2BF0">
              <w:rPr>
                <w:rFonts w:ascii="Arial" w:eastAsia="Arial Unicode MS" w:hAnsi="Arial" w:cs="Arial"/>
                <w:lang w:val="en-GB"/>
              </w:rPr>
              <w:t>000</w:t>
            </w:r>
            <w:r w:rsidRPr="003C2BF0">
              <w:rPr>
                <w:rFonts w:ascii="Arial" w:eastAsia="Arial Unicode MS" w:hAnsi="Arial" w:cs="Arial"/>
              </w:rPr>
              <w:t>)</w:t>
            </w:r>
          </w:p>
        </w:tc>
        <w:tc>
          <w:tcPr>
            <w:tcW w:w="1584" w:type="dxa"/>
            <w:vAlign w:val="bottom"/>
          </w:tcPr>
          <w:p w14:paraId="679A5425" w14:textId="4BF3BC5D" w:rsidR="0033791A" w:rsidRPr="003C2BF0" w:rsidRDefault="0033791A"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rPr>
              <w:t>(</w:t>
            </w:r>
            <w:r w:rsidR="007F53C2" w:rsidRPr="003C2BF0">
              <w:rPr>
                <w:rFonts w:ascii="Arial" w:eastAsia="Arial Unicode MS" w:hAnsi="Arial" w:cs="Arial"/>
                <w:lang w:val="en-GB"/>
              </w:rPr>
              <w:t>2</w:t>
            </w:r>
            <w:r w:rsidRPr="003C2BF0">
              <w:rPr>
                <w:rFonts w:ascii="Arial" w:eastAsia="Arial Unicode MS" w:hAnsi="Arial" w:cs="Arial"/>
              </w:rPr>
              <w:t>,</w:t>
            </w:r>
            <w:r w:rsidR="007F53C2" w:rsidRPr="003C2BF0">
              <w:rPr>
                <w:rFonts w:ascii="Arial" w:eastAsia="Arial Unicode MS" w:hAnsi="Arial" w:cs="Arial"/>
                <w:lang w:val="en-GB"/>
              </w:rPr>
              <w:t>214</w:t>
            </w:r>
            <w:r w:rsidRPr="003C2BF0">
              <w:rPr>
                <w:rFonts w:ascii="Arial" w:eastAsia="Arial Unicode MS" w:hAnsi="Arial" w:cs="Arial"/>
              </w:rPr>
              <w:t>,</w:t>
            </w:r>
            <w:r w:rsidR="007F53C2" w:rsidRPr="003C2BF0">
              <w:rPr>
                <w:rFonts w:ascii="Arial" w:eastAsia="Arial Unicode MS" w:hAnsi="Arial" w:cs="Arial"/>
                <w:lang w:val="en-GB"/>
              </w:rPr>
              <w:t>000</w:t>
            </w:r>
            <w:r w:rsidRPr="003C2BF0">
              <w:rPr>
                <w:rFonts w:ascii="Arial" w:eastAsia="Arial Unicode MS" w:hAnsi="Arial" w:cs="Arial"/>
              </w:rPr>
              <w:t>,</w:t>
            </w:r>
            <w:r w:rsidR="007F53C2" w:rsidRPr="003C2BF0">
              <w:rPr>
                <w:rFonts w:ascii="Arial" w:eastAsia="Arial Unicode MS" w:hAnsi="Arial" w:cs="Arial"/>
                <w:lang w:val="en-GB"/>
              </w:rPr>
              <w:t>000</w:t>
            </w:r>
            <w:r w:rsidRPr="003C2BF0">
              <w:rPr>
                <w:rFonts w:ascii="Arial" w:eastAsia="Arial Unicode MS" w:hAnsi="Arial" w:cs="Arial"/>
              </w:rPr>
              <w:t>)</w:t>
            </w:r>
          </w:p>
        </w:tc>
      </w:tr>
      <w:tr w:rsidR="0033791A" w:rsidRPr="003C2BF0" w14:paraId="453DB68E" w14:textId="77777777" w:rsidTr="00977036">
        <w:trPr>
          <w:cantSplit/>
          <w:trHeight w:val="143"/>
        </w:trPr>
        <w:tc>
          <w:tcPr>
            <w:tcW w:w="5733" w:type="dxa"/>
          </w:tcPr>
          <w:p w14:paraId="7995A6E7" w14:textId="77777777" w:rsidR="0033791A" w:rsidRPr="003C2BF0" w:rsidRDefault="0033791A" w:rsidP="0033791A">
            <w:pPr>
              <w:autoSpaceDE w:val="0"/>
              <w:autoSpaceDN w:val="0"/>
              <w:adjustRightInd w:val="0"/>
              <w:ind w:left="-120" w:right="-72"/>
              <w:rPr>
                <w:rFonts w:ascii="Arial" w:eastAsia="Arial Unicode MS" w:hAnsi="Arial" w:cs="Arial"/>
                <w:sz w:val="12"/>
                <w:szCs w:val="12"/>
              </w:rPr>
            </w:pPr>
          </w:p>
        </w:tc>
        <w:tc>
          <w:tcPr>
            <w:tcW w:w="1584" w:type="dxa"/>
            <w:tcBorders>
              <w:top w:val="single" w:sz="4" w:space="0" w:color="auto"/>
            </w:tcBorders>
            <w:vAlign w:val="bottom"/>
          </w:tcPr>
          <w:p w14:paraId="7D30D749" w14:textId="77777777" w:rsidR="0033791A" w:rsidRPr="003C2BF0" w:rsidRDefault="0033791A" w:rsidP="0033791A">
            <w:pPr>
              <w:autoSpaceDE w:val="0"/>
              <w:autoSpaceDN w:val="0"/>
              <w:adjustRightInd w:val="0"/>
              <w:ind w:right="-72"/>
              <w:jc w:val="right"/>
              <w:rPr>
                <w:rFonts w:ascii="Arial" w:eastAsia="Arial Unicode MS" w:hAnsi="Arial" w:cs="Arial"/>
                <w:sz w:val="12"/>
                <w:szCs w:val="12"/>
              </w:rPr>
            </w:pPr>
          </w:p>
        </w:tc>
        <w:tc>
          <w:tcPr>
            <w:tcW w:w="1584" w:type="dxa"/>
            <w:tcBorders>
              <w:top w:val="single" w:sz="4" w:space="0" w:color="auto"/>
            </w:tcBorders>
            <w:vAlign w:val="bottom"/>
          </w:tcPr>
          <w:p w14:paraId="55C016F6" w14:textId="77777777" w:rsidR="0033791A" w:rsidRPr="003C2BF0" w:rsidRDefault="0033791A" w:rsidP="0033791A">
            <w:pPr>
              <w:autoSpaceDE w:val="0"/>
              <w:autoSpaceDN w:val="0"/>
              <w:adjustRightInd w:val="0"/>
              <w:ind w:right="-72"/>
              <w:jc w:val="right"/>
              <w:rPr>
                <w:rFonts w:ascii="Arial" w:eastAsia="Arial Unicode MS" w:hAnsi="Arial" w:cs="Arial"/>
                <w:sz w:val="12"/>
                <w:szCs w:val="12"/>
              </w:rPr>
            </w:pPr>
          </w:p>
        </w:tc>
      </w:tr>
      <w:tr w:rsidR="0033791A" w:rsidRPr="003C2BF0" w14:paraId="2C0F967B" w14:textId="77777777" w:rsidTr="00977036">
        <w:trPr>
          <w:cantSplit/>
          <w:trHeight w:val="143"/>
        </w:trPr>
        <w:tc>
          <w:tcPr>
            <w:tcW w:w="5733" w:type="dxa"/>
            <w:vAlign w:val="bottom"/>
          </w:tcPr>
          <w:p w14:paraId="6B914198" w14:textId="77777777" w:rsidR="0033791A" w:rsidRPr="003C2BF0" w:rsidRDefault="0033791A" w:rsidP="0033791A">
            <w:pPr>
              <w:autoSpaceDE w:val="0"/>
              <w:autoSpaceDN w:val="0"/>
              <w:adjustRightInd w:val="0"/>
              <w:ind w:left="-120" w:right="-72"/>
              <w:rPr>
                <w:rFonts w:ascii="Arial" w:eastAsia="Arial Unicode MS" w:hAnsi="Arial" w:cs="Arial"/>
                <w:cs/>
              </w:rPr>
            </w:pPr>
            <w:r w:rsidRPr="003C2BF0">
              <w:rPr>
                <w:rFonts w:ascii="Arial" w:eastAsia="Arial Unicode MS" w:hAnsi="Arial" w:cs="Arial"/>
              </w:rPr>
              <w:t>Closing Balance</w:t>
            </w:r>
          </w:p>
        </w:tc>
        <w:tc>
          <w:tcPr>
            <w:tcW w:w="1584" w:type="dxa"/>
            <w:tcBorders>
              <w:bottom w:val="single" w:sz="4" w:space="0" w:color="auto"/>
            </w:tcBorders>
            <w:vAlign w:val="bottom"/>
          </w:tcPr>
          <w:p w14:paraId="3E8E6685" w14:textId="5ACD0329" w:rsidR="0033791A" w:rsidRPr="003C2BF0" w:rsidRDefault="007F53C2" w:rsidP="0033791A">
            <w:pPr>
              <w:autoSpaceDE w:val="0"/>
              <w:autoSpaceDN w:val="0"/>
              <w:adjustRightInd w:val="0"/>
              <w:ind w:right="-72"/>
              <w:jc w:val="right"/>
              <w:rPr>
                <w:rFonts w:ascii="Arial" w:eastAsia="Arial Unicode MS" w:hAnsi="Arial" w:cs="Arial"/>
              </w:rPr>
            </w:pPr>
            <w:r w:rsidRPr="003C2BF0">
              <w:rPr>
                <w:rFonts w:ascii="Arial" w:eastAsia="Arial Unicode MS" w:hAnsi="Arial" w:cs="Arial"/>
                <w:lang w:val="en-GB"/>
              </w:rPr>
              <w:t>237</w:t>
            </w:r>
            <w:r w:rsidR="0033791A" w:rsidRPr="003C2BF0">
              <w:rPr>
                <w:rFonts w:ascii="Arial" w:eastAsia="Arial Unicode MS" w:hAnsi="Arial" w:cs="Arial"/>
              </w:rPr>
              <w:t>,</w:t>
            </w:r>
            <w:r w:rsidRPr="003C2BF0">
              <w:rPr>
                <w:rFonts w:ascii="Arial" w:eastAsia="Arial Unicode MS" w:hAnsi="Arial" w:cs="Arial"/>
                <w:lang w:val="en-GB"/>
              </w:rPr>
              <w:t>249</w:t>
            </w:r>
            <w:r w:rsidR="0033791A" w:rsidRPr="003C2BF0">
              <w:rPr>
                <w:rFonts w:ascii="Arial" w:eastAsia="Arial Unicode MS" w:hAnsi="Arial" w:cs="Arial"/>
              </w:rPr>
              <w:t>,</w:t>
            </w:r>
            <w:r w:rsidRPr="003C2BF0">
              <w:rPr>
                <w:rFonts w:ascii="Arial" w:eastAsia="Arial Unicode MS" w:hAnsi="Arial" w:cs="Arial"/>
                <w:lang w:val="en-GB"/>
              </w:rPr>
              <w:t>342</w:t>
            </w:r>
          </w:p>
        </w:tc>
        <w:tc>
          <w:tcPr>
            <w:tcW w:w="1584" w:type="dxa"/>
            <w:tcBorders>
              <w:bottom w:val="single" w:sz="4" w:space="0" w:color="auto"/>
            </w:tcBorders>
            <w:vAlign w:val="bottom"/>
          </w:tcPr>
          <w:p w14:paraId="77FFD15B" w14:textId="28B4BF28" w:rsidR="0033791A" w:rsidRPr="003C2BF0" w:rsidRDefault="007F53C2" w:rsidP="0033791A">
            <w:pPr>
              <w:autoSpaceDE w:val="0"/>
              <w:autoSpaceDN w:val="0"/>
              <w:adjustRightInd w:val="0"/>
              <w:ind w:left="-177" w:right="-72"/>
              <w:jc w:val="right"/>
              <w:rPr>
                <w:rFonts w:ascii="Arial" w:eastAsia="Arial Unicode MS" w:hAnsi="Arial" w:cs="Arial"/>
              </w:rPr>
            </w:pPr>
            <w:r w:rsidRPr="003C2BF0">
              <w:rPr>
                <w:rFonts w:ascii="Arial" w:eastAsia="Arial Unicode MS" w:hAnsi="Arial" w:cs="Arial"/>
                <w:lang w:val="en-GB"/>
              </w:rPr>
              <w:t>6</w:t>
            </w:r>
            <w:r w:rsidR="0033791A" w:rsidRPr="003C2BF0">
              <w:rPr>
                <w:rFonts w:ascii="Arial" w:eastAsia="Arial Unicode MS" w:hAnsi="Arial" w:cs="Arial"/>
              </w:rPr>
              <w:t>,</w:t>
            </w:r>
            <w:r w:rsidRPr="003C2BF0">
              <w:rPr>
                <w:rFonts w:ascii="Arial" w:eastAsia="Arial Unicode MS" w:hAnsi="Arial" w:cs="Arial"/>
                <w:lang w:val="en-GB"/>
              </w:rPr>
              <w:t>390</w:t>
            </w:r>
            <w:r w:rsidR="0033791A" w:rsidRPr="003C2BF0">
              <w:rPr>
                <w:rFonts w:ascii="Arial" w:eastAsia="Arial Unicode MS" w:hAnsi="Arial" w:cs="Arial"/>
              </w:rPr>
              <w:t>,</w:t>
            </w:r>
            <w:r w:rsidRPr="003C2BF0">
              <w:rPr>
                <w:rFonts w:ascii="Arial" w:eastAsia="Arial Unicode MS" w:hAnsi="Arial" w:cs="Arial"/>
                <w:lang w:val="en-GB"/>
              </w:rPr>
              <w:t>450</w:t>
            </w:r>
            <w:r w:rsidR="0033791A" w:rsidRPr="003C2BF0">
              <w:rPr>
                <w:rFonts w:ascii="Arial" w:eastAsia="Arial Unicode MS" w:hAnsi="Arial" w:cs="Arial"/>
              </w:rPr>
              <w:t>,</w:t>
            </w:r>
            <w:r w:rsidRPr="003C2BF0">
              <w:rPr>
                <w:rFonts w:ascii="Arial" w:eastAsia="Arial Unicode MS" w:hAnsi="Arial" w:cs="Arial"/>
                <w:lang w:val="en-GB"/>
              </w:rPr>
              <w:t>520</w:t>
            </w:r>
          </w:p>
        </w:tc>
      </w:tr>
    </w:tbl>
    <w:p w14:paraId="57498390" w14:textId="6FAC7682" w:rsidR="004967D4" w:rsidRPr="003C2BF0" w:rsidRDefault="004967D4">
      <w:pPr>
        <w:rPr>
          <w:rFonts w:ascii="Arial" w:eastAsia="Arial" w:hAnsi="Arial" w:cs="Arial"/>
        </w:rPr>
      </w:pPr>
      <w:r w:rsidRPr="003C2BF0">
        <w:rPr>
          <w:rFonts w:ascii="Arial" w:eastAsia="Arial" w:hAnsi="Arial" w:cs="Arial"/>
        </w:rPr>
        <w:br w:type="page"/>
      </w:r>
    </w:p>
    <w:p w14:paraId="464B5C0D" w14:textId="77777777" w:rsidR="00B76C39" w:rsidRPr="003C2BF0" w:rsidRDefault="00B76C39" w:rsidP="008C6644">
      <w:pPr>
        <w:rPr>
          <w:rFonts w:ascii="Arial" w:eastAsia="Arial" w:hAnsi="Arial" w:cs="Arial"/>
        </w:rPr>
      </w:pPr>
    </w:p>
    <w:p w14:paraId="733165BF" w14:textId="6284EE61" w:rsidR="008B7489" w:rsidRPr="003C2BF0" w:rsidRDefault="007F53C2" w:rsidP="001C2D66">
      <w:pPr>
        <w:ind w:left="540" w:hanging="540"/>
        <w:rPr>
          <w:rFonts w:ascii="Arial" w:eastAsia="Arial" w:hAnsi="Arial" w:cs="Arial"/>
          <w:b/>
          <w:bCs/>
          <w:lang w:val="en-GB"/>
        </w:rPr>
      </w:pPr>
      <w:r w:rsidRPr="003C2BF0">
        <w:rPr>
          <w:rFonts w:ascii="Arial" w:eastAsia="Arial" w:hAnsi="Arial" w:cs="Arial"/>
          <w:b/>
          <w:bCs/>
          <w:lang w:val="en-GB"/>
        </w:rPr>
        <w:t>17</w:t>
      </w:r>
      <w:r w:rsidR="001B35DB" w:rsidRPr="003C2BF0">
        <w:rPr>
          <w:rFonts w:ascii="Arial" w:eastAsia="Arial" w:hAnsi="Arial" w:cs="Arial"/>
          <w:b/>
          <w:bCs/>
          <w:lang w:val="en-GB"/>
        </w:rPr>
        <w:t>.</w:t>
      </w:r>
      <w:r w:rsidRPr="003C2BF0">
        <w:rPr>
          <w:rFonts w:ascii="Arial" w:eastAsia="Arial" w:hAnsi="Arial" w:cs="Arial"/>
          <w:b/>
          <w:bCs/>
          <w:lang w:val="en-GB"/>
        </w:rPr>
        <w:t>4</w:t>
      </w:r>
      <w:r w:rsidR="001B35DB" w:rsidRPr="003C2BF0">
        <w:rPr>
          <w:rFonts w:ascii="Arial" w:eastAsia="Arial" w:hAnsi="Arial" w:cs="Arial"/>
          <w:b/>
          <w:bCs/>
          <w:lang w:val="en-GB"/>
        </w:rPr>
        <w:tab/>
        <w:t>Key management compensation</w:t>
      </w:r>
    </w:p>
    <w:p w14:paraId="491946A0" w14:textId="77777777" w:rsidR="008B7489" w:rsidRPr="003C2BF0" w:rsidRDefault="008B7489" w:rsidP="001C2D66">
      <w:pPr>
        <w:ind w:left="540"/>
        <w:rPr>
          <w:rFonts w:ascii="Arial" w:eastAsia="Arial" w:hAnsi="Arial" w:cs="Arial"/>
        </w:rPr>
      </w:pPr>
    </w:p>
    <w:p w14:paraId="69B733E0" w14:textId="64DDDF87" w:rsidR="008B7489" w:rsidRPr="003C2BF0" w:rsidRDefault="001B35DB" w:rsidP="001C2D66">
      <w:pPr>
        <w:ind w:left="540"/>
        <w:rPr>
          <w:rFonts w:ascii="Arial" w:eastAsia="Arial" w:hAnsi="Arial" w:cs="Arial"/>
        </w:rPr>
      </w:pPr>
      <w:r w:rsidRPr="003C2BF0">
        <w:rPr>
          <w:rFonts w:ascii="Arial" w:eastAsia="Arial" w:hAnsi="Arial" w:cs="Arial"/>
          <w:spacing w:val="-4"/>
        </w:rPr>
        <w:t>Key management includes directors (executive and non-executive), members of the executive committee.</w:t>
      </w:r>
      <w:r w:rsidRPr="003C2BF0">
        <w:rPr>
          <w:rFonts w:ascii="Arial" w:eastAsia="Arial" w:hAnsi="Arial" w:cs="Arial"/>
        </w:rPr>
        <w:t xml:space="preserve">  The compensation paid or payable to key management </w:t>
      </w:r>
      <w:proofErr w:type="gramStart"/>
      <w:r w:rsidR="00CC4E59" w:rsidRPr="003C2BF0">
        <w:rPr>
          <w:rFonts w:ascii="Arial" w:eastAsia="Arial" w:hAnsi="Arial" w:cs="Arial"/>
        </w:rPr>
        <w:t>were</w:t>
      </w:r>
      <w:proofErr w:type="gramEnd"/>
      <w:r w:rsidRPr="003C2BF0">
        <w:rPr>
          <w:rFonts w:ascii="Arial" w:eastAsia="Arial" w:hAnsi="Arial" w:cs="Arial"/>
        </w:rPr>
        <w:t xml:space="preserve"> as follows:</w:t>
      </w:r>
    </w:p>
    <w:p w14:paraId="344E0AB7" w14:textId="77777777" w:rsidR="008B7489" w:rsidRPr="003C2BF0" w:rsidRDefault="008B7489" w:rsidP="001C2D66">
      <w:pPr>
        <w:ind w:left="540"/>
        <w:rPr>
          <w:rFonts w:ascii="Arial" w:eastAsia="Arial" w:hAnsi="Arial" w:cs="Arial"/>
        </w:rPr>
      </w:pPr>
    </w:p>
    <w:tbl>
      <w:tblPr>
        <w:tblStyle w:val="aff4"/>
        <w:tblW w:w="8991" w:type="dxa"/>
        <w:tblInd w:w="468" w:type="dxa"/>
        <w:tblLayout w:type="fixed"/>
        <w:tblLook w:val="0400" w:firstRow="0" w:lastRow="0" w:firstColumn="0" w:lastColumn="0" w:noHBand="0" w:noVBand="1"/>
      </w:tblPr>
      <w:tblGrid>
        <w:gridCol w:w="5823"/>
        <w:gridCol w:w="1584"/>
        <w:gridCol w:w="1584"/>
      </w:tblGrid>
      <w:tr w:rsidR="00523AE9" w:rsidRPr="003C2BF0" w14:paraId="158BA45A" w14:textId="77777777" w:rsidTr="00376F4F">
        <w:trPr>
          <w:trHeight w:val="20"/>
        </w:trPr>
        <w:tc>
          <w:tcPr>
            <w:tcW w:w="5823" w:type="dxa"/>
            <w:vAlign w:val="bottom"/>
          </w:tcPr>
          <w:p w14:paraId="69A290A3" w14:textId="6259910A" w:rsidR="0095604E" w:rsidRPr="003C2BF0" w:rsidRDefault="00B1009B" w:rsidP="00E236A8">
            <w:pPr>
              <w:ind w:left="-45" w:right="-105"/>
              <w:jc w:val="left"/>
              <w:rPr>
                <w:rFonts w:ascii="Arial" w:eastAsia="Arial" w:hAnsi="Arial" w:cs="Arial"/>
              </w:rPr>
            </w:pPr>
            <w:r w:rsidRPr="003C2BF0">
              <w:rPr>
                <w:rFonts w:ascii="Arial" w:eastAsia="Arial" w:hAnsi="Arial" w:cs="Arial"/>
                <w:b/>
              </w:rPr>
              <w:t xml:space="preserve">For the </w:t>
            </w:r>
            <w:r w:rsidRPr="003C2BF0">
              <w:rPr>
                <w:rFonts w:ascii="Arial" w:eastAsia="Arial" w:hAnsi="Arial" w:cs="Arial"/>
                <w:b/>
                <w:lang w:val="en-GB"/>
              </w:rPr>
              <w:t xml:space="preserve">nine-month </w:t>
            </w:r>
            <w:r w:rsidRPr="003C2BF0">
              <w:rPr>
                <w:rFonts w:ascii="Arial" w:eastAsia="Arial" w:hAnsi="Arial" w:cs="Arial"/>
                <w:b/>
              </w:rPr>
              <w:t xml:space="preserve">period ended </w:t>
            </w:r>
            <w:r w:rsidR="007F53C2" w:rsidRPr="003C2BF0">
              <w:rPr>
                <w:rFonts w:ascii="Arial" w:eastAsia="Arial" w:hAnsi="Arial" w:cs="Arial"/>
                <w:b/>
                <w:lang w:val="en-GB"/>
              </w:rPr>
              <w:t>30</w:t>
            </w:r>
            <w:r w:rsidRPr="003C2BF0">
              <w:rPr>
                <w:rFonts w:ascii="Arial" w:eastAsia="Arial" w:hAnsi="Arial" w:cs="Arial"/>
                <w:b/>
                <w:lang w:val="en-GB"/>
              </w:rPr>
              <w:t xml:space="preserve"> September</w:t>
            </w:r>
          </w:p>
        </w:tc>
        <w:tc>
          <w:tcPr>
            <w:tcW w:w="3168" w:type="dxa"/>
            <w:gridSpan w:val="2"/>
            <w:tcBorders>
              <w:bottom w:val="single" w:sz="4" w:space="0" w:color="auto"/>
            </w:tcBorders>
          </w:tcPr>
          <w:p w14:paraId="1C93B015" w14:textId="77777777" w:rsidR="0095604E" w:rsidRPr="003C2BF0" w:rsidRDefault="0095604E" w:rsidP="00F670B2">
            <w:pPr>
              <w:jc w:val="center"/>
              <w:rPr>
                <w:rFonts w:ascii="Arial" w:eastAsia="Arial" w:hAnsi="Arial" w:cs="Arial"/>
                <w:b/>
              </w:rPr>
            </w:pPr>
            <w:r w:rsidRPr="003C2BF0">
              <w:rPr>
                <w:rFonts w:ascii="Arial" w:eastAsia="Arial" w:hAnsi="Arial" w:cs="Arial"/>
                <w:b/>
              </w:rPr>
              <w:t>Consolidated and separate</w:t>
            </w:r>
          </w:p>
          <w:p w14:paraId="68D6DA90" w14:textId="77777777" w:rsidR="0095604E" w:rsidRPr="003C2BF0" w:rsidRDefault="0095604E" w:rsidP="00F670B2">
            <w:pPr>
              <w:jc w:val="center"/>
              <w:rPr>
                <w:rFonts w:ascii="Arial" w:eastAsia="Arial" w:hAnsi="Arial" w:cs="Arial"/>
                <w:b/>
              </w:rPr>
            </w:pPr>
            <w:r w:rsidRPr="003C2BF0">
              <w:rPr>
                <w:rFonts w:ascii="Arial" w:eastAsia="Arial" w:hAnsi="Arial" w:cs="Arial"/>
                <w:b/>
              </w:rPr>
              <w:t>financial information</w:t>
            </w:r>
          </w:p>
        </w:tc>
      </w:tr>
      <w:tr w:rsidR="00523AE9" w:rsidRPr="003C2BF0" w14:paraId="1850DC34" w14:textId="77777777" w:rsidTr="00376F4F">
        <w:trPr>
          <w:trHeight w:val="20"/>
        </w:trPr>
        <w:tc>
          <w:tcPr>
            <w:tcW w:w="5823" w:type="dxa"/>
            <w:vAlign w:val="bottom"/>
          </w:tcPr>
          <w:p w14:paraId="292CC299" w14:textId="77777777" w:rsidR="0095604E" w:rsidRPr="003C2BF0" w:rsidRDefault="0095604E" w:rsidP="00F670B2">
            <w:pPr>
              <w:ind w:left="-45" w:firstLine="45"/>
              <w:jc w:val="left"/>
              <w:rPr>
                <w:rFonts w:ascii="Arial" w:eastAsia="Arial" w:hAnsi="Arial" w:cs="Arial"/>
                <w:b/>
              </w:rPr>
            </w:pPr>
          </w:p>
        </w:tc>
        <w:tc>
          <w:tcPr>
            <w:tcW w:w="1584" w:type="dxa"/>
            <w:tcBorders>
              <w:top w:val="single" w:sz="4" w:space="0" w:color="auto"/>
            </w:tcBorders>
            <w:vAlign w:val="bottom"/>
          </w:tcPr>
          <w:p w14:paraId="3532405F" w14:textId="4B268B2D" w:rsidR="0095604E" w:rsidRPr="003C2BF0" w:rsidRDefault="007F53C2" w:rsidP="00F670B2">
            <w:pPr>
              <w:ind w:right="-72"/>
              <w:jc w:val="right"/>
              <w:rPr>
                <w:rFonts w:ascii="Arial" w:eastAsia="Arial" w:hAnsi="Arial" w:cs="Arial"/>
                <w:b/>
              </w:rPr>
            </w:pPr>
            <w:r w:rsidRPr="003C2BF0">
              <w:rPr>
                <w:rFonts w:ascii="Arial" w:eastAsia="Arial" w:hAnsi="Arial" w:cs="Arial"/>
                <w:b/>
                <w:lang w:val="en-GB"/>
              </w:rPr>
              <w:t>2025</w:t>
            </w:r>
          </w:p>
        </w:tc>
        <w:tc>
          <w:tcPr>
            <w:tcW w:w="1584" w:type="dxa"/>
            <w:tcBorders>
              <w:top w:val="single" w:sz="4" w:space="0" w:color="auto"/>
            </w:tcBorders>
            <w:vAlign w:val="bottom"/>
          </w:tcPr>
          <w:p w14:paraId="63DC5FB7" w14:textId="04402E0D" w:rsidR="0095604E" w:rsidRPr="003C2BF0" w:rsidRDefault="007F53C2" w:rsidP="00F670B2">
            <w:pPr>
              <w:ind w:right="-72"/>
              <w:jc w:val="right"/>
              <w:rPr>
                <w:rFonts w:ascii="Arial" w:eastAsia="Arial" w:hAnsi="Arial" w:cs="Arial"/>
                <w:b/>
              </w:rPr>
            </w:pPr>
            <w:r w:rsidRPr="003C2BF0">
              <w:rPr>
                <w:rFonts w:ascii="Arial" w:eastAsia="Arial" w:hAnsi="Arial" w:cs="Arial"/>
                <w:b/>
                <w:lang w:val="en-GB"/>
              </w:rPr>
              <w:t>2024</w:t>
            </w:r>
          </w:p>
        </w:tc>
      </w:tr>
      <w:tr w:rsidR="00523AE9" w:rsidRPr="003C2BF0" w14:paraId="04DF8994" w14:textId="77777777" w:rsidTr="0095604E">
        <w:trPr>
          <w:trHeight w:val="20"/>
        </w:trPr>
        <w:tc>
          <w:tcPr>
            <w:tcW w:w="5823" w:type="dxa"/>
            <w:vAlign w:val="bottom"/>
          </w:tcPr>
          <w:p w14:paraId="711C7FDE" w14:textId="77777777" w:rsidR="0095604E" w:rsidRPr="003C2BF0" w:rsidRDefault="0095604E" w:rsidP="00F670B2">
            <w:pPr>
              <w:ind w:left="-45" w:firstLine="45"/>
              <w:jc w:val="left"/>
              <w:rPr>
                <w:rFonts w:ascii="Arial" w:eastAsia="Arial" w:hAnsi="Arial" w:cs="Arial"/>
                <w:b/>
              </w:rPr>
            </w:pPr>
          </w:p>
        </w:tc>
        <w:tc>
          <w:tcPr>
            <w:tcW w:w="1584" w:type="dxa"/>
            <w:tcBorders>
              <w:bottom w:val="single" w:sz="4" w:space="0" w:color="000000"/>
            </w:tcBorders>
            <w:vAlign w:val="bottom"/>
          </w:tcPr>
          <w:p w14:paraId="6D6264B4" w14:textId="77777777" w:rsidR="0095604E" w:rsidRPr="003C2BF0" w:rsidRDefault="0095604E" w:rsidP="00F670B2">
            <w:pPr>
              <w:ind w:right="-72"/>
              <w:jc w:val="right"/>
              <w:rPr>
                <w:rFonts w:ascii="Arial" w:eastAsia="Arial" w:hAnsi="Arial" w:cs="Arial"/>
                <w:b/>
              </w:rPr>
            </w:pPr>
            <w:r w:rsidRPr="003C2BF0">
              <w:rPr>
                <w:rFonts w:ascii="Arial" w:eastAsia="Arial" w:hAnsi="Arial" w:cs="Arial"/>
                <w:b/>
              </w:rPr>
              <w:t>Baht</w:t>
            </w:r>
          </w:p>
        </w:tc>
        <w:tc>
          <w:tcPr>
            <w:tcW w:w="1584" w:type="dxa"/>
            <w:tcBorders>
              <w:bottom w:val="single" w:sz="4" w:space="0" w:color="000000"/>
            </w:tcBorders>
            <w:vAlign w:val="bottom"/>
          </w:tcPr>
          <w:p w14:paraId="72BE2D5F" w14:textId="77777777" w:rsidR="0095604E" w:rsidRPr="003C2BF0" w:rsidRDefault="0095604E" w:rsidP="00F670B2">
            <w:pPr>
              <w:ind w:right="-72"/>
              <w:jc w:val="right"/>
              <w:rPr>
                <w:rFonts w:ascii="Arial" w:eastAsia="Arial" w:hAnsi="Arial" w:cs="Arial"/>
                <w:b/>
              </w:rPr>
            </w:pPr>
            <w:r w:rsidRPr="003C2BF0">
              <w:rPr>
                <w:rFonts w:ascii="Arial" w:eastAsia="Arial" w:hAnsi="Arial" w:cs="Arial"/>
                <w:b/>
              </w:rPr>
              <w:t>Baht</w:t>
            </w:r>
          </w:p>
        </w:tc>
      </w:tr>
      <w:tr w:rsidR="00523AE9" w:rsidRPr="003C2BF0" w14:paraId="1BFE3087" w14:textId="77777777" w:rsidTr="0095604E">
        <w:trPr>
          <w:trHeight w:val="20"/>
        </w:trPr>
        <w:tc>
          <w:tcPr>
            <w:tcW w:w="5823" w:type="dxa"/>
            <w:vAlign w:val="bottom"/>
          </w:tcPr>
          <w:p w14:paraId="0EADB42E" w14:textId="77777777" w:rsidR="0095604E" w:rsidRPr="003C2BF0" w:rsidRDefault="0095604E" w:rsidP="00F670B2">
            <w:pPr>
              <w:ind w:left="-45" w:firstLine="45"/>
              <w:jc w:val="left"/>
              <w:rPr>
                <w:rFonts w:ascii="Arial" w:eastAsia="Arial" w:hAnsi="Arial" w:cs="Arial"/>
              </w:rPr>
            </w:pPr>
          </w:p>
        </w:tc>
        <w:tc>
          <w:tcPr>
            <w:tcW w:w="1584" w:type="dxa"/>
            <w:tcBorders>
              <w:top w:val="single" w:sz="4" w:space="0" w:color="000000"/>
            </w:tcBorders>
            <w:vAlign w:val="bottom"/>
          </w:tcPr>
          <w:p w14:paraId="38E61224" w14:textId="77777777" w:rsidR="0095604E" w:rsidRPr="003C2BF0" w:rsidRDefault="0095604E" w:rsidP="00F670B2">
            <w:pPr>
              <w:ind w:right="-72"/>
              <w:jc w:val="right"/>
              <w:rPr>
                <w:rFonts w:ascii="Arial" w:eastAsia="Arial" w:hAnsi="Arial" w:cs="Arial"/>
              </w:rPr>
            </w:pPr>
          </w:p>
        </w:tc>
        <w:tc>
          <w:tcPr>
            <w:tcW w:w="1584" w:type="dxa"/>
            <w:tcBorders>
              <w:top w:val="single" w:sz="4" w:space="0" w:color="000000"/>
            </w:tcBorders>
            <w:vAlign w:val="bottom"/>
          </w:tcPr>
          <w:p w14:paraId="6D52C937" w14:textId="77777777" w:rsidR="0095604E" w:rsidRPr="003C2BF0" w:rsidRDefault="0095604E" w:rsidP="00F670B2">
            <w:pPr>
              <w:ind w:right="-72"/>
              <w:jc w:val="right"/>
              <w:rPr>
                <w:rFonts w:ascii="Arial" w:eastAsia="Arial" w:hAnsi="Arial" w:cs="Arial"/>
              </w:rPr>
            </w:pPr>
          </w:p>
        </w:tc>
      </w:tr>
      <w:tr w:rsidR="0033791A" w:rsidRPr="003C2BF0" w14:paraId="4178420F" w14:textId="77777777" w:rsidTr="0095604E">
        <w:trPr>
          <w:trHeight w:val="20"/>
        </w:trPr>
        <w:tc>
          <w:tcPr>
            <w:tcW w:w="5823" w:type="dxa"/>
            <w:vAlign w:val="center"/>
          </w:tcPr>
          <w:p w14:paraId="0198741A" w14:textId="77777777" w:rsidR="0033791A" w:rsidRPr="003C2BF0" w:rsidRDefault="0033791A" w:rsidP="0033791A">
            <w:pPr>
              <w:tabs>
                <w:tab w:val="left" w:pos="2610"/>
              </w:tabs>
              <w:ind w:left="-45" w:right="-158" w:firstLine="45"/>
              <w:rPr>
                <w:rFonts w:ascii="Arial" w:eastAsia="Arial" w:hAnsi="Arial" w:cs="Arial"/>
              </w:rPr>
            </w:pPr>
            <w:r w:rsidRPr="003C2BF0">
              <w:rPr>
                <w:rFonts w:ascii="Arial" w:eastAsia="Arial" w:hAnsi="Arial" w:cs="Arial"/>
              </w:rPr>
              <w:t>Salaries and other short-term employee benefits</w:t>
            </w:r>
          </w:p>
        </w:tc>
        <w:tc>
          <w:tcPr>
            <w:tcW w:w="1584" w:type="dxa"/>
            <w:vAlign w:val="bottom"/>
          </w:tcPr>
          <w:p w14:paraId="50AAC0BE" w14:textId="52856F09" w:rsidR="0033791A" w:rsidRPr="003C2BF0" w:rsidRDefault="007F53C2" w:rsidP="0033791A">
            <w:pPr>
              <w:ind w:left="-40" w:right="-72"/>
              <w:jc w:val="right"/>
              <w:rPr>
                <w:rFonts w:ascii="Arial" w:eastAsia="Arial" w:hAnsi="Arial" w:cs="Arial"/>
              </w:rPr>
            </w:pPr>
            <w:r w:rsidRPr="003C2BF0">
              <w:rPr>
                <w:rFonts w:ascii="Arial" w:hAnsi="Arial" w:cs="Arial"/>
                <w:noProof/>
                <w:lang w:val="en-GB"/>
              </w:rPr>
              <w:t>35</w:t>
            </w:r>
            <w:r w:rsidR="0033791A" w:rsidRPr="003C2BF0">
              <w:rPr>
                <w:rFonts w:ascii="Arial" w:hAnsi="Arial" w:cs="Arial"/>
                <w:noProof/>
              </w:rPr>
              <w:t>,</w:t>
            </w:r>
            <w:r w:rsidRPr="003C2BF0">
              <w:rPr>
                <w:rFonts w:ascii="Arial" w:hAnsi="Arial" w:cs="Arial"/>
                <w:noProof/>
                <w:lang w:val="en-GB"/>
              </w:rPr>
              <w:t>355</w:t>
            </w:r>
            <w:r w:rsidR="0033791A" w:rsidRPr="003C2BF0">
              <w:rPr>
                <w:rFonts w:ascii="Arial" w:hAnsi="Arial" w:cs="Arial"/>
                <w:noProof/>
              </w:rPr>
              <w:t>,</w:t>
            </w:r>
            <w:r w:rsidRPr="003C2BF0">
              <w:rPr>
                <w:rFonts w:ascii="Arial" w:hAnsi="Arial" w:cs="Arial"/>
                <w:noProof/>
                <w:lang w:val="en-GB"/>
              </w:rPr>
              <w:t>899</w:t>
            </w:r>
          </w:p>
        </w:tc>
        <w:tc>
          <w:tcPr>
            <w:tcW w:w="1584" w:type="dxa"/>
            <w:vAlign w:val="bottom"/>
          </w:tcPr>
          <w:p w14:paraId="41B114D0" w14:textId="6ECE89BC" w:rsidR="0033791A" w:rsidRPr="003C2BF0" w:rsidRDefault="007F53C2" w:rsidP="0033791A">
            <w:pPr>
              <w:ind w:left="-40" w:right="-72"/>
              <w:jc w:val="right"/>
              <w:rPr>
                <w:rFonts w:ascii="Arial" w:eastAsia="Arial" w:hAnsi="Arial" w:cs="Arial"/>
              </w:rPr>
            </w:pPr>
            <w:r w:rsidRPr="003C2BF0">
              <w:rPr>
                <w:rFonts w:ascii="Arial" w:hAnsi="Arial" w:cs="Arial"/>
                <w:noProof/>
                <w:lang w:val="en-GB"/>
              </w:rPr>
              <w:t>36</w:t>
            </w:r>
            <w:r w:rsidR="0033791A" w:rsidRPr="003C2BF0">
              <w:rPr>
                <w:rFonts w:ascii="Arial" w:hAnsi="Arial" w:cs="Arial"/>
                <w:noProof/>
              </w:rPr>
              <w:t>,</w:t>
            </w:r>
            <w:r w:rsidRPr="003C2BF0">
              <w:rPr>
                <w:rFonts w:ascii="Arial" w:hAnsi="Arial" w:cs="Arial"/>
                <w:noProof/>
                <w:lang w:val="en-GB"/>
              </w:rPr>
              <w:t>625</w:t>
            </w:r>
            <w:r w:rsidR="0033791A" w:rsidRPr="003C2BF0">
              <w:rPr>
                <w:rFonts w:ascii="Arial" w:hAnsi="Arial" w:cs="Arial"/>
                <w:noProof/>
              </w:rPr>
              <w:t>,</w:t>
            </w:r>
            <w:r w:rsidRPr="003C2BF0">
              <w:rPr>
                <w:rFonts w:ascii="Arial" w:hAnsi="Arial" w:cs="Arial"/>
                <w:noProof/>
                <w:lang w:val="en-GB"/>
              </w:rPr>
              <w:t>310</w:t>
            </w:r>
          </w:p>
        </w:tc>
      </w:tr>
      <w:tr w:rsidR="0033791A" w:rsidRPr="003C2BF0" w14:paraId="77DE3A9F" w14:textId="77777777" w:rsidTr="0095604E">
        <w:trPr>
          <w:trHeight w:val="20"/>
        </w:trPr>
        <w:tc>
          <w:tcPr>
            <w:tcW w:w="5823" w:type="dxa"/>
            <w:vAlign w:val="center"/>
          </w:tcPr>
          <w:p w14:paraId="3D8B12C4" w14:textId="77777777" w:rsidR="0033791A" w:rsidRPr="003C2BF0" w:rsidRDefault="0033791A" w:rsidP="0033791A">
            <w:pPr>
              <w:tabs>
                <w:tab w:val="left" w:pos="2610"/>
              </w:tabs>
              <w:ind w:left="-45" w:right="-158" w:firstLine="45"/>
              <w:rPr>
                <w:rFonts w:ascii="Arial" w:eastAsia="Arial" w:hAnsi="Arial" w:cs="Arial"/>
              </w:rPr>
            </w:pPr>
            <w:r w:rsidRPr="003C2BF0">
              <w:rPr>
                <w:rFonts w:ascii="Arial" w:eastAsia="Arial" w:hAnsi="Arial" w:cs="Arial"/>
              </w:rPr>
              <w:t>Retirement benefits</w:t>
            </w:r>
          </w:p>
        </w:tc>
        <w:tc>
          <w:tcPr>
            <w:tcW w:w="1584" w:type="dxa"/>
            <w:tcBorders>
              <w:bottom w:val="single" w:sz="4" w:space="0" w:color="000000"/>
            </w:tcBorders>
            <w:vAlign w:val="bottom"/>
          </w:tcPr>
          <w:p w14:paraId="1B5BB076" w14:textId="1DDE0E6D" w:rsidR="0033791A" w:rsidRPr="003C2BF0" w:rsidRDefault="007F53C2" w:rsidP="0033791A">
            <w:pPr>
              <w:ind w:left="-40" w:right="-72"/>
              <w:jc w:val="right"/>
              <w:rPr>
                <w:rFonts w:ascii="Arial" w:eastAsia="Arial" w:hAnsi="Arial" w:cs="Arial"/>
              </w:rPr>
            </w:pPr>
            <w:r w:rsidRPr="003C2BF0">
              <w:rPr>
                <w:rFonts w:ascii="Arial" w:hAnsi="Arial" w:cs="Arial"/>
                <w:noProof/>
                <w:lang w:val="en-GB"/>
              </w:rPr>
              <w:t>1</w:t>
            </w:r>
            <w:r w:rsidR="0033791A" w:rsidRPr="003C2BF0">
              <w:rPr>
                <w:rFonts w:ascii="Arial" w:hAnsi="Arial" w:cs="Arial"/>
                <w:noProof/>
              </w:rPr>
              <w:t>,</w:t>
            </w:r>
            <w:r w:rsidRPr="003C2BF0">
              <w:rPr>
                <w:rFonts w:ascii="Arial" w:hAnsi="Arial" w:cs="Arial"/>
                <w:noProof/>
                <w:lang w:val="en-GB"/>
              </w:rPr>
              <w:t>817</w:t>
            </w:r>
            <w:r w:rsidR="0033791A" w:rsidRPr="003C2BF0">
              <w:rPr>
                <w:rFonts w:ascii="Arial" w:hAnsi="Arial" w:cs="Arial"/>
                <w:noProof/>
              </w:rPr>
              <w:t>,</w:t>
            </w:r>
            <w:r w:rsidRPr="003C2BF0">
              <w:rPr>
                <w:rFonts w:ascii="Arial" w:hAnsi="Arial" w:cs="Arial"/>
                <w:noProof/>
                <w:lang w:val="en-GB"/>
              </w:rPr>
              <w:t>919</w:t>
            </w:r>
          </w:p>
        </w:tc>
        <w:tc>
          <w:tcPr>
            <w:tcW w:w="1584" w:type="dxa"/>
            <w:tcBorders>
              <w:bottom w:val="single" w:sz="4" w:space="0" w:color="000000"/>
            </w:tcBorders>
            <w:vAlign w:val="bottom"/>
          </w:tcPr>
          <w:p w14:paraId="278D6EBE" w14:textId="549DF561" w:rsidR="0033791A" w:rsidRPr="003C2BF0" w:rsidRDefault="007F53C2" w:rsidP="0033791A">
            <w:pPr>
              <w:ind w:left="-40" w:right="-72"/>
              <w:jc w:val="right"/>
              <w:rPr>
                <w:rFonts w:ascii="Arial" w:eastAsia="Arial" w:hAnsi="Arial" w:cs="Arial"/>
              </w:rPr>
            </w:pPr>
            <w:r w:rsidRPr="003C2BF0">
              <w:rPr>
                <w:rFonts w:ascii="Arial" w:hAnsi="Arial" w:cs="Arial"/>
                <w:noProof/>
                <w:lang w:val="en-GB"/>
              </w:rPr>
              <w:t>1</w:t>
            </w:r>
            <w:r w:rsidR="0033791A" w:rsidRPr="003C2BF0">
              <w:rPr>
                <w:rFonts w:ascii="Arial" w:hAnsi="Arial" w:cs="Arial"/>
                <w:noProof/>
              </w:rPr>
              <w:t>,</w:t>
            </w:r>
            <w:r w:rsidRPr="003C2BF0">
              <w:rPr>
                <w:rFonts w:ascii="Arial" w:hAnsi="Arial" w:cs="Arial"/>
                <w:noProof/>
                <w:lang w:val="en-GB"/>
              </w:rPr>
              <w:t>247</w:t>
            </w:r>
            <w:r w:rsidR="0033791A" w:rsidRPr="003C2BF0">
              <w:rPr>
                <w:rFonts w:ascii="Arial" w:hAnsi="Arial" w:cs="Arial"/>
                <w:noProof/>
              </w:rPr>
              <w:t>,</w:t>
            </w:r>
            <w:r w:rsidRPr="003C2BF0">
              <w:rPr>
                <w:rFonts w:ascii="Arial" w:hAnsi="Arial" w:cs="Arial"/>
                <w:noProof/>
                <w:lang w:val="en-GB"/>
              </w:rPr>
              <w:t>622</w:t>
            </w:r>
          </w:p>
        </w:tc>
      </w:tr>
      <w:tr w:rsidR="0033791A" w:rsidRPr="003C2BF0" w14:paraId="42DEDE04" w14:textId="77777777" w:rsidTr="0095604E">
        <w:trPr>
          <w:trHeight w:val="20"/>
        </w:trPr>
        <w:tc>
          <w:tcPr>
            <w:tcW w:w="5823" w:type="dxa"/>
            <w:vAlign w:val="bottom"/>
          </w:tcPr>
          <w:p w14:paraId="237BF088" w14:textId="77777777" w:rsidR="0033791A" w:rsidRPr="003C2BF0" w:rsidRDefault="0033791A" w:rsidP="0033791A">
            <w:pPr>
              <w:ind w:left="-45" w:firstLine="45"/>
              <w:jc w:val="left"/>
              <w:rPr>
                <w:rFonts w:ascii="Arial" w:eastAsia="Arial" w:hAnsi="Arial" w:cs="Arial"/>
              </w:rPr>
            </w:pPr>
          </w:p>
        </w:tc>
        <w:tc>
          <w:tcPr>
            <w:tcW w:w="1584" w:type="dxa"/>
            <w:tcBorders>
              <w:top w:val="single" w:sz="4" w:space="0" w:color="000000"/>
            </w:tcBorders>
          </w:tcPr>
          <w:p w14:paraId="64C7542A" w14:textId="77777777" w:rsidR="0033791A" w:rsidRPr="003C2BF0" w:rsidRDefault="0033791A" w:rsidP="0033791A">
            <w:pPr>
              <w:ind w:right="-72"/>
              <w:jc w:val="right"/>
              <w:rPr>
                <w:rFonts w:ascii="Arial" w:eastAsia="Arial" w:hAnsi="Arial" w:cs="Arial"/>
              </w:rPr>
            </w:pPr>
          </w:p>
        </w:tc>
        <w:tc>
          <w:tcPr>
            <w:tcW w:w="1584" w:type="dxa"/>
            <w:tcBorders>
              <w:top w:val="single" w:sz="4" w:space="0" w:color="000000"/>
            </w:tcBorders>
          </w:tcPr>
          <w:p w14:paraId="4DF4C964" w14:textId="77777777" w:rsidR="0033791A" w:rsidRPr="003C2BF0" w:rsidRDefault="0033791A" w:rsidP="0033791A">
            <w:pPr>
              <w:ind w:right="-72"/>
              <w:jc w:val="right"/>
              <w:rPr>
                <w:rFonts w:ascii="Arial" w:eastAsia="Arial" w:hAnsi="Arial" w:cs="Arial"/>
              </w:rPr>
            </w:pPr>
          </w:p>
        </w:tc>
      </w:tr>
      <w:tr w:rsidR="0033791A" w:rsidRPr="003C2BF0" w14:paraId="613661B2" w14:textId="77777777" w:rsidTr="0095604E">
        <w:trPr>
          <w:trHeight w:val="20"/>
        </w:trPr>
        <w:tc>
          <w:tcPr>
            <w:tcW w:w="5823" w:type="dxa"/>
            <w:vAlign w:val="bottom"/>
          </w:tcPr>
          <w:p w14:paraId="7AF80D60" w14:textId="77777777" w:rsidR="0033791A" w:rsidRPr="003C2BF0" w:rsidRDefault="0033791A" w:rsidP="0033791A">
            <w:pPr>
              <w:pBdr>
                <w:top w:val="nil"/>
                <w:left w:val="nil"/>
                <w:bottom w:val="nil"/>
                <w:right w:val="nil"/>
                <w:between w:val="nil"/>
              </w:pBdr>
              <w:tabs>
                <w:tab w:val="right" w:pos="9810"/>
              </w:tabs>
              <w:ind w:left="-45" w:firstLine="45"/>
              <w:jc w:val="left"/>
              <w:rPr>
                <w:rFonts w:ascii="Arial" w:eastAsia="Arial" w:hAnsi="Arial" w:cs="Arial"/>
              </w:rPr>
            </w:pPr>
            <w:r w:rsidRPr="003C2BF0">
              <w:rPr>
                <w:rFonts w:ascii="Arial" w:eastAsia="Arial" w:hAnsi="Arial" w:cs="Arial"/>
              </w:rPr>
              <w:t>Total</w:t>
            </w:r>
          </w:p>
        </w:tc>
        <w:tc>
          <w:tcPr>
            <w:tcW w:w="1584" w:type="dxa"/>
            <w:tcBorders>
              <w:bottom w:val="single" w:sz="4" w:space="0" w:color="000000"/>
            </w:tcBorders>
            <w:vAlign w:val="bottom"/>
          </w:tcPr>
          <w:p w14:paraId="1926187C" w14:textId="40E034A8" w:rsidR="0033791A" w:rsidRPr="003C2BF0" w:rsidRDefault="007F53C2" w:rsidP="0033791A">
            <w:pPr>
              <w:ind w:right="-72"/>
              <w:jc w:val="right"/>
              <w:rPr>
                <w:rFonts w:ascii="Arial" w:eastAsia="Arial" w:hAnsi="Arial" w:cs="Arial"/>
              </w:rPr>
            </w:pPr>
            <w:r w:rsidRPr="003C2BF0">
              <w:rPr>
                <w:rFonts w:ascii="Arial" w:hAnsi="Arial" w:cs="Arial"/>
                <w:noProof/>
                <w:lang w:val="en-GB"/>
              </w:rPr>
              <w:t>37</w:t>
            </w:r>
            <w:r w:rsidR="0033791A" w:rsidRPr="003C2BF0">
              <w:rPr>
                <w:rFonts w:ascii="Arial" w:hAnsi="Arial" w:cs="Arial"/>
                <w:noProof/>
              </w:rPr>
              <w:t>,</w:t>
            </w:r>
            <w:r w:rsidRPr="003C2BF0">
              <w:rPr>
                <w:rFonts w:ascii="Arial" w:hAnsi="Arial" w:cs="Arial"/>
                <w:noProof/>
                <w:lang w:val="en-GB"/>
              </w:rPr>
              <w:t>173</w:t>
            </w:r>
            <w:r w:rsidR="0033791A" w:rsidRPr="003C2BF0">
              <w:rPr>
                <w:rFonts w:ascii="Arial" w:hAnsi="Arial" w:cs="Arial"/>
                <w:noProof/>
              </w:rPr>
              <w:t>,</w:t>
            </w:r>
            <w:r w:rsidRPr="003C2BF0">
              <w:rPr>
                <w:rFonts w:ascii="Arial" w:hAnsi="Arial" w:cs="Arial"/>
                <w:noProof/>
                <w:lang w:val="en-GB"/>
              </w:rPr>
              <w:t>818</w:t>
            </w:r>
          </w:p>
        </w:tc>
        <w:tc>
          <w:tcPr>
            <w:tcW w:w="1584" w:type="dxa"/>
            <w:tcBorders>
              <w:bottom w:val="single" w:sz="4" w:space="0" w:color="000000"/>
            </w:tcBorders>
            <w:vAlign w:val="bottom"/>
          </w:tcPr>
          <w:p w14:paraId="65860338" w14:textId="1C3BCF93" w:rsidR="0033791A" w:rsidRPr="003C2BF0" w:rsidRDefault="007F53C2" w:rsidP="0033791A">
            <w:pPr>
              <w:ind w:right="-72"/>
              <w:jc w:val="right"/>
              <w:rPr>
                <w:rFonts w:ascii="Arial" w:eastAsia="Arial" w:hAnsi="Arial" w:cs="Arial"/>
              </w:rPr>
            </w:pPr>
            <w:r w:rsidRPr="003C2BF0">
              <w:rPr>
                <w:rFonts w:ascii="Arial" w:hAnsi="Arial" w:cs="Arial"/>
                <w:noProof/>
                <w:lang w:val="en-GB"/>
              </w:rPr>
              <w:t>37</w:t>
            </w:r>
            <w:r w:rsidR="0033791A" w:rsidRPr="003C2BF0">
              <w:rPr>
                <w:rFonts w:ascii="Arial" w:hAnsi="Arial" w:cs="Arial"/>
                <w:noProof/>
              </w:rPr>
              <w:t>,</w:t>
            </w:r>
            <w:r w:rsidRPr="003C2BF0">
              <w:rPr>
                <w:rFonts w:ascii="Arial" w:hAnsi="Arial" w:cs="Arial"/>
                <w:noProof/>
                <w:lang w:val="en-GB"/>
              </w:rPr>
              <w:t>872</w:t>
            </w:r>
            <w:r w:rsidR="0033791A" w:rsidRPr="003C2BF0">
              <w:rPr>
                <w:rFonts w:ascii="Arial" w:hAnsi="Arial" w:cs="Arial"/>
                <w:noProof/>
              </w:rPr>
              <w:t>,</w:t>
            </w:r>
            <w:r w:rsidRPr="003C2BF0">
              <w:rPr>
                <w:rFonts w:ascii="Arial" w:hAnsi="Arial" w:cs="Arial"/>
                <w:noProof/>
                <w:lang w:val="en-GB"/>
              </w:rPr>
              <w:t>932</w:t>
            </w:r>
          </w:p>
        </w:tc>
      </w:tr>
    </w:tbl>
    <w:p w14:paraId="3B39D4D7" w14:textId="2C341DAF" w:rsidR="00D32FFA" w:rsidRPr="003C2BF0" w:rsidRDefault="00D32FFA" w:rsidP="00E95DC5">
      <w:pPr>
        <w:rPr>
          <w:rFonts w:ascii="Arial" w:eastAsia="Arial" w:hAnsi="Arial" w:cs="Arial"/>
        </w:rPr>
      </w:pPr>
    </w:p>
    <w:p w14:paraId="3CBCAA99" w14:textId="52D14475" w:rsidR="00631C3B" w:rsidRPr="003C2BF0" w:rsidRDefault="00631C3B" w:rsidP="00E95DC5">
      <w:pPr>
        <w:rPr>
          <w:rFonts w:ascii="Arial" w:eastAsia="Arial" w:hAnsi="Arial" w:cs="Arial"/>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523AE9" w:rsidRPr="003C2BF0" w14:paraId="1591169D" w14:textId="77777777" w:rsidTr="0095604E">
        <w:trPr>
          <w:trHeight w:val="386"/>
        </w:trPr>
        <w:tc>
          <w:tcPr>
            <w:tcW w:w="9464" w:type="dxa"/>
            <w:vAlign w:val="center"/>
          </w:tcPr>
          <w:p w14:paraId="0ABD2715" w14:textId="667CFB51" w:rsidR="00E473AA" w:rsidRPr="003C2BF0" w:rsidRDefault="007F53C2" w:rsidP="007F117F">
            <w:pPr>
              <w:tabs>
                <w:tab w:val="left" w:pos="432"/>
              </w:tabs>
              <w:ind w:left="432" w:hanging="549"/>
              <w:rPr>
                <w:rFonts w:ascii="Arial" w:eastAsia="Arial" w:hAnsi="Arial" w:cs="Arial"/>
                <w:b/>
                <w:cs/>
                <w:lang w:val="en-GB"/>
              </w:rPr>
            </w:pPr>
            <w:bookmarkStart w:id="14" w:name="_Hlk172122894"/>
            <w:r w:rsidRPr="003C2BF0">
              <w:rPr>
                <w:rFonts w:ascii="Arial" w:eastAsia="Arial" w:hAnsi="Arial" w:cs="Arial"/>
                <w:b/>
                <w:lang w:val="en-GB"/>
              </w:rPr>
              <w:t>18</w:t>
            </w:r>
            <w:r w:rsidR="00E473AA" w:rsidRPr="003C2BF0">
              <w:rPr>
                <w:rFonts w:ascii="Arial" w:eastAsia="Arial" w:hAnsi="Arial" w:cs="Arial"/>
                <w:b/>
                <w:cs/>
                <w:lang w:val="en-GB"/>
              </w:rPr>
              <w:tab/>
            </w:r>
            <w:r w:rsidR="00E473AA" w:rsidRPr="003C2BF0">
              <w:rPr>
                <w:rFonts w:ascii="Arial" w:eastAsia="Arial" w:hAnsi="Arial" w:cs="Arial"/>
                <w:b/>
                <w:lang w:val="en-GB"/>
              </w:rPr>
              <w:t>Significant events</w:t>
            </w:r>
          </w:p>
        </w:tc>
      </w:tr>
      <w:bookmarkEnd w:id="14"/>
    </w:tbl>
    <w:p w14:paraId="07E79625" w14:textId="77777777" w:rsidR="000B53AD" w:rsidRPr="003C2BF0" w:rsidRDefault="000B53AD" w:rsidP="00BC5E8C">
      <w:pPr>
        <w:rPr>
          <w:rFonts w:ascii="Arial" w:eastAsia="Arial" w:hAnsi="Arial" w:cs="Arial"/>
        </w:rPr>
      </w:pPr>
    </w:p>
    <w:p w14:paraId="01EC3EA7" w14:textId="1A1C898F" w:rsidR="000B53AD" w:rsidRPr="003C2BF0" w:rsidRDefault="000B53AD" w:rsidP="00BC5E8C">
      <w:pPr>
        <w:rPr>
          <w:rFonts w:ascii="Arial" w:eastAsia="Arial" w:hAnsi="Arial" w:cs="Arial"/>
        </w:rPr>
      </w:pPr>
      <w:r w:rsidRPr="003C2BF0">
        <w:rPr>
          <w:rFonts w:ascii="Arial" w:eastAsia="Arial" w:hAnsi="Arial" w:cs="Arial"/>
        </w:rPr>
        <w:t>Dispute in Vietnam</w:t>
      </w:r>
    </w:p>
    <w:p w14:paraId="41D7D018" w14:textId="77777777" w:rsidR="002C4E09" w:rsidRPr="003C2BF0" w:rsidRDefault="002C4E09" w:rsidP="00BC5E8C">
      <w:pPr>
        <w:rPr>
          <w:rFonts w:ascii="Arial" w:hAnsi="Arial" w:cs="Arial"/>
        </w:rPr>
      </w:pPr>
    </w:p>
    <w:p w14:paraId="31BAB82E" w14:textId="071D078A" w:rsidR="002C4E09" w:rsidRPr="003C2BF0" w:rsidRDefault="002C4E09" w:rsidP="00BC5E8C">
      <w:pPr>
        <w:rPr>
          <w:rFonts w:ascii="Arial" w:hAnsi="Arial" w:cs="Arial"/>
          <w:spacing w:val="-2"/>
        </w:rPr>
      </w:pPr>
      <w:r w:rsidRPr="003C2BF0">
        <w:rPr>
          <w:rFonts w:ascii="Arial" w:hAnsi="Arial" w:cs="Arial"/>
          <w:spacing w:val="-2"/>
        </w:rPr>
        <w:t xml:space="preserve">On </w:t>
      </w:r>
      <w:r w:rsidR="007F53C2" w:rsidRPr="003C2BF0">
        <w:rPr>
          <w:rFonts w:ascii="Arial" w:hAnsi="Arial" w:cs="Arial"/>
          <w:spacing w:val="-2"/>
          <w:lang w:val="en-GB"/>
        </w:rPr>
        <w:t>30</w:t>
      </w:r>
      <w:r w:rsidR="007756A7" w:rsidRPr="003C2BF0">
        <w:rPr>
          <w:rFonts w:ascii="Arial" w:hAnsi="Arial" w:cs="Arial"/>
          <w:spacing w:val="-2"/>
          <w:lang w:val="en-GB"/>
        </w:rPr>
        <w:t xml:space="preserve"> </w:t>
      </w:r>
      <w:r w:rsidR="000A56D1" w:rsidRPr="003C2BF0">
        <w:rPr>
          <w:rFonts w:ascii="Arial" w:hAnsi="Arial" w:cs="Arial"/>
          <w:spacing w:val="-2"/>
          <w:lang w:val="en-GB"/>
        </w:rPr>
        <w:t>September</w:t>
      </w:r>
      <w:r w:rsidR="007756A7" w:rsidRPr="003C2BF0">
        <w:rPr>
          <w:rFonts w:ascii="Arial" w:hAnsi="Arial" w:cs="Arial"/>
          <w:spacing w:val="-2"/>
          <w:lang w:val="en-GB"/>
        </w:rPr>
        <w:t xml:space="preserve"> </w:t>
      </w:r>
      <w:r w:rsidR="007F53C2" w:rsidRPr="003C2BF0">
        <w:rPr>
          <w:rFonts w:ascii="Arial" w:hAnsi="Arial" w:cs="Arial"/>
          <w:spacing w:val="-2"/>
          <w:lang w:val="en-GB"/>
        </w:rPr>
        <w:t>2021</w:t>
      </w:r>
      <w:r w:rsidRPr="003C2BF0">
        <w:rPr>
          <w:rFonts w:ascii="Arial" w:hAnsi="Arial" w:cs="Arial"/>
          <w:spacing w:val="-2"/>
        </w:rPr>
        <w:t xml:space="preserve">, WHAUP (SG) </w:t>
      </w:r>
      <w:r w:rsidR="007F53C2" w:rsidRPr="003C2BF0">
        <w:rPr>
          <w:rFonts w:ascii="Arial" w:hAnsi="Arial" w:cs="Arial"/>
          <w:spacing w:val="-2"/>
          <w:lang w:val="en-GB"/>
        </w:rPr>
        <w:t>2</w:t>
      </w:r>
      <w:r w:rsidRPr="003C2BF0">
        <w:rPr>
          <w:rFonts w:ascii="Arial" w:hAnsi="Arial" w:cs="Arial"/>
          <w:spacing w:val="-2"/>
        </w:rPr>
        <w:t xml:space="preserve">DR PTE. LTD. (WHAUP (SG) </w:t>
      </w:r>
      <w:r w:rsidR="007F53C2" w:rsidRPr="003C2BF0">
        <w:rPr>
          <w:rFonts w:ascii="Arial" w:hAnsi="Arial" w:cs="Arial"/>
          <w:spacing w:val="-2"/>
          <w:lang w:val="en-GB"/>
        </w:rPr>
        <w:t>2</w:t>
      </w:r>
      <w:r w:rsidRPr="003C2BF0">
        <w:rPr>
          <w:rFonts w:ascii="Arial" w:hAnsi="Arial" w:cs="Arial"/>
          <w:spacing w:val="-2"/>
        </w:rPr>
        <w:t xml:space="preserve">DR), the subsidiary of the Group, had </w:t>
      </w:r>
      <w:proofErr w:type="gramStart"/>
      <w:r w:rsidRPr="003C2BF0">
        <w:rPr>
          <w:rFonts w:ascii="Arial" w:hAnsi="Arial" w:cs="Arial"/>
        </w:rPr>
        <w:t>submitted an application</w:t>
      </w:r>
      <w:proofErr w:type="gramEnd"/>
      <w:r w:rsidRPr="003C2BF0">
        <w:rPr>
          <w:rFonts w:ascii="Arial" w:hAnsi="Arial" w:cs="Arial"/>
        </w:rPr>
        <w:t xml:space="preserve"> to the Vietnam International Arbitration Center (VIAC) to cause Aqua One Water</w:t>
      </w:r>
      <w:r w:rsidRPr="003C2BF0">
        <w:rPr>
          <w:rFonts w:ascii="Arial" w:hAnsi="Arial" w:cs="Arial"/>
          <w:spacing w:val="-2"/>
        </w:rPr>
        <w:t xml:space="preserve"> </w:t>
      </w:r>
      <w:r w:rsidRPr="003C2BF0">
        <w:rPr>
          <w:rFonts w:ascii="Arial" w:hAnsi="Arial" w:cs="Arial"/>
        </w:rPr>
        <w:t>Corporation (Aqua One), a major shareholder of Duong River Surface Water Plant Joint Stock Company (SDWTP),</w:t>
      </w:r>
      <w:r w:rsidRPr="003C2BF0">
        <w:rPr>
          <w:rFonts w:ascii="Arial" w:hAnsi="Arial" w:cs="Arial"/>
          <w:spacing w:val="-2"/>
        </w:rPr>
        <w:t xml:space="preserve"> and Mr. Do Tat Thang, a former shareholder, to perform its contractual obligations under the share </w:t>
      </w:r>
      <w:r w:rsidRPr="003C2BF0">
        <w:rPr>
          <w:rFonts w:ascii="Arial" w:hAnsi="Arial" w:cs="Arial"/>
          <w:spacing w:val="-10"/>
        </w:rPr>
        <w:t xml:space="preserve">purchase agreement. Due to </w:t>
      </w:r>
      <w:proofErr w:type="gramStart"/>
      <w:r w:rsidRPr="003C2BF0">
        <w:rPr>
          <w:rFonts w:ascii="Arial" w:hAnsi="Arial" w:cs="Arial"/>
          <w:spacing w:val="-10"/>
        </w:rPr>
        <w:t>SDWTP could</w:t>
      </w:r>
      <w:proofErr w:type="gramEnd"/>
      <w:r w:rsidRPr="003C2BF0">
        <w:rPr>
          <w:rFonts w:ascii="Arial" w:hAnsi="Arial" w:cs="Arial"/>
          <w:spacing w:val="-10"/>
        </w:rPr>
        <w:t xml:space="preserve"> not </w:t>
      </w:r>
      <w:proofErr w:type="gramStart"/>
      <w:r w:rsidRPr="003C2BF0">
        <w:rPr>
          <w:rFonts w:ascii="Arial" w:hAnsi="Arial" w:cs="Arial"/>
          <w:spacing w:val="-10"/>
        </w:rPr>
        <w:t>deliver</w:t>
      </w:r>
      <w:proofErr w:type="gramEnd"/>
      <w:r w:rsidRPr="003C2BF0">
        <w:rPr>
          <w:rFonts w:ascii="Arial" w:hAnsi="Arial" w:cs="Arial"/>
          <w:spacing w:val="-10"/>
        </w:rPr>
        <w:t xml:space="preserve"> the Amended Investment Registration Certificate (amended IRC),</w:t>
      </w:r>
      <w:r w:rsidRPr="003C2BF0">
        <w:rPr>
          <w:rFonts w:ascii="Arial" w:hAnsi="Arial" w:cs="Arial"/>
          <w:spacing w:val="-2"/>
        </w:rPr>
        <w:t xml:space="preserve"> </w:t>
      </w:r>
      <w:proofErr w:type="gramStart"/>
      <w:r w:rsidRPr="003C2BF0">
        <w:rPr>
          <w:rFonts w:ascii="Arial" w:hAnsi="Arial" w:cs="Arial"/>
          <w:spacing w:val="-2"/>
        </w:rPr>
        <w:t>included</w:t>
      </w:r>
      <w:proofErr w:type="gramEnd"/>
      <w:r w:rsidRPr="003C2BF0">
        <w:rPr>
          <w:rFonts w:ascii="Arial" w:hAnsi="Arial" w:cs="Arial"/>
          <w:spacing w:val="-2"/>
        </w:rPr>
        <w:t xml:space="preserve"> an amendment to increase SDWTP’s project capacity, to WHAUP (SG) </w:t>
      </w:r>
      <w:r w:rsidR="007F53C2" w:rsidRPr="003C2BF0">
        <w:rPr>
          <w:rFonts w:ascii="Arial" w:hAnsi="Arial" w:cs="Arial"/>
          <w:spacing w:val="-2"/>
          <w:lang w:val="en-GB"/>
        </w:rPr>
        <w:t>2</w:t>
      </w:r>
      <w:r w:rsidRPr="003C2BF0">
        <w:rPr>
          <w:rFonts w:ascii="Arial" w:hAnsi="Arial" w:cs="Arial"/>
          <w:spacing w:val="-2"/>
        </w:rPr>
        <w:t xml:space="preserve">DR within the contractual period. Under the contractual obligation of the share purchase agreement, if SDWTP could not provide the amended IRC within the assigned time period, WHAUP (SG) </w:t>
      </w:r>
      <w:r w:rsidR="007F53C2" w:rsidRPr="003C2BF0">
        <w:rPr>
          <w:rFonts w:ascii="Arial" w:hAnsi="Arial" w:cs="Arial"/>
          <w:spacing w:val="-2"/>
          <w:lang w:val="en-GB"/>
        </w:rPr>
        <w:t>2</w:t>
      </w:r>
      <w:r w:rsidRPr="003C2BF0">
        <w:rPr>
          <w:rFonts w:ascii="Arial" w:hAnsi="Arial" w:cs="Arial"/>
          <w:spacing w:val="-2"/>
        </w:rPr>
        <w:t xml:space="preserve">DR is entitled to sell all of SDWTP shares to Aqua One at the purchased price, plus carrying cost that incurred from the date WHAUP (SG) </w:t>
      </w:r>
      <w:r w:rsidR="007F53C2" w:rsidRPr="003C2BF0">
        <w:rPr>
          <w:rFonts w:ascii="Arial" w:hAnsi="Arial" w:cs="Arial"/>
          <w:spacing w:val="-2"/>
          <w:lang w:val="en-GB"/>
        </w:rPr>
        <w:t>2</w:t>
      </w:r>
      <w:r w:rsidRPr="003C2BF0">
        <w:rPr>
          <w:rFonts w:ascii="Arial" w:hAnsi="Arial" w:cs="Arial"/>
          <w:spacing w:val="-2"/>
        </w:rPr>
        <w:t xml:space="preserve">DR paid for the shares until Aqua One fully repay back to WHAUP (SG) </w:t>
      </w:r>
      <w:r w:rsidR="007F53C2" w:rsidRPr="003C2BF0">
        <w:rPr>
          <w:rFonts w:ascii="Arial" w:hAnsi="Arial" w:cs="Arial"/>
          <w:spacing w:val="-2"/>
          <w:lang w:val="en-GB"/>
        </w:rPr>
        <w:t>2</w:t>
      </w:r>
      <w:r w:rsidRPr="003C2BF0">
        <w:rPr>
          <w:rFonts w:ascii="Arial" w:hAnsi="Arial" w:cs="Arial"/>
          <w:spacing w:val="-2"/>
        </w:rPr>
        <w:t>DR.</w:t>
      </w:r>
    </w:p>
    <w:p w14:paraId="63389859" w14:textId="77777777" w:rsidR="002C4E09" w:rsidRPr="003C2BF0" w:rsidRDefault="002C4E09" w:rsidP="00BC5E8C">
      <w:pPr>
        <w:rPr>
          <w:rFonts w:ascii="Arial" w:eastAsia="Arial" w:hAnsi="Arial" w:cs="Arial"/>
        </w:rPr>
      </w:pPr>
    </w:p>
    <w:p w14:paraId="55BB605A" w14:textId="0725F04C" w:rsidR="0053009A" w:rsidRPr="003C2BF0" w:rsidRDefault="0053009A" w:rsidP="00BC5E8C">
      <w:pPr>
        <w:rPr>
          <w:rFonts w:ascii="Arial" w:hAnsi="Arial" w:cs="Arial"/>
          <w:cs/>
          <w:lang w:val="en-GB"/>
        </w:rPr>
      </w:pPr>
      <w:r w:rsidRPr="003C2BF0">
        <w:rPr>
          <w:rFonts w:ascii="Arial" w:hAnsi="Arial" w:cs="Arial"/>
        </w:rPr>
        <w:t xml:space="preserve">On </w:t>
      </w:r>
      <w:r w:rsidR="007F53C2" w:rsidRPr="003C2BF0">
        <w:rPr>
          <w:rFonts w:ascii="Arial" w:hAnsi="Arial" w:cs="Arial"/>
          <w:lang w:val="en-GB"/>
        </w:rPr>
        <w:t>19</w:t>
      </w:r>
      <w:r w:rsidRPr="003C2BF0">
        <w:rPr>
          <w:rFonts w:ascii="Arial" w:hAnsi="Arial" w:cs="Arial"/>
        </w:rPr>
        <w:t xml:space="preserve"> December </w:t>
      </w:r>
      <w:r w:rsidR="007F53C2" w:rsidRPr="003C2BF0">
        <w:rPr>
          <w:rFonts w:ascii="Arial" w:hAnsi="Arial" w:cs="Arial"/>
          <w:lang w:val="en-GB"/>
        </w:rPr>
        <w:t>2022</w:t>
      </w:r>
      <w:r w:rsidRPr="003C2BF0">
        <w:rPr>
          <w:rFonts w:ascii="Arial" w:hAnsi="Arial" w:cs="Arial"/>
        </w:rPr>
        <w:t xml:space="preserve">, WHAUP (SG) </w:t>
      </w:r>
      <w:r w:rsidR="007F53C2" w:rsidRPr="003C2BF0">
        <w:rPr>
          <w:rFonts w:ascii="Arial" w:hAnsi="Arial" w:cs="Arial"/>
          <w:lang w:val="en-GB"/>
        </w:rPr>
        <w:t>2</w:t>
      </w:r>
      <w:r w:rsidRPr="003C2BF0">
        <w:rPr>
          <w:rFonts w:ascii="Arial" w:hAnsi="Arial" w:cs="Arial"/>
        </w:rPr>
        <w:t xml:space="preserve">DR received an arbitral award dated </w:t>
      </w:r>
      <w:r w:rsidR="007F53C2" w:rsidRPr="003C2BF0">
        <w:rPr>
          <w:rFonts w:ascii="Arial" w:hAnsi="Arial" w:cs="Arial"/>
          <w:lang w:val="en-GB"/>
        </w:rPr>
        <w:t>16</w:t>
      </w:r>
      <w:r w:rsidRPr="003C2BF0">
        <w:rPr>
          <w:rFonts w:ascii="Arial" w:hAnsi="Arial" w:cs="Arial"/>
        </w:rPr>
        <w:t xml:space="preserve"> December </w:t>
      </w:r>
      <w:r w:rsidR="007F53C2" w:rsidRPr="003C2BF0">
        <w:rPr>
          <w:rFonts w:ascii="Arial" w:hAnsi="Arial" w:cs="Arial"/>
          <w:lang w:val="en-GB"/>
        </w:rPr>
        <w:t>2022</w:t>
      </w:r>
      <w:r w:rsidRPr="003C2BF0">
        <w:rPr>
          <w:rFonts w:ascii="Arial" w:hAnsi="Arial" w:cs="Arial"/>
        </w:rPr>
        <w:t xml:space="preserve">, pursuant </w:t>
      </w:r>
      <w:r w:rsidRPr="003C2BF0">
        <w:rPr>
          <w:rFonts w:ascii="Arial" w:hAnsi="Arial" w:cs="Arial"/>
          <w:spacing w:val="-4"/>
        </w:rPr>
        <w:t>to which the arbitral tribunal rendered an award that Aqua One and Mr. Do Tat Thang shall jointly and severally</w:t>
      </w:r>
      <w:r w:rsidRPr="003C2BF0">
        <w:rPr>
          <w:rFonts w:ascii="Arial" w:hAnsi="Arial" w:cs="Arial"/>
        </w:rPr>
        <w:t xml:space="preserve"> purchase the shares back from WHAUP (SG) </w:t>
      </w:r>
      <w:r w:rsidR="007F53C2" w:rsidRPr="003C2BF0">
        <w:rPr>
          <w:rFonts w:ascii="Arial" w:hAnsi="Arial" w:cs="Arial"/>
          <w:lang w:val="en-GB"/>
        </w:rPr>
        <w:t>2</w:t>
      </w:r>
      <w:r w:rsidRPr="003C2BF0">
        <w:rPr>
          <w:rFonts w:ascii="Arial" w:hAnsi="Arial" w:cs="Arial"/>
        </w:rPr>
        <w:t xml:space="preserve">DR </w:t>
      </w:r>
      <w:r w:rsidR="00E32CD5" w:rsidRPr="003C2BF0">
        <w:rPr>
          <w:rFonts w:ascii="Arial" w:hAnsi="Arial" w:cs="Arial"/>
          <w:lang w:val="en-GB"/>
        </w:rPr>
        <w:t xml:space="preserve">for the total amounts of VND </w:t>
      </w:r>
      <w:r w:rsidR="007F53C2" w:rsidRPr="003C2BF0">
        <w:rPr>
          <w:rFonts w:ascii="Arial" w:hAnsi="Arial" w:cs="Arial"/>
          <w:lang w:val="en-GB"/>
        </w:rPr>
        <w:t>1</w:t>
      </w:r>
      <w:r w:rsidR="00E32CD5" w:rsidRPr="003C2BF0">
        <w:rPr>
          <w:rFonts w:ascii="Arial" w:hAnsi="Arial" w:cs="Arial"/>
          <w:lang w:val="en-GB"/>
        </w:rPr>
        <w:t>,</w:t>
      </w:r>
      <w:r w:rsidR="007F53C2" w:rsidRPr="003C2BF0">
        <w:rPr>
          <w:rFonts w:ascii="Arial" w:hAnsi="Arial" w:cs="Arial"/>
          <w:lang w:val="en-GB"/>
        </w:rPr>
        <w:t>886</w:t>
      </w:r>
      <w:r w:rsidR="00E32CD5" w:rsidRPr="003C2BF0">
        <w:rPr>
          <w:rFonts w:ascii="Arial" w:hAnsi="Arial" w:cs="Arial"/>
          <w:lang w:val="en-GB"/>
        </w:rPr>
        <w:t>,</w:t>
      </w:r>
      <w:r w:rsidR="007F53C2" w:rsidRPr="003C2BF0">
        <w:rPr>
          <w:rFonts w:ascii="Arial" w:hAnsi="Arial" w:cs="Arial"/>
          <w:lang w:val="en-GB"/>
        </w:rPr>
        <w:t>265</w:t>
      </w:r>
      <w:r w:rsidR="00E32CD5" w:rsidRPr="003C2BF0">
        <w:rPr>
          <w:rFonts w:ascii="Arial" w:hAnsi="Arial" w:cs="Arial"/>
          <w:lang w:val="en-GB"/>
        </w:rPr>
        <w:t>,</w:t>
      </w:r>
      <w:r w:rsidR="007F53C2" w:rsidRPr="003C2BF0">
        <w:rPr>
          <w:rFonts w:ascii="Arial" w:hAnsi="Arial" w:cs="Arial"/>
          <w:lang w:val="en-GB"/>
        </w:rPr>
        <w:t>957</w:t>
      </w:r>
      <w:r w:rsidR="00E32CD5" w:rsidRPr="003C2BF0">
        <w:rPr>
          <w:rFonts w:ascii="Arial" w:hAnsi="Arial" w:cs="Arial"/>
          <w:lang w:val="en-GB"/>
        </w:rPr>
        <w:t>,</w:t>
      </w:r>
      <w:r w:rsidR="007F53C2" w:rsidRPr="003C2BF0">
        <w:rPr>
          <w:rFonts w:ascii="Arial" w:hAnsi="Arial" w:cs="Arial"/>
          <w:lang w:val="en-GB"/>
        </w:rPr>
        <w:t>000</w:t>
      </w:r>
      <w:r w:rsidR="00E32CD5" w:rsidRPr="003C2BF0">
        <w:rPr>
          <w:rFonts w:ascii="Arial" w:hAnsi="Arial" w:cs="Arial"/>
          <w:lang w:val="en-GB"/>
        </w:rPr>
        <w:t xml:space="preserve"> plus the accrued carrying cost during the </w:t>
      </w:r>
      <w:r w:rsidRPr="003C2BF0">
        <w:rPr>
          <w:rFonts w:ascii="Arial" w:hAnsi="Arial" w:cs="Arial"/>
        </w:rPr>
        <w:t xml:space="preserve">period from the date WHAUP (SG) </w:t>
      </w:r>
      <w:r w:rsidR="007F53C2" w:rsidRPr="003C2BF0">
        <w:rPr>
          <w:rFonts w:ascii="Arial" w:hAnsi="Arial" w:cs="Arial"/>
          <w:lang w:val="en-GB"/>
        </w:rPr>
        <w:t>2</w:t>
      </w:r>
      <w:r w:rsidRPr="003C2BF0">
        <w:rPr>
          <w:rFonts w:ascii="Arial" w:hAnsi="Arial" w:cs="Arial"/>
        </w:rPr>
        <w:t>DR paid for such shares to</w:t>
      </w:r>
      <w:r w:rsidR="007C2F44" w:rsidRPr="003C2BF0">
        <w:rPr>
          <w:rFonts w:ascii="Arial" w:hAnsi="Arial" w:cs="Arial"/>
        </w:rPr>
        <w:t xml:space="preserve"> </w:t>
      </w:r>
      <w:r w:rsidRPr="003C2BF0">
        <w:rPr>
          <w:rFonts w:ascii="Arial" w:hAnsi="Arial" w:cs="Arial"/>
        </w:rPr>
        <w:t xml:space="preserve">the date the WHAUP (SG) </w:t>
      </w:r>
      <w:r w:rsidR="007F53C2" w:rsidRPr="003C2BF0">
        <w:rPr>
          <w:rFonts w:ascii="Arial" w:hAnsi="Arial" w:cs="Arial"/>
          <w:lang w:val="en-GB"/>
        </w:rPr>
        <w:t>2</w:t>
      </w:r>
      <w:r w:rsidRPr="003C2BF0">
        <w:rPr>
          <w:rFonts w:ascii="Arial" w:hAnsi="Arial" w:cs="Arial"/>
        </w:rPr>
        <w:t xml:space="preserve">DR receives such payment amount in full. </w:t>
      </w:r>
      <w:r w:rsidR="00E32CD5" w:rsidRPr="003C2BF0">
        <w:rPr>
          <w:rFonts w:ascii="Arial" w:hAnsi="Arial" w:cs="Arial"/>
        </w:rPr>
        <w:t>Subsequ</w:t>
      </w:r>
      <w:r w:rsidR="00406343" w:rsidRPr="003C2BF0">
        <w:rPr>
          <w:rFonts w:ascii="Arial" w:hAnsi="Arial" w:cs="Arial"/>
        </w:rPr>
        <w:t>ently</w:t>
      </w:r>
      <w:r w:rsidRPr="003C2BF0">
        <w:rPr>
          <w:rFonts w:ascii="Arial" w:hAnsi="Arial" w:cs="Arial"/>
        </w:rPr>
        <w:t xml:space="preserve">, on </w:t>
      </w:r>
      <w:r w:rsidR="007F53C2" w:rsidRPr="003C2BF0">
        <w:rPr>
          <w:rFonts w:ascii="Arial" w:hAnsi="Arial" w:cs="Arial"/>
          <w:lang w:val="en-GB"/>
        </w:rPr>
        <w:t>11</w:t>
      </w:r>
      <w:r w:rsidRPr="003C2BF0">
        <w:rPr>
          <w:rFonts w:ascii="Arial" w:hAnsi="Arial" w:cs="Arial"/>
        </w:rPr>
        <w:t xml:space="preserve"> January </w:t>
      </w:r>
      <w:r w:rsidR="007F53C2" w:rsidRPr="003C2BF0">
        <w:rPr>
          <w:rFonts w:ascii="Arial" w:hAnsi="Arial" w:cs="Arial"/>
          <w:lang w:val="en-GB"/>
        </w:rPr>
        <w:t>2023</w:t>
      </w:r>
      <w:r w:rsidRPr="003C2BF0">
        <w:rPr>
          <w:rFonts w:ascii="Arial" w:hAnsi="Arial" w:cs="Arial"/>
        </w:rPr>
        <w:t xml:space="preserve">, Aqua One and Mr. Do Tat Thang submitted a request for setting aside arbitration award to People’s Court </w:t>
      </w:r>
      <w:r w:rsidRPr="003C2BF0">
        <w:rPr>
          <w:rFonts w:ascii="Arial" w:hAnsi="Arial" w:cs="Arial"/>
          <w:spacing w:val="-4"/>
        </w:rPr>
        <w:t xml:space="preserve">of Hanoi City (the “Court”). Then, on </w:t>
      </w:r>
      <w:r w:rsidR="007F53C2" w:rsidRPr="003C2BF0">
        <w:rPr>
          <w:rFonts w:ascii="Arial" w:hAnsi="Arial" w:cs="Arial"/>
          <w:spacing w:val="-4"/>
          <w:lang w:val="en-GB"/>
        </w:rPr>
        <w:t>4</w:t>
      </w:r>
      <w:r w:rsidRPr="003C2BF0">
        <w:rPr>
          <w:rFonts w:ascii="Arial" w:hAnsi="Arial" w:cs="Arial"/>
          <w:spacing w:val="-4"/>
        </w:rPr>
        <w:t xml:space="preserve"> July </w:t>
      </w:r>
      <w:r w:rsidR="007F53C2" w:rsidRPr="003C2BF0">
        <w:rPr>
          <w:rFonts w:ascii="Arial" w:hAnsi="Arial" w:cs="Arial"/>
          <w:spacing w:val="-4"/>
          <w:lang w:val="en-GB"/>
        </w:rPr>
        <w:t>2023</w:t>
      </w:r>
      <w:r w:rsidRPr="003C2BF0">
        <w:rPr>
          <w:rFonts w:ascii="Arial" w:hAnsi="Arial" w:cs="Arial"/>
          <w:spacing w:val="-4"/>
        </w:rPr>
        <w:t>, the Court had the decision to set aside the arbitration award.</w:t>
      </w:r>
    </w:p>
    <w:p w14:paraId="54FC14E2" w14:textId="77777777" w:rsidR="007B200E" w:rsidRPr="003C2BF0" w:rsidRDefault="007B200E" w:rsidP="00BC5E8C">
      <w:pPr>
        <w:rPr>
          <w:rFonts w:ascii="Arial" w:eastAsia="Arial" w:hAnsi="Arial" w:cs="Arial"/>
        </w:rPr>
      </w:pPr>
    </w:p>
    <w:p w14:paraId="6F35C7F4" w14:textId="2000EDE6" w:rsidR="002C4E09" w:rsidRPr="003C2BF0" w:rsidRDefault="0053009A" w:rsidP="00BC5E8C">
      <w:pPr>
        <w:rPr>
          <w:rFonts w:ascii="Arial" w:hAnsi="Arial" w:cs="Arial"/>
        </w:rPr>
      </w:pPr>
      <w:r w:rsidRPr="003C2BF0">
        <w:rPr>
          <w:rFonts w:ascii="Arial" w:hAnsi="Arial" w:cs="Arial"/>
        </w:rPr>
        <w:t xml:space="preserve">To preserve rights of WHAUP (SG) </w:t>
      </w:r>
      <w:r w:rsidR="007F53C2" w:rsidRPr="003C2BF0">
        <w:rPr>
          <w:rFonts w:ascii="Arial" w:hAnsi="Arial" w:cs="Arial"/>
          <w:lang w:val="en-GB"/>
        </w:rPr>
        <w:t>2</w:t>
      </w:r>
      <w:r w:rsidRPr="003C2BF0">
        <w:rPr>
          <w:rFonts w:ascii="Arial" w:hAnsi="Arial" w:cs="Arial"/>
        </w:rPr>
        <w:t xml:space="preserve">DR under the Share Purchase Agreement, WHAUP (SG) </w:t>
      </w:r>
      <w:r w:rsidR="007F53C2" w:rsidRPr="003C2BF0">
        <w:rPr>
          <w:rFonts w:ascii="Arial" w:hAnsi="Arial" w:cs="Arial"/>
          <w:lang w:val="en-GB"/>
        </w:rPr>
        <w:t>2</w:t>
      </w:r>
      <w:r w:rsidRPr="003C2BF0">
        <w:rPr>
          <w:rFonts w:ascii="Arial" w:hAnsi="Arial" w:cs="Arial"/>
        </w:rPr>
        <w:t xml:space="preserve">DR filed a petition with the People's Court of Ho Chi Minh City (HCMC People’s Court) requesting HCMC People’s Court to settle the dispute and enforce Aqua One and Mr. Do Tat Thang to comply with the terms and conditions of the Share Purchase Agreement. On </w:t>
      </w:r>
      <w:r w:rsidR="007F53C2" w:rsidRPr="003C2BF0">
        <w:rPr>
          <w:rFonts w:ascii="Arial" w:hAnsi="Arial" w:cs="Arial"/>
          <w:lang w:val="en-GB"/>
        </w:rPr>
        <w:t>6</w:t>
      </w:r>
      <w:r w:rsidRPr="003C2BF0">
        <w:rPr>
          <w:rFonts w:ascii="Arial" w:hAnsi="Arial" w:cs="Arial"/>
        </w:rPr>
        <w:t xml:space="preserve"> March </w:t>
      </w:r>
      <w:r w:rsidR="007F53C2" w:rsidRPr="003C2BF0">
        <w:rPr>
          <w:rFonts w:ascii="Arial" w:hAnsi="Arial" w:cs="Arial"/>
          <w:lang w:val="en-GB"/>
        </w:rPr>
        <w:t>2024</w:t>
      </w:r>
      <w:r w:rsidRPr="003C2BF0">
        <w:rPr>
          <w:rFonts w:ascii="Arial" w:hAnsi="Arial" w:cs="Arial"/>
        </w:rPr>
        <w:t xml:space="preserve">, WHAUP (SG) </w:t>
      </w:r>
      <w:r w:rsidR="007F53C2" w:rsidRPr="003C2BF0">
        <w:rPr>
          <w:rFonts w:ascii="Arial" w:hAnsi="Arial" w:cs="Arial"/>
          <w:lang w:val="en-GB"/>
        </w:rPr>
        <w:t>2</w:t>
      </w:r>
      <w:r w:rsidRPr="003C2BF0">
        <w:rPr>
          <w:rFonts w:ascii="Arial" w:hAnsi="Arial" w:cs="Arial"/>
        </w:rPr>
        <w:t xml:space="preserve">DR received the Handover Minute issued by HCMC People’s Court confirming the official acceptance of the case and handover the </w:t>
      </w:r>
      <w:r w:rsidRPr="003C2BF0">
        <w:rPr>
          <w:rFonts w:ascii="Arial" w:hAnsi="Arial" w:cs="Arial"/>
          <w:spacing w:val="-2"/>
        </w:rPr>
        <w:t>notice on lawsuit commencement of case to related parties.</w:t>
      </w:r>
    </w:p>
    <w:p w14:paraId="4EE0B9FD" w14:textId="77777777" w:rsidR="00F2173A" w:rsidRPr="003C2BF0" w:rsidRDefault="00F2173A" w:rsidP="00BC5E8C">
      <w:pPr>
        <w:rPr>
          <w:rFonts w:ascii="Arial" w:hAnsi="Arial" w:cs="Arial"/>
        </w:rPr>
      </w:pPr>
    </w:p>
    <w:p w14:paraId="657E394E" w14:textId="36A739D6" w:rsidR="00F2173A" w:rsidRPr="003C2BF0" w:rsidRDefault="00F2173A" w:rsidP="00BC5E8C">
      <w:pPr>
        <w:rPr>
          <w:rFonts w:ascii="Arial" w:hAnsi="Arial" w:cs="Arial"/>
        </w:rPr>
      </w:pPr>
      <w:r w:rsidRPr="003C2BF0">
        <w:rPr>
          <w:rFonts w:ascii="Arial" w:hAnsi="Arial" w:cs="Arial"/>
        </w:rPr>
        <w:t>On 6 November 2025, WHAUP (SG) 2DR received the first instance civil judgement of the HCMC People’s Court dated 21 October 2025 (“First Instance Judgment”), pursuant to which the HCMC People’s Court rendered a judgment by dismissing the request of WHAUP (SG) 2DR. Any party dissatisfied with the First Instance Judgment may file an appeal to the Appellate Court of the People’s Supreme Court within fifteen days from the pronouncement date of the judgment. The Group is currently working with its legal counsel to take any necessary and appropriate actions for the benefit of the subsidiary.</w:t>
      </w:r>
    </w:p>
    <w:p w14:paraId="398B1BA2" w14:textId="77777777" w:rsidR="007B200E" w:rsidRPr="003C2BF0" w:rsidRDefault="007B200E" w:rsidP="00BC5E8C">
      <w:pPr>
        <w:rPr>
          <w:rFonts w:ascii="Arial" w:eastAsia="Arial" w:hAnsi="Arial" w:cs="Arial"/>
        </w:rPr>
      </w:pPr>
    </w:p>
    <w:p w14:paraId="1E3781D6" w14:textId="61553BB8" w:rsidR="0064652B" w:rsidRPr="003C2BF0" w:rsidRDefault="002C4E09" w:rsidP="00BC5E8C">
      <w:pPr>
        <w:rPr>
          <w:rFonts w:ascii="Arial" w:hAnsi="Arial" w:cs="Arial"/>
        </w:rPr>
      </w:pPr>
      <w:r w:rsidRPr="003C2BF0">
        <w:rPr>
          <w:rFonts w:ascii="Arial" w:hAnsi="Arial" w:cs="Arial"/>
          <w:spacing w:val="-4"/>
        </w:rPr>
        <w:t xml:space="preserve">However, this event did not have an impact to the classification of the investment in </w:t>
      </w:r>
      <w:proofErr w:type="gramStart"/>
      <w:r w:rsidRPr="003C2BF0">
        <w:rPr>
          <w:rFonts w:ascii="Arial" w:hAnsi="Arial" w:cs="Arial"/>
          <w:spacing w:val="-4"/>
        </w:rPr>
        <w:t>associate</w:t>
      </w:r>
      <w:proofErr w:type="gramEnd"/>
      <w:r w:rsidRPr="003C2BF0">
        <w:rPr>
          <w:rFonts w:ascii="Arial" w:hAnsi="Arial" w:cs="Arial"/>
          <w:spacing w:val="-4"/>
        </w:rPr>
        <w:t xml:space="preserve"> in</w:t>
      </w:r>
      <w:r w:rsidR="00854793" w:rsidRPr="003C2BF0">
        <w:rPr>
          <w:rFonts w:ascii="Arial" w:hAnsi="Arial" w:cs="Arial"/>
          <w:spacing w:val="-4"/>
        </w:rPr>
        <w:t xml:space="preserve"> the</w:t>
      </w:r>
      <w:r w:rsidRPr="003C2BF0">
        <w:rPr>
          <w:rFonts w:ascii="Arial" w:hAnsi="Arial" w:cs="Arial"/>
          <w:spacing w:val="-4"/>
        </w:rPr>
        <w:t xml:space="preserve"> consolidated</w:t>
      </w:r>
      <w:r w:rsidRPr="003C2BF0">
        <w:rPr>
          <w:rFonts w:ascii="Arial" w:hAnsi="Arial" w:cs="Arial"/>
        </w:rPr>
        <w:t xml:space="preserve"> financial information as </w:t>
      </w:r>
      <w:proofErr w:type="gramStart"/>
      <w:r w:rsidRPr="003C2BF0">
        <w:rPr>
          <w:rFonts w:ascii="Arial" w:hAnsi="Arial" w:cs="Arial"/>
        </w:rPr>
        <w:t>at</w:t>
      </w:r>
      <w:proofErr w:type="gramEnd"/>
      <w:r w:rsidRPr="003C2BF0">
        <w:rPr>
          <w:rFonts w:ascii="Arial" w:hAnsi="Arial" w:cs="Arial"/>
        </w:rPr>
        <w:t xml:space="preserve"> </w:t>
      </w:r>
      <w:r w:rsidR="007F53C2" w:rsidRPr="003C2BF0">
        <w:rPr>
          <w:rFonts w:ascii="Arial" w:hAnsi="Arial" w:cs="Arial"/>
          <w:lang w:val="en-GB"/>
        </w:rPr>
        <w:t>30</w:t>
      </w:r>
      <w:r w:rsidR="001C5248" w:rsidRPr="003C2BF0">
        <w:rPr>
          <w:rFonts w:ascii="Arial" w:hAnsi="Arial" w:cs="Arial"/>
          <w:lang w:val="en-GB"/>
        </w:rPr>
        <w:t xml:space="preserve"> </w:t>
      </w:r>
      <w:r w:rsidR="00B1009B" w:rsidRPr="003C2BF0">
        <w:rPr>
          <w:rFonts w:ascii="Arial" w:hAnsi="Arial" w:cs="Arial"/>
          <w:lang w:val="en-GB"/>
        </w:rPr>
        <w:t>September</w:t>
      </w:r>
      <w:r w:rsidR="007756A7" w:rsidRPr="003C2BF0">
        <w:rPr>
          <w:rFonts w:ascii="Arial" w:hAnsi="Arial" w:cs="Arial"/>
          <w:lang w:val="en-GB"/>
        </w:rPr>
        <w:t xml:space="preserve"> </w:t>
      </w:r>
      <w:r w:rsidR="007F53C2" w:rsidRPr="003C2BF0">
        <w:rPr>
          <w:rFonts w:ascii="Arial" w:hAnsi="Arial" w:cs="Arial"/>
          <w:lang w:val="en-GB"/>
        </w:rPr>
        <w:t>2025</w:t>
      </w:r>
      <w:r w:rsidRPr="003C2BF0">
        <w:rPr>
          <w:rFonts w:ascii="Arial" w:hAnsi="Arial" w:cs="Arial"/>
          <w:cs/>
        </w:rPr>
        <w:t>.</w:t>
      </w:r>
    </w:p>
    <w:p w14:paraId="2A730D0D" w14:textId="34A70250" w:rsidR="00631C3B" w:rsidRPr="003C2BF0" w:rsidRDefault="00631C3B" w:rsidP="00BC5E8C">
      <w:pPr>
        <w:rPr>
          <w:rFonts w:ascii="Arial" w:eastAsia="Arial" w:hAnsi="Arial" w:cs="Arial"/>
        </w:rPr>
      </w:pPr>
    </w:p>
    <w:p w14:paraId="465D6F29" w14:textId="040780AB" w:rsidR="00E17CBC" w:rsidRPr="003C2BF0" w:rsidRDefault="00E17CBC">
      <w:pPr>
        <w:rPr>
          <w:rFonts w:ascii="Arial" w:eastAsia="Arial" w:hAnsi="Arial" w:cs="Arial"/>
        </w:rPr>
      </w:pPr>
      <w:r w:rsidRPr="003C2BF0">
        <w:rPr>
          <w:rFonts w:ascii="Arial" w:eastAsia="Arial" w:hAnsi="Arial" w:cs="Arial"/>
        </w:rPr>
        <w:br w:type="page"/>
      </w:r>
    </w:p>
    <w:p w14:paraId="2EDFE462" w14:textId="77777777" w:rsidR="006A301F" w:rsidRPr="003C2BF0" w:rsidRDefault="006A301F" w:rsidP="004967D4">
      <w:pPr>
        <w:rPr>
          <w:rFonts w:ascii="Arial" w:eastAsia="Arial" w:hAnsi="Arial" w:cs="Arial"/>
        </w:rPr>
      </w:pPr>
    </w:p>
    <w:tbl>
      <w:tblPr>
        <w:tblStyle w:val="aff5"/>
        <w:tblW w:w="9461" w:type="dxa"/>
        <w:tblLayout w:type="fixed"/>
        <w:tblLook w:val="0400" w:firstRow="0" w:lastRow="0" w:firstColumn="0" w:lastColumn="0" w:noHBand="0" w:noVBand="1"/>
      </w:tblPr>
      <w:tblGrid>
        <w:gridCol w:w="9461"/>
      </w:tblGrid>
      <w:tr w:rsidR="003D2FAE" w:rsidRPr="003C2BF0" w14:paraId="089EFF26" w14:textId="77777777" w:rsidTr="004967D4">
        <w:trPr>
          <w:trHeight w:val="389"/>
        </w:trPr>
        <w:tc>
          <w:tcPr>
            <w:tcW w:w="9461" w:type="dxa"/>
            <w:vAlign w:val="center"/>
          </w:tcPr>
          <w:p w14:paraId="2B58CC36" w14:textId="3716DE71" w:rsidR="002F3559" w:rsidRPr="003C2BF0" w:rsidRDefault="007F53C2" w:rsidP="00BC5E8C">
            <w:pPr>
              <w:tabs>
                <w:tab w:val="left" w:pos="432"/>
              </w:tabs>
              <w:ind w:left="432" w:hanging="549"/>
              <w:rPr>
                <w:rFonts w:ascii="Arial" w:eastAsia="Arial" w:hAnsi="Arial" w:cs="Arial"/>
                <w:b/>
                <w:lang w:val="en-GB"/>
              </w:rPr>
            </w:pPr>
            <w:bookmarkStart w:id="15" w:name="_Hlk172640606"/>
            <w:r w:rsidRPr="003C2BF0">
              <w:rPr>
                <w:rFonts w:ascii="Arial" w:eastAsia="Arial" w:hAnsi="Arial" w:cs="Arial"/>
                <w:b/>
                <w:lang w:val="en-GB"/>
              </w:rPr>
              <w:t>19</w:t>
            </w:r>
            <w:r w:rsidR="008802CB" w:rsidRPr="003C2BF0">
              <w:rPr>
                <w:rFonts w:ascii="Arial" w:eastAsia="Arial" w:hAnsi="Arial" w:cs="Arial"/>
                <w:b/>
                <w:cs/>
                <w:lang w:val="en-GB"/>
              </w:rPr>
              <w:tab/>
            </w:r>
            <w:r w:rsidR="008802CB" w:rsidRPr="003C2BF0">
              <w:rPr>
                <w:rFonts w:ascii="Arial" w:eastAsia="Arial" w:hAnsi="Arial" w:cs="Arial"/>
                <w:b/>
                <w:bCs/>
              </w:rPr>
              <w:t>Subsequent events</w:t>
            </w:r>
          </w:p>
        </w:tc>
      </w:tr>
      <w:bookmarkEnd w:id="15"/>
    </w:tbl>
    <w:p w14:paraId="56AB0149" w14:textId="77777777" w:rsidR="00BC5E8C" w:rsidRPr="003C2BF0" w:rsidRDefault="00BC5E8C" w:rsidP="00DB33B7">
      <w:pPr>
        <w:rPr>
          <w:rFonts w:ascii="Arial" w:eastAsia="Arial" w:hAnsi="Arial" w:cs="Arial"/>
          <w:lang w:val="en-GB"/>
        </w:rPr>
      </w:pPr>
    </w:p>
    <w:p w14:paraId="1512C029" w14:textId="2E639BE0" w:rsidR="0017359A" w:rsidRPr="003C2BF0" w:rsidRDefault="00181FF6" w:rsidP="00BD515A">
      <w:pPr>
        <w:tabs>
          <w:tab w:val="left" w:pos="432"/>
        </w:tabs>
        <w:rPr>
          <w:rFonts w:ascii="Arial" w:eastAsia="Arial" w:hAnsi="Arial" w:cs="Arial"/>
          <w:bCs/>
          <w:lang w:val="en-GB"/>
        </w:rPr>
      </w:pPr>
      <w:r w:rsidRPr="003C2BF0">
        <w:rPr>
          <w:rFonts w:ascii="Arial" w:eastAsia="Arial" w:hAnsi="Arial" w:cs="Arial"/>
          <w:bCs/>
          <w:lang w:val="en-GB"/>
        </w:rPr>
        <w:t xml:space="preserve">On </w:t>
      </w:r>
      <w:r w:rsidR="007F53C2" w:rsidRPr="003C2BF0">
        <w:rPr>
          <w:rFonts w:ascii="Arial" w:eastAsia="Arial" w:hAnsi="Arial" w:cs="Arial"/>
          <w:bCs/>
          <w:lang w:val="en-GB"/>
        </w:rPr>
        <w:t>10</w:t>
      </w:r>
      <w:r w:rsidRPr="003C2BF0">
        <w:rPr>
          <w:rFonts w:ascii="Arial" w:eastAsia="Arial" w:hAnsi="Arial" w:cs="Arial"/>
          <w:bCs/>
          <w:lang w:val="en-GB"/>
        </w:rPr>
        <w:t xml:space="preserve"> October </w:t>
      </w:r>
      <w:r w:rsidR="007F53C2" w:rsidRPr="003C2BF0">
        <w:rPr>
          <w:rFonts w:ascii="Arial" w:eastAsia="Arial" w:hAnsi="Arial" w:cs="Arial"/>
          <w:bCs/>
          <w:lang w:val="en-GB"/>
        </w:rPr>
        <w:t>2025</w:t>
      </w:r>
      <w:r w:rsidRPr="003C2BF0">
        <w:rPr>
          <w:rFonts w:ascii="Arial" w:eastAsia="Arial" w:hAnsi="Arial" w:cs="Arial"/>
          <w:bCs/>
          <w:lang w:val="en-GB"/>
        </w:rPr>
        <w:t>, WHA Daiwa Solar Company Limited called for the additional paid-up share capital</w:t>
      </w:r>
      <w:r w:rsidR="00C6642A" w:rsidRPr="003C2BF0">
        <w:rPr>
          <w:rFonts w:ascii="Arial" w:eastAsia="Arial" w:hAnsi="Arial" w:cs="Arial"/>
          <w:bCs/>
          <w:cs/>
          <w:lang w:val="en-GB"/>
        </w:rPr>
        <w:t xml:space="preserve"> </w:t>
      </w:r>
      <w:r w:rsidR="00C6642A" w:rsidRPr="003C2BF0">
        <w:rPr>
          <w:rFonts w:ascii="Arial" w:eastAsia="Arial" w:hAnsi="Arial" w:cs="Arial"/>
          <w:bCs/>
          <w:lang w:val="en-GB"/>
        </w:rPr>
        <w:t xml:space="preserve">from </w:t>
      </w:r>
      <w:r w:rsidR="00C6642A" w:rsidRPr="00E65EA2">
        <w:rPr>
          <w:rFonts w:ascii="Arial" w:eastAsia="Arial" w:hAnsi="Arial" w:cs="Arial"/>
          <w:bCs/>
          <w:spacing w:val="-6"/>
          <w:lang w:val="en-GB"/>
        </w:rPr>
        <w:t>the Group</w:t>
      </w:r>
      <w:r w:rsidRPr="00E65EA2">
        <w:rPr>
          <w:rFonts w:ascii="Arial" w:eastAsia="Arial" w:hAnsi="Arial" w:cs="Arial"/>
          <w:bCs/>
          <w:spacing w:val="-6"/>
          <w:lang w:val="en-GB"/>
        </w:rPr>
        <w:t xml:space="preserve"> in the same proportion for </w:t>
      </w:r>
      <w:r w:rsidR="007F53C2" w:rsidRPr="00E65EA2">
        <w:rPr>
          <w:rFonts w:ascii="Arial" w:eastAsia="Arial" w:hAnsi="Arial" w:cs="Arial"/>
          <w:bCs/>
          <w:spacing w:val="-6"/>
          <w:lang w:val="en-GB"/>
        </w:rPr>
        <w:t>1</w:t>
      </w:r>
      <w:r w:rsidRPr="00E65EA2">
        <w:rPr>
          <w:rFonts w:ascii="Arial" w:eastAsia="Arial" w:hAnsi="Arial" w:cs="Arial"/>
          <w:bCs/>
          <w:spacing w:val="-6"/>
          <w:lang w:val="en-GB"/>
        </w:rPr>
        <w:t>,</w:t>
      </w:r>
      <w:r w:rsidR="007F53C2" w:rsidRPr="00E65EA2">
        <w:rPr>
          <w:rFonts w:ascii="Arial" w:eastAsia="Arial" w:hAnsi="Arial" w:cs="Arial"/>
          <w:bCs/>
          <w:spacing w:val="-6"/>
          <w:lang w:val="en-GB"/>
        </w:rPr>
        <w:t>530</w:t>
      </w:r>
      <w:r w:rsidRPr="00E65EA2">
        <w:rPr>
          <w:rFonts w:ascii="Arial" w:eastAsia="Arial" w:hAnsi="Arial" w:cs="Arial"/>
          <w:bCs/>
          <w:spacing w:val="-6"/>
          <w:lang w:val="en-GB"/>
        </w:rPr>
        <w:t>,</w:t>
      </w:r>
      <w:r w:rsidR="007F53C2" w:rsidRPr="00E65EA2">
        <w:rPr>
          <w:rFonts w:ascii="Arial" w:eastAsia="Arial" w:hAnsi="Arial" w:cs="Arial"/>
          <w:bCs/>
          <w:spacing w:val="-6"/>
          <w:lang w:val="en-GB"/>
        </w:rPr>
        <w:t>000</w:t>
      </w:r>
      <w:r w:rsidRPr="00E65EA2">
        <w:rPr>
          <w:rFonts w:ascii="Arial" w:eastAsia="Arial" w:hAnsi="Arial" w:cs="Arial"/>
          <w:bCs/>
          <w:spacing w:val="-6"/>
          <w:lang w:val="en-GB"/>
        </w:rPr>
        <w:t xml:space="preserve"> ordinary shares at Baht </w:t>
      </w:r>
      <w:r w:rsidR="007F53C2" w:rsidRPr="00E65EA2">
        <w:rPr>
          <w:rFonts w:ascii="Arial" w:eastAsia="Arial" w:hAnsi="Arial" w:cs="Arial"/>
          <w:bCs/>
          <w:spacing w:val="-6"/>
          <w:lang w:val="en-GB"/>
        </w:rPr>
        <w:t>10</w:t>
      </w:r>
      <w:r w:rsidRPr="00E65EA2">
        <w:rPr>
          <w:rFonts w:ascii="Arial" w:eastAsia="Arial" w:hAnsi="Arial" w:cs="Arial"/>
          <w:bCs/>
          <w:spacing w:val="-6"/>
          <w:lang w:val="en-GB"/>
        </w:rPr>
        <w:t>.</w:t>
      </w:r>
      <w:r w:rsidR="007F53C2" w:rsidRPr="00E65EA2">
        <w:rPr>
          <w:rFonts w:ascii="Arial" w:eastAsia="Arial" w:hAnsi="Arial" w:cs="Arial"/>
          <w:bCs/>
          <w:spacing w:val="-6"/>
          <w:lang w:val="en-GB"/>
        </w:rPr>
        <w:t>00</w:t>
      </w:r>
      <w:r w:rsidRPr="00E65EA2">
        <w:rPr>
          <w:rFonts w:ascii="Arial" w:eastAsia="Arial" w:hAnsi="Arial" w:cs="Arial"/>
          <w:bCs/>
          <w:spacing w:val="-6"/>
          <w:lang w:val="en-GB"/>
        </w:rPr>
        <w:t xml:space="preserve"> per share, totalling Baht </w:t>
      </w:r>
      <w:r w:rsidR="007F53C2" w:rsidRPr="00E65EA2">
        <w:rPr>
          <w:rFonts w:ascii="Arial" w:eastAsia="Arial" w:hAnsi="Arial" w:cs="Arial"/>
          <w:bCs/>
          <w:spacing w:val="-6"/>
          <w:lang w:val="en-GB"/>
        </w:rPr>
        <w:t>15</w:t>
      </w:r>
      <w:r w:rsidRPr="00E65EA2">
        <w:rPr>
          <w:rFonts w:ascii="Arial" w:eastAsia="Arial" w:hAnsi="Arial" w:cs="Arial"/>
          <w:bCs/>
          <w:spacing w:val="-6"/>
          <w:lang w:val="en-GB"/>
        </w:rPr>
        <w:t>.</w:t>
      </w:r>
      <w:r w:rsidR="007F53C2" w:rsidRPr="00E65EA2">
        <w:rPr>
          <w:rFonts w:ascii="Arial" w:eastAsia="Arial" w:hAnsi="Arial" w:cs="Arial"/>
          <w:bCs/>
          <w:spacing w:val="-6"/>
          <w:lang w:val="en-GB"/>
        </w:rPr>
        <w:t>30</w:t>
      </w:r>
      <w:r w:rsidRPr="00E65EA2">
        <w:rPr>
          <w:rFonts w:ascii="Arial" w:eastAsia="Arial" w:hAnsi="Arial" w:cs="Arial"/>
          <w:bCs/>
          <w:spacing w:val="-6"/>
          <w:lang w:val="en-GB"/>
        </w:rPr>
        <w:t xml:space="preserve"> million.</w:t>
      </w:r>
      <w:r w:rsidRPr="003C2BF0">
        <w:rPr>
          <w:rFonts w:ascii="Arial" w:eastAsia="Arial" w:hAnsi="Arial" w:cs="Arial"/>
          <w:bCs/>
          <w:lang w:val="en-GB"/>
        </w:rPr>
        <w:t xml:space="preserve"> The Group</w:t>
      </w:r>
      <w:r w:rsidR="0003497D" w:rsidRPr="003C2BF0">
        <w:rPr>
          <w:rFonts w:ascii="Arial" w:eastAsia="Arial" w:hAnsi="Arial" w:cs="Arial"/>
          <w:bCs/>
          <w:lang w:val="en-GB"/>
        </w:rPr>
        <w:t xml:space="preserve"> has</w:t>
      </w:r>
      <w:r w:rsidRPr="003C2BF0">
        <w:rPr>
          <w:rFonts w:ascii="Arial" w:eastAsia="Arial" w:hAnsi="Arial" w:cs="Arial"/>
          <w:bCs/>
          <w:lang w:val="en-GB"/>
        </w:rPr>
        <w:t xml:space="preserve"> already paid for the additional paid-up share capital</w:t>
      </w:r>
      <w:r w:rsidR="002964D7" w:rsidRPr="003C2BF0">
        <w:rPr>
          <w:rFonts w:ascii="Arial" w:eastAsia="Arial" w:hAnsi="Arial" w:cs="Arial"/>
          <w:bCs/>
          <w:cs/>
          <w:lang w:val="en-GB"/>
        </w:rPr>
        <w:t xml:space="preserve"> </w:t>
      </w:r>
      <w:r w:rsidR="002964D7" w:rsidRPr="003C2BF0">
        <w:rPr>
          <w:rFonts w:ascii="Arial" w:eastAsia="Arial" w:hAnsi="Arial" w:cs="Arial"/>
          <w:bCs/>
        </w:rPr>
        <w:t>on the same day</w:t>
      </w:r>
      <w:r w:rsidRPr="003C2BF0">
        <w:rPr>
          <w:rFonts w:ascii="Arial" w:eastAsia="Arial" w:hAnsi="Arial" w:cs="Arial"/>
          <w:bCs/>
          <w:lang w:val="en-GB"/>
        </w:rPr>
        <w:t>.</w:t>
      </w:r>
    </w:p>
    <w:p w14:paraId="5BB8643A" w14:textId="77777777" w:rsidR="007C78CC" w:rsidRPr="003C2BF0" w:rsidRDefault="007C78CC" w:rsidP="00BD515A">
      <w:pPr>
        <w:tabs>
          <w:tab w:val="left" w:pos="432"/>
        </w:tabs>
        <w:rPr>
          <w:rFonts w:ascii="Arial" w:eastAsia="Arial" w:hAnsi="Arial" w:cs="Arial"/>
          <w:bCs/>
          <w:lang w:val="en-GB"/>
        </w:rPr>
      </w:pPr>
    </w:p>
    <w:p w14:paraId="3075CC0D" w14:textId="0120E66E" w:rsidR="00EA543F" w:rsidRDefault="00EA543F" w:rsidP="00EA543F">
      <w:pPr>
        <w:tabs>
          <w:tab w:val="left" w:pos="432"/>
        </w:tabs>
        <w:rPr>
          <w:rFonts w:ascii="Arial" w:eastAsia="Arial" w:hAnsi="Arial" w:cs="Arial"/>
          <w:bCs/>
          <w:lang w:val="en-GB"/>
        </w:rPr>
      </w:pPr>
      <w:r w:rsidRPr="000C11E1">
        <w:rPr>
          <w:rFonts w:ascii="Arial" w:eastAsia="Arial" w:hAnsi="Arial" w:cs="Arial"/>
          <w:bCs/>
          <w:lang w:val="en-GB"/>
        </w:rPr>
        <w:t xml:space="preserve">On 30 October 2025, Gulf MP WHA1 Company Limited called for the additional paid-up share capital from </w:t>
      </w:r>
      <w:r w:rsidRPr="00E65EA2">
        <w:rPr>
          <w:rFonts w:ascii="Arial" w:eastAsia="Arial" w:hAnsi="Arial" w:cs="Arial"/>
          <w:bCs/>
          <w:spacing w:val="-6"/>
          <w:lang w:val="en-GB"/>
        </w:rPr>
        <w:t>the Group in the same proportion for 4,251,700 ordinary shares at Baht 3.50 per share, totalling Baht 14.88 million</w:t>
      </w:r>
      <w:r w:rsidRPr="000C11E1">
        <w:rPr>
          <w:rFonts w:ascii="Arial" w:eastAsia="Arial" w:hAnsi="Arial" w:cs="Arial"/>
          <w:bCs/>
          <w:lang w:val="en-GB"/>
        </w:rPr>
        <w:t xml:space="preserve">. The Group has already paid for the additional paid-up share capital </w:t>
      </w:r>
      <w:r w:rsidRPr="000C11E1">
        <w:rPr>
          <w:rFonts w:ascii="Arial" w:eastAsia="Arial" w:hAnsi="Arial" w:cs="Arial"/>
          <w:bCs/>
        </w:rPr>
        <w:t>on the same day</w:t>
      </w:r>
      <w:r w:rsidRPr="000C11E1">
        <w:rPr>
          <w:rFonts w:ascii="Arial" w:eastAsia="Arial" w:hAnsi="Arial" w:cs="Arial"/>
          <w:bCs/>
          <w:lang w:val="en-GB"/>
        </w:rPr>
        <w:t>.</w:t>
      </w:r>
    </w:p>
    <w:p w14:paraId="3221C99E" w14:textId="77777777" w:rsidR="00EA543F" w:rsidRDefault="00EA543F" w:rsidP="00EA543F">
      <w:pPr>
        <w:tabs>
          <w:tab w:val="left" w:pos="432"/>
        </w:tabs>
        <w:rPr>
          <w:rFonts w:ascii="Arial" w:eastAsia="Arial" w:hAnsi="Arial" w:cs="Arial"/>
          <w:bCs/>
          <w:lang w:val="en-GB"/>
        </w:rPr>
      </w:pPr>
    </w:p>
    <w:p w14:paraId="214F5A15" w14:textId="73535D92" w:rsidR="007C78CC" w:rsidRDefault="001B0572" w:rsidP="00BD515A">
      <w:pPr>
        <w:tabs>
          <w:tab w:val="left" w:pos="432"/>
        </w:tabs>
        <w:rPr>
          <w:rFonts w:ascii="Arial" w:eastAsia="Arial" w:hAnsi="Arial" w:cs="Arial"/>
          <w:bCs/>
        </w:rPr>
      </w:pPr>
      <w:r w:rsidRPr="003C2BF0">
        <w:rPr>
          <w:rFonts w:ascii="Arial" w:eastAsia="Arial" w:hAnsi="Arial" w:cs="Arial"/>
          <w:bCs/>
        </w:rPr>
        <w:t xml:space="preserve">At the Company’s Board of Directors’ meeting on 14 November 2025, the Board of Directors approved an interim dividend payment at Baht 0.06 per share </w:t>
      </w:r>
      <w:proofErr w:type="spellStart"/>
      <w:r w:rsidRPr="003C2BF0">
        <w:rPr>
          <w:rFonts w:ascii="Arial" w:eastAsia="Arial" w:hAnsi="Arial" w:cs="Arial"/>
          <w:bCs/>
        </w:rPr>
        <w:t>totalling</w:t>
      </w:r>
      <w:proofErr w:type="spellEnd"/>
      <w:r w:rsidRPr="003C2BF0">
        <w:rPr>
          <w:rFonts w:ascii="Arial" w:eastAsia="Arial" w:hAnsi="Arial" w:cs="Arial"/>
          <w:bCs/>
        </w:rPr>
        <w:t xml:space="preserve"> Baht 229.50 million. The Company will pay the dividend on 11 December 2025. The Company has not </w:t>
      </w:r>
      <w:proofErr w:type="spellStart"/>
      <w:r w:rsidRPr="003C2BF0">
        <w:rPr>
          <w:rFonts w:ascii="Arial" w:eastAsia="Arial" w:hAnsi="Arial" w:cs="Arial"/>
          <w:bCs/>
        </w:rPr>
        <w:t>recognised</w:t>
      </w:r>
      <w:proofErr w:type="spellEnd"/>
      <w:r w:rsidRPr="003C2BF0">
        <w:rPr>
          <w:rFonts w:ascii="Arial" w:eastAsia="Arial" w:hAnsi="Arial" w:cs="Arial"/>
          <w:bCs/>
        </w:rPr>
        <w:t xml:space="preserve"> declaration of dividend payment as a liability in the interim financial information.</w:t>
      </w:r>
    </w:p>
    <w:p w14:paraId="4AE8C468" w14:textId="7ABF6FF1" w:rsidR="007C78CC" w:rsidRPr="003C2BF0" w:rsidRDefault="007C78CC" w:rsidP="00BD515A">
      <w:pPr>
        <w:tabs>
          <w:tab w:val="left" w:pos="432"/>
        </w:tabs>
        <w:rPr>
          <w:rFonts w:ascii="Arial" w:eastAsia="Arial" w:hAnsi="Arial" w:cs="Arial"/>
          <w:bCs/>
          <w:cs/>
          <w:lang w:val="en-GB"/>
        </w:rPr>
      </w:pPr>
    </w:p>
    <w:sectPr w:rsidR="007C78CC" w:rsidRPr="003C2BF0" w:rsidSect="00C95C80">
      <w:pgSz w:w="11909" w:h="16834"/>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54DDD" w14:textId="77777777" w:rsidR="006E2335" w:rsidRDefault="006E2335">
      <w:r>
        <w:separator/>
      </w:r>
    </w:p>
  </w:endnote>
  <w:endnote w:type="continuationSeparator" w:id="0">
    <w:p w14:paraId="4DE80819" w14:textId="77777777" w:rsidR="006E2335" w:rsidRDefault="006E2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ngsanaUPC">
    <w:panose1 w:val="02020603050405020304"/>
    <w:charset w:val="00"/>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3968D" w14:textId="77777777" w:rsidR="00B722CD" w:rsidRDefault="00B722CD">
    <w:pPr>
      <w:pBdr>
        <w:top w:val="nil"/>
        <w:left w:val="nil"/>
        <w:bottom w:val="nil"/>
        <w:right w:val="nil"/>
        <w:between w:val="nil"/>
      </w:pBdr>
      <w:tabs>
        <w:tab w:val="center" w:pos="4320"/>
        <w:tab w:val="right" w:pos="8640"/>
      </w:tabs>
      <w:jc w:val="left"/>
      <w:rPr>
        <w:color w:val="000000"/>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4D03C" w14:textId="507EEA4A" w:rsidR="00B722CD" w:rsidRPr="00F14698" w:rsidRDefault="00B722CD">
    <w:pPr>
      <w:pBdr>
        <w:top w:val="single" w:sz="8" w:space="1" w:color="000000"/>
        <w:left w:val="nil"/>
        <w:bottom w:val="nil"/>
        <w:right w:val="nil"/>
        <w:between w:val="nil"/>
      </w:pBdr>
      <w:tabs>
        <w:tab w:val="center" w:pos="4320"/>
        <w:tab w:val="right" w:pos="8640"/>
      </w:tabs>
      <w:jc w:val="right"/>
      <w:rPr>
        <w:rFonts w:ascii="Arial" w:eastAsia="Arial" w:hAnsi="Arial" w:cs="Arial"/>
        <w:color w:val="000000"/>
        <w:lang w:val="en-GB"/>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532149">
      <w:rPr>
        <w:rFonts w:ascii="Arial" w:eastAsia="Arial" w:hAnsi="Arial" w:cs="Arial"/>
        <w:noProof/>
        <w:color w:val="000000"/>
      </w:rPr>
      <w:t>21</w:t>
    </w:r>
    <w:r>
      <w:rPr>
        <w:rFonts w:ascii="Arial" w:eastAsia="Arial" w:hAnsi="Arial" w:cs="Arial"/>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81466" w14:textId="77777777" w:rsidR="00B722CD" w:rsidRDefault="00B722CD">
    <w:pPr>
      <w:pBdr>
        <w:top w:val="nil"/>
        <w:left w:val="nil"/>
        <w:bottom w:val="nil"/>
        <w:right w:val="nil"/>
        <w:between w:val="nil"/>
      </w:pBdr>
      <w:tabs>
        <w:tab w:val="center" w:pos="4320"/>
        <w:tab w:val="right" w:pos="8640"/>
      </w:tabs>
      <w:jc w:val="left"/>
      <w:rPr>
        <w:color w:val="000000"/>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77F22" w14:textId="77777777" w:rsidR="006E2335" w:rsidRDefault="006E2335">
      <w:r>
        <w:separator/>
      </w:r>
    </w:p>
  </w:footnote>
  <w:footnote w:type="continuationSeparator" w:id="0">
    <w:p w14:paraId="1FA97F06" w14:textId="77777777" w:rsidR="006E2335" w:rsidRDefault="006E2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9B800" w14:textId="77777777" w:rsidR="00B722CD" w:rsidRDefault="00B722CD">
    <w:pPr>
      <w:pBdr>
        <w:top w:val="nil"/>
        <w:left w:val="nil"/>
        <w:bottom w:val="nil"/>
        <w:right w:val="nil"/>
        <w:between w:val="nil"/>
      </w:pBdr>
      <w:tabs>
        <w:tab w:val="center" w:pos="4153"/>
        <w:tab w:val="right" w:pos="830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D1685" w14:textId="77777777" w:rsidR="00B722CD" w:rsidRPr="00CE0366" w:rsidRDefault="00B722CD">
    <w:pPr>
      <w:pBdr>
        <w:top w:val="nil"/>
        <w:left w:val="nil"/>
        <w:bottom w:val="nil"/>
        <w:right w:val="nil"/>
        <w:between w:val="nil"/>
      </w:pBdr>
      <w:rPr>
        <w:rFonts w:ascii="Arial" w:eastAsia="Arial" w:hAnsi="Arial" w:cs="Arial"/>
        <w:b/>
        <w:color w:val="000000"/>
      </w:rPr>
    </w:pPr>
    <w:r w:rsidRPr="00CE0366">
      <w:rPr>
        <w:rFonts w:ascii="Arial" w:eastAsia="Arial" w:hAnsi="Arial" w:cs="Arial"/>
        <w:b/>
        <w:color w:val="000000"/>
      </w:rPr>
      <w:t>WHA Utilities and Power Public Company Limited</w:t>
    </w:r>
  </w:p>
  <w:p w14:paraId="1D15BD77" w14:textId="77777777" w:rsidR="00B722CD" w:rsidRPr="00CE0366" w:rsidRDefault="00B722CD">
    <w:pPr>
      <w:pBdr>
        <w:top w:val="nil"/>
        <w:left w:val="nil"/>
        <w:bottom w:val="nil"/>
        <w:right w:val="nil"/>
        <w:between w:val="nil"/>
      </w:pBdr>
      <w:rPr>
        <w:rFonts w:ascii="Arial" w:eastAsia="Arial" w:hAnsi="Arial" w:cs="Arial"/>
        <w:b/>
        <w:color w:val="000000"/>
      </w:rPr>
    </w:pPr>
    <w:r w:rsidRPr="00CE0366">
      <w:rPr>
        <w:rFonts w:ascii="Arial" w:eastAsia="Arial" w:hAnsi="Arial" w:cs="Arial"/>
        <w:b/>
        <w:color w:val="000000"/>
      </w:rPr>
      <w:t>Condensed Notes to the Interim Financial Information (Unaudited)</w:t>
    </w:r>
  </w:p>
  <w:p w14:paraId="66124D34" w14:textId="7E95E424" w:rsidR="00B722CD" w:rsidRPr="00CE0366" w:rsidRDefault="00B722CD">
    <w:pPr>
      <w:pBdr>
        <w:top w:val="nil"/>
        <w:left w:val="nil"/>
        <w:bottom w:val="single" w:sz="8" w:space="1" w:color="000000"/>
        <w:right w:val="nil"/>
        <w:between w:val="nil"/>
      </w:pBdr>
      <w:rPr>
        <w:rFonts w:ascii="Arial" w:eastAsia="Arial" w:hAnsi="Arial" w:cs="Arial"/>
        <w:b/>
        <w:color w:val="000000"/>
      </w:rPr>
    </w:pPr>
    <w:r w:rsidRPr="00CE0366">
      <w:rPr>
        <w:rFonts w:ascii="Arial" w:eastAsia="Arial" w:hAnsi="Arial" w:cs="Arial"/>
        <w:b/>
        <w:color w:val="000000"/>
      </w:rPr>
      <w:t>For the</w:t>
    </w:r>
    <w:r w:rsidR="000C6C48">
      <w:rPr>
        <w:rFonts w:ascii="Arial" w:eastAsia="Arial" w:hAnsi="Arial" w:cs="Arial"/>
        <w:b/>
        <w:color w:val="000000"/>
        <w:lang w:val="en-GB"/>
      </w:rPr>
      <w:t xml:space="preserve"> nine</w:t>
    </w:r>
    <w:r w:rsidR="006B3653">
      <w:rPr>
        <w:rFonts w:ascii="Arial" w:eastAsia="Arial" w:hAnsi="Arial" w:cs="Arial"/>
        <w:b/>
        <w:color w:val="000000"/>
      </w:rPr>
      <w:t>-month</w:t>
    </w:r>
    <w:r w:rsidRPr="00CE0366">
      <w:rPr>
        <w:rFonts w:ascii="Arial" w:eastAsia="Arial" w:hAnsi="Arial" w:cs="Arial"/>
        <w:b/>
        <w:color w:val="000000"/>
      </w:rPr>
      <w:t xml:space="preserve"> period ended </w:t>
    </w:r>
    <w:r w:rsidR="001C5248">
      <w:rPr>
        <w:rFonts w:ascii="Arial" w:eastAsia="Arial" w:hAnsi="Arial" w:cs="Arial"/>
        <w:b/>
        <w:color w:val="000000"/>
        <w:lang w:val="en-GB"/>
      </w:rPr>
      <w:t xml:space="preserve">30 </w:t>
    </w:r>
    <w:r w:rsidR="000C6C48">
      <w:rPr>
        <w:rFonts w:ascii="Arial" w:eastAsia="Arial" w:hAnsi="Arial" w:cs="Arial"/>
        <w:b/>
        <w:color w:val="000000"/>
        <w:lang w:val="en-GB"/>
      </w:rPr>
      <w:t>September</w:t>
    </w:r>
    <w:r w:rsidR="007756A7" w:rsidRPr="00CE0366">
      <w:rPr>
        <w:rFonts w:ascii="Arial" w:eastAsia="Arial" w:hAnsi="Arial" w:cs="Arial"/>
        <w:b/>
        <w:color w:val="000000"/>
        <w:lang w:val="en-GB"/>
      </w:rPr>
      <w:t xml:space="preserve"> </w:t>
    </w:r>
    <w:r w:rsidR="00CE0366" w:rsidRPr="00CE0366">
      <w:rPr>
        <w:rFonts w:ascii="Arial" w:eastAsia="Arial" w:hAnsi="Arial" w:cs="Arial"/>
        <w:b/>
        <w:color w:val="000000"/>
        <w:lang w:val="en-GB"/>
      </w:rPr>
      <w:t>2025</w:t>
    </w:r>
  </w:p>
  <w:p w14:paraId="6728AEF6" w14:textId="77777777" w:rsidR="00B722CD" w:rsidRPr="00CE0366" w:rsidRDefault="00B722CD">
    <w:pPr>
      <w:pBdr>
        <w:top w:val="nil"/>
        <w:left w:val="nil"/>
        <w:bottom w:val="nil"/>
        <w:right w:val="nil"/>
        <w:between w:val="nil"/>
      </w:pBdr>
      <w:rPr>
        <w:rFonts w:ascii="Arial" w:eastAsia="Arial" w:hAnsi="Arial" w:cs="Arial"/>
        <w:b/>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E0308" w14:textId="77777777" w:rsidR="00B722CD" w:rsidRDefault="00B722CD">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D93F79"/>
    <w:multiLevelType w:val="hybridMultilevel"/>
    <w:tmpl w:val="EFDE9866"/>
    <w:lvl w:ilvl="0" w:tplc="0ABAE77A">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19047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489"/>
    <w:rsid w:val="00000C36"/>
    <w:rsid w:val="0000162A"/>
    <w:rsid w:val="000019B4"/>
    <w:rsid w:val="0000349D"/>
    <w:rsid w:val="00004999"/>
    <w:rsid w:val="000055FE"/>
    <w:rsid w:val="00005C32"/>
    <w:rsid w:val="00006B3D"/>
    <w:rsid w:val="00011879"/>
    <w:rsid w:val="00017376"/>
    <w:rsid w:val="000174A5"/>
    <w:rsid w:val="0002291F"/>
    <w:rsid w:val="000279E1"/>
    <w:rsid w:val="0003195D"/>
    <w:rsid w:val="00033AD7"/>
    <w:rsid w:val="0003497D"/>
    <w:rsid w:val="000378B3"/>
    <w:rsid w:val="0004098F"/>
    <w:rsid w:val="00040D49"/>
    <w:rsid w:val="00041D8E"/>
    <w:rsid w:val="00042310"/>
    <w:rsid w:val="00045A3D"/>
    <w:rsid w:val="00045C3A"/>
    <w:rsid w:val="00047C54"/>
    <w:rsid w:val="0005301F"/>
    <w:rsid w:val="00053BC3"/>
    <w:rsid w:val="00054AA4"/>
    <w:rsid w:val="00055EDD"/>
    <w:rsid w:val="000560A4"/>
    <w:rsid w:val="00064F16"/>
    <w:rsid w:val="000658B9"/>
    <w:rsid w:val="00065A1C"/>
    <w:rsid w:val="00066F31"/>
    <w:rsid w:val="00071402"/>
    <w:rsid w:val="00071DBC"/>
    <w:rsid w:val="000728BA"/>
    <w:rsid w:val="0007412A"/>
    <w:rsid w:val="000762B6"/>
    <w:rsid w:val="00076D34"/>
    <w:rsid w:val="00077794"/>
    <w:rsid w:val="000778F6"/>
    <w:rsid w:val="00077E54"/>
    <w:rsid w:val="0008074E"/>
    <w:rsid w:val="00080D43"/>
    <w:rsid w:val="000810D0"/>
    <w:rsid w:val="00082E7E"/>
    <w:rsid w:val="000846FA"/>
    <w:rsid w:val="00085206"/>
    <w:rsid w:val="00086F99"/>
    <w:rsid w:val="00090416"/>
    <w:rsid w:val="00090663"/>
    <w:rsid w:val="00091161"/>
    <w:rsid w:val="00091677"/>
    <w:rsid w:val="0009521F"/>
    <w:rsid w:val="0009636B"/>
    <w:rsid w:val="0009645A"/>
    <w:rsid w:val="00096533"/>
    <w:rsid w:val="0009687A"/>
    <w:rsid w:val="00096A5A"/>
    <w:rsid w:val="0009744D"/>
    <w:rsid w:val="000A041E"/>
    <w:rsid w:val="000A0B93"/>
    <w:rsid w:val="000A3B31"/>
    <w:rsid w:val="000A3CC7"/>
    <w:rsid w:val="000A4C5C"/>
    <w:rsid w:val="000A56D1"/>
    <w:rsid w:val="000A5ABE"/>
    <w:rsid w:val="000A5E96"/>
    <w:rsid w:val="000B05EC"/>
    <w:rsid w:val="000B1134"/>
    <w:rsid w:val="000B212E"/>
    <w:rsid w:val="000B244E"/>
    <w:rsid w:val="000B27DA"/>
    <w:rsid w:val="000B53AD"/>
    <w:rsid w:val="000C11E1"/>
    <w:rsid w:val="000C27CF"/>
    <w:rsid w:val="000C2A08"/>
    <w:rsid w:val="000C338D"/>
    <w:rsid w:val="000C3988"/>
    <w:rsid w:val="000C3FC0"/>
    <w:rsid w:val="000C44EB"/>
    <w:rsid w:val="000C6A18"/>
    <w:rsid w:val="000C6A21"/>
    <w:rsid w:val="000C6C48"/>
    <w:rsid w:val="000C6DD4"/>
    <w:rsid w:val="000D0A78"/>
    <w:rsid w:val="000D2CE8"/>
    <w:rsid w:val="000D2E83"/>
    <w:rsid w:val="000D32F7"/>
    <w:rsid w:val="000D436A"/>
    <w:rsid w:val="000D5179"/>
    <w:rsid w:val="000D5AE8"/>
    <w:rsid w:val="000E04A5"/>
    <w:rsid w:val="000E1DA8"/>
    <w:rsid w:val="000E313D"/>
    <w:rsid w:val="000E53F0"/>
    <w:rsid w:val="000F0192"/>
    <w:rsid w:val="000F0DEE"/>
    <w:rsid w:val="000F2317"/>
    <w:rsid w:val="000F3B53"/>
    <w:rsid w:val="000F407D"/>
    <w:rsid w:val="000F4543"/>
    <w:rsid w:val="000F724C"/>
    <w:rsid w:val="000F7638"/>
    <w:rsid w:val="0010150D"/>
    <w:rsid w:val="00102310"/>
    <w:rsid w:val="001035E1"/>
    <w:rsid w:val="00105589"/>
    <w:rsid w:val="00105DF0"/>
    <w:rsid w:val="00106848"/>
    <w:rsid w:val="00106B1E"/>
    <w:rsid w:val="001079ED"/>
    <w:rsid w:val="0011034C"/>
    <w:rsid w:val="00110951"/>
    <w:rsid w:val="00110E4F"/>
    <w:rsid w:val="00111220"/>
    <w:rsid w:val="00112A60"/>
    <w:rsid w:val="00113174"/>
    <w:rsid w:val="00113E4D"/>
    <w:rsid w:val="001142F6"/>
    <w:rsid w:val="001151AD"/>
    <w:rsid w:val="00115283"/>
    <w:rsid w:val="001154A5"/>
    <w:rsid w:val="00115D48"/>
    <w:rsid w:val="00117063"/>
    <w:rsid w:val="00117AC0"/>
    <w:rsid w:val="001232C3"/>
    <w:rsid w:val="001239D1"/>
    <w:rsid w:val="001242C7"/>
    <w:rsid w:val="00126766"/>
    <w:rsid w:val="0013095A"/>
    <w:rsid w:val="00130EE3"/>
    <w:rsid w:val="00131F3B"/>
    <w:rsid w:val="00134DF7"/>
    <w:rsid w:val="00134F9E"/>
    <w:rsid w:val="001426A6"/>
    <w:rsid w:val="00142A21"/>
    <w:rsid w:val="00142B2A"/>
    <w:rsid w:val="00143923"/>
    <w:rsid w:val="001439C7"/>
    <w:rsid w:val="001441CE"/>
    <w:rsid w:val="0014450D"/>
    <w:rsid w:val="001448EF"/>
    <w:rsid w:val="001452C0"/>
    <w:rsid w:val="00150EEA"/>
    <w:rsid w:val="001527EA"/>
    <w:rsid w:val="001529C9"/>
    <w:rsid w:val="0015454C"/>
    <w:rsid w:val="001545E0"/>
    <w:rsid w:val="00154864"/>
    <w:rsid w:val="0015613E"/>
    <w:rsid w:val="00156216"/>
    <w:rsid w:val="00156520"/>
    <w:rsid w:val="00156703"/>
    <w:rsid w:val="001568C6"/>
    <w:rsid w:val="00157F37"/>
    <w:rsid w:val="00160F84"/>
    <w:rsid w:val="00163E32"/>
    <w:rsid w:val="00164823"/>
    <w:rsid w:val="0016492D"/>
    <w:rsid w:val="00172BB3"/>
    <w:rsid w:val="0017359A"/>
    <w:rsid w:val="0017492C"/>
    <w:rsid w:val="001756F0"/>
    <w:rsid w:val="001767C3"/>
    <w:rsid w:val="00177FC1"/>
    <w:rsid w:val="00180142"/>
    <w:rsid w:val="001806B1"/>
    <w:rsid w:val="001810A8"/>
    <w:rsid w:val="001819CD"/>
    <w:rsid w:val="00181FF6"/>
    <w:rsid w:val="00184334"/>
    <w:rsid w:val="0019028C"/>
    <w:rsid w:val="00190E34"/>
    <w:rsid w:val="00191E72"/>
    <w:rsid w:val="001937D5"/>
    <w:rsid w:val="00196609"/>
    <w:rsid w:val="001A100A"/>
    <w:rsid w:val="001A259E"/>
    <w:rsid w:val="001A2E99"/>
    <w:rsid w:val="001A38B7"/>
    <w:rsid w:val="001A77BE"/>
    <w:rsid w:val="001B0572"/>
    <w:rsid w:val="001B319F"/>
    <w:rsid w:val="001B35DB"/>
    <w:rsid w:val="001C14FF"/>
    <w:rsid w:val="001C227F"/>
    <w:rsid w:val="001C22FE"/>
    <w:rsid w:val="001C2D66"/>
    <w:rsid w:val="001C3C14"/>
    <w:rsid w:val="001C5248"/>
    <w:rsid w:val="001C53DD"/>
    <w:rsid w:val="001C555A"/>
    <w:rsid w:val="001C6831"/>
    <w:rsid w:val="001C6979"/>
    <w:rsid w:val="001C783D"/>
    <w:rsid w:val="001C7EC8"/>
    <w:rsid w:val="001D09A1"/>
    <w:rsid w:val="001D1DF3"/>
    <w:rsid w:val="001D3D92"/>
    <w:rsid w:val="001D4B28"/>
    <w:rsid w:val="001D744D"/>
    <w:rsid w:val="001D757F"/>
    <w:rsid w:val="001D7DB7"/>
    <w:rsid w:val="001E07C0"/>
    <w:rsid w:val="001E0B8E"/>
    <w:rsid w:val="001E2BEE"/>
    <w:rsid w:val="001E41A6"/>
    <w:rsid w:val="001E6FC0"/>
    <w:rsid w:val="001E70A0"/>
    <w:rsid w:val="001F1D5E"/>
    <w:rsid w:val="001F437A"/>
    <w:rsid w:val="00201002"/>
    <w:rsid w:val="00202FAE"/>
    <w:rsid w:val="00203B35"/>
    <w:rsid w:val="00203E54"/>
    <w:rsid w:val="0020572C"/>
    <w:rsid w:val="0020671A"/>
    <w:rsid w:val="00206E6A"/>
    <w:rsid w:val="00212231"/>
    <w:rsid w:val="00212A76"/>
    <w:rsid w:val="00213F59"/>
    <w:rsid w:val="002152F5"/>
    <w:rsid w:val="00216D8B"/>
    <w:rsid w:val="002173ED"/>
    <w:rsid w:val="002202A5"/>
    <w:rsid w:val="0022158B"/>
    <w:rsid w:val="002218A1"/>
    <w:rsid w:val="00224730"/>
    <w:rsid w:val="002255F6"/>
    <w:rsid w:val="00225C1F"/>
    <w:rsid w:val="00226F6D"/>
    <w:rsid w:val="00227125"/>
    <w:rsid w:val="00232DD0"/>
    <w:rsid w:val="00233888"/>
    <w:rsid w:val="00235CB0"/>
    <w:rsid w:val="00236D3C"/>
    <w:rsid w:val="00242145"/>
    <w:rsid w:val="00242800"/>
    <w:rsid w:val="00243157"/>
    <w:rsid w:val="00243420"/>
    <w:rsid w:val="00246547"/>
    <w:rsid w:val="00247C60"/>
    <w:rsid w:val="0025337B"/>
    <w:rsid w:val="00253D01"/>
    <w:rsid w:val="0025476F"/>
    <w:rsid w:val="00256190"/>
    <w:rsid w:val="00256351"/>
    <w:rsid w:val="002568D5"/>
    <w:rsid w:val="0025729B"/>
    <w:rsid w:val="00261550"/>
    <w:rsid w:val="00263A5A"/>
    <w:rsid w:val="002653FC"/>
    <w:rsid w:val="00266D84"/>
    <w:rsid w:val="00266F62"/>
    <w:rsid w:val="00267005"/>
    <w:rsid w:val="00267823"/>
    <w:rsid w:val="00267C1D"/>
    <w:rsid w:val="00267CFE"/>
    <w:rsid w:val="00270B01"/>
    <w:rsid w:val="002758A1"/>
    <w:rsid w:val="00275B00"/>
    <w:rsid w:val="00280502"/>
    <w:rsid w:val="00284B09"/>
    <w:rsid w:val="002854B8"/>
    <w:rsid w:val="00285522"/>
    <w:rsid w:val="00285739"/>
    <w:rsid w:val="002933BF"/>
    <w:rsid w:val="002941F4"/>
    <w:rsid w:val="00294C20"/>
    <w:rsid w:val="002964D7"/>
    <w:rsid w:val="002975A0"/>
    <w:rsid w:val="002A1349"/>
    <w:rsid w:val="002A282B"/>
    <w:rsid w:val="002A31EB"/>
    <w:rsid w:val="002A3DCF"/>
    <w:rsid w:val="002A442A"/>
    <w:rsid w:val="002A4C99"/>
    <w:rsid w:val="002A6316"/>
    <w:rsid w:val="002B03B4"/>
    <w:rsid w:val="002B0A87"/>
    <w:rsid w:val="002B0FE3"/>
    <w:rsid w:val="002B270D"/>
    <w:rsid w:val="002B2FFA"/>
    <w:rsid w:val="002B3376"/>
    <w:rsid w:val="002B3CE3"/>
    <w:rsid w:val="002B6A1F"/>
    <w:rsid w:val="002C08AD"/>
    <w:rsid w:val="002C16D0"/>
    <w:rsid w:val="002C3F7E"/>
    <w:rsid w:val="002C4E09"/>
    <w:rsid w:val="002C5EC4"/>
    <w:rsid w:val="002D08BD"/>
    <w:rsid w:val="002D1B44"/>
    <w:rsid w:val="002D49DD"/>
    <w:rsid w:val="002D5529"/>
    <w:rsid w:val="002D5B5A"/>
    <w:rsid w:val="002D630C"/>
    <w:rsid w:val="002D6748"/>
    <w:rsid w:val="002E1F98"/>
    <w:rsid w:val="002E334A"/>
    <w:rsid w:val="002E3478"/>
    <w:rsid w:val="002E4BE5"/>
    <w:rsid w:val="002E6529"/>
    <w:rsid w:val="002E6BFF"/>
    <w:rsid w:val="002E73DE"/>
    <w:rsid w:val="002E79F1"/>
    <w:rsid w:val="002F3559"/>
    <w:rsid w:val="002F6D6C"/>
    <w:rsid w:val="002F7549"/>
    <w:rsid w:val="00300288"/>
    <w:rsid w:val="00304705"/>
    <w:rsid w:val="00304996"/>
    <w:rsid w:val="00304F13"/>
    <w:rsid w:val="00305A3A"/>
    <w:rsid w:val="00310C63"/>
    <w:rsid w:val="00311355"/>
    <w:rsid w:val="00313C3E"/>
    <w:rsid w:val="00314EF8"/>
    <w:rsid w:val="003153A6"/>
    <w:rsid w:val="00316262"/>
    <w:rsid w:val="00322143"/>
    <w:rsid w:val="003227A3"/>
    <w:rsid w:val="00322B64"/>
    <w:rsid w:val="00325FB4"/>
    <w:rsid w:val="0032658C"/>
    <w:rsid w:val="00333146"/>
    <w:rsid w:val="0033475E"/>
    <w:rsid w:val="00335809"/>
    <w:rsid w:val="00335E9C"/>
    <w:rsid w:val="003369E7"/>
    <w:rsid w:val="00337800"/>
    <w:rsid w:val="0033791A"/>
    <w:rsid w:val="00342828"/>
    <w:rsid w:val="0034512E"/>
    <w:rsid w:val="00345233"/>
    <w:rsid w:val="00347451"/>
    <w:rsid w:val="00350584"/>
    <w:rsid w:val="003505AC"/>
    <w:rsid w:val="00350C3E"/>
    <w:rsid w:val="0035151F"/>
    <w:rsid w:val="00352319"/>
    <w:rsid w:val="0035370A"/>
    <w:rsid w:val="00353CC8"/>
    <w:rsid w:val="003551E3"/>
    <w:rsid w:val="003577A2"/>
    <w:rsid w:val="00357D4D"/>
    <w:rsid w:val="00357E6A"/>
    <w:rsid w:val="00360B15"/>
    <w:rsid w:val="00361D01"/>
    <w:rsid w:val="0036231B"/>
    <w:rsid w:val="00366F74"/>
    <w:rsid w:val="003724F1"/>
    <w:rsid w:val="003736B2"/>
    <w:rsid w:val="00374408"/>
    <w:rsid w:val="003764E2"/>
    <w:rsid w:val="00376F4F"/>
    <w:rsid w:val="003820C4"/>
    <w:rsid w:val="00385F10"/>
    <w:rsid w:val="0038620E"/>
    <w:rsid w:val="00386949"/>
    <w:rsid w:val="00387378"/>
    <w:rsid w:val="00390069"/>
    <w:rsid w:val="003901AE"/>
    <w:rsid w:val="00390CF6"/>
    <w:rsid w:val="00391368"/>
    <w:rsid w:val="00391437"/>
    <w:rsid w:val="003921F1"/>
    <w:rsid w:val="00394A70"/>
    <w:rsid w:val="003965BC"/>
    <w:rsid w:val="003A01A5"/>
    <w:rsid w:val="003A0F8C"/>
    <w:rsid w:val="003A1F60"/>
    <w:rsid w:val="003A2EAE"/>
    <w:rsid w:val="003A5671"/>
    <w:rsid w:val="003A5C47"/>
    <w:rsid w:val="003A6C55"/>
    <w:rsid w:val="003B0E9A"/>
    <w:rsid w:val="003B3E72"/>
    <w:rsid w:val="003B4F3D"/>
    <w:rsid w:val="003C1AB7"/>
    <w:rsid w:val="003C281A"/>
    <w:rsid w:val="003C29A7"/>
    <w:rsid w:val="003C2B5E"/>
    <w:rsid w:val="003C2BF0"/>
    <w:rsid w:val="003C599C"/>
    <w:rsid w:val="003C6D21"/>
    <w:rsid w:val="003C7AF4"/>
    <w:rsid w:val="003C7EA8"/>
    <w:rsid w:val="003D18F2"/>
    <w:rsid w:val="003D2FAE"/>
    <w:rsid w:val="003D4A1C"/>
    <w:rsid w:val="003D4E74"/>
    <w:rsid w:val="003D682D"/>
    <w:rsid w:val="003E3529"/>
    <w:rsid w:val="003E36A2"/>
    <w:rsid w:val="003E4AB4"/>
    <w:rsid w:val="003E50C0"/>
    <w:rsid w:val="003E5522"/>
    <w:rsid w:val="003E5965"/>
    <w:rsid w:val="003E6673"/>
    <w:rsid w:val="003E6F85"/>
    <w:rsid w:val="003F0A64"/>
    <w:rsid w:val="003F2E5C"/>
    <w:rsid w:val="003F693D"/>
    <w:rsid w:val="003F7EF4"/>
    <w:rsid w:val="00400CC9"/>
    <w:rsid w:val="00401210"/>
    <w:rsid w:val="0040257B"/>
    <w:rsid w:val="004028D8"/>
    <w:rsid w:val="0040303C"/>
    <w:rsid w:val="00406343"/>
    <w:rsid w:val="00406640"/>
    <w:rsid w:val="00407F35"/>
    <w:rsid w:val="00412A39"/>
    <w:rsid w:val="00416382"/>
    <w:rsid w:val="0042069A"/>
    <w:rsid w:val="00421E5D"/>
    <w:rsid w:val="00422FC5"/>
    <w:rsid w:val="00423DF9"/>
    <w:rsid w:val="0042637B"/>
    <w:rsid w:val="00426949"/>
    <w:rsid w:val="00427F05"/>
    <w:rsid w:val="00430379"/>
    <w:rsid w:val="0043054A"/>
    <w:rsid w:val="00431101"/>
    <w:rsid w:val="00431B82"/>
    <w:rsid w:val="00432173"/>
    <w:rsid w:val="004327CA"/>
    <w:rsid w:val="00433DFD"/>
    <w:rsid w:val="00434289"/>
    <w:rsid w:val="0043611B"/>
    <w:rsid w:val="00442B08"/>
    <w:rsid w:val="00450E4A"/>
    <w:rsid w:val="00452655"/>
    <w:rsid w:val="004535A3"/>
    <w:rsid w:val="00456EB8"/>
    <w:rsid w:val="00460347"/>
    <w:rsid w:val="00460A3D"/>
    <w:rsid w:val="00460EE7"/>
    <w:rsid w:val="004626C8"/>
    <w:rsid w:val="00463374"/>
    <w:rsid w:val="0046349F"/>
    <w:rsid w:val="00464456"/>
    <w:rsid w:val="004644D2"/>
    <w:rsid w:val="00466E2D"/>
    <w:rsid w:val="004678C0"/>
    <w:rsid w:val="0047076B"/>
    <w:rsid w:val="004709F8"/>
    <w:rsid w:val="00470E29"/>
    <w:rsid w:val="004715A6"/>
    <w:rsid w:val="00472362"/>
    <w:rsid w:val="0047565A"/>
    <w:rsid w:val="00475FE2"/>
    <w:rsid w:val="0047792D"/>
    <w:rsid w:val="00480250"/>
    <w:rsid w:val="00481B04"/>
    <w:rsid w:val="00481F46"/>
    <w:rsid w:val="004828E3"/>
    <w:rsid w:val="00482E82"/>
    <w:rsid w:val="004848BC"/>
    <w:rsid w:val="00485A65"/>
    <w:rsid w:val="00487072"/>
    <w:rsid w:val="00491306"/>
    <w:rsid w:val="004967D4"/>
    <w:rsid w:val="004968A2"/>
    <w:rsid w:val="004A2504"/>
    <w:rsid w:val="004A32EE"/>
    <w:rsid w:val="004A4705"/>
    <w:rsid w:val="004B0C0D"/>
    <w:rsid w:val="004B0D75"/>
    <w:rsid w:val="004B115B"/>
    <w:rsid w:val="004B13E4"/>
    <w:rsid w:val="004B2AD9"/>
    <w:rsid w:val="004B38F6"/>
    <w:rsid w:val="004B3F2F"/>
    <w:rsid w:val="004B4E5A"/>
    <w:rsid w:val="004B5211"/>
    <w:rsid w:val="004B5356"/>
    <w:rsid w:val="004B63F9"/>
    <w:rsid w:val="004B671A"/>
    <w:rsid w:val="004C12E9"/>
    <w:rsid w:val="004C36BD"/>
    <w:rsid w:val="004C416A"/>
    <w:rsid w:val="004C5D33"/>
    <w:rsid w:val="004C7D8E"/>
    <w:rsid w:val="004D0F97"/>
    <w:rsid w:val="004D2747"/>
    <w:rsid w:val="004D3C7E"/>
    <w:rsid w:val="004D401B"/>
    <w:rsid w:val="004D4170"/>
    <w:rsid w:val="004D568C"/>
    <w:rsid w:val="004D714C"/>
    <w:rsid w:val="004E0090"/>
    <w:rsid w:val="004E0F8A"/>
    <w:rsid w:val="004E11C8"/>
    <w:rsid w:val="004E2EB6"/>
    <w:rsid w:val="004E2FDA"/>
    <w:rsid w:val="004F011E"/>
    <w:rsid w:val="004F142C"/>
    <w:rsid w:val="004F2D49"/>
    <w:rsid w:val="004F2EE5"/>
    <w:rsid w:val="004F757A"/>
    <w:rsid w:val="004F7E43"/>
    <w:rsid w:val="005002B4"/>
    <w:rsid w:val="00504AD3"/>
    <w:rsid w:val="00505874"/>
    <w:rsid w:val="0050763E"/>
    <w:rsid w:val="0051363F"/>
    <w:rsid w:val="005136AC"/>
    <w:rsid w:val="005155FB"/>
    <w:rsid w:val="00517119"/>
    <w:rsid w:val="005177B1"/>
    <w:rsid w:val="005200CA"/>
    <w:rsid w:val="00520D6D"/>
    <w:rsid w:val="00521AB6"/>
    <w:rsid w:val="00521EE5"/>
    <w:rsid w:val="00522ADA"/>
    <w:rsid w:val="00523AE9"/>
    <w:rsid w:val="00523C85"/>
    <w:rsid w:val="005249BD"/>
    <w:rsid w:val="005266F5"/>
    <w:rsid w:val="00527A2C"/>
    <w:rsid w:val="0053009A"/>
    <w:rsid w:val="00531D08"/>
    <w:rsid w:val="00532149"/>
    <w:rsid w:val="00532ECD"/>
    <w:rsid w:val="00533020"/>
    <w:rsid w:val="005351C9"/>
    <w:rsid w:val="00535B6F"/>
    <w:rsid w:val="00535CFD"/>
    <w:rsid w:val="0053636C"/>
    <w:rsid w:val="00536C9F"/>
    <w:rsid w:val="00536D3A"/>
    <w:rsid w:val="00542C7E"/>
    <w:rsid w:val="00543D79"/>
    <w:rsid w:val="00544C18"/>
    <w:rsid w:val="00546590"/>
    <w:rsid w:val="00552085"/>
    <w:rsid w:val="005537D2"/>
    <w:rsid w:val="0055381F"/>
    <w:rsid w:val="00555EBC"/>
    <w:rsid w:val="00562842"/>
    <w:rsid w:val="00562C07"/>
    <w:rsid w:val="00564767"/>
    <w:rsid w:val="00566772"/>
    <w:rsid w:val="005705C7"/>
    <w:rsid w:val="00572F71"/>
    <w:rsid w:val="00575905"/>
    <w:rsid w:val="005759B3"/>
    <w:rsid w:val="00583BFA"/>
    <w:rsid w:val="005849BB"/>
    <w:rsid w:val="005876CE"/>
    <w:rsid w:val="005903BD"/>
    <w:rsid w:val="0059077B"/>
    <w:rsid w:val="00590F30"/>
    <w:rsid w:val="005938F0"/>
    <w:rsid w:val="005A1BD3"/>
    <w:rsid w:val="005A1BEF"/>
    <w:rsid w:val="005A22D1"/>
    <w:rsid w:val="005A44DB"/>
    <w:rsid w:val="005A4CCD"/>
    <w:rsid w:val="005A688A"/>
    <w:rsid w:val="005B00F9"/>
    <w:rsid w:val="005B07E4"/>
    <w:rsid w:val="005B0A3C"/>
    <w:rsid w:val="005B1394"/>
    <w:rsid w:val="005B1B59"/>
    <w:rsid w:val="005B1BBF"/>
    <w:rsid w:val="005B2EEE"/>
    <w:rsid w:val="005B2EF9"/>
    <w:rsid w:val="005B3007"/>
    <w:rsid w:val="005B763E"/>
    <w:rsid w:val="005B7C89"/>
    <w:rsid w:val="005C0361"/>
    <w:rsid w:val="005C0721"/>
    <w:rsid w:val="005C1CA8"/>
    <w:rsid w:val="005C1F72"/>
    <w:rsid w:val="005C2DA1"/>
    <w:rsid w:val="005C3057"/>
    <w:rsid w:val="005C4316"/>
    <w:rsid w:val="005C73BE"/>
    <w:rsid w:val="005C7FF9"/>
    <w:rsid w:val="005D4CB5"/>
    <w:rsid w:val="005D5D81"/>
    <w:rsid w:val="005D608B"/>
    <w:rsid w:val="005E26EF"/>
    <w:rsid w:val="005E3088"/>
    <w:rsid w:val="005E3D0F"/>
    <w:rsid w:val="005E7475"/>
    <w:rsid w:val="005F10F9"/>
    <w:rsid w:val="005F11BE"/>
    <w:rsid w:val="005F16DC"/>
    <w:rsid w:val="005F1D10"/>
    <w:rsid w:val="005F2DCC"/>
    <w:rsid w:val="005F3428"/>
    <w:rsid w:val="005F55F4"/>
    <w:rsid w:val="005F6FA0"/>
    <w:rsid w:val="005F714E"/>
    <w:rsid w:val="00602273"/>
    <w:rsid w:val="00602EA6"/>
    <w:rsid w:val="00606059"/>
    <w:rsid w:val="006065EF"/>
    <w:rsid w:val="006105C1"/>
    <w:rsid w:val="00611253"/>
    <w:rsid w:val="00612241"/>
    <w:rsid w:val="00612DBF"/>
    <w:rsid w:val="00612F44"/>
    <w:rsid w:val="0061346E"/>
    <w:rsid w:val="006136A6"/>
    <w:rsid w:val="006141AA"/>
    <w:rsid w:val="00615072"/>
    <w:rsid w:val="00616F4E"/>
    <w:rsid w:val="006222DD"/>
    <w:rsid w:val="00623ADE"/>
    <w:rsid w:val="00624F22"/>
    <w:rsid w:val="006271C9"/>
    <w:rsid w:val="00630EDA"/>
    <w:rsid w:val="00631C3B"/>
    <w:rsid w:val="006358AB"/>
    <w:rsid w:val="006359CF"/>
    <w:rsid w:val="00640FEC"/>
    <w:rsid w:val="00644363"/>
    <w:rsid w:val="0064507B"/>
    <w:rsid w:val="00645103"/>
    <w:rsid w:val="00645ECB"/>
    <w:rsid w:val="0064652B"/>
    <w:rsid w:val="006465D7"/>
    <w:rsid w:val="00646A47"/>
    <w:rsid w:val="00650160"/>
    <w:rsid w:val="00650EC9"/>
    <w:rsid w:val="00652324"/>
    <w:rsid w:val="00652C2E"/>
    <w:rsid w:val="00653529"/>
    <w:rsid w:val="006565FF"/>
    <w:rsid w:val="0066053D"/>
    <w:rsid w:val="006616EC"/>
    <w:rsid w:val="006632C9"/>
    <w:rsid w:val="00663548"/>
    <w:rsid w:val="00664C9A"/>
    <w:rsid w:val="006653A7"/>
    <w:rsid w:val="00666C6E"/>
    <w:rsid w:val="00670DB4"/>
    <w:rsid w:val="00671B1E"/>
    <w:rsid w:val="006735F3"/>
    <w:rsid w:val="00676168"/>
    <w:rsid w:val="00680634"/>
    <w:rsid w:val="00680C84"/>
    <w:rsid w:val="00683413"/>
    <w:rsid w:val="00685279"/>
    <w:rsid w:val="0068617F"/>
    <w:rsid w:val="00686645"/>
    <w:rsid w:val="006870E4"/>
    <w:rsid w:val="00692113"/>
    <w:rsid w:val="00693F7B"/>
    <w:rsid w:val="006956BC"/>
    <w:rsid w:val="00696FBA"/>
    <w:rsid w:val="00697CE0"/>
    <w:rsid w:val="00697E41"/>
    <w:rsid w:val="006A00B3"/>
    <w:rsid w:val="006A0B30"/>
    <w:rsid w:val="006A301F"/>
    <w:rsid w:val="006A48B9"/>
    <w:rsid w:val="006A52CB"/>
    <w:rsid w:val="006A5DC7"/>
    <w:rsid w:val="006A5E0D"/>
    <w:rsid w:val="006A5EDA"/>
    <w:rsid w:val="006A67F5"/>
    <w:rsid w:val="006B13B0"/>
    <w:rsid w:val="006B1FBD"/>
    <w:rsid w:val="006B3653"/>
    <w:rsid w:val="006B391D"/>
    <w:rsid w:val="006B4133"/>
    <w:rsid w:val="006B43AD"/>
    <w:rsid w:val="006B43D6"/>
    <w:rsid w:val="006B4C8E"/>
    <w:rsid w:val="006B6C67"/>
    <w:rsid w:val="006B79CD"/>
    <w:rsid w:val="006C0402"/>
    <w:rsid w:val="006C1EAD"/>
    <w:rsid w:val="006C2642"/>
    <w:rsid w:val="006C5003"/>
    <w:rsid w:val="006C5E64"/>
    <w:rsid w:val="006C7385"/>
    <w:rsid w:val="006C7AD9"/>
    <w:rsid w:val="006D1F9E"/>
    <w:rsid w:val="006D20B2"/>
    <w:rsid w:val="006D3330"/>
    <w:rsid w:val="006E153A"/>
    <w:rsid w:val="006E2335"/>
    <w:rsid w:val="006E2B65"/>
    <w:rsid w:val="006E3244"/>
    <w:rsid w:val="006E376C"/>
    <w:rsid w:val="006E4999"/>
    <w:rsid w:val="006E59C3"/>
    <w:rsid w:val="006F0E17"/>
    <w:rsid w:val="006F1211"/>
    <w:rsid w:val="006F125B"/>
    <w:rsid w:val="006F16B3"/>
    <w:rsid w:val="006F2F02"/>
    <w:rsid w:val="006F51E3"/>
    <w:rsid w:val="0070114C"/>
    <w:rsid w:val="00705121"/>
    <w:rsid w:val="00705A27"/>
    <w:rsid w:val="00707177"/>
    <w:rsid w:val="007074DA"/>
    <w:rsid w:val="007113B0"/>
    <w:rsid w:val="0071181C"/>
    <w:rsid w:val="00713B3B"/>
    <w:rsid w:val="00714229"/>
    <w:rsid w:val="007155CE"/>
    <w:rsid w:val="00715C37"/>
    <w:rsid w:val="0072174D"/>
    <w:rsid w:val="0072502A"/>
    <w:rsid w:val="00726E0D"/>
    <w:rsid w:val="00727E8A"/>
    <w:rsid w:val="00732880"/>
    <w:rsid w:val="00733071"/>
    <w:rsid w:val="007332B1"/>
    <w:rsid w:val="00733A95"/>
    <w:rsid w:val="007341A2"/>
    <w:rsid w:val="00735B8F"/>
    <w:rsid w:val="00737F42"/>
    <w:rsid w:val="007403BC"/>
    <w:rsid w:val="00743B04"/>
    <w:rsid w:val="00743DA5"/>
    <w:rsid w:val="007464FD"/>
    <w:rsid w:val="0075037B"/>
    <w:rsid w:val="00750ACB"/>
    <w:rsid w:val="00751B31"/>
    <w:rsid w:val="0075343A"/>
    <w:rsid w:val="00754B8E"/>
    <w:rsid w:val="0075541B"/>
    <w:rsid w:val="0075576A"/>
    <w:rsid w:val="00755BE1"/>
    <w:rsid w:val="00756271"/>
    <w:rsid w:val="00756FEC"/>
    <w:rsid w:val="00757525"/>
    <w:rsid w:val="00760519"/>
    <w:rsid w:val="007630C6"/>
    <w:rsid w:val="00763484"/>
    <w:rsid w:val="00763D15"/>
    <w:rsid w:val="00770C85"/>
    <w:rsid w:val="007748BB"/>
    <w:rsid w:val="00774C82"/>
    <w:rsid w:val="00774C9D"/>
    <w:rsid w:val="007756A7"/>
    <w:rsid w:val="007756F8"/>
    <w:rsid w:val="00775E3B"/>
    <w:rsid w:val="0078033A"/>
    <w:rsid w:val="00780E65"/>
    <w:rsid w:val="0078194E"/>
    <w:rsid w:val="0078206A"/>
    <w:rsid w:val="007829ED"/>
    <w:rsid w:val="00782B46"/>
    <w:rsid w:val="00783BF0"/>
    <w:rsid w:val="00783EB0"/>
    <w:rsid w:val="00784D96"/>
    <w:rsid w:val="00787A7E"/>
    <w:rsid w:val="007918F5"/>
    <w:rsid w:val="00794725"/>
    <w:rsid w:val="00794CD7"/>
    <w:rsid w:val="00795029"/>
    <w:rsid w:val="007A0931"/>
    <w:rsid w:val="007A0BDA"/>
    <w:rsid w:val="007A1662"/>
    <w:rsid w:val="007A185D"/>
    <w:rsid w:val="007A2261"/>
    <w:rsid w:val="007A32AA"/>
    <w:rsid w:val="007A4FA2"/>
    <w:rsid w:val="007A5302"/>
    <w:rsid w:val="007A5458"/>
    <w:rsid w:val="007B200E"/>
    <w:rsid w:val="007B2C2B"/>
    <w:rsid w:val="007B4685"/>
    <w:rsid w:val="007B478D"/>
    <w:rsid w:val="007B69AD"/>
    <w:rsid w:val="007B6FB4"/>
    <w:rsid w:val="007B75F1"/>
    <w:rsid w:val="007C13B2"/>
    <w:rsid w:val="007C2F44"/>
    <w:rsid w:val="007C5B1E"/>
    <w:rsid w:val="007C601A"/>
    <w:rsid w:val="007C6F2F"/>
    <w:rsid w:val="007C78CC"/>
    <w:rsid w:val="007D0B66"/>
    <w:rsid w:val="007D11B0"/>
    <w:rsid w:val="007D2C8D"/>
    <w:rsid w:val="007D452E"/>
    <w:rsid w:val="007D5CF2"/>
    <w:rsid w:val="007D714A"/>
    <w:rsid w:val="007D7CE0"/>
    <w:rsid w:val="007E03AA"/>
    <w:rsid w:val="007E0F98"/>
    <w:rsid w:val="007E1876"/>
    <w:rsid w:val="007E19A4"/>
    <w:rsid w:val="007E40BF"/>
    <w:rsid w:val="007E4EE5"/>
    <w:rsid w:val="007E733A"/>
    <w:rsid w:val="007F117F"/>
    <w:rsid w:val="007F4E28"/>
    <w:rsid w:val="007F501D"/>
    <w:rsid w:val="007F53C2"/>
    <w:rsid w:val="007F5FD5"/>
    <w:rsid w:val="007F645C"/>
    <w:rsid w:val="007F649C"/>
    <w:rsid w:val="007F6C64"/>
    <w:rsid w:val="007F7BEB"/>
    <w:rsid w:val="008007FD"/>
    <w:rsid w:val="00800F2E"/>
    <w:rsid w:val="00800FC1"/>
    <w:rsid w:val="00801F22"/>
    <w:rsid w:val="00803295"/>
    <w:rsid w:val="0080388E"/>
    <w:rsid w:val="00805A38"/>
    <w:rsid w:val="0080682D"/>
    <w:rsid w:val="00807A1F"/>
    <w:rsid w:val="00820B2C"/>
    <w:rsid w:val="00821048"/>
    <w:rsid w:val="008212DB"/>
    <w:rsid w:val="00822975"/>
    <w:rsid w:val="00823617"/>
    <w:rsid w:val="00824883"/>
    <w:rsid w:val="00826F7A"/>
    <w:rsid w:val="00827842"/>
    <w:rsid w:val="00830FFD"/>
    <w:rsid w:val="00831C08"/>
    <w:rsid w:val="00832959"/>
    <w:rsid w:val="00832CD3"/>
    <w:rsid w:val="00832CF1"/>
    <w:rsid w:val="0083442F"/>
    <w:rsid w:val="00836E9A"/>
    <w:rsid w:val="00837BF7"/>
    <w:rsid w:val="00840A79"/>
    <w:rsid w:val="00840AAF"/>
    <w:rsid w:val="0084436F"/>
    <w:rsid w:val="00844A96"/>
    <w:rsid w:val="00845051"/>
    <w:rsid w:val="008472B6"/>
    <w:rsid w:val="00852804"/>
    <w:rsid w:val="00854157"/>
    <w:rsid w:val="00854438"/>
    <w:rsid w:val="00854439"/>
    <w:rsid w:val="00854582"/>
    <w:rsid w:val="00854793"/>
    <w:rsid w:val="008572C4"/>
    <w:rsid w:val="008576E1"/>
    <w:rsid w:val="00857797"/>
    <w:rsid w:val="008577D9"/>
    <w:rsid w:val="008579E2"/>
    <w:rsid w:val="00860535"/>
    <w:rsid w:val="0086125E"/>
    <w:rsid w:val="00861FB1"/>
    <w:rsid w:val="00862094"/>
    <w:rsid w:val="0086243D"/>
    <w:rsid w:val="0086269D"/>
    <w:rsid w:val="008665B2"/>
    <w:rsid w:val="0087073A"/>
    <w:rsid w:val="008718FE"/>
    <w:rsid w:val="008722F0"/>
    <w:rsid w:val="0087440B"/>
    <w:rsid w:val="008747ED"/>
    <w:rsid w:val="0087492C"/>
    <w:rsid w:val="008758CA"/>
    <w:rsid w:val="00876B05"/>
    <w:rsid w:val="008802CB"/>
    <w:rsid w:val="00880924"/>
    <w:rsid w:val="008821B7"/>
    <w:rsid w:val="00882718"/>
    <w:rsid w:val="0088535A"/>
    <w:rsid w:val="00886F27"/>
    <w:rsid w:val="008879A1"/>
    <w:rsid w:val="008902C2"/>
    <w:rsid w:val="008911BE"/>
    <w:rsid w:val="0089172B"/>
    <w:rsid w:val="00891EEC"/>
    <w:rsid w:val="00892562"/>
    <w:rsid w:val="00894DE5"/>
    <w:rsid w:val="008968C5"/>
    <w:rsid w:val="008A54DB"/>
    <w:rsid w:val="008B0779"/>
    <w:rsid w:val="008B298E"/>
    <w:rsid w:val="008B4B85"/>
    <w:rsid w:val="008B6227"/>
    <w:rsid w:val="008B70E7"/>
    <w:rsid w:val="008B7489"/>
    <w:rsid w:val="008B76F1"/>
    <w:rsid w:val="008C004B"/>
    <w:rsid w:val="008C0B20"/>
    <w:rsid w:val="008C1F5B"/>
    <w:rsid w:val="008C45CF"/>
    <w:rsid w:val="008C5216"/>
    <w:rsid w:val="008C6644"/>
    <w:rsid w:val="008C7A94"/>
    <w:rsid w:val="008D0144"/>
    <w:rsid w:val="008D09F2"/>
    <w:rsid w:val="008D2B8E"/>
    <w:rsid w:val="008D3A8C"/>
    <w:rsid w:val="008D47F3"/>
    <w:rsid w:val="008D5459"/>
    <w:rsid w:val="008D56C5"/>
    <w:rsid w:val="008D7631"/>
    <w:rsid w:val="008E0647"/>
    <w:rsid w:val="008E376C"/>
    <w:rsid w:val="008E57B8"/>
    <w:rsid w:val="008F0241"/>
    <w:rsid w:val="008F05A3"/>
    <w:rsid w:val="008F07C2"/>
    <w:rsid w:val="008F0D2C"/>
    <w:rsid w:val="008F193F"/>
    <w:rsid w:val="008F1EAA"/>
    <w:rsid w:val="008F306A"/>
    <w:rsid w:val="008F3E48"/>
    <w:rsid w:val="008F5769"/>
    <w:rsid w:val="008F5C60"/>
    <w:rsid w:val="009002FA"/>
    <w:rsid w:val="009011B6"/>
    <w:rsid w:val="00901FB7"/>
    <w:rsid w:val="00903299"/>
    <w:rsid w:val="00903408"/>
    <w:rsid w:val="009079DF"/>
    <w:rsid w:val="00907A49"/>
    <w:rsid w:val="00910199"/>
    <w:rsid w:val="00913221"/>
    <w:rsid w:val="00913CA8"/>
    <w:rsid w:val="00914D40"/>
    <w:rsid w:val="00916524"/>
    <w:rsid w:val="00920377"/>
    <w:rsid w:val="009221B4"/>
    <w:rsid w:val="009231BA"/>
    <w:rsid w:val="009249CB"/>
    <w:rsid w:val="009263BE"/>
    <w:rsid w:val="00927250"/>
    <w:rsid w:val="009309B7"/>
    <w:rsid w:val="0093164E"/>
    <w:rsid w:val="009325C6"/>
    <w:rsid w:val="00934BC6"/>
    <w:rsid w:val="00934CC1"/>
    <w:rsid w:val="009400EB"/>
    <w:rsid w:val="00943DAF"/>
    <w:rsid w:val="0094520F"/>
    <w:rsid w:val="00945A42"/>
    <w:rsid w:val="00946B4C"/>
    <w:rsid w:val="00946BC1"/>
    <w:rsid w:val="00947EDF"/>
    <w:rsid w:val="009532B6"/>
    <w:rsid w:val="00955ABB"/>
    <w:rsid w:val="00955CD8"/>
    <w:rsid w:val="00955FC3"/>
    <w:rsid w:val="0095604E"/>
    <w:rsid w:val="009572D0"/>
    <w:rsid w:val="00960238"/>
    <w:rsid w:val="00960336"/>
    <w:rsid w:val="009603C5"/>
    <w:rsid w:val="009604A3"/>
    <w:rsid w:val="00960695"/>
    <w:rsid w:val="00962F6B"/>
    <w:rsid w:val="009630B9"/>
    <w:rsid w:val="00963831"/>
    <w:rsid w:val="00963B41"/>
    <w:rsid w:val="00963D3E"/>
    <w:rsid w:val="00963D6A"/>
    <w:rsid w:val="00965014"/>
    <w:rsid w:val="00967438"/>
    <w:rsid w:val="00970322"/>
    <w:rsid w:val="00970724"/>
    <w:rsid w:val="00970759"/>
    <w:rsid w:val="00972C6D"/>
    <w:rsid w:val="00974533"/>
    <w:rsid w:val="00977036"/>
    <w:rsid w:val="00980CB7"/>
    <w:rsid w:val="00982A67"/>
    <w:rsid w:val="0098475B"/>
    <w:rsid w:val="009854FD"/>
    <w:rsid w:val="009866C5"/>
    <w:rsid w:val="009901FA"/>
    <w:rsid w:val="009919CC"/>
    <w:rsid w:val="00992F4A"/>
    <w:rsid w:val="00993694"/>
    <w:rsid w:val="00993E78"/>
    <w:rsid w:val="00994847"/>
    <w:rsid w:val="009956ED"/>
    <w:rsid w:val="00997AF9"/>
    <w:rsid w:val="009A07FE"/>
    <w:rsid w:val="009A0D67"/>
    <w:rsid w:val="009A12E5"/>
    <w:rsid w:val="009A17BF"/>
    <w:rsid w:val="009A256C"/>
    <w:rsid w:val="009A3201"/>
    <w:rsid w:val="009A4315"/>
    <w:rsid w:val="009B02F1"/>
    <w:rsid w:val="009B0F7A"/>
    <w:rsid w:val="009B19DE"/>
    <w:rsid w:val="009B24EF"/>
    <w:rsid w:val="009B291F"/>
    <w:rsid w:val="009B4673"/>
    <w:rsid w:val="009C003D"/>
    <w:rsid w:val="009C1642"/>
    <w:rsid w:val="009C258B"/>
    <w:rsid w:val="009C2863"/>
    <w:rsid w:val="009C3392"/>
    <w:rsid w:val="009C3567"/>
    <w:rsid w:val="009C51FA"/>
    <w:rsid w:val="009C5ED7"/>
    <w:rsid w:val="009C7E70"/>
    <w:rsid w:val="009D1071"/>
    <w:rsid w:val="009D2A0E"/>
    <w:rsid w:val="009D2D98"/>
    <w:rsid w:val="009D3732"/>
    <w:rsid w:val="009E0C33"/>
    <w:rsid w:val="009E1754"/>
    <w:rsid w:val="009E2EEF"/>
    <w:rsid w:val="009E2FF0"/>
    <w:rsid w:val="009E359A"/>
    <w:rsid w:val="009E4C6D"/>
    <w:rsid w:val="009E4F13"/>
    <w:rsid w:val="009E4F76"/>
    <w:rsid w:val="009F05A4"/>
    <w:rsid w:val="009F07AD"/>
    <w:rsid w:val="009F07CB"/>
    <w:rsid w:val="009F1C51"/>
    <w:rsid w:val="009F2C7B"/>
    <w:rsid w:val="009F344F"/>
    <w:rsid w:val="009F3A5F"/>
    <w:rsid w:val="009F3BF8"/>
    <w:rsid w:val="009F414C"/>
    <w:rsid w:val="009F5E68"/>
    <w:rsid w:val="009F751F"/>
    <w:rsid w:val="00A00777"/>
    <w:rsid w:val="00A01151"/>
    <w:rsid w:val="00A03268"/>
    <w:rsid w:val="00A04435"/>
    <w:rsid w:val="00A04761"/>
    <w:rsid w:val="00A04B01"/>
    <w:rsid w:val="00A04FC6"/>
    <w:rsid w:val="00A05CD0"/>
    <w:rsid w:val="00A061C6"/>
    <w:rsid w:val="00A07C92"/>
    <w:rsid w:val="00A07C9E"/>
    <w:rsid w:val="00A10AFB"/>
    <w:rsid w:val="00A10DFB"/>
    <w:rsid w:val="00A110CA"/>
    <w:rsid w:val="00A11F24"/>
    <w:rsid w:val="00A13BCE"/>
    <w:rsid w:val="00A179BC"/>
    <w:rsid w:val="00A203EE"/>
    <w:rsid w:val="00A20E32"/>
    <w:rsid w:val="00A227BF"/>
    <w:rsid w:val="00A25D2F"/>
    <w:rsid w:val="00A27173"/>
    <w:rsid w:val="00A27ED2"/>
    <w:rsid w:val="00A30B92"/>
    <w:rsid w:val="00A31A5B"/>
    <w:rsid w:val="00A31F03"/>
    <w:rsid w:val="00A3248B"/>
    <w:rsid w:val="00A326E9"/>
    <w:rsid w:val="00A32AE5"/>
    <w:rsid w:val="00A32C63"/>
    <w:rsid w:val="00A3356E"/>
    <w:rsid w:val="00A349FF"/>
    <w:rsid w:val="00A36843"/>
    <w:rsid w:val="00A405C8"/>
    <w:rsid w:val="00A41FB4"/>
    <w:rsid w:val="00A43041"/>
    <w:rsid w:val="00A439CE"/>
    <w:rsid w:val="00A4409E"/>
    <w:rsid w:val="00A446E7"/>
    <w:rsid w:val="00A44B2E"/>
    <w:rsid w:val="00A44FBA"/>
    <w:rsid w:val="00A479F1"/>
    <w:rsid w:val="00A47B95"/>
    <w:rsid w:val="00A5033B"/>
    <w:rsid w:val="00A5129E"/>
    <w:rsid w:val="00A53365"/>
    <w:rsid w:val="00A5382E"/>
    <w:rsid w:val="00A54448"/>
    <w:rsid w:val="00A54648"/>
    <w:rsid w:val="00A559BA"/>
    <w:rsid w:val="00A56AD5"/>
    <w:rsid w:val="00A57033"/>
    <w:rsid w:val="00A570DB"/>
    <w:rsid w:val="00A574AD"/>
    <w:rsid w:val="00A627BE"/>
    <w:rsid w:val="00A63393"/>
    <w:rsid w:val="00A6364D"/>
    <w:rsid w:val="00A6492A"/>
    <w:rsid w:val="00A64D61"/>
    <w:rsid w:val="00A65327"/>
    <w:rsid w:val="00A653EC"/>
    <w:rsid w:val="00A663E5"/>
    <w:rsid w:val="00A66828"/>
    <w:rsid w:val="00A672D9"/>
    <w:rsid w:val="00A70BD3"/>
    <w:rsid w:val="00A713B6"/>
    <w:rsid w:val="00A7148B"/>
    <w:rsid w:val="00A71522"/>
    <w:rsid w:val="00A74660"/>
    <w:rsid w:val="00A76EC2"/>
    <w:rsid w:val="00A77731"/>
    <w:rsid w:val="00A777DC"/>
    <w:rsid w:val="00A800A0"/>
    <w:rsid w:val="00A80818"/>
    <w:rsid w:val="00A81132"/>
    <w:rsid w:val="00A81366"/>
    <w:rsid w:val="00A82C2B"/>
    <w:rsid w:val="00A83BC5"/>
    <w:rsid w:val="00A865A1"/>
    <w:rsid w:val="00A8696E"/>
    <w:rsid w:val="00A873DB"/>
    <w:rsid w:val="00A87418"/>
    <w:rsid w:val="00A87E57"/>
    <w:rsid w:val="00A90857"/>
    <w:rsid w:val="00A92FD3"/>
    <w:rsid w:val="00A9479E"/>
    <w:rsid w:val="00A94B3D"/>
    <w:rsid w:val="00A957C8"/>
    <w:rsid w:val="00A95EE4"/>
    <w:rsid w:val="00A96B34"/>
    <w:rsid w:val="00A97350"/>
    <w:rsid w:val="00A9737C"/>
    <w:rsid w:val="00AA0677"/>
    <w:rsid w:val="00AA0834"/>
    <w:rsid w:val="00AA13E9"/>
    <w:rsid w:val="00AA178B"/>
    <w:rsid w:val="00AA2405"/>
    <w:rsid w:val="00AA29A5"/>
    <w:rsid w:val="00AA54E9"/>
    <w:rsid w:val="00AA59FF"/>
    <w:rsid w:val="00AA78FB"/>
    <w:rsid w:val="00AB187A"/>
    <w:rsid w:val="00AB18E9"/>
    <w:rsid w:val="00AB25C0"/>
    <w:rsid w:val="00AB2C40"/>
    <w:rsid w:val="00AB3954"/>
    <w:rsid w:val="00AB42D2"/>
    <w:rsid w:val="00AB5590"/>
    <w:rsid w:val="00AC0A89"/>
    <w:rsid w:val="00AC0D9F"/>
    <w:rsid w:val="00AC25CF"/>
    <w:rsid w:val="00AC2906"/>
    <w:rsid w:val="00AC6A0A"/>
    <w:rsid w:val="00AD218C"/>
    <w:rsid w:val="00AD31CC"/>
    <w:rsid w:val="00AD3AB0"/>
    <w:rsid w:val="00AD5949"/>
    <w:rsid w:val="00AD6582"/>
    <w:rsid w:val="00AE014C"/>
    <w:rsid w:val="00AE29D1"/>
    <w:rsid w:val="00AE460B"/>
    <w:rsid w:val="00AE4732"/>
    <w:rsid w:val="00AE4EFF"/>
    <w:rsid w:val="00AE7D6B"/>
    <w:rsid w:val="00AF4988"/>
    <w:rsid w:val="00AF4E80"/>
    <w:rsid w:val="00AF62D2"/>
    <w:rsid w:val="00B0158D"/>
    <w:rsid w:val="00B04917"/>
    <w:rsid w:val="00B055B0"/>
    <w:rsid w:val="00B067A4"/>
    <w:rsid w:val="00B07F91"/>
    <w:rsid w:val="00B1009B"/>
    <w:rsid w:val="00B1023B"/>
    <w:rsid w:val="00B102E9"/>
    <w:rsid w:val="00B10CB0"/>
    <w:rsid w:val="00B1190C"/>
    <w:rsid w:val="00B11DCA"/>
    <w:rsid w:val="00B13417"/>
    <w:rsid w:val="00B16776"/>
    <w:rsid w:val="00B175DF"/>
    <w:rsid w:val="00B176A6"/>
    <w:rsid w:val="00B17D56"/>
    <w:rsid w:val="00B2006C"/>
    <w:rsid w:val="00B20520"/>
    <w:rsid w:val="00B221A1"/>
    <w:rsid w:val="00B32420"/>
    <w:rsid w:val="00B3262F"/>
    <w:rsid w:val="00B32C37"/>
    <w:rsid w:val="00B33700"/>
    <w:rsid w:val="00B34672"/>
    <w:rsid w:val="00B3666E"/>
    <w:rsid w:val="00B4033C"/>
    <w:rsid w:val="00B4175D"/>
    <w:rsid w:val="00B45E81"/>
    <w:rsid w:val="00B5146C"/>
    <w:rsid w:val="00B52664"/>
    <w:rsid w:val="00B5365E"/>
    <w:rsid w:val="00B5439E"/>
    <w:rsid w:val="00B54941"/>
    <w:rsid w:val="00B55394"/>
    <w:rsid w:val="00B55978"/>
    <w:rsid w:val="00B56C3F"/>
    <w:rsid w:val="00B614E7"/>
    <w:rsid w:val="00B61F26"/>
    <w:rsid w:val="00B6319A"/>
    <w:rsid w:val="00B639A6"/>
    <w:rsid w:val="00B65005"/>
    <w:rsid w:val="00B65662"/>
    <w:rsid w:val="00B65DCD"/>
    <w:rsid w:val="00B67186"/>
    <w:rsid w:val="00B70AAD"/>
    <w:rsid w:val="00B718A9"/>
    <w:rsid w:val="00B722CD"/>
    <w:rsid w:val="00B72A80"/>
    <w:rsid w:val="00B76C39"/>
    <w:rsid w:val="00B77FB7"/>
    <w:rsid w:val="00B820BF"/>
    <w:rsid w:val="00B82B82"/>
    <w:rsid w:val="00B8318C"/>
    <w:rsid w:val="00B8335E"/>
    <w:rsid w:val="00B848C7"/>
    <w:rsid w:val="00B85577"/>
    <w:rsid w:val="00B864AF"/>
    <w:rsid w:val="00B866F6"/>
    <w:rsid w:val="00B91FED"/>
    <w:rsid w:val="00B92F84"/>
    <w:rsid w:val="00B9463E"/>
    <w:rsid w:val="00B94C7D"/>
    <w:rsid w:val="00BA00F3"/>
    <w:rsid w:val="00BA2C39"/>
    <w:rsid w:val="00BA51C1"/>
    <w:rsid w:val="00BA5C9F"/>
    <w:rsid w:val="00BA71BC"/>
    <w:rsid w:val="00BA76AF"/>
    <w:rsid w:val="00BB01BE"/>
    <w:rsid w:val="00BB4D07"/>
    <w:rsid w:val="00BB69E9"/>
    <w:rsid w:val="00BB7488"/>
    <w:rsid w:val="00BC1133"/>
    <w:rsid w:val="00BC26BE"/>
    <w:rsid w:val="00BC4FDB"/>
    <w:rsid w:val="00BC50F6"/>
    <w:rsid w:val="00BC5C24"/>
    <w:rsid w:val="00BC5E8C"/>
    <w:rsid w:val="00BC6DF4"/>
    <w:rsid w:val="00BC7F06"/>
    <w:rsid w:val="00BD04B5"/>
    <w:rsid w:val="00BD0E41"/>
    <w:rsid w:val="00BD1479"/>
    <w:rsid w:val="00BD1FC0"/>
    <w:rsid w:val="00BD2277"/>
    <w:rsid w:val="00BD2C1B"/>
    <w:rsid w:val="00BD3D7A"/>
    <w:rsid w:val="00BD5082"/>
    <w:rsid w:val="00BD515A"/>
    <w:rsid w:val="00BD7793"/>
    <w:rsid w:val="00BE13A9"/>
    <w:rsid w:val="00BE1475"/>
    <w:rsid w:val="00BE2B5C"/>
    <w:rsid w:val="00BE66E6"/>
    <w:rsid w:val="00BE7763"/>
    <w:rsid w:val="00BE77F2"/>
    <w:rsid w:val="00BF029F"/>
    <w:rsid w:val="00BF04C2"/>
    <w:rsid w:val="00BF05A1"/>
    <w:rsid w:val="00BF0B7B"/>
    <w:rsid w:val="00BF27AA"/>
    <w:rsid w:val="00BF2BC0"/>
    <w:rsid w:val="00BF2F8A"/>
    <w:rsid w:val="00BF3DA9"/>
    <w:rsid w:val="00BF3F80"/>
    <w:rsid w:val="00BF4618"/>
    <w:rsid w:val="00BF78EE"/>
    <w:rsid w:val="00BF7A19"/>
    <w:rsid w:val="00BF7D86"/>
    <w:rsid w:val="00C006E7"/>
    <w:rsid w:val="00C01C59"/>
    <w:rsid w:val="00C04188"/>
    <w:rsid w:val="00C05389"/>
    <w:rsid w:val="00C05906"/>
    <w:rsid w:val="00C06B1A"/>
    <w:rsid w:val="00C104CC"/>
    <w:rsid w:val="00C12BD7"/>
    <w:rsid w:val="00C16C1C"/>
    <w:rsid w:val="00C175F9"/>
    <w:rsid w:val="00C17EFC"/>
    <w:rsid w:val="00C20068"/>
    <w:rsid w:val="00C20B47"/>
    <w:rsid w:val="00C228D0"/>
    <w:rsid w:val="00C245E5"/>
    <w:rsid w:val="00C24B6B"/>
    <w:rsid w:val="00C25938"/>
    <w:rsid w:val="00C263FE"/>
    <w:rsid w:val="00C3117C"/>
    <w:rsid w:val="00C32ACC"/>
    <w:rsid w:val="00C33D1B"/>
    <w:rsid w:val="00C36255"/>
    <w:rsid w:val="00C41A0D"/>
    <w:rsid w:val="00C43970"/>
    <w:rsid w:val="00C43AAA"/>
    <w:rsid w:val="00C4517A"/>
    <w:rsid w:val="00C45571"/>
    <w:rsid w:val="00C479D0"/>
    <w:rsid w:val="00C50A5B"/>
    <w:rsid w:val="00C51B7C"/>
    <w:rsid w:val="00C52705"/>
    <w:rsid w:val="00C54BE1"/>
    <w:rsid w:val="00C559C0"/>
    <w:rsid w:val="00C60178"/>
    <w:rsid w:val="00C60420"/>
    <w:rsid w:val="00C630D6"/>
    <w:rsid w:val="00C63B49"/>
    <w:rsid w:val="00C64037"/>
    <w:rsid w:val="00C64148"/>
    <w:rsid w:val="00C65819"/>
    <w:rsid w:val="00C65DEF"/>
    <w:rsid w:val="00C6642A"/>
    <w:rsid w:val="00C6747A"/>
    <w:rsid w:val="00C67C77"/>
    <w:rsid w:val="00C70811"/>
    <w:rsid w:val="00C736FF"/>
    <w:rsid w:val="00C738E2"/>
    <w:rsid w:val="00C7531E"/>
    <w:rsid w:val="00C7536D"/>
    <w:rsid w:val="00C754AD"/>
    <w:rsid w:val="00C76477"/>
    <w:rsid w:val="00C77249"/>
    <w:rsid w:val="00C80BBD"/>
    <w:rsid w:val="00C80E5E"/>
    <w:rsid w:val="00C824FD"/>
    <w:rsid w:val="00C83E62"/>
    <w:rsid w:val="00C83F3A"/>
    <w:rsid w:val="00C86125"/>
    <w:rsid w:val="00C8616B"/>
    <w:rsid w:val="00C8752B"/>
    <w:rsid w:val="00C904E5"/>
    <w:rsid w:val="00C91221"/>
    <w:rsid w:val="00C91F8D"/>
    <w:rsid w:val="00C9403B"/>
    <w:rsid w:val="00C95C80"/>
    <w:rsid w:val="00C97B7A"/>
    <w:rsid w:val="00CA0150"/>
    <w:rsid w:val="00CA0FF8"/>
    <w:rsid w:val="00CA1964"/>
    <w:rsid w:val="00CA1C51"/>
    <w:rsid w:val="00CA6BA4"/>
    <w:rsid w:val="00CB04C0"/>
    <w:rsid w:val="00CB25ED"/>
    <w:rsid w:val="00CB266A"/>
    <w:rsid w:val="00CB2B48"/>
    <w:rsid w:val="00CB33ED"/>
    <w:rsid w:val="00CB38E0"/>
    <w:rsid w:val="00CB4D55"/>
    <w:rsid w:val="00CB5444"/>
    <w:rsid w:val="00CC4E59"/>
    <w:rsid w:val="00CC59D5"/>
    <w:rsid w:val="00CC7A63"/>
    <w:rsid w:val="00CD00DC"/>
    <w:rsid w:val="00CD0488"/>
    <w:rsid w:val="00CD5A96"/>
    <w:rsid w:val="00CE0036"/>
    <w:rsid w:val="00CE0366"/>
    <w:rsid w:val="00CE04C6"/>
    <w:rsid w:val="00CE134B"/>
    <w:rsid w:val="00CE1973"/>
    <w:rsid w:val="00CE1B00"/>
    <w:rsid w:val="00CE2ACD"/>
    <w:rsid w:val="00CE3982"/>
    <w:rsid w:val="00CE7AF4"/>
    <w:rsid w:val="00CF02B8"/>
    <w:rsid w:val="00CF0423"/>
    <w:rsid w:val="00CF0817"/>
    <w:rsid w:val="00CF1445"/>
    <w:rsid w:val="00CF1D8F"/>
    <w:rsid w:val="00CF2295"/>
    <w:rsid w:val="00CF2F21"/>
    <w:rsid w:val="00CF403B"/>
    <w:rsid w:val="00CF4F34"/>
    <w:rsid w:val="00CF6CA6"/>
    <w:rsid w:val="00CF6D2F"/>
    <w:rsid w:val="00CF7C9E"/>
    <w:rsid w:val="00D01197"/>
    <w:rsid w:val="00D020FC"/>
    <w:rsid w:val="00D05F68"/>
    <w:rsid w:val="00D0668F"/>
    <w:rsid w:val="00D10C13"/>
    <w:rsid w:val="00D1121E"/>
    <w:rsid w:val="00D14482"/>
    <w:rsid w:val="00D16A65"/>
    <w:rsid w:val="00D17068"/>
    <w:rsid w:val="00D21AAC"/>
    <w:rsid w:val="00D21FF4"/>
    <w:rsid w:val="00D25933"/>
    <w:rsid w:val="00D26078"/>
    <w:rsid w:val="00D27427"/>
    <w:rsid w:val="00D31E14"/>
    <w:rsid w:val="00D32698"/>
    <w:rsid w:val="00D32FFA"/>
    <w:rsid w:val="00D334E7"/>
    <w:rsid w:val="00D33776"/>
    <w:rsid w:val="00D3379B"/>
    <w:rsid w:val="00D33A61"/>
    <w:rsid w:val="00D3488A"/>
    <w:rsid w:val="00D348FE"/>
    <w:rsid w:val="00D34ED5"/>
    <w:rsid w:val="00D351EE"/>
    <w:rsid w:val="00D360E0"/>
    <w:rsid w:val="00D37DC8"/>
    <w:rsid w:val="00D40890"/>
    <w:rsid w:val="00D408CA"/>
    <w:rsid w:val="00D413F5"/>
    <w:rsid w:val="00D42814"/>
    <w:rsid w:val="00D4358C"/>
    <w:rsid w:val="00D44B0D"/>
    <w:rsid w:val="00D45E3F"/>
    <w:rsid w:val="00D47586"/>
    <w:rsid w:val="00D50A8B"/>
    <w:rsid w:val="00D517F2"/>
    <w:rsid w:val="00D52203"/>
    <w:rsid w:val="00D53137"/>
    <w:rsid w:val="00D55406"/>
    <w:rsid w:val="00D56890"/>
    <w:rsid w:val="00D5762B"/>
    <w:rsid w:val="00D60916"/>
    <w:rsid w:val="00D639E0"/>
    <w:rsid w:val="00D65322"/>
    <w:rsid w:val="00D657C0"/>
    <w:rsid w:val="00D7055B"/>
    <w:rsid w:val="00D711D1"/>
    <w:rsid w:val="00D72E83"/>
    <w:rsid w:val="00D7406C"/>
    <w:rsid w:val="00D741C7"/>
    <w:rsid w:val="00D75D50"/>
    <w:rsid w:val="00D810BE"/>
    <w:rsid w:val="00D81B66"/>
    <w:rsid w:val="00D84C0D"/>
    <w:rsid w:val="00D850FE"/>
    <w:rsid w:val="00D86E5F"/>
    <w:rsid w:val="00D86FBC"/>
    <w:rsid w:val="00D9033E"/>
    <w:rsid w:val="00D92E0D"/>
    <w:rsid w:val="00D935D7"/>
    <w:rsid w:val="00D9592E"/>
    <w:rsid w:val="00D9682B"/>
    <w:rsid w:val="00DA2A6A"/>
    <w:rsid w:val="00DA389E"/>
    <w:rsid w:val="00DA59DE"/>
    <w:rsid w:val="00DA6BF8"/>
    <w:rsid w:val="00DA6E6E"/>
    <w:rsid w:val="00DA709A"/>
    <w:rsid w:val="00DB01B9"/>
    <w:rsid w:val="00DB027B"/>
    <w:rsid w:val="00DB091B"/>
    <w:rsid w:val="00DB126F"/>
    <w:rsid w:val="00DB33B7"/>
    <w:rsid w:val="00DB6CB6"/>
    <w:rsid w:val="00DC0139"/>
    <w:rsid w:val="00DC04CB"/>
    <w:rsid w:val="00DC2908"/>
    <w:rsid w:val="00DC5D0B"/>
    <w:rsid w:val="00DC662E"/>
    <w:rsid w:val="00DC776D"/>
    <w:rsid w:val="00DD0A65"/>
    <w:rsid w:val="00DD1B1F"/>
    <w:rsid w:val="00DD2962"/>
    <w:rsid w:val="00DD55E2"/>
    <w:rsid w:val="00DD5761"/>
    <w:rsid w:val="00DD61B0"/>
    <w:rsid w:val="00DE09F1"/>
    <w:rsid w:val="00DE0FE5"/>
    <w:rsid w:val="00DE1519"/>
    <w:rsid w:val="00DE1DF1"/>
    <w:rsid w:val="00DE5C89"/>
    <w:rsid w:val="00DE6120"/>
    <w:rsid w:val="00DE6A2F"/>
    <w:rsid w:val="00DF0FD9"/>
    <w:rsid w:val="00DF3C12"/>
    <w:rsid w:val="00DF3EA2"/>
    <w:rsid w:val="00DF52E4"/>
    <w:rsid w:val="00DF5800"/>
    <w:rsid w:val="00DF62A9"/>
    <w:rsid w:val="00E01DF7"/>
    <w:rsid w:val="00E02386"/>
    <w:rsid w:val="00E055C6"/>
    <w:rsid w:val="00E064BF"/>
    <w:rsid w:val="00E06649"/>
    <w:rsid w:val="00E06D2C"/>
    <w:rsid w:val="00E1148F"/>
    <w:rsid w:val="00E143E3"/>
    <w:rsid w:val="00E150FF"/>
    <w:rsid w:val="00E16DE5"/>
    <w:rsid w:val="00E16FCA"/>
    <w:rsid w:val="00E17168"/>
    <w:rsid w:val="00E1719E"/>
    <w:rsid w:val="00E178F2"/>
    <w:rsid w:val="00E17CBC"/>
    <w:rsid w:val="00E236A8"/>
    <w:rsid w:val="00E260E5"/>
    <w:rsid w:val="00E32CD5"/>
    <w:rsid w:val="00E33D25"/>
    <w:rsid w:val="00E345F3"/>
    <w:rsid w:val="00E36B4B"/>
    <w:rsid w:val="00E40310"/>
    <w:rsid w:val="00E41AEC"/>
    <w:rsid w:val="00E42890"/>
    <w:rsid w:val="00E42B18"/>
    <w:rsid w:val="00E458C2"/>
    <w:rsid w:val="00E461CF"/>
    <w:rsid w:val="00E46680"/>
    <w:rsid w:val="00E46B24"/>
    <w:rsid w:val="00E473AA"/>
    <w:rsid w:val="00E47727"/>
    <w:rsid w:val="00E5080B"/>
    <w:rsid w:val="00E516A2"/>
    <w:rsid w:val="00E52252"/>
    <w:rsid w:val="00E522BB"/>
    <w:rsid w:val="00E53B41"/>
    <w:rsid w:val="00E55B03"/>
    <w:rsid w:val="00E5637E"/>
    <w:rsid w:val="00E60104"/>
    <w:rsid w:val="00E607C4"/>
    <w:rsid w:val="00E60925"/>
    <w:rsid w:val="00E616A7"/>
    <w:rsid w:val="00E626B8"/>
    <w:rsid w:val="00E65C1A"/>
    <w:rsid w:val="00E65EA2"/>
    <w:rsid w:val="00E66C97"/>
    <w:rsid w:val="00E70879"/>
    <w:rsid w:val="00E70C36"/>
    <w:rsid w:val="00E71E03"/>
    <w:rsid w:val="00E73451"/>
    <w:rsid w:val="00E7361C"/>
    <w:rsid w:val="00E741AC"/>
    <w:rsid w:val="00E74FE4"/>
    <w:rsid w:val="00E75AF6"/>
    <w:rsid w:val="00E75FC7"/>
    <w:rsid w:val="00E7677E"/>
    <w:rsid w:val="00E772D8"/>
    <w:rsid w:val="00E774CB"/>
    <w:rsid w:val="00E809FB"/>
    <w:rsid w:val="00E81092"/>
    <w:rsid w:val="00E86836"/>
    <w:rsid w:val="00E86C8C"/>
    <w:rsid w:val="00E86EFE"/>
    <w:rsid w:val="00E8743A"/>
    <w:rsid w:val="00E90D34"/>
    <w:rsid w:val="00E9173F"/>
    <w:rsid w:val="00E95DC5"/>
    <w:rsid w:val="00EA00DE"/>
    <w:rsid w:val="00EA0234"/>
    <w:rsid w:val="00EA0793"/>
    <w:rsid w:val="00EA1EBA"/>
    <w:rsid w:val="00EA2839"/>
    <w:rsid w:val="00EA3953"/>
    <w:rsid w:val="00EA46AF"/>
    <w:rsid w:val="00EA543F"/>
    <w:rsid w:val="00EA5BB8"/>
    <w:rsid w:val="00EB1D15"/>
    <w:rsid w:val="00EB23F2"/>
    <w:rsid w:val="00EB484A"/>
    <w:rsid w:val="00EB5EB4"/>
    <w:rsid w:val="00EC08F6"/>
    <w:rsid w:val="00EC1360"/>
    <w:rsid w:val="00EC1F65"/>
    <w:rsid w:val="00EC53CA"/>
    <w:rsid w:val="00EC6A95"/>
    <w:rsid w:val="00EC6EE5"/>
    <w:rsid w:val="00EC7822"/>
    <w:rsid w:val="00EC7BAB"/>
    <w:rsid w:val="00ED0822"/>
    <w:rsid w:val="00ED0AD8"/>
    <w:rsid w:val="00ED1AF8"/>
    <w:rsid w:val="00ED2CF9"/>
    <w:rsid w:val="00ED3DC9"/>
    <w:rsid w:val="00EE0513"/>
    <w:rsid w:val="00EE0A26"/>
    <w:rsid w:val="00EE0E91"/>
    <w:rsid w:val="00EE17AE"/>
    <w:rsid w:val="00EE2C88"/>
    <w:rsid w:val="00EE55FA"/>
    <w:rsid w:val="00EE5E5B"/>
    <w:rsid w:val="00EE7E49"/>
    <w:rsid w:val="00EF008F"/>
    <w:rsid w:val="00EF1995"/>
    <w:rsid w:val="00EF49E8"/>
    <w:rsid w:val="00EF61AE"/>
    <w:rsid w:val="00EF7830"/>
    <w:rsid w:val="00F00D5C"/>
    <w:rsid w:val="00F0481C"/>
    <w:rsid w:val="00F049D5"/>
    <w:rsid w:val="00F06505"/>
    <w:rsid w:val="00F07272"/>
    <w:rsid w:val="00F07555"/>
    <w:rsid w:val="00F1022C"/>
    <w:rsid w:val="00F10A55"/>
    <w:rsid w:val="00F11271"/>
    <w:rsid w:val="00F11367"/>
    <w:rsid w:val="00F116C9"/>
    <w:rsid w:val="00F117DE"/>
    <w:rsid w:val="00F11F07"/>
    <w:rsid w:val="00F123E4"/>
    <w:rsid w:val="00F12721"/>
    <w:rsid w:val="00F12DB9"/>
    <w:rsid w:val="00F12F38"/>
    <w:rsid w:val="00F14698"/>
    <w:rsid w:val="00F152CF"/>
    <w:rsid w:val="00F15B98"/>
    <w:rsid w:val="00F16C35"/>
    <w:rsid w:val="00F1729D"/>
    <w:rsid w:val="00F2173A"/>
    <w:rsid w:val="00F21E5D"/>
    <w:rsid w:val="00F23369"/>
    <w:rsid w:val="00F2341A"/>
    <w:rsid w:val="00F25B3F"/>
    <w:rsid w:val="00F262F2"/>
    <w:rsid w:val="00F27014"/>
    <w:rsid w:val="00F27E26"/>
    <w:rsid w:val="00F4061C"/>
    <w:rsid w:val="00F45775"/>
    <w:rsid w:val="00F47554"/>
    <w:rsid w:val="00F47A24"/>
    <w:rsid w:val="00F47F79"/>
    <w:rsid w:val="00F51976"/>
    <w:rsid w:val="00F51C42"/>
    <w:rsid w:val="00F5218E"/>
    <w:rsid w:val="00F545FB"/>
    <w:rsid w:val="00F56325"/>
    <w:rsid w:val="00F56611"/>
    <w:rsid w:val="00F607DC"/>
    <w:rsid w:val="00F60A7C"/>
    <w:rsid w:val="00F610B7"/>
    <w:rsid w:val="00F61241"/>
    <w:rsid w:val="00F644DC"/>
    <w:rsid w:val="00F64DA0"/>
    <w:rsid w:val="00F66A01"/>
    <w:rsid w:val="00F6770D"/>
    <w:rsid w:val="00F711B2"/>
    <w:rsid w:val="00F72246"/>
    <w:rsid w:val="00F75CBC"/>
    <w:rsid w:val="00F77945"/>
    <w:rsid w:val="00F804EA"/>
    <w:rsid w:val="00F80709"/>
    <w:rsid w:val="00F844F9"/>
    <w:rsid w:val="00F84EA7"/>
    <w:rsid w:val="00F85F65"/>
    <w:rsid w:val="00F86828"/>
    <w:rsid w:val="00F86991"/>
    <w:rsid w:val="00F87879"/>
    <w:rsid w:val="00F87C0C"/>
    <w:rsid w:val="00F90017"/>
    <w:rsid w:val="00F91C19"/>
    <w:rsid w:val="00F9527A"/>
    <w:rsid w:val="00FA09D8"/>
    <w:rsid w:val="00FA0CDD"/>
    <w:rsid w:val="00FA18A2"/>
    <w:rsid w:val="00FA2531"/>
    <w:rsid w:val="00FA2F79"/>
    <w:rsid w:val="00FA341E"/>
    <w:rsid w:val="00FA54EE"/>
    <w:rsid w:val="00FA6887"/>
    <w:rsid w:val="00FA7048"/>
    <w:rsid w:val="00FB04D0"/>
    <w:rsid w:val="00FB0598"/>
    <w:rsid w:val="00FB1A55"/>
    <w:rsid w:val="00FB2FFA"/>
    <w:rsid w:val="00FB3299"/>
    <w:rsid w:val="00FB64B1"/>
    <w:rsid w:val="00FB6D5C"/>
    <w:rsid w:val="00FC0BFE"/>
    <w:rsid w:val="00FC18D8"/>
    <w:rsid w:val="00FC2820"/>
    <w:rsid w:val="00FC3FE4"/>
    <w:rsid w:val="00FC44F0"/>
    <w:rsid w:val="00FC4A3A"/>
    <w:rsid w:val="00FC52F8"/>
    <w:rsid w:val="00FC70B0"/>
    <w:rsid w:val="00FD4B9B"/>
    <w:rsid w:val="00FD5497"/>
    <w:rsid w:val="00FD59E7"/>
    <w:rsid w:val="00FD5C85"/>
    <w:rsid w:val="00FD62B0"/>
    <w:rsid w:val="00FD6684"/>
    <w:rsid w:val="00FD758C"/>
    <w:rsid w:val="00FE1578"/>
    <w:rsid w:val="00FE34F3"/>
    <w:rsid w:val="00FE5F37"/>
    <w:rsid w:val="00FE74C3"/>
    <w:rsid w:val="00FE764E"/>
    <w:rsid w:val="00FF1C5A"/>
    <w:rsid w:val="00FF207A"/>
    <w:rsid w:val="00FF5077"/>
    <w:rsid w:val="00FF66F1"/>
    <w:rsid w:val="00FF7BE0"/>
    <w:rsid w:val="3873834E"/>
    <w:rsid w:val="7C16944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8747F"/>
  <w15:docId w15:val="{BB50B771-FB8E-40A8-9FB1-9ACF41DE4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th-TH"/>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43F"/>
    <w:rPr>
      <w:lang w:eastAsia="th-TH"/>
    </w:rPr>
  </w:style>
  <w:style w:type="paragraph" w:styleId="Heading1">
    <w:name w:val="heading 1"/>
    <w:basedOn w:val="Normal"/>
    <w:next w:val="Normal"/>
    <w:uiPriority w:val="9"/>
    <w:qFormat/>
    <w:rsid w:val="00ED46F8"/>
    <w:pPr>
      <w:keepNext/>
      <w:spacing w:before="240" w:after="60"/>
      <w:outlineLvl w:val="0"/>
    </w:pPr>
    <w:rPr>
      <w:rFonts w:cs="Cordia New"/>
      <w:b/>
      <w:bCs/>
      <w:kern w:val="36"/>
      <w:sz w:val="32"/>
      <w:szCs w:val="32"/>
    </w:rPr>
  </w:style>
  <w:style w:type="paragraph" w:styleId="Heading2">
    <w:name w:val="heading 2"/>
    <w:basedOn w:val="Normal"/>
    <w:next w:val="Normal"/>
    <w:uiPriority w:val="9"/>
    <w:semiHidden/>
    <w:unhideWhenUsed/>
    <w:qFormat/>
    <w:rsid w:val="00ED46F8"/>
    <w:pPr>
      <w:keepNext/>
      <w:spacing w:before="240" w:after="60"/>
      <w:outlineLvl w:val="1"/>
    </w:pPr>
    <w:rPr>
      <w:rFonts w:cs="Cordia New"/>
      <w:b/>
      <w:bCs/>
      <w:i/>
      <w:iCs/>
      <w:sz w:val="28"/>
      <w:szCs w:val="28"/>
    </w:rPr>
  </w:style>
  <w:style w:type="paragraph" w:styleId="Heading3">
    <w:name w:val="heading 3"/>
    <w:basedOn w:val="Normal"/>
    <w:next w:val="Normal"/>
    <w:uiPriority w:val="9"/>
    <w:semiHidden/>
    <w:unhideWhenUsed/>
    <w:qFormat/>
    <w:rsid w:val="00ED46F8"/>
    <w:pPr>
      <w:keepNext/>
      <w:spacing w:before="240" w:after="60"/>
      <w:outlineLvl w:val="2"/>
    </w:pPr>
    <w:rPr>
      <w:rFonts w:cs="Cordia New"/>
      <w:sz w:val="24"/>
      <w:szCs w:val="24"/>
    </w:rPr>
  </w:style>
  <w:style w:type="paragraph" w:styleId="Heading4">
    <w:name w:val="heading 4"/>
    <w:basedOn w:val="Normal"/>
    <w:next w:val="Normal"/>
    <w:uiPriority w:val="9"/>
    <w:semiHidden/>
    <w:unhideWhenUsed/>
    <w:qFormat/>
    <w:rsid w:val="00ED46F8"/>
    <w:pPr>
      <w:keepNext/>
      <w:spacing w:before="240" w:after="60"/>
      <w:outlineLvl w:val="3"/>
    </w:pPr>
    <w:rPr>
      <w:rFonts w:cs="Cordia New"/>
      <w:b/>
      <w:bCs/>
      <w:sz w:val="28"/>
      <w:szCs w:val="28"/>
    </w:rPr>
  </w:style>
  <w:style w:type="paragraph" w:styleId="Heading5">
    <w:name w:val="heading 5"/>
    <w:basedOn w:val="Normal"/>
    <w:next w:val="Normal"/>
    <w:uiPriority w:val="9"/>
    <w:semiHidden/>
    <w:unhideWhenUsed/>
    <w:qFormat/>
    <w:rsid w:val="00ED46F8"/>
    <w:pPr>
      <w:spacing w:before="240" w:after="60"/>
      <w:outlineLvl w:val="4"/>
    </w:pPr>
    <w:rPr>
      <w:rFonts w:cs="Cordia New"/>
      <w:sz w:val="24"/>
      <w:szCs w:val="24"/>
    </w:rPr>
  </w:style>
  <w:style w:type="paragraph" w:styleId="Heading6">
    <w:name w:val="heading 6"/>
    <w:basedOn w:val="Normal"/>
    <w:next w:val="Normal"/>
    <w:uiPriority w:val="9"/>
    <w:semiHidden/>
    <w:unhideWhenUsed/>
    <w:qFormat/>
    <w:rsid w:val="00ED46F8"/>
    <w:pPr>
      <w:spacing w:before="240" w:after="60"/>
      <w:outlineLvl w:val="5"/>
    </w:pPr>
    <w:rPr>
      <w:rFonts w:cs="Cordia New"/>
      <w:i/>
      <w:iCs/>
      <w:sz w:val="24"/>
      <w:szCs w:val="24"/>
    </w:rPr>
  </w:style>
  <w:style w:type="paragraph" w:styleId="Heading7">
    <w:name w:val="heading 7"/>
    <w:basedOn w:val="Normal"/>
    <w:next w:val="Normal"/>
    <w:qFormat/>
    <w:rsid w:val="00ED46F8"/>
    <w:pPr>
      <w:spacing w:before="240" w:after="60"/>
      <w:outlineLvl w:val="6"/>
    </w:pPr>
    <w:rPr>
      <w:rFonts w:cs="Cordia New"/>
      <w:sz w:val="24"/>
      <w:szCs w:val="24"/>
    </w:rPr>
  </w:style>
  <w:style w:type="paragraph" w:styleId="Heading8">
    <w:name w:val="heading 8"/>
    <w:basedOn w:val="Normal"/>
    <w:next w:val="Normal"/>
    <w:qFormat/>
    <w:rsid w:val="00ED46F8"/>
    <w:pPr>
      <w:spacing w:before="240" w:after="60"/>
      <w:outlineLvl w:val="7"/>
    </w:pPr>
    <w:rPr>
      <w:rFonts w:cs="Cordia New"/>
      <w:i/>
      <w:iCs/>
      <w:sz w:val="24"/>
      <w:szCs w:val="24"/>
    </w:rPr>
  </w:style>
  <w:style w:type="paragraph" w:styleId="Heading9">
    <w:name w:val="heading 9"/>
    <w:basedOn w:val="Normal"/>
    <w:next w:val="Normal"/>
    <w:qFormat/>
    <w:rsid w:val="00ED46F8"/>
    <w:pPr>
      <w:spacing w:before="240" w:after="60"/>
      <w:outlineLvl w:val="8"/>
    </w:pPr>
    <w:rPr>
      <w:rFonts w:cs="Cordia New"/>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ED46F8"/>
    <w:pPr>
      <w:spacing w:before="240" w:after="60"/>
      <w:jc w:val="center"/>
      <w:outlineLvl w:val="0"/>
    </w:pPr>
    <w:rPr>
      <w:rFonts w:cs="Cordia New"/>
      <w:b/>
      <w:bCs/>
      <w:kern w:val="36"/>
    </w:rPr>
  </w:style>
  <w:style w:type="paragraph" w:customStyle="1" w:styleId="a">
    <w:name w:val="เนื้อเรื่อง"/>
    <w:basedOn w:val="Normal"/>
    <w:rsid w:val="00ED46F8"/>
    <w:pPr>
      <w:ind w:right="386"/>
      <w:jc w:val="left"/>
    </w:pPr>
    <w:rPr>
      <w:rFonts w:cs="Cordia New"/>
      <w:sz w:val="28"/>
      <w:szCs w:val="28"/>
      <w:lang w:val="th-TH"/>
    </w:rPr>
  </w:style>
  <w:style w:type="character" w:styleId="CommentReference">
    <w:name w:val="annotation reference"/>
    <w:uiPriority w:val="99"/>
    <w:semiHidden/>
    <w:rsid w:val="00ED46F8"/>
    <w:rPr>
      <w:rFonts w:ascii="Arial" w:hAnsi="Arial"/>
      <w:sz w:val="16"/>
      <w:szCs w:val="16"/>
      <w:lang w:bidi="th-TH"/>
    </w:rPr>
  </w:style>
  <w:style w:type="paragraph" w:styleId="DocumentMap">
    <w:name w:val="Document Map"/>
    <w:basedOn w:val="Normal"/>
    <w:semiHidden/>
    <w:rsid w:val="00ED46F8"/>
    <w:pPr>
      <w:shd w:val="clear" w:color="auto" w:fill="000080"/>
    </w:pPr>
  </w:style>
  <w:style w:type="character" w:styleId="Emphasis">
    <w:name w:val="Emphasis"/>
    <w:qFormat/>
    <w:rsid w:val="00ED46F8"/>
    <w:rPr>
      <w:rFonts w:ascii="Arial" w:hAnsi="Arial"/>
      <w:noProof w:val="0"/>
      <w:sz w:val="20"/>
      <w:szCs w:val="20"/>
      <w:lang w:val="en-US" w:bidi="th-TH"/>
    </w:rPr>
  </w:style>
  <w:style w:type="character" w:styleId="EndnoteReference">
    <w:name w:val="endnote reference"/>
    <w:semiHidden/>
    <w:rsid w:val="00ED46F8"/>
    <w:rPr>
      <w:rFonts w:ascii="Arial" w:hAnsi="Arial"/>
      <w:sz w:val="20"/>
      <w:szCs w:val="20"/>
      <w:vertAlign w:val="superscript"/>
      <w:lang w:bidi="th-TH"/>
    </w:rPr>
  </w:style>
  <w:style w:type="paragraph" w:styleId="EnvelopeAddress">
    <w:name w:val="envelope address"/>
    <w:basedOn w:val="Normal"/>
    <w:rsid w:val="00ED46F8"/>
    <w:pPr>
      <w:framePr w:w="7920" w:h="1980" w:hRule="exact" w:hSpace="180" w:wrap="auto" w:hAnchor="page" w:xAlign="center" w:yAlign="bottom"/>
      <w:ind w:left="2880"/>
    </w:pPr>
  </w:style>
  <w:style w:type="paragraph" w:styleId="EnvelopeReturn">
    <w:name w:val="envelope return"/>
    <w:basedOn w:val="Normal"/>
    <w:rsid w:val="00ED46F8"/>
  </w:style>
  <w:style w:type="character" w:styleId="FollowedHyperlink">
    <w:name w:val="FollowedHyperlink"/>
    <w:rsid w:val="00ED46F8"/>
    <w:rPr>
      <w:rFonts w:ascii="Arial" w:hAnsi="Arial"/>
      <w:color w:val="800080"/>
      <w:sz w:val="20"/>
      <w:szCs w:val="20"/>
      <w:u w:val="single"/>
      <w:lang w:bidi="th-TH"/>
    </w:rPr>
  </w:style>
  <w:style w:type="character" w:styleId="FootnoteReference">
    <w:name w:val="footnote reference"/>
    <w:semiHidden/>
    <w:rsid w:val="00ED46F8"/>
    <w:rPr>
      <w:rFonts w:ascii="Arial" w:hAnsi="Arial"/>
      <w:sz w:val="20"/>
      <w:szCs w:val="20"/>
      <w:vertAlign w:val="superscript"/>
      <w:lang w:bidi="th-TH"/>
    </w:rPr>
  </w:style>
  <w:style w:type="character" w:styleId="Hyperlink">
    <w:name w:val="Hyperlink"/>
    <w:rsid w:val="00ED46F8"/>
    <w:rPr>
      <w:rFonts w:ascii="Arial" w:hAnsi="Arial"/>
      <w:color w:val="0000FF"/>
      <w:sz w:val="20"/>
      <w:szCs w:val="20"/>
      <w:u w:val="single"/>
      <w:lang w:bidi="th-TH"/>
    </w:rPr>
  </w:style>
  <w:style w:type="paragraph" w:styleId="Index1">
    <w:name w:val="index 1"/>
    <w:basedOn w:val="Normal"/>
    <w:next w:val="Normal"/>
    <w:autoRedefine/>
    <w:semiHidden/>
    <w:rsid w:val="00ED46F8"/>
    <w:pPr>
      <w:ind w:left="200" w:hanging="200"/>
    </w:pPr>
  </w:style>
  <w:style w:type="paragraph" w:styleId="IndexHeading">
    <w:name w:val="index heading"/>
    <w:basedOn w:val="Normal"/>
    <w:next w:val="Index1"/>
    <w:semiHidden/>
    <w:rsid w:val="00ED46F8"/>
    <w:rPr>
      <w:rFonts w:cs="Cordia New"/>
      <w:b/>
      <w:bCs/>
    </w:rPr>
  </w:style>
  <w:style w:type="character" w:styleId="LineNumber">
    <w:name w:val="line number"/>
    <w:rsid w:val="00ED46F8"/>
    <w:rPr>
      <w:rFonts w:ascii="Arial" w:hAnsi="Arial"/>
      <w:sz w:val="16"/>
      <w:szCs w:val="16"/>
      <w:lang w:bidi="th-TH"/>
    </w:rPr>
  </w:style>
  <w:style w:type="paragraph" w:styleId="MacroText">
    <w:name w:val="macro"/>
    <w:link w:val="MacroTextChar"/>
    <w:semiHidden/>
    <w:rsid w:val="00ED46F8"/>
    <w:pPr>
      <w:tabs>
        <w:tab w:val="left" w:pos="480"/>
        <w:tab w:val="left" w:pos="960"/>
        <w:tab w:val="left" w:pos="1440"/>
        <w:tab w:val="left" w:pos="1920"/>
        <w:tab w:val="left" w:pos="2400"/>
        <w:tab w:val="left" w:pos="2880"/>
        <w:tab w:val="left" w:pos="3360"/>
        <w:tab w:val="left" w:pos="3840"/>
        <w:tab w:val="left" w:pos="4320"/>
      </w:tabs>
    </w:pPr>
    <w:rPr>
      <w:lang w:eastAsia="th-TH"/>
    </w:rPr>
  </w:style>
  <w:style w:type="paragraph" w:styleId="MessageHeader">
    <w:name w:val="Message Header"/>
    <w:basedOn w:val="Normal"/>
    <w:rsid w:val="00ED46F8"/>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sid w:val="00ED46F8"/>
    <w:rPr>
      <w:rFonts w:ascii="Arial" w:hAnsi="Arial"/>
      <w:sz w:val="20"/>
      <w:szCs w:val="20"/>
      <w:lang w:bidi="th-TH"/>
    </w:rPr>
  </w:style>
  <w:style w:type="paragraph" w:styleId="PlainText">
    <w:name w:val="Plain Text"/>
    <w:basedOn w:val="Normal"/>
    <w:rsid w:val="00ED46F8"/>
  </w:style>
  <w:style w:type="character" w:styleId="Strong">
    <w:name w:val="Strong"/>
    <w:uiPriority w:val="22"/>
    <w:qFormat/>
    <w:rsid w:val="00ED46F8"/>
    <w:rPr>
      <w:rFonts w:ascii="Arial" w:hAnsi="Arial"/>
      <w:b/>
      <w:bCs/>
      <w:sz w:val="24"/>
      <w:szCs w:val="24"/>
      <w:lang w:bidi="th-TH"/>
    </w:rPr>
  </w:style>
  <w:style w:type="paragraph" w:styleId="Subtitle">
    <w:name w:val="Subtitle"/>
    <w:basedOn w:val="Normal"/>
    <w:next w:val="Normal"/>
    <w:uiPriority w:val="11"/>
    <w:qFormat/>
    <w:pPr>
      <w:spacing w:after="60"/>
      <w:jc w:val="center"/>
    </w:pPr>
  </w:style>
  <w:style w:type="paragraph" w:styleId="TOAHeading">
    <w:name w:val="toa heading"/>
    <w:basedOn w:val="Normal"/>
    <w:next w:val="Normal"/>
    <w:semiHidden/>
    <w:rsid w:val="00ED46F8"/>
    <w:pPr>
      <w:spacing w:before="120"/>
    </w:pPr>
    <w:rPr>
      <w:rFonts w:cs="Cordia New"/>
      <w:b/>
      <w:bCs/>
    </w:rPr>
  </w:style>
  <w:style w:type="paragraph" w:styleId="TOC9">
    <w:name w:val="toc 9"/>
    <w:basedOn w:val="Normal"/>
    <w:next w:val="Normal"/>
    <w:autoRedefine/>
    <w:semiHidden/>
    <w:rsid w:val="00ED46F8"/>
    <w:pPr>
      <w:ind w:left="1600"/>
    </w:pPr>
  </w:style>
  <w:style w:type="paragraph" w:styleId="Header">
    <w:name w:val="header"/>
    <w:basedOn w:val="Normal"/>
    <w:link w:val="HeaderChar"/>
    <w:uiPriority w:val="99"/>
    <w:rsid w:val="00ED46F8"/>
    <w:pPr>
      <w:tabs>
        <w:tab w:val="center" w:pos="4153"/>
        <w:tab w:val="right" w:pos="8306"/>
      </w:tabs>
    </w:pPr>
    <w:rPr>
      <w:lang w:val="x-none"/>
    </w:rPr>
  </w:style>
  <w:style w:type="paragraph" w:styleId="Footer">
    <w:name w:val="footer"/>
    <w:basedOn w:val="Normal"/>
    <w:link w:val="FooterChar"/>
    <w:uiPriority w:val="99"/>
    <w:rsid w:val="00ED46F8"/>
    <w:pPr>
      <w:tabs>
        <w:tab w:val="center" w:pos="4320"/>
        <w:tab w:val="right" w:pos="8640"/>
      </w:tabs>
      <w:jc w:val="left"/>
    </w:pPr>
    <w:rPr>
      <w:sz w:val="28"/>
      <w:szCs w:val="28"/>
      <w:lang w:val="th-TH"/>
    </w:rPr>
  </w:style>
  <w:style w:type="paragraph" w:styleId="BodyTextIndent">
    <w:name w:val="Body Text Indent"/>
    <w:basedOn w:val="Normal"/>
    <w:rsid w:val="00ED46F8"/>
    <w:pPr>
      <w:ind w:left="360" w:firstLine="360"/>
    </w:pPr>
    <w:rPr>
      <w:rFonts w:cs="Cordia New"/>
      <w:sz w:val="30"/>
      <w:szCs w:val="30"/>
    </w:rPr>
  </w:style>
  <w:style w:type="paragraph" w:styleId="FootnoteText">
    <w:name w:val="footnote text"/>
    <w:basedOn w:val="Normal"/>
    <w:semiHidden/>
    <w:rsid w:val="00ED46F8"/>
    <w:rPr>
      <w:rFonts w:cs="Cordia New"/>
      <w:sz w:val="28"/>
      <w:szCs w:val="28"/>
    </w:rPr>
  </w:style>
  <w:style w:type="paragraph" w:styleId="BlockText">
    <w:name w:val="Block Text"/>
    <w:basedOn w:val="Normal"/>
    <w:rsid w:val="00ED46F8"/>
    <w:pPr>
      <w:tabs>
        <w:tab w:val="left" w:pos="360"/>
      </w:tabs>
      <w:ind w:left="360" w:right="-694"/>
      <w:jc w:val="thaiDistribute"/>
    </w:pPr>
    <w:rPr>
      <w:rFonts w:ascii="Cordia New" w:hAnsi="Cordia New" w:cs="Cordia New"/>
      <w:sz w:val="30"/>
      <w:szCs w:val="30"/>
      <w:lang w:val="th-TH"/>
    </w:rPr>
  </w:style>
  <w:style w:type="paragraph" w:styleId="BodyTextIndent2">
    <w:name w:val="Body Text Indent 2"/>
    <w:basedOn w:val="Normal"/>
    <w:rsid w:val="00ED46F8"/>
    <w:pPr>
      <w:ind w:left="360"/>
      <w:jc w:val="left"/>
    </w:pPr>
    <w:rPr>
      <w:rFonts w:ascii="Cordia New" w:eastAsia="Angsana New" w:cs="Cordia New"/>
      <w:sz w:val="30"/>
      <w:szCs w:val="30"/>
      <w:lang w:val="th-TH"/>
    </w:rPr>
  </w:style>
  <w:style w:type="paragraph" w:styleId="BodyText3">
    <w:name w:val="Body Text 3"/>
    <w:basedOn w:val="Normal"/>
    <w:link w:val="BodyText3Char"/>
    <w:rsid w:val="00ED46F8"/>
    <w:rPr>
      <w:snapToGrid w:val="0"/>
      <w:color w:val="000000"/>
      <w:lang w:val="x-none" w:eastAsia="x-none"/>
    </w:rPr>
  </w:style>
  <w:style w:type="paragraph" w:styleId="BodyTextIndent3">
    <w:name w:val="Body Text Indent 3"/>
    <w:basedOn w:val="Normal"/>
    <w:link w:val="BodyTextIndent3Char"/>
    <w:rsid w:val="00ED46F8"/>
    <w:pPr>
      <w:ind w:left="720"/>
      <w:jc w:val="thaiDistribute"/>
    </w:pPr>
    <w:rPr>
      <w:rFonts w:ascii="Angsana New" w:eastAsia="Angsana New" w:hAnsi="Angsana New"/>
      <w:sz w:val="29"/>
      <w:szCs w:val="29"/>
      <w:lang w:val="th-TH"/>
    </w:rPr>
  </w:style>
  <w:style w:type="paragraph" w:customStyle="1" w:styleId="a0">
    <w:name w:val="à¹×éÍàÃ×èÍ§"/>
    <w:basedOn w:val="Normal"/>
    <w:rsid w:val="00DF2DBA"/>
    <w:pPr>
      <w:ind w:right="386"/>
      <w:jc w:val="left"/>
    </w:pPr>
    <w:rPr>
      <w:rFonts w:ascii="Arial" w:hAnsi="Arial" w:cs="Cordia New"/>
      <w:b/>
      <w:bCs/>
      <w:sz w:val="28"/>
      <w:szCs w:val="28"/>
      <w:lang w:val="th-TH" w:eastAsia="en-US"/>
    </w:rPr>
  </w:style>
  <w:style w:type="character" w:customStyle="1" w:styleId="FooterChar">
    <w:name w:val="Footer Char"/>
    <w:link w:val="Footer"/>
    <w:uiPriority w:val="99"/>
    <w:rsid w:val="006B2B7F"/>
    <w:rPr>
      <w:rFonts w:ascii="Times New Roman" w:hAnsi="Times New Roman" w:cs="Cordia New"/>
      <w:sz w:val="28"/>
      <w:szCs w:val="28"/>
      <w:lang w:val="th-TH" w:eastAsia="th-TH"/>
    </w:rPr>
  </w:style>
  <w:style w:type="paragraph" w:styleId="ListParagraph">
    <w:name w:val="List Paragraph"/>
    <w:basedOn w:val="Normal"/>
    <w:uiPriority w:val="34"/>
    <w:qFormat/>
    <w:rsid w:val="008253A2"/>
    <w:pPr>
      <w:spacing w:after="200" w:line="276" w:lineRule="auto"/>
      <w:ind w:left="720"/>
      <w:contextualSpacing/>
      <w:jc w:val="left"/>
    </w:pPr>
    <w:rPr>
      <w:rFonts w:ascii="Calibri" w:eastAsia="Calibri" w:hAnsi="Calibri" w:cs="Cordia New"/>
      <w:sz w:val="22"/>
      <w:szCs w:val="28"/>
      <w:lang w:eastAsia="en-US"/>
    </w:rPr>
  </w:style>
  <w:style w:type="character" w:customStyle="1" w:styleId="BodyText3Char">
    <w:name w:val="Body Text 3 Char"/>
    <w:link w:val="BodyText3"/>
    <w:rsid w:val="007C7A13"/>
    <w:rPr>
      <w:rFonts w:ascii="Times New Roman" w:hAnsi="Times New Roman" w:cs="Cordia New"/>
      <w:snapToGrid w:val="0"/>
      <w:color w:val="000000"/>
    </w:rPr>
  </w:style>
  <w:style w:type="character" w:customStyle="1" w:styleId="HeaderChar">
    <w:name w:val="Header Char"/>
    <w:link w:val="Header"/>
    <w:uiPriority w:val="99"/>
    <w:rsid w:val="00ED6053"/>
    <w:rPr>
      <w:rFonts w:ascii="Times New Roman" w:hAnsi="Times New Roman"/>
      <w:lang w:eastAsia="th-TH"/>
    </w:rPr>
  </w:style>
  <w:style w:type="paragraph" w:customStyle="1" w:styleId="Style3">
    <w:name w:val="Style3"/>
    <w:basedOn w:val="Normal"/>
    <w:rsid w:val="000706A1"/>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ascii="Arial" w:hAnsi="Arial"/>
      <w:sz w:val="16"/>
      <w:szCs w:val="16"/>
      <w:lang w:val="en-GB" w:eastAsia="en-US"/>
    </w:rPr>
  </w:style>
  <w:style w:type="paragraph" w:customStyle="1" w:styleId="Text">
    <w:name w:val="Text"/>
    <w:basedOn w:val="Normal"/>
    <w:rsid w:val="0075769E"/>
    <w:pPr>
      <w:spacing w:after="240"/>
      <w:ind w:firstLine="1440"/>
      <w:jc w:val="left"/>
    </w:pPr>
    <w:rPr>
      <w:rFonts w:eastAsia="Calibri"/>
      <w:sz w:val="24"/>
      <w:lang w:eastAsia="en-US" w:bidi="ar-SA"/>
    </w:rPr>
  </w:style>
  <w:style w:type="paragraph" w:styleId="CommentText">
    <w:name w:val="annotation text"/>
    <w:basedOn w:val="Normal"/>
    <w:link w:val="CommentTextChar"/>
    <w:uiPriority w:val="99"/>
    <w:rsid w:val="004E0A15"/>
    <w:pPr>
      <w:spacing w:line="240" w:lineRule="atLeast"/>
      <w:jc w:val="left"/>
    </w:pPr>
    <w:rPr>
      <w:rFonts w:ascii="Arial" w:hAnsi="Arial"/>
      <w:lang w:val="en-GB" w:eastAsia="x-none"/>
    </w:rPr>
  </w:style>
  <w:style w:type="character" w:customStyle="1" w:styleId="CommentTextChar">
    <w:name w:val="Comment Text Char"/>
    <w:link w:val="CommentText"/>
    <w:uiPriority w:val="99"/>
    <w:rsid w:val="004E0A15"/>
    <w:rPr>
      <w:rFonts w:ascii="Arial" w:eastAsia="Times New Roman" w:hAnsi="Arial"/>
      <w:lang w:val="en-GB"/>
    </w:rPr>
  </w:style>
  <w:style w:type="paragraph" w:styleId="BalloonText">
    <w:name w:val="Balloon Text"/>
    <w:basedOn w:val="Normal"/>
    <w:link w:val="BalloonTextChar"/>
    <w:rsid w:val="004E0A15"/>
    <w:rPr>
      <w:rFonts w:ascii="Tahoma" w:hAnsi="Tahoma"/>
      <w:sz w:val="16"/>
      <w:lang w:val="x-none"/>
    </w:rPr>
  </w:style>
  <w:style w:type="character" w:customStyle="1" w:styleId="BalloonTextChar">
    <w:name w:val="Balloon Text Char"/>
    <w:link w:val="BalloonText"/>
    <w:rsid w:val="004E0A15"/>
    <w:rPr>
      <w:rFonts w:ascii="Tahoma" w:hAnsi="Tahoma"/>
      <w:sz w:val="16"/>
      <w:lang w:eastAsia="th-TH"/>
    </w:rPr>
  </w:style>
  <w:style w:type="paragraph" w:styleId="BodyText">
    <w:name w:val="Body Text"/>
    <w:basedOn w:val="Normal"/>
    <w:link w:val="BodyTextChar"/>
    <w:rsid w:val="00B75CAC"/>
    <w:pPr>
      <w:spacing w:after="120"/>
    </w:pPr>
    <w:rPr>
      <w:szCs w:val="25"/>
      <w:lang w:val="x-none"/>
    </w:rPr>
  </w:style>
  <w:style w:type="character" w:customStyle="1" w:styleId="BodyTextChar">
    <w:name w:val="Body Text Char"/>
    <w:link w:val="BodyText"/>
    <w:rsid w:val="00B75CAC"/>
    <w:rPr>
      <w:rFonts w:ascii="Times New Roman" w:hAnsi="Times New Roman"/>
      <w:szCs w:val="25"/>
      <w:lang w:eastAsia="th-TH"/>
    </w:rPr>
  </w:style>
  <w:style w:type="table" w:styleId="TableGrid">
    <w:name w:val="Table Grid"/>
    <w:basedOn w:val="TableNormal"/>
    <w:uiPriority w:val="39"/>
    <w:rsid w:val="00523F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0B0D83"/>
    <w:pPr>
      <w:spacing w:after="120" w:line="480" w:lineRule="auto"/>
    </w:pPr>
    <w:rPr>
      <w:szCs w:val="25"/>
      <w:lang w:val="x-none"/>
    </w:rPr>
  </w:style>
  <w:style w:type="character" w:customStyle="1" w:styleId="BodyText2Char">
    <w:name w:val="Body Text 2 Char"/>
    <w:link w:val="BodyText2"/>
    <w:rsid w:val="000B0D83"/>
    <w:rPr>
      <w:rFonts w:ascii="Times New Roman" w:hAnsi="Times New Roman"/>
      <w:szCs w:val="25"/>
      <w:lang w:eastAsia="th-TH"/>
    </w:rPr>
  </w:style>
  <w:style w:type="paragraph" w:styleId="ListBullet">
    <w:name w:val="List Bullet"/>
    <w:basedOn w:val="Normal"/>
    <w:autoRedefine/>
    <w:rsid w:val="003E0C50"/>
    <w:pPr>
      <w:ind w:left="432" w:right="-108"/>
      <w:jc w:val="left"/>
    </w:pPr>
    <w:rPr>
      <w:rFonts w:eastAsia="PMingLiU"/>
      <w:b/>
      <w:bCs/>
      <w:lang w:eastAsia="en-US"/>
    </w:rPr>
  </w:style>
  <w:style w:type="paragraph" w:customStyle="1" w:styleId="Default">
    <w:name w:val="Default"/>
    <w:rsid w:val="00C00C69"/>
    <w:pPr>
      <w:autoSpaceDE w:val="0"/>
      <w:autoSpaceDN w:val="0"/>
      <w:adjustRightInd w:val="0"/>
    </w:pPr>
    <w:rPr>
      <w:rFonts w:eastAsia="Calibri"/>
      <w:color w:val="000000"/>
      <w:sz w:val="24"/>
      <w:szCs w:val="24"/>
    </w:rPr>
  </w:style>
  <w:style w:type="character" w:customStyle="1" w:styleId="MacroTextChar">
    <w:name w:val="Macro Text Char"/>
    <w:link w:val="MacroText"/>
    <w:semiHidden/>
    <w:rsid w:val="00796A6A"/>
    <w:rPr>
      <w:rFonts w:ascii="Times New Roman" w:hAnsi="Times New Roman"/>
      <w:lang w:val="en-US" w:eastAsia="th-TH" w:bidi="th-TH"/>
    </w:rPr>
  </w:style>
  <w:style w:type="paragraph" w:customStyle="1" w:styleId="HRD-FS">
    <w:name w:val="HRD - FS"/>
    <w:basedOn w:val="Normal"/>
    <w:link w:val="HRD-FSChar"/>
    <w:qFormat/>
    <w:rsid w:val="00796A6A"/>
    <w:pPr>
      <w:tabs>
        <w:tab w:val="decimal" w:pos="994"/>
      </w:tabs>
      <w:ind w:left="4" w:hanging="4"/>
      <w:jc w:val="left"/>
    </w:pPr>
    <w:rPr>
      <w:rFonts w:ascii="Angsana New" w:hAnsi="Angsana New"/>
      <w:color w:val="000000"/>
      <w:sz w:val="22"/>
      <w:szCs w:val="22"/>
      <w:lang w:val="x-none"/>
    </w:rPr>
  </w:style>
  <w:style w:type="character" w:customStyle="1" w:styleId="HRD-FSChar">
    <w:name w:val="HRD - FS Char"/>
    <w:link w:val="HRD-FS"/>
    <w:rsid w:val="00796A6A"/>
    <w:rPr>
      <w:rFonts w:ascii="Angsana New" w:hAnsi="Angsana New"/>
      <w:color w:val="000000"/>
      <w:sz w:val="22"/>
      <w:szCs w:val="22"/>
      <w:lang w:eastAsia="th-TH"/>
    </w:rPr>
  </w:style>
  <w:style w:type="paragraph" w:customStyle="1" w:styleId="Bodytextbold">
    <w:name w:val="Body text bold"/>
    <w:basedOn w:val="BodyText"/>
    <w:rsid w:val="00360535"/>
    <w:pPr>
      <w:spacing w:after="100"/>
      <w:ind w:left="431"/>
    </w:pPr>
    <w:rPr>
      <w:rFonts w:eastAsia="SimSun" w:cs="AngsanaUPC"/>
      <w:b/>
      <w:bCs/>
      <w:szCs w:val="20"/>
      <w:lang w:val="en-GB" w:eastAsia="en-US"/>
    </w:rPr>
  </w:style>
  <w:style w:type="paragraph" w:styleId="CommentSubject">
    <w:name w:val="annotation subject"/>
    <w:basedOn w:val="CommentText"/>
    <w:next w:val="CommentText"/>
    <w:link w:val="CommentSubjectChar"/>
    <w:rsid w:val="001136C3"/>
    <w:pPr>
      <w:spacing w:line="240" w:lineRule="auto"/>
      <w:jc w:val="both"/>
    </w:pPr>
    <w:rPr>
      <w:rFonts w:ascii="Times New Roman" w:eastAsia="Cordia New" w:hAnsi="Times New Roman"/>
      <w:b/>
      <w:bCs/>
      <w:szCs w:val="25"/>
      <w:lang w:val="en-US" w:eastAsia="th-TH"/>
    </w:rPr>
  </w:style>
  <w:style w:type="character" w:customStyle="1" w:styleId="CommentSubjectChar">
    <w:name w:val="Comment Subject Char"/>
    <w:link w:val="CommentSubject"/>
    <w:rsid w:val="001136C3"/>
    <w:rPr>
      <w:rFonts w:ascii="Times New Roman" w:eastAsia="Times New Roman" w:hAnsi="Times New Roman"/>
      <w:b/>
      <w:bCs/>
      <w:szCs w:val="25"/>
      <w:lang w:val="en-US" w:eastAsia="th-TH"/>
    </w:rPr>
  </w:style>
  <w:style w:type="character" w:customStyle="1" w:styleId="apple-converted-space">
    <w:name w:val="apple-converted-space"/>
    <w:rsid w:val="00ED500D"/>
  </w:style>
  <w:style w:type="table" w:customStyle="1" w:styleId="PwCTableText">
    <w:name w:val="PwC Table Text"/>
    <w:basedOn w:val="TableNormal"/>
    <w:uiPriority w:val="99"/>
    <w:qFormat/>
    <w:rsid w:val="00ED1AEE"/>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paragraph" w:customStyle="1" w:styleId="acctfourfigures">
    <w:name w:val="acct four figures"/>
    <w:aliases w:val="a4,a4 + 8 pt,(Complex) + 8 pt,(Complex),Thai Distribute..."/>
    <w:basedOn w:val="Normal"/>
    <w:rsid w:val="00A010C6"/>
    <w:pPr>
      <w:tabs>
        <w:tab w:val="decimal" w:pos="765"/>
      </w:tabs>
      <w:spacing w:line="260" w:lineRule="atLeast"/>
      <w:jc w:val="left"/>
    </w:pPr>
    <w:rPr>
      <w:sz w:val="22"/>
      <w:lang w:val="en-GB" w:eastAsia="en-US" w:bidi="ar-SA"/>
    </w:rPr>
  </w:style>
  <w:style w:type="table" w:customStyle="1" w:styleId="166">
    <w:name w:val="166"/>
    <w:basedOn w:val="TableNormal"/>
    <w:rsid w:val="009D2B46"/>
    <w:pPr>
      <w:spacing w:after="160" w:line="259" w:lineRule="auto"/>
    </w:pPr>
    <w:rPr>
      <w:rFonts w:ascii="Arial" w:eastAsia="Arial" w:hAnsi="Arial" w:cs="Arial"/>
      <w:sz w:val="22"/>
      <w:szCs w:val="22"/>
    </w:rPr>
    <w:tblPr>
      <w:tblStyleRowBandSize w:val="1"/>
      <w:tblStyleColBandSize w:val="1"/>
      <w:tblCellMar>
        <w:left w:w="115" w:type="dxa"/>
        <w:right w:w="115" w:type="dxa"/>
      </w:tblCellMar>
    </w:tblPr>
  </w:style>
  <w:style w:type="character" w:customStyle="1" w:styleId="BodyTextIndent3Char">
    <w:name w:val="Body Text Indent 3 Char"/>
    <w:link w:val="BodyTextIndent3"/>
    <w:rsid w:val="00305363"/>
    <w:rPr>
      <w:rFonts w:ascii="Angsana New" w:eastAsia="Angsana New" w:hAnsi="Angsana New"/>
      <w:sz w:val="29"/>
      <w:szCs w:val="29"/>
      <w:lang w:val="th-TH" w:eastAsia="th-TH"/>
    </w:rPr>
  </w:style>
  <w:style w:type="paragraph" w:styleId="NormalWeb">
    <w:name w:val="Normal (Web)"/>
    <w:basedOn w:val="Normal"/>
    <w:uiPriority w:val="99"/>
    <w:unhideWhenUsed/>
    <w:rsid w:val="00DC4D74"/>
    <w:pPr>
      <w:spacing w:before="100" w:beforeAutospacing="1" w:after="100" w:afterAutospacing="1"/>
      <w:jc w:val="left"/>
    </w:pPr>
    <w:rPr>
      <w:sz w:val="24"/>
      <w:szCs w:val="24"/>
      <w:lang w:eastAsia="en-US"/>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pPr>
      <w:spacing w:before="60" w:after="160" w:line="259" w:lineRule="auto"/>
    </w:pPr>
    <w:rPr>
      <w:rFonts w:ascii="Arial" w:eastAsia="Arial" w:hAnsi="Arial" w:cs="Arial"/>
      <w:sz w:val="22"/>
      <w:szCs w:val="22"/>
    </w:rPr>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62877">
      <w:bodyDiv w:val="1"/>
      <w:marLeft w:val="0"/>
      <w:marRight w:val="0"/>
      <w:marTop w:val="0"/>
      <w:marBottom w:val="0"/>
      <w:divBdr>
        <w:top w:val="none" w:sz="0" w:space="0" w:color="auto"/>
        <w:left w:val="none" w:sz="0" w:space="0" w:color="auto"/>
        <w:bottom w:val="none" w:sz="0" w:space="0" w:color="auto"/>
        <w:right w:val="none" w:sz="0" w:space="0" w:color="auto"/>
      </w:divBdr>
    </w:div>
    <w:div w:id="502940108">
      <w:bodyDiv w:val="1"/>
      <w:marLeft w:val="0"/>
      <w:marRight w:val="0"/>
      <w:marTop w:val="0"/>
      <w:marBottom w:val="0"/>
      <w:divBdr>
        <w:top w:val="none" w:sz="0" w:space="0" w:color="auto"/>
        <w:left w:val="none" w:sz="0" w:space="0" w:color="auto"/>
        <w:bottom w:val="none" w:sz="0" w:space="0" w:color="auto"/>
        <w:right w:val="none" w:sz="0" w:space="0" w:color="auto"/>
      </w:divBdr>
    </w:div>
    <w:div w:id="622350565">
      <w:bodyDiv w:val="1"/>
      <w:marLeft w:val="0"/>
      <w:marRight w:val="0"/>
      <w:marTop w:val="0"/>
      <w:marBottom w:val="0"/>
      <w:divBdr>
        <w:top w:val="none" w:sz="0" w:space="0" w:color="auto"/>
        <w:left w:val="none" w:sz="0" w:space="0" w:color="auto"/>
        <w:bottom w:val="none" w:sz="0" w:space="0" w:color="auto"/>
        <w:right w:val="none" w:sz="0" w:space="0" w:color="auto"/>
      </w:divBdr>
      <w:divsChild>
        <w:div w:id="1599144874">
          <w:marLeft w:val="0"/>
          <w:marRight w:val="0"/>
          <w:marTop w:val="0"/>
          <w:marBottom w:val="0"/>
          <w:divBdr>
            <w:top w:val="none" w:sz="0" w:space="0" w:color="auto"/>
            <w:left w:val="none" w:sz="0" w:space="0" w:color="auto"/>
            <w:bottom w:val="none" w:sz="0" w:space="0" w:color="auto"/>
            <w:right w:val="none" w:sz="0" w:space="0" w:color="auto"/>
          </w:divBdr>
          <w:divsChild>
            <w:div w:id="1873112938">
              <w:marLeft w:val="0"/>
              <w:marRight w:val="0"/>
              <w:marTop w:val="0"/>
              <w:marBottom w:val="0"/>
              <w:divBdr>
                <w:top w:val="none" w:sz="0" w:space="0" w:color="auto"/>
                <w:left w:val="none" w:sz="0" w:space="0" w:color="auto"/>
                <w:bottom w:val="none" w:sz="0" w:space="0" w:color="auto"/>
                <w:right w:val="none" w:sz="0" w:space="0" w:color="auto"/>
              </w:divBdr>
              <w:divsChild>
                <w:div w:id="1724135684">
                  <w:marLeft w:val="0"/>
                  <w:marRight w:val="0"/>
                  <w:marTop w:val="0"/>
                  <w:marBottom w:val="0"/>
                  <w:divBdr>
                    <w:top w:val="none" w:sz="0" w:space="0" w:color="auto"/>
                    <w:left w:val="none" w:sz="0" w:space="0" w:color="auto"/>
                    <w:bottom w:val="none" w:sz="0" w:space="0" w:color="auto"/>
                    <w:right w:val="none" w:sz="0" w:space="0" w:color="auto"/>
                  </w:divBdr>
                  <w:divsChild>
                    <w:div w:id="119754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944968">
      <w:bodyDiv w:val="1"/>
      <w:marLeft w:val="0"/>
      <w:marRight w:val="0"/>
      <w:marTop w:val="0"/>
      <w:marBottom w:val="0"/>
      <w:divBdr>
        <w:top w:val="none" w:sz="0" w:space="0" w:color="auto"/>
        <w:left w:val="none" w:sz="0" w:space="0" w:color="auto"/>
        <w:bottom w:val="none" w:sz="0" w:space="0" w:color="auto"/>
        <w:right w:val="none" w:sz="0" w:space="0" w:color="auto"/>
      </w:divBdr>
    </w:div>
    <w:div w:id="1065639046">
      <w:bodyDiv w:val="1"/>
      <w:marLeft w:val="0"/>
      <w:marRight w:val="0"/>
      <w:marTop w:val="0"/>
      <w:marBottom w:val="0"/>
      <w:divBdr>
        <w:top w:val="none" w:sz="0" w:space="0" w:color="auto"/>
        <w:left w:val="none" w:sz="0" w:space="0" w:color="auto"/>
        <w:bottom w:val="none" w:sz="0" w:space="0" w:color="auto"/>
        <w:right w:val="none" w:sz="0" w:space="0" w:color="auto"/>
      </w:divBdr>
    </w:div>
    <w:div w:id="1087380628">
      <w:bodyDiv w:val="1"/>
      <w:marLeft w:val="0"/>
      <w:marRight w:val="0"/>
      <w:marTop w:val="0"/>
      <w:marBottom w:val="0"/>
      <w:divBdr>
        <w:top w:val="none" w:sz="0" w:space="0" w:color="auto"/>
        <w:left w:val="none" w:sz="0" w:space="0" w:color="auto"/>
        <w:bottom w:val="none" w:sz="0" w:space="0" w:color="auto"/>
        <w:right w:val="none" w:sz="0" w:space="0" w:color="auto"/>
      </w:divBdr>
    </w:div>
    <w:div w:id="1216893194">
      <w:bodyDiv w:val="1"/>
      <w:marLeft w:val="0"/>
      <w:marRight w:val="0"/>
      <w:marTop w:val="0"/>
      <w:marBottom w:val="0"/>
      <w:divBdr>
        <w:top w:val="none" w:sz="0" w:space="0" w:color="auto"/>
        <w:left w:val="none" w:sz="0" w:space="0" w:color="auto"/>
        <w:bottom w:val="none" w:sz="0" w:space="0" w:color="auto"/>
        <w:right w:val="none" w:sz="0" w:space="0" w:color="auto"/>
      </w:divBdr>
    </w:div>
    <w:div w:id="1335382165">
      <w:bodyDiv w:val="1"/>
      <w:marLeft w:val="0"/>
      <w:marRight w:val="0"/>
      <w:marTop w:val="0"/>
      <w:marBottom w:val="0"/>
      <w:divBdr>
        <w:top w:val="none" w:sz="0" w:space="0" w:color="auto"/>
        <w:left w:val="none" w:sz="0" w:space="0" w:color="auto"/>
        <w:bottom w:val="none" w:sz="0" w:space="0" w:color="auto"/>
        <w:right w:val="none" w:sz="0" w:space="0" w:color="auto"/>
      </w:divBdr>
    </w:div>
    <w:div w:id="1588342172">
      <w:bodyDiv w:val="1"/>
      <w:marLeft w:val="0"/>
      <w:marRight w:val="0"/>
      <w:marTop w:val="0"/>
      <w:marBottom w:val="0"/>
      <w:divBdr>
        <w:top w:val="none" w:sz="0" w:space="0" w:color="auto"/>
        <w:left w:val="none" w:sz="0" w:space="0" w:color="auto"/>
        <w:bottom w:val="none" w:sz="0" w:space="0" w:color="auto"/>
        <w:right w:val="none" w:sz="0" w:space="0" w:color="auto"/>
      </w:divBdr>
    </w:div>
    <w:div w:id="1896425689">
      <w:bodyDiv w:val="1"/>
      <w:marLeft w:val="0"/>
      <w:marRight w:val="0"/>
      <w:marTop w:val="0"/>
      <w:marBottom w:val="0"/>
      <w:divBdr>
        <w:top w:val="none" w:sz="0" w:space="0" w:color="auto"/>
        <w:left w:val="none" w:sz="0" w:space="0" w:color="auto"/>
        <w:bottom w:val="none" w:sz="0" w:space="0" w:color="auto"/>
        <w:right w:val="none" w:sz="0" w:space="0" w:color="auto"/>
      </w:divBdr>
    </w:div>
    <w:div w:id="1995183529">
      <w:bodyDiv w:val="1"/>
      <w:marLeft w:val="0"/>
      <w:marRight w:val="0"/>
      <w:marTop w:val="0"/>
      <w:marBottom w:val="0"/>
      <w:divBdr>
        <w:top w:val="none" w:sz="0" w:space="0" w:color="auto"/>
        <w:left w:val="none" w:sz="0" w:space="0" w:color="auto"/>
        <w:bottom w:val="none" w:sz="0" w:space="0" w:color="auto"/>
        <w:right w:val="none" w:sz="0" w:space="0" w:color="auto"/>
      </w:divBdr>
    </w:div>
    <w:div w:id="2074573163">
      <w:bodyDiv w:val="1"/>
      <w:marLeft w:val="0"/>
      <w:marRight w:val="0"/>
      <w:marTop w:val="0"/>
      <w:marBottom w:val="0"/>
      <w:divBdr>
        <w:top w:val="none" w:sz="0" w:space="0" w:color="auto"/>
        <w:left w:val="none" w:sz="0" w:space="0" w:color="auto"/>
        <w:bottom w:val="none" w:sz="0" w:space="0" w:color="auto"/>
        <w:right w:val="none" w:sz="0" w:space="0" w:color="auto"/>
      </w:divBdr>
      <w:divsChild>
        <w:div w:id="1538197614">
          <w:marLeft w:val="0"/>
          <w:marRight w:val="0"/>
          <w:marTop w:val="0"/>
          <w:marBottom w:val="0"/>
          <w:divBdr>
            <w:top w:val="none" w:sz="0" w:space="0" w:color="auto"/>
            <w:left w:val="none" w:sz="0" w:space="0" w:color="auto"/>
            <w:bottom w:val="none" w:sz="0" w:space="0" w:color="auto"/>
            <w:right w:val="none" w:sz="0" w:space="0" w:color="auto"/>
          </w:divBdr>
          <w:divsChild>
            <w:div w:id="1939097857">
              <w:marLeft w:val="0"/>
              <w:marRight w:val="0"/>
              <w:marTop w:val="0"/>
              <w:marBottom w:val="0"/>
              <w:divBdr>
                <w:top w:val="none" w:sz="0" w:space="0" w:color="auto"/>
                <w:left w:val="none" w:sz="0" w:space="0" w:color="auto"/>
                <w:bottom w:val="none" w:sz="0" w:space="0" w:color="auto"/>
                <w:right w:val="none" w:sz="0" w:space="0" w:color="auto"/>
              </w:divBdr>
              <w:divsChild>
                <w:div w:id="1648968648">
                  <w:marLeft w:val="0"/>
                  <w:marRight w:val="0"/>
                  <w:marTop w:val="0"/>
                  <w:marBottom w:val="0"/>
                  <w:divBdr>
                    <w:top w:val="none" w:sz="0" w:space="0" w:color="auto"/>
                    <w:left w:val="none" w:sz="0" w:space="0" w:color="auto"/>
                    <w:bottom w:val="none" w:sz="0" w:space="0" w:color="auto"/>
                    <w:right w:val="none" w:sz="0" w:space="0" w:color="auto"/>
                  </w:divBdr>
                  <w:divsChild>
                    <w:div w:id="203738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5FE4F298F79C48BCCE07A3BD6209A5" ma:contentTypeVersion="11" ma:contentTypeDescription="Create a new document." ma:contentTypeScope="" ma:versionID="3d482120ae22c738405ff0df28084b54">
  <xsd:schema xmlns:xsd="http://www.w3.org/2001/XMLSchema" xmlns:xs="http://www.w3.org/2001/XMLSchema" xmlns:p="http://schemas.microsoft.com/office/2006/metadata/properties" xmlns:ns2="4a4b83a7-a888-429b-9425-84872e78e811" xmlns:ns3="942c356a-33a1-4c27-910d-a9cd10ffb101" targetNamespace="http://schemas.microsoft.com/office/2006/metadata/properties" ma:root="true" ma:fieldsID="c9a0fe60de40fc4c870d76f415855926" ns2:_="" ns3:_="">
    <xsd:import namespace="4a4b83a7-a888-429b-9425-84872e78e811"/>
    <xsd:import namespace="942c356a-33a1-4c27-910d-a9cd10ffb10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4b83a7-a888-429b-9425-84872e78e8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2c356a-33a1-4c27-910d-a9cd10ffb10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88cd69-8927-4ba7-a38e-76d35dcd1fb1}" ma:internalName="TaxCatchAll" ma:showField="CatchAllData" ma:web="942c356a-33a1-4c27-910d-a9cd10ffb1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l38e2OZPs5l+LoaCyeYh8fdVN/Q==">AMUW2mX06yZDRk0E80cle98YfhhlmLm2K1ioZ5yE2Jlf0gYdQQL6z9E8zLvzyk87ZFsEnhzeL5tIFVWcIBc2DNn8Epb6ZACoYUGWHWyr7tobWjGLETeaBj/rqhwIBGf1Od/KpKP96QudHsa6UGXcRiUsAOYb6fP2eH3aHRNWY3+lWEbtqWHDeAcZpUu021EMe2BSh0pVB+c9lLv01KuQ953VAqjghfGFJDedZvPnlY2yYEYKEo2mRe8=</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a4b83a7-a888-429b-9425-84872e78e811">
      <Terms xmlns="http://schemas.microsoft.com/office/infopath/2007/PartnerControls"/>
    </lcf76f155ced4ddcb4097134ff3c332f>
    <TaxCatchAll xmlns="942c356a-33a1-4c27-910d-a9cd10ffb101"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2AF44E-8460-49F3-8119-B83E83364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4b83a7-a888-429b-9425-84872e78e811"/>
    <ds:schemaRef ds:uri="942c356a-33a1-4c27-910d-a9cd10ffb1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9F00904-9FBF-4A97-9FC9-93EA1901C5B2}">
  <ds:schemaRefs>
    <ds:schemaRef ds:uri="http://schemas.openxmlformats.org/officeDocument/2006/bibliography"/>
  </ds:schemaRefs>
</ds:datastoreItem>
</file>

<file path=customXml/itemProps4.xml><?xml version="1.0" encoding="utf-8"?>
<ds:datastoreItem xmlns:ds="http://schemas.openxmlformats.org/officeDocument/2006/customXml" ds:itemID="{C028C988-E435-4D88-85D3-699C5323C3DE}">
  <ds:schemaRefs>
    <ds:schemaRef ds:uri="http://schemas.microsoft.com/office/2006/metadata/properties"/>
    <ds:schemaRef ds:uri="http://schemas.microsoft.com/office/infopath/2007/PartnerControls"/>
    <ds:schemaRef ds:uri="4a4b83a7-a888-429b-9425-84872e78e811"/>
    <ds:schemaRef ds:uri="942c356a-33a1-4c27-910d-a9cd10ffb101"/>
  </ds:schemaRefs>
</ds:datastoreItem>
</file>

<file path=customXml/itemProps5.xml><?xml version="1.0" encoding="utf-8"?>
<ds:datastoreItem xmlns:ds="http://schemas.openxmlformats.org/officeDocument/2006/customXml" ds:itemID="{F2915E78-0349-404C-A6C9-156DE7A6F6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2035</TotalTime>
  <Pages>16</Pages>
  <Words>4938</Words>
  <Characters>28151</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Price Waterhouse</dc:creator>
  <cp:lastModifiedBy>Siriwan Boonsawat (TH)</cp:lastModifiedBy>
  <cp:revision>585</cp:revision>
  <cp:lastPrinted>2025-05-13T02:47:00Z</cp:lastPrinted>
  <dcterms:created xsi:type="dcterms:W3CDTF">2024-11-08T04:34:00Z</dcterms:created>
  <dcterms:modified xsi:type="dcterms:W3CDTF">2025-11-14T04:26:00Z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0x010100015FE4F298F79C48BCCE07A3BD6209A5</vt:lpwstr>
  </property>
</Properties>
</file>