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EC4D4" w14:textId="00C0B3AA" w:rsidR="001742AF" w:rsidRPr="00CA26DB" w:rsidRDefault="004316A6" w:rsidP="002F7A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both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1.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ข้อมูลทั่วไป</w:t>
      </w:r>
    </w:p>
    <w:p w14:paraId="1C5BA145" w14:textId="2CE41015" w:rsidR="0090340A" w:rsidRPr="00CA26DB" w:rsidRDefault="0090340A" w:rsidP="002F7A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 ไทยออยล์ จำกัด (มหาชน) (</w:t>
      </w:r>
      <w:r w:rsidR="002E0618" w:rsidRPr="00CA26DB">
        <w:rPr>
          <w:rFonts w:ascii="Angsana New" w:eastAsia="Arial Unicode MS" w:hAnsi="Angsana New"/>
          <w:sz w:val="28"/>
          <w:szCs w:val="28"/>
        </w:rPr>
        <w:t>“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</w:t>
      </w:r>
      <w:r w:rsidR="00AD55B8" w:rsidRPr="00CA26DB">
        <w:rPr>
          <w:rFonts w:ascii="Angsana New" w:eastAsia="Arial Unicode MS" w:hAnsi="Angsana New"/>
          <w:sz w:val="28"/>
          <w:szCs w:val="28"/>
          <w:cs/>
        </w:rPr>
        <w:t>ฯ</w:t>
      </w:r>
      <w:r w:rsidR="002E0618" w:rsidRPr="00CA26DB">
        <w:rPr>
          <w:rFonts w:ascii="Angsana New" w:eastAsia="Arial Unicode MS" w:hAnsi="Angsana New"/>
          <w:sz w:val="28"/>
          <w:szCs w:val="28"/>
        </w:rPr>
        <w:t>”</w:t>
      </w:r>
      <w:r w:rsidRPr="00CA26DB">
        <w:rPr>
          <w:rFonts w:ascii="Angsana New" w:eastAsia="Arial Unicode MS" w:hAnsi="Angsana New"/>
          <w:sz w:val="28"/>
          <w:szCs w:val="28"/>
        </w:rPr>
        <w:t xml:space="preserve">)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เป็นบริษัทมหาชนจำกัด </w:t>
      </w:r>
      <w:r w:rsidR="00981AF2" w:rsidRPr="00CA26DB">
        <w:rPr>
          <w:rFonts w:ascii="Angsana New" w:eastAsia="Arial Unicode MS" w:hAnsi="Angsana New"/>
          <w:sz w:val="28"/>
          <w:szCs w:val="28"/>
          <w:cs/>
        </w:rPr>
        <w:t>ซึ่งจัดตั้งและมีภูมิลำเนาในประเทศไทย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และ</w:t>
      </w:r>
      <w:r w:rsidR="00071B89" w:rsidRPr="00CA26DB">
        <w:rPr>
          <w:rFonts w:ascii="Angsana New" w:eastAsia="Arial Unicode MS" w:hAnsi="Angsana New"/>
          <w:sz w:val="28"/>
          <w:szCs w:val="28"/>
        </w:rPr>
        <w:t xml:space="preserve">               </w:t>
      </w:r>
      <w:r w:rsidRPr="00CA26DB">
        <w:rPr>
          <w:rFonts w:ascii="Angsana New" w:eastAsia="Arial Unicode MS" w:hAnsi="Angsana New"/>
          <w:sz w:val="28"/>
          <w:szCs w:val="28"/>
          <w:cs/>
        </w:rPr>
        <w:t>เป็นบริษัทจดทะเบียน</w:t>
      </w:r>
      <w:r w:rsidR="00ED003C" w:rsidRPr="00CA26DB">
        <w:rPr>
          <w:rFonts w:ascii="Angsana New" w:eastAsia="Arial Unicode MS" w:hAnsi="Angsana New"/>
          <w:sz w:val="28"/>
          <w:szCs w:val="28"/>
          <w:cs/>
        </w:rPr>
        <w:t>ใน</w:t>
      </w:r>
      <w:r w:rsidRPr="00CA26DB">
        <w:rPr>
          <w:rFonts w:ascii="Angsana New" w:eastAsia="Arial Unicode MS" w:hAnsi="Angsana New"/>
          <w:sz w:val="28"/>
          <w:szCs w:val="28"/>
          <w:cs/>
        </w:rPr>
        <w:t>ตลาดหลักทรัพย์แห่งประเทศไทย</w:t>
      </w:r>
      <w:r w:rsidR="005D4885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B2718C" w:rsidRPr="00CA26DB">
        <w:rPr>
          <w:rFonts w:ascii="Angsana New" w:eastAsia="Arial Unicode MS" w:hAnsi="Angsana New"/>
          <w:sz w:val="28"/>
          <w:szCs w:val="28"/>
          <w:cs/>
        </w:rPr>
        <w:t>โดยมีบริษัท ปตท. จำกัด (มหาชน) เป็นบริษัทใหญ่ (ถือหุ้น</w:t>
      </w:r>
      <w:r w:rsidR="00071B89" w:rsidRPr="00CA26DB">
        <w:rPr>
          <w:rFonts w:ascii="Angsana New" w:eastAsia="Arial Unicode MS" w:hAnsi="Angsana New"/>
          <w:sz w:val="28"/>
          <w:szCs w:val="28"/>
        </w:rPr>
        <w:t xml:space="preserve">    </w:t>
      </w:r>
      <w:r w:rsidR="00B2718C" w:rsidRPr="00CA26DB">
        <w:rPr>
          <w:rFonts w:ascii="Angsana New" w:eastAsia="Arial Unicode MS" w:hAnsi="Angsana New"/>
          <w:sz w:val="28"/>
          <w:szCs w:val="28"/>
          <w:cs/>
        </w:rPr>
        <w:t xml:space="preserve">ร้อยละ </w:t>
      </w:r>
      <w:r w:rsidR="00B2718C" w:rsidRPr="00CA26DB">
        <w:rPr>
          <w:rFonts w:ascii="Angsana New" w:eastAsia="Arial Unicode MS" w:hAnsi="Angsana New"/>
          <w:sz w:val="28"/>
          <w:szCs w:val="28"/>
        </w:rPr>
        <w:t xml:space="preserve">45.03 </w:t>
      </w:r>
      <w:r w:rsidR="00B2718C" w:rsidRPr="00CA26DB">
        <w:rPr>
          <w:rFonts w:ascii="Angsana New" w:eastAsia="Arial Unicode MS" w:hAnsi="Angsana New"/>
          <w:sz w:val="28"/>
          <w:szCs w:val="28"/>
          <w:cs/>
        </w:rPr>
        <w:t xml:space="preserve">ณ วันที่ </w:t>
      </w:r>
      <w:r w:rsidR="00B2718C" w:rsidRPr="00CA26DB">
        <w:rPr>
          <w:rFonts w:ascii="Angsana New" w:eastAsia="Arial Unicode MS" w:hAnsi="Angsana New"/>
          <w:sz w:val="28"/>
          <w:szCs w:val="28"/>
        </w:rPr>
        <w:t xml:space="preserve">31 </w:t>
      </w:r>
      <w:r w:rsidR="00B2718C"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</w:rPr>
        <w:t>256</w:t>
      </w:r>
      <w:r w:rsidR="000B58C0" w:rsidRPr="00CA26DB">
        <w:rPr>
          <w:rFonts w:ascii="Angsana New" w:eastAsia="Arial Unicode MS" w:hAnsi="Angsana New"/>
          <w:sz w:val="28"/>
          <w:szCs w:val="28"/>
        </w:rPr>
        <w:t>8</w:t>
      </w:r>
      <w:r w:rsidR="00B2718C" w:rsidRPr="00CA26DB">
        <w:rPr>
          <w:rFonts w:ascii="Angsana New" w:eastAsia="Arial Unicode MS" w:hAnsi="Angsana New"/>
          <w:sz w:val="28"/>
          <w:szCs w:val="28"/>
        </w:rPr>
        <w:t>)</w:t>
      </w:r>
    </w:p>
    <w:p w14:paraId="0228BCD7" w14:textId="4344D3E8" w:rsidR="005D4885" w:rsidRPr="00CA26DB" w:rsidRDefault="00476831" w:rsidP="002F7A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24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กลุ่มบริษัทดำเนินธุรกิจหลักด้านการกลั่นและจำหน่ายน้ำมันปิโตรเลียม รวมถึงธุรกิจปิโตรเคมี และธุรกิจน้ำมันหล่อลื่นพื้นฐาน และธุรกิจอื่น</w:t>
      </w:r>
      <w:r w:rsidR="00CE1D56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ๆ ที่เกี่ยวข้องทั้งในและต่างประเทศ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โดยมีสำนักงานและโรงกลั่นที่ได้จดทะเบียนไว้ดังนี้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2970"/>
        <w:gridCol w:w="6210"/>
      </w:tblGrid>
      <w:tr w:rsidR="00D04807" w:rsidRPr="00CA26DB" w14:paraId="5C1FF876" w14:textId="77777777" w:rsidTr="004316A6">
        <w:tc>
          <w:tcPr>
            <w:tcW w:w="2970" w:type="dxa"/>
          </w:tcPr>
          <w:p w14:paraId="6682D466" w14:textId="77777777" w:rsidR="009130A9" w:rsidRPr="00CA26DB" w:rsidRDefault="009130A9" w:rsidP="002F7A8F">
            <w:pPr>
              <w:pStyle w:val="BodyText2"/>
              <w:spacing w:line="240" w:lineRule="auto"/>
              <w:jc w:val="thaiDistribute"/>
              <w:rPr>
                <w:rFonts w:ascii="Angsana New" w:eastAsia="Arial Unicode MS" w:hAnsi="Angsana New" w:cs="Angsana New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>สำนักงานใหญ่</w:t>
            </w:r>
          </w:p>
        </w:tc>
        <w:tc>
          <w:tcPr>
            <w:tcW w:w="6210" w:type="dxa"/>
          </w:tcPr>
          <w:p w14:paraId="790F543F" w14:textId="4FCFD024" w:rsidR="009130A9" w:rsidRPr="00CA26DB" w:rsidRDefault="009130A9" w:rsidP="002F7A8F">
            <w:pPr>
              <w:pStyle w:val="BodyText2"/>
              <w:spacing w:line="240" w:lineRule="auto"/>
              <w:ind w:left="171" w:hanging="171"/>
              <w:jc w:val="thaiDistribute"/>
              <w:rPr>
                <w:rFonts w:ascii="Angsana New" w:eastAsia="Arial Unicode MS" w:hAnsi="Angsana New" w:cs="Angsana New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เลขที่ </w:t>
            </w:r>
            <w:r w:rsidR="00AC111E" w:rsidRPr="00CA26DB">
              <w:rPr>
                <w:rFonts w:ascii="Angsana New" w:eastAsia="Arial Unicode MS" w:hAnsi="Angsana New" w:cs="Angsana New"/>
                <w:lang w:val="en-GB"/>
              </w:rPr>
              <w:t>555</w:t>
            </w:r>
            <w:r w:rsidRPr="00CA26DB">
              <w:rPr>
                <w:rFonts w:ascii="Angsana New" w:eastAsia="Arial Unicode MS" w:hAnsi="Angsana New" w:cs="Angsana New"/>
                <w:lang w:val="en-US"/>
              </w:rPr>
              <w:t>/</w:t>
            </w:r>
            <w:r w:rsidR="00AC111E" w:rsidRPr="00CA26DB">
              <w:rPr>
                <w:rFonts w:ascii="Angsana New" w:eastAsia="Arial Unicode MS" w:hAnsi="Angsana New" w:cs="Angsana New"/>
                <w:lang w:val="en-GB"/>
              </w:rPr>
              <w:t>1</w:t>
            </w: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 ศูนย์เอนเนอร์ยี่ คอมเพล็กซ์ อาคารเอ ชั้น </w:t>
            </w:r>
            <w:r w:rsidR="00AC111E" w:rsidRPr="00CA26DB">
              <w:rPr>
                <w:rFonts w:ascii="Angsana New" w:eastAsia="Arial Unicode MS" w:hAnsi="Angsana New" w:cs="Angsana New"/>
                <w:lang w:val="en-GB"/>
              </w:rPr>
              <w:t>11</w:t>
            </w: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 ถนนวิภาวดีรังสิต </w:t>
            </w:r>
            <w:r w:rsidR="004316A6"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                </w:t>
            </w: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แขวงจตุจักร เขตจตุจักร กรุงเทพมหานคร </w:t>
            </w:r>
            <w:r w:rsidR="00AC111E" w:rsidRPr="00CA26DB">
              <w:rPr>
                <w:rFonts w:ascii="Angsana New" w:eastAsia="Arial Unicode MS" w:hAnsi="Angsana New" w:cs="Angsana New"/>
                <w:lang w:val="en-GB"/>
              </w:rPr>
              <w:t>10900</w:t>
            </w:r>
          </w:p>
        </w:tc>
      </w:tr>
      <w:tr w:rsidR="00D04807" w:rsidRPr="00CA26DB" w14:paraId="3184DD35" w14:textId="77777777" w:rsidTr="004316A6">
        <w:tc>
          <w:tcPr>
            <w:tcW w:w="2970" w:type="dxa"/>
          </w:tcPr>
          <w:p w14:paraId="458D61F5" w14:textId="77777777" w:rsidR="009130A9" w:rsidRPr="00CA26DB" w:rsidRDefault="009130A9" w:rsidP="002F7A8F">
            <w:pPr>
              <w:pStyle w:val="BodyText2"/>
              <w:spacing w:line="240" w:lineRule="auto"/>
              <w:jc w:val="thaiDistribute"/>
              <w:rPr>
                <w:rFonts w:ascii="Angsana New" w:eastAsia="Arial Unicode MS" w:hAnsi="Angsana New" w:cs="Angsana New"/>
                <w:cs/>
              </w:rPr>
            </w:pP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>สำนักงานศรีราชาและโรงกลั่นน้ำมัน</w:t>
            </w:r>
          </w:p>
        </w:tc>
        <w:tc>
          <w:tcPr>
            <w:tcW w:w="6210" w:type="dxa"/>
          </w:tcPr>
          <w:p w14:paraId="21E38C2A" w14:textId="34E81D29" w:rsidR="009130A9" w:rsidRPr="00CA26DB" w:rsidRDefault="009130A9" w:rsidP="002F7A8F">
            <w:pPr>
              <w:pStyle w:val="BodyText2"/>
              <w:spacing w:line="240" w:lineRule="auto"/>
              <w:ind w:left="171" w:hanging="171"/>
              <w:jc w:val="thaiDistribute"/>
              <w:rPr>
                <w:rFonts w:ascii="Angsana New" w:eastAsia="Arial Unicode MS" w:hAnsi="Angsana New" w:cs="Angsana New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เลขที่ </w:t>
            </w:r>
            <w:r w:rsidR="00AC111E" w:rsidRPr="00CA26DB">
              <w:rPr>
                <w:rFonts w:ascii="Angsana New" w:eastAsia="Arial Unicode MS" w:hAnsi="Angsana New" w:cs="Angsana New"/>
                <w:lang w:val="en-GB"/>
              </w:rPr>
              <w:t>42</w:t>
            </w:r>
            <w:r w:rsidRPr="00CA26DB">
              <w:rPr>
                <w:rFonts w:ascii="Angsana New" w:eastAsia="Arial Unicode MS" w:hAnsi="Angsana New" w:cs="Angsana New"/>
                <w:lang w:val="en-US"/>
              </w:rPr>
              <w:t>/</w:t>
            </w:r>
            <w:r w:rsidR="00AC111E" w:rsidRPr="00CA26DB">
              <w:rPr>
                <w:rFonts w:ascii="Angsana New" w:eastAsia="Arial Unicode MS" w:hAnsi="Angsana New" w:cs="Angsana New"/>
                <w:lang w:val="en-GB"/>
              </w:rPr>
              <w:t>1</w:t>
            </w: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 หมู่ที่ </w:t>
            </w:r>
            <w:r w:rsidR="00AC111E" w:rsidRPr="00CA26DB">
              <w:rPr>
                <w:rFonts w:ascii="Angsana New" w:eastAsia="Arial Unicode MS" w:hAnsi="Angsana New" w:cs="Angsana New"/>
                <w:lang w:val="en-GB"/>
              </w:rPr>
              <w:t>1</w:t>
            </w: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 ถนนสุขุมวิท กม.</w:t>
            </w:r>
            <w:r w:rsidR="00AC111E" w:rsidRPr="00CA26DB">
              <w:rPr>
                <w:rFonts w:ascii="Angsana New" w:eastAsia="Arial Unicode MS" w:hAnsi="Angsana New" w:cs="Angsana New"/>
                <w:lang w:val="en-GB"/>
              </w:rPr>
              <w:t>124</w:t>
            </w: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 ตำบลทุ่งสุขลา อำเภอศรีราชา</w:t>
            </w:r>
            <w:r w:rsidR="00137A6E"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 </w:t>
            </w:r>
            <w:r w:rsidR="004316A6"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                     </w:t>
            </w:r>
            <w:r w:rsidRPr="00CA26DB">
              <w:rPr>
                <w:rFonts w:ascii="Angsana New" w:eastAsia="Arial Unicode MS" w:hAnsi="Angsana New" w:cs="Angsana New"/>
                <w:cs/>
                <w:lang w:val="en-US"/>
              </w:rPr>
              <w:t xml:space="preserve">จังหวัดชลบุรี </w:t>
            </w:r>
            <w:r w:rsidR="00AC111E" w:rsidRPr="00CA26DB">
              <w:rPr>
                <w:rFonts w:ascii="Angsana New" w:eastAsia="Arial Unicode MS" w:hAnsi="Angsana New" w:cs="Angsana New"/>
                <w:lang w:val="en-GB"/>
              </w:rPr>
              <w:t>20230</w:t>
            </w:r>
          </w:p>
        </w:tc>
      </w:tr>
    </w:tbl>
    <w:p w14:paraId="4CC8FE10" w14:textId="6D9EFB50" w:rsidR="004316A6" w:rsidRPr="00CA26DB" w:rsidRDefault="00402B24" w:rsidP="002F7A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both"/>
        <w:rPr>
          <w:rFonts w:ascii="Angsana New" w:eastAsia="Arial Unicode MS" w:hAnsi="Angsana New"/>
          <w:b/>
          <w:bCs/>
          <w:sz w:val="28"/>
          <w:szCs w:val="28"/>
          <w:cs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>2</w:t>
      </w:r>
      <w:r w:rsidR="004316A6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4316A6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4316A6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เกณฑ์การจัดทำงบการเงิน</w:t>
      </w:r>
    </w:p>
    <w:p w14:paraId="71415F6B" w14:textId="6C3E37AF" w:rsidR="00862E5D" w:rsidRPr="00CA26DB" w:rsidRDefault="00F70B7B" w:rsidP="002F7A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t>2.1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งบการเงินนี้จัดทำขึ้นตามมาตรฐานการรายงานทางการเงินที่กำหนดในพระราชบัญญัติวิชาชีพบัญชี </w:t>
      </w:r>
      <w:r w:rsidR="00127F7C" w:rsidRPr="00CA26DB">
        <w:rPr>
          <w:rFonts w:ascii="Angsana New" w:eastAsia="Arial Unicode MS" w:hAnsi="Angsana New"/>
          <w:sz w:val="28"/>
          <w:szCs w:val="28"/>
          <w:cs/>
        </w:rPr>
        <w:t>พ.ศ</w:t>
      </w:r>
      <w:r w:rsidR="00D55628" w:rsidRPr="00CA26DB">
        <w:rPr>
          <w:rFonts w:ascii="Angsana New" w:eastAsia="Arial Unicode MS" w:hAnsi="Angsana New"/>
          <w:sz w:val="28"/>
          <w:szCs w:val="28"/>
        </w:rPr>
        <w:t>.</w:t>
      </w:r>
      <w:r w:rsidR="00856BA5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2547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โดยแสดงรายการในงบการเงินตามข้อกำหนดในประกาศกรมพัฒนาธุรกิจการค้าออกตามความในพระราชบัญญัติการบัญชี </w:t>
      </w:r>
      <w:r w:rsidR="00EF6D5A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           </w:t>
      </w:r>
      <w:r w:rsidR="00C525D0" w:rsidRPr="00CA26DB">
        <w:rPr>
          <w:rFonts w:ascii="Angsana New" w:eastAsia="Arial Unicode MS" w:hAnsi="Angsana New"/>
          <w:sz w:val="28"/>
          <w:szCs w:val="28"/>
          <w:cs/>
        </w:rPr>
        <w:t>พ.ศ.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2543</w:t>
      </w:r>
      <w:r w:rsidR="00C525D0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="00C525D0" w:rsidRPr="00CA26DB">
        <w:rPr>
          <w:rFonts w:ascii="Angsana New" w:eastAsia="Arial Unicode MS" w:hAnsi="Angsana New"/>
          <w:sz w:val="28"/>
          <w:szCs w:val="28"/>
          <w:cs/>
        </w:rPr>
        <w:t xml:space="preserve">รวมถึงแนวปฏิบัติทางการบัญชีที่ประกาศใช้โดยสภาวิชาชีพบัญชี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ภายใต้พระราชบัญญัติหลักทรัพย์และตลาดหลักทรัพย์ พ.ศ. </w:t>
      </w:r>
      <w:r w:rsidR="00C525D0" w:rsidRPr="00CA26DB">
        <w:rPr>
          <w:rFonts w:ascii="Angsana New" w:eastAsia="Arial Unicode MS" w:hAnsi="Angsana New"/>
          <w:sz w:val="28"/>
          <w:szCs w:val="28"/>
          <w:lang w:val="en-GB"/>
        </w:rPr>
        <w:t>2535</w:t>
      </w:r>
    </w:p>
    <w:p w14:paraId="7E02638B" w14:textId="0BD658BC" w:rsidR="00596C5F" w:rsidRPr="00CA26DB" w:rsidRDefault="005C64F4" w:rsidP="002F7A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  <w:spacing w:val="6"/>
          <w:sz w:val="28"/>
          <w:szCs w:val="28"/>
          <w:lang w:val="en-GB"/>
        </w:rPr>
      </w:pPr>
      <w:r w:rsidRPr="00CA26DB">
        <w:rPr>
          <w:rFonts w:ascii="Angsana New" w:hAnsi="Angsana New"/>
          <w:spacing w:val="6"/>
          <w:sz w:val="28"/>
          <w:szCs w:val="28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  <w:r w:rsidR="006B0DAB" w:rsidRPr="00CA26DB">
        <w:rPr>
          <w:rFonts w:ascii="Angsana New" w:hAnsi="Angsana New"/>
          <w:spacing w:val="6"/>
          <w:sz w:val="28"/>
          <w:szCs w:val="28"/>
          <w:cs/>
        </w:rPr>
        <w:t xml:space="preserve"> </w:t>
      </w:r>
    </w:p>
    <w:p w14:paraId="59A3C3AE" w14:textId="3CB1B4FF" w:rsidR="00A51C87" w:rsidRPr="00CA26DB" w:rsidRDefault="00D57265" w:rsidP="002F7A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  <w:spacing w:val="6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งบการเงินฉบับภาษาไทยเป็นงบการเงินฉบับที่บริษัทฯ</w:t>
      </w:r>
      <w:r w:rsidR="008664AD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ใช้เป็นทางการตามกฎหมาย งบการเงินฉบับภาษาอังกฤษแปลจากงบการเงินฉบับภาษาไทยนี้</w:t>
      </w:r>
    </w:p>
    <w:p w14:paraId="411E0A49" w14:textId="77777777" w:rsidR="006C50D4" w:rsidRPr="00CA26DB" w:rsidRDefault="006C50D4" w:rsidP="002F7A8F">
      <w:pPr>
        <w:pStyle w:val="Heading2"/>
        <w:spacing w:before="120" w:after="120" w:line="240" w:lineRule="auto"/>
        <w:ind w:left="547" w:hanging="547"/>
        <w:rPr>
          <w:rFonts w:ascii="Angsana New" w:hAnsi="Angsana New" w:cs="Angsana New"/>
          <w:b w:val="0"/>
          <w:bCs w:val="0"/>
        </w:rPr>
      </w:pPr>
      <w:r w:rsidRPr="00CA26DB">
        <w:rPr>
          <w:rFonts w:ascii="Angsana New" w:hAnsi="Angsana New" w:cs="Angsana New"/>
          <w:b w:val="0"/>
          <w:bCs w:val="0"/>
          <w:sz w:val="28"/>
          <w:szCs w:val="28"/>
        </w:rPr>
        <w:t>2.2</w:t>
      </w:r>
      <w:r w:rsidRPr="00CA26DB">
        <w:rPr>
          <w:rFonts w:ascii="Angsana New" w:hAnsi="Angsana New" w:cs="Angsana New"/>
          <w:b w:val="0"/>
          <w:bCs w:val="0"/>
        </w:rPr>
        <w:tab/>
      </w:r>
      <w:r w:rsidRPr="00CA26DB">
        <w:rPr>
          <w:rFonts w:ascii="Angsana New" w:eastAsia="Arial Unicode MS" w:hAnsi="Angsana New" w:cs="Angsana New"/>
          <w:b w:val="0"/>
          <w:bCs w:val="0"/>
          <w:sz w:val="28"/>
          <w:szCs w:val="28"/>
          <w:cs/>
        </w:rPr>
        <w:t>เกณฑ์ในการจัดทำงบการเงินรวม</w:t>
      </w:r>
    </w:p>
    <w:p w14:paraId="61966E7B" w14:textId="77777777" w:rsidR="00E7286B" w:rsidRPr="00CA26DB" w:rsidRDefault="006C50D4" w:rsidP="002F7A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7" w:hanging="36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ก)</w:t>
      </w:r>
      <w:r w:rsidRPr="00CA26DB">
        <w:rPr>
          <w:rFonts w:ascii="Angsana New" w:hAnsi="Angsana New"/>
          <w:sz w:val="28"/>
          <w:szCs w:val="28"/>
          <w:cs/>
        </w:rPr>
        <w:tab/>
        <w:t xml:space="preserve">งบการเงินรวมนี้ได้จัดทำขึ้นโดยรวมงบการเงินของบริษัท </w:t>
      </w:r>
      <w:r w:rsidR="00D73748" w:rsidRPr="00CA26DB">
        <w:rPr>
          <w:rFonts w:ascii="Angsana New" w:hAnsi="Angsana New"/>
          <w:sz w:val="28"/>
          <w:szCs w:val="28"/>
          <w:cs/>
        </w:rPr>
        <w:t>ไทยออยล์</w:t>
      </w:r>
      <w:r w:rsidRPr="00CA26DB">
        <w:rPr>
          <w:rFonts w:ascii="Angsana New" w:hAnsi="Angsana New"/>
          <w:sz w:val="28"/>
          <w:szCs w:val="28"/>
          <w:lang w:val="th-TH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จำกัด (มหาชน) 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B10766" w:rsidRPr="00CA26DB">
        <w:rPr>
          <w:rFonts w:ascii="Angsana New" w:hAnsi="Angsana New"/>
          <w:sz w:val="28"/>
          <w:szCs w:val="28"/>
          <w:cs/>
        </w:rPr>
        <w:t xml:space="preserve">รายละเอียดของบริษัทย่อยตามที่กล่าวไว้ในหมายเหตุประกอบงบการเงินข้อ </w:t>
      </w:r>
      <w:r w:rsidR="00B10766" w:rsidRPr="00CA26DB">
        <w:rPr>
          <w:rFonts w:ascii="Angsana New" w:hAnsi="Angsana New"/>
          <w:sz w:val="28"/>
          <w:szCs w:val="28"/>
        </w:rPr>
        <w:t>12.2</w:t>
      </w:r>
    </w:p>
    <w:p w14:paraId="1890213E" w14:textId="250DB434" w:rsidR="006C50D4" w:rsidRPr="00CA26DB" w:rsidRDefault="006C50D4" w:rsidP="002F7A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7" w:hanging="36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ข)</w:t>
      </w:r>
      <w:r w:rsidRPr="00CA26DB">
        <w:rPr>
          <w:rFonts w:ascii="Angsana New" w:hAnsi="Angsana New"/>
          <w:sz w:val="28"/>
          <w:szCs w:val="28"/>
          <w:cs/>
        </w:rPr>
        <w:tab/>
        <w:t xml:space="preserve"> งบการเงินของบริษัทย่อยได้จัดทำขึ้นโดยใช้นโยบายการบัญชีเช่นเดียวกันกับของบริษัทฯ</w:t>
      </w:r>
    </w:p>
    <w:p w14:paraId="72C09CE8" w14:textId="77777777" w:rsidR="00A811E2" w:rsidRPr="00CA26DB" w:rsidRDefault="00A81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br w:type="page"/>
      </w:r>
    </w:p>
    <w:p w14:paraId="729ED47D" w14:textId="11909569" w:rsidR="001C7FCA" w:rsidRPr="00CA26DB" w:rsidRDefault="001C7FCA" w:rsidP="002636AA">
      <w:pPr>
        <w:pStyle w:val="Heading2"/>
        <w:tabs>
          <w:tab w:val="clear" w:pos="567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  <w:szCs w:val="28"/>
        </w:rPr>
      </w:pPr>
      <w:r w:rsidRPr="00CA26DB">
        <w:rPr>
          <w:rFonts w:ascii="Angsana New" w:hAnsi="Angsana New" w:cs="Angsana New"/>
          <w:sz w:val="28"/>
          <w:szCs w:val="28"/>
        </w:rPr>
        <w:lastRenderedPageBreak/>
        <w:t>3.</w:t>
      </w:r>
      <w:r w:rsidRPr="00CA26DB">
        <w:rPr>
          <w:rFonts w:ascii="Angsana New" w:hAnsi="Angsana New" w:cs="Angsana New"/>
          <w:sz w:val="28"/>
          <w:szCs w:val="28"/>
        </w:rPr>
        <w:tab/>
      </w:r>
      <w:r w:rsidRPr="00CA26DB">
        <w:rPr>
          <w:rFonts w:ascii="Angsana New" w:hAnsi="Angsana New" w:cs="Angsana New"/>
          <w:sz w:val="28"/>
          <w:szCs w:val="28"/>
          <w:cs/>
        </w:rPr>
        <w:t xml:space="preserve">มาตรฐานการรายงานทางการเงินใหม่ </w:t>
      </w:r>
    </w:p>
    <w:p w14:paraId="524ABD24" w14:textId="77777777" w:rsidR="001C7FCA" w:rsidRPr="00CA26DB" w:rsidRDefault="001C7FCA" w:rsidP="002636AA">
      <w:pPr>
        <w:pStyle w:val="Heading2"/>
        <w:tabs>
          <w:tab w:val="clear" w:pos="567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  <w:szCs w:val="28"/>
        </w:rPr>
      </w:pPr>
      <w:r w:rsidRPr="00CA26DB">
        <w:rPr>
          <w:rFonts w:ascii="Angsana New" w:hAnsi="Angsana New" w:cs="Angsana New"/>
          <w:sz w:val="28"/>
          <w:szCs w:val="28"/>
        </w:rPr>
        <w:t>3.1</w:t>
      </w:r>
      <w:r w:rsidRPr="00CA26DB">
        <w:rPr>
          <w:rFonts w:ascii="Angsana New" w:hAnsi="Angsana New" w:cs="Angsana New"/>
          <w:sz w:val="28"/>
          <w:szCs w:val="28"/>
        </w:rPr>
        <w:tab/>
      </w:r>
      <w:r w:rsidRPr="00CA26DB">
        <w:rPr>
          <w:rFonts w:ascii="Angsana New" w:hAnsi="Angsana New" w:cs="Angsana New"/>
          <w:sz w:val="28"/>
          <w:szCs w:val="28"/>
          <w:cs/>
        </w:rPr>
        <w:t>มาตรฐานการรายงานทางการเงินที่เริ่มมีผลบังคับใช้ในปีปัจจุบัน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</w:p>
    <w:p w14:paraId="1846E021" w14:textId="21B46EE2" w:rsidR="001C7FCA" w:rsidRPr="00CA26DB" w:rsidRDefault="00F220B9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ในระหว่างปี กลุ่มบริษัทได้นำมาตรฐานการรายงานทางการเงินฉบับปรับปรุงหลายฉบับ ซึ่งมีผลบังคับใช้สำหรับ</w:t>
      </w:r>
      <w:r w:rsidR="008668C6" w:rsidRPr="00CA26DB">
        <w:rPr>
          <w:rFonts w:ascii="Angsana New" w:hAnsi="Angsana New"/>
          <w:sz w:val="28"/>
          <w:szCs w:val="28"/>
        </w:rPr>
        <w:t xml:space="preserve">            </w:t>
      </w:r>
      <w:r w:rsidRPr="00CA26DB">
        <w:rPr>
          <w:rFonts w:ascii="Angsana New" w:hAnsi="Angsana New"/>
          <w:sz w:val="28"/>
          <w:szCs w:val="28"/>
          <w:cs/>
        </w:rPr>
        <w:t>งบการเงินที่มีรอบระยะเวลาบัญชีที่เริ่มในหรือหลังวันที่</w:t>
      </w:r>
      <w:r w:rsidRPr="00CA26DB">
        <w:rPr>
          <w:rFonts w:ascii="Angsana New" w:hAnsi="Angsana New"/>
          <w:sz w:val="28"/>
          <w:szCs w:val="28"/>
        </w:rPr>
        <w:t xml:space="preserve"> 1</w:t>
      </w:r>
      <w:r w:rsidRPr="00CA26DB">
        <w:rPr>
          <w:rFonts w:ascii="Angsana New" w:hAnsi="Angsana New"/>
          <w:sz w:val="28"/>
          <w:szCs w:val="28"/>
          <w:cs/>
        </w:rPr>
        <w:t xml:space="preserve"> มกราคม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="004C724C" w:rsidRPr="00CA26DB">
        <w:rPr>
          <w:rFonts w:ascii="Angsana New" w:hAnsi="Angsana New"/>
          <w:sz w:val="28"/>
          <w:szCs w:val="28"/>
        </w:rPr>
        <w:t>2568</w:t>
      </w:r>
      <w:r w:rsidRPr="00CA26DB">
        <w:rPr>
          <w:rFonts w:ascii="Angsana New" w:hAnsi="Angsana New"/>
          <w:sz w:val="28"/>
          <w:szCs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  <w:r w:rsidR="001C7FCA" w:rsidRPr="00CA26DB">
        <w:rPr>
          <w:rFonts w:ascii="Angsana New" w:hAnsi="Angsana New"/>
          <w:sz w:val="28"/>
          <w:szCs w:val="28"/>
          <w:cs/>
        </w:rPr>
        <w:t xml:space="preserve"> </w:t>
      </w:r>
    </w:p>
    <w:p w14:paraId="7211017D" w14:textId="55FB571D" w:rsidR="001C7FCA" w:rsidRPr="00CA26DB" w:rsidRDefault="006A1C9A" w:rsidP="006A1C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  <w:spacing w:val="-6"/>
          <w:sz w:val="28"/>
          <w:szCs w:val="28"/>
        </w:rPr>
      </w:pPr>
      <w:r w:rsidRPr="00CA26DB">
        <w:rPr>
          <w:rFonts w:ascii="Angsana New" w:hAnsi="Angsana New"/>
          <w:spacing w:val="-6"/>
          <w:sz w:val="28"/>
          <w:szCs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="005523E8" w:rsidRPr="00CA26DB">
        <w:rPr>
          <w:rFonts w:ascii="Angsana New" w:hAnsi="Angsana New"/>
          <w:spacing w:val="-6"/>
          <w:sz w:val="28"/>
          <w:szCs w:val="28"/>
        </w:rPr>
        <w:t xml:space="preserve">                 </w:t>
      </w:r>
      <w:r w:rsidRPr="00CA26DB">
        <w:rPr>
          <w:rFonts w:ascii="Angsana New" w:hAnsi="Angsana New"/>
          <w:spacing w:val="-6"/>
          <w:sz w:val="28"/>
          <w:szCs w:val="28"/>
          <w:cs/>
        </w:rPr>
        <w:t>กลุ่มบริษัท</w:t>
      </w:r>
    </w:p>
    <w:p w14:paraId="3AC6792F" w14:textId="01ECF77B" w:rsidR="001C7FCA" w:rsidRPr="00CA26DB" w:rsidRDefault="001C7FCA" w:rsidP="002636AA">
      <w:pPr>
        <w:pStyle w:val="Heading2"/>
        <w:tabs>
          <w:tab w:val="clear" w:pos="567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  <w:szCs w:val="28"/>
        </w:rPr>
      </w:pPr>
      <w:bookmarkStart w:id="0" w:name="_Hlk54204386"/>
      <w:r w:rsidRPr="00CA26DB">
        <w:rPr>
          <w:rFonts w:ascii="Angsana New" w:hAnsi="Angsana New" w:cs="Angsana New"/>
          <w:sz w:val="28"/>
          <w:szCs w:val="28"/>
        </w:rPr>
        <w:t xml:space="preserve">3.2 </w:t>
      </w:r>
      <w:r w:rsidRPr="00CA26DB">
        <w:rPr>
          <w:rFonts w:ascii="Angsana New" w:hAnsi="Angsana New" w:cs="Angsana New"/>
          <w:sz w:val="28"/>
          <w:szCs w:val="28"/>
        </w:rPr>
        <w:tab/>
      </w:r>
      <w:r w:rsidR="00C44CAB" w:rsidRPr="00CA26DB">
        <w:rPr>
          <w:rFonts w:ascii="Angsana New" w:hAnsi="Angsana New" w:cs="Angsana New"/>
          <w:sz w:val="28"/>
          <w:szCs w:val="28"/>
          <w:cs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</w:t>
      </w:r>
      <w:r w:rsidR="00C44CAB" w:rsidRPr="00CA26DB">
        <w:rPr>
          <w:rFonts w:ascii="Angsana New" w:hAnsi="Angsana New" w:cs="Angsana New"/>
          <w:sz w:val="28"/>
          <w:szCs w:val="28"/>
        </w:rPr>
        <w:t xml:space="preserve"> </w:t>
      </w:r>
      <w:r w:rsidR="00D11EAF" w:rsidRPr="00CA26DB">
        <w:rPr>
          <w:rFonts w:ascii="Angsana New" w:hAnsi="Angsana New" w:cs="Angsana New"/>
          <w:sz w:val="28"/>
          <w:szCs w:val="28"/>
        </w:rPr>
        <w:t xml:space="preserve">            </w:t>
      </w:r>
      <w:r w:rsidR="007325CE" w:rsidRPr="00CA26DB">
        <w:rPr>
          <w:rFonts w:ascii="Angsana New" w:hAnsi="Angsana New" w:cs="Angsana New"/>
          <w:sz w:val="28"/>
          <w:szCs w:val="28"/>
        </w:rPr>
        <w:t>1</w:t>
      </w:r>
      <w:r w:rsidR="00C44CAB" w:rsidRPr="00CA26DB">
        <w:rPr>
          <w:rFonts w:ascii="Angsana New" w:hAnsi="Angsana New" w:cs="Angsana New"/>
          <w:sz w:val="28"/>
          <w:szCs w:val="28"/>
        </w:rPr>
        <w:t xml:space="preserve"> </w:t>
      </w:r>
      <w:r w:rsidR="00C44CAB" w:rsidRPr="00CA26DB">
        <w:rPr>
          <w:rFonts w:ascii="Angsana New" w:hAnsi="Angsana New" w:cs="Angsana New"/>
          <w:sz w:val="28"/>
          <w:szCs w:val="28"/>
          <w:cs/>
        </w:rPr>
        <w:t xml:space="preserve">มกราคม </w:t>
      </w:r>
      <w:r w:rsidR="007325CE" w:rsidRPr="00CA26DB">
        <w:rPr>
          <w:rFonts w:ascii="Angsana New" w:hAnsi="Angsana New" w:cs="Angsana New"/>
          <w:sz w:val="28"/>
          <w:szCs w:val="28"/>
        </w:rPr>
        <w:t>256</w:t>
      </w:r>
      <w:r w:rsidR="00BD53A9" w:rsidRPr="00CA26DB">
        <w:rPr>
          <w:rFonts w:ascii="Angsana New" w:hAnsi="Angsana New" w:cs="Angsana New"/>
          <w:sz w:val="28"/>
          <w:szCs w:val="28"/>
        </w:rPr>
        <w:t>9</w:t>
      </w:r>
    </w:p>
    <w:bookmarkEnd w:id="0"/>
    <w:p w14:paraId="2E7BE79A" w14:textId="77777777" w:rsidR="00BD53A9" w:rsidRPr="00CA26DB" w:rsidRDefault="00BD53A9" w:rsidP="00BD53A9">
      <w:pPr>
        <w:spacing w:before="120" w:after="120"/>
        <w:ind w:left="540"/>
        <w:jc w:val="thaiDistribute"/>
        <w:rPr>
          <w:sz w:val="28"/>
          <w:szCs w:val="28"/>
        </w:rPr>
      </w:pPr>
      <w:r w:rsidRPr="00CA26DB">
        <w:rPr>
          <w:sz w:val="28"/>
          <w:szCs w:val="28"/>
          <w:cs/>
        </w:rPr>
        <w:t>สภาวิชาชีพบัญชีได้ประกาศใช้มาตรฐานการรายงานทางการเงินฉบับปรับปรุง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CA26DB">
        <w:rPr>
          <w:sz w:val="28"/>
          <w:szCs w:val="28"/>
        </w:rPr>
        <w:t xml:space="preserve"> </w:t>
      </w:r>
      <w:r w:rsidRPr="00CA26DB">
        <w:rPr>
          <w:rFonts w:asciiTheme="majorBidi" w:hAnsiTheme="majorBidi" w:cstheme="majorBidi"/>
          <w:sz w:val="28"/>
          <w:szCs w:val="28"/>
        </w:rPr>
        <w:t xml:space="preserve">1 </w:t>
      </w:r>
      <w:r w:rsidRPr="00CA26DB">
        <w:rPr>
          <w:sz w:val="28"/>
          <w:szCs w:val="28"/>
          <w:cs/>
        </w:rPr>
        <w:t>มกราคม</w:t>
      </w:r>
      <w:r w:rsidRPr="00CA26DB">
        <w:rPr>
          <w:sz w:val="28"/>
          <w:szCs w:val="28"/>
        </w:rPr>
        <w:t xml:space="preserve"> </w:t>
      </w:r>
      <w:r w:rsidRPr="00CA26DB">
        <w:rPr>
          <w:rFonts w:asciiTheme="majorBidi" w:hAnsiTheme="majorBidi" w:cstheme="majorBidi"/>
          <w:sz w:val="28"/>
          <w:szCs w:val="28"/>
        </w:rPr>
        <w:t>256</w:t>
      </w:r>
      <w:r w:rsidRPr="00CA26DB">
        <w:rPr>
          <w:rFonts w:asciiTheme="majorBidi" w:hAnsiTheme="majorBidi" w:cstheme="majorBidi" w:hint="cs"/>
          <w:sz w:val="28"/>
          <w:szCs w:val="28"/>
        </w:rPr>
        <w:t>9</w:t>
      </w:r>
      <w:r w:rsidRPr="00CA26DB">
        <w:rPr>
          <w:sz w:val="28"/>
          <w:szCs w:val="28"/>
        </w:rPr>
        <w:t xml:space="preserve"> </w:t>
      </w:r>
      <w:r w:rsidRPr="00CA26DB">
        <w:rPr>
          <w:sz w:val="28"/>
          <w:szCs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</w:t>
      </w:r>
      <w:r w:rsidRPr="00CA26DB">
        <w:rPr>
          <w:rFonts w:asciiTheme="majorBidi" w:hAnsiTheme="majorBidi"/>
          <w:sz w:val="28"/>
          <w:szCs w:val="28"/>
          <w:cs/>
        </w:rPr>
        <w:t>และการให้แนวปฏิบัติทางการบัญชีกับผู้ใช้</w:t>
      </w:r>
      <w:r w:rsidRPr="00CA26DB">
        <w:rPr>
          <w:sz w:val="28"/>
          <w:szCs w:val="28"/>
          <w:cs/>
        </w:rPr>
        <w:t>มาตรฐาน</w:t>
      </w:r>
      <w:r w:rsidRPr="00CA26DB">
        <w:rPr>
          <w:sz w:val="28"/>
          <w:szCs w:val="28"/>
        </w:rPr>
        <w:t xml:space="preserve"> </w:t>
      </w:r>
    </w:p>
    <w:p w14:paraId="3BB75A38" w14:textId="0593B41D" w:rsidR="00804F19" w:rsidRPr="00CA26DB" w:rsidRDefault="00704242" w:rsidP="0070424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</w:t>
      </w:r>
      <w:r w:rsidR="00F16379" w:rsidRPr="00CA26DB">
        <w:rPr>
          <w:rFonts w:ascii="Angsana New" w:hAnsi="Angsana New"/>
          <w:sz w:val="28"/>
          <w:szCs w:val="28"/>
        </w:rPr>
        <w:t xml:space="preserve">              </w:t>
      </w:r>
      <w:r w:rsidRPr="00CA26DB">
        <w:rPr>
          <w:rFonts w:ascii="Angsana New" w:hAnsi="Angsana New"/>
          <w:sz w:val="28"/>
          <w:szCs w:val="28"/>
          <w:cs/>
        </w:rPr>
        <w:t>กลุ่มบริษัท</w:t>
      </w:r>
    </w:p>
    <w:p w14:paraId="73F2DA4D" w14:textId="00A2A853" w:rsidR="004316A6" w:rsidRPr="00CA26DB" w:rsidRDefault="00ED0474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>4</w:t>
      </w:r>
      <w:r w:rsidR="004316A6" w:rsidRPr="00CA26DB">
        <w:rPr>
          <w:rFonts w:ascii="Angsana New" w:eastAsia="Arial Unicode MS" w:hAnsi="Angsana New"/>
          <w:b/>
          <w:bCs/>
          <w:sz w:val="28"/>
          <w:szCs w:val="28"/>
        </w:rPr>
        <w:t>.</w:t>
      </w:r>
      <w:r w:rsidR="004605A5"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r w:rsidR="004316A6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นโยบายการบัญชี</w:t>
      </w:r>
    </w:p>
    <w:p w14:paraId="7DA76427" w14:textId="48FBF25E" w:rsidR="00F172E7" w:rsidRPr="00CA26DB" w:rsidRDefault="00F172E7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cs/>
        </w:rPr>
      </w:pPr>
      <w:bookmarkStart w:id="1" w:name="_Toc48681797"/>
      <w:r w:rsidRPr="00CA26DB">
        <w:rPr>
          <w:rFonts w:ascii="Angsana New" w:eastAsia="Arial Unicode MS" w:hAnsi="Angsana New"/>
          <w:b/>
          <w:bCs/>
          <w:sz w:val="28"/>
          <w:szCs w:val="28"/>
        </w:rPr>
        <w:t>4.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bookmarkStart w:id="2" w:name="_Hlk125190852"/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การบัญชีสำหรับงบการเงินรวม</w:t>
      </w:r>
      <w:bookmarkEnd w:id="2"/>
    </w:p>
    <w:p w14:paraId="19BA3A16" w14:textId="77777777" w:rsidR="00F172E7" w:rsidRPr="00CA26DB" w:rsidRDefault="00F172E7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บริษัทย่อย</w:t>
      </w:r>
    </w:p>
    <w:p w14:paraId="185312AB" w14:textId="3BF26C13" w:rsidR="00F172E7" w:rsidRPr="00CA26DB" w:rsidRDefault="00F172E7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 w:bidi="ar-SA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บริษัทย่อย</w:t>
      </w:r>
      <w:r w:rsidR="00B27D94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หมายถึงกิจการทั้งหมดที่กลุ่มบริษัทมีอำนาจควบคุม กลุ่มบริษัทมีอำนาจควบคุมเมื่อกลุ่มบริษัทรับหรือ</w:t>
      </w:r>
      <w:r w:rsidRPr="00CA26DB">
        <w:rPr>
          <w:rFonts w:ascii="Angsana New" w:eastAsia="Arial Unicode MS" w:hAnsi="Angsana New"/>
          <w:sz w:val="28"/>
          <w:szCs w:val="28"/>
          <w:cs/>
        </w:rPr>
        <w:br/>
        <w:t xml:space="preserve">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บริษัทรวมงบการเงินของบริษัทย่อยไว้ในงบการเงินรวมตั้งแต่วันที่กลุ่มบริษัทมีอำนาจในการควบคุมบริษัทย่อยจนถึงวันที่กลุ่มบริษัทสูญเสียอำนาจควบคุมในบริษัทย่อยนั้น </w:t>
      </w:r>
    </w:p>
    <w:p w14:paraId="45FFF832" w14:textId="77777777" w:rsidR="00F172E7" w:rsidRPr="00CA26DB" w:rsidRDefault="00F172E7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ในงบการเงินเฉพาะกิจการ เงินลงทุนในบริษัทย่อยบันทึกด้วยวิธีราคาทุน</w:t>
      </w:r>
    </w:p>
    <w:p w14:paraId="07E17A59" w14:textId="77777777" w:rsidR="00F172E7" w:rsidRPr="00CA26DB" w:rsidRDefault="00F172E7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ข) 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บริษัทร่วม</w:t>
      </w:r>
    </w:p>
    <w:p w14:paraId="701F562F" w14:textId="77777777" w:rsidR="00F172E7" w:rsidRPr="00CA26DB" w:rsidRDefault="00F172E7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ร่วมเป็นกิจการที่กลุ่มบริษัทมีอิทธิพลอย่างเป็นสาระสำคัญแต่ไม่ถึงกับมีอำนาจควบคุมหรือมีการควบคุมร่วม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เงินลงทุนในบริษัทร่วมรับรู้โดยใช้วิธีส่วนได้เสียในการแสดงในงบการเงินรวม</w:t>
      </w:r>
    </w:p>
    <w:p w14:paraId="7D3A4F91" w14:textId="77777777" w:rsidR="00F172E7" w:rsidRPr="00CA26DB" w:rsidRDefault="00F172E7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ในงบการเงินเฉพาะกิจการ เงินลงทุนในบริษัทร่วมบันทึกด้วยวิธีราคาทุน</w:t>
      </w:r>
    </w:p>
    <w:p w14:paraId="1B048B1B" w14:textId="77777777" w:rsidR="00513360" w:rsidRPr="00CA26DB" w:rsidRDefault="00513360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</w:p>
    <w:p w14:paraId="36CAB93F" w14:textId="77777777" w:rsidR="00513360" w:rsidRPr="00CA26DB" w:rsidRDefault="00513360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</w:p>
    <w:p w14:paraId="7653DB35" w14:textId="6782C362" w:rsidR="00F172E7" w:rsidRPr="00CA26DB" w:rsidRDefault="007B0E77" w:rsidP="002636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lastRenderedPageBreak/>
        <w:t>ค</w:t>
      </w:r>
      <w:r w:rsidR="00F172E7" w:rsidRPr="00CA26DB">
        <w:rPr>
          <w:rFonts w:ascii="Angsana New" w:eastAsia="Arial Unicode MS" w:hAnsi="Angsana New"/>
          <w:sz w:val="28"/>
          <w:szCs w:val="28"/>
          <w:cs/>
        </w:rPr>
        <w:t>)</w:t>
      </w:r>
      <w:r w:rsidR="00F172E7" w:rsidRPr="00CA26DB">
        <w:rPr>
          <w:rFonts w:ascii="Angsana New" w:eastAsia="Arial Unicode MS" w:hAnsi="Angsana New"/>
          <w:sz w:val="28"/>
          <w:szCs w:val="28"/>
          <w:cs/>
        </w:rPr>
        <w:tab/>
        <w:t>การบันทึกเงินลงทุนตามวิธีส่วนได้เสีย</w:t>
      </w:r>
    </w:p>
    <w:p w14:paraId="0A0D7A3E" w14:textId="77777777" w:rsidR="00F172E7" w:rsidRPr="00CA26DB" w:rsidRDefault="00F172E7" w:rsidP="00C02B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421744E9" w14:textId="6AA49090" w:rsidR="00F172E7" w:rsidRPr="00CA26DB" w:rsidRDefault="00F172E7" w:rsidP="002636A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จะรับรู้มูลค่าภายหลังวันที่ได้มาของเงินลงทุนในบริษัทร่วม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0AE8112C" w14:textId="558C23F7" w:rsidR="00226906" w:rsidRPr="00CA26DB" w:rsidRDefault="00F172E7" w:rsidP="002636A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เมื่อส่วนแบ่งขาดทุนของกลุ่มบริษัทในบริษัทร่วมมีมูลค่าเท่ากับ</w:t>
      </w:r>
      <w:r w:rsidR="00B27D94" w:rsidRPr="00CA26DB">
        <w:rPr>
          <w:rFonts w:ascii="Angsana New" w:eastAsia="Arial Unicode MS" w:hAnsi="Angsana New"/>
          <w:spacing w:val="-6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หรือเกินกว่ามูลค่าส่วนได้เสียของกลุ่มบริษัทในบริษัทร่วมนั้น</w:t>
      </w:r>
      <w:r w:rsidR="00B27D94" w:rsidRPr="00CA26DB">
        <w:rPr>
          <w:rFonts w:ascii="Angsana New" w:eastAsia="Arial Unicode MS" w:hAnsi="Angsana New"/>
          <w:spacing w:val="-6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ซึ่งรวมถึงส่วนได้เสียระยะยาวอื่น กลุ่มบริษัทจะไม่รับรู้ส่วนแบ่งขาดทุนที่เกิน</w:t>
      </w:r>
      <w:r w:rsidR="00E819AE" w:rsidRPr="00CA26DB">
        <w:rPr>
          <w:rFonts w:ascii="Angsana New" w:eastAsia="Arial Unicode MS" w:hAnsi="Angsana New"/>
          <w:spacing w:val="-6"/>
          <w:sz w:val="28"/>
          <w:szCs w:val="28"/>
          <w:cs/>
        </w:rPr>
        <w:t>ก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ว่าส่วนได้เสีย</w:t>
      </w:r>
      <w:r w:rsidRPr="00CA26DB">
        <w:rPr>
          <w:rFonts w:ascii="Angsana New" w:eastAsia="Arial Unicode MS" w:hAnsi="Angsana New"/>
          <w:sz w:val="28"/>
          <w:szCs w:val="28"/>
          <w:cs/>
        </w:rPr>
        <w:t>ในบริษัทร่วมนั้น เว้นแต่กลุ่มบริษัทมีภาระผูกพันหรือได้จ่ายเงินเพื่อชำระภาระผูกพันแทนบริษัทร่วม</w:t>
      </w:r>
    </w:p>
    <w:p w14:paraId="5F036D97" w14:textId="44140A88" w:rsidR="00F172E7" w:rsidRPr="00CA26DB" w:rsidRDefault="007B0E77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>ง</w:t>
      </w:r>
      <w:r w:rsidR="00F172E7" w:rsidRPr="00CA26DB">
        <w:rPr>
          <w:rFonts w:ascii="Angsana New" w:eastAsia="Arial Unicode MS" w:hAnsi="Angsana New"/>
          <w:sz w:val="28"/>
          <w:szCs w:val="28"/>
          <w:cs/>
        </w:rPr>
        <w:t>)</w:t>
      </w:r>
      <w:r w:rsidR="00F172E7" w:rsidRPr="00CA26DB">
        <w:rPr>
          <w:rFonts w:ascii="Angsana New" w:eastAsia="Arial Unicode MS" w:hAnsi="Angsana New"/>
          <w:sz w:val="28"/>
          <w:szCs w:val="28"/>
          <w:cs/>
        </w:rPr>
        <w:tab/>
        <w:t>การเปลี่ยนแปลงสัดส่วนการถือครองกิจการ</w:t>
      </w:r>
    </w:p>
    <w:p w14:paraId="21901C17" w14:textId="49346BDE" w:rsidR="00F172E7" w:rsidRPr="00CA26DB" w:rsidRDefault="00F172E7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ในกรณีที่กลุ่มบริษัทยังคงมีอำนาจควบคุมบริษัทย่อย กลุ่มบริษัท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บริษัท ผลต่างระหว่างราคาจ่ายซื้อหรือราคาขายจากการเปลี่ยนแปลง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ไป</w:t>
      </w:r>
      <w:r w:rsidRPr="00CA26DB">
        <w:rPr>
          <w:rFonts w:ascii="Angsana New" w:eastAsia="Arial Unicode MS" w:hAnsi="Angsana New"/>
          <w:sz w:val="28"/>
          <w:szCs w:val="28"/>
          <w:cs/>
        </w:rPr>
        <w:t>จะถูกรับรู้ในส่วนของ</w:t>
      </w:r>
      <w:r w:rsidR="00DA3DCF" w:rsidRPr="00CA26DB">
        <w:rPr>
          <w:rFonts w:ascii="Angsana New" w:eastAsia="Arial Unicode MS" w:hAnsi="Angsana New"/>
          <w:sz w:val="28"/>
          <w:szCs w:val="28"/>
          <w:cs/>
        </w:rPr>
        <w:t>ผู้ถือหุ้น</w:t>
      </w:r>
    </w:p>
    <w:p w14:paraId="309256DA" w14:textId="22B58226" w:rsidR="00F172E7" w:rsidRPr="00CA26DB" w:rsidRDefault="00F172E7" w:rsidP="00D363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ถ้าสัดส่วนการถือครองในบริษัทร่วมลดลง แต่กลุ่มบริษัทยังคงมีอิทธิพลอย่างมีนัยสำคัญหรือยังคงมีการควบคุมร่วม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กำไรหรือขาดทุนจากการลดสัดส่วนการถือครองในบริษัทร่วมจะถูกรับรู้ในกำไรหรือขาดทุน</w:t>
      </w:r>
    </w:p>
    <w:p w14:paraId="791AC162" w14:textId="7A55D4E1" w:rsidR="00F172E7" w:rsidRPr="00CA26DB" w:rsidRDefault="00F172E7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เมื่อกลุ่มบริษัทสูญเสียอำนาจควบคุม หรือการมีอิทธิพลอย่างมีนัยสำคัญในเงินลงทุนนั้น เงินลงทุน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br/>
      </w:r>
      <w:r w:rsidRPr="00CA26DB">
        <w:rPr>
          <w:rFonts w:ascii="Angsana New" w:eastAsia="Arial Unicode MS" w:hAnsi="Angsana New"/>
          <w:sz w:val="28"/>
          <w:szCs w:val="28"/>
          <w:cs/>
        </w:rPr>
        <w:t>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มูลค่ายุติธรรมของ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br/>
      </w:r>
      <w:r w:rsidRPr="00CA26DB">
        <w:rPr>
          <w:rFonts w:ascii="Angsana New" w:eastAsia="Arial Unicode MS" w:hAnsi="Angsana New"/>
          <w:sz w:val="28"/>
          <w:szCs w:val="28"/>
          <w:cs/>
        </w:rPr>
        <w:t>เงินลงทุนจะกลายเป็นมูลค่าเริ่มแรกในการบันทึกบัญชีเงินลงทุนและจะจัดประเภทใหม่ตามสัดส่วนการถือครอง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br/>
      </w:r>
      <w:r w:rsidRPr="00CA26DB">
        <w:rPr>
          <w:rFonts w:ascii="Angsana New" w:eastAsia="Arial Unicode MS" w:hAnsi="Angsana New"/>
          <w:sz w:val="28"/>
          <w:szCs w:val="28"/>
          <w:cs/>
        </w:rPr>
        <w:t>ที่เหลืออยู่เป็นเงินลงทุนในบริษัทร่วม หรือสินทรัพย์ทางการเงิน</w:t>
      </w:r>
    </w:p>
    <w:p w14:paraId="60D3598D" w14:textId="0ED06FC3" w:rsidR="00C353C5" w:rsidRPr="00CA26DB" w:rsidRDefault="00C353C5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เมื่อมีการจำหน่ายเงินลงทุน กลุ่มบริษัทรับรู้ผลต่างระหว่างสิ่งตอบแทนสุทธิที่ได้รับกับมูลค่าตามบัญชีของเงินลงทุนในกำไรหรือขาดทุน</w:t>
      </w:r>
    </w:p>
    <w:p w14:paraId="1279C4CA" w14:textId="1E44FE61" w:rsidR="00F172E7" w:rsidRPr="00CA26DB" w:rsidRDefault="007B0E77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>จ</w:t>
      </w:r>
      <w:r w:rsidR="00F172E7" w:rsidRPr="00CA26DB">
        <w:rPr>
          <w:rFonts w:ascii="Angsana New" w:eastAsia="Arial Unicode MS" w:hAnsi="Angsana New"/>
          <w:sz w:val="28"/>
          <w:szCs w:val="28"/>
          <w:cs/>
        </w:rPr>
        <w:t>)</w:t>
      </w:r>
      <w:r w:rsidR="00F172E7" w:rsidRPr="00CA26DB">
        <w:rPr>
          <w:rFonts w:ascii="Angsana New" w:eastAsia="Arial Unicode MS" w:hAnsi="Angsana New"/>
          <w:sz w:val="28"/>
          <w:szCs w:val="28"/>
          <w:cs/>
        </w:rPr>
        <w:tab/>
        <w:t>รายการระหว่างกันในงบการเงินรวม</w:t>
      </w:r>
    </w:p>
    <w:p w14:paraId="647F3A58" w14:textId="40B611D2" w:rsidR="00DE0398" w:rsidRPr="00CA26DB" w:rsidRDefault="00F172E7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รายการยอดคงเหลือ และกำไรที่ยังไม่เกิดขึ้นจริงระหว่างกันในกลุ่มบริษัทจะถูกตัดออก กำไรที่ยังไม่เกิดขึ้นจริง</w:t>
      </w:r>
      <w:r w:rsidRPr="00CA26DB">
        <w:rPr>
          <w:rFonts w:ascii="Angsana New" w:eastAsia="Arial Unicode MS" w:hAnsi="Angsana New"/>
          <w:sz w:val="28"/>
          <w:szCs w:val="28"/>
          <w:cs/>
        </w:rPr>
        <w:t>ในรายการระหว่างกลุ่มบริษัทกับบริษัทร่วมจะถูกตัดออกตามสัดส่วนที่กลุ่มบริษัทมีส่วนได้เสียในบริษัทร่วม ขาดทุนที่ยังไม่เกิดขึ้นจริงในรายการระหว่างกลุ่มบริษัทจะถูกตัดออกเช่นเดียวกัน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076D26D4" w14:textId="77777777" w:rsidR="00932E58" w:rsidRPr="00CA26DB" w:rsidRDefault="00932E58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</w:p>
    <w:p w14:paraId="419429F4" w14:textId="77777777" w:rsidR="006E7BED" w:rsidRPr="00CA26DB" w:rsidRDefault="006E7BED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</w:p>
    <w:p w14:paraId="71A31B16" w14:textId="77777777" w:rsidR="001F354B" w:rsidRPr="00CA26DB" w:rsidRDefault="001F354B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</w:p>
    <w:p w14:paraId="244F470C" w14:textId="37B47849" w:rsidR="00EF50B0" w:rsidRPr="00CA26DB" w:rsidRDefault="00EF50B0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3" w:name="_Toc311790762"/>
      <w:bookmarkStart w:id="4" w:name="_Toc494360319"/>
      <w:bookmarkStart w:id="5" w:name="_Toc48681800"/>
      <w:bookmarkEnd w:id="1"/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lastRenderedPageBreak/>
        <w:t>4.</w:t>
      </w:r>
      <w:r w:rsidR="00B06093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2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การแปลงค่าเงินตราต่างประเทศ</w:t>
      </w:r>
    </w:p>
    <w:p w14:paraId="10654FEF" w14:textId="77777777" w:rsidR="00EF50B0" w:rsidRPr="00CA26DB" w:rsidRDefault="00EF50B0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19B83C9F" w14:textId="53E04DA6" w:rsidR="00EF50B0" w:rsidRPr="00CA26DB" w:rsidRDefault="00EF50B0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pacing w:val="-2"/>
          <w:sz w:val="28"/>
          <w:szCs w:val="28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งบการเงินแสดงในสกุลเงินบาท ซึ่งเป็นสกุลเงินที่ใช้ในการดำเนินงานของบริษัท</w:t>
      </w:r>
      <w:r w:rsidR="00EC1411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ฯ</w:t>
      </w:r>
      <w:r w:rsidR="009A41C0"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และเป็นสกุลเงินที่ใช้นำเสนอ</w:t>
      </w:r>
      <w:r w:rsidR="00C713D0" w:rsidRPr="00CA26DB">
        <w:rPr>
          <w:rFonts w:ascii="Angsana New" w:eastAsia="Arial Unicode MS" w:hAnsi="Angsana New"/>
          <w:spacing w:val="-2"/>
          <w:sz w:val="28"/>
          <w:szCs w:val="28"/>
        </w:rPr>
        <w:t xml:space="preserve">              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งบการเงินของกลุ่มบริษัท</w:t>
      </w:r>
      <w:r w:rsidR="007B232E" w:rsidRPr="00CA26DB">
        <w:rPr>
          <w:rFonts w:ascii="Angsana New" w:eastAsia="Arial Unicode MS" w:hAnsi="Angsana New"/>
          <w:spacing w:val="-2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และบริษัท</w:t>
      </w:r>
      <w:r w:rsidR="00EC1411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ฯ</w:t>
      </w:r>
    </w:p>
    <w:p w14:paraId="4BFA6D76" w14:textId="77777777" w:rsidR="00EF50B0" w:rsidRPr="00CA26DB" w:rsidRDefault="00EF50B0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ข)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รายการและยอดคงเหลือ</w:t>
      </w:r>
    </w:p>
    <w:p w14:paraId="61462F91" w14:textId="77777777" w:rsidR="00EF50B0" w:rsidRPr="00CA26DB" w:rsidRDefault="00EF50B0" w:rsidP="00D3630B">
      <w:pPr>
        <w:pStyle w:val="Header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536"/>
          <w:tab w:val="clear" w:pos="4678"/>
          <w:tab w:val="clear" w:pos="5387"/>
          <w:tab w:val="clear" w:pos="5613"/>
          <w:tab w:val="clear" w:pos="6322"/>
          <w:tab w:val="clear" w:pos="6549"/>
          <w:tab w:val="clear" w:pos="9072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shd w:val="clear" w:color="auto" w:fill="FFFFFF" w:themeFill="background1"/>
        </w:rPr>
      </w:pPr>
      <w:r w:rsidRPr="00CA26DB">
        <w:rPr>
          <w:rFonts w:ascii="Angsana New" w:eastAsia="Arial Unicode MS" w:hAnsi="Angsana New"/>
          <w:sz w:val="28"/>
          <w:szCs w:val="28"/>
          <w:shd w:val="clear" w:color="auto" w:fill="FFFFFF" w:themeFill="background1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</w:p>
    <w:p w14:paraId="5C9BB680" w14:textId="22187E26" w:rsidR="00EF50B0" w:rsidRPr="00CA26DB" w:rsidRDefault="00EF50B0" w:rsidP="00D3630B">
      <w:pPr>
        <w:pStyle w:val="Header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536"/>
          <w:tab w:val="clear" w:pos="4678"/>
          <w:tab w:val="clear" w:pos="5387"/>
          <w:tab w:val="clear" w:pos="5613"/>
          <w:tab w:val="clear" w:pos="6322"/>
          <w:tab w:val="clear" w:pos="6549"/>
          <w:tab w:val="clear" w:pos="9072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shd w:val="clear" w:color="auto" w:fill="FFFFFF" w:themeFill="background1"/>
        </w:rPr>
      </w:pPr>
      <w:r w:rsidRPr="00CA26DB">
        <w:rPr>
          <w:rFonts w:ascii="Angsana New" w:eastAsia="Arial Unicode MS" w:hAnsi="Angsana New"/>
          <w:sz w:val="28"/>
          <w:szCs w:val="28"/>
          <w:shd w:val="clear" w:color="auto" w:fill="FFFFFF" w:themeFill="background1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</w:t>
      </w:r>
      <w:r w:rsidR="00453A30" w:rsidRPr="00CA26DB">
        <w:rPr>
          <w:rFonts w:ascii="Angsana New" w:eastAsia="Arial Unicode MS" w:hAnsi="Angsana New"/>
          <w:color w:val="000000" w:themeColor="text1"/>
          <w:sz w:val="22"/>
          <w:szCs w:val="22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shd w:val="clear" w:color="auto" w:fill="FFFFFF" w:themeFill="background1"/>
          <w:cs/>
        </w:rPr>
        <w:t>สินทรัพย์และหนี้สินทางการเงิน</w:t>
      </w:r>
      <w:r w:rsidR="00A3334E" w:rsidRPr="00CA26DB">
        <w:rPr>
          <w:rFonts w:ascii="Angsana New" w:eastAsia="Arial Unicode MS" w:hAnsi="Angsana New"/>
          <w:sz w:val="28"/>
          <w:szCs w:val="28"/>
          <w:shd w:val="clear" w:color="auto" w:fill="FFFFFF" w:themeFill="background1"/>
        </w:rPr>
        <w:t xml:space="preserve"> </w:t>
      </w:r>
      <w:r w:rsidR="00A3334E" w:rsidRPr="00CA26DB">
        <w:rPr>
          <w:rFonts w:ascii="Angsana New" w:eastAsia="Arial Unicode MS" w:hAnsi="Angsana New"/>
          <w:sz w:val="28"/>
          <w:szCs w:val="28"/>
          <w:shd w:val="clear" w:color="auto" w:fill="FFFFFF" w:themeFill="background1"/>
          <w:cs/>
        </w:rPr>
        <w:t>ณ วันสิ้นรอบระยะเวลารายงาน</w:t>
      </w:r>
      <w:r w:rsidRPr="00CA26DB">
        <w:rPr>
          <w:rFonts w:ascii="Angsana New" w:eastAsia="Arial Unicode MS" w:hAnsi="Angsana New"/>
          <w:sz w:val="28"/>
          <w:szCs w:val="28"/>
          <w:shd w:val="clear" w:color="auto" w:fill="FFFFFF" w:themeFill="background1"/>
          <w:cs/>
        </w:rPr>
        <w:t>ได้บันทึกไว้ในกำไรหรือขาดทุน</w:t>
      </w:r>
    </w:p>
    <w:p w14:paraId="5CB52AC2" w14:textId="7E816B93" w:rsidR="00EF50B0" w:rsidRPr="00CA26DB" w:rsidRDefault="00EF50B0" w:rsidP="00D3630B">
      <w:pPr>
        <w:pStyle w:val="Header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536"/>
          <w:tab w:val="clear" w:pos="4678"/>
          <w:tab w:val="clear" w:pos="5387"/>
          <w:tab w:val="clear" w:pos="5613"/>
          <w:tab w:val="clear" w:pos="6322"/>
          <w:tab w:val="clear" w:pos="6549"/>
          <w:tab w:val="clear" w:pos="9072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shd w:val="clear" w:color="auto" w:fill="FFFFFF" w:themeFill="background1"/>
        </w:rPr>
      </w:pPr>
      <w:r w:rsidRPr="00CA26DB">
        <w:rPr>
          <w:rFonts w:ascii="Angsana New" w:eastAsia="Arial Unicode MS" w:hAnsi="Angsana New"/>
          <w:sz w:val="28"/>
          <w:szCs w:val="28"/>
          <w:shd w:val="clear" w:color="auto" w:fill="FFFFFF" w:themeFill="background1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องค์ประกอบของอัตราแลกเปลี่ยนทั้งหมดของกำไรหรือขาดทุนนั้นจะรับรู้ไว้ในกำไรหรือขาดทุนด้วย</w:t>
      </w:r>
    </w:p>
    <w:p w14:paraId="2D3641A6" w14:textId="77777777" w:rsidR="00EF50B0" w:rsidRPr="00CA26DB" w:rsidRDefault="00EF50B0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ค)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กลุ่มบริษัท</w:t>
      </w:r>
    </w:p>
    <w:p w14:paraId="158149BC" w14:textId="77777777" w:rsidR="00EF50B0" w:rsidRPr="00CA26DB" w:rsidRDefault="00EF50B0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shd w:val="clear" w:color="auto" w:fill="FFFFFF" w:themeFill="background1"/>
        </w:rPr>
      </w:pPr>
      <w:r w:rsidRPr="00CA26DB">
        <w:rPr>
          <w:rFonts w:ascii="Angsana New" w:eastAsia="Arial Unicode MS" w:hAnsi="Angsana New"/>
          <w:sz w:val="28"/>
          <w:szCs w:val="28"/>
          <w:shd w:val="clear" w:color="auto" w:fill="FFFFFF" w:themeFill="background1"/>
          <w:cs/>
        </w:rPr>
        <w:t>การแปลงค่าผลการดำเนินงานและฐานะการเงินของบริษัทในกลุ่มบริษัท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BF66F44" w14:textId="7BCEB048" w:rsidR="00EF50B0" w:rsidRPr="00CA26DB" w:rsidRDefault="00EF50B0" w:rsidP="00D3630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440" w:hanging="374"/>
        <w:jc w:val="thaiDistribute"/>
        <w:rPr>
          <w:rFonts w:ascii="Angsana New" w:eastAsia="Arial Unicode MS" w:hAnsi="Angsana New"/>
          <w:spacing w:val="-4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สินทรัพย์และหนี้สินที่แสดงอยู่ในงบฐานะการเงินแปลงค่าด้วยอัตราปิด ณ วันที่ในงบฐานะการเงิน</w:t>
      </w:r>
    </w:p>
    <w:p w14:paraId="58173F7F" w14:textId="77777777" w:rsidR="00EF50B0" w:rsidRPr="00CA26DB" w:rsidRDefault="00EF50B0" w:rsidP="00D3630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440" w:hanging="374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รายได้และค่าใช้จ่ายในงบกำไรขาดทุนและงบกำไรขาดทุนเบ็ดเสร็จแปลงค่าด้วยอัตราถัวเฉลี่ย และ</w:t>
      </w:r>
    </w:p>
    <w:p w14:paraId="0EEBC308" w14:textId="77777777" w:rsidR="00EF50B0" w:rsidRPr="00CA26DB" w:rsidRDefault="00EF50B0" w:rsidP="00D3630B">
      <w:pPr>
        <w:pStyle w:val="ListParagraph"/>
        <w:numPr>
          <w:ilvl w:val="0"/>
          <w:numId w:val="1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440" w:hanging="374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534102A4" w14:textId="21775F83" w:rsidR="00B877A4" w:rsidRPr="00CA26DB" w:rsidRDefault="00F172E7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</w:rPr>
        <w:t>.</w:t>
      </w:r>
      <w:bookmarkEnd w:id="3"/>
      <w:bookmarkEnd w:id="4"/>
      <w:r w:rsidR="00B06093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3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เงินสดและรายการเทียบเท่าเงินสด</w:t>
      </w:r>
      <w:bookmarkEnd w:id="5"/>
    </w:p>
    <w:p w14:paraId="066D66D9" w14:textId="6962834C" w:rsidR="00B877A4" w:rsidRPr="00CA26DB" w:rsidRDefault="00A232E0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pacing w:val="-6"/>
          <w:sz w:val="28"/>
          <w:szCs w:val="28"/>
        </w:rPr>
      </w:pP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CA26DB">
        <w:rPr>
          <w:rFonts w:ascii="Angsana New" w:eastAsia="Arial Unicode MS" w:hAnsi="Angsana New"/>
          <w:spacing w:val="-6"/>
          <w:sz w:val="28"/>
          <w:szCs w:val="28"/>
        </w:rPr>
        <w:t xml:space="preserve">3 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เดือนนับจากวันที่ได้มา</w:t>
      </w:r>
      <w:r w:rsidR="006646EE" w:rsidRPr="00CA26DB">
        <w:rPr>
          <w:rFonts w:ascii="Angsana New" w:eastAsia="Arial Unicode MS" w:hAnsi="Angsana New"/>
          <w:spacing w:val="-6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และไม่มีข้อจำกัดในการเบิกใช้</w:t>
      </w:r>
      <w:bookmarkStart w:id="6" w:name="_Toc311790764"/>
      <w:bookmarkStart w:id="7" w:name="_Toc494360321"/>
    </w:p>
    <w:p w14:paraId="40D414A8" w14:textId="264B73C8" w:rsidR="000A14A7" w:rsidRPr="00CA26DB" w:rsidRDefault="000A14A7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pacing w:val="-6"/>
          <w:sz w:val="28"/>
          <w:szCs w:val="28"/>
        </w:rPr>
      </w:pP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เงินเบิกเกินบัญชีจะแสดงไว้ในส่วนของหนี้สินหมุนเวียนในงบฐานะการเงิน</w:t>
      </w:r>
    </w:p>
    <w:p w14:paraId="1CDDA14B" w14:textId="4EC9B6F4" w:rsidR="00B877A4" w:rsidRPr="00CA26DB" w:rsidRDefault="00C823AA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8" w:name="_Toc48681802"/>
      <w:r w:rsidRPr="00CA26DB">
        <w:rPr>
          <w:rFonts w:ascii="Angsana New" w:eastAsia="Arial Unicode MS" w:hAnsi="Angsana New"/>
          <w:b/>
          <w:bCs/>
          <w:sz w:val="28"/>
          <w:szCs w:val="28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</w:rPr>
        <w:t>.</w:t>
      </w:r>
      <w:r w:rsidR="0058674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bookmarkEnd w:id="6"/>
      <w:bookmarkEnd w:id="7"/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สินค้าคงเหลือ</w:t>
      </w:r>
      <w:bookmarkEnd w:id="8"/>
    </w:p>
    <w:p w14:paraId="6C1B6431" w14:textId="77777777" w:rsidR="00B877A4" w:rsidRPr="00CA26DB" w:rsidRDefault="00B877A4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4DC20ECD" w14:textId="2B8D4713" w:rsidR="00FA4B94" w:rsidRPr="00CA26DB" w:rsidRDefault="00B877A4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ราคาทุนของสินค้าคำนวณโดยวิธีถัวเฉลี่ยถ่วงน้ำหนัก ต้นทุนของวัตถุดิบประกอบด้วยราคาซื้อ</w:t>
      </w:r>
      <w:r w:rsidR="00BF5C78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และค่าใช้จ่ายที่เกี่ยวข้องโดยตรงกับการซื้อ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หักด้วยส่วนลดที่เกี่ยวข้องทั้งหมด ต้นทุนของสินค้าสำเร็จรูปและงานระหว่างทำประกอบด้วย</w:t>
      </w:r>
      <w:r w:rsidR="00993DBA" w:rsidRPr="00CA26DB">
        <w:rPr>
          <w:rFonts w:ascii="Angsana New" w:eastAsia="Arial Unicode MS" w:hAnsi="Angsana New"/>
          <w:sz w:val="28"/>
          <w:szCs w:val="28"/>
        </w:rPr>
        <w:t xml:space="preserve">             </w:t>
      </w:r>
      <w:r w:rsidRPr="00CA26DB">
        <w:rPr>
          <w:rFonts w:ascii="Angsana New" w:eastAsia="Arial Unicode MS" w:hAnsi="Angsana New"/>
          <w:sz w:val="28"/>
          <w:szCs w:val="28"/>
          <w:cs/>
        </w:rPr>
        <w:t>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  <w:bookmarkStart w:id="9" w:name="_Toc311790766"/>
      <w:bookmarkStart w:id="10" w:name="_Toc494360323"/>
      <w:bookmarkStart w:id="11" w:name="_Toc48681803"/>
      <w:r w:rsidR="007E25B7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</w:p>
    <w:p w14:paraId="624836F4" w14:textId="0BFBD158" w:rsidR="00B877A4" w:rsidRPr="00CA26DB" w:rsidRDefault="00C823AA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12" w:name="_Toc48681806"/>
      <w:bookmarkEnd w:id="9"/>
      <w:bookmarkEnd w:id="10"/>
      <w:bookmarkEnd w:id="11"/>
      <w:r w:rsidRPr="00CA26DB">
        <w:rPr>
          <w:rFonts w:ascii="Angsana New" w:eastAsia="Arial Unicode MS" w:hAnsi="Angsana New"/>
          <w:b/>
          <w:bCs/>
          <w:sz w:val="28"/>
          <w:szCs w:val="28"/>
        </w:rPr>
        <w:lastRenderedPageBreak/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</w:rPr>
        <w:t>.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5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rtl/>
          <w:cs/>
          <w:lang w:val="en-GB"/>
        </w:rPr>
        <w:tab/>
      </w:r>
      <w:bookmarkStart w:id="13" w:name="_Toc48681807"/>
      <w:bookmarkEnd w:id="12"/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อสังหาริมทรัพย์เพื่อการลงทุน</w:t>
      </w:r>
      <w:bookmarkEnd w:id="13"/>
      <w:r w:rsidR="00B877A4" w:rsidRPr="00CA26DB">
        <w:rPr>
          <w:rFonts w:ascii="Angsana New" w:eastAsia="Arial Unicode MS" w:hAnsi="Angsana New"/>
          <w:b/>
          <w:bCs/>
          <w:sz w:val="28"/>
          <w:szCs w:val="28"/>
          <w:rtl/>
          <w:cs/>
          <w:lang w:val="en-GB"/>
        </w:rPr>
        <w:t xml:space="preserve"> </w:t>
      </w:r>
    </w:p>
    <w:p w14:paraId="1BABEB51" w14:textId="54EB150A" w:rsidR="00B877A4" w:rsidRPr="00CA26DB" w:rsidRDefault="00B877A4" w:rsidP="00D363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2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อสังหาริมทรัพย์เพื่อการลงทุนของ</w:t>
      </w:r>
      <w:r w:rsidR="009E28BA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คือ</w:t>
      </w:r>
      <w:r w:rsidR="00E11D25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ที่ดิน</w:t>
      </w:r>
      <w:r w:rsidR="00E11D25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ซึ่ง</w:t>
      </w:r>
      <w:r w:rsidR="009E28BA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ถือไว้เพื่อหาประโยชน์จากรายได้ค่าเช่าในระยะยาวหรือจากการเพิ่มขึ้นของมูลค่าของสินทรัพย์ และไม่ได้มีไว้ใช้งานโดยกิจการใน</w:t>
      </w:r>
      <w:r w:rsidR="009E28BA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กลุ่มบริษัท</w:t>
      </w:r>
    </w:p>
    <w:p w14:paraId="084EBF09" w14:textId="211C9D1A" w:rsidR="00E852D0" w:rsidRPr="00CA26DB" w:rsidRDefault="00E852D0" w:rsidP="00E11D2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6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กลุ่มบริษัทบันทึกมูลค่าเริ่มแรกของอสังหาริมทรัพย์เพื่อการลงทุนในราคาทุนซึ่งรวมต้นทุนการทำรายการ หลังจากนั้น </w:t>
      </w:r>
      <w:r w:rsidR="00000628" w:rsidRPr="00CA26DB">
        <w:rPr>
          <w:rFonts w:ascii="Angsana New" w:eastAsia="Arial Unicode MS" w:hAnsi="Angsana New"/>
          <w:spacing w:val="-6"/>
          <w:sz w:val="28"/>
          <w:szCs w:val="28"/>
          <w:lang w:val="en-GB"/>
        </w:rPr>
        <w:t xml:space="preserve">            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กลุ่มบริษัทจะบันทึกอสังหาริมทรัพย์เพื่อการลงทุนด้วยราคาทุนหักค่าเผื่อการด้อยค่า (ถ้ามี)</w:t>
      </w:r>
      <w:r w:rsidR="003D4131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ไม่มีการคิดค่าเสื่อมราคาสำหรับที่ดิน</w:t>
      </w:r>
    </w:p>
    <w:p w14:paraId="6CDA58D2" w14:textId="23BB32BB" w:rsidR="00E852D0" w:rsidRPr="00CA26DB" w:rsidRDefault="00E852D0" w:rsidP="00D363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6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>กลุ่มบริษัท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  <w:r w:rsidR="007E6565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</w:t>
      </w:r>
    </w:p>
    <w:p w14:paraId="71C0A12F" w14:textId="569ADC48" w:rsidR="00B877A4" w:rsidRPr="00CA26DB" w:rsidRDefault="00C823AA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14" w:name="_Toc48681808"/>
      <w:r w:rsidRPr="00CA26DB">
        <w:rPr>
          <w:rFonts w:ascii="Angsana New" w:eastAsia="Arial Unicode MS" w:hAnsi="Angsana New"/>
          <w:b/>
          <w:bCs/>
          <w:sz w:val="28"/>
          <w:szCs w:val="28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</w:rPr>
        <w:t>.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6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ที่ดิน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rtl/>
          <w:cs/>
          <w:lang w:val="en-GB"/>
        </w:rPr>
        <w:t xml:space="preserve"> 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อาคารและอุปกรณ์</w:t>
      </w:r>
      <w:bookmarkEnd w:id="14"/>
    </w:p>
    <w:p w14:paraId="0CDB6E7C" w14:textId="78B15639" w:rsidR="00B877A4" w:rsidRPr="00CA26DB" w:rsidRDefault="002D5742" w:rsidP="00D363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ที่ดินแสดงมูลค่าตามราคาทุน อาคารและอุปกรณ์</w:t>
      </w:r>
      <w:r w:rsidR="00A715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แสดงมูลค่าตามราคาทุนหักค่าเสื่อมราคาสะสม และค่าเผื่อการด้อยค่าของสินทรัพย์ (ถ้ามี) </w:t>
      </w:r>
      <w:r w:rsidR="00E16EB9" w:rsidRPr="00CA26DB">
        <w:rPr>
          <w:rFonts w:ascii="Angsana New" w:eastAsia="Arial Unicode MS" w:hAnsi="Angsana New"/>
          <w:sz w:val="28"/>
          <w:szCs w:val="28"/>
          <w:cs/>
        </w:rPr>
        <w:t>โดยราคาทุนรวมถึงรายจ่ายที่เกี่ยวข้องโดยตรงเพื่อให้สินทรัพย์อยู่ในสถานที่และสภาพที่พร้อมใช้งาน และประมาณการค่ารื้อถอนการขนย้ายและการบูรณะสถานที่ตั้งของสินทรัพย์ ซึ่งเป็นภาระผูกพันที่เกิดจากการได้หรือใช้สินทรัพย์นั้น</w:t>
      </w:r>
    </w:p>
    <w:p w14:paraId="5BA6BF6C" w14:textId="4645AF95" w:rsidR="00F50D9E" w:rsidRPr="00CA26DB" w:rsidRDefault="009955D4" w:rsidP="00D363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2"/>
          <w:sz w:val="28"/>
          <w:szCs w:val="28"/>
          <w:cs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ต้นทุนที่เกิดขึ้นในภายหลังอาจรวมต้นทุนในการเปลี่ยนแทนส่วนประกอบขอ</w:t>
      </w:r>
      <w:r w:rsidR="005D26B5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งสินทรัพย์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เมื่อต้นทุนนั้นเกิดขึ้น</w:t>
      </w:r>
      <w:r w:rsidR="00A7154A" w:rsidRPr="00CA26DB">
        <w:rPr>
          <w:rFonts w:ascii="Angsana New" w:eastAsia="Arial Unicode MS" w:hAnsi="Angsana New"/>
          <w:spacing w:val="-2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และคาดว่าจะให้ประโยชน์เชิงเศรษฐกิจในอนาคตแก่กลุ่มบริษัท และต้นทุนดังกล่าวสามารถวัดมูลค่าได้อย่างน่าเชื่อถือ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</w:t>
      </w:r>
      <w:r w:rsidR="00094063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ๆ กลุ่มบริษัทจะรับรู้ต้นทุนดังกล่าวเป็นค่าใช้จ่ายในกำไรหรือขาดทุนเมื่อเกิดขึ้น</w:t>
      </w:r>
    </w:p>
    <w:p w14:paraId="2F584286" w14:textId="2ED7CC4D" w:rsidR="00B877A4" w:rsidRPr="00CA26DB" w:rsidRDefault="00E060AA" w:rsidP="00D3630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2"/>
          <w:sz w:val="28"/>
          <w:szCs w:val="28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ค่าเสื่อมราคาของอาคารและอุปกรณ์คำนวณจากราคาทุนโดยวิธีเส้นตรงตามอายุการ</w:t>
      </w:r>
      <w:r w:rsidR="00F70719"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ใช้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ประโยชน์โดยประมาณดังนี้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7020"/>
        <w:gridCol w:w="2070"/>
      </w:tblGrid>
      <w:tr w:rsidR="00D04807" w:rsidRPr="00CA26DB" w14:paraId="5604E61B" w14:textId="77777777" w:rsidTr="006F6690">
        <w:tc>
          <w:tcPr>
            <w:tcW w:w="7020" w:type="dxa"/>
          </w:tcPr>
          <w:p w14:paraId="6CE122F1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070" w:type="dxa"/>
            <w:hideMark/>
          </w:tcPr>
          <w:p w14:paraId="1406700A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จำนวนปี</w:t>
            </w:r>
          </w:p>
        </w:tc>
      </w:tr>
      <w:tr w:rsidR="00D04807" w:rsidRPr="00CA26DB" w14:paraId="59B41342" w14:textId="77777777" w:rsidTr="006F6690">
        <w:tc>
          <w:tcPr>
            <w:tcW w:w="7020" w:type="dxa"/>
            <w:hideMark/>
          </w:tcPr>
          <w:p w14:paraId="14FC75AC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br w:type="page"/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br w:type="page"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อาคาร</w:t>
            </w:r>
          </w:p>
        </w:tc>
        <w:tc>
          <w:tcPr>
            <w:tcW w:w="2070" w:type="dxa"/>
            <w:hideMark/>
          </w:tcPr>
          <w:p w14:paraId="343B157C" w14:textId="18CDB0A5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30</w:t>
            </w:r>
          </w:p>
        </w:tc>
      </w:tr>
      <w:tr w:rsidR="00D04807" w:rsidRPr="00CA26DB" w14:paraId="139DFC50" w14:textId="77777777" w:rsidTr="006F6690">
        <w:tc>
          <w:tcPr>
            <w:tcW w:w="7020" w:type="dxa"/>
            <w:hideMark/>
          </w:tcPr>
          <w:p w14:paraId="6C53A351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ส่วนปรับปรุงสินทรัพย์ที่เช่า</w:t>
            </w:r>
          </w:p>
        </w:tc>
        <w:tc>
          <w:tcPr>
            <w:tcW w:w="2070" w:type="dxa"/>
            <w:hideMark/>
          </w:tcPr>
          <w:p w14:paraId="5FAD3A2F" w14:textId="4CABB5E1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20</w:t>
            </w:r>
          </w:p>
        </w:tc>
      </w:tr>
      <w:tr w:rsidR="00D04807" w:rsidRPr="00CA26DB" w14:paraId="097E6CC6" w14:textId="77777777" w:rsidTr="006F6690">
        <w:tc>
          <w:tcPr>
            <w:tcW w:w="7020" w:type="dxa"/>
            <w:hideMark/>
          </w:tcPr>
          <w:p w14:paraId="2EE5375F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โรงกลั่นน้ำมันและอุปกรณ์</w:t>
            </w:r>
          </w:p>
        </w:tc>
        <w:tc>
          <w:tcPr>
            <w:tcW w:w="2070" w:type="dxa"/>
            <w:hideMark/>
          </w:tcPr>
          <w:p w14:paraId="2A89F4BB" w14:textId="696FCDA1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20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35</w:t>
            </w:r>
          </w:p>
        </w:tc>
      </w:tr>
      <w:tr w:rsidR="00D04807" w:rsidRPr="00CA26DB" w14:paraId="4C465038" w14:textId="77777777" w:rsidTr="006F6690">
        <w:tc>
          <w:tcPr>
            <w:tcW w:w="7020" w:type="dxa"/>
            <w:hideMark/>
          </w:tcPr>
          <w:p w14:paraId="521F9C4E" w14:textId="77777777" w:rsidR="00B877A4" w:rsidRPr="00CA26DB" w:rsidRDefault="00B877A4" w:rsidP="00226906">
            <w:pPr>
              <w:pStyle w:val="a"/>
              <w:tabs>
                <w:tab w:val="left" w:pos="720"/>
              </w:tabs>
              <w:rPr>
                <w:rFonts w:ascii="Angsana New" w:eastAsia="Arial Unicode MS" w:hAnsi="Angsana New" w:cs="Angsana New"/>
                <w:sz w:val="28"/>
                <w:szCs w:val="28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/>
              </w:rPr>
              <w:t>โรงกลั่นน้ำมันหล่อลื่นขั้นพื้นฐานและอุปกรณ์</w:t>
            </w:r>
          </w:p>
        </w:tc>
        <w:tc>
          <w:tcPr>
            <w:tcW w:w="2070" w:type="dxa"/>
            <w:hideMark/>
          </w:tcPr>
          <w:p w14:paraId="21BC34E7" w14:textId="7DAA3BDD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16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="00C01580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30</w:t>
            </w:r>
          </w:p>
        </w:tc>
      </w:tr>
      <w:tr w:rsidR="00D04807" w:rsidRPr="00CA26DB" w14:paraId="083A572B" w14:textId="77777777" w:rsidTr="006F6690">
        <w:tc>
          <w:tcPr>
            <w:tcW w:w="7020" w:type="dxa"/>
            <w:hideMark/>
          </w:tcPr>
          <w:p w14:paraId="40804711" w14:textId="77777777" w:rsidR="00B877A4" w:rsidRPr="00CA26DB" w:rsidRDefault="00B877A4" w:rsidP="00226906">
            <w:pPr>
              <w:pStyle w:val="a"/>
              <w:tabs>
                <w:tab w:val="left" w:pos="720"/>
              </w:tabs>
              <w:rPr>
                <w:rFonts w:ascii="Angsana New" w:eastAsia="Arial Unicode MS" w:hAnsi="Angsana New" w:cs="Angsana New"/>
                <w:sz w:val="28"/>
                <w:szCs w:val="28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/>
              </w:rPr>
              <w:t>โรงผลิตปิโตรเคมี</w:t>
            </w:r>
          </w:p>
        </w:tc>
        <w:tc>
          <w:tcPr>
            <w:tcW w:w="2070" w:type="dxa"/>
            <w:hideMark/>
          </w:tcPr>
          <w:p w14:paraId="14331F09" w14:textId="09F4DE2D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30</w:t>
            </w:r>
          </w:p>
        </w:tc>
      </w:tr>
      <w:tr w:rsidR="00D04807" w:rsidRPr="00CA26DB" w14:paraId="028E0669" w14:textId="77777777" w:rsidTr="006F6690">
        <w:tc>
          <w:tcPr>
            <w:tcW w:w="7020" w:type="dxa"/>
            <w:hideMark/>
          </w:tcPr>
          <w:p w14:paraId="412EB741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โรงผลิตกระแสไฟฟ้า </w:t>
            </w:r>
          </w:p>
        </w:tc>
        <w:tc>
          <w:tcPr>
            <w:tcW w:w="2070" w:type="dxa"/>
            <w:hideMark/>
          </w:tcPr>
          <w:p w14:paraId="38392004" w14:textId="3FE9B3F5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20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</w:t>
            </w:r>
          </w:p>
        </w:tc>
      </w:tr>
      <w:tr w:rsidR="00D04807" w:rsidRPr="00CA26DB" w14:paraId="6A111D74" w14:textId="77777777" w:rsidTr="006F6690">
        <w:tc>
          <w:tcPr>
            <w:tcW w:w="7020" w:type="dxa"/>
            <w:hideMark/>
          </w:tcPr>
          <w:p w14:paraId="065700C3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เครื่องจักร เครื่องมือและอุปกรณ์โรงงาน</w:t>
            </w:r>
          </w:p>
        </w:tc>
        <w:tc>
          <w:tcPr>
            <w:tcW w:w="2070" w:type="dxa"/>
            <w:hideMark/>
          </w:tcPr>
          <w:p w14:paraId="52C4FC55" w14:textId="0EEE6E0B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20</w:t>
            </w:r>
          </w:p>
        </w:tc>
      </w:tr>
      <w:tr w:rsidR="00D04807" w:rsidRPr="00CA26DB" w14:paraId="1D2B416D" w14:textId="77777777" w:rsidTr="006F6690">
        <w:tc>
          <w:tcPr>
            <w:tcW w:w="7020" w:type="dxa"/>
            <w:hideMark/>
          </w:tcPr>
          <w:p w14:paraId="2DA3CF9F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เรือบรรทุกน้ำมันและผลิตภัณฑ์เคมีเหลว และเรือขนส่งผู้โดยสาร</w:t>
            </w:r>
          </w:p>
        </w:tc>
        <w:tc>
          <w:tcPr>
            <w:tcW w:w="2070" w:type="dxa"/>
            <w:hideMark/>
          </w:tcPr>
          <w:p w14:paraId="0060D07F" w14:textId="1AFCA493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</w:t>
            </w:r>
          </w:p>
        </w:tc>
      </w:tr>
      <w:tr w:rsidR="00D04807" w:rsidRPr="00CA26DB" w14:paraId="2B1CA943" w14:textId="77777777" w:rsidTr="006F6690">
        <w:tc>
          <w:tcPr>
            <w:tcW w:w="7020" w:type="dxa"/>
            <w:hideMark/>
          </w:tcPr>
          <w:p w14:paraId="1F79A94D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เครื่องตกแต่ง ติดตั้ง เครื่องใช้สำนักงานและอื่น ๆ</w:t>
            </w:r>
          </w:p>
        </w:tc>
        <w:tc>
          <w:tcPr>
            <w:tcW w:w="2070" w:type="dxa"/>
            <w:hideMark/>
          </w:tcPr>
          <w:p w14:paraId="1960A167" w14:textId="04C2ED84" w:rsidR="00B877A4" w:rsidRPr="00CA26DB" w:rsidRDefault="00F50D9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="00AC111E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</w:t>
            </w:r>
          </w:p>
        </w:tc>
      </w:tr>
      <w:tr w:rsidR="00D04807" w:rsidRPr="00CA26DB" w14:paraId="2CA96C6C" w14:textId="77777777" w:rsidTr="006F6690">
        <w:tc>
          <w:tcPr>
            <w:tcW w:w="7020" w:type="dxa"/>
            <w:hideMark/>
          </w:tcPr>
          <w:p w14:paraId="059635B4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070" w:type="dxa"/>
            <w:hideMark/>
          </w:tcPr>
          <w:p w14:paraId="6E96DD01" w14:textId="44ACA589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ind w:right="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</w:t>
            </w:r>
          </w:p>
        </w:tc>
      </w:tr>
    </w:tbl>
    <w:p w14:paraId="25DDED1F" w14:textId="77777777" w:rsidR="00C7364B" w:rsidRPr="00CA26DB" w:rsidRDefault="00C7364B" w:rsidP="00A81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240" w:after="120" w:line="240" w:lineRule="auto"/>
        <w:ind w:left="547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ค่าเสื่อมราคารวมอยู่ในการคำนวณผลการดำเนินงาน</w:t>
      </w:r>
    </w:p>
    <w:p w14:paraId="4DDE9421" w14:textId="75E90BD9" w:rsidR="00C7364B" w:rsidRPr="00CA26DB" w:rsidRDefault="00C7364B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7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ไม่มีการคิดค่าเสื่อมราคาสำหรับที่ดินและสินทรัพย์ระหว่า</w:t>
      </w:r>
      <w:r w:rsidR="00037A44" w:rsidRPr="00CA26DB">
        <w:rPr>
          <w:rFonts w:ascii="Angsana New" w:hAnsi="Angsana New"/>
          <w:sz w:val="28"/>
          <w:szCs w:val="28"/>
          <w:cs/>
        </w:rPr>
        <w:t>งก่อสร้าง</w:t>
      </w:r>
    </w:p>
    <w:p w14:paraId="653CD109" w14:textId="440ECD75" w:rsidR="00BC0698" w:rsidRPr="00CA26DB" w:rsidRDefault="00BC0698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7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lastRenderedPageBreak/>
        <w:t>กลุ่มบริษัทได้มีการทบทวนและปรับปรุงมูลค่าคงเหลือและอายุการให้ประโยชน์ของสินทรัพย์ให้เหมาะสมทุกสิ้นรอบระยะเวลารายงาน</w:t>
      </w:r>
    </w:p>
    <w:p w14:paraId="6EE595F8" w14:textId="5EB2935B" w:rsidR="00021533" w:rsidRPr="00CA26DB" w:rsidRDefault="00C7364B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7"/>
        <w:jc w:val="thaiDistribute"/>
        <w:textAlignment w:val="baselin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กลุ่มบริษัทตัดรายการที่ดิน อาคารและอุปกรณ์ออกจากบัญชี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จะรับรู้ในส่วนของกำไรหรือขาดทุนเมื่อกลุ่มบริษัทตัดรายการสินทรัพย์นั้นออกจากบัญชี</w:t>
      </w:r>
    </w:p>
    <w:p w14:paraId="3A9EE3B8" w14:textId="0E01A2A8" w:rsidR="00B877A4" w:rsidRPr="00CA26DB" w:rsidRDefault="00C823AA" w:rsidP="00226906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15" w:name="_Toc48681809"/>
      <w:r w:rsidRPr="00CA26DB">
        <w:rPr>
          <w:rFonts w:ascii="Angsana New" w:eastAsia="Arial Unicode MS" w:hAnsi="Angsana New"/>
          <w:b/>
          <w:bCs/>
          <w:sz w:val="28"/>
          <w:szCs w:val="28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7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ค่าความนิยม</w:t>
      </w:r>
      <w:bookmarkEnd w:id="15"/>
    </w:p>
    <w:p w14:paraId="30765D4B" w14:textId="77777777" w:rsidR="00395AB2" w:rsidRPr="00CA26DB" w:rsidRDefault="00395AB2" w:rsidP="00226906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กลุ่มบริษัทจะรับรู้ส่วนที่สูงกว่านี้เป็นกำไรในส่วนของกำไรหรือขาดทุนทันที</w:t>
      </w:r>
    </w:p>
    <w:p w14:paraId="47E5D119" w14:textId="77290203" w:rsidR="00395AB2" w:rsidRPr="00CA26DB" w:rsidRDefault="00395AB2" w:rsidP="00226906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กลุ่มบริษัทแสดงค่าความนิยมตามราคาทุนหักค่าเผื่อการด้อยค่าสะสม และจะทดสอบการด้อยค่าของค่าความนิยมทุกปีหรือเมื่อใดก็ตามที่มีข้อบ่งชี้ของการด้อยค่าเกิดขึ้น</w:t>
      </w:r>
    </w:p>
    <w:p w14:paraId="1C2CDE8C" w14:textId="7B3F2379" w:rsidR="00395AB2" w:rsidRPr="00CA26DB" w:rsidRDefault="00395AB2" w:rsidP="00226906">
      <w:pPr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เพื่อวัตถุประสงค์ในการทดสอบการด้อยค่า กลุ่มบริษัทจะปันส่วนค่าความนิยมที่เกิดขึ้นจากการรวมธุรกิจให้กับแต่ละ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ที่คาดว่าจะได้รับประโยชน์เพิ่มขึ้นจากการรวมกิจการ และกลุ่มบริษัท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กลุ่มบริษัทจะรับรู้ขาดทุนจากการด้อยค่าในส่วนของกำไรหรือขาดทุน และกลุ่มบริษัทไม่สามารถกลับบัญชีขาดทุนจากการด้อยค่าได้ในอนาคต</w:t>
      </w:r>
    </w:p>
    <w:p w14:paraId="5D8CB427" w14:textId="291BDDDE" w:rsidR="00B877A4" w:rsidRPr="00CA26DB" w:rsidRDefault="00C823AA" w:rsidP="00226906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16" w:name="_Toc48681810"/>
      <w:r w:rsidRPr="00CA26DB">
        <w:rPr>
          <w:rFonts w:ascii="Angsana New" w:eastAsia="Arial Unicode MS" w:hAnsi="Angsana New"/>
          <w:b/>
          <w:bCs/>
          <w:sz w:val="28"/>
          <w:szCs w:val="28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8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สินทรัพย์ไม่มีตัวตน</w:t>
      </w:r>
      <w:bookmarkEnd w:id="16"/>
    </w:p>
    <w:p w14:paraId="3C991792" w14:textId="03E9DDA2" w:rsidR="0007328C" w:rsidRPr="00CA26DB" w:rsidRDefault="0007328C" w:rsidP="00226906">
      <w:pPr>
        <w:pStyle w:val="ListParagraph"/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บันทึกต้นทุนเริ่มแรกของสินทรัพย์ไม่มีตัวตนที่ได้มาจากการรวมธุรกิจตามมูลค่ายุติธรรมของสินทรัพย์นั้น ณ วันที่ซื้อธุรกิจ ส่วนสินทรัพย์ไม่มีตัวตนที่ได้มาจากการอื่น กลุ่มบริษัทจะบันทึกต้นทุนเริ่มแรกของสินทรัพย์นั้นตามราคาทุน ภายหลังการรับรู้รายการเริ่มแรก สินทรัพย์ไม่มีตัวตนแสดงมูลค่าตามราคาทุนหักค่าตัดจำหน่ายสะสมและค่าเผื่อการด้อยค่าสะสม (ถ้ามี) ของสินทรัพย์นั้น</w:t>
      </w:r>
    </w:p>
    <w:p w14:paraId="16D84807" w14:textId="582A102F" w:rsidR="0007328C" w:rsidRPr="00CA26DB" w:rsidRDefault="0007328C" w:rsidP="00226906">
      <w:pPr>
        <w:pStyle w:val="ListParagraph"/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ตัดจำหน่ายสินทรัพย์ไม่มีตัวตนที่มีอายุการให้ประโยชน์จำกัดโดยวิธีเส้นตรงตาม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กลุ่มบริษัท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14:paraId="40A67145" w14:textId="0B30022E" w:rsidR="00B877A4" w:rsidRPr="00CA26DB" w:rsidRDefault="00B9067E" w:rsidP="00226906">
      <w:pPr>
        <w:pStyle w:val="ListParagraph"/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สินทรัพย์ไม่มีตัวตนที่มีอายุการให้ประโยชน์จำกัดมีดังนี้</w:t>
      </w:r>
    </w:p>
    <w:tbl>
      <w:tblPr>
        <w:tblW w:w="9614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533"/>
        <w:gridCol w:w="2081"/>
      </w:tblGrid>
      <w:tr w:rsidR="00D04807" w:rsidRPr="00CA26DB" w14:paraId="221E1A76" w14:textId="77777777" w:rsidTr="006F6690">
        <w:tc>
          <w:tcPr>
            <w:tcW w:w="7533" w:type="dxa"/>
          </w:tcPr>
          <w:p w14:paraId="575BF901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ind w:left="526"/>
              <w:rPr>
                <w:rFonts w:ascii="Angsana New" w:eastAsia="Arial Unicode MS" w:hAnsi="Angsan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081" w:type="dxa"/>
            <w:hideMark/>
          </w:tcPr>
          <w:p w14:paraId="7E6C76FF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จำนวนปี</w:t>
            </w:r>
          </w:p>
        </w:tc>
      </w:tr>
      <w:tr w:rsidR="00D04807" w:rsidRPr="00CA26DB" w14:paraId="1628EEF1" w14:textId="77777777" w:rsidTr="006F6690">
        <w:tc>
          <w:tcPr>
            <w:tcW w:w="7533" w:type="dxa"/>
            <w:hideMark/>
          </w:tcPr>
          <w:p w14:paraId="77E9E43A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ind w:left="526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ค่าสิทธิ</w:t>
            </w:r>
          </w:p>
        </w:tc>
        <w:tc>
          <w:tcPr>
            <w:tcW w:w="2081" w:type="dxa"/>
            <w:hideMark/>
          </w:tcPr>
          <w:p w14:paraId="62E56A39" w14:textId="72FCD8DC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</w:t>
            </w:r>
          </w:p>
        </w:tc>
      </w:tr>
      <w:tr w:rsidR="00D04807" w:rsidRPr="00CA26DB" w14:paraId="3FDE330B" w14:textId="77777777" w:rsidTr="006F6690">
        <w:tc>
          <w:tcPr>
            <w:tcW w:w="7533" w:type="dxa"/>
            <w:hideMark/>
          </w:tcPr>
          <w:p w14:paraId="3B634C0C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ind w:left="526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2081" w:type="dxa"/>
            <w:hideMark/>
          </w:tcPr>
          <w:p w14:paraId="6B69408C" w14:textId="6702EADB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</w:t>
            </w:r>
            <w:r w:rsidR="00B877A4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</w:t>
            </w:r>
          </w:p>
        </w:tc>
      </w:tr>
      <w:tr w:rsidR="00D04807" w:rsidRPr="00CA26DB" w14:paraId="40F35D38" w14:textId="77777777" w:rsidTr="006F6690">
        <w:tc>
          <w:tcPr>
            <w:tcW w:w="7533" w:type="dxa"/>
            <w:hideMark/>
          </w:tcPr>
          <w:p w14:paraId="4A591452" w14:textId="77777777" w:rsidR="00B877A4" w:rsidRPr="00CA26DB" w:rsidRDefault="00B877A4" w:rsidP="00226906">
            <w:pPr>
              <w:tabs>
                <w:tab w:val="left" w:pos="720"/>
              </w:tabs>
              <w:spacing w:line="240" w:lineRule="auto"/>
              <w:ind w:left="526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ค่าสิทธิบัตร</w:t>
            </w:r>
          </w:p>
        </w:tc>
        <w:tc>
          <w:tcPr>
            <w:tcW w:w="2081" w:type="dxa"/>
            <w:hideMark/>
          </w:tcPr>
          <w:p w14:paraId="566D7A22" w14:textId="12E8AF26" w:rsidR="00B877A4" w:rsidRPr="00CA26DB" w:rsidRDefault="00AC111E" w:rsidP="00226906">
            <w:pPr>
              <w:tabs>
                <w:tab w:val="left" w:pos="720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</w:t>
            </w:r>
          </w:p>
        </w:tc>
      </w:tr>
    </w:tbl>
    <w:p w14:paraId="7802C03E" w14:textId="77777777" w:rsidR="00A811E2" w:rsidRPr="00CA26DB" w:rsidRDefault="00A811E2" w:rsidP="005473A3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cs/>
        </w:rPr>
      </w:pPr>
      <w:bookmarkStart w:id="17" w:name="_Toc48681811"/>
    </w:p>
    <w:p w14:paraId="14169FE8" w14:textId="1C96137F" w:rsidR="00E263B2" w:rsidRPr="00CA26DB" w:rsidRDefault="00C823AA" w:rsidP="005473A3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lastRenderedPageBreak/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9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0060AC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การด้อยค่าของสินทรัพย์ที่ไม่ใช่สินทรัพย์ทางการเงิน</w:t>
      </w:r>
    </w:p>
    <w:p w14:paraId="2C82CFF6" w14:textId="449F5934" w:rsidR="005205CF" w:rsidRPr="00CA26DB" w:rsidRDefault="000060AC" w:rsidP="005473A3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113451" w:rsidRPr="00CA26DB">
        <w:rPr>
          <w:rFonts w:ascii="Angsana New" w:eastAsia="Arial Unicode MS" w:hAnsi="Angsana New"/>
          <w:spacing w:val="-4"/>
          <w:sz w:val="28"/>
          <w:szCs w:val="28"/>
          <w:cs/>
        </w:rPr>
        <w:t>ทุกวันสิ้นรอบระยะเวลารายงาน กลุ่มบริษัทจะทำการประเมินการด้อยค่าของที่ดิน อาคารและอุปกรณ์ สินทรัพย์สิทธิการใช้</w:t>
      </w:r>
      <w:r w:rsidR="00113451" w:rsidRPr="00CA26DB">
        <w:rPr>
          <w:rFonts w:ascii="Angsana New" w:eastAsia="Arial Unicode MS" w:hAnsi="Angsana New"/>
          <w:sz w:val="28"/>
          <w:szCs w:val="28"/>
          <w:cs/>
        </w:rPr>
        <w:t xml:space="preserve"> อสังหาริมทรัพย์เพื่อการลงทุน หรือสินทรัพย์ที่ไม่มีตัวตนอื่นของกลุ่มบริษัทหากมีข้อบ่งชี้ว่าสินทรัพย์ดังกล่าวอาจด้อยค่า และจะทำการประเมินการด้อยค่าของค่าความนิยมเป็นรายปี กลุ่มบริษัทรับรู้ขาดทุนจากการด้อยค่าเมื่อมูลค่าที่คาดว่า</w:t>
      </w:r>
      <w:r w:rsidR="00651E34" w:rsidRPr="00CA26DB">
        <w:rPr>
          <w:rFonts w:ascii="Angsana New" w:eastAsia="Arial Unicode MS" w:hAnsi="Angsana New"/>
          <w:sz w:val="28"/>
          <w:szCs w:val="28"/>
        </w:rPr>
        <w:t xml:space="preserve">       </w:t>
      </w:r>
      <w:r w:rsidR="00113451" w:rsidRPr="00CA26DB">
        <w:rPr>
          <w:rFonts w:ascii="Angsana New" w:eastAsia="Arial Unicode MS" w:hAnsi="Angsana New"/>
          <w:sz w:val="28"/>
          <w:szCs w:val="28"/>
          <w:cs/>
        </w:rPr>
        <w:t>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</w:p>
    <w:p w14:paraId="7FFBFA9E" w14:textId="04EDB185" w:rsidR="00802EEA" w:rsidRPr="00CA26DB" w:rsidRDefault="00BD5126" w:rsidP="005473A3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กลุ่มบริษัทจะรับรู้รายการผลขาดทุนจากการด้อยค่าในส่วนของกำไรหรือขาดทุน</w:t>
      </w:r>
    </w:p>
    <w:p w14:paraId="2DBFE787" w14:textId="119B81A9" w:rsidR="00BD5126" w:rsidRPr="00CA26DB" w:rsidRDefault="00BD5126" w:rsidP="005473A3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tab/>
      </w:r>
      <w:r w:rsidR="00CD197B" w:rsidRPr="00CA26DB">
        <w:rPr>
          <w:rFonts w:ascii="Angsana New" w:eastAsia="Arial Unicode MS" w:hAnsi="Angsana New"/>
          <w:sz w:val="28"/>
          <w:szCs w:val="28"/>
          <w:cs/>
        </w:rPr>
        <w:t>หากในการประเมินการด้อยค่าของสินทรัพย์ (ยกเว้นค่าความนิยม)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 กลุ่มบริษัทจะประมาณมูลค่าที่คาดว่าจะได้รับคืนของสินทรัพย์นั้น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ก่อน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CD197B" w:rsidRPr="00CA26DB">
        <w:rPr>
          <w:rFonts w:ascii="Angsana New" w:eastAsia="Arial Unicode MS" w:hAnsi="Angsana New"/>
          <w:sz w:val="28"/>
          <w:szCs w:val="28"/>
          <w:cs/>
        </w:rPr>
        <w:t>ๆ กลุ่มบริษัทจะบันทึกกลับรายการผลขาดทุนจากการด้อยค่าของสินทรัพย์โดยรับรู้ไปยังส่วนของกำไรหรือขาดทุนทันที</w:t>
      </w:r>
    </w:p>
    <w:p w14:paraId="355A6CE9" w14:textId="60E36F90" w:rsidR="00B877A4" w:rsidRPr="00CA26DB" w:rsidRDefault="00C823AA" w:rsidP="005473A3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18" w:name="_Toc48681812"/>
      <w:bookmarkEnd w:id="17"/>
      <w:r w:rsidRPr="00CA26DB">
        <w:rPr>
          <w:rFonts w:ascii="Angsana New" w:eastAsia="Arial Unicode MS" w:hAnsi="Angsana New"/>
          <w:b/>
          <w:bCs/>
          <w:sz w:val="28"/>
          <w:szCs w:val="28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AC111E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0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สัญญาเช่า</w:t>
      </w:r>
      <w:bookmarkEnd w:id="18"/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 xml:space="preserve"> </w:t>
      </w:r>
    </w:p>
    <w:p w14:paraId="0EEAD27A" w14:textId="1B0BCCDA" w:rsidR="00BC522D" w:rsidRPr="00CA26DB" w:rsidRDefault="00BC522D" w:rsidP="005473A3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7D7E6984" w14:textId="0F1F11C1" w:rsidR="00113F2C" w:rsidRPr="00CA26DB" w:rsidRDefault="00113F2C" w:rsidP="005473A3">
      <w:pPr>
        <w:tabs>
          <w:tab w:val="clear" w:pos="454"/>
        </w:tabs>
        <w:spacing w:before="120" w:after="120" w:line="240" w:lineRule="auto"/>
        <w:ind w:left="547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  <w:cs/>
        </w:rPr>
        <w:t>กลุ่มบริษัท</w:t>
      </w:r>
      <w:r w:rsidR="00BC522D" w:rsidRPr="00CA26DB">
        <w:rPr>
          <w:rFonts w:ascii="Angsana New" w:hAnsi="Angsana New" w:hint="cs"/>
          <w:b/>
          <w:bCs/>
          <w:sz w:val="28"/>
          <w:szCs w:val="28"/>
          <w:cs/>
        </w:rPr>
        <w:t>ในฐานะ</w:t>
      </w:r>
      <w:r w:rsidRPr="00CA26DB">
        <w:rPr>
          <w:rFonts w:ascii="Angsana New" w:hAnsi="Angsana New"/>
          <w:b/>
          <w:bCs/>
          <w:sz w:val="28"/>
          <w:szCs w:val="28"/>
          <w:cs/>
        </w:rPr>
        <w:t>ผู้เช่า</w:t>
      </w:r>
    </w:p>
    <w:p w14:paraId="522D5349" w14:textId="51517DD8" w:rsidR="006A572D" w:rsidRPr="00CA26DB" w:rsidRDefault="006A572D" w:rsidP="003E3524">
      <w:pPr>
        <w:tabs>
          <w:tab w:val="clear" w:pos="454"/>
        </w:tabs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 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14:paraId="3C23A954" w14:textId="56AEB69C" w:rsidR="003E3524" w:rsidRPr="00CA26DB" w:rsidRDefault="003E3524" w:rsidP="005473A3">
      <w:pPr>
        <w:tabs>
          <w:tab w:val="clear" w:pos="454"/>
        </w:tabs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  <w:cs/>
        </w:rPr>
        <w:t>สินทรัพย์สิทธิการใช้</w:t>
      </w:r>
    </w:p>
    <w:p w14:paraId="3152FE84" w14:textId="6567989F" w:rsidR="003E3524" w:rsidRPr="00CA26DB" w:rsidRDefault="003E3524" w:rsidP="005473A3">
      <w:pPr>
        <w:tabs>
          <w:tab w:val="clear" w:pos="454"/>
        </w:tabs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="00D50736" w:rsidRPr="00CA26DB">
        <w:rPr>
          <w:rFonts w:ascii="Angsana New" w:hAnsi="Angsana New"/>
          <w:sz w:val="28"/>
          <w:szCs w:val="28"/>
          <w:cs/>
        </w:rPr>
        <w:t>ประมาณการต้นทุนในการรื้อถอนและการขนย้ายสินทรัพย์อ้างอิง หรือการบูรณะสินทรัพย์อ้างอิงหรือสถานที่ตั้งของสินทรัพย์อ้างอิง</w:t>
      </w:r>
      <w:r w:rsidR="00D50736" w:rsidRPr="00CA26DB">
        <w:rPr>
          <w:rFonts w:ascii="Angsana New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และหักด้วยสิ่งจูงใจตามสัญญาเช่าที่ได้รับ</w:t>
      </w:r>
    </w:p>
    <w:p w14:paraId="74B8882A" w14:textId="77777777" w:rsidR="00A811E2" w:rsidRPr="00CA26DB" w:rsidRDefault="00A81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</w:rPr>
        <w:br w:type="page"/>
      </w:r>
    </w:p>
    <w:p w14:paraId="715FC98A" w14:textId="6A4F067B" w:rsidR="00113F2C" w:rsidRPr="00CA26DB" w:rsidRDefault="00113F2C" w:rsidP="005473A3">
      <w:pPr>
        <w:tabs>
          <w:tab w:val="clear" w:pos="454"/>
        </w:tabs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lastRenderedPageBreak/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สิทธิการใช้แล้วแต่ระยะเวลาใดจะสั้นกว่า ดังนี้</w:t>
      </w:r>
    </w:p>
    <w:p w14:paraId="02C3978A" w14:textId="2857197C" w:rsidR="00113F2C" w:rsidRPr="00CA26DB" w:rsidRDefault="00113F2C" w:rsidP="00226906">
      <w:pPr>
        <w:tabs>
          <w:tab w:val="clear" w:pos="454"/>
        </w:tabs>
        <w:spacing w:before="120" w:line="240" w:lineRule="auto"/>
        <w:ind w:left="547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ที่ดิน</w:t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  <w:t>3</w:t>
      </w:r>
      <w:r w:rsidR="005A6F36" w:rsidRPr="00CA26DB">
        <w:rPr>
          <w:rFonts w:ascii="Angsana New" w:hAnsi="Angsana New"/>
          <w:sz w:val="28"/>
          <w:szCs w:val="28"/>
        </w:rPr>
        <w:t>3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ปี</w:t>
      </w:r>
    </w:p>
    <w:p w14:paraId="24994BE5" w14:textId="409531C4" w:rsidR="00113F2C" w:rsidRPr="00CA26DB" w:rsidRDefault="00113F2C" w:rsidP="00226906">
      <w:pPr>
        <w:tabs>
          <w:tab w:val="clear" w:pos="454"/>
        </w:tabs>
        <w:spacing w:line="240" w:lineRule="auto"/>
        <w:ind w:left="547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อาคาร</w:t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="00B43C40" w:rsidRPr="00CA26DB">
        <w:rPr>
          <w:rFonts w:ascii="Angsana New" w:hAnsi="Angsana New"/>
          <w:sz w:val="28"/>
          <w:szCs w:val="28"/>
        </w:rPr>
        <w:t xml:space="preserve">  </w:t>
      </w:r>
      <w:r w:rsidR="00215895" w:rsidRPr="00CA26DB">
        <w:rPr>
          <w:rFonts w:ascii="Angsana New" w:hAnsi="Angsana New"/>
          <w:sz w:val="28"/>
          <w:szCs w:val="28"/>
        </w:rPr>
        <w:t>3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ปี</w:t>
      </w:r>
    </w:p>
    <w:p w14:paraId="280163F7" w14:textId="4C6AAA84" w:rsidR="00113F2C" w:rsidRPr="00CA26DB" w:rsidRDefault="00113F2C" w:rsidP="00226906">
      <w:pPr>
        <w:tabs>
          <w:tab w:val="clear" w:pos="454"/>
        </w:tabs>
        <w:spacing w:line="240" w:lineRule="auto"/>
        <w:ind w:left="547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อุปกรณ์</w:t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="00A226C3" w:rsidRPr="00CA26DB">
        <w:rPr>
          <w:rFonts w:ascii="Angsana New" w:hAnsi="Angsana New"/>
          <w:sz w:val="28"/>
          <w:szCs w:val="28"/>
        </w:rPr>
        <w:t xml:space="preserve">  </w:t>
      </w:r>
      <w:r w:rsidR="00215895" w:rsidRPr="00CA26DB">
        <w:rPr>
          <w:rFonts w:ascii="Angsana New" w:hAnsi="Angsana New"/>
          <w:sz w:val="28"/>
          <w:szCs w:val="28"/>
        </w:rPr>
        <w:t>5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ปี</w:t>
      </w:r>
    </w:p>
    <w:p w14:paraId="5864C80E" w14:textId="77777777" w:rsidR="00113F2C" w:rsidRPr="00CA26DB" w:rsidRDefault="00113F2C" w:rsidP="00226906">
      <w:pPr>
        <w:tabs>
          <w:tab w:val="clear" w:pos="454"/>
        </w:tabs>
        <w:spacing w:line="240" w:lineRule="auto"/>
        <w:ind w:left="547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เรือบรรทุกน้ำมันดิบ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  <w:t>10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ปี</w:t>
      </w:r>
    </w:p>
    <w:p w14:paraId="2D5BAC4F" w14:textId="62D1388E" w:rsidR="00113F2C" w:rsidRPr="00CA26DB" w:rsidRDefault="00113F2C" w:rsidP="00226906">
      <w:pPr>
        <w:tabs>
          <w:tab w:val="clear" w:pos="454"/>
        </w:tabs>
        <w:spacing w:after="120" w:line="240" w:lineRule="auto"/>
        <w:ind w:left="540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ยานพาหนะ</w:t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  <w:cs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="00A226C3" w:rsidRPr="00CA26DB">
        <w:rPr>
          <w:rFonts w:ascii="Angsana New" w:hAnsi="Angsana New"/>
          <w:sz w:val="28"/>
          <w:szCs w:val="28"/>
        </w:rPr>
        <w:t xml:space="preserve">  </w:t>
      </w:r>
      <w:r w:rsidR="00215895" w:rsidRPr="00CA26DB">
        <w:rPr>
          <w:rFonts w:ascii="Angsana New" w:hAnsi="Angsana New"/>
          <w:sz w:val="28"/>
          <w:szCs w:val="28"/>
        </w:rPr>
        <w:t>5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ปี</w:t>
      </w:r>
    </w:p>
    <w:p w14:paraId="30EE29C4" w14:textId="77777777" w:rsidR="00113F2C" w:rsidRPr="00CA26DB" w:rsidRDefault="00113F2C" w:rsidP="00226906">
      <w:pPr>
        <w:tabs>
          <w:tab w:val="clear" w:pos="454"/>
        </w:tabs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0C6FFE3E" w14:textId="34D83F15" w:rsidR="003E3524" w:rsidRPr="00CA26DB" w:rsidRDefault="003E3524" w:rsidP="00723C3D">
      <w:pPr>
        <w:tabs>
          <w:tab w:val="clear" w:pos="454"/>
        </w:tabs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  <w:cs/>
        </w:rPr>
        <w:t>หนี้สินตามสัญญาเช่า</w:t>
      </w:r>
    </w:p>
    <w:p w14:paraId="5FF53561" w14:textId="77777777" w:rsidR="003E3524" w:rsidRPr="00CA26DB" w:rsidRDefault="003E3524" w:rsidP="003E3524">
      <w:pPr>
        <w:tabs>
          <w:tab w:val="clear" w:pos="454"/>
        </w:tabs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 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 </w:t>
      </w:r>
    </w:p>
    <w:p w14:paraId="75850238" w14:textId="6E6A4BFE" w:rsidR="003E3524" w:rsidRPr="00CA26DB" w:rsidRDefault="003E3524" w:rsidP="003E3524">
      <w:pPr>
        <w:tabs>
          <w:tab w:val="clear" w:pos="454"/>
        </w:tabs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584501FB" w14:textId="10328B43" w:rsidR="00A36237" w:rsidRPr="00CA26DB" w:rsidRDefault="00A36237" w:rsidP="00226906">
      <w:pPr>
        <w:tabs>
          <w:tab w:val="clear" w:pos="454"/>
          <w:tab w:val="clear" w:pos="680"/>
          <w:tab w:val="left" w:pos="540"/>
        </w:tabs>
        <w:spacing w:before="120" w:after="120" w:line="240" w:lineRule="auto"/>
        <w:rPr>
          <w:rFonts w:ascii="Angsana New" w:hAnsi="Angsana New"/>
          <w:b/>
          <w:bCs/>
          <w:i/>
          <w:i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hAnsi="Angsana New"/>
          <w:b/>
          <w:bCs/>
          <w:i/>
          <w:iCs/>
          <w:sz w:val="28"/>
          <w:szCs w:val="28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0BE8E79A" w14:textId="593099BC" w:rsidR="00113F2C" w:rsidRPr="00CA26DB" w:rsidRDefault="005056AD" w:rsidP="00226906">
      <w:pPr>
        <w:spacing w:before="120" w:after="120" w:line="240" w:lineRule="auto"/>
        <w:ind w:left="567"/>
        <w:jc w:val="thaiDistribute"/>
        <w:rPr>
          <w:rFonts w:ascii="Angsana New" w:hAnsi="Angsana New"/>
          <w:spacing w:val="-4"/>
          <w:sz w:val="28"/>
          <w:szCs w:val="28"/>
        </w:rPr>
      </w:pP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สัญญาเช่าที่มีอายุสัญญาเช่า </w:t>
      </w:r>
      <w:r w:rsidRPr="00CA26DB">
        <w:rPr>
          <w:rFonts w:ascii="Angsana New" w:hAnsi="Angsana New"/>
          <w:spacing w:val="-4"/>
          <w:sz w:val="28"/>
          <w:szCs w:val="28"/>
        </w:rPr>
        <w:t>12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 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1CF969D3" w14:textId="64C8C3DE" w:rsidR="00A36237" w:rsidRPr="00CA26DB" w:rsidRDefault="00A36237" w:rsidP="00226906">
      <w:pPr>
        <w:spacing w:before="120" w:after="120" w:line="240" w:lineRule="auto"/>
        <w:ind w:firstLine="567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  <w:cs/>
        </w:rPr>
        <w:t>กลุ่มบริษัท</w:t>
      </w:r>
      <w:r w:rsidR="00874BEF" w:rsidRPr="00CA26DB">
        <w:rPr>
          <w:rFonts w:ascii="Angsana New" w:hAnsi="Angsana New" w:hint="cs"/>
          <w:b/>
          <w:bCs/>
          <w:sz w:val="28"/>
          <w:szCs w:val="28"/>
          <w:cs/>
        </w:rPr>
        <w:t>ในฐานะ</w:t>
      </w:r>
      <w:r w:rsidRPr="00CA26DB">
        <w:rPr>
          <w:rFonts w:ascii="Angsana New" w:hAnsi="Angsana New"/>
          <w:b/>
          <w:bCs/>
          <w:sz w:val="28"/>
          <w:szCs w:val="28"/>
          <w:cs/>
        </w:rPr>
        <w:t>ผู้ให้เช่า</w:t>
      </w:r>
    </w:p>
    <w:p w14:paraId="275D9673" w14:textId="753361E6" w:rsidR="00A36237" w:rsidRPr="00CA26DB" w:rsidRDefault="00DA1322" w:rsidP="00226906">
      <w:pPr>
        <w:pStyle w:val="ListParagraph"/>
        <w:spacing w:before="120" w:after="120" w:line="240" w:lineRule="auto"/>
        <w:ind w:left="540"/>
        <w:jc w:val="thaiDistribute"/>
        <w:rPr>
          <w:rFonts w:ascii="Angsana New" w:eastAsia="Arial Unicode MS" w:hAnsi="Angsana New"/>
          <w:spacing w:val="-2"/>
          <w:sz w:val="28"/>
          <w:szCs w:val="28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สัญญาเช่าที่ความเสี่ยงและผลตอบแทนของความเป็นเจ้าของส่วนใหญ่ได้โอนไปให้กับผู้เช่าถือเป็นสัญญาเช่าเงินทุน ณ วันที่สัญญาเช่าเริ่มมีผล กลุ่มบริษัทบันทึกสินทรัพย์ภายใต้สัญญาเช่าเงินทุนเป็นลูกหนี้ด้วยจำนวนที่เท่ากับเงินลงทุนสุทธิตามสัญญาเช่า กล่าวคือ ผลรวมของมูลค่าปัจจุบันสุทธิของจำนวนเงินที่จะได้รับตามสัญญาเช่าและมูลค่าคงเหลือของสินทรัพย์อ้างอิงที่ไม่ได้รับการประกัน หลังจากนั้นจะรับรู้รายได้ทางการเงินตลอดอายุสัญญาเช่าในรูปแบบที่สะท้อนถึงอัตราผลตอบแทนรายงวดคงที่ของเงินลงทุนสุทธิตามสัญญาเช่า</w:t>
      </w:r>
    </w:p>
    <w:p w14:paraId="32A938EA" w14:textId="77777777" w:rsidR="00A811E2" w:rsidRPr="00CA26DB" w:rsidRDefault="00A81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pacing w:val="-6"/>
          <w:sz w:val="28"/>
          <w:szCs w:val="28"/>
          <w:cs/>
        </w:rPr>
      </w:pPr>
      <w:r w:rsidRPr="00CA26DB">
        <w:rPr>
          <w:rFonts w:ascii="Angsana New" w:eastAsia="Arial Unicode MS" w:hAnsi="Angsana New"/>
          <w:spacing w:val="-6"/>
          <w:sz w:val="28"/>
          <w:szCs w:val="28"/>
        </w:rPr>
        <w:br w:type="page"/>
      </w:r>
    </w:p>
    <w:p w14:paraId="4C61889A" w14:textId="27EC6346" w:rsidR="00A36237" w:rsidRPr="00CA26DB" w:rsidRDefault="00DA1322" w:rsidP="00226906">
      <w:pPr>
        <w:pStyle w:val="ListParagraph"/>
        <w:spacing w:before="120" w:after="120" w:line="240" w:lineRule="auto"/>
        <w:ind w:left="540"/>
        <w:jc w:val="thaiDistribute"/>
        <w:rPr>
          <w:rFonts w:ascii="Angsana New" w:eastAsia="Arial Unicode MS" w:hAnsi="Angsana New"/>
          <w:spacing w:val="-6"/>
          <w:sz w:val="28"/>
          <w:szCs w:val="28"/>
        </w:rPr>
      </w:pP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lastRenderedPageBreak/>
        <w:t>สัญญาเช่า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กลุ่มบริษัท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ได้มาซึ่งสัญญาเช่าดำเนินงานรวมในมูลค่าตามบัญชีของสินทรัพย์อ้างอิงและรับรู้เป็นค่าใช้จ่ายตลอดอายุสัญญาเช่าโดยใช้เกณฑ์เดียวกันกับรายได้จากสัญญาเช่า</w:t>
      </w:r>
      <w:r w:rsidR="00A36237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</w:t>
      </w:r>
    </w:p>
    <w:p w14:paraId="4E6A1385" w14:textId="103BCF04" w:rsidR="00B877A4" w:rsidRPr="00CA26DB" w:rsidRDefault="00D43BAD" w:rsidP="005473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before="120" w:after="120" w:line="240" w:lineRule="auto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19" w:name="_Toc48681818"/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AC111E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</w:rPr>
        <w:t>1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ต้นทุนการกู้ยืม</w:t>
      </w:r>
      <w:bookmarkEnd w:id="19"/>
    </w:p>
    <w:p w14:paraId="1D7C4CD8" w14:textId="559FEA35" w:rsidR="0094609F" w:rsidRPr="00CA26DB" w:rsidRDefault="0094609F" w:rsidP="005473A3">
      <w:pPr>
        <w:pStyle w:val="ListParagraph"/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ต้นทุนการกู้ยืมของเงินกู้ที่ใช้ในการได้มา การก่อสร้าง หรือการผลิตสินทรัพย์ที่ต้องใช้ระยะเวลานานในการแปลงสภาพให้พร้อมใช้หรือขาย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ส่วนต้นทุนการกู้ยืมอื่นถือเป็นค่าใช้จ่ายในงวดที่เกิดรายการ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</w:p>
    <w:p w14:paraId="3325B27C" w14:textId="61818EEA" w:rsidR="00B877A4" w:rsidRPr="00CA26DB" w:rsidRDefault="00C823AA" w:rsidP="005473A3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20" w:name="_Toc48681820"/>
      <w:r w:rsidRPr="00CA26DB">
        <w:rPr>
          <w:rFonts w:ascii="Angsana New" w:eastAsia="Arial Unicode MS" w:hAnsi="Angsana New"/>
          <w:b/>
          <w:bCs/>
          <w:sz w:val="28"/>
          <w:szCs w:val="28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AC111E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2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ผลประโยชน์</w:t>
      </w:r>
      <w:r w:rsidR="009B608D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ของ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พนักงาน</w:t>
      </w:r>
      <w:bookmarkEnd w:id="20"/>
    </w:p>
    <w:p w14:paraId="68361162" w14:textId="626783D5" w:rsidR="00097226" w:rsidRPr="00CA26DB" w:rsidRDefault="00E44756" w:rsidP="00926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</w:t>
      </w:r>
      <w:r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) </w:t>
      </w:r>
      <w:r w:rsidR="007734CE"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r w:rsidR="00097226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ผลประโยชน์ระยะสั้นของพนักงาน</w:t>
      </w:r>
    </w:p>
    <w:p w14:paraId="387B8DC0" w14:textId="1D33729A" w:rsidR="007734CE" w:rsidRPr="00CA26DB" w:rsidRDefault="007734CE" w:rsidP="00DD6B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ab/>
      </w:r>
      <w:r w:rsidR="00097226" w:rsidRPr="00CA26DB">
        <w:rPr>
          <w:rFonts w:ascii="Angsana New" w:eastAsia="Arial Unicode MS" w:hAnsi="Angsana New"/>
          <w:sz w:val="28"/>
          <w:szCs w:val="28"/>
          <w:cs/>
        </w:rPr>
        <w:t>กลุ่มบริษัทรับรู้ 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603D2834" w14:textId="79DFBF83" w:rsidR="00097226" w:rsidRPr="00CA26DB" w:rsidRDefault="00E44756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ข</w:t>
      </w:r>
      <w:r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) </w:t>
      </w:r>
      <w:r w:rsidR="007734CE"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r w:rsidR="00097226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ผลประโยชน์หลังออกจากงานของพนักงานและผลประโยชน์ระยะยาวอื่นของพนักงาน</w:t>
      </w:r>
    </w:p>
    <w:p w14:paraId="763D3DA0" w14:textId="20C7B496" w:rsidR="00DB4427" w:rsidRPr="00CA26DB" w:rsidRDefault="00DB4427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cs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 w:hint="cs"/>
          <w:b/>
          <w:bCs/>
          <w:sz w:val="28"/>
          <w:szCs w:val="28"/>
          <w:cs/>
        </w:rPr>
        <w:t>โครงการสมทบเงิน</w:t>
      </w:r>
    </w:p>
    <w:p w14:paraId="253C4635" w14:textId="02A2AC33" w:rsidR="00097226" w:rsidRPr="00CA26DB" w:rsidRDefault="007734CE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</w:rPr>
        <w:tab/>
      </w:r>
      <w:r w:rsidR="00985706" w:rsidRPr="00CA26DB">
        <w:rPr>
          <w:rFonts w:ascii="Angsana New" w:eastAsia="Arial Unicode MS" w:hAnsi="Angsana New"/>
          <w:sz w:val="28"/>
          <w:szCs w:val="28"/>
          <w:cs/>
        </w:rPr>
        <w:t>กลุ่ม</w:t>
      </w:r>
      <w:r w:rsidR="00097226" w:rsidRPr="00CA26DB">
        <w:rPr>
          <w:rFonts w:ascii="Angsana New" w:eastAsia="Arial Unicode MS" w:hAnsi="Angsana New"/>
          <w:sz w:val="28"/>
          <w:szCs w:val="28"/>
          <w:cs/>
        </w:rPr>
        <w:t>บริษัทและพนักงานได้ร่วมกันจัดตั้งกองทุนสำรองเลี้ยงชีพ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="00985706" w:rsidRPr="00CA26DB">
        <w:rPr>
          <w:rFonts w:ascii="Angsana New" w:eastAsia="Arial Unicode MS" w:hAnsi="Angsana New"/>
          <w:sz w:val="28"/>
          <w:szCs w:val="28"/>
          <w:cs/>
        </w:rPr>
        <w:t>กลุ่ม</w:t>
      </w:r>
      <w:r w:rsidR="00097226" w:rsidRPr="00CA26DB">
        <w:rPr>
          <w:rFonts w:ascii="Angsana New" w:eastAsia="Arial Unicode MS" w:hAnsi="Angsana New"/>
          <w:sz w:val="28"/>
          <w:szCs w:val="28"/>
          <w:cs/>
        </w:rPr>
        <w:t>บริษัทจ่ายสมทบให้เป็นรายเดือน สินทรัพย์ของกองทุนสำรองเลี้ยงชีพได้แยกออกจากสินทรัพย์ของ</w:t>
      </w:r>
      <w:r w:rsidR="007E25DE" w:rsidRPr="00CA26DB">
        <w:rPr>
          <w:rFonts w:ascii="Angsana New" w:eastAsia="Arial Unicode MS" w:hAnsi="Angsana New"/>
          <w:sz w:val="28"/>
          <w:szCs w:val="28"/>
          <w:cs/>
        </w:rPr>
        <w:t>กลุ่ม</w:t>
      </w:r>
      <w:r w:rsidR="00097226" w:rsidRPr="00CA26DB">
        <w:rPr>
          <w:rFonts w:ascii="Angsana New" w:eastAsia="Arial Unicode MS" w:hAnsi="Angsana New"/>
          <w:sz w:val="28"/>
          <w:szCs w:val="28"/>
          <w:cs/>
        </w:rPr>
        <w:t>บริษัท เงินที่</w:t>
      </w:r>
      <w:r w:rsidR="007E25DE" w:rsidRPr="00CA26DB">
        <w:rPr>
          <w:rFonts w:ascii="Angsana New" w:eastAsia="Arial Unicode MS" w:hAnsi="Angsana New"/>
          <w:sz w:val="28"/>
          <w:szCs w:val="28"/>
          <w:cs/>
        </w:rPr>
        <w:t>กลุ่ม</w:t>
      </w:r>
      <w:r w:rsidR="00097226" w:rsidRPr="00CA26DB">
        <w:rPr>
          <w:rFonts w:ascii="Angsana New" w:eastAsia="Arial Unicode MS" w:hAnsi="Angsana New"/>
          <w:sz w:val="28"/>
          <w:szCs w:val="28"/>
          <w:cs/>
        </w:rPr>
        <w:t>บริษัทจ่ายสมทบกองทุนสำรองเลี้ยงชีพบันทึกเป็นค่าใช้จ่ายในปีที่เกิดรายการ</w:t>
      </w:r>
    </w:p>
    <w:p w14:paraId="145E27A3" w14:textId="35B4D0A2" w:rsidR="00097226" w:rsidRPr="00CA26DB" w:rsidRDefault="007734CE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r w:rsidR="00097226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โครงการผลประโยชน์หลังออกจากงาน และผลประโยชน์ระยะยาวอื่นของพนักงาน</w:t>
      </w:r>
    </w:p>
    <w:p w14:paraId="6AC64579" w14:textId="43288D3D" w:rsidR="00097226" w:rsidRPr="00CA26DB" w:rsidRDefault="00097226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 และตามโครงการผลตอบแทนพนักงานอื่น ๆ ซึ่งกลุ่มบริษัทถือว่าเงินชดเชยดังกล่าวเป็นโครงการผลประโยชน์หลังออกจากงานสำหรับพนักงาน นอกจากนั้น กลุ่มบริษัทจัดให้มีโครงการผลประโยชน์ระยะยาวอื่นของพนักงาน ได้แก่ โครงการรางวัลการปฏิบัติงานครบกำหนดระยะเวลา</w:t>
      </w:r>
    </w:p>
    <w:p w14:paraId="126454C4" w14:textId="0D9AEB35" w:rsidR="00A138F3" w:rsidRPr="00CA26DB" w:rsidRDefault="00A138F3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กลุ่มบริษัทคำนวณหนี้สินตามโครงการผลประโยชน์หลังออกจากงานของพนักงาน และโครงการผลประโยชน์ระยะยาวอื่นของพนักงาน โดยใช้วิธีคิดลดแต่ละหน่วยที่ประมาณการไว้ (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Projected Unit Credit Method) </w:t>
      </w:r>
      <w:r w:rsidRPr="00CA26DB">
        <w:rPr>
          <w:rFonts w:ascii="Angsana New" w:eastAsia="Arial Unicode MS" w:hAnsi="Angsana New"/>
          <w:sz w:val="28"/>
          <w:szCs w:val="28"/>
          <w:cs/>
        </w:rPr>
        <w:t>โดย</w:t>
      </w:r>
      <w:r w:rsidR="00B30613" w:rsidRPr="00CA26DB">
        <w:rPr>
          <w:rFonts w:ascii="Angsana New" w:eastAsia="Arial Unicode MS" w:hAnsi="Angsana New"/>
          <w:sz w:val="28"/>
          <w:szCs w:val="28"/>
          <w:cs/>
        </w:rPr>
        <w:t>นักคณิตศาสตร์ประกันภัยอิสระ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ได้ทำการประเมินภาระผูกพันดังกล่าวตามหลักคณิตศาสตร์ประกันภัย </w:t>
      </w:r>
    </w:p>
    <w:p w14:paraId="2E14A42B" w14:textId="77777777" w:rsidR="00A138F3" w:rsidRPr="00CA26DB" w:rsidRDefault="00A138F3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ผลกำไรหรือขาดทุนจากการประมาณการตามหลักคณิตศาสตร์ประกันภัย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4188AC19" w14:textId="277A43AB" w:rsidR="00AD34FB" w:rsidRPr="00CA26DB" w:rsidRDefault="00A138F3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ผลกำไรหรือขาดทุนจากการประมาณการตามหลักคณิตศาสตร์ประกันภัย สำหรับโครงการผลประโยชน์ระยะยาวอื่นของพนักงานจะรับรู้ทันทีในส่วนของกำไรหรือขาดทุน</w:t>
      </w:r>
    </w:p>
    <w:p w14:paraId="1882B8B0" w14:textId="5B97E1C4" w:rsidR="002E3EFE" w:rsidRPr="00CA26DB" w:rsidRDefault="00E756AB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ต้นทุนบริการในอดีตจะรับรู้ทั้งจำนวนในส่วนของกำไรหรือขาดทุนทันทีที่มีการแก้ไขโครงการหรือลดขนาดโครงการ หรือเมื่อกิจการรับรู้ต้นทุนการปรับโครงสร้างที่เกี่ยวข้อง แล้วแต่เหตุการณ์ใดจะเกิดขึ้นก่อน</w:t>
      </w:r>
    </w:p>
    <w:p w14:paraId="351EBE94" w14:textId="42548545" w:rsidR="00B877A4" w:rsidRPr="00CA26DB" w:rsidRDefault="00C823AA" w:rsidP="00DB44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21" w:name="_Toc48681822"/>
      <w:r w:rsidRPr="00CA26DB">
        <w:rPr>
          <w:rFonts w:ascii="Angsana New" w:eastAsia="Arial Unicode MS" w:hAnsi="Angsana New"/>
          <w:b/>
          <w:bCs/>
          <w:sz w:val="28"/>
          <w:szCs w:val="28"/>
        </w:rPr>
        <w:lastRenderedPageBreak/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07225F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3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ประมาณการหนี้สิน</w:t>
      </w:r>
      <w:bookmarkEnd w:id="21"/>
    </w:p>
    <w:p w14:paraId="118D6DDE" w14:textId="03CC00E6" w:rsidR="009112EE" w:rsidRPr="00CA26DB" w:rsidRDefault="009112EE" w:rsidP="00DB44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6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ว่ากลุ่มบริษัทจะเสียทรัพยากรเชิงเศรษฐกิจไปเพื่อปลดเปลื้องภาระผูกพันนั้น และกลุ่มบริษัทสามารถประมาณมูลค่าภาระผูกพันนั้นได้อย่างน่าเชื่อถือ</w:t>
      </w:r>
    </w:p>
    <w:p w14:paraId="61810C09" w14:textId="2A541473" w:rsidR="00CF196A" w:rsidRPr="00CA26DB" w:rsidRDefault="009E28BA" w:rsidP="00DB44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67"/>
        <w:jc w:val="thaiDistribute"/>
        <w:rPr>
          <w:rFonts w:ascii="Angsana New" w:eastAsia="Arial Unicode MS" w:hAnsi="Angsana New"/>
          <w:spacing w:val="-2"/>
          <w:sz w:val="28"/>
          <w:szCs w:val="28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กลุ่มบริษัท</w:t>
      </w:r>
      <w:r w:rsidR="00B877A4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จะวัดมูลค่าของจำนวนประมาณการหนี้สินโดยใช้มูลค่าปัจจุบันของรายจ่ายที่คาดว่าจะต้องนำมาจ่ายชำระ</w:t>
      </w:r>
      <w:r w:rsidR="00E84424" w:rsidRPr="00CA26DB">
        <w:rPr>
          <w:rFonts w:ascii="Angsana New" w:eastAsia="Arial Unicode MS" w:hAnsi="Angsana New"/>
          <w:spacing w:val="-2"/>
          <w:sz w:val="28"/>
          <w:szCs w:val="28"/>
        </w:rPr>
        <w:br/>
      </w:r>
      <w:r w:rsidR="00B877A4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ภาระผูกพัน การเพิ่มขึ้นของประมาณการหนี้สินเนื่องจากมูลค่าของเงินตามเวลาจะรับรู้เป็น</w:t>
      </w:r>
      <w:r w:rsidR="000F3DA2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ต้นทุนทางการเงิน</w:t>
      </w:r>
    </w:p>
    <w:p w14:paraId="08C1DD21" w14:textId="08214BF3" w:rsidR="00B877A4" w:rsidRPr="00CA26DB" w:rsidRDefault="00A97840" w:rsidP="007734CE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22" w:name="_Toc48681823"/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B06635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</w:t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rtl/>
          <w:cs/>
          <w:lang w:val="en-GB"/>
        </w:rPr>
        <w:tab/>
      </w:r>
      <w:r w:rsidR="00B877A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เงินอุดหนุนจากรัฐบาล</w:t>
      </w:r>
      <w:bookmarkEnd w:id="22"/>
    </w:p>
    <w:p w14:paraId="72AA19CC" w14:textId="2074AC35" w:rsidR="00B877A4" w:rsidRPr="00CA26DB" w:rsidRDefault="00B877A4" w:rsidP="007734CE">
      <w:pPr>
        <w:spacing w:before="120" w:after="120" w:line="240" w:lineRule="auto"/>
        <w:ind w:left="539"/>
        <w:jc w:val="thaiDistribute"/>
        <w:rPr>
          <w:rFonts w:ascii="Angsana New" w:eastAsia="Arial Unicode MS" w:hAnsi="Angsana New"/>
          <w:spacing w:val="-2"/>
          <w:sz w:val="28"/>
          <w:szCs w:val="28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เงินอุดหนุนจากรัฐบาลรับรู้ด้วยมูลค่ายุติธรรมหาก</w:t>
      </w:r>
      <w:r w:rsidR="009E28BA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มีความเชื่อมั่นอย่างสมเหตุสมผลว่าจะได้รับเงินอุดหนุนนั้นและจะปฏิบัติตามเงื่อนไขที่กำหนดไว้ของเงินอุดหนุนนั้น</w:t>
      </w:r>
    </w:p>
    <w:p w14:paraId="313760DE" w14:textId="76498413" w:rsidR="00B877A4" w:rsidRPr="00CA26DB" w:rsidRDefault="00B877A4" w:rsidP="007734CE">
      <w:pPr>
        <w:spacing w:before="120" w:after="120" w:line="240" w:lineRule="auto"/>
        <w:ind w:left="539"/>
        <w:jc w:val="thaiDistribute"/>
        <w:rPr>
          <w:rFonts w:ascii="Angsana New" w:eastAsia="Arial Unicode MS" w:hAnsi="Angsana New"/>
          <w:spacing w:val="-2"/>
          <w:sz w:val="28"/>
          <w:szCs w:val="28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เงินอุดหนุนที่เกี่ยวข้องกับรายได้จะรับรู้เป็นเงินอุดหนุนในกำไรหรือขาดทุนอย่างเป็นระบบตลอดระยะเวลาที่</w:t>
      </w:r>
      <w:r w:rsidR="009E28BA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รับรู้ค่าใช้จ่ายที่เกี่ยวข้องกับต้นทุนที่ได้รับการชดเชย</w:t>
      </w:r>
    </w:p>
    <w:p w14:paraId="7772E3D1" w14:textId="6E3F2C02" w:rsidR="00B877A4" w:rsidRPr="00CA26DB" w:rsidRDefault="00726D9D" w:rsidP="007734CE">
      <w:pPr>
        <w:spacing w:before="120" w:after="120" w:line="240" w:lineRule="auto"/>
        <w:ind w:left="539"/>
        <w:jc w:val="thaiDistribute"/>
        <w:rPr>
          <w:rFonts w:ascii="Angsana New" w:eastAsia="Arial Unicode MS" w:hAnsi="Angsana New"/>
          <w:spacing w:val="-2"/>
          <w:sz w:val="28"/>
          <w:szCs w:val="28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การคำนวณ</w:t>
      </w:r>
      <w:r w:rsidR="00B877A4"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เงินชดเชยจากกองทุนน้ำมันเชื้อเพลิงเป็นไปตามเงื่อนไขและอัตราที่คณะกรรมการบริหารนโยบายพลังงานกำหนด </w:t>
      </w:r>
    </w:p>
    <w:p w14:paraId="217B0885" w14:textId="21B01725" w:rsidR="00B877A4" w:rsidRPr="00CA26DB" w:rsidRDefault="009E28BA" w:rsidP="007734CE">
      <w:pPr>
        <w:pStyle w:val="ListParagraph"/>
        <w:spacing w:before="120" w:after="120" w:line="240" w:lineRule="auto"/>
        <w:ind w:left="539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="00B877A4" w:rsidRPr="00CA26DB">
        <w:rPr>
          <w:rFonts w:ascii="Angsana New" w:eastAsia="Arial Unicode MS" w:hAnsi="Angsana New"/>
          <w:sz w:val="28"/>
          <w:szCs w:val="28"/>
          <w:cs/>
        </w:rPr>
        <w:t>ได้แสดงเงินอุดหนุนจากรัฐบาลแยกออกจากรายได้จากการขาย</w:t>
      </w:r>
      <w:r w:rsidR="00BE0670" w:rsidRPr="00CA26DB">
        <w:rPr>
          <w:rFonts w:ascii="Angsana New" w:eastAsia="Arial Unicode MS" w:hAnsi="Angsana New"/>
          <w:sz w:val="28"/>
          <w:szCs w:val="28"/>
          <w:cs/>
        </w:rPr>
        <w:t>ในกำไรหรือขาดทุน</w:t>
      </w:r>
    </w:p>
    <w:p w14:paraId="568D2D2E" w14:textId="7AC5C87F" w:rsidR="0097569A" w:rsidRPr="00CA26DB" w:rsidRDefault="0097569A" w:rsidP="007734CE">
      <w:pPr>
        <w:tabs>
          <w:tab w:val="clear" w:pos="227"/>
          <w:tab w:val="clear" w:pos="454"/>
          <w:tab w:val="clear" w:pos="680"/>
          <w:tab w:val="left" w:pos="720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4.</w:t>
      </w:r>
      <w:r w:rsidR="00861249" w:rsidRPr="00CA26DB">
        <w:rPr>
          <w:rFonts w:ascii="Angsana New" w:eastAsia="Arial Unicode MS" w:hAnsi="Angsana New"/>
          <w:b/>
          <w:bCs/>
          <w:sz w:val="28"/>
          <w:szCs w:val="28"/>
        </w:rPr>
        <w:t>1</w:t>
      </w:r>
      <w:r w:rsidR="00C200DD" w:rsidRPr="00CA26DB">
        <w:rPr>
          <w:rFonts w:ascii="Angsana New" w:eastAsia="Arial Unicode MS" w:hAnsi="Angsana New"/>
          <w:b/>
          <w:bCs/>
          <w:sz w:val="28"/>
          <w:szCs w:val="28"/>
        </w:rPr>
        <w:t>5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การรับรู้รายได้</w:t>
      </w:r>
    </w:p>
    <w:p w14:paraId="7D053378" w14:textId="7C91C87B" w:rsidR="0097569A" w:rsidRPr="00CA26DB" w:rsidRDefault="008D79DC" w:rsidP="007734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bookmarkStart w:id="23" w:name="_Toc48681827"/>
      <w:r w:rsidRPr="00CA26DB">
        <w:rPr>
          <w:rFonts w:ascii="Angsana New" w:eastAsia="Arial Unicode MS" w:hAnsi="Angsana New" w:hint="cs"/>
          <w:sz w:val="28"/>
          <w:szCs w:val="28"/>
          <w:cs/>
        </w:rPr>
        <w:t>รายได้จาก</w:t>
      </w:r>
      <w:r w:rsidR="0097569A" w:rsidRPr="00CA26DB">
        <w:rPr>
          <w:rFonts w:ascii="Angsana New" w:eastAsia="Arial Unicode MS" w:hAnsi="Angsana New"/>
          <w:sz w:val="28"/>
          <w:szCs w:val="28"/>
          <w:cs/>
        </w:rPr>
        <w:t>การขายสินค้า</w:t>
      </w:r>
    </w:p>
    <w:p w14:paraId="4B9488B7" w14:textId="7DDEEE0F" w:rsidR="0097569A" w:rsidRPr="00CA26DB" w:rsidRDefault="0097569A" w:rsidP="007734CE">
      <w:pPr>
        <w:tabs>
          <w:tab w:val="clear" w:pos="454"/>
          <w:tab w:val="clear" w:pos="680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pacing w:val="2"/>
          <w:sz w:val="28"/>
          <w:szCs w:val="28"/>
        </w:rPr>
      </w:pPr>
      <w:r w:rsidRPr="00CA26DB">
        <w:rPr>
          <w:rFonts w:ascii="Angsana New" w:eastAsia="Arial Unicode MS" w:hAnsi="Angsana New"/>
          <w:spacing w:val="2"/>
          <w:sz w:val="28"/>
          <w:szCs w:val="28"/>
          <w:cs/>
        </w:rPr>
        <w:t xml:space="preserve">รายได้จากสัญญาที่ทำกับลูกค้าที่เป็นการขายสินค้าซึ่งเกี่ยวข้องกับธุรกิจโรงกลั่นน้ำมัน ธุรกิจโรงกลั่นน้ำมันหล่อลื่น ธุรกิจอะโรเมติกส์และ </w:t>
      </w:r>
      <w:r w:rsidRPr="00CA26DB">
        <w:rPr>
          <w:rFonts w:ascii="Angsana New" w:eastAsia="Arial Unicode MS" w:hAnsi="Angsana New"/>
          <w:spacing w:val="2"/>
          <w:sz w:val="28"/>
          <w:szCs w:val="28"/>
          <w:lang w:val="en-GB"/>
        </w:rPr>
        <w:t>LAB</w:t>
      </w:r>
      <w:r w:rsidRPr="00CA26DB">
        <w:rPr>
          <w:rFonts w:ascii="Angsana New" w:eastAsia="Arial Unicode MS" w:hAnsi="Angsana New"/>
          <w:spacing w:val="2"/>
          <w:sz w:val="28"/>
          <w:szCs w:val="28"/>
          <w:cs/>
        </w:rPr>
        <w:t xml:space="preserve"> ธุรกิจสารทำละลายและธุรกิจเอทานอล จะรับรู้เมื่อกลุ่มบริษัทเสร็จสิ้นการปฏิบัติตามภาระที่ต้องปฏิบัติในการโอนการควบคุมในสินค้า ซึ่งก็คือการส่งผลิตภัณฑ์ปิโตรเลียม ผลิตภัณฑ์ปิโตรเคมีและผลิตภัณฑ์</w:t>
      </w:r>
      <w:r w:rsidR="00057B37" w:rsidRPr="00CA26DB">
        <w:rPr>
          <w:rFonts w:ascii="Angsana New" w:eastAsia="Arial Unicode MS" w:hAnsi="Angsana New" w:hint="cs"/>
          <w:spacing w:val="2"/>
          <w:sz w:val="28"/>
          <w:szCs w:val="28"/>
          <w:cs/>
        </w:rPr>
        <w:t xml:space="preserve">    </w:t>
      </w:r>
      <w:r w:rsidRPr="00CA26DB">
        <w:rPr>
          <w:rFonts w:ascii="Angsana New" w:eastAsia="Arial Unicode MS" w:hAnsi="Angsana New"/>
          <w:spacing w:val="2"/>
          <w:sz w:val="28"/>
          <w:szCs w:val="28"/>
          <w:cs/>
        </w:rPr>
        <w:t>อื่น</w:t>
      </w:r>
      <w:r w:rsidR="00E47D89" w:rsidRPr="00CA26DB">
        <w:rPr>
          <w:rFonts w:ascii="Angsana New" w:eastAsia="Arial Unicode MS" w:hAnsi="Angsana New"/>
          <w:spacing w:val="2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2"/>
          <w:sz w:val="28"/>
          <w:szCs w:val="28"/>
          <w:cs/>
        </w:rPr>
        <w:t>ๆ ให้แก่ลูกค้า ผ่านทางเรือบรรทุก ทางรถบรรทุก และทางระบบท่อส่งผลิตภัณฑ์ ซึ่งการส่งผลิตภัณฑ์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ดังกล่าวโดยปกติเกิดขึ้นพร้อมกันกับการโอนกรรมสิทธิ์ทางกฎหมายและเมื่อลูกค้าได้ครอบครองสินค้าทางกายภาพแล้ว</w:t>
      </w:r>
      <w:r w:rsidRPr="00CA26DB">
        <w:rPr>
          <w:rFonts w:ascii="Angsana New" w:eastAsia="Arial Unicode MS" w:hAnsi="Angsana New"/>
          <w:spacing w:val="2"/>
          <w:sz w:val="28"/>
          <w:szCs w:val="28"/>
          <w:cs/>
        </w:rPr>
        <w:t xml:space="preserve"> ซึ่งในกรณีนี้กลุ่มบริษัทเสร็จสิ้นการปฏิบัติตามภาระที่ต้องปฏิบัติ ณ เวลาใดเวลาหนึ่ง</w:t>
      </w:r>
    </w:p>
    <w:p w14:paraId="7F942BBC" w14:textId="0534AEA7" w:rsidR="00226906" w:rsidRPr="00CA26DB" w:rsidRDefault="0097569A" w:rsidP="007734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pacing w:val="2"/>
          <w:sz w:val="28"/>
          <w:szCs w:val="28"/>
        </w:rPr>
      </w:pPr>
      <w:r w:rsidRPr="00CA26DB">
        <w:rPr>
          <w:rFonts w:ascii="Angsana New" w:eastAsia="Arial Unicode MS" w:hAnsi="Angsana New"/>
          <w:spacing w:val="2"/>
          <w:sz w:val="28"/>
          <w:szCs w:val="28"/>
          <w:cs/>
        </w:rPr>
        <w:t>รายได้จากการขายตามสัญญาซื้อขายไฟฟ้าและไอน้ำ จะรับรู้เมื่อมีการส่งมอบกระแสไฟฟ้าและไอน้ำ และลูกค้ายอมรับการส่งมอบนั้น และวัดมูลค่าโดยคำนวณจากปริมาณที่ส่งมอบและราคาที่ตกลงกันตามเงื่อนไขที่กำหนดไว้ในสัญญา</w:t>
      </w:r>
      <w:bookmarkEnd w:id="23"/>
    </w:p>
    <w:p w14:paraId="576D9C08" w14:textId="2013051D" w:rsidR="007D61FB" w:rsidRPr="00CA26DB" w:rsidRDefault="00E61756" w:rsidP="007734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pacing w:val="2"/>
          <w:sz w:val="28"/>
          <w:szCs w:val="28"/>
        </w:rPr>
      </w:pPr>
      <w:r w:rsidRPr="00CA26DB">
        <w:rPr>
          <w:rFonts w:ascii="Angsana New" w:eastAsia="Arial Unicode MS" w:hAnsi="Angsana New"/>
          <w:spacing w:val="2"/>
          <w:sz w:val="28"/>
          <w:szCs w:val="28"/>
          <w:cs/>
        </w:rPr>
        <w:t>รายได้จากการขายแสดงตามมูลค่าที่ได้รับหรือคาดว่าจะได้รับสำหรับสินค้าที่ได้ส่งมอบโดยไม่รวมภาษีมูลค่าเพิ่ม</w:t>
      </w:r>
      <w:bookmarkStart w:id="24" w:name="_Toc48681830"/>
    </w:p>
    <w:p w14:paraId="2A37FB10" w14:textId="47EEC3CD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4.16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เครื่องมือทางการเงิน</w:t>
      </w:r>
    </w:p>
    <w:p w14:paraId="40A755ED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 อย่างไรก็ตาม สำหรับลูกหนี้การค้าที่ไม่มีองค์ประกอบเกี่ยวกับการจัดหาเงินที่มีนัยสำคัญ กลุ่มบริษัทจะรับรู้สินทรัพย์ทางการเงินดังกล่าวด้วยราคาของรายการ ตามที่กล่าวไว้ในนโยบายการบัญชีเรื่องการรับรู้รายได้ </w:t>
      </w:r>
    </w:p>
    <w:p w14:paraId="29C786A8" w14:textId="77777777" w:rsidR="00A811E2" w:rsidRPr="00CA26DB" w:rsidRDefault="00A81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  <w:cs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br w:type="page"/>
      </w:r>
    </w:p>
    <w:p w14:paraId="6E983904" w14:textId="63BB76C0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lastRenderedPageBreak/>
        <w:t>การจัดประเภทรายการและการวัดมูลค่าของสินทรัพย์ทางการเงิน</w:t>
      </w:r>
    </w:p>
    <w:p w14:paraId="60D03913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เป็นสินทรัพย์ทางการเงินที่วัดมูลค่าในภายหลังด้วยราคาทุนตัดจำหน่าย สินทรัพย์ทางการเงินที่วัดมูลค่าในภายหลังด้วยมูลค่ายุติธรรมผ่านกำไรขาดทุนเบ็ดเสร็จอื่น และสินทรัพย์ทางการเงินที่วัดมูลค่าในภายหลังด้วยมูลค่ายุติธรรมผ่านกำไรหรือขาดทุน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2F2A7A06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i/>
          <w:iCs/>
          <w:sz w:val="28"/>
          <w:szCs w:val="28"/>
        </w:rPr>
      </w:pPr>
      <w:r w:rsidRPr="00CA26DB">
        <w:rPr>
          <w:rFonts w:ascii="Angsana New" w:eastAsia="Arial Unicode MS" w:hAnsi="Angsana New"/>
          <w:i/>
          <w:iCs/>
          <w:sz w:val="28"/>
          <w:szCs w:val="28"/>
          <w:cs/>
        </w:rPr>
        <w:t xml:space="preserve">สินทรัพย์ทางการเงินที่วัดมูลค่าด้วยราคาทุนตัดจำหน่าย </w:t>
      </w:r>
    </w:p>
    <w:p w14:paraId="0B981625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64963460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   </w:t>
      </w:r>
    </w:p>
    <w:p w14:paraId="716423C9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i/>
          <w:iCs/>
          <w:sz w:val="28"/>
          <w:szCs w:val="28"/>
        </w:rPr>
      </w:pPr>
      <w:r w:rsidRPr="00CA26DB">
        <w:rPr>
          <w:rFonts w:ascii="Angsana New" w:eastAsia="Arial Unicode MS" w:hAnsi="Angsana New"/>
          <w:i/>
          <w:iCs/>
          <w:sz w:val="28"/>
          <w:szCs w:val="28"/>
          <w:cs/>
        </w:rPr>
        <w:t xml:space="preserve">สินทรัพย์ทางการเงินที่มีการกำหนดให้วัดมูลค่าด้วยมูลค่ายุติธรรมผ่านกำไรขาดทุนเบ็ดเสร็จอื่น (ตราสารทุน) </w:t>
      </w:r>
    </w:p>
    <w:p w14:paraId="29BDB8DA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ณ วันที่รับรู้รายการวันแรก กลุ่มบริษัทสามารถเลือกจัดประเภทเงินลงทุนในตราสารทุนซึ่งไม่ได้ถือไว้เพื่อค้า เป็นตราสารทุนที่กำหนดให้วัดมูลค่าด้วยมูลค่ายุติธรรมผ่านกำไรขาดทุนเบ็ดเสร็จอื่น โดยไม่สามารถเปลี่ยนการจัดประเภทในภายหลังได้ ทั้งนี้ การจัดประเภทรายการจะพิจารณาเป็นรายตราสาร </w:t>
      </w:r>
    </w:p>
    <w:p w14:paraId="6E694D26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14A58D46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เงินปันผลรับจากเงินลงทุนดังกล่าวถือเป็นรายได้อื่นในส่วนของกำไรหรือขาดทุน เว้นแต่ในกรณีที่เป็นการได้รับคืนของต้นทุนการลงทุนในสินทรัพย์ทางการเงินอย่างชัดเจน กลุ่มบริษัทจะรับรู้รายการนั้นในกำไรขาดทุนเบ็ดเสร็จอื่น </w:t>
      </w:r>
    </w:p>
    <w:p w14:paraId="2E296988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นอกจากนี้ เงินลงทุนในตราสารทุนที่กำหนดให้วัดมูลค่าด้วยมูลค่ายุติธรรมผ่านกำไรขาดทุนเบ็ดเสร็จอื่นไม่มีข้อกำหนดให้ประเมินการด้อยค่า </w:t>
      </w:r>
    </w:p>
    <w:p w14:paraId="05C25B9B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i/>
          <w:iCs/>
          <w:sz w:val="28"/>
          <w:szCs w:val="28"/>
        </w:rPr>
      </w:pPr>
      <w:r w:rsidRPr="00CA26DB">
        <w:rPr>
          <w:rFonts w:ascii="Angsana New" w:eastAsia="Arial Unicode MS" w:hAnsi="Angsana New"/>
          <w:i/>
          <w:iCs/>
          <w:sz w:val="28"/>
          <w:szCs w:val="28"/>
          <w:cs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0C40EA95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สินทรัพย์ทางการเงินที่วัดมูลค่าด้วยมูลค่ายุติธรรมผ่านกำไรหรือขาดทุน จะแสดงในงบฐานะการเงินด้วยมูลค่ายุติธรรม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</w:t>
      </w:r>
    </w:p>
    <w:p w14:paraId="3173FC1E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ทั้งนี้ สินทรัพย์ทางการเงินดังกล่าว หมายความรวมถึง ตราสารอนุพันธ์ เงินลงทุนในหลักทรัพย์ที่ถือไว้เพื่อค้า เงินลงทุนในตราสารทุนซึ่งกลุ่มบริษัทไม่ได้เลือกจัดประเภทให้วัดมูลค่าด้วยมูลค่ายุติธรรมผ่านกำไรขาดทุนเบ็ดเสร็จอื่น 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499BE842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เงินปันผลรับจากเงินลงทุนในตราสารทุนของบริษัทจดทะเบียนถือเป็นรายได้อื่นในส่วนของกำไรหรือขาดทุน </w:t>
      </w:r>
    </w:p>
    <w:p w14:paraId="4E26C20C" w14:textId="77777777" w:rsidR="00A811E2" w:rsidRPr="00CA26DB" w:rsidRDefault="00A81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  <w:cs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br w:type="page"/>
      </w:r>
    </w:p>
    <w:p w14:paraId="7D2A1240" w14:textId="6FCE0871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lastRenderedPageBreak/>
        <w:t>การจัดประเภทรายการและการวัดมูลค่าของหนี้สินทางการเงิน</w:t>
      </w:r>
    </w:p>
    <w:p w14:paraId="520B1F21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ยกเว้นหนี้สินตราสารอนุพันธ์ กลุ่มบริษัทรับรู้รายการเมื่อเริ่มแรกสำหรับหนี้สินทางการเงินด้วยมูลค่ายุติธรรมหักต้นทุนการทำรายการ 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</w:r>
    </w:p>
    <w:p w14:paraId="0FB614D3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สัญญาค้ำประกันทางการเงิน</w:t>
      </w:r>
    </w:p>
    <w:p w14:paraId="5749A257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eastAsia"/>
          <w:sz w:val="28"/>
          <w:szCs w:val="28"/>
          <w:cs/>
        </w:rPr>
        <w:t>กลุ่ม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บริษัทรับรู้ประมาณการหนี้สินภายใต้สัญญาค้ำประกันทางการเงินเมื่อเริ่มแรกด้วยมูลค่ายุติธรรม หลังจากนั้น ประมาณการหนี้สินภายใต้สัญญาค้ำประกันทางการเงินแต่ละสัญญาจะแสดงด้วยจำนวนที่สูงกว่าระหว่างมูลค่าที่รับรู้เมื่อเริ่มแรกหักด้วยค่าตัดจำหน่ายสะสม และค่าเผื่อผลขาดทุนด้านเครดิตที่คาดว่าจะเกิดขึ้น</w:t>
      </w:r>
    </w:p>
    <w:p w14:paraId="3EE5CC95" w14:textId="5193A25C" w:rsidR="00C200DD" w:rsidRPr="00CA26DB" w:rsidRDefault="005F3C30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eastAsia"/>
          <w:sz w:val="28"/>
          <w:szCs w:val="28"/>
          <w:cs/>
        </w:rPr>
        <w:t>กลุ่ม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</w:t>
      </w:r>
      <w:r w:rsidR="00C200DD" w:rsidRPr="00CA26DB">
        <w:rPr>
          <w:rFonts w:ascii="Angsana New" w:eastAsia="Arial Unicode MS" w:hAnsi="Angsana New"/>
          <w:sz w:val="28"/>
          <w:szCs w:val="28"/>
          <w:cs/>
        </w:rPr>
        <w:t>ทยอยรับรู้รายได้ค่าธรรมเนียมการค้ำประกันเป็นรายได้อื่นในส่วนของกำไรหรือขาดทุน โดยการตัดจำหน่าย</w:t>
      </w:r>
      <w:r w:rsidR="00C200DD" w:rsidRPr="00CA26DB">
        <w:rPr>
          <w:rFonts w:ascii="Angsana New" w:eastAsia="Arial Unicode MS" w:hAnsi="Angsana New" w:hint="eastAsia"/>
          <w:sz w:val="28"/>
          <w:szCs w:val="28"/>
          <w:cs/>
        </w:rPr>
        <w:t>มูลค่ายุติธรรมที่รับรู้เมื่อเริ่มแรก</w:t>
      </w:r>
      <w:r w:rsidR="00C200DD" w:rsidRPr="00CA26DB">
        <w:rPr>
          <w:rFonts w:ascii="Angsana New" w:eastAsia="Arial Unicode MS" w:hAnsi="Angsana New"/>
          <w:sz w:val="28"/>
          <w:szCs w:val="28"/>
          <w:cs/>
        </w:rPr>
        <w:t xml:space="preserve">ด้วยวิธีเส้นตรงตลอดอายุการค้ำประกัน </w:t>
      </w:r>
    </w:p>
    <w:p w14:paraId="10E635F7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การตัดรายการของเครื่องมือทางการเงิน</w:t>
      </w:r>
    </w:p>
    <w:p w14:paraId="6AB1034B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2558DAA6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5CC8C794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การด้อยค่าของสินทรัพย์ทางการเงิน</w:t>
      </w:r>
    </w:p>
    <w:p w14:paraId="1D9D583A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384E6C48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CA26DB">
        <w:rPr>
          <w:rFonts w:ascii="Angsana New" w:eastAsia="Arial Unicode MS" w:hAnsi="Angsana New"/>
          <w:sz w:val="28"/>
          <w:szCs w:val="28"/>
        </w:rPr>
        <w:t>12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เดือนข้างหน้า 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339CDD60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เมื่อมีการค้างชำระการจ่ายเงินตามสัญญาเกินกว่า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</w:rPr>
        <w:t>30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วัน และพิจารณาว่าสินทรัพย์ทางการเงินนั้นมีการด้อยค่าด้านเครดิตหรือมีการผิดสัญญา เมื่อมีการค้างชำระการจ่ายเงินตามสัญญาเกินกว่า </w:t>
      </w:r>
      <w:r w:rsidRPr="00CA26DB">
        <w:rPr>
          <w:rFonts w:ascii="Angsana New" w:eastAsia="Arial Unicode MS" w:hAnsi="Angsana New"/>
          <w:sz w:val="28"/>
          <w:szCs w:val="28"/>
        </w:rPr>
        <w:t>90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วัน อย่างไรก็ตาม ในบางกรณี กลุ่มบริษัทอาจพิจารณาว่าสินทรัพย์ทางการเงินนั้นมีการเพิ่มขึ้นของความเสี่ยงด้านเครดิตอย่างมีนัยสำคัญและมีการผิดสัญญา โดยพิจารณาจากข้อมูลภายในหรือข้อมูลภายนอกอื่น เช่น อันดับความน่าเชื่อถือด้านเครดิตของผู้ออกตราสาร </w:t>
      </w:r>
    </w:p>
    <w:p w14:paraId="23E56FD6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และสินทรัพย์ที่เกิดจากสัญญา ดังนั้น ทุกวันสิ้นรอบระยะเวลารายงาน 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แต่จะรับรู้ค่าเผื่อผลขาดทุนด้านเครดิตที่คาดว่าจะเกิดขึ้นตลอดอายุของลูกหนี้การค้า และสินทรัพย์ที่เกิดจากสัญญา </w:t>
      </w:r>
    </w:p>
    <w:p w14:paraId="340034EB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ารคำนวณผลขาดทุนด้านเครดิตที่คาดว่าจะเกิดขึ้นข้างต้น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 </w:t>
      </w:r>
    </w:p>
    <w:p w14:paraId="06FADC7D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60E954F7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การด้อยค่าของสัญญาค้ำประกันทางการเงิน</w:t>
      </w:r>
    </w:p>
    <w:p w14:paraId="726D725A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ประมาณค่าเผื่อผลขาดทุนด้านเครดิตที่คาดว่าจะเกิดขึ้นของสัญญาค้ำประกันทางการเงินจากมูลค่าปัจจุบันของจำนวนเงินที่คาดว่าจะต้องจ่ายให้แก่ผู้ถือสัญญาค้ำประกันทางการเงินหากเกิดการผิดนัดชำระขึ้น ซึ่งคิดลดด้วยอัตราดอกเบี้ยที่สะท้อนค่าความเสี่ยงที่เกี่ยวข้อง ทั้งนี้ บริษัทฯรับรู้ค่าเผื่อผลขาดทุนด้านเครดิตที่คาดว่าจะเกิดขึ้นของสัญญาค้ำประกันทางการเงินเป็นส่วนหนึ่งของบัญชี</w:t>
      </w:r>
      <w:r w:rsidRPr="00CA26DB">
        <w:rPr>
          <w:rFonts w:ascii="Angsana New" w:eastAsia="Arial Unicode MS" w:hAnsi="Angsana New" w:hint="eastAsia"/>
          <w:sz w:val="28"/>
          <w:szCs w:val="28"/>
          <w:cs/>
        </w:rPr>
        <w:t>ประมาณการหนี้สิน</w:t>
      </w:r>
    </w:p>
    <w:p w14:paraId="12499A2B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การหักกลบของเครื่องมือทางการเงิน</w:t>
      </w:r>
    </w:p>
    <w:p w14:paraId="2CAC20B0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626EDB33" w14:textId="07267B70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4.</w:t>
      </w:r>
      <w:r w:rsidRPr="00CA26DB">
        <w:rPr>
          <w:rFonts w:ascii="Angsana New" w:eastAsia="Arial Unicode MS" w:hAnsi="Angsana New"/>
          <w:b/>
          <w:bCs/>
          <w:sz w:val="28"/>
          <w:szCs w:val="28"/>
        </w:rPr>
        <w:t>17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ตราสารอนุพันธ์และการบัญชีป้องกันความเสี่ยง</w:t>
      </w:r>
    </w:p>
    <w:p w14:paraId="51DC1682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กลุ่มบริษัทใช้ตราสารอนุพันธ์ เช่น สัญญาซื้อขายเงินตราต่างประเทศล่วงหน้า สัญญาแลกเปลี่ยนเงินตราต่างประเทศ สัญญาแลกเปลี่ยนอัตราดอกเบี้ย และสัญญาซื้อขายสินค้าโภคภัณฑ์ล่วงหน้า เพื่อป้องกันความเสี่ยงจากความผันผวนของอัตราแลกเปลี่ยน อัตราดอกเบี้ย และราคาสินค้าโภคภัณฑ์ ตามลำดับ </w:t>
      </w:r>
    </w:p>
    <w:p w14:paraId="0358510C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กลุ่มบริษัทรับรู้มูลค่าเริ่มแรกของตราสารอนุพันธ์ด้วยมูลค่ายุติธรรม ณ วันที่ทำสัญญา และวัดมูลค่าในภายหลังด้วยมูลค่ายุติธรรม โดยรับรู้การเปลี่ยนแปลงของมูลค่ายุติธรรมในภายหลังซึ่งรวมถึงดอกเบี้ยรับในส่วนของกำไรหรือขาดทุน ยกเว้นในกรณีที่มีการกำหนดให้ตราสารอนุพันธ์นั้นเป็นเครื่องมือที่ใช้ป้องกันความเสี่ยงในกระแสเงินสดที่มีประสิทธิผล ทั้งนี้ กลุ่มบริษัทแสดงตราสารอนุพันธ์เป็นสินทรัพย์ทางการเงินเมื่อมีมูลค่ายุติธรรมมากกว่าศูนย์ และแสดงเป็นหนี้สินทางการเงินเมื่อมีมูลค่ายุติธรรมน้อยกว่าศูนย์ </w:t>
      </w:r>
    </w:p>
    <w:p w14:paraId="6E29E856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 xml:space="preserve">กลุ่มบริษัทแสดงตราสารอนุพันธ์ที่มีอายุสัญญาคงเหลือมากกว่า </w:t>
      </w:r>
      <w:r w:rsidRPr="00CA26DB">
        <w:rPr>
          <w:rFonts w:ascii="Angsana New" w:eastAsia="Arial Unicode MS" w:hAnsi="Angsana New"/>
          <w:sz w:val="28"/>
          <w:szCs w:val="28"/>
        </w:rPr>
        <w:t>12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เดือนและยังไม่ถึงกำหนดชำระภายใน </w:t>
      </w:r>
      <w:r w:rsidRPr="00CA26DB">
        <w:rPr>
          <w:rFonts w:ascii="Angsana New" w:eastAsia="Arial Unicode MS" w:hAnsi="Angsana New"/>
          <w:sz w:val="28"/>
          <w:szCs w:val="28"/>
        </w:rPr>
        <w:t>12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เดือน เป็นสินทรัพย์ไม่หมุนเวียนอื่น หรือหนี้สินไม่หมุนเวียนอื่น และแสดงตราสารอนุพันธ์อื่นเป็นสินทรัพย์หมุนเวียน หรือหนี้สินหมุนเวียน</w:t>
      </w:r>
    </w:p>
    <w:p w14:paraId="58C3272C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การบัญชีป้องกันความเสี่ยง</w:t>
      </w:r>
    </w:p>
    <w:p w14:paraId="51C2AD9B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เพื่อวัตถุประสงค์ของการบัญชีป้องกันความเสี่ยง กลุ่มบริษัทจัดประเภทของการป้องกันความเสี่ยง ดังนี้</w:t>
      </w:r>
    </w:p>
    <w:p w14:paraId="348AFF5B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0" w:hanging="36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-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>การป้องกันความเสี่ยงในมูลค่ายุติธรรม ในกรณีที่มีการป้องกันความเสี่ยงจากการเปลี่ยนแปลงในมูลค่ายุติธรรมของสินทรัพย์หรือหนี้สินที่รับรู้ในบัญชี หรือสัญญาผูกมัดที่ยังไม่ได้รับรู้</w:t>
      </w:r>
    </w:p>
    <w:p w14:paraId="53731D0D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0" w:hanging="36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-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>การป้องกันความเสี่ยงในกระแสเงินสด ในกรณีที่มีการป้องกันความเสี่ยงจากการผันผวนของกระแสเงินสด ซึ่งเกิดจากความเสี่ยงเฉพาะของสินทรัพย์หรือหนี้สินที่รับรู้ในบัญชีหรือรายการที่คาดการณ์ไว้ที่มีความเป็นไปได้ค่อนข้างแน่ในระดับสูงมากที่จะเกิดขึ้น หรือความเสี่ยงจากอัตราแลกเปลี่ยนเงินตราต่างประเทศในสัญญาผูกมัดที่ยังไม่ได้รับรู้</w:t>
      </w:r>
    </w:p>
    <w:p w14:paraId="022E5125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0" w:hanging="36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-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>การป้องกันความเสี่ยงของเงินลงทุนสุทธิในหน่วยงานต่างประเทศ</w:t>
      </w:r>
    </w:p>
    <w:p w14:paraId="45EBAE9D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ณ วันที่เริ่มกำหนดความสัมพันธ์ของการป้องกันความเสี่ยง กลุ่มบริษัทต้องมีการกำหนดและจัดทำเอกสารอย่างเป็นทางการเกี่ยวกับความสัมพันธ์ของการป้องกันความเสี่ยงซึ่งจะใช้การบัญชีป้องกันความเสี่ยง และวัตถุประสงค์และกลยุทธ์การบริหารความเสี่ยงในการดำเนินการป้องกันความเสี่ยง</w:t>
      </w:r>
    </w:p>
    <w:p w14:paraId="17070275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ความสัมพันธ์ของการป้องกันความเสี่ยงจะเข้าเงื่อนไขของการบัญชีป้องกันความเสี่ยง เมื่อเป็นไปตามข้อกำหนดของการประเมินประสิทธิผลในการป้องกันความเสี่ยงทุกข้อต่อไปนี้</w:t>
      </w:r>
    </w:p>
    <w:p w14:paraId="02F5EECA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0" w:hanging="36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-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มีความสัมพันธ์เชิงเศรษฐกิจระหว่างรายการที่มีการป้องกันความเสี่ยง และเครื่องมือที่ใช้ป้องกันความเสี่ยง </w:t>
      </w:r>
    </w:p>
    <w:p w14:paraId="2FD67C46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0" w:hanging="36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-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>ผลกระทบของความเสี่ยงด้านเครดิตไม่ได้เป็นปัจจัยสำคัญในการเปลี่ยนแปลงมูลค่าที่เป็นผลมาจากความสัมพันธ์ทางเศรษฐกิจนั้น</w:t>
      </w:r>
    </w:p>
    <w:p w14:paraId="526A4872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0" w:hanging="36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-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>อัตราส่วนการป้องกันความเสี่ยงของความสัมพันธ์ของการป้องกันความเสี่ยงดังกล่าวคำนวณจากปริมาณของรายการที่มีการป้องกันความเสี่ยงซึ่งกิจการทำการป้องกันความเสี่ยงจริง และปริมาณของเครื่องมือที่ใช้ป้องกันความเสี่ยงซึ่งกิจการได้ใช้ป้องกันความเสี่ยงจริง</w:t>
      </w:r>
    </w:p>
    <w:p w14:paraId="526A250A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กลุ่มบริษัทบันทึกการป้องกันความเสี่ยงที่เข้าเงื่อนไขของการบัญชีป้องกันความเสี่ยง ดังนี้ </w:t>
      </w:r>
    </w:p>
    <w:p w14:paraId="4D1BD27D" w14:textId="77777777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การป้องกันความเสี่ยงในกระแสเงินสด</w:t>
      </w:r>
    </w:p>
    <w:p w14:paraId="3F66E7CB" w14:textId="1F0BC962" w:rsidR="00C200DD" w:rsidRPr="00CA26DB" w:rsidRDefault="00C200DD" w:rsidP="00C200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รับรู้ผลกำไรหรือขาดทุนของเครื่องมือที่ใช้ป้องกันความเสี่ยงส่วนที่มีประสิทธิผลเป็นสำรองสำหรับการป้องกันความเสี่ยงในกระแสเงินสดผ่านกำไรขาดทุนเบ็ดเสร็จอื่น และรับรู้ส่วนที่ไม่มีประสิทธิผลเข้าส่วนของกำไรหรือขาดทุนทันที </w:t>
      </w:r>
    </w:p>
    <w:p w14:paraId="775C0977" w14:textId="77777777" w:rsidR="00A811E2" w:rsidRPr="00CA26DB" w:rsidRDefault="00A81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</w:rPr>
        <w:br w:type="page"/>
      </w:r>
    </w:p>
    <w:p w14:paraId="69D71D2D" w14:textId="44D9ECBE" w:rsidR="00C200DD" w:rsidRPr="00CA26DB" w:rsidRDefault="00C200DD" w:rsidP="00BD66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การรับรู้รายการในภายหลังของสำรองสำหรับการป้องกันความเสี่ยงในกระแสเงินสดที่สะสมอยู่ในกำไรขาดทุนเบ็ดเสร็จอื่นขึ้นอยู่กับลักษณะของรายการที่มีการป้องกันความเสี่ยงอ้างอิง กล่าวคือ ในกรณีที่รายการที่มีการป้องกันความเสี่ยงได้รับรู้เป็นรายการที่ไม่ใช่รายการทางการเงินในเวลาต่อมา กิจการจะโอนสำรองที่สะสมอยู่ในส่วนของผู้ถือหุ้นไปเป็นส่วนหนึ่งของราคาทุนเริ่มแรกหรือมูลค่าตามบัญชีของสินทรัพย์หรือหนี้สินที่มีการป้องกันความเสี่ยงนั้น โดยไม่ถือว่าเป็นการปรับปรุงการจัดประเภทรายการใหม่และไม่ต้องรับรู้ในกำไรขาดทุนเบ็ดเสร็จอื่นสำหรับงวด สำหรับการป้องกันความเสี่ยงในกระแสเงินสดในกรณีอื่น ๆ กิจการจะโอนสำรองที่สะสมอยู่ในกำไรขาดทุนเบ็ดเสร็จอื่นไปยังส่วนของกำไรหรือขาดทุนในรอบระยะเวลาเดียวกันกับที่กระแสเงินสดที่มีการป้องกันความเสี่ยงส่งผลกระทบต่อส่วนของกำไรหรือขาดทุน โดยถือว่าเป็นการปรับปรุงการจัดประเภทรายการใหม่</w:t>
      </w:r>
    </w:p>
    <w:p w14:paraId="3A05FD58" w14:textId="76ACD2C7" w:rsidR="002D09AE" w:rsidRPr="00CA26DB" w:rsidRDefault="002D09AE" w:rsidP="00BD66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>เมื่อเครื่องมือ</w:t>
      </w:r>
      <w:r w:rsidR="004B3E06" w:rsidRPr="00CA26DB">
        <w:rPr>
          <w:rFonts w:ascii="Angsana New" w:eastAsia="Arial Unicode MS" w:hAnsi="Angsana New" w:hint="cs"/>
          <w:sz w:val="28"/>
          <w:szCs w:val="28"/>
          <w:cs/>
        </w:rPr>
        <w:t>ที่ใช้ป้องกันความเสี่ยงนั้นสิ้นสุดอายุ มีการจำหน่ายหรือยกเลิก หรือเมื่อ</w:t>
      </w:r>
      <w:r w:rsidR="004F11FF" w:rsidRPr="00CA26DB">
        <w:rPr>
          <w:rFonts w:ascii="Angsana New" w:eastAsia="Arial Unicode MS" w:hAnsi="Angsana New" w:hint="cs"/>
          <w:sz w:val="28"/>
          <w:szCs w:val="28"/>
          <w:cs/>
        </w:rPr>
        <w:t xml:space="preserve">การป้องกันความเสี่ยงดังกล่าวไม่เข้าเงื่อนไขของการบัญชีป้องกันความเสี่ยง </w:t>
      </w:r>
      <w:r w:rsidR="00870816" w:rsidRPr="00CA26DB">
        <w:rPr>
          <w:rFonts w:ascii="Angsana New" w:eastAsia="Arial Unicode MS" w:hAnsi="Angsana New" w:hint="cs"/>
          <w:sz w:val="28"/>
          <w:szCs w:val="28"/>
          <w:cs/>
        </w:rPr>
        <w:t>กลุ่ม</w:t>
      </w:r>
      <w:r w:rsidR="002C6888" w:rsidRPr="00CA26DB">
        <w:rPr>
          <w:rFonts w:ascii="Angsana New" w:eastAsia="Arial Unicode MS" w:hAnsi="Angsana New" w:hint="cs"/>
          <w:sz w:val="28"/>
          <w:szCs w:val="28"/>
          <w:cs/>
        </w:rPr>
        <w:t>บริษัท</w:t>
      </w:r>
      <w:r w:rsidR="00870816" w:rsidRPr="00CA26DB">
        <w:rPr>
          <w:rFonts w:ascii="Angsana New" w:eastAsia="Arial Unicode MS" w:hAnsi="Angsana New" w:hint="cs"/>
          <w:sz w:val="28"/>
          <w:szCs w:val="28"/>
          <w:cs/>
        </w:rPr>
        <w:t>จะจัดประเภทรายการ</w:t>
      </w:r>
      <w:r w:rsidR="001F1C38" w:rsidRPr="00CA26DB">
        <w:rPr>
          <w:rFonts w:ascii="Angsana New" w:eastAsia="Arial Unicode MS" w:hAnsi="Angsana New" w:hint="cs"/>
          <w:sz w:val="28"/>
          <w:szCs w:val="28"/>
          <w:cs/>
        </w:rPr>
        <w:t>กำไรหรือขาดทุนและต้นทุนในการ</w:t>
      </w:r>
      <w:r w:rsidR="009031DF" w:rsidRPr="00CA26DB">
        <w:rPr>
          <w:rFonts w:ascii="Angsana New" w:eastAsia="Arial Unicode MS" w:hAnsi="Angsana New" w:hint="cs"/>
          <w:sz w:val="28"/>
          <w:szCs w:val="28"/>
          <w:cs/>
        </w:rPr>
        <w:t>ป้องกันความเสี่ยงที่สะสม</w:t>
      </w:r>
      <w:r w:rsidR="00F157FA" w:rsidRPr="00CA26DB">
        <w:rPr>
          <w:rFonts w:ascii="Angsana New" w:eastAsia="Arial Unicode MS" w:hAnsi="Angsana New" w:hint="cs"/>
          <w:sz w:val="28"/>
          <w:szCs w:val="28"/>
          <w:cs/>
        </w:rPr>
        <w:t>และแสดงรวมไว้ในส่วนของ</w:t>
      </w:r>
      <w:r w:rsidR="002C6888" w:rsidRPr="00CA26DB">
        <w:rPr>
          <w:rFonts w:ascii="Angsana New" w:eastAsia="Arial Unicode MS" w:hAnsi="Angsana New" w:hint="cs"/>
          <w:sz w:val="28"/>
          <w:szCs w:val="28"/>
          <w:cs/>
        </w:rPr>
        <w:t>ผู้ถือหุ้น</w:t>
      </w:r>
      <w:r w:rsidR="00496113" w:rsidRPr="00CA26DB">
        <w:rPr>
          <w:rFonts w:ascii="Angsana New" w:eastAsia="Arial Unicode MS" w:hAnsi="Angsana New" w:hint="cs"/>
          <w:sz w:val="28"/>
          <w:szCs w:val="28"/>
          <w:cs/>
        </w:rPr>
        <w:t>ตาม</w:t>
      </w:r>
      <w:r w:rsidR="006B5906" w:rsidRPr="00CA26DB">
        <w:rPr>
          <w:rFonts w:ascii="Angsana New" w:eastAsia="Arial Unicode MS" w:hAnsi="Angsana New" w:hint="cs"/>
          <w:sz w:val="28"/>
          <w:szCs w:val="28"/>
          <w:cs/>
        </w:rPr>
        <w:t>เดิมจนกระทั่งเกิดรายการที่คาดการณ์ หรือเมื่อรายการที่คาดการณ์</w:t>
      </w:r>
      <w:r w:rsidR="005D6771" w:rsidRPr="00CA26DB">
        <w:rPr>
          <w:rFonts w:ascii="Angsana New" w:eastAsia="Arial Unicode MS" w:hAnsi="Angsana New" w:hint="cs"/>
          <w:sz w:val="28"/>
          <w:szCs w:val="28"/>
          <w:cs/>
        </w:rPr>
        <w:t>ไม่คาดว่าจะเกิดอีกต่อไป กลุ่ม</w:t>
      </w:r>
      <w:r w:rsidR="00177A0A" w:rsidRPr="00CA26DB">
        <w:rPr>
          <w:rFonts w:ascii="Angsana New" w:eastAsia="Arial Unicode MS" w:hAnsi="Angsana New" w:hint="cs"/>
          <w:sz w:val="28"/>
          <w:szCs w:val="28"/>
          <w:cs/>
        </w:rPr>
        <w:t>บริษัท</w:t>
      </w:r>
      <w:r w:rsidR="005D6771" w:rsidRPr="00CA26DB">
        <w:rPr>
          <w:rFonts w:ascii="Angsana New" w:eastAsia="Arial Unicode MS" w:hAnsi="Angsana New" w:hint="cs"/>
          <w:sz w:val="28"/>
          <w:szCs w:val="28"/>
          <w:cs/>
        </w:rPr>
        <w:t>จะจัด</w:t>
      </w:r>
      <w:r w:rsidR="00D5527F" w:rsidRPr="00CA26DB">
        <w:rPr>
          <w:rFonts w:ascii="Angsana New" w:eastAsia="Arial Unicode MS" w:hAnsi="Angsana New" w:hint="cs"/>
          <w:sz w:val="28"/>
          <w:szCs w:val="28"/>
          <w:cs/>
        </w:rPr>
        <w:t>ประเภทรายการกำไรหรือขาดทุนและต้นทุนในการป้องกันความเสี่ยง</w:t>
      </w:r>
      <w:r w:rsidR="00BA3A7F" w:rsidRPr="00CA26DB">
        <w:rPr>
          <w:rFonts w:ascii="Angsana New" w:eastAsia="Arial Unicode MS" w:hAnsi="Angsana New" w:hint="cs"/>
          <w:sz w:val="28"/>
          <w:szCs w:val="28"/>
          <w:cs/>
        </w:rPr>
        <w:t>ที่สะสมและเคยแสดงรวม</w:t>
      </w:r>
      <w:r w:rsidR="002C6888" w:rsidRPr="00CA26DB">
        <w:rPr>
          <w:rFonts w:ascii="Angsana New" w:eastAsia="Arial Unicode MS" w:hAnsi="Angsana New" w:hint="cs"/>
          <w:sz w:val="28"/>
          <w:szCs w:val="28"/>
          <w:cs/>
        </w:rPr>
        <w:t>ไว้ในส่วนของ</w:t>
      </w:r>
      <w:r w:rsidR="00E269CB" w:rsidRPr="00CA26DB">
        <w:rPr>
          <w:rFonts w:ascii="Angsana New" w:eastAsia="Arial Unicode MS" w:hAnsi="Angsana New" w:hint="cs"/>
          <w:sz w:val="28"/>
          <w:szCs w:val="28"/>
          <w:cs/>
        </w:rPr>
        <w:t>ผู้ถือหุ้น</w:t>
      </w:r>
      <w:r w:rsidR="002C6888" w:rsidRPr="00CA26DB">
        <w:rPr>
          <w:rFonts w:ascii="Angsana New" w:eastAsia="Arial Unicode MS" w:hAnsi="Angsana New" w:hint="cs"/>
          <w:sz w:val="28"/>
          <w:szCs w:val="28"/>
          <w:cs/>
        </w:rPr>
        <w:t>เป็นกำไรหรือขาดทุนทันที</w:t>
      </w:r>
    </w:p>
    <w:p w14:paraId="32406ADE" w14:textId="03E07E83" w:rsidR="00BC1FB1" w:rsidRPr="00CA26DB" w:rsidRDefault="00BC1FB1" w:rsidP="00BD6600">
      <w:pPr>
        <w:keepNext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7" w:hanging="547"/>
        <w:textAlignment w:val="baseline"/>
        <w:outlineLvl w:val="1"/>
        <w:rPr>
          <w:rFonts w:ascii="Angsana New" w:hAnsi="Angsana New"/>
          <w:b/>
          <w:bCs/>
          <w:sz w:val="28"/>
          <w:szCs w:val="28"/>
        </w:rPr>
      </w:pPr>
      <w:bookmarkStart w:id="25" w:name="_Toc48681831"/>
      <w:bookmarkEnd w:id="24"/>
      <w:r w:rsidRPr="00CA26DB">
        <w:rPr>
          <w:rFonts w:ascii="Angsana New" w:hAnsi="Angsana New"/>
          <w:b/>
          <w:bCs/>
          <w:sz w:val="28"/>
          <w:szCs w:val="28"/>
        </w:rPr>
        <w:t>4.</w:t>
      </w:r>
      <w:r w:rsidR="00861249" w:rsidRPr="00CA26DB">
        <w:rPr>
          <w:rFonts w:ascii="Angsana New" w:hAnsi="Angsana New"/>
          <w:b/>
          <w:bCs/>
          <w:sz w:val="28"/>
          <w:szCs w:val="28"/>
        </w:rPr>
        <w:t>1</w:t>
      </w:r>
      <w:r w:rsidR="008F1450" w:rsidRPr="00CA26DB">
        <w:rPr>
          <w:rFonts w:ascii="Angsana New" w:hAnsi="Angsana New"/>
          <w:b/>
          <w:bCs/>
          <w:sz w:val="28"/>
          <w:szCs w:val="28"/>
        </w:rPr>
        <w:t>8</w:t>
      </w:r>
      <w:r w:rsidR="0079678E"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b/>
          <w:bCs/>
          <w:sz w:val="28"/>
          <w:szCs w:val="28"/>
          <w:cs/>
        </w:rPr>
        <w:t>การวัดมูลค่ายุติธรรม</w:t>
      </w:r>
    </w:p>
    <w:p w14:paraId="4A40F0EA" w14:textId="432341F3" w:rsidR="00226906" w:rsidRPr="00CA26DB" w:rsidRDefault="00BC1FB1" w:rsidP="00BD6600">
      <w:pPr>
        <w:keepLines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7"/>
        <w:jc w:val="thaiDistribute"/>
        <w:textAlignment w:val="baselin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กลุ่ม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กลุ่มบริษัทจะประมาณมูลค่ายุติธรรมโดยใช้เทคนิคการประเมินมูลค่าที่เหมาะสมกับแต่ละสถานการณ์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6B26F8B8" w14:textId="30451686" w:rsidR="00BC1FB1" w:rsidRPr="00CA26DB" w:rsidRDefault="00BC1FB1" w:rsidP="00BD66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0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</w:t>
      </w:r>
      <w:r w:rsidR="00EA61D2" w:rsidRPr="00CA26DB">
        <w:rPr>
          <w:rFonts w:ascii="Angsana New" w:hAnsi="Angsana New"/>
          <w:sz w:val="28"/>
          <w:szCs w:val="28"/>
        </w:rPr>
        <w:t xml:space="preserve">                  </w:t>
      </w:r>
      <w:r w:rsidRPr="00CA26DB">
        <w:rPr>
          <w:rFonts w:ascii="Angsana New" w:hAnsi="Angsana New"/>
          <w:sz w:val="28"/>
          <w:szCs w:val="28"/>
          <w:cs/>
        </w:rPr>
        <w:t>เป็นสามระดับตามประเภทของข้อมูลที่นำมาใช้ในการวัดมูลค่ายุติธรรม ดังนี้</w:t>
      </w:r>
    </w:p>
    <w:p w14:paraId="51209DDC" w14:textId="77777777" w:rsidR="00BC1FB1" w:rsidRPr="00CA26DB" w:rsidRDefault="00BC1FB1" w:rsidP="00BD66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1454" w:hanging="907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ระดับ </w:t>
      </w:r>
      <w:r w:rsidRPr="00CA26DB">
        <w:rPr>
          <w:rFonts w:ascii="Angsana New" w:hAnsi="Angsana New"/>
          <w:sz w:val="28"/>
          <w:szCs w:val="28"/>
        </w:rPr>
        <w:t>1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6B54D3DD" w14:textId="77777777" w:rsidR="00BC1FB1" w:rsidRPr="00CA26DB" w:rsidRDefault="00BC1FB1" w:rsidP="00BD66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1454" w:hanging="907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ระดับ </w:t>
      </w:r>
      <w:r w:rsidRPr="00CA26DB">
        <w:rPr>
          <w:rFonts w:ascii="Angsana New" w:hAnsi="Angsana New"/>
          <w:sz w:val="28"/>
          <w:szCs w:val="28"/>
        </w:rPr>
        <w:t>2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3050C869" w14:textId="77777777" w:rsidR="00BC1FB1" w:rsidRPr="00CA26DB" w:rsidRDefault="00BC1FB1" w:rsidP="00BD66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1440" w:hanging="900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ระดับ </w:t>
      </w:r>
      <w:r w:rsidRPr="00CA26DB">
        <w:rPr>
          <w:rFonts w:ascii="Angsana New" w:hAnsi="Angsana New"/>
          <w:sz w:val="28"/>
          <w:szCs w:val="28"/>
        </w:rPr>
        <w:t>3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ใช้ข้อมูลที่ไม่สามารถสังเกตได้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เช่น ข้อมูลเกี่ยวกับกระแสเงินสดในอนาคตที่กิจการประมาณขึ้น </w:t>
      </w:r>
    </w:p>
    <w:p w14:paraId="26253931" w14:textId="77777777" w:rsidR="00BC1FB1" w:rsidRPr="00CA26DB" w:rsidRDefault="00BC1FB1" w:rsidP="00BD66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7" w:hanging="7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ทุกวันสิ้นรอบระยะเวลารายงาน กลุ่มบริษัท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ณ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bookmarkEnd w:id="25"/>
    <w:p w14:paraId="34ED3DCE" w14:textId="77777777" w:rsidR="00BD6600" w:rsidRPr="00CA26DB" w:rsidRDefault="00BD6600" w:rsidP="00BD66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rPr>
          <w:rFonts w:ascii="Angsana New" w:hAnsi="Angsana New"/>
          <w:b/>
          <w:bCs/>
          <w:kern w:val="32"/>
          <w:sz w:val="28"/>
          <w:szCs w:val="28"/>
        </w:rPr>
      </w:pPr>
      <w:r w:rsidRPr="00CA26DB">
        <w:rPr>
          <w:rFonts w:ascii="Angsana New" w:hAnsi="Angsana New"/>
          <w:b/>
          <w:bCs/>
          <w:kern w:val="32"/>
          <w:sz w:val="28"/>
          <w:szCs w:val="28"/>
        </w:rPr>
        <w:br w:type="page"/>
      </w:r>
    </w:p>
    <w:p w14:paraId="798903EF" w14:textId="1C95ABD1" w:rsidR="005804A7" w:rsidRPr="00CA26DB" w:rsidRDefault="005804A7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hAnsi="Angsana New"/>
          <w:b/>
          <w:bCs/>
          <w:kern w:val="32"/>
          <w:sz w:val="28"/>
          <w:szCs w:val="28"/>
        </w:rPr>
      </w:pPr>
      <w:r w:rsidRPr="00CA26DB">
        <w:rPr>
          <w:rFonts w:ascii="Angsana New" w:hAnsi="Angsana New"/>
          <w:b/>
          <w:bCs/>
          <w:kern w:val="32"/>
          <w:sz w:val="28"/>
          <w:szCs w:val="28"/>
        </w:rPr>
        <w:lastRenderedPageBreak/>
        <w:t xml:space="preserve">5. </w:t>
      </w:r>
      <w:r w:rsidRPr="00CA26DB">
        <w:rPr>
          <w:rFonts w:ascii="Angsana New" w:hAnsi="Angsana New"/>
          <w:b/>
          <w:bCs/>
          <w:kern w:val="32"/>
          <w:sz w:val="28"/>
          <w:szCs w:val="28"/>
        </w:rPr>
        <w:tab/>
      </w:r>
      <w:r w:rsidRPr="00CA26DB">
        <w:rPr>
          <w:rFonts w:ascii="Angsana New" w:hAnsi="Angsana New"/>
          <w:b/>
          <w:bCs/>
          <w:kern w:val="32"/>
          <w:sz w:val="28"/>
          <w:szCs w:val="28"/>
          <w:cs/>
        </w:rPr>
        <w:t>การใช้ดุลยพินิจและประมาณการทางบัญชีที่สำคัญ</w:t>
      </w:r>
    </w:p>
    <w:p w14:paraId="3C99B4B9" w14:textId="181318BE" w:rsidR="00E32659" w:rsidRPr="00CA26DB" w:rsidRDefault="00E32659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0"/>
        <w:jc w:val="thaiDistribute"/>
        <w:textAlignment w:val="baseline"/>
        <w:rPr>
          <w:rFonts w:ascii="Angsana New" w:hAnsi="Angsana New"/>
          <w:sz w:val="28"/>
          <w:szCs w:val="28"/>
        </w:rPr>
      </w:pPr>
      <w:bookmarkStart w:id="26" w:name="_Hlk125194958"/>
      <w:r w:rsidRPr="00CA26DB">
        <w:rPr>
          <w:rFonts w:ascii="Angsana New" w:hAnsi="Angsana New"/>
          <w:sz w:val="28"/>
          <w:szCs w:val="28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</w:t>
      </w:r>
      <w:r w:rsidR="00131D0D" w:rsidRPr="00CA26DB">
        <w:rPr>
          <w:rFonts w:ascii="Angsana New" w:hAnsi="Angsana New" w:hint="cs"/>
          <w:sz w:val="28"/>
          <w:szCs w:val="28"/>
          <w:cs/>
        </w:rPr>
        <w:t xml:space="preserve">      </w:t>
      </w:r>
      <w:r w:rsidRPr="00CA26DB">
        <w:rPr>
          <w:rFonts w:ascii="Angsana New" w:hAnsi="Angsana New"/>
          <w:sz w:val="28"/>
          <w:szCs w:val="28"/>
          <w:cs/>
        </w:rPr>
        <w:t>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1A1505B7" w14:textId="7D5EE69D" w:rsidR="004B4A1B" w:rsidRPr="00CA26DB" w:rsidRDefault="006E6444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ค่า</w:t>
      </w:r>
      <w:r w:rsidR="004B4A1B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เผื่อการปรับลด</w:t>
      </w:r>
      <w:r w:rsidR="00AD2570" w:rsidRPr="00CA26DB">
        <w:rPr>
          <w:rFonts w:ascii="Angsana New" w:eastAsia="Arial Unicode MS" w:hAnsi="Angsana New" w:hint="cs"/>
          <w:b/>
          <w:bCs/>
          <w:sz w:val="28"/>
          <w:szCs w:val="28"/>
          <w:cs/>
        </w:rPr>
        <w:t>มูลค่า</w:t>
      </w:r>
      <w:r w:rsidR="004B4A1B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สินค้าคงเหลือ</w:t>
      </w:r>
    </w:p>
    <w:p w14:paraId="3388F168" w14:textId="77777777" w:rsidR="004B4A1B" w:rsidRPr="00CA26DB" w:rsidRDefault="004B4A1B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มูลค่าสุทธิที่จะได้รับประมาณจากราคาปกติ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ในการขาย กลุ่มบริษัทบันทึกบัญชีค่าเผื่อการลดมูลค่าของสินค้าเก่า ล้าสมัย หรือเสื่อมคุณภาพเท่าที่จำเป็น</w:t>
      </w:r>
    </w:p>
    <w:p w14:paraId="01A83605" w14:textId="5784479A" w:rsidR="006E6444" w:rsidRPr="00CA26DB" w:rsidRDefault="006E6444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 xml:space="preserve">ค่าความนิยม </w:t>
      </w:r>
    </w:p>
    <w:p w14:paraId="00DA5BC7" w14:textId="6EB2A163" w:rsidR="00124DDF" w:rsidRPr="00CA26DB" w:rsidRDefault="006E6444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ในการบันทึกและวัดมูลค่าของค่าความนิยม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ๆ</w:t>
      </w:r>
    </w:p>
    <w:p w14:paraId="17C84843" w14:textId="11BBB1C1" w:rsidR="005804A7" w:rsidRPr="00CA26DB" w:rsidRDefault="00636809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27" w:name="_Hlk124719437"/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เง</w:t>
      </w:r>
      <w:r w:rsidR="0055189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 xml:space="preserve">ินลงทุนในบริษัทร่วม </w:t>
      </w:r>
    </w:p>
    <w:p w14:paraId="0B41AAC9" w14:textId="79B3E976" w:rsidR="00606846" w:rsidRPr="00CA26DB" w:rsidRDefault="008860FF" w:rsidP="00EA61D2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28"/>
          <w:szCs w:val="28"/>
          <w:lang w:val="en-US" w:bidi="th-TH"/>
        </w:rPr>
      </w:pPr>
      <w:r w:rsidRPr="00CA26DB">
        <w:rPr>
          <w:rFonts w:ascii="Angsana New" w:hAnsi="Angsana New" w:cs="Angsana New"/>
          <w:sz w:val="28"/>
          <w:szCs w:val="28"/>
          <w:cs/>
        </w:rPr>
        <w:t>ฝ่ายบริหารพิจารณาว่ากลุ่มบริษัท</w:t>
      </w:r>
      <w:r w:rsidR="00DA142B" w:rsidRPr="00CA26DB">
        <w:rPr>
          <w:rFonts w:ascii="Angsana New" w:hAnsi="Angsana New" w:cs="Angsana New"/>
          <w:sz w:val="28"/>
          <w:szCs w:val="28"/>
          <w:cs/>
        </w:rPr>
        <w:t>มีอิทธิพลอย่างมีนัยสำคัญ</w:t>
      </w:r>
      <w:r w:rsidRPr="00CA26DB">
        <w:rPr>
          <w:rFonts w:ascii="Angsana New" w:hAnsi="Angsana New" w:cs="Angsana New"/>
          <w:sz w:val="28"/>
          <w:szCs w:val="28"/>
          <w:cs/>
        </w:rPr>
        <w:t>ใน</w:t>
      </w:r>
      <w:r w:rsidR="00A811FA" w:rsidRPr="00CA26DB">
        <w:rPr>
          <w:rFonts w:ascii="Angsana New" w:hAnsi="Angsana New" w:cs="Angsana New"/>
        </w:rPr>
        <w:t xml:space="preserve"> </w:t>
      </w:r>
      <w:r w:rsidR="00A811FA" w:rsidRPr="00CA26DB">
        <w:rPr>
          <w:rFonts w:ascii="Angsana New" w:hAnsi="Angsana New" w:cs="Angsana New"/>
          <w:sz w:val="28"/>
          <w:szCs w:val="28"/>
        </w:rPr>
        <w:t xml:space="preserve">PT Chandra Asri </w:t>
      </w:r>
      <w:r w:rsidR="00045130" w:rsidRPr="00CA26DB">
        <w:rPr>
          <w:rFonts w:ascii="Angsana New" w:hAnsi="Angsana New" w:cs="Angsana New"/>
          <w:sz w:val="28"/>
          <w:szCs w:val="28"/>
        </w:rPr>
        <w:t>Pacific</w:t>
      </w:r>
      <w:r w:rsidR="00A811FA" w:rsidRPr="00CA26DB">
        <w:rPr>
          <w:rFonts w:ascii="Angsana New" w:hAnsi="Angsana New" w:cs="Angsana New"/>
          <w:sz w:val="28"/>
          <w:szCs w:val="28"/>
        </w:rPr>
        <w:t xml:space="preserve"> Tbk (CAP)</w:t>
      </w:r>
      <w:r w:rsidR="00636809" w:rsidRPr="00CA26DB">
        <w:rPr>
          <w:rFonts w:ascii="Angsana New" w:hAnsi="Angsana New" w:cs="Angsana New"/>
          <w:sz w:val="28"/>
          <w:szCs w:val="28"/>
          <w:cs/>
        </w:rPr>
        <w:t xml:space="preserve"> และจัดประเภท</w:t>
      </w:r>
      <w:r w:rsidR="00551894" w:rsidRPr="00CA26DB">
        <w:rPr>
          <w:rFonts w:ascii="Angsana New" w:hAnsi="Angsana New" w:cs="Angsana New"/>
          <w:sz w:val="28"/>
          <w:szCs w:val="28"/>
          <w:cs/>
        </w:rPr>
        <w:t>เป็น</w:t>
      </w:r>
      <w:r w:rsidR="00636809" w:rsidRPr="00CA26DB">
        <w:rPr>
          <w:rFonts w:ascii="Angsana New" w:hAnsi="Angsana New" w:cs="Angsana New"/>
          <w:sz w:val="28"/>
          <w:szCs w:val="28"/>
          <w:cs/>
        </w:rPr>
        <w:t>เงินลงทุนในบริษัทร่วม</w:t>
      </w:r>
      <w:r w:rsidR="00A811FA"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>ถึงแม้ว่า</w:t>
      </w:r>
      <w:r w:rsidR="00270067" w:rsidRPr="00CA26DB">
        <w:rPr>
          <w:rFonts w:ascii="Angsana New" w:hAnsi="Angsana New" w:cs="Angsana New"/>
          <w:sz w:val="28"/>
          <w:szCs w:val="28"/>
          <w:cs/>
        </w:rPr>
        <w:t>กลุ่ม</w:t>
      </w:r>
      <w:r w:rsidRPr="00CA26DB">
        <w:rPr>
          <w:rFonts w:ascii="Angsana New" w:hAnsi="Angsana New" w:cs="Angsana New"/>
          <w:sz w:val="28"/>
          <w:szCs w:val="28"/>
          <w:cs/>
        </w:rPr>
        <w:t>บริษัทจะถือหุ้นและมีสิทธิออกเสียงในบริษัทดังกล่าว</w:t>
      </w:r>
      <w:r w:rsidR="001A6EBC" w:rsidRPr="00CA26DB">
        <w:rPr>
          <w:rFonts w:ascii="Angsana New" w:hAnsi="Angsana New" w:cs="Angsana New"/>
          <w:sz w:val="28"/>
          <w:szCs w:val="28"/>
          <w:cs/>
        </w:rPr>
        <w:t xml:space="preserve">น้อยกว่าร้อยละ </w:t>
      </w:r>
      <w:r w:rsidR="001A6EBC" w:rsidRPr="00CA26DB">
        <w:rPr>
          <w:rFonts w:ascii="Angsana New" w:hAnsi="Angsana New" w:cs="Angsana New"/>
          <w:sz w:val="28"/>
          <w:szCs w:val="28"/>
        </w:rPr>
        <w:t>20</w:t>
      </w:r>
      <w:r w:rsidR="00642A01" w:rsidRPr="00CA26DB">
        <w:rPr>
          <w:rFonts w:ascii="Angsana New" w:hAnsi="Angsana New" w:cs="Angsana New"/>
          <w:sz w:val="28"/>
          <w:szCs w:val="28"/>
          <w:cs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>ทั้งนี้ เนื่องจาก</w:t>
      </w:r>
      <w:bookmarkEnd w:id="27"/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บริษัทฯ</w:t>
      </w:r>
      <w:r w:rsidR="00B04F05"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 </w:t>
      </w:r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ถือหุ้นร้อยละ </w:t>
      </w:r>
      <w:r w:rsidR="00606846"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15 </w:t>
      </w:r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ใน </w:t>
      </w:r>
      <w:r w:rsidR="00606846"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CAP </w:t>
      </w:r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ผ่าน</w:t>
      </w:r>
      <w:r w:rsidR="00C420AE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บริษัทย่อย</w:t>
      </w:r>
      <w:r w:rsidR="00485358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 </w:t>
      </w:r>
      <w:r w:rsidR="00485358" w:rsidRPr="00CA26DB">
        <w:rPr>
          <w:rFonts w:ascii="Angsana New" w:hAnsi="Angsana New" w:cs="Angsana New"/>
          <w:sz w:val="30"/>
          <w:szCs w:val="30"/>
        </w:rPr>
        <w:t>PT TOP Investment Indonesia</w:t>
      </w:r>
      <w:r w:rsidR="00606846"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 </w:t>
      </w:r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โดย</w:t>
      </w:r>
      <w:bookmarkStart w:id="28" w:name="_Hlk104755126"/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บริษัทฯ ได้มีการส่งตัวแทนไปปฏิบัติหน้าที่กรรมการที่ </w:t>
      </w:r>
      <w:r w:rsidR="00606846"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CAP (Board of Commissioners) </w:t>
      </w:r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รวมถึงมีการส่งผู้บริหารไปปฏิบัติงานที่ </w:t>
      </w:r>
      <w:r w:rsidR="00606846"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CAP (Board of Directors) </w:t>
      </w:r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นอกจากนี้</w:t>
      </w:r>
      <w:r w:rsidR="00606846" w:rsidRPr="00CA26DB">
        <w:rPr>
          <w:rFonts w:ascii="Angsana New" w:eastAsia="Arial Unicode MS" w:hAnsi="Angsana New" w:cs="Angsana New"/>
          <w:sz w:val="28"/>
          <w:szCs w:val="28"/>
        </w:rPr>
        <w:t xml:space="preserve"> </w:t>
      </w:r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บริษัทฯ</w:t>
      </w:r>
      <w:r w:rsidR="00606846" w:rsidRPr="00CA26DB">
        <w:rPr>
          <w:rFonts w:ascii="Angsana New" w:eastAsia="Arial Unicode MS" w:hAnsi="Angsana New" w:cs="Angsana New"/>
          <w:sz w:val="28"/>
          <w:szCs w:val="28"/>
        </w:rPr>
        <w:t xml:space="preserve"> </w:t>
      </w:r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ได้เข้าทำสัญญาซื้อขายวัตถุดิบ</w:t>
      </w:r>
      <w:r w:rsidR="00606846" w:rsidRPr="00CA26DB">
        <w:rPr>
          <w:rFonts w:ascii="Angsana New" w:eastAsia="Arial Unicode MS" w:hAnsi="Angsana New" w:cs="Angsana New"/>
          <w:sz w:val="28"/>
          <w:szCs w:val="28"/>
        </w:rPr>
        <w:t xml:space="preserve"> (</w:t>
      </w:r>
      <w:r w:rsidR="00606846"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Feedstock Sales and Purchase Agreement) </w:t>
      </w:r>
      <w:r w:rsidR="00606846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กับ </w:t>
      </w:r>
      <w:r w:rsidR="00606846"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CAP </w:t>
      </w:r>
      <w:bookmarkEnd w:id="28"/>
    </w:p>
    <w:p w14:paraId="5BFA6142" w14:textId="2B1579EC" w:rsidR="00270067" w:rsidRPr="00CA26DB" w:rsidRDefault="00270067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  <w:cs/>
        </w:rPr>
        <w:t xml:space="preserve">สัญญาเช่า </w:t>
      </w:r>
    </w:p>
    <w:p w14:paraId="2F72018F" w14:textId="77777777" w:rsidR="00270067" w:rsidRPr="00CA26DB" w:rsidRDefault="00270067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7"/>
        <w:jc w:val="thaiDistribute"/>
        <w:textAlignment w:val="baseline"/>
        <w:rPr>
          <w:rFonts w:ascii="Angsana New" w:hAnsi="Angsana New"/>
          <w:b/>
          <w:bCs/>
          <w:i/>
          <w:iCs/>
          <w:sz w:val="28"/>
          <w:szCs w:val="28"/>
        </w:rPr>
      </w:pPr>
      <w:r w:rsidRPr="00CA26DB">
        <w:rPr>
          <w:rFonts w:ascii="Angsana New" w:hAnsi="Angsana New"/>
          <w:b/>
          <w:bCs/>
          <w:i/>
          <w:iCs/>
          <w:sz w:val="28"/>
          <w:szCs w:val="28"/>
          <w:cs/>
        </w:rPr>
        <w:t>การกำหนดอายุสัญญาเช่าที่มีสิทธิการเลือกในการขยายอายุสัญญาเช่าหรือยกเลิกสัญญาเช่า - กลุ่มบริษัทในฐานะผู้เช่า</w:t>
      </w:r>
    </w:p>
    <w:p w14:paraId="49F07459" w14:textId="6C53714C" w:rsidR="00DC058F" w:rsidRPr="00CA26DB" w:rsidRDefault="00270067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7"/>
        <w:jc w:val="thaiDistribute"/>
        <w:textAlignment w:val="baseline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>ในการกำหนดอายุสัญญาเช่า ฝ่ายบริหารจำเป็นต้องใช้ดุลยพินิจในการประเมินว่ากลุ่มบริษัท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ทางเศรษฐกิจสำหรับกลุ่มบริษัทในการใช้หรือไม่ใช้สิทธิเลือกนั้น</w:t>
      </w:r>
    </w:p>
    <w:p w14:paraId="382F0222" w14:textId="69219F7D" w:rsidR="00270067" w:rsidRPr="00CA26DB" w:rsidRDefault="00270067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547"/>
        <w:rPr>
          <w:rFonts w:ascii="Angsana New" w:hAnsi="Angsana New"/>
          <w:b/>
          <w:bCs/>
          <w:i/>
          <w:iCs/>
          <w:sz w:val="28"/>
          <w:szCs w:val="28"/>
        </w:rPr>
      </w:pPr>
      <w:r w:rsidRPr="00CA26DB">
        <w:rPr>
          <w:rFonts w:ascii="Angsana New" w:hAnsi="Angsana New"/>
          <w:b/>
          <w:bCs/>
          <w:i/>
          <w:iCs/>
          <w:sz w:val="28"/>
          <w:szCs w:val="28"/>
          <w:cs/>
        </w:rPr>
        <w:t>การกำหนดอัตราดอกเบี้ยการกู้ยืมส่วนเพิ่ม - กลุ่มบริษัทในฐานะผู้เช่า</w:t>
      </w:r>
    </w:p>
    <w:p w14:paraId="7E719BED" w14:textId="77777777" w:rsidR="00270067" w:rsidRPr="00CA26DB" w:rsidRDefault="00270067" w:rsidP="00EA61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547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กลุ่มบริษัทไม่สามารถกำหนดอัตราดอกเบี้ยตามนัยของสัญญาเช่า ดังนั้น ฝ่ายบริหารจำเป็นต้องใช้ดุลยพินิจในการกำหนดอัตราดอกเบี้ยการกู้ยืมส่วนเพิ่มของกลุ่มบริษัทในการคิดลดหนี้สินตามสัญญาเช่า โดยอัตราดอกเบี้ยการกู้ยืมส่วนเพิ่มเป็นอัตราดอกเบี้ยที่กลุ่มบริษัท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</w:t>
      </w:r>
      <w:r w:rsidRPr="00CA26DB">
        <w:rPr>
          <w:rFonts w:ascii="Angsana New" w:hAnsi="Angsana New"/>
          <w:sz w:val="28"/>
          <w:szCs w:val="28"/>
        </w:rPr>
        <w:t xml:space="preserve"> </w:t>
      </w:r>
    </w:p>
    <w:p w14:paraId="4718AEB8" w14:textId="77777777" w:rsidR="00A811E2" w:rsidRPr="00CA26DB" w:rsidRDefault="00A811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  <w:cs/>
        </w:rPr>
      </w:pPr>
      <w:r w:rsidRPr="00CA26DB">
        <w:rPr>
          <w:rFonts w:ascii="Angsana New" w:hAnsi="Angsana New"/>
          <w:b/>
          <w:bCs/>
          <w:sz w:val="28"/>
          <w:szCs w:val="28"/>
        </w:rPr>
        <w:br w:type="page"/>
      </w:r>
    </w:p>
    <w:p w14:paraId="1051FF41" w14:textId="0F3032C7" w:rsidR="001C2488" w:rsidRPr="00CA26DB" w:rsidRDefault="001C2488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340" w:lineRule="exact"/>
        <w:ind w:left="540"/>
        <w:jc w:val="thaiDistribute"/>
        <w:textAlignment w:val="baselin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  <w:cs/>
        </w:rPr>
        <w:lastRenderedPageBreak/>
        <w:t>ผลประโยชน์หลังออกจากงานของพนักงานตามโครงการผลประโยชน์ และผลประโยชน์ระยะยาวอื่นของพนักงาน</w:t>
      </w:r>
    </w:p>
    <w:p w14:paraId="64C6A6A6" w14:textId="77777777" w:rsidR="00292EB2" w:rsidRPr="00CA26DB" w:rsidRDefault="001C2488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340" w:lineRule="exact"/>
        <w:ind w:left="540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หนี้สินตามโครงการผลประโยชน์หลังออกจากงานของพนักงาน และตามโครงการผลประโยชน์ระยะยาวอื่นของพนักงาน ประมาณขึ้นตามหลักคณิตศาสตร์ประกันภัย ซึ่งต้องอาศัยข้อสมมติฐานต่าง</w:t>
      </w:r>
      <w:r w:rsidR="00094063" w:rsidRPr="00CA26DB">
        <w:rPr>
          <w:rFonts w:ascii="Angsana New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ๆ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  <w:bookmarkEnd w:id="26"/>
    </w:p>
    <w:p w14:paraId="4F2DA252" w14:textId="79F91C7B" w:rsidR="00EA0D9E" w:rsidRPr="00CA26DB" w:rsidRDefault="00281928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340" w:lineRule="exact"/>
        <w:ind w:left="540" w:hanging="540"/>
        <w:jc w:val="thaiDistribute"/>
        <w:textAlignment w:val="baselin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>6</w:t>
      </w:r>
      <w:r w:rsidR="00EA0D9E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EA0D9E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EA0D9E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รายการธุรกิจกับกิจการที่เกี่ยวข้องกัน</w:t>
      </w:r>
    </w:p>
    <w:p w14:paraId="24B8F10B" w14:textId="380EA407" w:rsidR="00EA0D9E" w:rsidRPr="00CA26DB" w:rsidRDefault="00EA0D9E" w:rsidP="00F16379">
      <w:pPr>
        <w:pStyle w:val="Heading2"/>
        <w:tabs>
          <w:tab w:val="clear" w:pos="567"/>
        </w:tabs>
        <w:spacing w:before="120" w:after="120" w:line="340" w:lineRule="exact"/>
        <w:ind w:left="547"/>
        <w:jc w:val="thaiDistribute"/>
        <w:rPr>
          <w:rFonts w:ascii="Angsana New" w:hAnsi="Angsana New" w:cs="Angsana New"/>
          <w:b w:val="0"/>
          <w:bCs w:val="0"/>
          <w:sz w:val="28"/>
          <w:szCs w:val="28"/>
        </w:rPr>
      </w:pPr>
      <w:r w:rsidRPr="00CA26DB">
        <w:rPr>
          <w:rFonts w:ascii="Angsana New" w:hAnsi="Angsana New" w:cs="Angsana New"/>
          <w:b w:val="0"/>
          <w:bCs w:val="0"/>
          <w:sz w:val="28"/>
          <w:szCs w:val="28"/>
          <w:cs/>
        </w:rPr>
        <w:t>ในระหว่างปี กลุ่มบริษัทมีรายการธุรกิจที่สำคัญกับบุคคลหรือกิจการที่เกี่ยวข้องกัน รายการธุรกิจดังกล่าว</w:t>
      </w:r>
      <w:r w:rsidRPr="00CA26DB">
        <w:rPr>
          <w:rFonts w:ascii="Angsana New" w:hAnsi="Angsana New" w:cs="Angsana New"/>
          <w:b w:val="0"/>
          <w:bCs w:val="0"/>
          <w:spacing w:val="-5"/>
          <w:sz w:val="28"/>
          <w:szCs w:val="28"/>
          <w:cs/>
        </w:rPr>
        <w:t>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</w:t>
      </w:r>
      <w:r w:rsidRPr="00CA26DB">
        <w:rPr>
          <w:rFonts w:ascii="Angsana New" w:hAnsi="Angsana New" w:cs="Angsana New"/>
          <w:b w:val="0"/>
          <w:bCs w:val="0"/>
          <w:sz w:val="28"/>
          <w:szCs w:val="28"/>
          <w:cs/>
        </w:rPr>
        <w:t xml:space="preserve">เหล่านั้น ซึ่งเป็นไปตามปกติธุรกิจ </w:t>
      </w:r>
    </w:p>
    <w:p w14:paraId="2C52251F" w14:textId="40810BA2" w:rsidR="00856F9C" w:rsidRPr="00CA26DB" w:rsidRDefault="00856F9C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40" w:lineRule="exact"/>
        <w:ind w:firstLine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ความสัมพันธ์กับบุคคลหรือกิจการที่เกี่ยวข้องกัน มีดังนี้</w:t>
      </w:r>
    </w:p>
    <w:tbl>
      <w:tblPr>
        <w:tblW w:w="4909" w:type="pct"/>
        <w:tblInd w:w="450" w:type="dxa"/>
        <w:tblLayout w:type="fixed"/>
        <w:tblLook w:val="0020" w:firstRow="1" w:lastRow="0" w:firstColumn="0" w:lastColumn="0" w:noHBand="0" w:noVBand="0"/>
      </w:tblPr>
      <w:tblGrid>
        <w:gridCol w:w="3330"/>
        <w:gridCol w:w="2396"/>
        <w:gridCol w:w="3591"/>
      </w:tblGrid>
      <w:tr w:rsidR="0011766E" w:rsidRPr="00CA26DB" w14:paraId="74C906A8" w14:textId="77777777" w:rsidTr="006A2738">
        <w:trPr>
          <w:tblHeader/>
        </w:trPr>
        <w:tc>
          <w:tcPr>
            <w:tcW w:w="1787" w:type="pct"/>
            <w:vAlign w:val="bottom"/>
            <w:hideMark/>
          </w:tcPr>
          <w:p w14:paraId="564C3DAB" w14:textId="77777777" w:rsidR="00BD4588" w:rsidRPr="00CA26DB" w:rsidRDefault="00BD4588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72"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286" w:type="pct"/>
            <w:noWrap/>
            <w:vAlign w:val="bottom"/>
            <w:hideMark/>
          </w:tcPr>
          <w:p w14:paraId="45E6BDEF" w14:textId="77777777" w:rsidR="00BD4588" w:rsidRPr="00CA26DB" w:rsidRDefault="00BD4588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14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ประเทศที่กิจการจัดตั้ง</w:t>
            </w:r>
          </w:p>
        </w:tc>
        <w:tc>
          <w:tcPr>
            <w:tcW w:w="1927" w:type="pct"/>
            <w:vAlign w:val="bottom"/>
            <w:hideMark/>
          </w:tcPr>
          <w:p w14:paraId="40115A7B" w14:textId="77777777" w:rsidR="00BD4588" w:rsidRPr="00CA26DB" w:rsidRDefault="00BD4588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86" w:right="-43" w:hanging="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11766E" w:rsidRPr="00CA26DB" w14:paraId="2ABD09E0" w14:textId="77777777" w:rsidTr="006A2738">
        <w:tc>
          <w:tcPr>
            <w:tcW w:w="1787" w:type="pct"/>
            <w:hideMark/>
          </w:tcPr>
          <w:p w14:paraId="5F116366" w14:textId="77777777" w:rsidR="00BD4588" w:rsidRPr="00CA26DB" w:rsidRDefault="00BD4588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ปตท. จำกัด (มหาชน)</w:t>
            </w:r>
          </w:p>
        </w:tc>
        <w:tc>
          <w:tcPr>
            <w:tcW w:w="1286" w:type="pct"/>
            <w:noWrap/>
            <w:hideMark/>
          </w:tcPr>
          <w:p w14:paraId="391F305F" w14:textId="77777777" w:rsidR="00BD4588" w:rsidRPr="00CA26DB" w:rsidRDefault="00BD4588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7C8F9110" w14:textId="77777777" w:rsidR="00BD4588" w:rsidRPr="00CA26DB" w:rsidRDefault="00BD4588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เป็นบริษัทใหญ่</w:t>
            </w:r>
          </w:p>
        </w:tc>
      </w:tr>
      <w:tr w:rsidR="006B3FC2" w:rsidRPr="00CA26DB" w14:paraId="3EFA747E" w14:textId="77777777" w:rsidTr="006A2738">
        <w:tc>
          <w:tcPr>
            <w:tcW w:w="1787" w:type="pct"/>
            <w:hideMark/>
          </w:tcPr>
          <w:p w14:paraId="3130A1FB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ไทยพาราไซลีน จำกัด</w:t>
            </w:r>
          </w:p>
        </w:tc>
        <w:tc>
          <w:tcPr>
            <w:tcW w:w="1286" w:type="pct"/>
            <w:noWrap/>
          </w:tcPr>
          <w:p w14:paraId="1AEDEBD6" w14:textId="659417CA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347D1E26" w14:textId="03285AED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เป็นบริษัทย่อยและ/หรือมีกรรมการร่วมกันและ/หรือมีผู้บริหารของบริษัทฯเป็นกรรมการ</w:t>
            </w:r>
          </w:p>
        </w:tc>
      </w:tr>
      <w:tr w:rsidR="006B3FC2" w:rsidRPr="00CA26DB" w14:paraId="1A6BB73B" w14:textId="77777777" w:rsidTr="006A2738">
        <w:tc>
          <w:tcPr>
            <w:tcW w:w="1787" w:type="pct"/>
            <w:hideMark/>
          </w:tcPr>
          <w:p w14:paraId="2953D3B3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ลาบิกซ์ จำกัด</w:t>
            </w:r>
          </w:p>
        </w:tc>
        <w:tc>
          <w:tcPr>
            <w:tcW w:w="1286" w:type="pct"/>
            <w:noWrap/>
          </w:tcPr>
          <w:p w14:paraId="4984716D" w14:textId="2DADC19E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79004533" w14:textId="3CF7FF86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เป็นบริษัทย่อยทางอ้อมและ/หรือมีกรรมการร่วมกันและ/หรือมีผู้บริหารของบริษัทฯ</w:t>
            </w:r>
            <w:r w:rsidR="001F354B" w:rsidRPr="00CA26DB">
              <w:rPr>
                <w:rFonts w:hint="cs"/>
                <w:sz w:val="28"/>
                <w:szCs w:val="28"/>
                <w:cs/>
              </w:rPr>
              <w:t>เป็นกรรมการ</w:t>
            </w:r>
          </w:p>
        </w:tc>
      </w:tr>
      <w:tr w:rsidR="006B3FC2" w:rsidRPr="00CA26DB" w14:paraId="1B43787F" w14:textId="77777777" w:rsidTr="006A2738">
        <w:tc>
          <w:tcPr>
            <w:tcW w:w="1787" w:type="pct"/>
            <w:hideMark/>
          </w:tcPr>
          <w:p w14:paraId="31611618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ไทยลู้บเบส จำกัด (มหาชน)</w:t>
            </w:r>
          </w:p>
        </w:tc>
        <w:tc>
          <w:tcPr>
            <w:tcW w:w="1286" w:type="pct"/>
            <w:noWrap/>
          </w:tcPr>
          <w:p w14:paraId="74997161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  <w:p w14:paraId="3D9F8E33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7" w:type="pct"/>
            <w:hideMark/>
          </w:tcPr>
          <w:p w14:paraId="2D1F0D06" w14:textId="560FF4D6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เป็นบริษัทย่อยและ/หรือมีผู้บริหารของบริษัทฯเป็นกรรมการ</w:t>
            </w:r>
          </w:p>
        </w:tc>
      </w:tr>
      <w:tr w:rsidR="006B3FC2" w:rsidRPr="00CA26DB" w14:paraId="75B4A253" w14:textId="77777777" w:rsidTr="006A2738">
        <w:tc>
          <w:tcPr>
            <w:tcW w:w="1787" w:type="pct"/>
            <w:hideMark/>
          </w:tcPr>
          <w:p w14:paraId="79333744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PT TOP Investment Indonesia</w:t>
            </w:r>
          </w:p>
        </w:tc>
        <w:tc>
          <w:tcPr>
            <w:tcW w:w="1286" w:type="pct"/>
            <w:noWrap/>
            <w:hideMark/>
          </w:tcPr>
          <w:p w14:paraId="3CDC186D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สาธารณรัฐอินโดนีเซีย</w:t>
            </w:r>
          </w:p>
        </w:tc>
        <w:tc>
          <w:tcPr>
            <w:tcW w:w="1927" w:type="pct"/>
            <w:hideMark/>
          </w:tcPr>
          <w:p w14:paraId="62A1D6A7" w14:textId="41C91784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เป็นบริษัทย่อยและ/หรือมีผู้บริหารของบริษัทฯเป็นกรรมการ</w:t>
            </w:r>
          </w:p>
        </w:tc>
      </w:tr>
      <w:tr w:rsidR="006B3FC2" w:rsidRPr="00CA26DB" w14:paraId="0928AC08" w14:textId="77777777" w:rsidTr="006A2738">
        <w:tc>
          <w:tcPr>
            <w:tcW w:w="1787" w:type="pct"/>
            <w:hideMark/>
          </w:tcPr>
          <w:p w14:paraId="2801CFCA" w14:textId="424C054D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PT Chandra Asri Pacific Tbk</w:t>
            </w:r>
          </w:p>
        </w:tc>
        <w:tc>
          <w:tcPr>
            <w:tcW w:w="1286" w:type="pct"/>
            <w:noWrap/>
            <w:hideMark/>
          </w:tcPr>
          <w:p w14:paraId="688D422F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สาธารณรัฐอินโดนีเซีย</w:t>
            </w:r>
          </w:p>
        </w:tc>
        <w:tc>
          <w:tcPr>
            <w:tcW w:w="1927" w:type="pct"/>
            <w:hideMark/>
          </w:tcPr>
          <w:p w14:paraId="0E31020F" w14:textId="1605CFAF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เป็นบริษัทร่วมทางอ้อมและ/หรือมีกรรมการร่วมกัน</w:t>
            </w:r>
          </w:p>
        </w:tc>
      </w:tr>
      <w:tr w:rsidR="006B3FC2" w:rsidRPr="00CA26DB" w14:paraId="70F060F0" w14:textId="77777777" w:rsidTr="006A2738">
        <w:tc>
          <w:tcPr>
            <w:tcW w:w="1787" w:type="pct"/>
            <w:hideMark/>
          </w:tcPr>
          <w:p w14:paraId="76935F6D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right="-105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ไทยออยล์ เอนเนอร์ยี เซอร์วิส จำกัด</w:t>
            </w:r>
          </w:p>
        </w:tc>
        <w:tc>
          <w:tcPr>
            <w:tcW w:w="1286" w:type="pct"/>
            <w:noWrap/>
          </w:tcPr>
          <w:p w14:paraId="150B1C16" w14:textId="52A999D2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66414491" w14:textId="48471BEA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เป็นบริษัทย่อยและ/หรือมีผู้บริหารของบริษัทฯเป็นกรรมการ</w:t>
            </w:r>
          </w:p>
        </w:tc>
      </w:tr>
      <w:tr w:rsidR="006B3FC2" w:rsidRPr="00CA26DB" w14:paraId="61013AC8" w14:textId="77777777" w:rsidTr="006A2738">
        <w:tc>
          <w:tcPr>
            <w:tcW w:w="1787" w:type="pct"/>
            <w:hideMark/>
          </w:tcPr>
          <w:p w14:paraId="50C3D777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ไทยออยล์ โซลเว้นท์ จำกัด</w:t>
            </w:r>
          </w:p>
        </w:tc>
        <w:tc>
          <w:tcPr>
            <w:tcW w:w="1286" w:type="pct"/>
            <w:noWrap/>
          </w:tcPr>
          <w:p w14:paraId="6B7FE847" w14:textId="19B2331C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24FEE0C2" w14:textId="7E30F330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เป็นบริษัทย่อยและ/หรือมีผู้บริหารของบริษัทฯเป็นกรรมการ</w:t>
            </w:r>
          </w:p>
        </w:tc>
      </w:tr>
      <w:tr w:rsidR="006B3FC2" w:rsidRPr="00CA26DB" w14:paraId="5FA90834" w14:textId="77777777" w:rsidTr="006A2738">
        <w:tc>
          <w:tcPr>
            <w:tcW w:w="1787" w:type="pct"/>
          </w:tcPr>
          <w:p w14:paraId="1D082B5F" w14:textId="10EF24BC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 w:hint="cs"/>
                <w:sz w:val="28"/>
                <w:szCs w:val="28"/>
                <w:cs/>
              </w:rPr>
              <w:t>บริษัท ท็อป อินฟรา จำกัด</w:t>
            </w:r>
          </w:p>
          <w:p w14:paraId="6076030E" w14:textId="1A2BCA9A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86" w:type="pct"/>
            <w:noWrap/>
          </w:tcPr>
          <w:p w14:paraId="2A601012" w14:textId="5B1666EF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42555BA1" w14:textId="746C0AC6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เป็นบริษัทย่อยและ/หรือมีผู้บริหารของบริษัทฯเป็นกรรมการ</w:t>
            </w:r>
          </w:p>
        </w:tc>
      </w:tr>
      <w:tr w:rsidR="006B3FC2" w:rsidRPr="00CA26DB" w14:paraId="13B3577C" w14:textId="77777777" w:rsidTr="006A2738">
        <w:tc>
          <w:tcPr>
            <w:tcW w:w="1787" w:type="pct"/>
            <w:hideMark/>
          </w:tcPr>
          <w:p w14:paraId="0738EF5D" w14:textId="311FB212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right="-108" w:hanging="180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6"/>
                <w:sz w:val="28"/>
                <w:szCs w:val="28"/>
                <w:cs/>
              </w:rPr>
              <w:t>บริษัท ท็อปเน็กซ์ อินเตอร์เนชั่นแนล จำกัด</w:t>
            </w:r>
          </w:p>
        </w:tc>
        <w:tc>
          <w:tcPr>
            <w:tcW w:w="1286" w:type="pct"/>
            <w:noWrap/>
            <w:hideMark/>
          </w:tcPr>
          <w:p w14:paraId="2E437B0F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6DD4B1BB" w14:textId="6D878BC1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เป็นบริษัทย่อยทางอ้อมและ/หรือมีกรรมการร่วมกันและ/หรือมีผู้บริหารของบริษัทฯ เป็นกรรมการ</w:t>
            </w:r>
          </w:p>
        </w:tc>
      </w:tr>
      <w:tr w:rsidR="006B3FC2" w:rsidRPr="00CA26DB" w14:paraId="143E52A3" w14:textId="77777777" w:rsidTr="006A2738">
        <w:tc>
          <w:tcPr>
            <w:tcW w:w="1787" w:type="pct"/>
            <w:hideMark/>
          </w:tcPr>
          <w:p w14:paraId="1E03A05A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ศักดิ์ไชยสิทธิ จำกัด</w:t>
            </w:r>
          </w:p>
        </w:tc>
        <w:tc>
          <w:tcPr>
            <w:tcW w:w="1286" w:type="pct"/>
            <w:noWrap/>
            <w:hideMark/>
          </w:tcPr>
          <w:p w14:paraId="0C2B6288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776FB9F8" w14:textId="75D771A8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เป็นบริษัทย่อยทางอ้อมและ/หรือมีผู้บริหารของบริษัทฯเป็นกรรมการ</w:t>
            </w:r>
          </w:p>
        </w:tc>
      </w:tr>
      <w:tr w:rsidR="001F2265" w:rsidRPr="00CA26DB" w14:paraId="1FE4793D" w14:textId="77777777" w:rsidTr="006A2738">
        <w:tc>
          <w:tcPr>
            <w:tcW w:w="1787" w:type="pct"/>
            <w:hideMark/>
          </w:tcPr>
          <w:p w14:paraId="3C7D81EA" w14:textId="7777777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TOP Solvent (Vietnam) LLC.</w:t>
            </w:r>
          </w:p>
        </w:tc>
        <w:tc>
          <w:tcPr>
            <w:tcW w:w="1286" w:type="pct"/>
            <w:noWrap/>
            <w:hideMark/>
          </w:tcPr>
          <w:p w14:paraId="35EDC261" w14:textId="072B18B9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สาธารณรัฐสังคมนิยมเวียดนาม</w:t>
            </w:r>
          </w:p>
        </w:tc>
        <w:tc>
          <w:tcPr>
            <w:tcW w:w="1927" w:type="pct"/>
            <w:hideMark/>
          </w:tcPr>
          <w:p w14:paraId="6E91F17F" w14:textId="04B0522C" w:rsidR="00F16379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เป็นบริษัทย่อยทางอ้อมและ/หรือมีผู้บริหาร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ของบริษัทฯเป็นกรรมการ</w:t>
            </w:r>
          </w:p>
          <w:p w14:paraId="7D46CAF1" w14:textId="677C1898" w:rsidR="00F16379" w:rsidRPr="00CA26DB" w:rsidRDefault="00F16379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F2265" w:rsidRPr="00CA26DB" w14:paraId="4A169C22" w14:textId="77777777" w:rsidTr="006A2738">
        <w:tc>
          <w:tcPr>
            <w:tcW w:w="1787" w:type="pct"/>
            <w:hideMark/>
          </w:tcPr>
          <w:p w14:paraId="6D2539D1" w14:textId="1AA9CF4C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PT Tirta Surya Raya</w:t>
            </w:r>
          </w:p>
        </w:tc>
        <w:tc>
          <w:tcPr>
            <w:tcW w:w="1286" w:type="pct"/>
            <w:noWrap/>
            <w:hideMark/>
          </w:tcPr>
          <w:p w14:paraId="482804A8" w14:textId="7777777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สาธารณรัฐอินโดนีเซีย</w:t>
            </w:r>
          </w:p>
        </w:tc>
        <w:tc>
          <w:tcPr>
            <w:tcW w:w="1927" w:type="pct"/>
            <w:hideMark/>
          </w:tcPr>
          <w:p w14:paraId="42477314" w14:textId="7777777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เป็นบริษัทย่อยทางอ้อม</w:t>
            </w:r>
          </w:p>
        </w:tc>
      </w:tr>
      <w:tr w:rsidR="001F2265" w:rsidRPr="00CA26DB" w14:paraId="70CB4B2E" w14:textId="77777777" w:rsidTr="006A2738">
        <w:tc>
          <w:tcPr>
            <w:tcW w:w="1787" w:type="pct"/>
            <w:hideMark/>
          </w:tcPr>
          <w:p w14:paraId="6070A455" w14:textId="7777777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lastRenderedPageBreak/>
              <w:t>JSKEM Private Limited</w:t>
            </w:r>
          </w:p>
        </w:tc>
        <w:tc>
          <w:tcPr>
            <w:tcW w:w="1286" w:type="pct"/>
            <w:noWrap/>
            <w:hideMark/>
          </w:tcPr>
          <w:p w14:paraId="5C5D44DE" w14:textId="7777777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สาธารณรัฐสิงคโปร์</w:t>
            </w:r>
          </w:p>
        </w:tc>
        <w:tc>
          <w:tcPr>
            <w:tcW w:w="1927" w:type="pct"/>
            <w:hideMark/>
          </w:tcPr>
          <w:p w14:paraId="0127D963" w14:textId="753E103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เป็นบริษัทย่อยทางอ้อมและ/หรือมีผู้บริหารของบริษัทฯเป็นกรรมการ</w:t>
            </w:r>
          </w:p>
        </w:tc>
      </w:tr>
      <w:tr w:rsidR="001F2265" w:rsidRPr="00CA26DB" w14:paraId="02D3167E" w14:textId="77777777" w:rsidTr="006A2738">
        <w:tc>
          <w:tcPr>
            <w:tcW w:w="1787" w:type="pct"/>
            <w:hideMark/>
          </w:tcPr>
          <w:p w14:paraId="5556CF8E" w14:textId="1C6E16E3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vertAlign w:val="superscript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TOPNEXT India Private Limited</w:t>
            </w:r>
          </w:p>
        </w:tc>
        <w:tc>
          <w:tcPr>
            <w:tcW w:w="1286" w:type="pct"/>
            <w:noWrap/>
            <w:hideMark/>
          </w:tcPr>
          <w:p w14:paraId="7E655BFD" w14:textId="0505D06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สาธารณรัฐอินเดีย</w:t>
            </w:r>
          </w:p>
        </w:tc>
        <w:tc>
          <w:tcPr>
            <w:tcW w:w="1927" w:type="pct"/>
            <w:hideMark/>
          </w:tcPr>
          <w:p w14:paraId="1186FE36" w14:textId="7777777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เป็นบริษัทย่อยของบริษัทย่อยทางอ้อม</w:t>
            </w:r>
          </w:p>
        </w:tc>
      </w:tr>
      <w:tr w:rsidR="006B3FC2" w:rsidRPr="00CA26DB" w14:paraId="2A34F628" w14:textId="77777777" w:rsidTr="006A2738">
        <w:tc>
          <w:tcPr>
            <w:tcW w:w="1787" w:type="pct"/>
            <w:hideMark/>
          </w:tcPr>
          <w:p w14:paraId="77128E13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ท็อป เอสพีพี จำกัด</w:t>
            </w:r>
          </w:p>
        </w:tc>
        <w:tc>
          <w:tcPr>
            <w:tcW w:w="1286" w:type="pct"/>
            <w:noWrap/>
            <w:hideMark/>
          </w:tcPr>
          <w:p w14:paraId="1DE178DA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6DE5F6AB" w14:textId="4F1830DC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เป็นบริษัทย่อยและ/หรือมีผู้บริหารของบริษัทฯเป็นกรรมการ</w:t>
            </w:r>
          </w:p>
        </w:tc>
      </w:tr>
      <w:tr w:rsidR="006B3FC2" w:rsidRPr="00CA26DB" w14:paraId="5E614081" w14:textId="77777777" w:rsidTr="006A2738">
        <w:tc>
          <w:tcPr>
            <w:tcW w:w="1787" w:type="pct"/>
            <w:hideMark/>
          </w:tcPr>
          <w:p w14:paraId="04518DC9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ไทยออยล์ เอทานอล จำกัด</w:t>
            </w:r>
          </w:p>
        </w:tc>
        <w:tc>
          <w:tcPr>
            <w:tcW w:w="1286" w:type="pct"/>
            <w:noWrap/>
            <w:hideMark/>
          </w:tcPr>
          <w:p w14:paraId="47B90354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1FC186E8" w14:textId="0C934F6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เป็นบริษัทย่อยและ/หรือมีผู้บริหารของบริษัทฯเป็นกรรมการ</w:t>
            </w:r>
          </w:p>
        </w:tc>
      </w:tr>
      <w:tr w:rsidR="006B3FC2" w:rsidRPr="00CA26DB" w14:paraId="72DFEDE7" w14:textId="77777777" w:rsidTr="006A2738">
        <w:tc>
          <w:tcPr>
            <w:tcW w:w="1787" w:type="pct"/>
            <w:hideMark/>
          </w:tcPr>
          <w:p w14:paraId="777DAF34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ทรัพย์ทิพย์ จำกัด</w:t>
            </w:r>
          </w:p>
        </w:tc>
        <w:tc>
          <w:tcPr>
            <w:tcW w:w="1286" w:type="pct"/>
            <w:noWrap/>
          </w:tcPr>
          <w:p w14:paraId="2BB74F55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  <w:p w14:paraId="326B4A05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7" w:type="pct"/>
            <w:hideMark/>
          </w:tcPr>
          <w:p w14:paraId="590368FF" w14:textId="1DBC690A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เป็นบริษัทย่อยทางอ้อมและ/หรือมีกรรมการร่วมกันและ/หรือมีผู้บริหารของบริษัทฯ</w:t>
            </w:r>
            <w:r w:rsidR="001F354B" w:rsidRPr="00CA26DB">
              <w:rPr>
                <w:rFonts w:hint="cs"/>
                <w:sz w:val="28"/>
                <w:szCs w:val="28"/>
                <w:cs/>
              </w:rPr>
              <w:t>เป็นกรรมการ</w:t>
            </w:r>
          </w:p>
        </w:tc>
      </w:tr>
      <w:tr w:rsidR="006B3FC2" w:rsidRPr="00CA26DB" w14:paraId="18BBB532" w14:textId="77777777" w:rsidTr="006A2738">
        <w:tc>
          <w:tcPr>
            <w:tcW w:w="1787" w:type="pct"/>
            <w:hideMark/>
          </w:tcPr>
          <w:p w14:paraId="13B6AD02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ทรัพย์ทิพย์ กรีน เอ็นเนอร์ยี่ จำกัด</w:t>
            </w:r>
          </w:p>
        </w:tc>
        <w:tc>
          <w:tcPr>
            <w:tcW w:w="1286" w:type="pct"/>
            <w:noWrap/>
          </w:tcPr>
          <w:p w14:paraId="6217E364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  <w:p w14:paraId="497B5FF9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7" w:type="pct"/>
            <w:hideMark/>
          </w:tcPr>
          <w:p w14:paraId="1D1DBBD6" w14:textId="55A76971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เป็นบริษัทย่อยทางอ้อมและ/หรือมีผู้บริหารของบริษัทฯเป็นกรรมการ</w:t>
            </w:r>
          </w:p>
        </w:tc>
      </w:tr>
      <w:tr w:rsidR="006B3FC2" w:rsidRPr="00CA26DB" w14:paraId="1045A808" w14:textId="77777777" w:rsidTr="006A2738">
        <w:tc>
          <w:tcPr>
            <w:tcW w:w="1787" w:type="pct"/>
            <w:hideMark/>
          </w:tcPr>
          <w:p w14:paraId="7422F855" w14:textId="2C66F974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right="-105" w:hanging="18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อุบล ไบโอ เอทานอล จำกัด</w:t>
            </w: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 xml:space="preserve"> (</w:t>
            </w:r>
            <w:r w:rsidRPr="00CA26DB">
              <w:rPr>
                <w:rFonts w:ascii="Angsana New" w:hAnsi="Angsana New"/>
                <w:spacing w:val="-4"/>
                <w:sz w:val="28"/>
                <w:szCs w:val="28"/>
                <w:cs/>
              </w:rPr>
              <w:t>มหาชน)</w:t>
            </w:r>
          </w:p>
        </w:tc>
        <w:tc>
          <w:tcPr>
            <w:tcW w:w="1286" w:type="pct"/>
            <w:noWrap/>
            <w:hideMark/>
          </w:tcPr>
          <w:p w14:paraId="7C9DC56B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4BAB937B" w14:textId="114DCE01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เป็นบริษัทที่เกี่ยวข้องกันและ/หรือมีผู้บริหารของบริษัทฯเป็นกรรมการ</w:t>
            </w:r>
          </w:p>
        </w:tc>
      </w:tr>
      <w:tr w:rsidR="001F2265" w:rsidRPr="00CA26DB" w14:paraId="1E994E4A" w14:textId="77777777" w:rsidTr="006A2738">
        <w:tc>
          <w:tcPr>
            <w:tcW w:w="1787" w:type="pct"/>
            <w:hideMark/>
          </w:tcPr>
          <w:p w14:paraId="322C76DE" w14:textId="7777777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ไทยออยล์ ศูนย์บริหารเงิน จำกัด</w:t>
            </w:r>
          </w:p>
        </w:tc>
        <w:tc>
          <w:tcPr>
            <w:tcW w:w="1286" w:type="pct"/>
            <w:noWrap/>
            <w:hideMark/>
          </w:tcPr>
          <w:p w14:paraId="6ED8E243" w14:textId="77777777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116D0659" w14:textId="7155DE53" w:rsidR="001F2265" w:rsidRPr="00CA26DB" w:rsidRDefault="001F226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เป็นบริษัทย่อยและ/หรือมีผู้บริหารของบริษัทฯเป็นกรรมการ</w:t>
            </w:r>
          </w:p>
        </w:tc>
      </w:tr>
      <w:tr w:rsidR="006B3FC2" w:rsidRPr="00CA26DB" w14:paraId="40BDD39B" w14:textId="77777777" w:rsidTr="006A2738">
        <w:tc>
          <w:tcPr>
            <w:tcW w:w="1787" w:type="pct"/>
            <w:hideMark/>
          </w:tcPr>
          <w:p w14:paraId="79FF7576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ท็อป เวนเจอร์ส จำกัด</w:t>
            </w:r>
          </w:p>
        </w:tc>
        <w:tc>
          <w:tcPr>
            <w:tcW w:w="1286" w:type="pct"/>
            <w:noWrap/>
            <w:hideMark/>
          </w:tcPr>
          <w:p w14:paraId="584A2A00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303A1ED6" w14:textId="13D5C2F4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เป็นบริษัทย่อยทางอ้อมและ/หรือมีผู้บริหารของบริษัทฯเป็นกรรมการ</w:t>
            </w:r>
          </w:p>
        </w:tc>
      </w:tr>
      <w:tr w:rsidR="006B3FC2" w:rsidRPr="00CA26DB" w14:paraId="51E5A060" w14:textId="77777777" w:rsidTr="006A2738">
        <w:tc>
          <w:tcPr>
            <w:tcW w:w="1787" w:type="pct"/>
            <w:hideMark/>
          </w:tcPr>
          <w:p w14:paraId="1E0F7692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TOP Ventures Hong Kong Limited</w:t>
            </w:r>
          </w:p>
        </w:tc>
        <w:tc>
          <w:tcPr>
            <w:tcW w:w="1286" w:type="pct"/>
            <w:noWrap/>
            <w:hideMark/>
          </w:tcPr>
          <w:p w14:paraId="524493B6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เขตบริหารพิเศษฮ่องกง</w:t>
            </w:r>
          </w:p>
        </w:tc>
        <w:tc>
          <w:tcPr>
            <w:tcW w:w="1927" w:type="pct"/>
            <w:hideMark/>
          </w:tcPr>
          <w:p w14:paraId="2BE38157" w14:textId="6D7D40AB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เป็นบริษัทย่อยทางอ้อมและ/หรือมีผู้บริหารของบริษัทฯเป็นกรรมการ</w:t>
            </w:r>
          </w:p>
        </w:tc>
      </w:tr>
      <w:tr w:rsidR="006B3FC2" w:rsidRPr="00CA26DB" w14:paraId="0CA10D8F" w14:textId="77777777" w:rsidTr="006A2738">
        <w:tc>
          <w:tcPr>
            <w:tcW w:w="1787" w:type="pct"/>
            <w:hideMark/>
          </w:tcPr>
          <w:p w14:paraId="0B2D647B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TOP Ventures America LLC.</w:t>
            </w:r>
          </w:p>
        </w:tc>
        <w:tc>
          <w:tcPr>
            <w:tcW w:w="1286" w:type="pct"/>
            <w:noWrap/>
            <w:hideMark/>
          </w:tcPr>
          <w:p w14:paraId="67748179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สหรัฐอเมริกา</w:t>
            </w:r>
          </w:p>
        </w:tc>
        <w:tc>
          <w:tcPr>
            <w:tcW w:w="1927" w:type="pct"/>
            <w:hideMark/>
          </w:tcPr>
          <w:p w14:paraId="7B97E109" w14:textId="60BA896E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เป็นบริษัทย่อยทางอ้อมและ/หรือมีผู้บริหารของบริษัทฯเป็นกรรมการ</w:t>
            </w:r>
          </w:p>
        </w:tc>
      </w:tr>
      <w:tr w:rsidR="006B3FC2" w:rsidRPr="00CA26DB" w14:paraId="15E51930" w14:textId="77777777" w:rsidTr="006A2738">
        <w:tc>
          <w:tcPr>
            <w:tcW w:w="1787" w:type="pct"/>
            <w:hideMark/>
          </w:tcPr>
          <w:p w14:paraId="32B38529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พีทีที ดิจิตอล โซลูชั่น จำกัด</w:t>
            </w:r>
          </w:p>
        </w:tc>
        <w:tc>
          <w:tcPr>
            <w:tcW w:w="1286" w:type="pct"/>
            <w:noWrap/>
          </w:tcPr>
          <w:p w14:paraId="2C0837AF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  <w:p w14:paraId="524CFA7B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27" w:type="pct"/>
            <w:hideMark/>
          </w:tcPr>
          <w:p w14:paraId="6E322C94" w14:textId="319E6A0A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เป็นบริษัทร่วมและ/หรือมีผู้บริหารของบริษัทฯเป็นกรรมการ</w:t>
            </w:r>
          </w:p>
        </w:tc>
      </w:tr>
      <w:tr w:rsidR="006B3FC2" w:rsidRPr="00CA26DB" w14:paraId="65DE37B6" w14:textId="77777777" w:rsidTr="006A2738">
        <w:tc>
          <w:tcPr>
            <w:tcW w:w="1787" w:type="pct"/>
            <w:hideMark/>
          </w:tcPr>
          <w:p w14:paraId="1103FDD0" w14:textId="7ADA4159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right="-60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พีทีที เอนเนอร์ยี่ โซลูชั่นส์ จำกัด</w:t>
            </w:r>
            <w:r w:rsidRPr="00CA26DB">
              <w:rPr>
                <w:rFonts w:ascii="Angsana New" w:hAnsi="Angsana New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286" w:type="pct"/>
            <w:noWrap/>
            <w:hideMark/>
          </w:tcPr>
          <w:p w14:paraId="612CD0F4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0F5909EB" w14:textId="0FE985BC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เป็นบริษัทร่วมและ/หรือมีผู้บริหารของบริษัทฯเป็นกรรมการ</w:t>
            </w:r>
          </w:p>
        </w:tc>
      </w:tr>
      <w:tr w:rsidR="006B3FC2" w:rsidRPr="00CA26DB" w14:paraId="5EB134AB" w14:textId="77777777" w:rsidTr="006A2738">
        <w:tc>
          <w:tcPr>
            <w:tcW w:w="1787" w:type="pct"/>
            <w:hideMark/>
          </w:tcPr>
          <w:p w14:paraId="27A10E14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ท่อส่งปิโตรเลียมไทย จำกัด</w:t>
            </w:r>
          </w:p>
        </w:tc>
        <w:tc>
          <w:tcPr>
            <w:tcW w:w="1286" w:type="pct"/>
            <w:noWrap/>
            <w:hideMark/>
          </w:tcPr>
          <w:p w14:paraId="68A5D4A7" w14:textId="7777777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  <w:hideMark/>
          </w:tcPr>
          <w:p w14:paraId="3CDBFE22" w14:textId="2DE98819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เป็นบริษัทร่วมและ/หรือมีผู้บริหารของบริษัทฯเป็นกรรมการ</w:t>
            </w:r>
          </w:p>
        </w:tc>
      </w:tr>
      <w:tr w:rsidR="006B3FC2" w:rsidRPr="00CA26DB" w14:paraId="25FBB769" w14:textId="77777777" w:rsidTr="006A2738">
        <w:tc>
          <w:tcPr>
            <w:tcW w:w="1787" w:type="pct"/>
          </w:tcPr>
          <w:p w14:paraId="370891D1" w14:textId="6FBA6318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Chandra Asri Trading Company Pte., Ltd.</w:t>
            </w:r>
          </w:p>
        </w:tc>
        <w:tc>
          <w:tcPr>
            <w:tcW w:w="1286" w:type="pct"/>
            <w:noWrap/>
          </w:tcPr>
          <w:p w14:paraId="5ECEDC6F" w14:textId="5C788B29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สาธารณรัฐสิงคโปร์</w:t>
            </w:r>
          </w:p>
        </w:tc>
        <w:tc>
          <w:tcPr>
            <w:tcW w:w="1927" w:type="pct"/>
          </w:tcPr>
          <w:p w14:paraId="40EB828A" w14:textId="177F9AA9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เป็นบริษัทร่วมทางอ้อม</w:t>
            </w:r>
          </w:p>
        </w:tc>
      </w:tr>
      <w:tr w:rsidR="006B3FC2" w:rsidRPr="00CA26DB" w14:paraId="768DDAD8" w14:textId="77777777" w:rsidTr="006A2738">
        <w:tc>
          <w:tcPr>
            <w:tcW w:w="1787" w:type="pct"/>
          </w:tcPr>
          <w:p w14:paraId="34ACD9F6" w14:textId="155CF50D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PT Chandra Trading Nusantara</w:t>
            </w:r>
          </w:p>
        </w:tc>
        <w:tc>
          <w:tcPr>
            <w:tcW w:w="1286" w:type="pct"/>
            <w:noWrap/>
          </w:tcPr>
          <w:p w14:paraId="6632713B" w14:textId="2A31BB48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สาธารณรัฐอินโดนีเซีย</w:t>
            </w:r>
          </w:p>
        </w:tc>
        <w:tc>
          <w:tcPr>
            <w:tcW w:w="1927" w:type="pct"/>
          </w:tcPr>
          <w:p w14:paraId="382ECD7C" w14:textId="50EA7E8A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เป็นบริษัทร่วมทางอ้อม</w:t>
            </w:r>
          </w:p>
        </w:tc>
      </w:tr>
      <w:tr w:rsidR="006B3FC2" w:rsidRPr="00CA26DB" w14:paraId="014EFB3C" w14:textId="77777777" w:rsidTr="006A2738">
        <w:tc>
          <w:tcPr>
            <w:tcW w:w="1787" w:type="pct"/>
          </w:tcPr>
          <w:p w14:paraId="5DDFE6FF" w14:textId="4FBF640F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โกลบอล เพาเวอร์ ซินเนอร์ยี่ จำกัด (มหาชน)</w:t>
            </w:r>
          </w:p>
        </w:tc>
        <w:tc>
          <w:tcPr>
            <w:tcW w:w="1286" w:type="pct"/>
            <w:noWrap/>
          </w:tcPr>
          <w:p w14:paraId="71ADAE95" w14:textId="7C6E6831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2F0F8430" w14:textId="535672AB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เป็นบริษัทที่เกี่ยวข้องกันและ/หรือมีกรรมการร่วมกันและ/หรือมีผู้บริหารของบริษัทฯ</w:t>
            </w:r>
            <w:r w:rsidR="001F354B" w:rsidRPr="00CA26DB">
              <w:rPr>
                <w:rFonts w:hint="cs"/>
                <w:sz w:val="28"/>
                <w:szCs w:val="28"/>
                <w:cs/>
              </w:rPr>
              <w:t>เป็นกรรมการ</w:t>
            </w:r>
          </w:p>
        </w:tc>
      </w:tr>
      <w:tr w:rsidR="006B3FC2" w:rsidRPr="00CA26DB" w14:paraId="01E342BF" w14:textId="77777777" w:rsidTr="006A2738">
        <w:tc>
          <w:tcPr>
            <w:tcW w:w="1787" w:type="pct"/>
          </w:tcPr>
          <w:p w14:paraId="0438ADC5" w14:textId="0B78D7FF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สานพลัง วิสาหกิจเพื่อสังคม จำกัด</w:t>
            </w:r>
          </w:p>
        </w:tc>
        <w:tc>
          <w:tcPr>
            <w:tcW w:w="1286" w:type="pct"/>
            <w:noWrap/>
          </w:tcPr>
          <w:p w14:paraId="0D6F0DC6" w14:textId="360304F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78702909" w14:textId="7B085E3F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เป็นบริษัทที่เกี่ยวข้องกันและ/หรือมีผู้บริหารของบริษัทเป็นกรรมการ</w:t>
            </w:r>
          </w:p>
        </w:tc>
      </w:tr>
      <w:tr w:rsidR="006B3FC2" w:rsidRPr="00CA26DB" w14:paraId="6F3197AD" w14:textId="77777777" w:rsidTr="006A2738">
        <w:tc>
          <w:tcPr>
            <w:tcW w:w="1787" w:type="pct"/>
          </w:tcPr>
          <w:p w14:paraId="7D4917D5" w14:textId="7E1025DC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ปตท. น้ำมันและการค้าปลีก จำกัด (มหาชน)</w:t>
            </w:r>
          </w:p>
        </w:tc>
        <w:tc>
          <w:tcPr>
            <w:tcW w:w="1286" w:type="pct"/>
            <w:noWrap/>
          </w:tcPr>
          <w:p w14:paraId="78243C63" w14:textId="4C895CC3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212DA577" w14:textId="2F8AC3F7" w:rsidR="006B3FC2" w:rsidRPr="00CA26DB" w:rsidRDefault="006B3FC2" w:rsidP="006B3F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เป็นบริษัทย่อยของบริษัทใหญ่และ/หรือมีกรรมการร่วมกัน</w:t>
            </w:r>
          </w:p>
        </w:tc>
      </w:tr>
      <w:tr w:rsidR="006B3FC2" w:rsidRPr="00CA26DB" w14:paraId="5D197691" w14:textId="77777777" w:rsidTr="006A2738">
        <w:tc>
          <w:tcPr>
            <w:tcW w:w="1787" w:type="pct"/>
          </w:tcPr>
          <w:p w14:paraId="77F1B88D" w14:textId="5BD836C8" w:rsidR="006B3FC2" w:rsidRPr="00CA26DB" w:rsidRDefault="006B3FC2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lastRenderedPageBreak/>
              <w:t>บริษัท บิซิเนส เซอร์วิสเซส อัลไลแอนซ์ จำกัด</w:t>
            </w:r>
          </w:p>
        </w:tc>
        <w:tc>
          <w:tcPr>
            <w:tcW w:w="1286" w:type="pct"/>
            <w:noWrap/>
          </w:tcPr>
          <w:p w14:paraId="0F41E772" w14:textId="10BA6B8E" w:rsidR="006B3FC2" w:rsidRPr="00CA26DB" w:rsidRDefault="006B3FC2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6E58BB61" w14:textId="22186355" w:rsidR="006B3FC2" w:rsidRPr="00CA26DB" w:rsidRDefault="006B3FC2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เป็นบริษัทย่อยของบริษัทใหญ่และ/หรือมีกรรมการร่วมกัน</w:t>
            </w:r>
          </w:p>
        </w:tc>
      </w:tr>
      <w:tr w:rsidR="006A2738" w:rsidRPr="00CA26DB" w14:paraId="3C04C464" w14:textId="77777777" w:rsidTr="006A2738">
        <w:tc>
          <w:tcPr>
            <w:tcW w:w="1787" w:type="pct"/>
          </w:tcPr>
          <w:p w14:paraId="4B7697B2" w14:textId="490E165D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ปตท.สำรวจและผลิตปิโตรเลียม จำกัด (มหาชน)</w:t>
            </w:r>
          </w:p>
        </w:tc>
        <w:tc>
          <w:tcPr>
            <w:tcW w:w="1286" w:type="pct"/>
            <w:noWrap/>
          </w:tcPr>
          <w:p w14:paraId="1FA65D3C" w14:textId="24B4F8B3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4C538AE8" w14:textId="09D78F74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เป็นบริษัทย่อยของบริษัทใหญ่</w:t>
            </w:r>
          </w:p>
        </w:tc>
      </w:tr>
      <w:tr w:rsidR="006A2738" w:rsidRPr="00CA26DB" w14:paraId="713125FF" w14:textId="77777777" w:rsidTr="006A2738">
        <w:tc>
          <w:tcPr>
            <w:tcW w:w="1787" w:type="pct"/>
          </w:tcPr>
          <w:p w14:paraId="3E632DF8" w14:textId="07277EEE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PTT International Trading Pte. Ltd.</w:t>
            </w:r>
          </w:p>
        </w:tc>
        <w:tc>
          <w:tcPr>
            <w:tcW w:w="1286" w:type="pct"/>
            <w:noWrap/>
          </w:tcPr>
          <w:p w14:paraId="2E3BA1A3" w14:textId="113D1973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สาธารณรัฐสิงคโปร์</w:t>
            </w:r>
          </w:p>
        </w:tc>
        <w:tc>
          <w:tcPr>
            <w:tcW w:w="1927" w:type="pct"/>
          </w:tcPr>
          <w:p w14:paraId="40B4BFDC" w14:textId="7E723961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เป็นบริษัทย่อยของบริษัทใหญ่</w:t>
            </w:r>
          </w:p>
        </w:tc>
      </w:tr>
      <w:tr w:rsidR="006A2738" w:rsidRPr="00CA26DB" w14:paraId="6C1B8518" w14:textId="77777777" w:rsidTr="006A2738">
        <w:tc>
          <w:tcPr>
            <w:tcW w:w="1787" w:type="pct"/>
          </w:tcPr>
          <w:p w14:paraId="058BA7FE" w14:textId="33EC0B9F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ปตท. ศูนย์บริหารเงิน จำกัด</w:t>
            </w:r>
          </w:p>
        </w:tc>
        <w:tc>
          <w:tcPr>
            <w:tcW w:w="1286" w:type="pct"/>
            <w:noWrap/>
          </w:tcPr>
          <w:p w14:paraId="59B87498" w14:textId="018692FB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145DC356" w14:textId="2E1CCC8E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เป็นบริษัทย่อยของบริษัทใหญ่</w:t>
            </w:r>
          </w:p>
        </w:tc>
      </w:tr>
      <w:tr w:rsidR="006A2738" w:rsidRPr="00CA26DB" w14:paraId="2F7418B2" w14:textId="77777777" w:rsidTr="006A2738">
        <w:tc>
          <w:tcPr>
            <w:tcW w:w="1787" w:type="pct"/>
          </w:tcPr>
          <w:p w14:paraId="76CDD52A" w14:textId="6CD44D2E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เอนเนอร์ยี่ คอมเพล็กซ์ จำกัด</w:t>
            </w:r>
          </w:p>
        </w:tc>
        <w:tc>
          <w:tcPr>
            <w:tcW w:w="1286" w:type="pct"/>
            <w:noWrap/>
          </w:tcPr>
          <w:p w14:paraId="51779861" w14:textId="27A1D0C4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741D9F45" w14:textId="310922A3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เป็นบริษัทย่อยของบริษัทใหญ่และ/หรือมีกรรมการร่วมกัน</w:t>
            </w:r>
          </w:p>
        </w:tc>
      </w:tr>
      <w:tr w:rsidR="006A2738" w:rsidRPr="00CA26DB" w14:paraId="733679AF" w14:textId="77777777" w:rsidTr="006A2738">
        <w:tc>
          <w:tcPr>
            <w:tcW w:w="1787" w:type="pct"/>
          </w:tcPr>
          <w:p w14:paraId="13E43D9B" w14:textId="7F1363B9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ไออาร์พีซี จำกัด (มหาชน)</w:t>
            </w:r>
          </w:p>
        </w:tc>
        <w:tc>
          <w:tcPr>
            <w:tcW w:w="1286" w:type="pct"/>
            <w:noWrap/>
          </w:tcPr>
          <w:p w14:paraId="361C2E17" w14:textId="25E59A88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7220E678" w14:textId="180E19F0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เป็นบริษัทย่อยของบริษัทใหญ่</w:t>
            </w:r>
          </w:p>
        </w:tc>
      </w:tr>
      <w:tr w:rsidR="006A2738" w:rsidRPr="00CA26DB" w14:paraId="3DFD6BCD" w14:textId="77777777" w:rsidTr="006A2738">
        <w:tc>
          <w:tcPr>
            <w:tcW w:w="1787" w:type="pct"/>
          </w:tcPr>
          <w:p w14:paraId="0BE72497" w14:textId="77E346C8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พีทีที แทงค์ เทอร์มินัล จำกัด</w:t>
            </w:r>
          </w:p>
        </w:tc>
        <w:tc>
          <w:tcPr>
            <w:tcW w:w="1286" w:type="pct"/>
            <w:noWrap/>
          </w:tcPr>
          <w:p w14:paraId="3D736BA1" w14:textId="651F5ACB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0FF4D0DD" w14:textId="2B6DC234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เป็นบริษัทย่อยของบริษัทใหญ่และ/หรือมีกรรมการร่วมกัน</w:t>
            </w:r>
          </w:p>
        </w:tc>
      </w:tr>
      <w:tr w:rsidR="006A2738" w:rsidRPr="00CA26DB" w14:paraId="08974F59" w14:textId="77777777" w:rsidTr="006A2738">
        <w:tc>
          <w:tcPr>
            <w:tcW w:w="1787" w:type="pct"/>
          </w:tcPr>
          <w:p w14:paraId="3E1D762F" w14:textId="1A4DE2F5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พีทีที โกลบอล เคมิคอล จำกัด (มหาชน)</w:t>
            </w:r>
          </w:p>
        </w:tc>
        <w:tc>
          <w:tcPr>
            <w:tcW w:w="1286" w:type="pct"/>
            <w:noWrap/>
          </w:tcPr>
          <w:p w14:paraId="0B4BB355" w14:textId="3908812F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722B7794" w14:textId="5D17EF44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เป็นบริษัทย่อยของบริษัทใหญ่</w:t>
            </w:r>
          </w:p>
        </w:tc>
      </w:tr>
      <w:tr w:rsidR="00B8421E" w:rsidRPr="00CA26DB" w14:paraId="1299612D" w14:textId="77777777" w:rsidTr="006A2738">
        <w:tc>
          <w:tcPr>
            <w:tcW w:w="1787" w:type="pct"/>
          </w:tcPr>
          <w:p w14:paraId="2FCBB012" w14:textId="31FE2D43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พีทีที แอลเอ็นจี จำกัด</w:t>
            </w:r>
          </w:p>
        </w:tc>
        <w:tc>
          <w:tcPr>
            <w:tcW w:w="1286" w:type="pct"/>
            <w:noWrap/>
          </w:tcPr>
          <w:p w14:paraId="342E78DC" w14:textId="7F1B2114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75DF4CFC" w14:textId="4ED0EFE1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เป็นบริษัทย่อยของบริษัทใหญ่</w:t>
            </w:r>
          </w:p>
        </w:tc>
      </w:tr>
      <w:tr w:rsidR="00B8421E" w:rsidRPr="00CA26DB" w14:paraId="781423EB" w14:textId="77777777" w:rsidTr="006A2738">
        <w:tc>
          <w:tcPr>
            <w:tcW w:w="1787" w:type="pct"/>
          </w:tcPr>
          <w:p w14:paraId="79033FB6" w14:textId="408F6F11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PTT International Trading London Ltd.</w:t>
            </w:r>
          </w:p>
        </w:tc>
        <w:tc>
          <w:tcPr>
            <w:tcW w:w="1286" w:type="pct"/>
            <w:noWrap/>
          </w:tcPr>
          <w:p w14:paraId="0CB02ABF" w14:textId="59A4C155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อังกฤษ</w:t>
            </w:r>
          </w:p>
        </w:tc>
        <w:tc>
          <w:tcPr>
            <w:tcW w:w="1927" w:type="pct"/>
          </w:tcPr>
          <w:p w14:paraId="5D649E27" w14:textId="2099B1C6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เป็นบริษัทย่อยของบริษัทใหญ่</w:t>
            </w:r>
          </w:p>
        </w:tc>
      </w:tr>
      <w:tr w:rsidR="00B8421E" w:rsidRPr="00CA26DB" w14:paraId="7BD0E3E3" w14:textId="77777777" w:rsidTr="006A2738">
        <w:tc>
          <w:tcPr>
            <w:tcW w:w="1787" w:type="pct"/>
          </w:tcPr>
          <w:p w14:paraId="37B2E1D6" w14:textId="4345AEE1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PTT International Trading USA Inc.</w:t>
            </w:r>
          </w:p>
        </w:tc>
        <w:tc>
          <w:tcPr>
            <w:tcW w:w="1286" w:type="pct"/>
            <w:noWrap/>
          </w:tcPr>
          <w:p w14:paraId="648EA522" w14:textId="6352BF2F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สหรัฐอเมริกา</w:t>
            </w:r>
          </w:p>
        </w:tc>
        <w:tc>
          <w:tcPr>
            <w:tcW w:w="1927" w:type="pct"/>
          </w:tcPr>
          <w:p w14:paraId="4F61F3C0" w14:textId="787D58EB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เป็นบริษัทย่อยของบริษัทใหญ่</w:t>
            </w:r>
          </w:p>
        </w:tc>
      </w:tr>
      <w:tr w:rsidR="00B8421E" w:rsidRPr="00CA26DB" w14:paraId="6172153A" w14:textId="77777777" w:rsidTr="006A2738">
        <w:tc>
          <w:tcPr>
            <w:tcW w:w="1787" w:type="pct"/>
          </w:tcPr>
          <w:p w14:paraId="1A5EDD3D" w14:textId="36F595A4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PTT MEA Ltd.</w:t>
            </w:r>
          </w:p>
        </w:tc>
        <w:tc>
          <w:tcPr>
            <w:tcW w:w="1286" w:type="pct"/>
            <w:noWrap/>
          </w:tcPr>
          <w:p w14:paraId="445A39BD" w14:textId="067A825C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สหรัฐอาหรับเอมิเรตส์</w:t>
            </w:r>
          </w:p>
        </w:tc>
        <w:tc>
          <w:tcPr>
            <w:tcW w:w="1927" w:type="pct"/>
          </w:tcPr>
          <w:p w14:paraId="5465D390" w14:textId="24E7B0D5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76F5DB78" w14:textId="77777777" w:rsidTr="006A2738">
        <w:tc>
          <w:tcPr>
            <w:tcW w:w="1787" w:type="pct"/>
          </w:tcPr>
          <w:p w14:paraId="17C38530" w14:textId="677791B3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สยาม แมนเนจเม้นท์ โฮลดิ้ง จำกัด</w:t>
            </w:r>
          </w:p>
        </w:tc>
        <w:tc>
          <w:tcPr>
            <w:tcW w:w="1286" w:type="pct"/>
            <w:noWrap/>
          </w:tcPr>
          <w:p w14:paraId="42D93085" w14:textId="711D7450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21272CFE" w14:textId="63D631DF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0E863C66" w14:textId="77777777" w:rsidTr="006A2738">
        <w:tc>
          <w:tcPr>
            <w:tcW w:w="1787" w:type="pct"/>
          </w:tcPr>
          <w:p w14:paraId="6B378D86" w14:textId="258E0DA8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CA26DB">
              <w:rPr>
                <w:rFonts w:ascii="Angsana New" w:hAnsi="Angsana New" w:hint="cs"/>
                <w:sz w:val="28"/>
                <w:szCs w:val="28"/>
                <w:cs/>
              </w:rPr>
              <w:t>เมฆา วี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86" w:type="pct"/>
            <w:noWrap/>
          </w:tcPr>
          <w:p w14:paraId="4D3D35C1" w14:textId="55AEA7F8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4044127E" w14:textId="6FA11084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0B9360FB" w14:textId="77777777" w:rsidTr="006A2738">
        <w:tc>
          <w:tcPr>
            <w:tcW w:w="1787" w:type="pct"/>
          </w:tcPr>
          <w:p w14:paraId="50F18A92" w14:textId="42F305A8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เอนเนอยี รีคอฟเวอรี่ ยูนิต จำกัด</w:t>
            </w:r>
          </w:p>
        </w:tc>
        <w:tc>
          <w:tcPr>
            <w:tcW w:w="1286" w:type="pct"/>
            <w:noWrap/>
          </w:tcPr>
          <w:p w14:paraId="5D5DE62B" w14:textId="002CE463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7653E55F" w14:textId="518F4CAD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0F406762" w14:textId="77777777" w:rsidTr="006A2738">
        <w:tc>
          <w:tcPr>
            <w:tcW w:w="1787" w:type="pct"/>
          </w:tcPr>
          <w:p w14:paraId="558834A4" w14:textId="6EB9C1B4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ผลิตไฟฟ้าและพลังงานร่วม จำกัด</w:t>
            </w:r>
          </w:p>
        </w:tc>
        <w:tc>
          <w:tcPr>
            <w:tcW w:w="1286" w:type="pct"/>
            <w:noWrap/>
          </w:tcPr>
          <w:p w14:paraId="65586186" w14:textId="67490B34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0AA24BBE" w14:textId="413A3761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429E4CE7" w14:textId="77777777" w:rsidTr="006A2738">
        <w:tc>
          <w:tcPr>
            <w:tcW w:w="1787" w:type="pct"/>
          </w:tcPr>
          <w:p w14:paraId="34CAC649" w14:textId="3D8182B5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Nuplex Resins (Vietnam) Pty Ltd.</w:t>
            </w:r>
          </w:p>
        </w:tc>
        <w:tc>
          <w:tcPr>
            <w:tcW w:w="1286" w:type="pct"/>
            <w:noWrap/>
          </w:tcPr>
          <w:p w14:paraId="6225B463" w14:textId="2C8037CA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สาธารณรัฐสังคมนิยมเวียดนาม</w:t>
            </w:r>
          </w:p>
        </w:tc>
        <w:tc>
          <w:tcPr>
            <w:tcW w:w="1927" w:type="pct"/>
          </w:tcPr>
          <w:p w14:paraId="5B8619F2" w14:textId="3DA9320D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03CD010C" w14:textId="77777777" w:rsidTr="006A2738">
        <w:tc>
          <w:tcPr>
            <w:tcW w:w="1787" w:type="pct"/>
          </w:tcPr>
          <w:p w14:paraId="4DF91AA6" w14:textId="123ADF5C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right="430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จีซี เมนเทนแนนซ์ แอนด์ เอนจิเนียริง จำกัด</w:t>
            </w:r>
          </w:p>
        </w:tc>
        <w:tc>
          <w:tcPr>
            <w:tcW w:w="1286" w:type="pct"/>
            <w:noWrap/>
          </w:tcPr>
          <w:p w14:paraId="68803F40" w14:textId="77977CE6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1B075823" w14:textId="424AD278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0919CF40" w14:textId="77777777" w:rsidTr="006A2738">
        <w:tc>
          <w:tcPr>
            <w:tcW w:w="1787" w:type="pct"/>
          </w:tcPr>
          <w:p w14:paraId="6AADE407" w14:textId="44CE3AFC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เอ็นพีซี เซฟตี้ แอนด์ เอ็นไวรอนเมนทอลเซอร์วิส จำกัด</w:t>
            </w:r>
          </w:p>
        </w:tc>
        <w:tc>
          <w:tcPr>
            <w:tcW w:w="1286" w:type="pct"/>
            <w:noWrap/>
          </w:tcPr>
          <w:p w14:paraId="2C11C300" w14:textId="36B9A2B9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4072A467" w14:textId="00D475B5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0FF2ACC3" w14:textId="77777777" w:rsidTr="006A2738">
        <w:tc>
          <w:tcPr>
            <w:tcW w:w="1787" w:type="pct"/>
          </w:tcPr>
          <w:p w14:paraId="3640E6CF" w14:textId="617C7115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โกลบอลกรีนเคมิคอล จำกัด (มหาชน)</w:t>
            </w:r>
          </w:p>
        </w:tc>
        <w:tc>
          <w:tcPr>
            <w:tcW w:w="1286" w:type="pct"/>
            <w:noWrap/>
          </w:tcPr>
          <w:p w14:paraId="1814BEBE" w14:textId="7E0B0E43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6EE63100" w14:textId="2D91B2CC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1205762E" w14:textId="77777777" w:rsidTr="006A2738">
        <w:tc>
          <w:tcPr>
            <w:tcW w:w="1787" w:type="pct"/>
          </w:tcPr>
          <w:p w14:paraId="6BDA6DB5" w14:textId="70D7DC9E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พีทีที ฟีนอล จำกัด</w:t>
            </w:r>
          </w:p>
        </w:tc>
        <w:tc>
          <w:tcPr>
            <w:tcW w:w="1286" w:type="pct"/>
            <w:noWrap/>
          </w:tcPr>
          <w:p w14:paraId="309109C0" w14:textId="24377E8E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472FDB86" w14:textId="11BEDBEB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6DE0B8FD" w14:textId="77777777" w:rsidTr="006A2738">
        <w:tc>
          <w:tcPr>
            <w:tcW w:w="1787" w:type="pct"/>
          </w:tcPr>
          <w:p w14:paraId="769375A9" w14:textId="6C8345FF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เวนคอเรกซ์ (ไทยแลนด์) จำกัด</w:t>
            </w:r>
          </w:p>
        </w:tc>
        <w:tc>
          <w:tcPr>
            <w:tcW w:w="1286" w:type="pct"/>
            <w:noWrap/>
          </w:tcPr>
          <w:p w14:paraId="1215C205" w14:textId="03214658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67C0E366" w14:textId="549802F8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06C0A1AF" w14:textId="77777777" w:rsidTr="006A2738">
        <w:tc>
          <w:tcPr>
            <w:tcW w:w="1787" w:type="pct"/>
          </w:tcPr>
          <w:p w14:paraId="6125A231" w14:textId="0BEB49BF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จีซี โพลีออลส์ จำกัด</w:t>
            </w:r>
          </w:p>
        </w:tc>
        <w:tc>
          <w:tcPr>
            <w:tcW w:w="1286" w:type="pct"/>
            <w:noWrap/>
          </w:tcPr>
          <w:p w14:paraId="7BCC1B5F" w14:textId="5C78D7A3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60430917" w14:textId="0B0BD239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3F6F0BB3" w14:textId="77777777" w:rsidTr="006A2738">
        <w:tc>
          <w:tcPr>
            <w:tcW w:w="1787" w:type="pct"/>
          </w:tcPr>
          <w:p w14:paraId="27076063" w14:textId="6E2E63E3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จีซี-เอ็ม พีทีเอ จำกัด</w:t>
            </w:r>
          </w:p>
        </w:tc>
        <w:tc>
          <w:tcPr>
            <w:tcW w:w="1286" w:type="pct"/>
            <w:noWrap/>
          </w:tcPr>
          <w:p w14:paraId="61097713" w14:textId="04BAE2A5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432A0E2F" w14:textId="309E5EBA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6A2738" w:rsidRPr="00CA26DB" w14:paraId="244D3080" w14:textId="77777777" w:rsidTr="006A2738">
        <w:tc>
          <w:tcPr>
            <w:tcW w:w="1787" w:type="pct"/>
          </w:tcPr>
          <w:p w14:paraId="3C0B3929" w14:textId="49D17353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โออาร์ เฮลท์ แอนด์ เวลเนส จำกัด</w:t>
            </w:r>
          </w:p>
        </w:tc>
        <w:tc>
          <w:tcPr>
            <w:tcW w:w="1286" w:type="pct"/>
            <w:noWrap/>
          </w:tcPr>
          <w:p w14:paraId="159CB469" w14:textId="1F49542C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37C1E3CE" w14:textId="2D1188E4" w:rsidR="006A2738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sz w:val="28"/>
                <w:szCs w:val="28"/>
                <w:cs/>
              </w:rPr>
            </w:pPr>
            <w:r w:rsidRPr="00CA26DB">
              <w:rPr>
                <w:sz w:val="28"/>
                <w:szCs w:val="28"/>
                <w:cs/>
              </w:rPr>
              <w:t>เป็นบริษัทย่อยทางอ้อมของบริษัทใหญ่</w:t>
            </w:r>
          </w:p>
        </w:tc>
      </w:tr>
      <w:tr w:rsidR="00B8421E" w:rsidRPr="00CA26DB" w14:paraId="5C7B6481" w14:textId="77777777" w:rsidTr="006A2738">
        <w:tc>
          <w:tcPr>
            <w:tcW w:w="1787" w:type="pct"/>
          </w:tcPr>
          <w:p w14:paraId="65E4A2C1" w14:textId="19B812EF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ไทยแท้งค์เทอร์มินัล จำกัด</w:t>
            </w:r>
          </w:p>
        </w:tc>
        <w:tc>
          <w:tcPr>
            <w:tcW w:w="1286" w:type="pct"/>
            <w:noWrap/>
          </w:tcPr>
          <w:p w14:paraId="0F44AB92" w14:textId="45BB1B43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5876B144" w14:textId="0E6D4DA9" w:rsidR="00B8421E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เป็นการร่วมค้าทางอ้อมของบริษัทใหญ่</w:t>
            </w:r>
          </w:p>
        </w:tc>
      </w:tr>
      <w:tr w:rsidR="00B8421E" w:rsidRPr="00CA26DB" w14:paraId="7AD13F03" w14:textId="77777777" w:rsidTr="006A2738">
        <w:tc>
          <w:tcPr>
            <w:tcW w:w="1787" w:type="pct"/>
          </w:tcPr>
          <w:p w14:paraId="04CB8ACC" w14:textId="614A2F6A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7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บริษัท ไออาร์พีซี โพลีออล จำกัด</w:t>
            </w:r>
          </w:p>
        </w:tc>
        <w:tc>
          <w:tcPr>
            <w:tcW w:w="1286" w:type="pct"/>
            <w:noWrap/>
          </w:tcPr>
          <w:p w14:paraId="0F987719" w14:textId="7609DE2E" w:rsidR="00B8421E" w:rsidRPr="00CA26DB" w:rsidRDefault="00B8421E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927" w:type="pct"/>
          </w:tcPr>
          <w:p w14:paraId="671DBC64" w14:textId="6DD5CF4D" w:rsidR="00B8421E" w:rsidRPr="00CA26DB" w:rsidRDefault="006A2738" w:rsidP="00E674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11" w:right="-102" w:hanging="1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เป็นการร่วมค้าทางอ้อมของบริษัทใหญ่</w:t>
            </w:r>
          </w:p>
        </w:tc>
      </w:tr>
    </w:tbl>
    <w:p w14:paraId="1AF68696" w14:textId="0043CB4D" w:rsidR="00286D5F" w:rsidRPr="00CA26DB" w:rsidRDefault="00BD4588" w:rsidP="00286D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line="240" w:lineRule="auto"/>
        <w:ind w:left="821" w:hanging="187"/>
        <w:jc w:val="thaiDistribut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6"/>
          <w:szCs w:val="26"/>
          <w:vertAlign w:val="superscript"/>
        </w:rPr>
        <w:t>(1)</w:t>
      </w:r>
      <w:r w:rsidRPr="00CA26DB">
        <w:rPr>
          <w:rFonts w:ascii="Angsana New" w:hAnsi="Angsana New"/>
          <w:sz w:val="26"/>
          <w:szCs w:val="26"/>
        </w:rPr>
        <w:t xml:space="preserve"> </w:t>
      </w:r>
      <w:r w:rsidR="002422A1" w:rsidRPr="00CA26DB">
        <w:rPr>
          <w:rFonts w:ascii="Angsana New" w:hAnsi="Angsana New"/>
          <w:sz w:val="26"/>
          <w:szCs w:val="26"/>
          <w:cs/>
        </w:rPr>
        <w:t>ที่ประชุมผู้ถือหุ้นวิสามัญของบริษัท พีทีที เอนเนอร์ยี่ โซลูชั่น</w:t>
      </w:r>
      <w:r w:rsidR="002422A1" w:rsidRPr="00CA26DB">
        <w:rPr>
          <w:rFonts w:ascii="Angsana New" w:hAnsi="Angsana New" w:hint="cs"/>
          <w:sz w:val="26"/>
          <w:szCs w:val="26"/>
          <w:cs/>
        </w:rPr>
        <w:t>ส์</w:t>
      </w:r>
      <w:r w:rsidR="002422A1" w:rsidRPr="00CA26DB">
        <w:rPr>
          <w:rFonts w:ascii="Angsana New" w:hAnsi="Angsana New"/>
          <w:sz w:val="26"/>
          <w:szCs w:val="26"/>
          <w:cs/>
        </w:rPr>
        <w:t xml:space="preserve"> จำกัด เมื่อวันที่ </w:t>
      </w:r>
      <w:r w:rsidR="002422A1" w:rsidRPr="00CA26DB">
        <w:rPr>
          <w:rFonts w:ascii="Angsana New" w:hAnsi="Angsana New"/>
          <w:sz w:val="26"/>
          <w:szCs w:val="26"/>
        </w:rPr>
        <w:t xml:space="preserve">29 </w:t>
      </w:r>
      <w:r w:rsidR="002422A1" w:rsidRPr="00CA26DB">
        <w:rPr>
          <w:rFonts w:ascii="Angsana New" w:hAnsi="Angsana New"/>
          <w:sz w:val="26"/>
          <w:szCs w:val="26"/>
          <w:cs/>
        </w:rPr>
        <w:t xml:space="preserve">สิงหาคม </w:t>
      </w:r>
      <w:r w:rsidR="002422A1" w:rsidRPr="00CA26DB">
        <w:rPr>
          <w:rFonts w:ascii="Angsana New" w:hAnsi="Angsana New"/>
          <w:sz w:val="26"/>
          <w:szCs w:val="26"/>
        </w:rPr>
        <w:t xml:space="preserve">2565 </w:t>
      </w:r>
      <w:r w:rsidR="002422A1" w:rsidRPr="00CA26DB">
        <w:rPr>
          <w:rFonts w:ascii="Angsana New" w:hAnsi="Angsana New"/>
          <w:sz w:val="26"/>
          <w:szCs w:val="26"/>
          <w:cs/>
        </w:rPr>
        <w:t>ได้มีมติอนุมัติให้ปิด</w:t>
      </w:r>
      <w:r w:rsidR="004D0BEE" w:rsidRPr="00CA26DB">
        <w:rPr>
          <w:rFonts w:ascii="Angsana New" w:hAnsi="Angsana New" w:hint="cs"/>
          <w:sz w:val="26"/>
          <w:szCs w:val="26"/>
          <w:cs/>
        </w:rPr>
        <w:t xml:space="preserve">                    </w:t>
      </w:r>
      <w:r w:rsidR="002422A1" w:rsidRPr="00CA26DB">
        <w:rPr>
          <w:rFonts w:ascii="Angsana New" w:hAnsi="Angsana New"/>
          <w:sz w:val="26"/>
          <w:szCs w:val="26"/>
          <w:cs/>
        </w:rPr>
        <w:t>บริษัท พีทีที เอนเนอร์ยี่ โซลูชั่น</w:t>
      </w:r>
      <w:r w:rsidR="002422A1" w:rsidRPr="00CA26DB">
        <w:rPr>
          <w:rFonts w:ascii="Angsana New" w:hAnsi="Angsana New" w:hint="cs"/>
          <w:sz w:val="26"/>
          <w:szCs w:val="26"/>
          <w:cs/>
        </w:rPr>
        <w:t>ส์</w:t>
      </w:r>
      <w:r w:rsidR="002422A1" w:rsidRPr="00CA26DB">
        <w:rPr>
          <w:rFonts w:ascii="Angsana New" w:hAnsi="Angsana New"/>
          <w:sz w:val="26"/>
          <w:szCs w:val="26"/>
          <w:cs/>
        </w:rPr>
        <w:t xml:space="preserve"> จำกัด </w:t>
      </w:r>
      <w:r w:rsidR="001F354B" w:rsidRPr="00CA26DB">
        <w:rPr>
          <w:rFonts w:ascii="Angsana New" w:hAnsi="Angsana New" w:hint="cs"/>
          <w:sz w:val="26"/>
          <w:szCs w:val="26"/>
          <w:cs/>
        </w:rPr>
        <w:t>ปัจจุบันอยู่ในขั้นตอนของการชำระบัญชี</w:t>
      </w:r>
      <w:r w:rsidR="00286D5F" w:rsidRPr="00CA26DB">
        <w:rPr>
          <w:rFonts w:ascii="Angsana New" w:hAnsi="Angsana New"/>
          <w:sz w:val="28"/>
          <w:szCs w:val="28"/>
          <w:cs/>
        </w:rPr>
        <w:br w:type="page"/>
      </w:r>
    </w:p>
    <w:p w14:paraId="6603F0E3" w14:textId="101F4714" w:rsidR="00EA0D9E" w:rsidRPr="00CA26DB" w:rsidRDefault="00EA0D9E" w:rsidP="00CC1F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547"/>
        <w:jc w:val="thaiDistribut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lastRenderedPageBreak/>
        <w:t>นโยบายการกำหนดราคาสำหรับรายการกับบุคคลหรือกิจการที่เกี่ยวข้องกันอธิบายได้ดังต่อไปนี้</w:t>
      </w:r>
    </w:p>
    <w:tbl>
      <w:tblPr>
        <w:tblW w:w="9266" w:type="dxa"/>
        <w:tblInd w:w="450" w:type="dxa"/>
        <w:tblLook w:val="01E0" w:firstRow="1" w:lastRow="1" w:firstColumn="1" w:lastColumn="1" w:noHBand="0" w:noVBand="0"/>
      </w:tblPr>
      <w:tblGrid>
        <w:gridCol w:w="3690"/>
        <w:gridCol w:w="5576"/>
      </w:tblGrid>
      <w:tr w:rsidR="00D04807" w:rsidRPr="00CA26DB" w14:paraId="4C79D026" w14:textId="77777777" w:rsidTr="000965CD">
        <w:trPr>
          <w:trHeight w:val="275"/>
        </w:trPr>
        <w:tc>
          <w:tcPr>
            <w:tcW w:w="3690" w:type="dxa"/>
          </w:tcPr>
          <w:p w14:paraId="403D0FA7" w14:textId="77777777" w:rsidR="00EA0D9E" w:rsidRPr="00CA26DB" w:rsidRDefault="00EA0D9E" w:rsidP="00CC1F04">
            <w:pPr>
              <w:pStyle w:val="block"/>
              <w:pBdr>
                <w:bottom w:val="single" w:sz="4" w:space="0" w:color="auto"/>
              </w:pBdr>
              <w:spacing w:after="0" w:line="240" w:lineRule="auto"/>
              <w:ind w:left="-15" w:right="-43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รายการ</w:t>
            </w:r>
          </w:p>
        </w:tc>
        <w:tc>
          <w:tcPr>
            <w:tcW w:w="5576" w:type="dxa"/>
          </w:tcPr>
          <w:p w14:paraId="018E55AF" w14:textId="77777777" w:rsidR="00EA0D9E" w:rsidRPr="00CA26DB" w:rsidRDefault="00EA0D9E" w:rsidP="00CC1F04">
            <w:pPr>
              <w:pStyle w:val="block"/>
              <w:pBdr>
                <w:bottom w:val="single" w:sz="4" w:space="0" w:color="auto"/>
              </w:pBdr>
              <w:spacing w:after="0" w:line="240" w:lineRule="auto"/>
              <w:ind w:left="0" w:right="-43"/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นโยบายการกำหนดราคา</w:t>
            </w:r>
          </w:p>
        </w:tc>
      </w:tr>
      <w:tr w:rsidR="00D04807" w:rsidRPr="00CA26DB" w14:paraId="337F59A8" w14:textId="77777777" w:rsidTr="000965CD">
        <w:trPr>
          <w:trHeight w:val="309"/>
        </w:trPr>
        <w:tc>
          <w:tcPr>
            <w:tcW w:w="3690" w:type="dxa"/>
          </w:tcPr>
          <w:p w14:paraId="783316C5" w14:textId="77777777" w:rsidR="00EA0D9E" w:rsidRPr="00CA26DB" w:rsidRDefault="00EA0D9E" w:rsidP="00CC1F04">
            <w:pPr>
              <w:pStyle w:val="block"/>
              <w:spacing w:after="0" w:line="240" w:lineRule="auto"/>
              <w:ind w:left="-15" w:right="-43"/>
              <w:rPr>
                <w:rFonts w:ascii="Angsana New" w:eastAsia="MS Mincho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รายได้จากการขายและการให้บริการ</w:t>
            </w:r>
          </w:p>
          <w:p w14:paraId="5AFD8E7B" w14:textId="77777777" w:rsidR="00EA0D9E" w:rsidRPr="00CA26DB" w:rsidRDefault="00EA0D9E" w:rsidP="00CC1F04">
            <w:pPr>
              <w:pStyle w:val="block"/>
              <w:spacing w:after="0" w:line="240" w:lineRule="auto"/>
              <w:ind w:left="-15" w:right="-43"/>
              <w:rPr>
                <w:rFonts w:ascii="Angsana New" w:eastAsia="MS Mincho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lang w:val="en-US" w:bidi="th-TH"/>
              </w:rPr>
              <w:t xml:space="preserve">   </w:t>
            </w: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รายได้ค่าเช่า ซื้อสินค้าและสินทรัพย์</w:t>
            </w:r>
          </w:p>
        </w:tc>
        <w:tc>
          <w:tcPr>
            <w:tcW w:w="5576" w:type="dxa"/>
          </w:tcPr>
          <w:p w14:paraId="4C4FFBE5" w14:textId="77777777" w:rsidR="00EA0D9E" w:rsidRPr="00CA26DB" w:rsidRDefault="00EA0D9E" w:rsidP="00CC1F04">
            <w:pPr>
              <w:pStyle w:val="block"/>
              <w:spacing w:after="0" w:line="240" w:lineRule="auto"/>
              <w:ind w:left="165" w:right="-43" w:hanging="165"/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ราคาตลาดหรือในราคาที่ตกลงกันตามสัญญาหากไม่มีราคาตลาดรองรับ</w:t>
            </w:r>
          </w:p>
        </w:tc>
      </w:tr>
      <w:tr w:rsidR="00D04807" w:rsidRPr="00CA26DB" w14:paraId="5A1AACBE" w14:textId="77777777" w:rsidTr="000965CD">
        <w:trPr>
          <w:trHeight w:val="241"/>
        </w:trPr>
        <w:tc>
          <w:tcPr>
            <w:tcW w:w="3690" w:type="dxa"/>
          </w:tcPr>
          <w:p w14:paraId="379F573A" w14:textId="77777777" w:rsidR="00EA0D9E" w:rsidRPr="00CA26DB" w:rsidRDefault="00EA0D9E" w:rsidP="00CC1F04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ดอกเบี้ยรับและดอกเบี้ยจ่าย</w:t>
            </w:r>
          </w:p>
        </w:tc>
        <w:tc>
          <w:tcPr>
            <w:tcW w:w="5576" w:type="dxa"/>
          </w:tcPr>
          <w:p w14:paraId="76E213B3" w14:textId="77777777" w:rsidR="00EA0D9E" w:rsidRPr="00CA26DB" w:rsidRDefault="00EA0D9E" w:rsidP="00CC1F04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ตามอัตราที่ตกลงกันตามสัญญา</w:t>
            </w:r>
          </w:p>
        </w:tc>
      </w:tr>
      <w:tr w:rsidR="00D04807" w:rsidRPr="00CA26DB" w14:paraId="596FFC25" w14:textId="77777777" w:rsidTr="000965CD">
        <w:trPr>
          <w:trHeight w:val="241"/>
        </w:trPr>
        <w:tc>
          <w:tcPr>
            <w:tcW w:w="3690" w:type="dxa"/>
          </w:tcPr>
          <w:p w14:paraId="4C61D275" w14:textId="77777777" w:rsidR="00EA0D9E" w:rsidRPr="00CA26DB" w:rsidRDefault="00EA0D9E" w:rsidP="00CC1F04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รายได้เงินปันผล</w:t>
            </w:r>
          </w:p>
        </w:tc>
        <w:tc>
          <w:tcPr>
            <w:tcW w:w="5576" w:type="dxa"/>
          </w:tcPr>
          <w:p w14:paraId="5FD3BFBF" w14:textId="77777777" w:rsidR="00EA0D9E" w:rsidRPr="00CA26DB" w:rsidRDefault="00EA0D9E" w:rsidP="00CC1F04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ตามสิทธิการได้รับเงินปันผล</w:t>
            </w:r>
          </w:p>
        </w:tc>
      </w:tr>
      <w:tr w:rsidR="00D04807" w:rsidRPr="00CA26DB" w14:paraId="32354F1D" w14:textId="77777777" w:rsidTr="000965CD">
        <w:trPr>
          <w:trHeight w:val="252"/>
        </w:trPr>
        <w:tc>
          <w:tcPr>
            <w:tcW w:w="3690" w:type="dxa"/>
          </w:tcPr>
          <w:p w14:paraId="3828F7A6" w14:textId="77777777" w:rsidR="00EA0D9E" w:rsidRPr="00CA26DB" w:rsidRDefault="00EA0D9E" w:rsidP="00CC1F04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รายได้อื่นและค่าใช้จ่ายอื่น</w:t>
            </w:r>
          </w:p>
        </w:tc>
        <w:tc>
          <w:tcPr>
            <w:tcW w:w="5576" w:type="dxa"/>
          </w:tcPr>
          <w:p w14:paraId="16B17DD7" w14:textId="77777777" w:rsidR="00EA0D9E" w:rsidRPr="00CA26DB" w:rsidRDefault="00EA0D9E" w:rsidP="00CC1F04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ราคาตามสัญญา</w:t>
            </w:r>
          </w:p>
        </w:tc>
      </w:tr>
      <w:tr w:rsidR="00D04807" w:rsidRPr="00CA26DB" w14:paraId="3D586BB5" w14:textId="77777777" w:rsidTr="000965CD">
        <w:trPr>
          <w:trHeight w:val="241"/>
        </w:trPr>
        <w:tc>
          <w:tcPr>
            <w:tcW w:w="3690" w:type="dxa"/>
          </w:tcPr>
          <w:p w14:paraId="4228D33E" w14:textId="77777777" w:rsidR="00EA0D9E" w:rsidRPr="00CA26DB" w:rsidRDefault="00EA0D9E" w:rsidP="00CC1F04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ค่าตอบแทนกรรมการ</w:t>
            </w:r>
          </w:p>
        </w:tc>
        <w:tc>
          <w:tcPr>
            <w:tcW w:w="5576" w:type="dxa"/>
          </w:tcPr>
          <w:p w14:paraId="333CC4D8" w14:textId="77777777" w:rsidR="00EA0D9E" w:rsidRPr="00CA26DB" w:rsidRDefault="00EA0D9E" w:rsidP="00CC1F04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MS Mincho" w:hAnsi="Angsana New" w:cs="Angsana New"/>
                <w:sz w:val="28"/>
                <w:szCs w:val="28"/>
                <w:cs/>
                <w:lang w:val="en-US" w:bidi="th-TH"/>
              </w:rPr>
              <w:t>ตามจำนวนที่ได้รับการอนุมัติโดยผู้ถือหุ้นของกลุ่มบริษัท</w:t>
            </w:r>
          </w:p>
        </w:tc>
      </w:tr>
    </w:tbl>
    <w:p w14:paraId="0428E569" w14:textId="47D9AB28" w:rsidR="00EA0D9E" w:rsidRPr="00CA26DB" w:rsidRDefault="00EA0D9E" w:rsidP="00292E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firstLine="547"/>
        <w:rPr>
          <w:rFonts w:ascii="Angsana New" w:eastAsia="Arial Unicode MS" w:hAnsi="Angsana New"/>
          <w:b/>
          <w:bCs/>
          <w:spacing w:val="-6"/>
          <w:sz w:val="28"/>
          <w:szCs w:val="28"/>
          <w:lang w:val="en-GB"/>
        </w:rPr>
      </w:pPr>
      <w:r w:rsidRPr="00CA26DB">
        <w:rPr>
          <w:rFonts w:ascii="Angsana New" w:hAnsi="Angsana New"/>
          <w:sz w:val="28"/>
          <w:szCs w:val="28"/>
          <w:cs/>
        </w:rPr>
        <w:t>รายการธุรกิจกับกิจการที่เกี่ยวข้องกันสามารถสรุปได้ดังนี้</w:t>
      </w:r>
    </w:p>
    <w:tbl>
      <w:tblPr>
        <w:tblW w:w="920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1"/>
        <w:gridCol w:w="1397"/>
        <w:gridCol w:w="1398"/>
        <w:gridCol w:w="1397"/>
        <w:gridCol w:w="1321"/>
      </w:tblGrid>
      <w:tr w:rsidR="00D04807" w:rsidRPr="00CA26DB" w14:paraId="2D71C93E" w14:textId="77777777" w:rsidTr="00FD52B4">
        <w:trPr>
          <w:trHeight w:val="19"/>
          <w:tblHeader/>
        </w:trPr>
        <w:tc>
          <w:tcPr>
            <w:tcW w:w="3691" w:type="dxa"/>
            <w:vAlign w:val="bottom"/>
          </w:tcPr>
          <w:p w14:paraId="2FF59AC7" w14:textId="77777777" w:rsidR="00EA0D9E" w:rsidRPr="00CA26DB" w:rsidRDefault="00EA0D9E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513" w:type="dxa"/>
            <w:gridSpan w:val="4"/>
            <w:vAlign w:val="bottom"/>
          </w:tcPr>
          <w:p w14:paraId="7C3F8F85" w14:textId="77777777" w:rsidR="00EA0D9E" w:rsidRPr="00CA26DB" w:rsidRDefault="00EA0D9E" w:rsidP="00131B79">
            <w:pPr>
              <w:pStyle w:val="Heading1"/>
              <w:tabs>
                <w:tab w:val="clear" w:pos="567"/>
              </w:tabs>
              <w:spacing w:line="240" w:lineRule="auto"/>
              <w:ind w:left="-15"/>
              <w:jc w:val="righ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D04807" w:rsidRPr="00CA26DB" w14:paraId="16E5B765" w14:textId="77777777" w:rsidTr="00FD52B4">
        <w:trPr>
          <w:trHeight w:val="19"/>
          <w:tblHeader/>
        </w:trPr>
        <w:tc>
          <w:tcPr>
            <w:tcW w:w="3691" w:type="dxa"/>
            <w:vAlign w:val="bottom"/>
          </w:tcPr>
          <w:p w14:paraId="014226F8" w14:textId="77777777" w:rsidR="00EA0D9E" w:rsidRPr="00CA26DB" w:rsidRDefault="00EA0D9E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5" w:type="dxa"/>
            <w:gridSpan w:val="2"/>
            <w:vAlign w:val="bottom"/>
          </w:tcPr>
          <w:p w14:paraId="61DDAA98" w14:textId="77777777" w:rsidR="00EA0D9E" w:rsidRPr="00CA26DB" w:rsidRDefault="00EA0D9E" w:rsidP="00131B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18" w:type="dxa"/>
            <w:gridSpan w:val="2"/>
            <w:vAlign w:val="bottom"/>
          </w:tcPr>
          <w:p w14:paraId="0FE67366" w14:textId="77777777" w:rsidR="00EA0D9E" w:rsidRPr="00CA26DB" w:rsidRDefault="00EA0D9E" w:rsidP="00131B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29A80782" w14:textId="77777777" w:rsidTr="00FD52B4">
        <w:trPr>
          <w:trHeight w:val="19"/>
          <w:tblHeader/>
        </w:trPr>
        <w:tc>
          <w:tcPr>
            <w:tcW w:w="3691" w:type="dxa"/>
            <w:vAlign w:val="bottom"/>
          </w:tcPr>
          <w:p w14:paraId="05B95F08" w14:textId="77777777" w:rsidR="00EA0D9E" w:rsidRPr="00CA26DB" w:rsidRDefault="00EA0D9E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7" w:type="dxa"/>
            <w:vAlign w:val="bottom"/>
          </w:tcPr>
          <w:p w14:paraId="337F785E" w14:textId="22460C82" w:rsidR="00EA0D9E" w:rsidRPr="00CA26DB" w:rsidRDefault="004C724C" w:rsidP="00131B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398" w:type="dxa"/>
            <w:vAlign w:val="bottom"/>
          </w:tcPr>
          <w:p w14:paraId="3C398C69" w14:textId="3B0D937A" w:rsidR="00EA0D9E" w:rsidRPr="00CA26DB" w:rsidRDefault="004C724C" w:rsidP="00131B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397" w:type="dxa"/>
            <w:vAlign w:val="bottom"/>
          </w:tcPr>
          <w:p w14:paraId="06CC5EF5" w14:textId="54987E3F" w:rsidR="00EA0D9E" w:rsidRPr="00CA26DB" w:rsidRDefault="004C724C" w:rsidP="00131B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321" w:type="dxa"/>
            <w:vAlign w:val="bottom"/>
          </w:tcPr>
          <w:p w14:paraId="69638311" w14:textId="25DFAD15" w:rsidR="00EA0D9E" w:rsidRPr="00CA26DB" w:rsidRDefault="004C724C" w:rsidP="00131B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D04807" w:rsidRPr="00CA26DB" w14:paraId="2D3DF322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2E34C205" w14:textId="77777777" w:rsidR="00EA0D9E" w:rsidRPr="00CA26DB" w:rsidRDefault="00EA0D9E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u w:val="single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บริษัทใหญ่</w:t>
            </w:r>
          </w:p>
        </w:tc>
        <w:tc>
          <w:tcPr>
            <w:tcW w:w="1397" w:type="dxa"/>
            <w:vAlign w:val="bottom"/>
          </w:tcPr>
          <w:p w14:paraId="390411B5" w14:textId="77777777" w:rsidR="00EA0D9E" w:rsidRPr="00CA26DB" w:rsidRDefault="00EA0D9E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8" w:type="dxa"/>
            <w:vAlign w:val="bottom"/>
          </w:tcPr>
          <w:p w14:paraId="6C282910" w14:textId="77777777" w:rsidR="00EA0D9E" w:rsidRPr="00CA26DB" w:rsidRDefault="00EA0D9E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7" w:type="dxa"/>
            <w:vAlign w:val="bottom"/>
          </w:tcPr>
          <w:p w14:paraId="5BBC429F" w14:textId="77777777" w:rsidR="00EA0D9E" w:rsidRPr="00CA26DB" w:rsidRDefault="00EA0D9E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6054B8AF" w14:textId="77777777" w:rsidR="00EA0D9E" w:rsidRPr="00CA26DB" w:rsidRDefault="00EA0D9E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1E34" w:rsidRPr="00CA26DB" w14:paraId="31963540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3CA525DC" w14:textId="422CD84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397" w:type="dxa"/>
            <w:vAlign w:val="bottom"/>
          </w:tcPr>
          <w:p w14:paraId="26AA3FD7" w14:textId="5A78A0D4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398" w:type="dxa"/>
            <w:vAlign w:val="bottom"/>
          </w:tcPr>
          <w:p w14:paraId="6C5FE98E" w14:textId="515F5A60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  <w:tc>
          <w:tcPr>
            <w:tcW w:w="1397" w:type="dxa"/>
            <w:vAlign w:val="bottom"/>
          </w:tcPr>
          <w:p w14:paraId="368FCD3F" w14:textId="5C4CA563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21" w:type="dxa"/>
            <w:vAlign w:val="bottom"/>
          </w:tcPr>
          <w:p w14:paraId="45C1A9A7" w14:textId="2123F86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51E34" w:rsidRPr="00CA26DB" w14:paraId="120787F4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354A68CC" w14:textId="5F3E0EB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397" w:type="dxa"/>
            <w:vAlign w:val="bottom"/>
          </w:tcPr>
          <w:p w14:paraId="02A33959" w14:textId="2310F325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261,373</w:t>
            </w:r>
          </w:p>
        </w:tc>
        <w:tc>
          <w:tcPr>
            <w:tcW w:w="1398" w:type="dxa"/>
            <w:vAlign w:val="bottom"/>
          </w:tcPr>
          <w:p w14:paraId="4ADBB9A3" w14:textId="7BFD271C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323,882</w:t>
            </w:r>
          </w:p>
        </w:tc>
        <w:tc>
          <w:tcPr>
            <w:tcW w:w="1397" w:type="dxa"/>
            <w:vAlign w:val="bottom"/>
          </w:tcPr>
          <w:p w14:paraId="6A6D85CB" w14:textId="47C26276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253,447</w:t>
            </w:r>
          </w:p>
        </w:tc>
        <w:tc>
          <w:tcPr>
            <w:tcW w:w="1321" w:type="dxa"/>
            <w:vAlign w:val="bottom"/>
          </w:tcPr>
          <w:p w14:paraId="06B2BCF4" w14:textId="78345448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315,239</w:t>
            </w:r>
          </w:p>
        </w:tc>
      </w:tr>
      <w:tr w:rsidR="00651E34" w:rsidRPr="00CA26DB" w14:paraId="7BEC906C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6A8599F6" w14:textId="5DCDB12C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397" w:type="dxa"/>
            <w:vAlign w:val="bottom"/>
          </w:tcPr>
          <w:p w14:paraId="227057AC" w14:textId="22D196C0" w:rsidR="00651E34" w:rsidRPr="00CA26DB" w:rsidRDefault="00B422F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18</w:t>
            </w:r>
          </w:p>
        </w:tc>
        <w:tc>
          <w:tcPr>
            <w:tcW w:w="1398" w:type="dxa"/>
            <w:vAlign w:val="bottom"/>
          </w:tcPr>
          <w:p w14:paraId="4AE02B23" w14:textId="0A92410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12</w:t>
            </w:r>
          </w:p>
        </w:tc>
        <w:tc>
          <w:tcPr>
            <w:tcW w:w="1397" w:type="dxa"/>
            <w:vAlign w:val="bottom"/>
          </w:tcPr>
          <w:p w14:paraId="14E3CCC3" w14:textId="1EB0EF00" w:rsidR="00651E34" w:rsidRPr="00CA26DB" w:rsidRDefault="00B422F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18</w:t>
            </w:r>
          </w:p>
        </w:tc>
        <w:tc>
          <w:tcPr>
            <w:tcW w:w="1321" w:type="dxa"/>
            <w:vAlign w:val="bottom"/>
          </w:tcPr>
          <w:p w14:paraId="02330FAA" w14:textId="614B493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</w:t>
            </w:r>
          </w:p>
        </w:tc>
      </w:tr>
      <w:tr w:rsidR="00651E34" w:rsidRPr="00CA26DB" w14:paraId="181353CD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3D6D6AC2" w14:textId="5A120CE0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397" w:type="dxa"/>
            <w:vAlign w:val="bottom"/>
          </w:tcPr>
          <w:p w14:paraId="29A5780F" w14:textId="3D40C79C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116</w:t>
            </w:r>
          </w:p>
        </w:tc>
        <w:tc>
          <w:tcPr>
            <w:tcW w:w="1398" w:type="dxa"/>
            <w:vAlign w:val="bottom"/>
          </w:tcPr>
          <w:p w14:paraId="4BFB9A49" w14:textId="2043DC5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125</w:t>
            </w:r>
          </w:p>
        </w:tc>
        <w:tc>
          <w:tcPr>
            <w:tcW w:w="1397" w:type="dxa"/>
            <w:vAlign w:val="bottom"/>
          </w:tcPr>
          <w:p w14:paraId="0E5ABD43" w14:textId="28B46925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116</w:t>
            </w:r>
          </w:p>
        </w:tc>
        <w:tc>
          <w:tcPr>
            <w:tcW w:w="1321" w:type="dxa"/>
            <w:vAlign w:val="bottom"/>
          </w:tcPr>
          <w:p w14:paraId="4A1B658B" w14:textId="124D82CC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124</w:t>
            </w:r>
          </w:p>
        </w:tc>
      </w:tr>
      <w:tr w:rsidR="00651E34" w:rsidRPr="00CA26DB" w14:paraId="4BD21827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38828BD5" w14:textId="2A2A78DE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397" w:type="dxa"/>
            <w:vAlign w:val="bottom"/>
          </w:tcPr>
          <w:p w14:paraId="033B323D" w14:textId="443F5BF3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1103090F" w14:textId="429F913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</w:t>
            </w:r>
          </w:p>
        </w:tc>
        <w:tc>
          <w:tcPr>
            <w:tcW w:w="1397" w:type="dxa"/>
            <w:vAlign w:val="bottom"/>
          </w:tcPr>
          <w:p w14:paraId="3C7F2F16" w14:textId="4DB751FE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21" w:type="dxa"/>
            <w:vAlign w:val="bottom"/>
          </w:tcPr>
          <w:p w14:paraId="763E3708" w14:textId="76A7892D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</w:t>
            </w:r>
          </w:p>
        </w:tc>
      </w:tr>
      <w:tr w:rsidR="00651E34" w:rsidRPr="00CA26DB" w14:paraId="0F001F3C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2F5CC99C" w14:textId="12BAEAA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97" w:type="dxa"/>
            <w:vAlign w:val="bottom"/>
          </w:tcPr>
          <w:p w14:paraId="15AF431C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398" w:type="dxa"/>
            <w:vAlign w:val="bottom"/>
          </w:tcPr>
          <w:p w14:paraId="7FAE500D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7" w:type="dxa"/>
            <w:vAlign w:val="bottom"/>
          </w:tcPr>
          <w:p w14:paraId="5D41FC7B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477FDAF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1E34" w:rsidRPr="00CA26DB" w14:paraId="0A4C11BF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05A40F6B" w14:textId="2955582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บริษัทย่อย</w:t>
            </w:r>
          </w:p>
          <w:p w14:paraId="01F02503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</w:pPr>
            <w:r w:rsidRPr="00CA26DB">
              <w:rPr>
                <w:rFonts w:ascii="Angsana New" w:eastAsia="Arial Unicode MS" w:hAnsi="Angsana New"/>
                <w:i/>
                <w:iCs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i/>
                <w:iCs/>
                <w:sz w:val="28"/>
                <w:szCs w:val="28"/>
                <w:cs/>
              </w:rPr>
              <w:t>ตัดออกจากงบการเงินรวมแล้ว</w:t>
            </w:r>
            <w:r w:rsidRPr="00CA26DB">
              <w:rPr>
                <w:rFonts w:ascii="Angsana New" w:eastAsia="Arial Unicode MS" w:hAnsi="Angsana New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397" w:type="dxa"/>
            <w:vAlign w:val="bottom"/>
          </w:tcPr>
          <w:p w14:paraId="74C88CD9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398" w:type="dxa"/>
            <w:vAlign w:val="bottom"/>
          </w:tcPr>
          <w:p w14:paraId="4CD059D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7" w:type="dxa"/>
            <w:vAlign w:val="bottom"/>
          </w:tcPr>
          <w:p w14:paraId="70138B5B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38D624BC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B67970" w:rsidRPr="00CA26DB" w14:paraId="2198F45E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235190E0" w14:textId="3C634EFF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397" w:type="dxa"/>
            <w:vAlign w:val="bottom"/>
          </w:tcPr>
          <w:p w14:paraId="0B2F959B" w14:textId="365553AC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3B8AFF93" w14:textId="144685E0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5E7B80F1" w14:textId="29A3BE09" w:rsidR="00B67970" w:rsidRPr="00CA26DB" w:rsidRDefault="005D7904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73,253</w:t>
            </w:r>
          </w:p>
        </w:tc>
        <w:tc>
          <w:tcPr>
            <w:tcW w:w="1321" w:type="dxa"/>
            <w:vAlign w:val="bottom"/>
          </w:tcPr>
          <w:p w14:paraId="430E95E3" w14:textId="1E557F93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98,513</w:t>
            </w:r>
          </w:p>
        </w:tc>
      </w:tr>
      <w:tr w:rsidR="00B67970" w:rsidRPr="00CA26DB" w14:paraId="5CE3C050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03E377E5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397" w:type="dxa"/>
            <w:vAlign w:val="bottom"/>
          </w:tcPr>
          <w:p w14:paraId="487B3314" w14:textId="0277CBF9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39636A85" w14:textId="510BE465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35FA4B81" w14:textId="225CEA86" w:rsidR="00B67970" w:rsidRPr="00CA26DB" w:rsidRDefault="005D7904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49,385</w:t>
            </w:r>
          </w:p>
        </w:tc>
        <w:tc>
          <w:tcPr>
            <w:tcW w:w="1321" w:type="dxa"/>
            <w:vAlign w:val="bottom"/>
          </w:tcPr>
          <w:p w14:paraId="5E2F6FE0" w14:textId="3C229AA3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64,988</w:t>
            </w:r>
          </w:p>
        </w:tc>
      </w:tr>
      <w:tr w:rsidR="00B67970" w:rsidRPr="00CA26DB" w14:paraId="65754FF1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28559208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97" w:type="dxa"/>
            <w:vAlign w:val="bottom"/>
          </w:tcPr>
          <w:p w14:paraId="75D015FE" w14:textId="48D8C4CE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4AE8B05A" w14:textId="16932B7F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5BC248EE" w14:textId="0810F9CD" w:rsidR="00B67970" w:rsidRPr="00CA26DB" w:rsidRDefault="00B00455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459</w:t>
            </w:r>
          </w:p>
        </w:tc>
        <w:tc>
          <w:tcPr>
            <w:tcW w:w="1321" w:type="dxa"/>
            <w:vAlign w:val="bottom"/>
          </w:tcPr>
          <w:p w14:paraId="4774C34E" w14:textId="2535942D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470</w:t>
            </w:r>
          </w:p>
        </w:tc>
      </w:tr>
      <w:tr w:rsidR="00B67970" w:rsidRPr="00CA26DB" w14:paraId="138745E6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6088AAC3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รายได้เงินปันผล</w:t>
            </w:r>
          </w:p>
        </w:tc>
        <w:tc>
          <w:tcPr>
            <w:tcW w:w="1397" w:type="dxa"/>
            <w:vAlign w:val="bottom"/>
          </w:tcPr>
          <w:p w14:paraId="760BEF5A" w14:textId="3F02F944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42EA3AD8" w14:textId="13823F58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2EE040B8" w14:textId="5C226AE8" w:rsidR="00B67970" w:rsidRPr="00CA26DB" w:rsidRDefault="00B00455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8,513</w:t>
            </w:r>
          </w:p>
        </w:tc>
        <w:tc>
          <w:tcPr>
            <w:tcW w:w="1321" w:type="dxa"/>
            <w:vAlign w:val="bottom"/>
          </w:tcPr>
          <w:p w14:paraId="6C1F9AEC" w14:textId="5589EA79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6,077</w:t>
            </w:r>
          </w:p>
        </w:tc>
      </w:tr>
      <w:tr w:rsidR="00B67970" w:rsidRPr="00CA26DB" w14:paraId="283684E5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47914D44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รายได้ค่าเช่าที่ดิน</w:t>
            </w:r>
          </w:p>
        </w:tc>
        <w:tc>
          <w:tcPr>
            <w:tcW w:w="1397" w:type="dxa"/>
            <w:vAlign w:val="bottom"/>
          </w:tcPr>
          <w:p w14:paraId="2C4DF2D6" w14:textId="70217BCB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4569BA02" w14:textId="26F4FCD3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0411B666" w14:textId="7FC305E8" w:rsidR="00B67970" w:rsidRPr="00CA26DB" w:rsidRDefault="00B00455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101</w:t>
            </w:r>
          </w:p>
        </w:tc>
        <w:tc>
          <w:tcPr>
            <w:tcW w:w="1321" w:type="dxa"/>
            <w:vAlign w:val="bottom"/>
          </w:tcPr>
          <w:p w14:paraId="368F0819" w14:textId="13817DF4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102</w:t>
            </w:r>
          </w:p>
        </w:tc>
      </w:tr>
      <w:tr w:rsidR="00B67970" w:rsidRPr="00CA26DB" w14:paraId="67CD278D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4E95088D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397" w:type="dxa"/>
            <w:vAlign w:val="bottom"/>
          </w:tcPr>
          <w:p w14:paraId="4675EE60" w14:textId="4F970FA2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3546BAF5" w14:textId="69C9A672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757F19EC" w14:textId="1039DE85" w:rsidR="00B67970" w:rsidRPr="00CA26DB" w:rsidRDefault="00B422F4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1,696</w:t>
            </w:r>
          </w:p>
        </w:tc>
        <w:tc>
          <w:tcPr>
            <w:tcW w:w="1321" w:type="dxa"/>
            <w:vAlign w:val="bottom"/>
          </w:tcPr>
          <w:p w14:paraId="28127988" w14:textId="688F2B23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1,940</w:t>
            </w:r>
          </w:p>
        </w:tc>
      </w:tr>
      <w:tr w:rsidR="00B67970" w:rsidRPr="00CA26DB" w14:paraId="0563DCA2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4473418F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397" w:type="dxa"/>
            <w:vAlign w:val="bottom"/>
          </w:tcPr>
          <w:p w14:paraId="14A6F606" w14:textId="713FA17A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64390D4F" w14:textId="5776D659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7BC07453" w14:textId="1F0AC71C" w:rsidR="00B67970" w:rsidRPr="00CA26DB" w:rsidRDefault="005D7904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985</w:t>
            </w:r>
          </w:p>
        </w:tc>
        <w:tc>
          <w:tcPr>
            <w:tcW w:w="1321" w:type="dxa"/>
            <w:vAlign w:val="bottom"/>
          </w:tcPr>
          <w:p w14:paraId="213B922F" w14:textId="087484B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892</w:t>
            </w:r>
          </w:p>
        </w:tc>
      </w:tr>
      <w:tr w:rsidR="00B67970" w:rsidRPr="00CA26DB" w14:paraId="2C7E5769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6313F83C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ดอกเบี้ยจ่ายที่รวมเป็นต้นทุนของสินทรัพย์</w:t>
            </w:r>
          </w:p>
        </w:tc>
        <w:tc>
          <w:tcPr>
            <w:tcW w:w="1397" w:type="dxa"/>
            <w:vAlign w:val="bottom"/>
          </w:tcPr>
          <w:p w14:paraId="1026F748" w14:textId="3122A72E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41E944B2" w14:textId="7914105B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2CFD3BB4" w14:textId="77C328C3" w:rsidR="00B67970" w:rsidRPr="00CA26DB" w:rsidRDefault="005D7904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3,218</w:t>
            </w:r>
          </w:p>
        </w:tc>
        <w:tc>
          <w:tcPr>
            <w:tcW w:w="1321" w:type="dxa"/>
            <w:vAlign w:val="bottom"/>
          </w:tcPr>
          <w:p w14:paraId="09E83678" w14:textId="33CEBD65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3,927</w:t>
            </w:r>
          </w:p>
        </w:tc>
      </w:tr>
      <w:tr w:rsidR="00B67970" w:rsidRPr="00CA26DB" w14:paraId="5E50C451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05EC2B5E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397" w:type="dxa"/>
            <w:vAlign w:val="bottom"/>
          </w:tcPr>
          <w:p w14:paraId="50486EEB" w14:textId="19744BE2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05D408F0" w14:textId="1D449ECA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32679151" w14:textId="33856315" w:rsidR="00B67970" w:rsidRPr="00CA26DB" w:rsidRDefault="005D7904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2,985</w:t>
            </w:r>
          </w:p>
        </w:tc>
        <w:tc>
          <w:tcPr>
            <w:tcW w:w="1321" w:type="dxa"/>
            <w:vAlign w:val="bottom"/>
          </w:tcPr>
          <w:p w14:paraId="4A3E97C2" w14:textId="301A8515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2,237</w:t>
            </w:r>
          </w:p>
        </w:tc>
      </w:tr>
      <w:tr w:rsidR="00B67970" w:rsidRPr="00CA26DB" w14:paraId="617F48FA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5B884545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397" w:type="dxa"/>
            <w:vAlign w:val="bottom"/>
          </w:tcPr>
          <w:p w14:paraId="15D64CD9" w14:textId="1D8FCB1C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594EE012" w14:textId="04705365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41F6F811" w14:textId="4BF29825" w:rsidR="00B67970" w:rsidRPr="00CA26DB" w:rsidRDefault="005D7904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185</w:t>
            </w:r>
          </w:p>
        </w:tc>
        <w:tc>
          <w:tcPr>
            <w:tcW w:w="1321" w:type="dxa"/>
            <w:vAlign w:val="bottom"/>
          </w:tcPr>
          <w:p w14:paraId="3A9782BC" w14:textId="1EC4C5DB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247</w:t>
            </w:r>
          </w:p>
        </w:tc>
      </w:tr>
      <w:tr w:rsidR="00B67970" w:rsidRPr="00CA26DB" w14:paraId="116CC163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7AFAB071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397" w:type="dxa"/>
            <w:vAlign w:val="bottom"/>
          </w:tcPr>
          <w:p w14:paraId="7E4FEB9D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8" w:type="dxa"/>
            <w:vAlign w:val="bottom"/>
          </w:tcPr>
          <w:p w14:paraId="5B0EDCF2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7" w:type="dxa"/>
            <w:vAlign w:val="bottom"/>
          </w:tcPr>
          <w:p w14:paraId="643F13F1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62ECF132" w14:textId="77777777" w:rsidR="00B67970" w:rsidRPr="00CA26DB" w:rsidRDefault="00B67970" w:rsidP="00B67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</w:tbl>
    <w:p w14:paraId="5312E0C3" w14:textId="56B04283" w:rsidR="00131B79" w:rsidRPr="00CA26DB" w:rsidRDefault="00131B79">
      <w:pPr>
        <w:rPr>
          <w:rFonts w:ascii="Angsana New" w:hAnsi="Angsana New"/>
        </w:rPr>
      </w:pPr>
    </w:p>
    <w:tbl>
      <w:tblPr>
        <w:tblW w:w="920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1"/>
        <w:gridCol w:w="1397"/>
        <w:gridCol w:w="1398"/>
        <w:gridCol w:w="1397"/>
        <w:gridCol w:w="1321"/>
      </w:tblGrid>
      <w:tr w:rsidR="00131B79" w:rsidRPr="00CA26DB" w14:paraId="0775EA44" w14:textId="77777777" w:rsidTr="00FD52B4">
        <w:trPr>
          <w:trHeight w:val="19"/>
          <w:tblHeader/>
        </w:trPr>
        <w:tc>
          <w:tcPr>
            <w:tcW w:w="3691" w:type="dxa"/>
            <w:vAlign w:val="bottom"/>
          </w:tcPr>
          <w:p w14:paraId="414DC55A" w14:textId="77777777" w:rsidR="00131B79" w:rsidRPr="00CA26DB" w:rsidRDefault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513" w:type="dxa"/>
            <w:gridSpan w:val="4"/>
            <w:vAlign w:val="bottom"/>
          </w:tcPr>
          <w:p w14:paraId="5F98E429" w14:textId="77777777" w:rsidR="00131B79" w:rsidRPr="00CA26DB" w:rsidRDefault="00131B79">
            <w:pPr>
              <w:pStyle w:val="Heading1"/>
              <w:tabs>
                <w:tab w:val="clear" w:pos="567"/>
              </w:tabs>
              <w:spacing w:line="240" w:lineRule="auto"/>
              <w:ind w:left="-15"/>
              <w:jc w:val="righ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131B79" w:rsidRPr="00CA26DB" w14:paraId="1617280D" w14:textId="77777777" w:rsidTr="00FD52B4">
        <w:trPr>
          <w:trHeight w:val="19"/>
          <w:tblHeader/>
        </w:trPr>
        <w:tc>
          <w:tcPr>
            <w:tcW w:w="3691" w:type="dxa"/>
            <w:vAlign w:val="bottom"/>
          </w:tcPr>
          <w:p w14:paraId="51A8DF5C" w14:textId="77777777" w:rsidR="00131B79" w:rsidRPr="00CA26DB" w:rsidRDefault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95" w:type="dxa"/>
            <w:gridSpan w:val="2"/>
            <w:vAlign w:val="bottom"/>
          </w:tcPr>
          <w:p w14:paraId="568DB026" w14:textId="77777777" w:rsidR="00131B79" w:rsidRPr="00CA26DB" w:rsidRDefault="00131B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18" w:type="dxa"/>
            <w:gridSpan w:val="2"/>
            <w:vAlign w:val="bottom"/>
          </w:tcPr>
          <w:p w14:paraId="14AB98F2" w14:textId="77777777" w:rsidR="00131B79" w:rsidRPr="00CA26DB" w:rsidRDefault="00131B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31B79" w:rsidRPr="00CA26DB" w14:paraId="5B9A59DF" w14:textId="77777777" w:rsidTr="00FD52B4">
        <w:trPr>
          <w:trHeight w:val="19"/>
          <w:tblHeader/>
        </w:trPr>
        <w:tc>
          <w:tcPr>
            <w:tcW w:w="3691" w:type="dxa"/>
            <w:vAlign w:val="bottom"/>
          </w:tcPr>
          <w:p w14:paraId="11682DAD" w14:textId="77777777" w:rsidR="00131B79" w:rsidRPr="00CA26DB" w:rsidRDefault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97" w:type="dxa"/>
            <w:vAlign w:val="bottom"/>
          </w:tcPr>
          <w:p w14:paraId="64AD0D1A" w14:textId="4493FA84" w:rsidR="00131B79" w:rsidRPr="00CA26DB" w:rsidRDefault="004C724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398" w:type="dxa"/>
            <w:vAlign w:val="bottom"/>
          </w:tcPr>
          <w:p w14:paraId="5DDC94AE" w14:textId="41E1081C" w:rsidR="00131B79" w:rsidRPr="00CA26DB" w:rsidRDefault="004C724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397" w:type="dxa"/>
            <w:vAlign w:val="bottom"/>
          </w:tcPr>
          <w:p w14:paraId="7240C92D" w14:textId="6E02E984" w:rsidR="00131B79" w:rsidRPr="00CA26DB" w:rsidRDefault="004C724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321" w:type="dxa"/>
            <w:vAlign w:val="bottom"/>
          </w:tcPr>
          <w:p w14:paraId="3A72A7C1" w14:textId="4EA3517C" w:rsidR="00131B79" w:rsidRPr="00CA26DB" w:rsidRDefault="004C724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984B57" w:rsidRPr="00CA26DB" w14:paraId="3D62CB16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3CEDD6C7" w14:textId="04051C14" w:rsidR="00984B57" w:rsidRPr="00CA26DB" w:rsidRDefault="00984B57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บริษัทร่วม</w:t>
            </w:r>
          </w:p>
        </w:tc>
        <w:tc>
          <w:tcPr>
            <w:tcW w:w="1397" w:type="dxa"/>
            <w:vAlign w:val="bottom"/>
          </w:tcPr>
          <w:p w14:paraId="0B556A10" w14:textId="77777777" w:rsidR="00984B57" w:rsidRPr="00CA26DB" w:rsidRDefault="00984B57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8" w:type="dxa"/>
            <w:vAlign w:val="bottom"/>
          </w:tcPr>
          <w:p w14:paraId="66D28C27" w14:textId="77777777" w:rsidR="00984B57" w:rsidRPr="00CA26DB" w:rsidRDefault="00984B57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7" w:type="dxa"/>
            <w:vAlign w:val="bottom"/>
          </w:tcPr>
          <w:p w14:paraId="365791AE" w14:textId="77777777" w:rsidR="00984B57" w:rsidRPr="00CA26DB" w:rsidRDefault="00984B57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587C8E0F" w14:textId="77777777" w:rsidR="00984B57" w:rsidRPr="00CA26DB" w:rsidRDefault="00984B57" w:rsidP="00131B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1E34" w:rsidRPr="00CA26DB" w14:paraId="46F2E8F5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22A77B78" w14:textId="48DA6234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397" w:type="dxa"/>
            <w:vAlign w:val="bottom"/>
          </w:tcPr>
          <w:p w14:paraId="0E3877C6" w14:textId="2D0778B1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177</w:t>
            </w:r>
          </w:p>
        </w:tc>
        <w:tc>
          <w:tcPr>
            <w:tcW w:w="1398" w:type="dxa"/>
            <w:vAlign w:val="bottom"/>
          </w:tcPr>
          <w:p w14:paraId="27579DDB" w14:textId="44256CF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149</w:t>
            </w:r>
          </w:p>
        </w:tc>
        <w:tc>
          <w:tcPr>
            <w:tcW w:w="1397" w:type="dxa"/>
            <w:vAlign w:val="bottom"/>
          </w:tcPr>
          <w:p w14:paraId="674F9381" w14:textId="00903F4B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21" w:type="dxa"/>
            <w:vAlign w:val="bottom"/>
          </w:tcPr>
          <w:p w14:paraId="72DA977F" w14:textId="7048A3C9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51E34" w:rsidRPr="00CA26DB" w14:paraId="7734C795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6FDFE8BA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397" w:type="dxa"/>
            <w:vAlign w:val="bottom"/>
          </w:tcPr>
          <w:p w14:paraId="7BF00CB8" w14:textId="14672860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1,483</w:t>
            </w:r>
          </w:p>
        </w:tc>
        <w:tc>
          <w:tcPr>
            <w:tcW w:w="1398" w:type="dxa"/>
            <w:vAlign w:val="bottom"/>
          </w:tcPr>
          <w:p w14:paraId="4324F770" w14:textId="2DC0410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1,622</w:t>
            </w:r>
          </w:p>
        </w:tc>
        <w:tc>
          <w:tcPr>
            <w:tcW w:w="1397" w:type="dxa"/>
            <w:vAlign w:val="bottom"/>
          </w:tcPr>
          <w:p w14:paraId="7C35629E" w14:textId="5484AA90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21" w:type="dxa"/>
            <w:vAlign w:val="bottom"/>
          </w:tcPr>
          <w:p w14:paraId="27154CEC" w14:textId="15E9C95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51E34" w:rsidRPr="00CA26DB" w14:paraId="6B8BB7A0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3ED994C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รายได้เงินปันผล</w:t>
            </w:r>
          </w:p>
        </w:tc>
        <w:tc>
          <w:tcPr>
            <w:tcW w:w="1397" w:type="dxa"/>
            <w:vAlign w:val="bottom"/>
          </w:tcPr>
          <w:p w14:paraId="3C2D03F0" w14:textId="2F6C2092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25FCD4C6" w14:textId="44DD8CC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6F7B6773" w14:textId="12840725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248</w:t>
            </w:r>
          </w:p>
        </w:tc>
        <w:tc>
          <w:tcPr>
            <w:tcW w:w="1321" w:type="dxa"/>
            <w:vAlign w:val="bottom"/>
          </w:tcPr>
          <w:p w14:paraId="6C3C9778" w14:textId="387EADD9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108</w:t>
            </w:r>
          </w:p>
        </w:tc>
      </w:tr>
      <w:tr w:rsidR="00B422F4" w:rsidRPr="00CA26DB" w14:paraId="4CC0B412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72A3A21D" w14:textId="74D4F6B3" w:rsidR="00B422F4" w:rsidRPr="00CA26DB" w:rsidRDefault="00B422F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397" w:type="dxa"/>
            <w:vAlign w:val="bottom"/>
          </w:tcPr>
          <w:p w14:paraId="0A8F25B4" w14:textId="66DD7D94" w:rsidR="00B422F4" w:rsidRPr="00CA26DB" w:rsidRDefault="00B422F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</w:t>
            </w:r>
          </w:p>
        </w:tc>
        <w:tc>
          <w:tcPr>
            <w:tcW w:w="1398" w:type="dxa"/>
            <w:vAlign w:val="bottom"/>
          </w:tcPr>
          <w:p w14:paraId="30A624E9" w14:textId="39F4457D" w:rsidR="00B422F4" w:rsidRPr="00CA26DB" w:rsidRDefault="00B422F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70E2D329" w14:textId="54E81794" w:rsidR="00B422F4" w:rsidRPr="00CA26DB" w:rsidRDefault="00B422F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</w:t>
            </w:r>
          </w:p>
        </w:tc>
        <w:tc>
          <w:tcPr>
            <w:tcW w:w="1321" w:type="dxa"/>
            <w:vAlign w:val="bottom"/>
          </w:tcPr>
          <w:p w14:paraId="48CBC7E7" w14:textId="61AF6ACC" w:rsidR="00B422F4" w:rsidRPr="00CA26DB" w:rsidRDefault="00B422F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51E34" w:rsidRPr="00CA26DB" w14:paraId="121A53DD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2FB3C33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397" w:type="dxa"/>
            <w:vAlign w:val="bottom"/>
          </w:tcPr>
          <w:p w14:paraId="1E53FBE8" w14:textId="479C819C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484</w:t>
            </w:r>
          </w:p>
        </w:tc>
        <w:tc>
          <w:tcPr>
            <w:tcW w:w="1398" w:type="dxa"/>
            <w:vAlign w:val="bottom"/>
          </w:tcPr>
          <w:p w14:paraId="16F3A33D" w14:textId="6EE0247D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422</w:t>
            </w:r>
          </w:p>
        </w:tc>
        <w:tc>
          <w:tcPr>
            <w:tcW w:w="1397" w:type="dxa"/>
            <w:vAlign w:val="bottom"/>
          </w:tcPr>
          <w:p w14:paraId="1BCA183B" w14:textId="2862F759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481</w:t>
            </w:r>
          </w:p>
        </w:tc>
        <w:tc>
          <w:tcPr>
            <w:tcW w:w="1321" w:type="dxa"/>
            <w:vAlign w:val="bottom"/>
          </w:tcPr>
          <w:p w14:paraId="33104456" w14:textId="52863DCB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419</w:t>
            </w:r>
          </w:p>
        </w:tc>
      </w:tr>
      <w:tr w:rsidR="00651E34" w:rsidRPr="00CA26DB" w14:paraId="66957E0F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170FF6B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397" w:type="dxa"/>
            <w:vAlign w:val="bottom"/>
          </w:tcPr>
          <w:p w14:paraId="5A798601" w14:textId="4F84042E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76</w:t>
            </w:r>
          </w:p>
        </w:tc>
        <w:tc>
          <w:tcPr>
            <w:tcW w:w="1398" w:type="dxa"/>
            <w:vAlign w:val="bottom"/>
          </w:tcPr>
          <w:p w14:paraId="0316A9EF" w14:textId="02FD6B71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74</w:t>
            </w:r>
          </w:p>
        </w:tc>
        <w:tc>
          <w:tcPr>
            <w:tcW w:w="1397" w:type="dxa"/>
            <w:vAlign w:val="bottom"/>
          </w:tcPr>
          <w:p w14:paraId="1781F9F0" w14:textId="43B51F05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76</w:t>
            </w:r>
          </w:p>
        </w:tc>
        <w:tc>
          <w:tcPr>
            <w:tcW w:w="1321" w:type="dxa"/>
            <w:vAlign w:val="bottom"/>
          </w:tcPr>
          <w:p w14:paraId="705E23EF" w14:textId="06A2830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74</w:t>
            </w:r>
          </w:p>
        </w:tc>
      </w:tr>
      <w:tr w:rsidR="00651E34" w:rsidRPr="00CA26DB" w14:paraId="71F9AEEB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106CE192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397" w:type="dxa"/>
            <w:vAlign w:val="bottom"/>
          </w:tcPr>
          <w:p w14:paraId="3C165CFB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8" w:type="dxa"/>
            <w:vAlign w:val="bottom"/>
          </w:tcPr>
          <w:p w14:paraId="40F9D2D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7" w:type="dxa"/>
            <w:vAlign w:val="bottom"/>
          </w:tcPr>
          <w:p w14:paraId="4B1A4AC9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4AB3E23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1E34" w:rsidRPr="00CA26DB" w14:paraId="0C77040F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0ADCE381" w14:textId="2E48AF39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บริษัทย่อยของบริษัทใหญ่</w:t>
            </w:r>
          </w:p>
        </w:tc>
        <w:tc>
          <w:tcPr>
            <w:tcW w:w="1397" w:type="dxa"/>
            <w:vAlign w:val="bottom"/>
          </w:tcPr>
          <w:p w14:paraId="571093F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8" w:type="dxa"/>
            <w:vAlign w:val="bottom"/>
          </w:tcPr>
          <w:p w14:paraId="32087AB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7" w:type="dxa"/>
            <w:vAlign w:val="bottom"/>
          </w:tcPr>
          <w:p w14:paraId="0A58831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00AAD810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1E34" w:rsidRPr="00CA26DB" w14:paraId="37FC6177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7F219BD1" w14:textId="4AFDB3FB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397" w:type="dxa"/>
            <w:vAlign w:val="bottom"/>
          </w:tcPr>
          <w:p w14:paraId="47639DB8" w14:textId="4A7D54F5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186,916</w:t>
            </w:r>
          </w:p>
        </w:tc>
        <w:tc>
          <w:tcPr>
            <w:tcW w:w="1398" w:type="dxa"/>
            <w:vAlign w:val="bottom"/>
          </w:tcPr>
          <w:p w14:paraId="53A67695" w14:textId="238913F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217,268</w:t>
            </w:r>
          </w:p>
        </w:tc>
        <w:tc>
          <w:tcPr>
            <w:tcW w:w="1397" w:type="dxa"/>
            <w:vAlign w:val="bottom"/>
          </w:tcPr>
          <w:p w14:paraId="34200AB2" w14:textId="3195FF4E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173,805</w:t>
            </w:r>
          </w:p>
        </w:tc>
        <w:tc>
          <w:tcPr>
            <w:tcW w:w="1321" w:type="dxa"/>
            <w:vAlign w:val="bottom"/>
          </w:tcPr>
          <w:p w14:paraId="4C471CF7" w14:textId="412A7139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199,591</w:t>
            </w:r>
          </w:p>
        </w:tc>
      </w:tr>
      <w:tr w:rsidR="00651E34" w:rsidRPr="00CA26DB" w14:paraId="4758E202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17D224BC" w14:textId="4F6CE11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397" w:type="dxa"/>
            <w:vAlign w:val="bottom"/>
          </w:tcPr>
          <w:p w14:paraId="73D80BE6" w14:textId="008FBC21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4,886</w:t>
            </w:r>
          </w:p>
        </w:tc>
        <w:tc>
          <w:tcPr>
            <w:tcW w:w="1398" w:type="dxa"/>
            <w:vAlign w:val="bottom"/>
          </w:tcPr>
          <w:p w14:paraId="424D5AF5" w14:textId="14466988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11,589</w:t>
            </w:r>
          </w:p>
        </w:tc>
        <w:tc>
          <w:tcPr>
            <w:tcW w:w="1397" w:type="dxa"/>
            <w:vAlign w:val="bottom"/>
          </w:tcPr>
          <w:p w14:paraId="2CA75221" w14:textId="615CA235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2,108</w:t>
            </w:r>
          </w:p>
        </w:tc>
        <w:tc>
          <w:tcPr>
            <w:tcW w:w="1321" w:type="dxa"/>
            <w:vAlign w:val="bottom"/>
          </w:tcPr>
          <w:p w14:paraId="2A068FC3" w14:textId="09C14DCB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7,764</w:t>
            </w:r>
          </w:p>
        </w:tc>
      </w:tr>
      <w:tr w:rsidR="00651E34" w:rsidRPr="00CA26DB" w14:paraId="71A10845" w14:textId="77777777" w:rsidTr="00FD52B4">
        <w:trPr>
          <w:trHeight w:val="82"/>
        </w:trPr>
        <w:tc>
          <w:tcPr>
            <w:tcW w:w="3691" w:type="dxa"/>
            <w:vAlign w:val="bottom"/>
          </w:tcPr>
          <w:p w14:paraId="3A82332F" w14:textId="18C1E3B1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397" w:type="dxa"/>
            <w:vAlign w:val="bottom"/>
          </w:tcPr>
          <w:p w14:paraId="2FF26851" w14:textId="03C0CEB5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110</w:t>
            </w:r>
          </w:p>
        </w:tc>
        <w:tc>
          <w:tcPr>
            <w:tcW w:w="1398" w:type="dxa"/>
            <w:vAlign w:val="bottom"/>
          </w:tcPr>
          <w:p w14:paraId="0198C7E4" w14:textId="57D21141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90</w:t>
            </w:r>
          </w:p>
        </w:tc>
        <w:tc>
          <w:tcPr>
            <w:tcW w:w="1397" w:type="dxa"/>
            <w:vAlign w:val="bottom"/>
          </w:tcPr>
          <w:p w14:paraId="5D392ED9" w14:textId="3981D859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110</w:t>
            </w:r>
          </w:p>
        </w:tc>
        <w:tc>
          <w:tcPr>
            <w:tcW w:w="1321" w:type="dxa"/>
            <w:vAlign w:val="bottom"/>
          </w:tcPr>
          <w:p w14:paraId="75C71D70" w14:textId="207619DC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90</w:t>
            </w:r>
          </w:p>
        </w:tc>
      </w:tr>
      <w:tr w:rsidR="00651E34" w:rsidRPr="00CA26DB" w14:paraId="79028570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79A0F557" w14:textId="49BBECA3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397" w:type="dxa"/>
            <w:vAlign w:val="bottom"/>
          </w:tcPr>
          <w:p w14:paraId="2EF0F408" w14:textId="14FFBEDF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398" w:type="dxa"/>
            <w:vAlign w:val="bottom"/>
          </w:tcPr>
          <w:p w14:paraId="6CCEA042" w14:textId="6DCAC6E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7" w:type="dxa"/>
            <w:vAlign w:val="bottom"/>
          </w:tcPr>
          <w:p w14:paraId="4DE6FD82" w14:textId="324A3892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321" w:type="dxa"/>
            <w:vAlign w:val="bottom"/>
          </w:tcPr>
          <w:p w14:paraId="3198560B" w14:textId="5C76CF1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51E34" w:rsidRPr="00CA26DB" w14:paraId="33B3FC85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71B7F730" w14:textId="313FACCB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397" w:type="dxa"/>
            <w:vAlign w:val="bottom"/>
          </w:tcPr>
          <w:p w14:paraId="3992D4E3" w14:textId="5E153591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146</w:t>
            </w:r>
          </w:p>
        </w:tc>
        <w:tc>
          <w:tcPr>
            <w:tcW w:w="1398" w:type="dxa"/>
            <w:vAlign w:val="bottom"/>
          </w:tcPr>
          <w:p w14:paraId="50FDEA65" w14:textId="54F406F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173</w:t>
            </w:r>
          </w:p>
        </w:tc>
        <w:tc>
          <w:tcPr>
            <w:tcW w:w="1397" w:type="dxa"/>
            <w:vAlign w:val="bottom"/>
          </w:tcPr>
          <w:p w14:paraId="38160E0B" w14:textId="2CF0FDC9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77</w:t>
            </w:r>
          </w:p>
        </w:tc>
        <w:tc>
          <w:tcPr>
            <w:tcW w:w="1321" w:type="dxa"/>
            <w:vAlign w:val="bottom"/>
          </w:tcPr>
          <w:p w14:paraId="41257E4F" w14:textId="40AB76FD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116</w:t>
            </w:r>
          </w:p>
        </w:tc>
      </w:tr>
      <w:tr w:rsidR="00651E34" w:rsidRPr="00CA26DB" w14:paraId="70BA500E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101158F0" w14:textId="72D4BAD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397" w:type="dxa"/>
            <w:vAlign w:val="bottom"/>
          </w:tcPr>
          <w:p w14:paraId="048D9815" w14:textId="76E4BF31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59</w:t>
            </w:r>
          </w:p>
        </w:tc>
        <w:tc>
          <w:tcPr>
            <w:tcW w:w="1398" w:type="dxa"/>
            <w:vAlign w:val="bottom"/>
          </w:tcPr>
          <w:p w14:paraId="47101FB2" w14:textId="0D00AD24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92</w:t>
            </w:r>
          </w:p>
        </w:tc>
        <w:tc>
          <w:tcPr>
            <w:tcW w:w="1397" w:type="dxa"/>
            <w:vAlign w:val="bottom"/>
          </w:tcPr>
          <w:p w14:paraId="509CD94B" w14:textId="2ED3AD14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59</w:t>
            </w:r>
          </w:p>
        </w:tc>
        <w:tc>
          <w:tcPr>
            <w:tcW w:w="1321" w:type="dxa"/>
            <w:vAlign w:val="bottom"/>
          </w:tcPr>
          <w:p w14:paraId="2C48F84D" w14:textId="5C1E033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92</w:t>
            </w:r>
          </w:p>
        </w:tc>
      </w:tr>
      <w:tr w:rsidR="00651E34" w:rsidRPr="00CA26DB" w14:paraId="5B40A663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7A37D3D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397" w:type="dxa"/>
            <w:vAlign w:val="bottom"/>
          </w:tcPr>
          <w:p w14:paraId="4AC6E24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8" w:type="dxa"/>
            <w:vAlign w:val="bottom"/>
          </w:tcPr>
          <w:p w14:paraId="4AE4A64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7" w:type="dxa"/>
            <w:vAlign w:val="bottom"/>
          </w:tcPr>
          <w:p w14:paraId="40CBA06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5ED5422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1E34" w:rsidRPr="00CA26DB" w14:paraId="72817A71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475FA6C4" w14:textId="5A47AD29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กิจการอื่นที่เกี่ยวข้องกัน</w:t>
            </w:r>
          </w:p>
        </w:tc>
        <w:tc>
          <w:tcPr>
            <w:tcW w:w="1397" w:type="dxa"/>
            <w:vAlign w:val="bottom"/>
          </w:tcPr>
          <w:p w14:paraId="3B8D7D1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8" w:type="dxa"/>
            <w:vAlign w:val="bottom"/>
          </w:tcPr>
          <w:p w14:paraId="3E0433D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97" w:type="dxa"/>
            <w:vAlign w:val="bottom"/>
          </w:tcPr>
          <w:p w14:paraId="4246B00D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321" w:type="dxa"/>
            <w:vAlign w:val="bottom"/>
          </w:tcPr>
          <w:p w14:paraId="2CDCCBD9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1E34" w:rsidRPr="00CA26DB" w14:paraId="4C0D0A87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1215F26A" w14:textId="01EE739D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รายได้จากการขาย</w:t>
            </w:r>
          </w:p>
        </w:tc>
        <w:tc>
          <w:tcPr>
            <w:tcW w:w="1397" w:type="dxa"/>
            <w:vAlign w:val="bottom"/>
          </w:tcPr>
          <w:p w14:paraId="6F0198C8" w14:textId="45310B7A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</w:t>
            </w:r>
          </w:p>
        </w:tc>
        <w:tc>
          <w:tcPr>
            <w:tcW w:w="1398" w:type="dxa"/>
            <w:vAlign w:val="bottom"/>
          </w:tcPr>
          <w:p w14:paraId="2B4F2D6A" w14:textId="066F5C7C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  <w:tc>
          <w:tcPr>
            <w:tcW w:w="1397" w:type="dxa"/>
            <w:vAlign w:val="bottom"/>
          </w:tcPr>
          <w:p w14:paraId="178DFF9F" w14:textId="5FAB288C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21" w:type="dxa"/>
            <w:vAlign w:val="bottom"/>
          </w:tcPr>
          <w:p w14:paraId="3D942E82" w14:textId="5823861D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51E34" w:rsidRPr="00CA26DB" w14:paraId="646A98C5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205F85FE" w14:textId="221F4058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397" w:type="dxa"/>
            <w:vAlign w:val="bottom"/>
          </w:tcPr>
          <w:p w14:paraId="0BA42E3A" w14:textId="77C6896B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348E2F74" w14:textId="65DCE99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</w:t>
            </w:r>
          </w:p>
        </w:tc>
        <w:tc>
          <w:tcPr>
            <w:tcW w:w="1397" w:type="dxa"/>
            <w:vAlign w:val="bottom"/>
          </w:tcPr>
          <w:p w14:paraId="4DBF3A73" w14:textId="1692BCB1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21" w:type="dxa"/>
            <w:vAlign w:val="bottom"/>
          </w:tcPr>
          <w:p w14:paraId="3C32284B" w14:textId="260422D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</w:t>
            </w:r>
          </w:p>
        </w:tc>
      </w:tr>
      <w:tr w:rsidR="00651E34" w:rsidRPr="00CA26DB" w14:paraId="0A8D7FD3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48546546" w14:textId="23F427B8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รายได้เงินปันผล</w:t>
            </w:r>
          </w:p>
        </w:tc>
        <w:tc>
          <w:tcPr>
            <w:tcW w:w="1397" w:type="dxa"/>
            <w:vAlign w:val="bottom"/>
          </w:tcPr>
          <w:p w14:paraId="68BE06EB" w14:textId="75A2CE84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279</w:t>
            </w:r>
          </w:p>
        </w:tc>
        <w:tc>
          <w:tcPr>
            <w:tcW w:w="1398" w:type="dxa"/>
            <w:vAlign w:val="bottom"/>
          </w:tcPr>
          <w:p w14:paraId="5D1C5311" w14:textId="07B9C5B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259</w:t>
            </w:r>
          </w:p>
        </w:tc>
        <w:tc>
          <w:tcPr>
            <w:tcW w:w="1397" w:type="dxa"/>
            <w:vAlign w:val="bottom"/>
          </w:tcPr>
          <w:p w14:paraId="22AB8A05" w14:textId="68A5F9E1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268</w:t>
            </w:r>
          </w:p>
        </w:tc>
        <w:tc>
          <w:tcPr>
            <w:tcW w:w="1321" w:type="dxa"/>
            <w:vAlign w:val="bottom"/>
          </w:tcPr>
          <w:p w14:paraId="29DAA94D" w14:textId="18B6BA5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251</w:t>
            </w:r>
          </w:p>
        </w:tc>
      </w:tr>
      <w:tr w:rsidR="00651E34" w:rsidRPr="00CA26DB" w14:paraId="0199D53A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112BBBBA" w14:textId="68A476B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397" w:type="dxa"/>
            <w:vAlign w:val="bottom"/>
          </w:tcPr>
          <w:p w14:paraId="55CD79A7" w14:textId="7EF9B5FE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38</w:t>
            </w:r>
          </w:p>
        </w:tc>
        <w:tc>
          <w:tcPr>
            <w:tcW w:w="1398" w:type="dxa"/>
            <w:vAlign w:val="bottom"/>
          </w:tcPr>
          <w:p w14:paraId="46C0E684" w14:textId="3516893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21</w:t>
            </w:r>
          </w:p>
        </w:tc>
        <w:tc>
          <w:tcPr>
            <w:tcW w:w="1397" w:type="dxa"/>
            <w:vAlign w:val="bottom"/>
          </w:tcPr>
          <w:p w14:paraId="7158308A" w14:textId="29BBDB7C" w:rsidR="00651E34" w:rsidRPr="00CA26DB" w:rsidRDefault="00B0045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38</w:t>
            </w:r>
          </w:p>
        </w:tc>
        <w:tc>
          <w:tcPr>
            <w:tcW w:w="1321" w:type="dxa"/>
            <w:vAlign w:val="bottom"/>
          </w:tcPr>
          <w:p w14:paraId="5F4B0F20" w14:textId="3971C781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21</w:t>
            </w:r>
          </w:p>
        </w:tc>
      </w:tr>
      <w:tr w:rsidR="00651E34" w:rsidRPr="00CA26DB" w14:paraId="5D7C80E5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5564C460" w14:textId="5DAFDE4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397" w:type="dxa"/>
            <w:vAlign w:val="bottom"/>
          </w:tcPr>
          <w:p w14:paraId="15CE6999" w14:textId="51CD4444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15</w:t>
            </w:r>
          </w:p>
        </w:tc>
        <w:tc>
          <w:tcPr>
            <w:tcW w:w="1398" w:type="dxa"/>
            <w:vAlign w:val="bottom"/>
          </w:tcPr>
          <w:p w14:paraId="2AB5DA71" w14:textId="5CFF7C6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18</w:t>
            </w:r>
          </w:p>
        </w:tc>
        <w:tc>
          <w:tcPr>
            <w:tcW w:w="1397" w:type="dxa"/>
            <w:vAlign w:val="bottom"/>
          </w:tcPr>
          <w:p w14:paraId="1D89DBF2" w14:textId="4AC0C0A4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21" w:type="dxa"/>
            <w:vAlign w:val="bottom"/>
          </w:tcPr>
          <w:p w14:paraId="4CC7A3E9" w14:textId="7456836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51E34" w:rsidRPr="00CA26DB" w14:paraId="5EBBFB68" w14:textId="77777777" w:rsidTr="00FD52B4">
        <w:trPr>
          <w:trHeight w:val="19"/>
        </w:trPr>
        <w:tc>
          <w:tcPr>
            <w:tcW w:w="3691" w:type="dxa"/>
            <w:vAlign w:val="bottom"/>
          </w:tcPr>
          <w:p w14:paraId="2E616E7B" w14:textId="20EA711C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397" w:type="dxa"/>
            <w:vAlign w:val="bottom"/>
          </w:tcPr>
          <w:p w14:paraId="6AD83FCB" w14:textId="09A3AB71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98" w:type="dxa"/>
            <w:vAlign w:val="bottom"/>
          </w:tcPr>
          <w:p w14:paraId="05144A28" w14:textId="35FC5FF0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</w:t>
            </w:r>
          </w:p>
        </w:tc>
        <w:tc>
          <w:tcPr>
            <w:tcW w:w="1397" w:type="dxa"/>
            <w:vAlign w:val="bottom"/>
          </w:tcPr>
          <w:p w14:paraId="766D9A4C" w14:textId="66F4B2FD" w:rsidR="00651E34" w:rsidRPr="00CA26DB" w:rsidRDefault="005D79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21" w:type="dxa"/>
            <w:vAlign w:val="bottom"/>
          </w:tcPr>
          <w:p w14:paraId="65C55788" w14:textId="7BEE704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</w:t>
            </w:r>
          </w:p>
        </w:tc>
      </w:tr>
    </w:tbl>
    <w:p w14:paraId="2FFCBA52" w14:textId="77777777" w:rsidR="00131B79" w:rsidRPr="00CA26DB" w:rsidRDefault="00131B79" w:rsidP="00CC1F04">
      <w:pPr>
        <w:pStyle w:val="Heading2"/>
        <w:tabs>
          <w:tab w:val="clear" w:pos="567"/>
        </w:tabs>
        <w:spacing w:before="240" w:after="120" w:line="240" w:lineRule="auto"/>
        <w:ind w:left="547"/>
        <w:jc w:val="thaiDistribute"/>
        <w:rPr>
          <w:rFonts w:ascii="Angsana New" w:hAnsi="Angsana New" w:cs="Angsana New"/>
          <w:b w:val="0"/>
          <w:bCs w:val="0"/>
          <w:sz w:val="28"/>
          <w:szCs w:val="28"/>
          <w:cs/>
        </w:rPr>
      </w:pPr>
    </w:p>
    <w:p w14:paraId="35B4A49F" w14:textId="77777777" w:rsidR="00131B79" w:rsidRPr="00CA26DB" w:rsidRDefault="00131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b/>
          <w:bCs/>
          <w:sz w:val="28"/>
          <w:szCs w:val="28"/>
        </w:rPr>
        <w:br w:type="page"/>
      </w:r>
    </w:p>
    <w:p w14:paraId="795DA57B" w14:textId="5DFB7BE6" w:rsidR="00EA0D9E" w:rsidRPr="00CA26DB" w:rsidRDefault="00EA0D9E" w:rsidP="00CC1F04">
      <w:pPr>
        <w:pStyle w:val="Heading2"/>
        <w:tabs>
          <w:tab w:val="clear" w:pos="567"/>
        </w:tabs>
        <w:spacing w:before="240" w:after="120" w:line="240" w:lineRule="auto"/>
        <w:ind w:left="547"/>
        <w:jc w:val="thaiDistribute"/>
        <w:rPr>
          <w:rFonts w:ascii="Angsana New" w:hAnsi="Angsana New" w:cs="Angsana New"/>
          <w:b w:val="0"/>
          <w:bCs w:val="0"/>
          <w:sz w:val="28"/>
          <w:szCs w:val="28"/>
        </w:rPr>
      </w:pPr>
      <w:r w:rsidRPr="00CA26DB">
        <w:rPr>
          <w:rFonts w:ascii="Angsana New" w:hAnsi="Angsana New" w:cs="Angsana New"/>
          <w:b w:val="0"/>
          <w:bCs w:val="0"/>
          <w:sz w:val="28"/>
          <w:szCs w:val="28"/>
          <w:cs/>
        </w:rPr>
        <w:lastRenderedPageBreak/>
        <w:t>ยอดคงค้างระหว่างกลุ่มบริษัทและกิจการที่เกี่ยวข้องกัน ณ วันที่</w:t>
      </w:r>
      <w:r w:rsidRPr="00CA26DB">
        <w:rPr>
          <w:rFonts w:ascii="Angsana New" w:hAnsi="Angsana New" w:cs="Angsana New"/>
          <w:b w:val="0"/>
          <w:bCs w:val="0"/>
          <w:sz w:val="28"/>
          <w:szCs w:val="28"/>
        </w:rPr>
        <w:t xml:space="preserve"> 31</w:t>
      </w:r>
      <w:r w:rsidRPr="00CA26DB">
        <w:rPr>
          <w:rFonts w:ascii="Angsana New" w:hAnsi="Angsana New" w:cs="Angsana New"/>
          <w:b w:val="0"/>
          <w:bCs w:val="0"/>
          <w:sz w:val="28"/>
          <w:szCs w:val="28"/>
          <w:cs/>
        </w:rPr>
        <w:t xml:space="preserve"> ธันวาคม </w:t>
      </w:r>
      <w:r w:rsidR="004C724C" w:rsidRPr="00CA26DB">
        <w:rPr>
          <w:rFonts w:ascii="Angsana New" w:hAnsi="Angsana New" w:cs="Angsana New"/>
          <w:b w:val="0"/>
          <w:bCs w:val="0"/>
          <w:sz w:val="28"/>
          <w:szCs w:val="28"/>
        </w:rPr>
        <w:t>2568</w:t>
      </w:r>
      <w:r w:rsidRPr="00CA26DB">
        <w:rPr>
          <w:rFonts w:ascii="Angsana New" w:hAnsi="Angsana New" w:cs="Angsana New"/>
          <w:b w:val="0"/>
          <w:bCs w:val="0"/>
          <w:sz w:val="28"/>
          <w:szCs w:val="28"/>
          <w:cs/>
        </w:rPr>
        <w:t xml:space="preserve"> และ </w:t>
      </w:r>
      <w:r w:rsidR="004C724C" w:rsidRPr="00CA26DB">
        <w:rPr>
          <w:rFonts w:ascii="Angsana New" w:hAnsi="Angsana New" w:cs="Angsana New"/>
          <w:b w:val="0"/>
          <w:bCs w:val="0"/>
          <w:sz w:val="28"/>
          <w:szCs w:val="28"/>
        </w:rPr>
        <w:t>2567</w:t>
      </w:r>
      <w:r w:rsidRPr="00CA26DB">
        <w:rPr>
          <w:rFonts w:ascii="Angsana New" w:hAnsi="Angsana New" w:cs="Angsana New"/>
          <w:b w:val="0"/>
          <w:bCs w:val="0"/>
          <w:sz w:val="28"/>
          <w:szCs w:val="28"/>
          <w:cs/>
        </w:rPr>
        <w:t xml:space="preserve"> มีรายละเอียดดังนี้</w:t>
      </w:r>
    </w:p>
    <w:tbl>
      <w:tblPr>
        <w:tblW w:w="9275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4231"/>
        <w:gridCol w:w="1259"/>
        <w:gridCol w:w="1238"/>
        <w:gridCol w:w="25"/>
        <w:gridCol w:w="1257"/>
        <w:gridCol w:w="1265"/>
      </w:tblGrid>
      <w:tr w:rsidR="00D04807" w:rsidRPr="00CA26DB" w14:paraId="32E78864" w14:textId="77777777" w:rsidTr="0019440A">
        <w:trPr>
          <w:trHeight w:val="20"/>
          <w:tblHeader/>
        </w:trPr>
        <w:tc>
          <w:tcPr>
            <w:tcW w:w="4231" w:type="dxa"/>
            <w:vAlign w:val="bottom"/>
          </w:tcPr>
          <w:p w14:paraId="18A247EA" w14:textId="77777777" w:rsidR="00EA0D9E" w:rsidRPr="00CA26DB" w:rsidRDefault="00EA0D9E" w:rsidP="00CC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044" w:type="dxa"/>
            <w:gridSpan w:val="5"/>
            <w:vAlign w:val="bottom"/>
          </w:tcPr>
          <w:p w14:paraId="24AD9987" w14:textId="77777777" w:rsidR="00EA0D9E" w:rsidRPr="00CA26DB" w:rsidRDefault="00EA0D9E" w:rsidP="00CC1F04">
            <w:pPr>
              <w:pStyle w:val="Heading1"/>
              <w:spacing w:line="240" w:lineRule="auto"/>
              <w:ind w:left="-15"/>
              <w:jc w:val="righ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D04807" w:rsidRPr="00CA26DB" w14:paraId="2F3DA015" w14:textId="77777777" w:rsidTr="0019440A">
        <w:trPr>
          <w:trHeight w:val="20"/>
          <w:tblHeader/>
        </w:trPr>
        <w:tc>
          <w:tcPr>
            <w:tcW w:w="4231" w:type="dxa"/>
            <w:vAlign w:val="bottom"/>
          </w:tcPr>
          <w:p w14:paraId="77682E94" w14:textId="77777777" w:rsidR="00EA0D9E" w:rsidRPr="00CA26DB" w:rsidRDefault="00EA0D9E" w:rsidP="00CC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97" w:type="dxa"/>
            <w:gridSpan w:val="2"/>
            <w:vAlign w:val="bottom"/>
          </w:tcPr>
          <w:p w14:paraId="72CFE431" w14:textId="77777777" w:rsidR="00EA0D9E" w:rsidRPr="00CA26DB" w:rsidRDefault="00EA0D9E" w:rsidP="00CC1F04">
            <w:pPr>
              <w:pStyle w:val="Heading1"/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47" w:type="dxa"/>
            <w:gridSpan w:val="3"/>
            <w:vAlign w:val="bottom"/>
          </w:tcPr>
          <w:p w14:paraId="2C721287" w14:textId="77777777" w:rsidR="00EA0D9E" w:rsidRPr="00CA26DB" w:rsidRDefault="00EA0D9E" w:rsidP="00CC1F04">
            <w:pPr>
              <w:pStyle w:val="Heading1"/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2EA52ECA" w14:textId="77777777" w:rsidTr="0019440A">
        <w:trPr>
          <w:trHeight w:val="20"/>
          <w:tblHeader/>
        </w:trPr>
        <w:tc>
          <w:tcPr>
            <w:tcW w:w="4231" w:type="dxa"/>
            <w:vAlign w:val="bottom"/>
          </w:tcPr>
          <w:p w14:paraId="6A3313B4" w14:textId="77777777" w:rsidR="00EA0D9E" w:rsidRPr="00CA26DB" w:rsidRDefault="00EA0D9E" w:rsidP="00CC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4487C492" w14:textId="0BE5AE47" w:rsidR="00EA0D9E" w:rsidRPr="00CA26DB" w:rsidRDefault="004C724C" w:rsidP="00CC1F04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263" w:type="dxa"/>
            <w:gridSpan w:val="2"/>
            <w:vAlign w:val="bottom"/>
          </w:tcPr>
          <w:p w14:paraId="278CE943" w14:textId="39F9BB59" w:rsidR="00EA0D9E" w:rsidRPr="00CA26DB" w:rsidRDefault="004C724C" w:rsidP="00CC1F04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257" w:type="dxa"/>
            <w:vAlign w:val="bottom"/>
          </w:tcPr>
          <w:p w14:paraId="63DD691C" w14:textId="276F1D66" w:rsidR="00EA0D9E" w:rsidRPr="00CA26DB" w:rsidRDefault="004C724C" w:rsidP="00CC1F04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265" w:type="dxa"/>
            <w:vAlign w:val="bottom"/>
          </w:tcPr>
          <w:p w14:paraId="401632BC" w14:textId="3EA33AA0" w:rsidR="00EA0D9E" w:rsidRPr="00CA26DB" w:rsidRDefault="004C724C" w:rsidP="00CC1F04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D04807" w:rsidRPr="00CA26DB" w14:paraId="2FCAA8E2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1200C2B8" w14:textId="673C849D" w:rsidR="00EA0D9E" w:rsidRPr="00CA26DB" w:rsidRDefault="00EA0D9E" w:rsidP="00CC1F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 xml:space="preserve">ลูกหนี้การค้า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  <w:t>-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  <w:t xml:space="preserve"> (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 xml:space="preserve">หมายเหตุ </w:t>
            </w:r>
            <w:r w:rsidR="009E6ECB"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  <w:t>9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1259" w:type="dxa"/>
            <w:vAlign w:val="bottom"/>
          </w:tcPr>
          <w:p w14:paraId="423ABD53" w14:textId="77777777" w:rsidR="00EA0D9E" w:rsidRPr="00CA26DB" w:rsidRDefault="00EA0D9E" w:rsidP="00CC1F04">
            <w:pPr>
              <w:tabs>
                <w:tab w:val="clear" w:pos="907"/>
                <w:tab w:val="decimal" w:pos="930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627DE0A2" w14:textId="77777777" w:rsidR="00EA0D9E" w:rsidRPr="00CA26DB" w:rsidRDefault="00EA0D9E" w:rsidP="00CC1F04">
            <w:pPr>
              <w:tabs>
                <w:tab w:val="clear" w:pos="907"/>
                <w:tab w:val="decimal" w:pos="930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57" w:type="dxa"/>
            <w:vAlign w:val="bottom"/>
          </w:tcPr>
          <w:p w14:paraId="121F8BA2" w14:textId="77777777" w:rsidR="00EA0D9E" w:rsidRPr="00CA26DB" w:rsidRDefault="00EA0D9E" w:rsidP="00CC1F04">
            <w:pPr>
              <w:tabs>
                <w:tab w:val="clear" w:pos="907"/>
                <w:tab w:val="decimal" w:pos="930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5" w:type="dxa"/>
            <w:vAlign w:val="bottom"/>
          </w:tcPr>
          <w:p w14:paraId="5F3C8517" w14:textId="77777777" w:rsidR="00EA0D9E" w:rsidRPr="00CA26DB" w:rsidRDefault="00EA0D9E" w:rsidP="00CC1F04">
            <w:pPr>
              <w:tabs>
                <w:tab w:val="clear" w:pos="907"/>
                <w:tab w:val="decimal" w:pos="930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651E34" w:rsidRPr="00CA26DB" w14:paraId="5964BD19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08E83DB2" w14:textId="65865EE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259" w:type="dxa"/>
            <w:vAlign w:val="bottom"/>
          </w:tcPr>
          <w:p w14:paraId="50938A90" w14:textId="611D5F19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4737994B" w14:textId="16871F89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</w:t>
            </w:r>
          </w:p>
        </w:tc>
        <w:tc>
          <w:tcPr>
            <w:tcW w:w="1257" w:type="dxa"/>
            <w:vAlign w:val="bottom"/>
          </w:tcPr>
          <w:p w14:paraId="3B00AA10" w14:textId="3ED62B82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5" w:type="dxa"/>
            <w:vAlign w:val="bottom"/>
          </w:tcPr>
          <w:p w14:paraId="2388FD28" w14:textId="1E874698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</w:tr>
      <w:tr w:rsidR="00651E34" w:rsidRPr="00CA26DB" w14:paraId="79F6FA17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0CBDC4AA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9" w:type="dxa"/>
            <w:vAlign w:val="bottom"/>
          </w:tcPr>
          <w:p w14:paraId="672E6A13" w14:textId="394FE382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7AA83D34" w14:textId="46ABFB20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57" w:type="dxa"/>
            <w:vAlign w:val="bottom"/>
          </w:tcPr>
          <w:p w14:paraId="23410015" w14:textId="57E3A26B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6,628</w:t>
            </w:r>
          </w:p>
        </w:tc>
        <w:tc>
          <w:tcPr>
            <w:tcW w:w="1265" w:type="dxa"/>
            <w:vAlign w:val="bottom"/>
          </w:tcPr>
          <w:p w14:paraId="0FACF9C7" w14:textId="535EE8F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8,098</w:t>
            </w:r>
          </w:p>
        </w:tc>
      </w:tr>
      <w:tr w:rsidR="00651E34" w:rsidRPr="00CA26DB" w14:paraId="39AE377E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12E54A6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259" w:type="dxa"/>
            <w:vAlign w:val="bottom"/>
          </w:tcPr>
          <w:p w14:paraId="0164299D" w14:textId="52DACBD8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7A9D177E" w14:textId="7B1BDAC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13</w:t>
            </w:r>
          </w:p>
        </w:tc>
        <w:tc>
          <w:tcPr>
            <w:tcW w:w="1257" w:type="dxa"/>
            <w:vAlign w:val="bottom"/>
          </w:tcPr>
          <w:p w14:paraId="779B2419" w14:textId="2ECB09AB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5" w:type="dxa"/>
            <w:vAlign w:val="bottom"/>
          </w:tcPr>
          <w:p w14:paraId="15C4CB0C" w14:textId="2EE95D2B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</w:tr>
      <w:tr w:rsidR="00651E34" w:rsidRPr="00CA26DB" w14:paraId="736DCC35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6B93B61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บริษัทย่อยของบริษัทใหญ่</w:t>
            </w:r>
          </w:p>
        </w:tc>
        <w:tc>
          <w:tcPr>
            <w:tcW w:w="1259" w:type="dxa"/>
            <w:vAlign w:val="bottom"/>
          </w:tcPr>
          <w:p w14:paraId="1CBD579D" w14:textId="617C44CD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10,590</w:t>
            </w:r>
          </w:p>
        </w:tc>
        <w:tc>
          <w:tcPr>
            <w:tcW w:w="1263" w:type="dxa"/>
            <w:gridSpan w:val="2"/>
            <w:vAlign w:val="bottom"/>
          </w:tcPr>
          <w:p w14:paraId="26D6F1FC" w14:textId="49A7FE8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13,219</w:t>
            </w:r>
          </w:p>
        </w:tc>
        <w:tc>
          <w:tcPr>
            <w:tcW w:w="1257" w:type="dxa"/>
            <w:vAlign w:val="bottom"/>
          </w:tcPr>
          <w:p w14:paraId="1F0E231F" w14:textId="72B3715E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9,709</w:t>
            </w:r>
          </w:p>
        </w:tc>
        <w:tc>
          <w:tcPr>
            <w:tcW w:w="1265" w:type="dxa"/>
            <w:vAlign w:val="bottom"/>
          </w:tcPr>
          <w:p w14:paraId="7C66162E" w14:textId="355C067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11,705</w:t>
            </w:r>
          </w:p>
        </w:tc>
      </w:tr>
      <w:tr w:rsidR="00651E34" w:rsidRPr="00CA26DB" w14:paraId="4B1C8D99" w14:textId="77777777" w:rsidTr="0019440A">
        <w:trPr>
          <w:trHeight w:val="80"/>
        </w:trPr>
        <w:tc>
          <w:tcPr>
            <w:tcW w:w="4231" w:type="dxa"/>
            <w:vAlign w:val="bottom"/>
          </w:tcPr>
          <w:p w14:paraId="564003DD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259" w:type="dxa"/>
            <w:vAlign w:val="bottom"/>
          </w:tcPr>
          <w:p w14:paraId="70E123CD" w14:textId="6911194F" w:rsidR="00651E34" w:rsidRPr="00CA26DB" w:rsidRDefault="002B60CA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</w:t>
            </w:r>
          </w:p>
        </w:tc>
        <w:tc>
          <w:tcPr>
            <w:tcW w:w="1263" w:type="dxa"/>
            <w:gridSpan w:val="2"/>
            <w:vAlign w:val="bottom"/>
          </w:tcPr>
          <w:p w14:paraId="08276C9B" w14:textId="2671FDEB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</w:t>
            </w:r>
          </w:p>
        </w:tc>
        <w:tc>
          <w:tcPr>
            <w:tcW w:w="1257" w:type="dxa"/>
            <w:vAlign w:val="bottom"/>
          </w:tcPr>
          <w:p w14:paraId="6B7E36F8" w14:textId="5004D6C5" w:rsidR="00651E34" w:rsidRPr="00CA26DB" w:rsidRDefault="002B60CA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5" w:type="dxa"/>
            <w:vAlign w:val="bottom"/>
          </w:tcPr>
          <w:p w14:paraId="640FBEEE" w14:textId="7B195A9D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</w:tr>
      <w:tr w:rsidR="00651E34" w:rsidRPr="00CA26DB" w14:paraId="0F8D2091" w14:textId="77777777" w:rsidTr="0019440A">
        <w:trPr>
          <w:trHeight w:val="80"/>
        </w:trPr>
        <w:tc>
          <w:tcPr>
            <w:tcW w:w="4231" w:type="dxa"/>
            <w:vAlign w:val="bottom"/>
          </w:tcPr>
          <w:p w14:paraId="2170F7F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vAlign w:val="bottom"/>
          </w:tcPr>
          <w:p w14:paraId="05E52F86" w14:textId="0A211640" w:rsidR="00651E34" w:rsidRPr="00CA26DB" w:rsidRDefault="002B60CA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10,591</w:t>
            </w:r>
          </w:p>
        </w:tc>
        <w:tc>
          <w:tcPr>
            <w:tcW w:w="1263" w:type="dxa"/>
            <w:gridSpan w:val="2"/>
            <w:vAlign w:val="bottom"/>
          </w:tcPr>
          <w:p w14:paraId="445CE007" w14:textId="16B62FE0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13,239</w:t>
            </w:r>
          </w:p>
        </w:tc>
        <w:tc>
          <w:tcPr>
            <w:tcW w:w="1257" w:type="dxa"/>
            <w:vAlign w:val="bottom"/>
          </w:tcPr>
          <w:p w14:paraId="3A0B36CC" w14:textId="55B85812" w:rsidR="00651E34" w:rsidRPr="00CA26DB" w:rsidRDefault="002B60CA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16,337</w:t>
            </w:r>
          </w:p>
        </w:tc>
        <w:tc>
          <w:tcPr>
            <w:tcW w:w="1265" w:type="dxa"/>
            <w:vAlign w:val="bottom"/>
          </w:tcPr>
          <w:p w14:paraId="5B420A2C" w14:textId="6E04AC39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19,803</w:t>
            </w:r>
          </w:p>
        </w:tc>
      </w:tr>
      <w:tr w:rsidR="00651E34" w:rsidRPr="00CA26DB" w14:paraId="26723CE2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3689BFB8" w14:textId="52D0B60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ลูกหนี้</w:t>
            </w:r>
            <w:r w:rsidR="00520B86"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 xml:space="preserve">อื่น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  <w:t>-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59" w:type="dxa"/>
            <w:vAlign w:val="bottom"/>
          </w:tcPr>
          <w:p w14:paraId="5D8CBDB3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7B565D4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vAlign w:val="bottom"/>
          </w:tcPr>
          <w:p w14:paraId="3B458A8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75DFD16D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51E34" w:rsidRPr="00CA26DB" w14:paraId="585BDD87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07966E5D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259" w:type="dxa"/>
            <w:vAlign w:val="bottom"/>
          </w:tcPr>
          <w:p w14:paraId="3114AB78" w14:textId="2EC9FCE0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465</w:t>
            </w:r>
          </w:p>
        </w:tc>
        <w:tc>
          <w:tcPr>
            <w:tcW w:w="1263" w:type="dxa"/>
            <w:gridSpan w:val="2"/>
            <w:vAlign w:val="bottom"/>
          </w:tcPr>
          <w:p w14:paraId="0102F197" w14:textId="44500BC8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676</w:t>
            </w:r>
          </w:p>
        </w:tc>
        <w:tc>
          <w:tcPr>
            <w:tcW w:w="1257" w:type="dxa"/>
            <w:vAlign w:val="bottom"/>
          </w:tcPr>
          <w:p w14:paraId="68FADCE9" w14:textId="591F3B24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455</w:t>
            </w:r>
          </w:p>
        </w:tc>
        <w:tc>
          <w:tcPr>
            <w:tcW w:w="1265" w:type="dxa"/>
            <w:vAlign w:val="bottom"/>
          </w:tcPr>
          <w:p w14:paraId="7AF9B32E" w14:textId="258EC35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671</w:t>
            </w:r>
          </w:p>
        </w:tc>
      </w:tr>
      <w:tr w:rsidR="00651E34" w:rsidRPr="00CA26DB" w14:paraId="6C29C13C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574E5A9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9" w:type="dxa"/>
            <w:vAlign w:val="bottom"/>
          </w:tcPr>
          <w:p w14:paraId="73F5FE76" w14:textId="10B3F3CB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3F2FEA21" w14:textId="70E860E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57" w:type="dxa"/>
            <w:vAlign w:val="bottom"/>
          </w:tcPr>
          <w:p w14:paraId="2C35D82B" w14:textId="3986F08A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274</w:t>
            </w:r>
          </w:p>
        </w:tc>
        <w:tc>
          <w:tcPr>
            <w:tcW w:w="1265" w:type="dxa"/>
            <w:vAlign w:val="bottom"/>
          </w:tcPr>
          <w:p w14:paraId="28B2BDD8" w14:textId="7B206D63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362</w:t>
            </w:r>
          </w:p>
        </w:tc>
      </w:tr>
      <w:tr w:rsidR="00651E34" w:rsidRPr="00CA26DB" w14:paraId="6822795F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18E71CBA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259" w:type="dxa"/>
            <w:vAlign w:val="bottom"/>
          </w:tcPr>
          <w:p w14:paraId="7545BDD8" w14:textId="33AB7B73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84</w:t>
            </w:r>
          </w:p>
        </w:tc>
        <w:tc>
          <w:tcPr>
            <w:tcW w:w="1263" w:type="dxa"/>
            <w:gridSpan w:val="2"/>
            <w:vAlign w:val="bottom"/>
          </w:tcPr>
          <w:p w14:paraId="0F91031B" w14:textId="261177B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113</w:t>
            </w:r>
          </w:p>
        </w:tc>
        <w:tc>
          <w:tcPr>
            <w:tcW w:w="1257" w:type="dxa"/>
            <w:vAlign w:val="bottom"/>
          </w:tcPr>
          <w:p w14:paraId="4930CB32" w14:textId="59D13388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84</w:t>
            </w:r>
          </w:p>
        </w:tc>
        <w:tc>
          <w:tcPr>
            <w:tcW w:w="1265" w:type="dxa"/>
            <w:vAlign w:val="bottom"/>
          </w:tcPr>
          <w:p w14:paraId="6FF01354" w14:textId="3E11207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113</w:t>
            </w:r>
          </w:p>
        </w:tc>
      </w:tr>
      <w:tr w:rsidR="00651E34" w:rsidRPr="00CA26DB" w14:paraId="21E7F30E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0D97151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บริษัทย่อยของบริษัทใหญ่</w:t>
            </w:r>
          </w:p>
        </w:tc>
        <w:tc>
          <w:tcPr>
            <w:tcW w:w="1259" w:type="dxa"/>
            <w:vAlign w:val="bottom"/>
          </w:tcPr>
          <w:p w14:paraId="7810FC8D" w14:textId="6330A519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1,390</w:t>
            </w:r>
          </w:p>
        </w:tc>
        <w:tc>
          <w:tcPr>
            <w:tcW w:w="1263" w:type="dxa"/>
            <w:gridSpan w:val="2"/>
            <w:vAlign w:val="bottom"/>
          </w:tcPr>
          <w:p w14:paraId="3EB5AE53" w14:textId="3216962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504</w:t>
            </w:r>
          </w:p>
        </w:tc>
        <w:tc>
          <w:tcPr>
            <w:tcW w:w="1257" w:type="dxa"/>
            <w:vAlign w:val="bottom"/>
          </w:tcPr>
          <w:p w14:paraId="5AED7ECB" w14:textId="22FAF5C9" w:rsidR="00651E34" w:rsidRPr="00CA26DB" w:rsidRDefault="002B60CA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1,386</w:t>
            </w:r>
          </w:p>
        </w:tc>
        <w:tc>
          <w:tcPr>
            <w:tcW w:w="1265" w:type="dxa"/>
            <w:vAlign w:val="bottom"/>
          </w:tcPr>
          <w:p w14:paraId="64260703" w14:textId="3E88A286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500</w:t>
            </w:r>
          </w:p>
        </w:tc>
      </w:tr>
      <w:tr w:rsidR="00651E34" w:rsidRPr="00CA26DB" w14:paraId="3CE91646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5A64285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259" w:type="dxa"/>
            <w:vAlign w:val="bottom"/>
          </w:tcPr>
          <w:p w14:paraId="4F6B8929" w14:textId="698ADFCA" w:rsidR="00651E34" w:rsidRPr="00CA26DB" w:rsidRDefault="002B60CA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26</w:t>
            </w:r>
          </w:p>
        </w:tc>
        <w:tc>
          <w:tcPr>
            <w:tcW w:w="1263" w:type="dxa"/>
            <w:gridSpan w:val="2"/>
            <w:vAlign w:val="bottom"/>
          </w:tcPr>
          <w:p w14:paraId="6B79CCA6" w14:textId="1ACFCFB7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</w:t>
            </w:r>
          </w:p>
        </w:tc>
        <w:tc>
          <w:tcPr>
            <w:tcW w:w="1257" w:type="dxa"/>
            <w:vAlign w:val="bottom"/>
          </w:tcPr>
          <w:p w14:paraId="3AACE594" w14:textId="29E569C3" w:rsidR="00651E34" w:rsidRPr="00CA26DB" w:rsidRDefault="002B60CA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26</w:t>
            </w:r>
          </w:p>
        </w:tc>
        <w:tc>
          <w:tcPr>
            <w:tcW w:w="1265" w:type="dxa"/>
            <w:vAlign w:val="bottom"/>
          </w:tcPr>
          <w:p w14:paraId="15F0408D" w14:textId="6F2121A9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</w:t>
            </w:r>
          </w:p>
        </w:tc>
      </w:tr>
      <w:tr w:rsidR="00651E34" w:rsidRPr="00CA26DB" w14:paraId="7D1A40F7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550845FB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vAlign w:val="bottom"/>
          </w:tcPr>
          <w:p w14:paraId="3971A41F" w14:textId="4497A686" w:rsidR="00651E34" w:rsidRPr="00CA26DB" w:rsidRDefault="002B60CA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1,965</w:t>
            </w:r>
          </w:p>
        </w:tc>
        <w:tc>
          <w:tcPr>
            <w:tcW w:w="1263" w:type="dxa"/>
            <w:gridSpan w:val="2"/>
            <w:vAlign w:val="bottom"/>
          </w:tcPr>
          <w:p w14:paraId="57B20F5A" w14:textId="651549B4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1,296</w:t>
            </w:r>
          </w:p>
        </w:tc>
        <w:tc>
          <w:tcPr>
            <w:tcW w:w="1257" w:type="dxa"/>
            <w:vAlign w:val="bottom"/>
          </w:tcPr>
          <w:p w14:paraId="6503E495" w14:textId="27E96F9F" w:rsidR="00651E34" w:rsidRPr="00CA26DB" w:rsidRDefault="002B60CA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2,225</w:t>
            </w:r>
          </w:p>
        </w:tc>
        <w:tc>
          <w:tcPr>
            <w:tcW w:w="1265" w:type="dxa"/>
            <w:vAlign w:val="bottom"/>
          </w:tcPr>
          <w:p w14:paraId="61650FC1" w14:textId="4F83EDF9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1,649</w:t>
            </w:r>
          </w:p>
        </w:tc>
      </w:tr>
      <w:tr w:rsidR="00651E34" w:rsidRPr="00CA26DB" w14:paraId="3F39B52F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07FDA629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</w:pPr>
          </w:p>
          <w:p w14:paraId="3E0935A2" w14:textId="7A78D12D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สินทรัพย์อนุพันธ์ทางการเงิน - กิจการที่เกี่ยวข้องกัน</w:t>
            </w:r>
          </w:p>
        </w:tc>
        <w:tc>
          <w:tcPr>
            <w:tcW w:w="1259" w:type="dxa"/>
            <w:vAlign w:val="bottom"/>
          </w:tcPr>
          <w:p w14:paraId="025B4B7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0369F26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57" w:type="dxa"/>
            <w:vAlign w:val="bottom"/>
          </w:tcPr>
          <w:p w14:paraId="12848C9F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265" w:type="dxa"/>
            <w:vAlign w:val="bottom"/>
          </w:tcPr>
          <w:p w14:paraId="0213734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</w:pPr>
          </w:p>
        </w:tc>
      </w:tr>
      <w:tr w:rsidR="00651E34" w:rsidRPr="00CA26DB" w14:paraId="34065040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733B4C79" w14:textId="7B7A61CE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บริษัทย่อยของบริษัทใหญ่</w:t>
            </w:r>
          </w:p>
        </w:tc>
        <w:tc>
          <w:tcPr>
            <w:tcW w:w="1259" w:type="dxa"/>
            <w:vAlign w:val="bottom"/>
          </w:tcPr>
          <w:p w14:paraId="44F1AAD4" w14:textId="10C42208" w:rsidR="00651E34" w:rsidRPr="00CA26DB" w:rsidRDefault="006E2CA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169</w:t>
            </w:r>
          </w:p>
        </w:tc>
        <w:tc>
          <w:tcPr>
            <w:tcW w:w="1263" w:type="dxa"/>
            <w:gridSpan w:val="2"/>
            <w:vAlign w:val="bottom"/>
          </w:tcPr>
          <w:p w14:paraId="06335E03" w14:textId="134D54AF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18</w:t>
            </w:r>
          </w:p>
        </w:tc>
        <w:tc>
          <w:tcPr>
            <w:tcW w:w="1257" w:type="dxa"/>
            <w:vAlign w:val="bottom"/>
          </w:tcPr>
          <w:p w14:paraId="7BAA4824" w14:textId="50C35966" w:rsidR="00651E34" w:rsidRPr="00CA26DB" w:rsidRDefault="006E2CA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169</w:t>
            </w:r>
          </w:p>
        </w:tc>
        <w:tc>
          <w:tcPr>
            <w:tcW w:w="1265" w:type="dxa"/>
            <w:vAlign w:val="bottom"/>
          </w:tcPr>
          <w:p w14:paraId="4E9E8FFA" w14:textId="180F9B21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18</w:t>
            </w:r>
          </w:p>
        </w:tc>
      </w:tr>
      <w:tr w:rsidR="00651E34" w:rsidRPr="00CA26DB" w14:paraId="12170F98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3F0B83FF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vAlign w:val="bottom"/>
          </w:tcPr>
          <w:p w14:paraId="37D3B1E4" w14:textId="1C60BAC0" w:rsidR="00651E34" w:rsidRPr="00CA26DB" w:rsidRDefault="006E2CA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169</w:t>
            </w:r>
          </w:p>
        </w:tc>
        <w:tc>
          <w:tcPr>
            <w:tcW w:w="1263" w:type="dxa"/>
            <w:gridSpan w:val="2"/>
            <w:vAlign w:val="bottom"/>
          </w:tcPr>
          <w:p w14:paraId="4F5C5304" w14:textId="29BF015A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18</w:t>
            </w:r>
          </w:p>
        </w:tc>
        <w:tc>
          <w:tcPr>
            <w:tcW w:w="1257" w:type="dxa"/>
            <w:vAlign w:val="bottom"/>
          </w:tcPr>
          <w:p w14:paraId="23E99C78" w14:textId="6C16ACFD" w:rsidR="00651E34" w:rsidRPr="00CA26DB" w:rsidRDefault="006E2CA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169</w:t>
            </w:r>
          </w:p>
        </w:tc>
        <w:tc>
          <w:tcPr>
            <w:tcW w:w="1265" w:type="dxa"/>
            <w:vAlign w:val="bottom"/>
          </w:tcPr>
          <w:p w14:paraId="54245D2B" w14:textId="1F3FDCCD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18</w:t>
            </w:r>
          </w:p>
        </w:tc>
      </w:tr>
      <w:tr w:rsidR="00651E34" w:rsidRPr="00CA26DB" w14:paraId="4CEDC8B6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3780B4C0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59" w:type="dxa"/>
            <w:vAlign w:val="bottom"/>
          </w:tcPr>
          <w:p w14:paraId="5FA2F9C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0A54FA79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vAlign w:val="bottom"/>
          </w:tcPr>
          <w:p w14:paraId="7919A9C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68923AFC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51E34" w:rsidRPr="00CA26DB" w14:paraId="04149609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7ACEA06C" w14:textId="79CFA28B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ลูกหนี้ตามสัญญาเช่าการเงิน - กิจการที่เกี่ยวข้องกัน</w:t>
            </w:r>
          </w:p>
        </w:tc>
        <w:tc>
          <w:tcPr>
            <w:tcW w:w="1259" w:type="dxa"/>
            <w:vAlign w:val="bottom"/>
          </w:tcPr>
          <w:p w14:paraId="63ED3C5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1F31BE63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vAlign w:val="bottom"/>
          </w:tcPr>
          <w:p w14:paraId="5261A67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073B2C0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51E34" w:rsidRPr="00CA26DB" w14:paraId="32749077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3D1DACCE" w14:textId="77FCF109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9" w:type="dxa"/>
            <w:vAlign w:val="bottom"/>
          </w:tcPr>
          <w:p w14:paraId="367B2012" w14:textId="48758E0C" w:rsidR="00651E34" w:rsidRPr="00CA26DB" w:rsidRDefault="006E2CA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2C8A2616" w14:textId="70067851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57" w:type="dxa"/>
            <w:vAlign w:val="bottom"/>
          </w:tcPr>
          <w:p w14:paraId="4AE3E1C6" w14:textId="3D8C2F25" w:rsidR="00651E34" w:rsidRPr="00CA26DB" w:rsidRDefault="006E2CA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1,230</w:t>
            </w:r>
          </w:p>
        </w:tc>
        <w:tc>
          <w:tcPr>
            <w:tcW w:w="1265" w:type="dxa"/>
            <w:vAlign w:val="bottom"/>
          </w:tcPr>
          <w:p w14:paraId="23594338" w14:textId="6D18E2AE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1,187</w:t>
            </w:r>
          </w:p>
        </w:tc>
      </w:tr>
      <w:tr w:rsidR="00651E34" w:rsidRPr="00CA26DB" w14:paraId="7DBB801A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3CD6E5E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vAlign w:val="bottom"/>
          </w:tcPr>
          <w:p w14:paraId="1B3E52AB" w14:textId="60D75047" w:rsidR="00651E34" w:rsidRPr="00CA26DB" w:rsidRDefault="006E2CA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40F620BE" w14:textId="6EBD246B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57" w:type="dxa"/>
            <w:vAlign w:val="bottom"/>
          </w:tcPr>
          <w:p w14:paraId="3D5302D3" w14:textId="20189267" w:rsidR="00651E34" w:rsidRPr="00CA26DB" w:rsidRDefault="006E2CA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1,230</w:t>
            </w:r>
          </w:p>
        </w:tc>
        <w:tc>
          <w:tcPr>
            <w:tcW w:w="1265" w:type="dxa"/>
            <w:vAlign w:val="bottom"/>
          </w:tcPr>
          <w:p w14:paraId="34A01E69" w14:textId="143BA01A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1,187</w:t>
            </w:r>
          </w:p>
        </w:tc>
      </w:tr>
      <w:tr w:rsidR="00651E34" w:rsidRPr="00CA26DB" w14:paraId="0F338CD4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32C4DEAF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59" w:type="dxa"/>
            <w:vAlign w:val="bottom"/>
          </w:tcPr>
          <w:p w14:paraId="459FB3A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1ABB932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vAlign w:val="bottom"/>
          </w:tcPr>
          <w:p w14:paraId="2908898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47908B0F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51E34" w:rsidRPr="00CA26DB" w14:paraId="711A00CB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072A5D1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สินทรัพย์ไม่หมุนเวียนอื่น - กิจการที่เกี่ยวข้องกัน</w:t>
            </w:r>
          </w:p>
        </w:tc>
        <w:tc>
          <w:tcPr>
            <w:tcW w:w="1259" w:type="dxa"/>
            <w:vAlign w:val="bottom"/>
          </w:tcPr>
          <w:p w14:paraId="7F41D9C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1C4C776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vAlign w:val="bottom"/>
          </w:tcPr>
          <w:p w14:paraId="3C8D17E9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0BDB24A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51E34" w:rsidRPr="00CA26DB" w14:paraId="541C5102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0D9D5BB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9" w:type="dxa"/>
            <w:vAlign w:val="bottom"/>
          </w:tcPr>
          <w:p w14:paraId="68D35729" w14:textId="3EA11CE1" w:rsidR="00651E34" w:rsidRPr="00CA26DB" w:rsidRDefault="006E2CA9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0EC3B323" w14:textId="4E79CE0D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57" w:type="dxa"/>
            <w:vAlign w:val="bottom"/>
          </w:tcPr>
          <w:p w14:paraId="04BC0722" w14:textId="181BB813" w:rsidR="00651E34" w:rsidRPr="00CA26DB" w:rsidRDefault="006E2CA9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142</w:t>
            </w:r>
          </w:p>
        </w:tc>
        <w:tc>
          <w:tcPr>
            <w:tcW w:w="1265" w:type="dxa"/>
            <w:vAlign w:val="bottom"/>
          </w:tcPr>
          <w:p w14:paraId="3C6A466B" w14:textId="139A916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117</w:t>
            </w:r>
          </w:p>
        </w:tc>
      </w:tr>
      <w:tr w:rsidR="00651E34" w:rsidRPr="00CA26DB" w14:paraId="470BCAA3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5D5CA74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บริษัทย่อยของบริษัทใหญ่</w:t>
            </w:r>
          </w:p>
        </w:tc>
        <w:tc>
          <w:tcPr>
            <w:tcW w:w="1259" w:type="dxa"/>
            <w:vAlign w:val="bottom"/>
          </w:tcPr>
          <w:p w14:paraId="4689F156" w14:textId="4359CF07" w:rsidR="00651E34" w:rsidRPr="00CA26DB" w:rsidRDefault="006E2CA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="008546D9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</w:t>
            </w:r>
          </w:p>
        </w:tc>
        <w:tc>
          <w:tcPr>
            <w:tcW w:w="1263" w:type="dxa"/>
            <w:gridSpan w:val="2"/>
            <w:vAlign w:val="bottom"/>
          </w:tcPr>
          <w:p w14:paraId="34FC3FF8" w14:textId="2BC8796E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15</w:t>
            </w:r>
          </w:p>
        </w:tc>
        <w:tc>
          <w:tcPr>
            <w:tcW w:w="1257" w:type="dxa"/>
            <w:vAlign w:val="bottom"/>
          </w:tcPr>
          <w:p w14:paraId="4C2ECAC2" w14:textId="7ED6B7D6" w:rsidR="00651E34" w:rsidRPr="00CA26DB" w:rsidRDefault="006E2CA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="008546D9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</w:t>
            </w:r>
          </w:p>
        </w:tc>
        <w:tc>
          <w:tcPr>
            <w:tcW w:w="1265" w:type="dxa"/>
            <w:vAlign w:val="bottom"/>
          </w:tcPr>
          <w:p w14:paraId="3A256120" w14:textId="4B41A914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15</w:t>
            </w:r>
          </w:p>
        </w:tc>
      </w:tr>
      <w:tr w:rsidR="00651E34" w:rsidRPr="00CA26DB" w14:paraId="5C0924BF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2A69AA0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vAlign w:val="bottom"/>
          </w:tcPr>
          <w:p w14:paraId="32ACAE14" w14:textId="1DB70C64" w:rsidR="00651E34" w:rsidRPr="00CA26DB" w:rsidRDefault="006E2CA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="008546D9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</w:t>
            </w:r>
          </w:p>
        </w:tc>
        <w:tc>
          <w:tcPr>
            <w:tcW w:w="1263" w:type="dxa"/>
            <w:gridSpan w:val="2"/>
            <w:vAlign w:val="bottom"/>
          </w:tcPr>
          <w:p w14:paraId="259EFF72" w14:textId="310053FC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15</w:t>
            </w:r>
          </w:p>
        </w:tc>
        <w:tc>
          <w:tcPr>
            <w:tcW w:w="1257" w:type="dxa"/>
            <w:vAlign w:val="bottom"/>
          </w:tcPr>
          <w:p w14:paraId="5FBA8B82" w14:textId="79E9543B" w:rsidR="00651E34" w:rsidRPr="00CA26DB" w:rsidRDefault="006E2CA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="008546D9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57</w:t>
            </w:r>
          </w:p>
        </w:tc>
        <w:tc>
          <w:tcPr>
            <w:tcW w:w="1265" w:type="dxa"/>
            <w:vAlign w:val="bottom"/>
          </w:tcPr>
          <w:p w14:paraId="1286E4ED" w14:textId="33000569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132</w:t>
            </w:r>
          </w:p>
        </w:tc>
      </w:tr>
      <w:tr w:rsidR="00651E34" w:rsidRPr="00CA26DB" w14:paraId="34BAAD5F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65D3AC9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59" w:type="dxa"/>
            <w:vAlign w:val="bottom"/>
          </w:tcPr>
          <w:p w14:paraId="0492258F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75B79199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vAlign w:val="bottom"/>
          </w:tcPr>
          <w:p w14:paraId="1E5992B2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6D5D70BB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4F9C5DEE" w14:textId="77777777" w:rsidR="00292EB2" w:rsidRPr="00CA26DB" w:rsidRDefault="00292EB2">
      <w:pPr>
        <w:rPr>
          <w:rFonts w:ascii="Angsana New" w:hAnsi="Angsana New"/>
        </w:rPr>
      </w:pPr>
      <w:r w:rsidRPr="00CA26DB">
        <w:rPr>
          <w:rFonts w:ascii="Angsana New" w:hAnsi="Angsana New"/>
        </w:rPr>
        <w:br w:type="page"/>
      </w:r>
    </w:p>
    <w:tbl>
      <w:tblPr>
        <w:tblW w:w="9275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4231"/>
        <w:gridCol w:w="1259"/>
        <w:gridCol w:w="1238"/>
        <w:gridCol w:w="25"/>
        <w:gridCol w:w="1257"/>
        <w:gridCol w:w="1265"/>
      </w:tblGrid>
      <w:tr w:rsidR="00292EB2" w:rsidRPr="00CA26DB" w14:paraId="5FA3386C" w14:textId="77777777" w:rsidTr="0019440A">
        <w:trPr>
          <w:trHeight w:val="20"/>
          <w:tblHeader/>
        </w:trPr>
        <w:tc>
          <w:tcPr>
            <w:tcW w:w="4231" w:type="dxa"/>
            <w:vAlign w:val="bottom"/>
          </w:tcPr>
          <w:p w14:paraId="2160ED14" w14:textId="77777777" w:rsidR="00292EB2" w:rsidRPr="00CA26DB" w:rsidRDefault="00292EB2" w:rsidP="00D24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044" w:type="dxa"/>
            <w:gridSpan w:val="5"/>
            <w:vAlign w:val="bottom"/>
          </w:tcPr>
          <w:p w14:paraId="1E73E84B" w14:textId="77777777" w:rsidR="00292EB2" w:rsidRPr="00CA26DB" w:rsidRDefault="00292EB2" w:rsidP="00D2435D">
            <w:pPr>
              <w:pStyle w:val="Heading1"/>
              <w:spacing w:line="240" w:lineRule="auto"/>
              <w:ind w:left="-15"/>
              <w:jc w:val="righ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292EB2" w:rsidRPr="00CA26DB" w14:paraId="1184AF43" w14:textId="77777777" w:rsidTr="0019440A">
        <w:trPr>
          <w:trHeight w:val="20"/>
          <w:tblHeader/>
        </w:trPr>
        <w:tc>
          <w:tcPr>
            <w:tcW w:w="4231" w:type="dxa"/>
            <w:vAlign w:val="bottom"/>
          </w:tcPr>
          <w:p w14:paraId="13B86366" w14:textId="77777777" w:rsidR="00292EB2" w:rsidRPr="00CA26DB" w:rsidRDefault="00292EB2" w:rsidP="00D24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97" w:type="dxa"/>
            <w:gridSpan w:val="2"/>
            <w:vAlign w:val="bottom"/>
          </w:tcPr>
          <w:p w14:paraId="23CA0391" w14:textId="77777777" w:rsidR="00292EB2" w:rsidRPr="00CA26DB" w:rsidRDefault="00292EB2" w:rsidP="00D2435D">
            <w:pPr>
              <w:pStyle w:val="Heading1"/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47" w:type="dxa"/>
            <w:gridSpan w:val="3"/>
            <w:vAlign w:val="bottom"/>
          </w:tcPr>
          <w:p w14:paraId="17F79E68" w14:textId="77777777" w:rsidR="00292EB2" w:rsidRPr="00CA26DB" w:rsidRDefault="00292EB2" w:rsidP="00D2435D">
            <w:pPr>
              <w:pStyle w:val="Heading1"/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2EB2" w:rsidRPr="00CA26DB" w14:paraId="5577C5B1" w14:textId="77777777" w:rsidTr="0019440A">
        <w:trPr>
          <w:trHeight w:val="20"/>
          <w:tblHeader/>
        </w:trPr>
        <w:tc>
          <w:tcPr>
            <w:tcW w:w="4231" w:type="dxa"/>
            <w:vAlign w:val="bottom"/>
          </w:tcPr>
          <w:p w14:paraId="2A4448A6" w14:textId="77777777" w:rsidR="00292EB2" w:rsidRPr="00CA26DB" w:rsidRDefault="00292EB2" w:rsidP="00D243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18A3E1B2" w14:textId="41F7EEED" w:rsidR="00292EB2" w:rsidRPr="00CA26DB" w:rsidRDefault="004C724C" w:rsidP="00D2435D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263" w:type="dxa"/>
            <w:gridSpan w:val="2"/>
            <w:vAlign w:val="bottom"/>
          </w:tcPr>
          <w:p w14:paraId="621637E3" w14:textId="6283618F" w:rsidR="00292EB2" w:rsidRPr="00CA26DB" w:rsidRDefault="004C724C" w:rsidP="00D2435D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257" w:type="dxa"/>
            <w:vAlign w:val="bottom"/>
          </w:tcPr>
          <w:p w14:paraId="096AF196" w14:textId="1104BA78" w:rsidR="00292EB2" w:rsidRPr="00CA26DB" w:rsidRDefault="004C724C" w:rsidP="00D2435D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265" w:type="dxa"/>
            <w:vAlign w:val="bottom"/>
          </w:tcPr>
          <w:p w14:paraId="66C2AD1B" w14:textId="4711E6D8" w:rsidR="00292EB2" w:rsidRPr="00CA26DB" w:rsidRDefault="004C724C" w:rsidP="00D2435D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9B09F9" w:rsidRPr="00CA26DB" w14:paraId="612395CF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7899DDAA" w14:textId="572C8E95" w:rsidR="009B09F9" w:rsidRPr="00CA26DB" w:rsidRDefault="009B09F9" w:rsidP="009B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เจ้าหนี้การค้า - กิจการที่เกี่ยวข้องกัน</w:t>
            </w:r>
            <w:r w:rsidR="000C4D94"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  <w:t xml:space="preserve"> (</w:t>
            </w:r>
            <w:r w:rsidR="000C4D94"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 xml:space="preserve">หมายเหตุ </w:t>
            </w:r>
            <w:r w:rsidR="000C4D94"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  <w:t>21)</w:t>
            </w:r>
          </w:p>
        </w:tc>
        <w:tc>
          <w:tcPr>
            <w:tcW w:w="1259" w:type="dxa"/>
            <w:vAlign w:val="bottom"/>
          </w:tcPr>
          <w:p w14:paraId="41D9BFE3" w14:textId="77777777" w:rsidR="009B09F9" w:rsidRPr="00CA26DB" w:rsidRDefault="009B09F9" w:rsidP="009B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59A34E7D" w14:textId="77777777" w:rsidR="009B09F9" w:rsidRPr="00CA26DB" w:rsidRDefault="009B09F9" w:rsidP="009B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57" w:type="dxa"/>
            <w:vAlign w:val="bottom"/>
          </w:tcPr>
          <w:p w14:paraId="6907083F" w14:textId="77777777" w:rsidR="009B09F9" w:rsidRPr="00CA26DB" w:rsidRDefault="009B09F9" w:rsidP="009B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5" w:type="dxa"/>
            <w:vAlign w:val="bottom"/>
          </w:tcPr>
          <w:p w14:paraId="4DD435DF" w14:textId="77777777" w:rsidR="009B09F9" w:rsidRPr="00CA26DB" w:rsidRDefault="009B09F9" w:rsidP="009B09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651E34" w:rsidRPr="00CA26DB" w14:paraId="2F921B6F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2D371252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259" w:type="dxa"/>
            <w:vAlign w:val="bottom"/>
          </w:tcPr>
          <w:p w14:paraId="34C6B1C0" w14:textId="3C3E4FF6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72,96</w:t>
            </w:r>
            <w:r w:rsidR="00B57FEC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</w:t>
            </w:r>
          </w:p>
        </w:tc>
        <w:tc>
          <w:tcPr>
            <w:tcW w:w="1263" w:type="dxa"/>
            <w:gridSpan w:val="2"/>
            <w:vAlign w:val="bottom"/>
          </w:tcPr>
          <w:p w14:paraId="459DE40C" w14:textId="52F74B01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49,852</w:t>
            </w:r>
          </w:p>
        </w:tc>
        <w:tc>
          <w:tcPr>
            <w:tcW w:w="1257" w:type="dxa"/>
            <w:vAlign w:val="bottom"/>
          </w:tcPr>
          <w:p w14:paraId="55427D45" w14:textId="3413AB2F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72,019</w:t>
            </w:r>
          </w:p>
        </w:tc>
        <w:tc>
          <w:tcPr>
            <w:tcW w:w="1265" w:type="dxa"/>
            <w:vAlign w:val="bottom"/>
          </w:tcPr>
          <w:p w14:paraId="72CCA2E5" w14:textId="02CBE7FE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48,754</w:t>
            </w:r>
          </w:p>
        </w:tc>
      </w:tr>
      <w:tr w:rsidR="00651E34" w:rsidRPr="00CA26DB" w14:paraId="445CFA06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13334F10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9" w:type="dxa"/>
            <w:vAlign w:val="bottom"/>
          </w:tcPr>
          <w:p w14:paraId="326CD535" w14:textId="719AEBC9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143C152B" w14:textId="638FB92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57" w:type="dxa"/>
            <w:vAlign w:val="bottom"/>
          </w:tcPr>
          <w:p w14:paraId="6004CDF6" w14:textId="632A44C3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4,518</w:t>
            </w:r>
          </w:p>
        </w:tc>
        <w:tc>
          <w:tcPr>
            <w:tcW w:w="1265" w:type="dxa"/>
            <w:vAlign w:val="bottom"/>
          </w:tcPr>
          <w:p w14:paraId="335E512D" w14:textId="5EA3A9D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5,201</w:t>
            </w:r>
          </w:p>
        </w:tc>
      </w:tr>
      <w:tr w:rsidR="00651E34" w:rsidRPr="00CA26DB" w14:paraId="3C0172A9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3DF0876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259" w:type="dxa"/>
            <w:vAlign w:val="bottom"/>
          </w:tcPr>
          <w:p w14:paraId="4F866DDA" w14:textId="0725345E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73</w:t>
            </w:r>
          </w:p>
        </w:tc>
        <w:tc>
          <w:tcPr>
            <w:tcW w:w="1263" w:type="dxa"/>
            <w:gridSpan w:val="2"/>
            <w:vAlign w:val="bottom"/>
          </w:tcPr>
          <w:p w14:paraId="73312753" w14:textId="47B7262C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150</w:t>
            </w:r>
          </w:p>
        </w:tc>
        <w:tc>
          <w:tcPr>
            <w:tcW w:w="1257" w:type="dxa"/>
            <w:vAlign w:val="bottom"/>
          </w:tcPr>
          <w:p w14:paraId="3FBE80E8" w14:textId="39569FB0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5" w:type="dxa"/>
            <w:vAlign w:val="bottom"/>
          </w:tcPr>
          <w:p w14:paraId="0A641189" w14:textId="0FCBE3B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</w:tr>
      <w:tr w:rsidR="00651E34" w:rsidRPr="00CA26DB" w14:paraId="5DA8BBDE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1E98989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บริษัทย่อยของบริษัทใหญ่</w:t>
            </w:r>
          </w:p>
        </w:tc>
        <w:tc>
          <w:tcPr>
            <w:tcW w:w="1259" w:type="dxa"/>
            <w:vAlign w:val="bottom"/>
          </w:tcPr>
          <w:p w14:paraId="5F226824" w14:textId="437DCCF3" w:rsidR="00651E34" w:rsidRPr="00CA26DB" w:rsidRDefault="00137FE0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1,382</w:t>
            </w:r>
          </w:p>
        </w:tc>
        <w:tc>
          <w:tcPr>
            <w:tcW w:w="1263" w:type="dxa"/>
            <w:gridSpan w:val="2"/>
            <w:vAlign w:val="bottom"/>
          </w:tcPr>
          <w:p w14:paraId="46020904" w14:textId="1BECE07E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304</w:t>
            </w:r>
          </w:p>
        </w:tc>
        <w:tc>
          <w:tcPr>
            <w:tcW w:w="1257" w:type="dxa"/>
            <w:vAlign w:val="bottom"/>
          </w:tcPr>
          <w:p w14:paraId="5720B36C" w14:textId="15CA1DE6" w:rsidR="00651E34" w:rsidRPr="00CA26DB" w:rsidRDefault="00137FE0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1,179</w:t>
            </w:r>
          </w:p>
        </w:tc>
        <w:tc>
          <w:tcPr>
            <w:tcW w:w="1265" w:type="dxa"/>
            <w:vAlign w:val="bottom"/>
          </w:tcPr>
          <w:p w14:paraId="1C900F54" w14:textId="00AF7228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86</w:t>
            </w:r>
          </w:p>
        </w:tc>
      </w:tr>
      <w:tr w:rsidR="00651E34" w:rsidRPr="00CA26DB" w14:paraId="3AE3E47F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2D3C0FE3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vAlign w:val="bottom"/>
          </w:tcPr>
          <w:p w14:paraId="743A41F1" w14:textId="12B65E04" w:rsidR="00651E34" w:rsidRPr="00CA26DB" w:rsidRDefault="00137FE0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74,42</w:t>
            </w:r>
            <w:r w:rsidR="00B57FEC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263" w:type="dxa"/>
            <w:gridSpan w:val="2"/>
            <w:vAlign w:val="bottom"/>
          </w:tcPr>
          <w:p w14:paraId="7A00A984" w14:textId="65BB188F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50,306</w:t>
            </w:r>
          </w:p>
        </w:tc>
        <w:tc>
          <w:tcPr>
            <w:tcW w:w="1257" w:type="dxa"/>
            <w:vAlign w:val="bottom"/>
          </w:tcPr>
          <w:p w14:paraId="06742D9C" w14:textId="1A3A632B" w:rsidR="00651E34" w:rsidRPr="00CA26DB" w:rsidRDefault="00137FE0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77,716</w:t>
            </w:r>
          </w:p>
        </w:tc>
        <w:tc>
          <w:tcPr>
            <w:tcW w:w="1265" w:type="dxa"/>
            <w:vAlign w:val="bottom"/>
          </w:tcPr>
          <w:p w14:paraId="32066881" w14:textId="185DBA87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54,041</w:t>
            </w:r>
          </w:p>
        </w:tc>
      </w:tr>
      <w:tr w:rsidR="00651E34" w:rsidRPr="00CA26DB" w14:paraId="1CB974CA" w14:textId="77777777" w:rsidTr="0019440A">
        <w:trPr>
          <w:trHeight w:val="20"/>
        </w:trPr>
        <w:tc>
          <w:tcPr>
            <w:tcW w:w="4231" w:type="dxa"/>
            <w:vAlign w:val="bottom"/>
          </w:tcPr>
          <w:p w14:paraId="0865689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59" w:type="dxa"/>
            <w:vAlign w:val="bottom"/>
          </w:tcPr>
          <w:p w14:paraId="3569AFD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328B75D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7" w:type="dxa"/>
            <w:vAlign w:val="bottom"/>
          </w:tcPr>
          <w:p w14:paraId="2B339AEF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75CB8BA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85" w:right="-11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51E34" w:rsidRPr="00CA26DB" w14:paraId="525F8EC2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75E3D201" w14:textId="4027BFD0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เจ้าหนี้</w:t>
            </w:r>
            <w:r w:rsidR="00520B86"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อื่น - กิจการที่เกี่ยวข้องกัน</w:t>
            </w:r>
          </w:p>
        </w:tc>
        <w:tc>
          <w:tcPr>
            <w:tcW w:w="1259" w:type="dxa"/>
            <w:vAlign w:val="bottom"/>
          </w:tcPr>
          <w:p w14:paraId="3FFC6A92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519146C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57" w:type="dxa"/>
            <w:vAlign w:val="bottom"/>
          </w:tcPr>
          <w:p w14:paraId="4D54C45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5" w:type="dxa"/>
            <w:vAlign w:val="bottom"/>
          </w:tcPr>
          <w:p w14:paraId="47FD101A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651E34" w:rsidRPr="00CA26DB" w14:paraId="56AFF23D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57A7DDA7" w14:textId="3A7E8EC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259" w:type="dxa"/>
            <w:vAlign w:val="bottom"/>
          </w:tcPr>
          <w:p w14:paraId="5DEF3592" w14:textId="4CFB192D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3CE6FD14" w14:textId="5EC990B4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257" w:type="dxa"/>
            <w:vAlign w:val="bottom"/>
          </w:tcPr>
          <w:p w14:paraId="0487B658" w14:textId="5801A1CC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5" w:type="dxa"/>
            <w:vAlign w:val="bottom"/>
          </w:tcPr>
          <w:p w14:paraId="656B0BC8" w14:textId="0E875213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</w:p>
        </w:tc>
      </w:tr>
      <w:tr w:rsidR="00651E34" w:rsidRPr="00CA26DB" w14:paraId="1AEF154C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36F49619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9" w:type="dxa"/>
            <w:vAlign w:val="bottom"/>
          </w:tcPr>
          <w:p w14:paraId="602F0CF4" w14:textId="51A8EFC4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0810DE9C" w14:textId="786455D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57" w:type="dxa"/>
            <w:vAlign w:val="bottom"/>
          </w:tcPr>
          <w:p w14:paraId="0A38C4B7" w14:textId="61FA1F62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738</w:t>
            </w:r>
          </w:p>
        </w:tc>
        <w:tc>
          <w:tcPr>
            <w:tcW w:w="1265" w:type="dxa"/>
            <w:vAlign w:val="bottom"/>
          </w:tcPr>
          <w:p w14:paraId="3EDF633E" w14:textId="3A7E61F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922</w:t>
            </w:r>
          </w:p>
        </w:tc>
      </w:tr>
      <w:tr w:rsidR="00651E34" w:rsidRPr="00CA26DB" w14:paraId="752877D0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6110BAE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259" w:type="dxa"/>
            <w:vAlign w:val="bottom"/>
          </w:tcPr>
          <w:p w14:paraId="59E030C0" w14:textId="44E96128" w:rsidR="00651E34" w:rsidRPr="00CA26DB" w:rsidRDefault="00D01385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156</w:t>
            </w:r>
          </w:p>
        </w:tc>
        <w:tc>
          <w:tcPr>
            <w:tcW w:w="1263" w:type="dxa"/>
            <w:gridSpan w:val="2"/>
            <w:vAlign w:val="bottom"/>
          </w:tcPr>
          <w:p w14:paraId="08BB0BFF" w14:textId="1D806133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163</w:t>
            </w:r>
          </w:p>
        </w:tc>
        <w:tc>
          <w:tcPr>
            <w:tcW w:w="1257" w:type="dxa"/>
            <w:vAlign w:val="bottom"/>
          </w:tcPr>
          <w:p w14:paraId="0AC7EBBD" w14:textId="4D3C45D9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156</w:t>
            </w:r>
          </w:p>
        </w:tc>
        <w:tc>
          <w:tcPr>
            <w:tcW w:w="1265" w:type="dxa"/>
            <w:vAlign w:val="bottom"/>
          </w:tcPr>
          <w:p w14:paraId="32AB6AAF" w14:textId="254BBAC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162</w:t>
            </w:r>
          </w:p>
        </w:tc>
      </w:tr>
      <w:tr w:rsidR="00651E34" w:rsidRPr="00CA26DB" w14:paraId="4BDE19F5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2C89684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บริษัทย่อยของบริษัทใหญ่</w:t>
            </w:r>
          </w:p>
        </w:tc>
        <w:tc>
          <w:tcPr>
            <w:tcW w:w="1259" w:type="dxa"/>
            <w:vAlign w:val="bottom"/>
          </w:tcPr>
          <w:p w14:paraId="2E71BC5D" w14:textId="3BFF803F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27</w:t>
            </w:r>
          </w:p>
        </w:tc>
        <w:tc>
          <w:tcPr>
            <w:tcW w:w="1263" w:type="dxa"/>
            <w:gridSpan w:val="2"/>
            <w:vAlign w:val="bottom"/>
          </w:tcPr>
          <w:p w14:paraId="5C541672" w14:textId="654A66F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46</w:t>
            </w:r>
          </w:p>
        </w:tc>
        <w:tc>
          <w:tcPr>
            <w:tcW w:w="1257" w:type="dxa"/>
            <w:vAlign w:val="bottom"/>
          </w:tcPr>
          <w:p w14:paraId="20EE0B60" w14:textId="7D22A135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24</w:t>
            </w:r>
          </w:p>
        </w:tc>
        <w:tc>
          <w:tcPr>
            <w:tcW w:w="1265" w:type="dxa"/>
            <w:vAlign w:val="bottom"/>
          </w:tcPr>
          <w:p w14:paraId="6737344B" w14:textId="623D45B3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42</w:t>
            </w:r>
          </w:p>
        </w:tc>
      </w:tr>
      <w:tr w:rsidR="00651E34" w:rsidRPr="00CA26DB" w14:paraId="1C5D5355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56296B21" w14:textId="2B57C040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259" w:type="dxa"/>
            <w:vAlign w:val="bottom"/>
          </w:tcPr>
          <w:p w14:paraId="0DFFB519" w14:textId="53F69369" w:rsidR="00651E34" w:rsidRPr="00CA26DB" w:rsidRDefault="008546D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263" w:type="dxa"/>
            <w:gridSpan w:val="2"/>
            <w:vAlign w:val="bottom"/>
          </w:tcPr>
          <w:p w14:paraId="25D326F9" w14:textId="63A7C249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</w:t>
            </w:r>
          </w:p>
        </w:tc>
        <w:tc>
          <w:tcPr>
            <w:tcW w:w="1257" w:type="dxa"/>
            <w:vAlign w:val="bottom"/>
          </w:tcPr>
          <w:p w14:paraId="308ADC59" w14:textId="55320725" w:rsidR="00651E34" w:rsidRPr="00CA26DB" w:rsidRDefault="00137FE0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5" w:type="dxa"/>
            <w:vAlign w:val="bottom"/>
          </w:tcPr>
          <w:p w14:paraId="5A341D85" w14:textId="7D59DCE5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</w:tr>
      <w:tr w:rsidR="00651E34" w:rsidRPr="00CA26DB" w14:paraId="0055AD09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22969762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vAlign w:val="bottom"/>
          </w:tcPr>
          <w:p w14:paraId="063A5A1B" w14:textId="028D5E52" w:rsidR="00651E34" w:rsidRPr="00CA26DB" w:rsidRDefault="0072255E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184</w:t>
            </w:r>
          </w:p>
        </w:tc>
        <w:tc>
          <w:tcPr>
            <w:tcW w:w="1263" w:type="dxa"/>
            <w:gridSpan w:val="2"/>
            <w:vAlign w:val="bottom"/>
          </w:tcPr>
          <w:p w14:paraId="079F6693" w14:textId="7B7C45B5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213</w:t>
            </w:r>
          </w:p>
        </w:tc>
        <w:tc>
          <w:tcPr>
            <w:tcW w:w="1257" w:type="dxa"/>
            <w:vAlign w:val="bottom"/>
          </w:tcPr>
          <w:p w14:paraId="092EC1B0" w14:textId="47388BFF" w:rsidR="00651E34" w:rsidRPr="00CA26DB" w:rsidRDefault="00137FE0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918</w:t>
            </w:r>
          </w:p>
        </w:tc>
        <w:tc>
          <w:tcPr>
            <w:tcW w:w="1265" w:type="dxa"/>
            <w:vAlign w:val="bottom"/>
          </w:tcPr>
          <w:p w14:paraId="61C93DD3" w14:textId="7076D0BB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1,127</w:t>
            </w:r>
          </w:p>
        </w:tc>
      </w:tr>
      <w:tr w:rsidR="00651E34" w:rsidRPr="00CA26DB" w14:paraId="54869981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5BDEC44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259" w:type="dxa"/>
            <w:vAlign w:val="bottom"/>
          </w:tcPr>
          <w:p w14:paraId="0C1CD1C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48A8A50C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57" w:type="dxa"/>
            <w:vAlign w:val="bottom"/>
          </w:tcPr>
          <w:p w14:paraId="08D08A7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435CA72F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1E34" w:rsidRPr="00CA26DB" w14:paraId="02CD95BB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617CB31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259" w:type="dxa"/>
            <w:vAlign w:val="bottom"/>
          </w:tcPr>
          <w:p w14:paraId="07F05DFB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2B521A5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57" w:type="dxa"/>
            <w:vAlign w:val="bottom"/>
          </w:tcPr>
          <w:p w14:paraId="07C918E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5" w:type="dxa"/>
            <w:vAlign w:val="bottom"/>
          </w:tcPr>
          <w:p w14:paraId="48CD309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651E34" w:rsidRPr="00CA26DB" w14:paraId="45B292B9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23F5D2F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259" w:type="dxa"/>
            <w:vAlign w:val="bottom"/>
          </w:tcPr>
          <w:p w14:paraId="28AC2CA0" w14:textId="04D07296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7038B224" w14:textId="19327D6A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257" w:type="dxa"/>
            <w:vAlign w:val="bottom"/>
          </w:tcPr>
          <w:p w14:paraId="4A16FBE0" w14:textId="4BC88D07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5" w:type="dxa"/>
            <w:vAlign w:val="bottom"/>
          </w:tcPr>
          <w:p w14:paraId="6EC99052" w14:textId="6A358942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</w:t>
            </w:r>
          </w:p>
        </w:tc>
      </w:tr>
      <w:tr w:rsidR="00651E34" w:rsidRPr="00CA26DB" w14:paraId="63273353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6EB3A3A3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9" w:type="dxa"/>
            <w:vAlign w:val="bottom"/>
          </w:tcPr>
          <w:p w14:paraId="7C999BA6" w14:textId="67D729A5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2BF51DD3" w14:textId="22DFA6B5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57" w:type="dxa"/>
            <w:vAlign w:val="bottom"/>
          </w:tcPr>
          <w:p w14:paraId="7585FE7E" w14:textId="4FA8890F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507</w:t>
            </w:r>
          </w:p>
        </w:tc>
        <w:tc>
          <w:tcPr>
            <w:tcW w:w="1265" w:type="dxa"/>
            <w:vAlign w:val="bottom"/>
          </w:tcPr>
          <w:p w14:paraId="3081159F" w14:textId="6CCB22CE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534</w:t>
            </w:r>
          </w:p>
        </w:tc>
      </w:tr>
      <w:tr w:rsidR="00651E34" w:rsidRPr="00CA26DB" w14:paraId="5A53ED44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71E8EAB0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259" w:type="dxa"/>
            <w:vAlign w:val="bottom"/>
          </w:tcPr>
          <w:p w14:paraId="0F806597" w14:textId="0F9EEB1B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263" w:type="dxa"/>
            <w:gridSpan w:val="2"/>
            <w:vAlign w:val="bottom"/>
          </w:tcPr>
          <w:p w14:paraId="4BC60AE0" w14:textId="48032C13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</w:t>
            </w:r>
          </w:p>
        </w:tc>
        <w:tc>
          <w:tcPr>
            <w:tcW w:w="1257" w:type="dxa"/>
            <w:vAlign w:val="bottom"/>
          </w:tcPr>
          <w:p w14:paraId="079C15FC" w14:textId="5EAE1870" w:rsidR="00651E34" w:rsidRPr="00CA26DB" w:rsidRDefault="00137FE0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</w:t>
            </w:r>
          </w:p>
        </w:tc>
        <w:tc>
          <w:tcPr>
            <w:tcW w:w="1265" w:type="dxa"/>
            <w:vAlign w:val="bottom"/>
          </w:tcPr>
          <w:p w14:paraId="0A041986" w14:textId="6005C97F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</w:t>
            </w:r>
          </w:p>
        </w:tc>
      </w:tr>
      <w:tr w:rsidR="00651E34" w:rsidRPr="00CA26DB" w14:paraId="45E9825C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60C21D6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บริษัทย่อยของบริษัทใหญ่</w:t>
            </w:r>
          </w:p>
        </w:tc>
        <w:tc>
          <w:tcPr>
            <w:tcW w:w="1259" w:type="dxa"/>
            <w:vAlign w:val="bottom"/>
          </w:tcPr>
          <w:p w14:paraId="11EEA7C7" w14:textId="07B435D8" w:rsidR="00651E34" w:rsidRPr="00CA26DB" w:rsidRDefault="00137FE0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43</w:t>
            </w:r>
          </w:p>
        </w:tc>
        <w:tc>
          <w:tcPr>
            <w:tcW w:w="1263" w:type="dxa"/>
            <w:gridSpan w:val="2"/>
            <w:vAlign w:val="bottom"/>
          </w:tcPr>
          <w:p w14:paraId="0BA728FB" w14:textId="590FFB81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58</w:t>
            </w:r>
          </w:p>
        </w:tc>
        <w:tc>
          <w:tcPr>
            <w:tcW w:w="1257" w:type="dxa"/>
            <w:vAlign w:val="bottom"/>
          </w:tcPr>
          <w:p w14:paraId="26DBD4B1" w14:textId="4DE89D42" w:rsidR="00651E34" w:rsidRPr="00CA26DB" w:rsidRDefault="00137FE0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43</w:t>
            </w:r>
          </w:p>
        </w:tc>
        <w:tc>
          <w:tcPr>
            <w:tcW w:w="1265" w:type="dxa"/>
            <w:vAlign w:val="bottom"/>
          </w:tcPr>
          <w:p w14:paraId="5A7B43EB" w14:textId="1FABE60B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58</w:t>
            </w:r>
          </w:p>
        </w:tc>
      </w:tr>
      <w:tr w:rsidR="00651E34" w:rsidRPr="00CA26DB" w14:paraId="1BA20B6D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2A3AE42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vAlign w:val="bottom"/>
          </w:tcPr>
          <w:p w14:paraId="304F991D" w14:textId="35732B55" w:rsidR="00651E34" w:rsidRPr="00CA26DB" w:rsidRDefault="00804C2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45</w:t>
            </w:r>
          </w:p>
        </w:tc>
        <w:tc>
          <w:tcPr>
            <w:tcW w:w="1263" w:type="dxa"/>
            <w:gridSpan w:val="2"/>
            <w:vAlign w:val="bottom"/>
          </w:tcPr>
          <w:p w14:paraId="78B1CB6B" w14:textId="20A4F9E8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64</w:t>
            </w:r>
          </w:p>
        </w:tc>
        <w:tc>
          <w:tcPr>
            <w:tcW w:w="1257" w:type="dxa"/>
            <w:vAlign w:val="bottom"/>
          </w:tcPr>
          <w:p w14:paraId="57D5B890" w14:textId="35D5AAD2" w:rsidR="00651E34" w:rsidRPr="00CA26DB" w:rsidRDefault="00804C2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552</w:t>
            </w:r>
          </w:p>
        </w:tc>
        <w:tc>
          <w:tcPr>
            <w:tcW w:w="1265" w:type="dxa"/>
            <w:vAlign w:val="bottom"/>
          </w:tcPr>
          <w:p w14:paraId="3D164D58" w14:textId="6E4C5AEB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598</w:t>
            </w:r>
          </w:p>
        </w:tc>
      </w:tr>
      <w:tr w:rsidR="00651E34" w:rsidRPr="00CA26DB" w14:paraId="34D08FF8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329D2200" w14:textId="0C024B13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59" w:type="dxa"/>
            <w:vAlign w:val="bottom"/>
          </w:tcPr>
          <w:p w14:paraId="512E25D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726E08F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57" w:type="dxa"/>
            <w:vAlign w:val="bottom"/>
          </w:tcPr>
          <w:p w14:paraId="025AA222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5" w:type="dxa"/>
            <w:vAlign w:val="bottom"/>
          </w:tcPr>
          <w:p w14:paraId="6A0AA10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651E34" w:rsidRPr="00CA26DB" w14:paraId="06206EB1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17DDB604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5"/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หนี้สินไม่หมุนเวียนอื่น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59" w:type="dxa"/>
            <w:vAlign w:val="bottom"/>
          </w:tcPr>
          <w:p w14:paraId="2F9C864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22D82EE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57" w:type="dxa"/>
            <w:vAlign w:val="bottom"/>
          </w:tcPr>
          <w:p w14:paraId="5A8D31D5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5" w:type="dxa"/>
            <w:vAlign w:val="bottom"/>
          </w:tcPr>
          <w:p w14:paraId="75BD9C41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651E34" w:rsidRPr="00CA26DB" w14:paraId="60D0F7B2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25432032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59" w:type="dxa"/>
            <w:vAlign w:val="bottom"/>
          </w:tcPr>
          <w:p w14:paraId="1B36D1DE" w14:textId="610715ED" w:rsidR="00651E34" w:rsidRPr="00CA26DB" w:rsidRDefault="00804C29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211DF1DD" w14:textId="42C6553B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257" w:type="dxa"/>
            <w:vAlign w:val="bottom"/>
          </w:tcPr>
          <w:p w14:paraId="14D47850" w14:textId="3CB6194F" w:rsidR="00651E34" w:rsidRPr="00CA26DB" w:rsidRDefault="00804C29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1,297</w:t>
            </w:r>
          </w:p>
        </w:tc>
        <w:tc>
          <w:tcPr>
            <w:tcW w:w="1265" w:type="dxa"/>
            <w:vAlign w:val="bottom"/>
          </w:tcPr>
          <w:p w14:paraId="3618646A" w14:textId="2F6E04AC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733</w:t>
            </w:r>
          </w:p>
        </w:tc>
      </w:tr>
      <w:tr w:rsidR="00651E34" w:rsidRPr="00CA26DB" w14:paraId="3F3F1A49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220993CA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บริษัทย่อยของบริษัทใหญ่</w:t>
            </w:r>
          </w:p>
        </w:tc>
        <w:tc>
          <w:tcPr>
            <w:tcW w:w="1259" w:type="dxa"/>
            <w:vAlign w:val="bottom"/>
          </w:tcPr>
          <w:p w14:paraId="64777151" w14:textId="5996BFBD" w:rsidR="00651E34" w:rsidRPr="00CA26DB" w:rsidRDefault="00804C29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3,092</w:t>
            </w:r>
          </w:p>
        </w:tc>
        <w:tc>
          <w:tcPr>
            <w:tcW w:w="1263" w:type="dxa"/>
            <w:gridSpan w:val="2"/>
            <w:vAlign w:val="bottom"/>
          </w:tcPr>
          <w:p w14:paraId="55430E76" w14:textId="2AB5F6F4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3,092</w:t>
            </w:r>
          </w:p>
        </w:tc>
        <w:tc>
          <w:tcPr>
            <w:tcW w:w="1257" w:type="dxa"/>
            <w:vAlign w:val="bottom"/>
          </w:tcPr>
          <w:p w14:paraId="088E9D23" w14:textId="7631163E" w:rsidR="00651E34" w:rsidRPr="00CA26DB" w:rsidRDefault="00804C29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3,092</w:t>
            </w:r>
          </w:p>
        </w:tc>
        <w:tc>
          <w:tcPr>
            <w:tcW w:w="1265" w:type="dxa"/>
            <w:vAlign w:val="bottom"/>
          </w:tcPr>
          <w:p w14:paraId="622EFA24" w14:textId="032AA9BE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3,092</w:t>
            </w:r>
          </w:p>
        </w:tc>
      </w:tr>
      <w:tr w:rsidR="00651E34" w:rsidRPr="00CA26DB" w14:paraId="448C12FC" w14:textId="77777777" w:rsidTr="0019440A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231" w:type="dxa"/>
            <w:vAlign w:val="bottom"/>
          </w:tcPr>
          <w:p w14:paraId="72E028E0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259" w:type="dxa"/>
            <w:vAlign w:val="bottom"/>
          </w:tcPr>
          <w:p w14:paraId="1C8D08B9" w14:textId="30F5D354" w:rsidR="00651E34" w:rsidRPr="00CA26DB" w:rsidRDefault="00804C2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</w:t>
            </w:r>
          </w:p>
        </w:tc>
        <w:tc>
          <w:tcPr>
            <w:tcW w:w="1263" w:type="dxa"/>
            <w:gridSpan w:val="2"/>
            <w:vAlign w:val="bottom"/>
          </w:tcPr>
          <w:p w14:paraId="699451AF" w14:textId="16BE82D1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</w:t>
            </w:r>
          </w:p>
        </w:tc>
        <w:tc>
          <w:tcPr>
            <w:tcW w:w="1257" w:type="dxa"/>
            <w:vAlign w:val="bottom"/>
          </w:tcPr>
          <w:p w14:paraId="7A0E946A" w14:textId="61B8F902" w:rsidR="00651E34" w:rsidRPr="00CA26DB" w:rsidRDefault="00804C2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</w:t>
            </w:r>
          </w:p>
        </w:tc>
        <w:tc>
          <w:tcPr>
            <w:tcW w:w="1265" w:type="dxa"/>
            <w:vAlign w:val="bottom"/>
          </w:tcPr>
          <w:p w14:paraId="1C60B1A7" w14:textId="131723A8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</w:t>
            </w:r>
          </w:p>
        </w:tc>
      </w:tr>
      <w:tr w:rsidR="00651E34" w:rsidRPr="00CA26DB" w14:paraId="4C556343" w14:textId="77777777" w:rsidTr="0019440A">
        <w:tblPrEx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4231" w:type="dxa"/>
            <w:vAlign w:val="bottom"/>
          </w:tcPr>
          <w:p w14:paraId="4CC113A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0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59" w:type="dxa"/>
            <w:vAlign w:val="bottom"/>
          </w:tcPr>
          <w:p w14:paraId="261CD4A7" w14:textId="33F26F04" w:rsidR="00651E34" w:rsidRPr="00CA26DB" w:rsidRDefault="00804C2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3,095</w:t>
            </w:r>
          </w:p>
        </w:tc>
        <w:tc>
          <w:tcPr>
            <w:tcW w:w="1263" w:type="dxa"/>
            <w:gridSpan w:val="2"/>
            <w:vAlign w:val="bottom"/>
          </w:tcPr>
          <w:p w14:paraId="3B16C75C" w14:textId="79BFB04E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3,095</w:t>
            </w:r>
          </w:p>
        </w:tc>
        <w:tc>
          <w:tcPr>
            <w:tcW w:w="1257" w:type="dxa"/>
            <w:vAlign w:val="bottom"/>
          </w:tcPr>
          <w:p w14:paraId="73EAF334" w14:textId="049A3F38" w:rsidR="00651E34" w:rsidRPr="00CA26DB" w:rsidRDefault="00804C2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4,392</w:t>
            </w:r>
          </w:p>
        </w:tc>
        <w:tc>
          <w:tcPr>
            <w:tcW w:w="1265" w:type="dxa"/>
            <w:vAlign w:val="bottom"/>
          </w:tcPr>
          <w:p w14:paraId="1781097B" w14:textId="211D5421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3,828</w:t>
            </w:r>
          </w:p>
        </w:tc>
      </w:tr>
    </w:tbl>
    <w:p w14:paraId="6ACE94B1" w14:textId="77777777" w:rsidR="0019440A" w:rsidRPr="00CA26DB" w:rsidRDefault="0019440A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firstLine="547"/>
        <w:jc w:val="thaiDistribute"/>
        <w:rPr>
          <w:rFonts w:ascii="Angsana New" w:eastAsia="Arial Unicode MS" w:hAnsi="Angsana New"/>
          <w:b/>
          <w:bCs/>
          <w:sz w:val="28"/>
          <w:szCs w:val="28"/>
          <w:u w:val="single"/>
          <w:cs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u w:val="single"/>
        </w:rPr>
        <w:br w:type="page"/>
      </w:r>
    </w:p>
    <w:p w14:paraId="02CDE84C" w14:textId="4BAA9979" w:rsidR="00EA0D9E" w:rsidRPr="00CA26DB" w:rsidRDefault="00EA0D9E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firstLine="547"/>
        <w:jc w:val="thaiDistribute"/>
        <w:rPr>
          <w:rFonts w:ascii="Angsana New" w:eastAsia="Arial Unicode MS" w:hAnsi="Angsana New"/>
          <w:b/>
          <w:bCs/>
          <w:sz w:val="28"/>
          <w:szCs w:val="28"/>
          <w:u w:val="single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u w:val="single"/>
          <w:cs/>
        </w:rPr>
        <w:lastRenderedPageBreak/>
        <w:t>เงินให้กู้ยืมระยะสั้นแก่กิจการที่เกี่ยวข้องกัน</w:t>
      </w:r>
    </w:p>
    <w:p w14:paraId="30554EC1" w14:textId="220C2EAA" w:rsidR="00EA0D9E" w:rsidRPr="00CA26DB" w:rsidRDefault="00EA0D9E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รายการเคลื่อนไหวของเงินให้กู้ยืมระยะสั้นแก่กิจการที่เกี่ยวข้องกันสำหรับปีสิ้นสุดวันที่ </w:t>
      </w:r>
      <w:r w:rsidRPr="00CA26DB">
        <w:rPr>
          <w:rFonts w:ascii="Angsana New" w:eastAsia="Arial Unicode MS" w:hAnsi="Angsana New"/>
          <w:sz w:val="28"/>
          <w:szCs w:val="28"/>
        </w:rPr>
        <w:t>31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ธันวาคม </w:t>
      </w:r>
      <w:r w:rsidR="004C724C" w:rsidRPr="00CA26DB">
        <w:rPr>
          <w:rFonts w:ascii="Angsana New" w:eastAsia="Arial Unicode MS" w:hAnsi="Angsana New"/>
          <w:sz w:val="28"/>
          <w:szCs w:val="28"/>
        </w:rPr>
        <w:t>2568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  <w:lang w:val="en-GB"/>
        </w:rPr>
        <w:t>มีดังนี้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1530"/>
        <w:gridCol w:w="1530"/>
        <w:gridCol w:w="1530"/>
        <w:gridCol w:w="1530"/>
        <w:gridCol w:w="1530"/>
      </w:tblGrid>
      <w:tr w:rsidR="00CC1F04" w:rsidRPr="00CA26DB" w14:paraId="06825FA8" w14:textId="77777777" w:rsidTr="00C1114F">
        <w:trPr>
          <w:cantSplit/>
          <w:tblHeader/>
        </w:trPr>
        <w:tc>
          <w:tcPr>
            <w:tcW w:w="1620" w:type="dxa"/>
            <w:vAlign w:val="bottom"/>
          </w:tcPr>
          <w:p w14:paraId="53BAFCDC" w14:textId="77777777" w:rsidR="00CC1F04" w:rsidRPr="00CA26DB" w:rsidRDefault="00CC1F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7650" w:type="dxa"/>
            <w:gridSpan w:val="5"/>
            <w:vAlign w:val="bottom"/>
          </w:tcPr>
          <w:p w14:paraId="15B97320" w14:textId="352A7BF7" w:rsidR="00CC1F04" w:rsidRPr="00CA26DB" w:rsidRDefault="00CC1F0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1B4A84" w:rsidRPr="00CA26DB" w14:paraId="2191BF41" w14:textId="77777777" w:rsidTr="00C1114F">
        <w:trPr>
          <w:cantSplit/>
          <w:tblHeader/>
        </w:trPr>
        <w:tc>
          <w:tcPr>
            <w:tcW w:w="1620" w:type="dxa"/>
            <w:vAlign w:val="bottom"/>
          </w:tcPr>
          <w:p w14:paraId="529C5904" w14:textId="77777777" w:rsidR="001B4A84" w:rsidRPr="00CA26DB" w:rsidRDefault="001B4A8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7650" w:type="dxa"/>
            <w:gridSpan w:val="5"/>
            <w:vAlign w:val="bottom"/>
          </w:tcPr>
          <w:p w14:paraId="530FD601" w14:textId="48DC84C1" w:rsidR="001B4A84" w:rsidRPr="00CA26DB" w:rsidRDefault="001B4A8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27BBC" w:rsidRPr="00CA26DB" w14:paraId="03B4352E" w14:textId="77777777" w:rsidTr="00C1114F">
        <w:trPr>
          <w:cantSplit/>
          <w:tblHeader/>
        </w:trPr>
        <w:tc>
          <w:tcPr>
            <w:tcW w:w="1620" w:type="dxa"/>
            <w:vAlign w:val="bottom"/>
          </w:tcPr>
          <w:p w14:paraId="6F62E0C0" w14:textId="77777777" w:rsidR="00A27BBC" w:rsidRPr="00CA26DB" w:rsidRDefault="00A27BBC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14:paraId="3F55122C" w14:textId="77777777" w:rsidR="00A27BBC" w:rsidRPr="00CA26DB" w:rsidRDefault="00A27BBC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ยอดคงเหลือ                    ณ วันที่                      </w:t>
            </w:r>
          </w:p>
          <w:p w14:paraId="3DA6F588" w14:textId="2F19BB9B" w:rsidR="00A27BBC" w:rsidRPr="00CA26DB" w:rsidRDefault="00A27BBC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1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มกราคม </w:t>
            </w:r>
            <w:r w:rsidR="004C724C"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530" w:type="dxa"/>
            <w:vAlign w:val="bottom"/>
          </w:tcPr>
          <w:p w14:paraId="49262A30" w14:textId="77777777" w:rsidR="00A27BBC" w:rsidRPr="00CA26DB" w:rsidRDefault="00A27BBC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530" w:type="dxa"/>
            <w:vAlign w:val="bottom"/>
          </w:tcPr>
          <w:p w14:paraId="582D4DBA" w14:textId="77777777" w:rsidR="00A27BBC" w:rsidRPr="00CA26DB" w:rsidRDefault="00A27BBC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1530" w:type="dxa"/>
            <w:vAlign w:val="bottom"/>
          </w:tcPr>
          <w:p w14:paraId="67B52A93" w14:textId="77777777" w:rsidR="001B4A84" w:rsidRPr="00CA26DB" w:rsidRDefault="001B4A8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ผลกระทบ</w:t>
            </w:r>
          </w:p>
          <w:p w14:paraId="5A0E4FE0" w14:textId="2C2F43C3" w:rsidR="00A27BBC" w:rsidRPr="00CA26DB" w:rsidRDefault="001B4A8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1530" w:type="dxa"/>
            <w:vAlign w:val="bottom"/>
          </w:tcPr>
          <w:p w14:paraId="0CBE1735" w14:textId="4E597C9C" w:rsidR="00A27BBC" w:rsidRPr="00CA26DB" w:rsidRDefault="00A27BBC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ยอดคงเหลือ                    ณ วันที่                      </w:t>
            </w:r>
          </w:p>
          <w:p w14:paraId="738D02E0" w14:textId="5134DCCE" w:rsidR="00A27BBC" w:rsidRPr="00CA26DB" w:rsidRDefault="00A27BBC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pacing w:val="-7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ธันวาคม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="004C724C"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</w:tr>
      <w:tr w:rsidR="00651E34" w:rsidRPr="00CA26DB" w14:paraId="1DBE148A" w14:textId="77777777" w:rsidTr="00C1114F">
        <w:trPr>
          <w:cantSplit/>
        </w:trPr>
        <w:tc>
          <w:tcPr>
            <w:tcW w:w="1620" w:type="dxa"/>
            <w:vAlign w:val="bottom"/>
          </w:tcPr>
          <w:p w14:paraId="3368C51B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43" w:hanging="162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530" w:type="dxa"/>
            <w:vAlign w:val="bottom"/>
          </w:tcPr>
          <w:p w14:paraId="555E7AC5" w14:textId="35E0D506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233</w:t>
            </w:r>
          </w:p>
        </w:tc>
        <w:tc>
          <w:tcPr>
            <w:tcW w:w="1530" w:type="dxa"/>
            <w:vAlign w:val="bottom"/>
          </w:tcPr>
          <w:p w14:paraId="2498A8DE" w14:textId="68E28E64" w:rsidR="00651E34" w:rsidRPr="00CA26DB" w:rsidRDefault="00C1114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230</w:t>
            </w:r>
          </w:p>
        </w:tc>
        <w:tc>
          <w:tcPr>
            <w:tcW w:w="1530" w:type="dxa"/>
            <w:vAlign w:val="bottom"/>
          </w:tcPr>
          <w:p w14:paraId="0F930333" w14:textId="58F3C300" w:rsidR="00651E34" w:rsidRPr="00CA26DB" w:rsidRDefault="00C1114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(326)</w:t>
            </w:r>
          </w:p>
        </w:tc>
        <w:tc>
          <w:tcPr>
            <w:tcW w:w="1530" w:type="dxa"/>
          </w:tcPr>
          <w:p w14:paraId="7AC97D82" w14:textId="2CD83AE3" w:rsidR="00651E34" w:rsidRPr="00CA26DB" w:rsidRDefault="00C1114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787E3B83" w14:textId="31752AE9" w:rsidR="00651E34" w:rsidRPr="00CA26DB" w:rsidRDefault="006E2CA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141</w:t>
            </w:r>
          </w:p>
        </w:tc>
      </w:tr>
      <w:tr w:rsidR="00651E34" w:rsidRPr="00CA26DB" w14:paraId="7E5AB95D" w14:textId="77777777" w:rsidTr="00C1114F">
        <w:trPr>
          <w:cantSplit/>
        </w:trPr>
        <w:tc>
          <w:tcPr>
            <w:tcW w:w="1620" w:type="dxa"/>
            <w:vAlign w:val="bottom"/>
          </w:tcPr>
          <w:p w14:paraId="2026C707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43" w:hanging="162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0AAE29AB" w14:textId="2F4BEEE1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233</w:t>
            </w:r>
          </w:p>
        </w:tc>
        <w:tc>
          <w:tcPr>
            <w:tcW w:w="1530" w:type="dxa"/>
            <w:vAlign w:val="bottom"/>
          </w:tcPr>
          <w:p w14:paraId="56813B98" w14:textId="06714937" w:rsidR="00651E34" w:rsidRPr="00CA26DB" w:rsidRDefault="00C1114F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230</w:t>
            </w:r>
          </w:p>
        </w:tc>
        <w:tc>
          <w:tcPr>
            <w:tcW w:w="1530" w:type="dxa"/>
            <w:vAlign w:val="bottom"/>
          </w:tcPr>
          <w:p w14:paraId="36D81215" w14:textId="61D4694B" w:rsidR="00651E34" w:rsidRPr="00CA26DB" w:rsidRDefault="00C1114F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(326)</w:t>
            </w:r>
          </w:p>
        </w:tc>
        <w:tc>
          <w:tcPr>
            <w:tcW w:w="1530" w:type="dxa"/>
          </w:tcPr>
          <w:p w14:paraId="617DC93E" w14:textId="7E57EBBB" w:rsidR="00651E34" w:rsidRPr="00CA26DB" w:rsidRDefault="00C1114F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</w:t>
            </w:r>
          </w:p>
        </w:tc>
        <w:tc>
          <w:tcPr>
            <w:tcW w:w="1530" w:type="dxa"/>
            <w:vAlign w:val="bottom"/>
          </w:tcPr>
          <w:p w14:paraId="50F266B3" w14:textId="331F07A8" w:rsidR="00651E34" w:rsidRPr="00CA26DB" w:rsidRDefault="006E2CA9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6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141</w:t>
            </w:r>
          </w:p>
        </w:tc>
      </w:tr>
    </w:tbl>
    <w:p w14:paraId="0013AF6E" w14:textId="4E2D5C52" w:rsidR="005473A3" w:rsidRPr="00CA26DB" w:rsidRDefault="00EA0D9E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sz w:val="28"/>
          <w:szCs w:val="28"/>
          <w:u w:val="single"/>
          <w:cs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อัตราดอกเบี้ยสำหรับปีสิ้นสุดวันที่ </w:t>
      </w:r>
      <w:r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 xml:space="preserve">31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>2568</w:t>
      </w:r>
      <w:r w:rsidR="001B479C"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 xml:space="preserve"> </w:t>
      </w:r>
      <w:r w:rsidR="001B479C"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และ </w:t>
      </w:r>
      <w:r w:rsidR="004C724C" w:rsidRPr="00CA26DB">
        <w:rPr>
          <w:rFonts w:ascii="Angsana New" w:eastAsia="Arial Unicode MS" w:hAnsi="Angsana New"/>
          <w:spacing w:val="-4"/>
          <w:sz w:val="28"/>
          <w:szCs w:val="28"/>
        </w:rPr>
        <w:t>2567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</w:t>
      </w:r>
      <w:r w:rsidR="00390FCC"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มีอัตราเท่ากับอัตราอ้างอิง </w:t>
      </w:r>
      <w:r w:rsidR="00390FCC"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>BIBOR</w:t>
      </w:r>
      <w:r w:rsidR="00390FCC"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ระยะ </w:t>
      </w:r>
      <w:r w:rsidR="00390FCC"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3 </w:t>
      </w:r>
      <w:r w:rsidR="00390FCC" w:rsidRPr="00CA26DB">
        <w:rPr>
          <w:rFonts w:ascii="Angsana New" w:eastAsia="Arial Unicode MS" w:hAnsi="Angsana New"/>
          <w:spacing w:val="-4"/>
          <w:sz w:val="28"/>
          <w:szCs w:val="28"/>
          <w:cs/>
        </w:rPr>
        <w:t>เดือน (</w:t>
      </w:r>
      <w:r w:rsidR="00390FCC"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 xml:space="preserve">BIBOR </w:t>
      </w:r>
      <w:r w:rsidR="00390FCC" w:rsidRPr="00CA26DB">
        <w:rPr>
          <w:rFonts w:ascii="Angsana New" w:eastAsia="Arial Unicode MS" w:hAnsi="Angsana New"/>
          <w:spacing w:val="-4"/>
          <w:sz w:val="28"/>
          <w:szCs w:val="28"/>
        </w:rPr>
        <w:t>3</w:t>
      </w:r>
      <w:r w:rsidR="00390FCC"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>M)</w:t>
      </w:r>
      <w:r w:rsidR="00390FCC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="00390FCC" w:rsidRPr="00CA26DB">
        <w:rPr>
          <w:rFonts w:ascii="Angsana New" w:eastAsia="Arial Unicode MS" w:hAnsi="Angsana New"/>
          <w:sz w:val="28"/>
          <w:szCs w:val="28"/>
          <w:cs/>
        </w:rPr>
        <w:t xml:space="preserve">บวกอัตราส่วนเพิ่มคงที่ต่อปี และอ้างอิงอัตรา </w:t>
      </w:r>
      <w:r w:rsidR="00390FCC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SOFR </w:t>
      </w:r>
      <w:r w:rsidR="00390FCC" w:rsidRPr="00CA26DB">
        <w:rPr>
          <w:rFonts w:ascii="Angsana New" w:eastAsia="Arial Unicode MS" w:hAnsi="Angsana New"/>
          <w:sz w:val="28"/>
          <w:szCs w:val="28"/>
          <w:cs/>
        </w:rPr>
        <w:t xml:space="preserve">ระยะ </w:t>
      </w:r>
      <w:r w:rsidR="00390FCC" w:rsidRPr="00CA26DB">
        <w:rPr>
          <w:rFonts w:ascii="Angsana New" w:eastAsia="Arial Unicode MS" w:hAnsi="Angsana New"/>
          <w:sz w:val="28"/>
          <w:szCs w:val="28"/>
          <w:lang w:val="en-GB"/>
        </w:rPr>
        <w:t>3</w:t>
      </w:r>
      <w:r w:rsidR="00390FCC" w:rsidRPr="00CA26DB">
        <w:rPr>
          <w:rFonts w:ascii="Angsana New" w:eastAsia="Arial Unicode MS" w:hAnsi="Angsana New"/>
          <w:sz w:val="28"/>
          <w:szCs w:val="28"/>
          <w:cs/>
        </w:rPr>
        <w:t xml:space="preserve"> เดือน (</w:t>
      </w:r>
      <w:r w:rsidR="00390FCC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SOFR </w:t>
      </w:r>
      <w:r w:rsidR="00390FCC" w:rsidRPr="00CA26DB">
        <w:rPr>
          <w:rFonts w:ascii="Angsana New" w:eastAsia="Arial Unicode MS" w:hAnsi="Angsana New"/>
          <w:sz w:val="28"/>
          <w:szCs w:val="28"/>
        </w:rPr>
        <w:t>3</w:t>
      </w:r>
      <w:r w:rsidR="00390FCC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M) </w:t>
      </w:r>
      <w:r w:rsidR="00390FCC" w:rsidRPr="00CA26DB">
        <w:rPr>
          <w:rFonts w:ascii="Angsana New" w:eastAsia="Arial Unicode MS" w:hAnsi="Angsana New"/>
          <w:sz w:val="28"/>
          <w:szCs w:val="28"/>
          <w:cs/>
        </w:rPr>
        <w:t>บวกอัตราส่วนเพิ่มคงที่ต่อปี</w:t>
      </w:r>
      <w:r w:rsidR="00390FCC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</w:p>
    <w:p w14:paraId="2B28E584" w14:textId="2FC3A813" w:rsidR="00EA0D9E" w:rsidRPr="00CA26DB" w:rsidRDefault="00EA0D9E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547"/>
        <w:rPr>
          <w:rFonts w:ascii="Angsana New" w:eastAsia="Arial Unicode MS" w:hAnsi="Angsana New"/>
          <w:b/>
          <w:bCs/>
          <w:sz w:val="28"/>
          <w:szCs w:val="28"/>
          <w:u w:val="single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u w:val="single"/>
          <w:cs/>
        </w:rPr>
        <w:t>เงินให้กู้ยืมระยะยาวแก่กิจการที่เกี่ยวข้องกัน</w:t>
      </w:r>
    </w:p>
    <w:p w14:paraId="5AF9CDB2" w14:textId="65AAD29C" w:rsidR="00EA0D9E" w:rsidRPr="00CA26DB" w:rsidRDefault="00EA0D9E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รายการเคลื่อนไหวของเงินให้กู้ยืมระยะยาวแก่กิจการที่เกี่ยวข้องกันสำหรับปีสิ้นสุดวันที่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3</w:t>
      </w:r>
      <w:r w:rsidRPr="00CA26DB">
        <w:rPr>
          <w:rFonts w:ascii="Angsana New" w:eastAsia="Arial Unicode MS" w:hAnsi="Angsana New"/>
          <w:sz w:val="28"/>
          <w:szCs w:val="28"/>
        </w:rPr>
        <w:t>1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</w:rPr>
        <w:t>2568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มีดังนี้</w:t>
      </w:r>
    </w:p>
    <w:tbl>
      <w:tblPr>
        <w:tblW w:w="94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182"/>
        <w:gridCol w:w="1655"/>
        <w:gridCol w:w="1656"/>
        <w:gridCol w:w="1656"/>
        <w:gridCol w:w="1656"/>
        <w:gridCol w:w="1656"/>
      </w:tblGrid>
      <w:tr w:rsidR="00651E34" w:rsidRPr="00CA26DB" w14:paraId="2AC8A3C7" w14:textId="77777777" w:rsidTr="000862DA">
        <w:trPr>
          <w:cantSplit/>
          <w:trHeight w:val="337"/>
          <w:tblHeader/>
        </w:trPr>
        <w:tc>
          <w:tcPr>
            <w:tcW w:w="1182" w:type="dxa"/>
            <w:vAlign w:val="bottom"/>
          </w:tcPr>
          <w:p w14:paraId="3C551036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8279" w:type="dxa"/>
            <w:gridSpan w:val="5"/>
          </w:tcPr>
          <w:p w14:paraId="265BCCB3" w14:textId="689996A3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A6545F" w:rsidRPr="00CA26DB" w14:paraId="1F7183B8" w14:textId="77777777" w:rsidTr="000862DA">
        <w:trPr>
          <w:cantSplit/>
          <w:trHeight w:val="352"/>
          <w:tblHeader/>
        </w:trPr>
        <w:tc>
          <w:tcPr>
            <w:tcW w:w="1182" w:type="dxa"/>
            <w:vAlign w:val="bottom"/>
          </w:tcPr>
          <w:p w14:paraId="6E3FDE56" w14:textId="77777777" w:rsidR="00A6545F" w:rsidRPr="00CA26DB" w:rsidRDefault="00A6545F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8279" w:type="dxa"/>
            <w:gridSpan w:val="5"/>
          </w:tcPr>
          <w:p w14:paraId="2341694D" w14:textId="1A73C201" w:rsidR="00A6545F" w:rsidRPr="00CA26DB" w:rsidRDefault="00901882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45F" w:rsidRPr="00CA26DB" w14:paraId="478724DB" w14:textId="77777777" w:rsidTr="000862DA">
        <w:trPr>
          <w:cantSplit/>
          <w:trHeight w:val="1027"/>
          <w:tblHeader/>
        </w:trPr>
        <w:tc>
          <w:tcPr>
            <w:tcW w:w="1182" w:type="dxa"/>
            <w:vAlign w:val="bottom"/>
          </w:tcPr>
          <w:p w14:paraId="60D6EE07" w14:textId="77777777" w:rsidR="00A6545F" w:rsidRPr="00CA26DB" w:rsidRDefault="00A6545F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655" w:type="dxa"/>
            <w:vAlign w:val="bottom"/>
          </w:tcPr>
          <w:p w14:paraId="3076679F" w14:textId="77777777" w:rsidR="00A6545F" w:rsidRPr="00CA26DB" w:rsidRDefault="00A6545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ยอดคงเหลือ                    ณ วันที่                      </w:t>
            </w:r>
          </w:p>
          <w:p w14:paraId="497219E0" w14:textId="7692A14F" w:rsidR="00A6545F" w:rsidRPr="00CA26DB" w:rsidRDefault="00A6545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1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มกราคม </w:t>
            </w:r>
            <w:r w:rsidR="004C724C"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656" w:type="dxa"/>
            <w:vAlign w:val="bottom"/>
          </w:tcPr>
          <w:p w14:paraId="39577B6B" w14:textId="77777777" w:rsidR="00A6545F" w:rsidRPr="00CA26DB" w:rsidRDefault="00A6545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6" w:type="dxa"/>
            <w:vAlign w:val="bottom"/>
          </w:tcPr>
          <w:p w14:paraId="6C2697ED" w14:textId="77777777" w:rsidR="00A6545F" w:rsidRPr="00CA26DB" w:rsidRDefault="00A6545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1656" w:type="dxa"/>
          </w:tcPr>
          <w:p w14:paraId="53096D5F" w14:textId="7B24FE72" w:rsidR="00A6545F" w:rsidRPr="00CA26DB" w:rsidRDefault="00900771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ค่าตัดจำหน่ายค่าธรรมเนียมการจัดหาเงินกู้</w:t>
            </w:r>
          </w:p>
        </w:tc>
        <w:tc>
          <w:tcPr>
            <w:tcW w:w="1656" w:type="dxa"/>
            <w:vAlign w:val="bottom"/>
          </w:tcPr>
          <w:p w14:paraId="1F9F5A0F" w14:textId="3DBB3C69" w:rsidR="00A6545F" w:rsidRPr="00CA26DB" w:rsidRDefault="00A6545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ยอดคงเหลือ                    ณ วันที่                      </w:t>
            </w:r>
          </w:p>
          <w:p w14:paraId="3F4EA7C6" w14:textId="1C3B9390" w:rsidR="00A6545F" w:rsidRPr="00CA26DB" w:rsidRDefault="00A6545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pacing w:val="-8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ธันวาคม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="004C724C"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</w:tr>
      <w:tr w:rsidR="00651E34" w:rsidRPr="00CA26DB" w14:paraId="601C82EC" w14:textId="77777777" w:rsidTr="000862DA">
        <w:trPr>
          <w:cantSplit/>
          <w:trHeight w:val="352"/>
        </w:trPr>
        <w:tc>
          <w:tcPr>
            <w:tcW w:w="1182" w:type="dxa"/>
            <w:vAlign w:val="bottom"/>
          </w:tcPr>
          <w:p w14:paraId="269DBBCE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43" w:hanging="162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655" w:type="dxa"/>
            <w:vAlign w:val="bottom"/>
          </w:tcPr>
          <w:p w14:paraId="0C3A83F0" w14:textId="6EA498A9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9,987</w:t>
            </w:r>
          </w:p>
        </w:tc>
        <w:tc>
          <w:tcPr>
            <w:tcW w:w="1656" w:type="dxa"/>
            <w:vAlign w:val="bottom"/>
          </w:tcPr>
          <w:p w14:paraId="3BE44735" w14:textId="2B76E2D3" w:rsidR="00651E34" w:rsidRPr="00CA26DB" w:rsidRDefault="00C1114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656" w:type="dxa"/>
            <w:vAlign w:val="bottom"/>
          </w:tcPr>
          <w:p w14:paraId="3F8C9EDC" w14:textId="126655B5" w:rsidR="00651E34" w:rsidRPr="00CA26DB" w:rsidRDefault="00C1114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656" w:type="dxa"/>
          </w:tcPr>
          <w:p w14:paraId="7E699184" w14:textId="3696A421" w:rsidR="00651E34" w:rsidRPr="00CA26DB" w:rsidRDefault="00C1114F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656" w:type="dxa"/>
            <w:vAlign w:val="bottom"/>
          </w:tcPr>
          <w:p w14:paraId="10B73943" w14:textId="35ED0971" w:rsidR="00651E34" w:rsidRPr="00CA26DB" w:rsidRDefault="006E2CA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9,989</w:t>
            </w:r>
          </w:p>
        </w:tc>
      </w:tr>
      <w:tr w:rsidR="00651E34" w:rsidRPr="00CA26DB" w14:paraId="3CE66FF0" w14:textId="77777777" w:rsidTr="000862DA">
        <w:trPr>
          <w:cantSplit/>
          <w:trHeight w:val="367"/>
        </w:trPr>
        <w:tc>
          <w:tcPr>
            <w:tcW w:w="1182" w:type="dxa"/>
            <w:vAlign w:val="bottom"/>
          </w:tcPr>
          <w:p w14:paraId="40D791CB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43" w:hanging="162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655" w:type="dxa"/>
            <w:vAlign w:val="bottom"/>
          </w:tcPr>
          <w:p w14:paraId="2900EE77" w14:textId="71291D1B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9,987</w:t>
            </w:r>
          </w:p>
        </w:tc>
        <w:tc>
          <w:tcPr>
            <w:tcW w:w="1656" w:type="dxa"/>
            <w:vAlign w:val="bottom"/>
          </w:tcPr>
          <w:p w14:paraId="23C91D47" w14:textId="0AE871E7" w:rsidR="00651E34" w:rsidRPr="00CA26DB" w:rsidRDefault="00C1114F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656" w:type="dxa"/>
            <w:vAlign w:val="bottom"/>
          </w:tcPr>
          <w:p w14:paraId="757502A8" w14:textId="7AF2A95D" w:rsidR="00651E34" w:rsidRPr="00CA26DB" w:rsidRDefault="00C1114F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656" w:type="dxa"/>
          </w:tcPr>
          <w:p w14:paraId="79EF48F5" w14:textId="4A583FDB" w:rsidR="00651E34" w:rsidRPr="00CA26DB" w:rsidRDefault="00C1114F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656" w:type="dxa"/>
            <w:vAlign w:val="bottom"/>
          </w:tcPr>
          <w:p w14:paraId="24F3ED61" w14:textId="786BCFFC" w:rsidR="00651E34" w:rsidRPr="00CA26DB" w:rsidRDefault="006E2CA9" w:rsidP="006E2CA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9,989</w:t>
            </w:r>
          </w:p>
        </w:tc>
      </w:tr>
    </w:tbl>
    <w:p w14:paraId="31DB7FCA" w14:textId="5963B23A" w:rsidR="00F42534" w:rsidRPr="00CA26DB" w:rsidRDefault="00BB291D" w:rsidP="00292E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right="14"/>
        <w:jc w:val="thaiDistribute"/>
        <w:rPr>
          <w:rFonts w:ascii="Angsana New" w:eastAsia="Arial Unicode MS" w:hAnsi="Angsana New"/>
          <w:sz w:val="28"/>
          <w:szCs w:val="28"/>
          <w:cs/>
        </w:rPr>
        <w:sectPr w:rsidR="00F42534" w:rsidRPr="00CA26DB" w:rsidSect="00A9784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2016" w:right="1080" w:bottom="1080" w:left="1339" w:header="576" w:footer="576" w:gutter="0"/>
          <w:pgNumType w:start="16"/>
          <w:cols w:space="720"/>
          <w:docGrid w:linePitch="245"/>
        </w:sectPr>
      </w:pP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เมื่อวันที่ </w:t>
      </w:r>
      <w:r w:rsidR="006B6BCF" w:rsidRPr="00CA26DB">
        <w:rPr>
          <w:rFonts w:ascii="Angsana New" w:eastAsia="Arial Unicode MS" w:hAnsi="Angsana New"/>
          <w:spacing w:val="-6"/>
          <w:sz w:val="28"/>
          <w:szCs w:val="28"/>
        </w:rPr>
        <w:t>3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พฤษภาคม </w:t>
      </w:r>
      <w:r w:rsidR="004C0D05" w:rsidRPr="00CA26DB">
        <w:rPr>
          <w:rFonts w:ascii="Angsana New" w:eastAsia="Arial Unicode MS" w:hAnsi="Angsana New"/>
          <w:spacing w:val="-6"/>
          <w:sz w:val="28"/>
          <w:szCs w:val="28"/>
        </w:rPr>
        <w:t>2566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บริษัทฯ</w:t>
      </w:r>
      <w:r w:rsidR="00094063" w:rsidRPr="00CA26DB">
        <w:rPr>
          <w:rFonts w:ascii="Angsana New" w:eastAsia="Arial Unicode MS" w:hAnsi="Angsana New" w:hint="cs"/>
          <w:spacing w:val="-6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ได้เข้าทำสัญญาเงินให้กู้ยืมกับบริษัทย่อยแห่งหนึ่งในวงเงินไม่เกินจำนวน </w:t>
      </w:r>
      <w:r w:rsidR="004C0D05" w:rsidRPr="00CA26DB">
        <w:rPr>
          <w:rFonts w:ascii="Angsana New" w:eastAsia="Arial Unicode MS" w:hAnsi="Angsana New"/>
          <w:spacing w:val="-6"/>
          <w:sz w:val="28"/>
          <w:szCs w:val="28"/>
        </w:rPr>
        <w:t>10,000</w:t>
      </w:r>
      <w:r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ล้านบาท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โดยมีอัตราดอกเบี้ยเฉลี่ยไม่เกินร้อยละ </w:t>
      </w:r>
      <w:r w:rsidR="004C0D05" w:rsidRPr="00CA26DB">
        <w:rPr>
          <w:rFonts w:ascii="Angsana New" w:eastAsia="Arial Unicode MS" w:hAnsi="Angsana New"/>
          <w:sz w:val="28"/>
          <w:szCs w:val="28"/>
        </w:rPr>
        <w:t>4.05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ต่อปี ตลอดอายุสัญญา สัญญาฉบับนี้มีระยะเวลา </w:t>
      </w:r>
      <w:r w:rsidR="004C0D05" w:rsidRPr="00CA26DB">
        <w:rPr>
          <w:rFonts w:ascii="Angsana New" w:eastAsia="Arial Unicode MS" w:hAnsi="Angsana New"/>
          <w:sz w:val="28"/>
          <w:szCs w:val="28"/>
        </w:rPr>
        <w:t>5</w:t>
      </w:r>
      <w:r w:rsidR="00584AD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4C0D05" w:rsidRPr="00CA26DB">
        <w:rPr>
          <w:rFonts w:ascii="Angsana New" w:eastAsia="Arial Unicode MS" w:hAnsi="Angsana New"/>
          <w:sz w:val="28"/>
          <w:szCs w:val="28"/>
        </w:rPr>
        <w:t>-</w:t>
      </w:r>
      <w:r w:rsidR="00584AD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4C0D05" w:rsidRPr="00CA26DB">
        <w:rPr>
          <w:rFonts w:ascii="Angsana New" w:eastAsia="Arial Unicode MS" w:hAnsi="Angsana New"/>
          <w:sz w:val="28"/>
          <w:szCs w:val="28"/>
        </w:rPr>
        <w:t xml:space="preserve">15 </w:t>
      </w:r>
      <w:r w:rsidRPr="00CA26DB">
        <w:rPr>
          <w:rFonts w:ascii="Angsana New" w:eastAsia="Arial Unicode MS" w:hAnsi="Angsana New"/>
          <w:sz w:val="28"/>
          <w:szCs w:val="28"/>
          <w:cs/>
        </w:rPr>
        <w:t>ปี เงินกู้ดังกล่าว</w:t>
      </w:r>
      <w:r w:rsidR="00AB316C" w:rsidRPr="00CA26DB">
        <w:rPr>
          <w:rFonts w:ascii="Angsana New" w:eastAsia="Arial Unicode MS" w:hAnsi="Angsana New"/>
          <w:sz w:val="28"/>
          <w:szCs w:val="28"/>
        </w:rPr>
        <w:t xml:space="preserve">                      </w:t>
      </w:r>
      <w:r w:rsidR="001D6D18" w:rsidRPr="00CA26DB">
        <w:rPr>
          <w:rFonts w:ascii="Angsana New" w:eastAsia="Arial Unicode MS" w:hAnsi="Angsana New"/>
          <w:sz w:val="28"/>
          <w:szCs w:val="28"/>
          <w:cs/>
        </w:rPr>
        <w:t>มี</w:t>
      </w:r>
      <w:r w:rsidR="003A2EB2" w:rsidRPr="00CA26DB">
        <w:rPr>
          <w:rFonts w:ascii="Angsana New" w:eastAsia="Arial Unicode MS" w:hAnsi="Angsana New"/>
          <w:sz w:val="28"/>
          <w:szCs w:val="28"/>
          <w:cs/>
        </w:rPr>
        <w:t>วัตถุประสงค์</w:t>
      </w:r>
      <w:r w:rsidRPr="00CA26DB">
        <w:rPr>
          <w:rFonts w:ascii="Angsana New" w:eastAsia="Arial Unicode MS" w:hAnsi="Angsana New"/>
          <w:sz w:val="28"/>
          <w:szCs w:val="28"/>
          <w:cs/>
        </w:rPr>
        <w:t>เพื่อใช้ในการจ่ายคืนเงินกู้ยืมให้แก่กลุ่มสถาบันการเงิน และใช้สำหรับการดำเนินงานในโครงการขยายกำลังการผลิตไฟฟ้าและไอน้ำของบริษัทย่อยในกลุ่มบริษัท</w:t>
      </w:r>
    </w:p>
    <w:p w14:paraId="7EC3BA49" w14:textId="138A1CD9" w:rsidR="00EA0D9E" w:rsidRPr="00CA26DB" w:rsidRDefault="00EA0D9E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547"/>
        <w:jc w:val="thaiDistribute"/>
        <w:rPr>
          <w:rFonts w:ascii="Angsana New" w:eastAsia="Arial Unicode MS" w:hAnsi="Angsana New"/>
          <w:b/>
          <w:bCs/>
          <w:sz w:val="28"/>
          <w:szCs w:val="28"/>
          <w:u w:val="single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u w:val="single"/>
          <w:cs/>
        </w:rPr>
        <w:lastRenderedPageBreak/>
        <w:t>เงินกู้ยืมระยะสั้นจากกิจการที่เกี่ยวข้องกัน</w:t>
      </w:r>
    </w:p>
    <w:p w14:paraId="35CE8738" w14:textId="63E025BD" w:rsidR="00EA0D9E" w:rsidRPr="00CA26DB" w:rsidRDefault="00EA0D9E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รายการเคลื่อนไหวของเงินกู้ยืมระยะสั้นจากกิจการที่เกี่ยวข้องกันสำหรับปีสิ้นสุดวันที่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31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มีดังนี้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250"/>
        <w:gridCol w:w="1737"/>
        <w:gridCol w:w="1737"/>
        <w:gridCol w:w="1737"/>
        <w:gridCol w:w="1737"/>
      </w:tblGrid>
      <w:tr w:rsidR="00901882" w:rsidRPr="00CA26DB" w14:paraId="1C69E2DA" w14:textId="77777777" w:rsidTr="00420BA8">
        <w:trPr>
          <w:cantSplit/>
          <w:trHeight w:val="279"/>
          <w:tblHeader/>
        </w:trPr>
        <w:tc>
          <w:tcPr>
            <w:tcW w:w="9193" w:type="dxa"/>
            <w:gridSpan w:val="5"/>
            <w:vAlign w:val="bottom"/>
          </w:tcPr>
          <w:p w14:paraId="50EC82FC" w14:textId="609F1100" w:rsidR="00901882" w:rsidRPr="00CA26DB" w:rsidRDefault="00901882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901882" w:rsidRPr="00CA26DB" w14:paraId="35BDAA9E" w14:textId="77777777" w:rsidTr="00420BA8">
        <w:trPr>
          <w:cantSplit/>
          <w:trHeight w:val="70"/>
          <w:tblHeader/>
        </w:trPr>
        <w:tc>
          <w:tcPr>
            <w:tcW w:w="2250" w:type="dxa"/>
            <w:vAlign w:val="bottom"/>
          </w:tcPr>
          <w:p w14:paraId="0542AFC7" w14:textId="77777777" w:rsidR="00901882" w:rsidRPr="00CA26DB" w:rsidRDefault="00901882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6948" w:type="dxa"/>
            <w:gridSpan w:val="4"/>
            <w:vAlign w:val="bottom"/>
          </w:tcPr>
          <w:p w14:paraId="090C3E46" w14:textId="06A0EFF7" w:rsidR="00901882" w:rsidRPr="00CA26DB" w:rsidRDefault="00901882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F5C19" w:rsidRPr="00CA26DB" w14:paraId="7A8CB2E5" w14:textId="77777777" w:rsidTr="00420BA8">
        <w:trPr>
          <w:cantSplit/>
          <w:trHeight w:val="99"/>
          <w:tblHeader/>
        </w:trPr>
        <w:tc>
          <w:tcPr>
            <w:tcW w:w="2250" w:type="dxa"/>
            <w:vAlign w:val="bottom"/>
          </w:tcPr>
          <w:p w14:paraId="0E794520" w14:textId="77777777" w:rsidR="004F5C19" w:rsidRPr="00CA26DB" w:rsidRDefault="004F5C19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737" w:type="dxa"/>
            <w:vAlign w:val="bottom"/>
          </w:tcPr>
          <w:p w14:paraId="5D5D9B90" w14:textId="25D4D325" w:rsidR="004F5C19" w:rsidRPr="00CA26DB" w:rsidRDefault="004F5C1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ยอดคงเหลือ</w:t>
            </w:r>
            <w:r w:rsidR="002A2D96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ณ วันที่                      </w:t>
            </w:r>
          </w:p>
          <w:p w14:paraId="6B25D354" w14:textId="18D3B330" w:rsidR="004F5C19" w:rsidRPr="00CA26DB" w:rsidRDefault="004F5C1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1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มกราคม </w:t>
            </w:r>
            <w:r w:rsidR="004C724C"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737" w:type="dxa"/>
            <w:vAlign w:val="bottom"/>
          </w:tcPr>
          <w:p w14:paraId="25292C90" w14:textId="77777777" w:rsidR="004F5C19" w:rsidRPr="00CA26DB" w:rsidRDefault="004F5C1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737" w:type="dxa"/>
            <w:vAlign w:val="bottom"/>
          </w:tcPr>
          <w:p w14:paraId="379F4B48" w14:textId="77777777" w:rsidR="004F5C19" w:rsidRPr="00CA26DB" w:rsidRDefault="004F5C1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1737" w:type="dxa"/>
            <w:vAlign w:val="bottom"/>
          </w:tcPr>
          <w:p w14:paraId="7517E11F" w14:textId="0C2B09DB" w:rsidR="004F5C19" w:rsidRPr="00CA26DB" w:rsidRDefault="004F5C1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ยอดคงเหลือ ณ วันที่                      </w:t>
            </w:r>
          </w:p>
          <w:p w14:paraId="3024458B" w14:textId="3FCD9192" w:rsidR="004F5C19" w:rsidRPr="00CA26DB" w:rsidRDefault="004F5C19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ธันวาคม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="004C724C"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</w:tr>
      <w:tr w:rsidR="00651E34" w:rsidRPr="00CA26DB" w14:paraId="5DB1FA70" w14:textId="77777777" w:rsidTr="00420BA8">
        <w:trPr>
          <w:cantSplit/>
          <w:trHeight w:val="70"/>
        </w:trPr>
        <w:tc>
          <w:tcPr>
            <w:tcW w:w="2250" w:type="dxa"/>
            <w:vAlign w:val="bottom"/>
          </w:tcPr>
          <w:p w14:paraId="02B7ED63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43" w:hanging="162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737" w:type="dxa"/>
            <w:vAlign w:val="bottom"/>
          </w:tcPr>
          <w:p w14:paraId="651A9B8C" w14:textId="27E1BE8A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7,648</w:t>
            </w:r>
          </w:p>
        </w:tc>
        <w:tc>
          <w:tcPr>
            <w:tcW w:w="1737" w:type="dxa"/>
            <w:vAlign w:val="bottom"/>
          </w:tcPr>
          <w:p w14:paraId="48CE269F" w14:textId="509ECE97" w:rsidR="00651E34" w:rsidRPr="00CA26DB" w:rsidRDefault="00633621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426</w:t>
            </w:r>
          </w:p>
        </w:tc>
        <w:tc>
          <w:tcPr>
            <w:tcW w:w="1737" w:type="dxa"/>
            <w:vAlign w:val="bottom"/>
          </w:tcPr>
          <w:p w14:paraId="27AC8DA9" w14:textId="5811ABDE" w:rsidR="00651E34" w:rsidRPr="00CA26DB" w:rsidRDefault="00633621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737" w:type="dxa"/>
            <w:vAlign w:val="bottom"/>
          </w:tcPr>
          <w:p w14:paraId="21C35574" w14:textId="797162A5" w:rsidR="00651E34" w:rsidRPr="00CA26DB" w:rsidRDefault="00137FE0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8,074</w:t>
            </w:r>
          </w:p>
        </w:tc>
      </w:tr>
      <w:tr w:rsidR="00651E34" w:rsidRPr="00CA26DB" w14:paraId="77CCC5A0" w14:textId="77777777" w:rsidTr="00420BA8">
        <w:trPr>
          <w:cantSplit/>
          <w:trHeight w:val="441"/>
        </w:trPr>
        <w:tc>
          <w:tcPr>
            <w:tcW w:w="2250" w:type="dxa"/>
            <w:vAlign w:val="bottom"/>
          </w:tcPr>
          <w:p w14:paraId="0FE1767A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43" w:hanging="162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737" w:type="dxa"/>
            <w:vAlign w:val="bottom"/>
          </w:tcPr>
          <w:p w14:paraId="578AED5A" w14:textId="26C9D65D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7,648</w:t>
            </w:r>
          </w:p>
        </w:tc>
        <w:tc>
          <w:tcPr>
            <w:tcW w:w="1737" w:type="dxa"/>
            <w:vAlign w:val="bottom"/>
          </w:tcPr>
          <w:p w14:paraId="07C07708" w14:textId="5AB7CBC8" w:rsidR="00651E34" w:rsidRPr="00CA26DB" w:rsidRDefault="00633621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426</w:t>
            </w:r>
          </w:p>
        </w:tc>
        <w:tc>
          <w:tcPr>
            <w:tcW w:w="1737" w:type="dxa"/>
            <w:vAlign w:val="bottom"/>
          </w:tcPr>
          <w:p w14:paraId="7DA31F81" w14:textId="561BA6C0" w:rsidR="00651E34" w:rsidRPr="00CA26DB" w:rsidRDefault="00633621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5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737" w:type="dxa"/>
            <w:vAlign w:val="bottom"/>
          </w:tcPr>
          <w:p w14:paraId="75FCA181" w14:textId="56FB614C" w:rsidR="00651E34" w:rsidRPr="00CA26DB" w:rsidRDefault="00137FE0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00"/>
              </w:tabs>
              <w:spacing w:line="240" w:lineRule="auto"/>
              <w:ind w:right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8,074</w:t>
            </w:r>
          </w:p>
        </w:tc>
      </w:tr>
    </w:tbl>
    <w:p w14:paraId="7AA0F4F6" w14:textId="309A69D1" w:rsidR="00996DBD" w:rsidRPr="00CA26DB" w:rsidRDefault="00EA0D9E" w:rsidP="00F425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line="240" w:lineRule="auto"/>
        <w:ind w:left="547" w:right="14"/>
        <w:jc w:val="thaiDistribute"/>
        <w:rPr>
          <w:rFonts w:ascii="Angsana New" w:eastAsia="Arial Unicode MS" w:hAnsi="Angsana New"/>
          <w:b/>
          <w:bCs/>
          <w:sz w:val="28"/>
          <w:szCs w:val="28"/>
          <w:u w:val="single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อัตราดอกเบี้ยสำหรับปีสิ้นสุดวันที่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31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และ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2567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มีอัตราเท่ากับอัตราดอกเบี้ยอ้างอิงอัตรา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BIBOR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ระยะ</w:t>
      </w:r>
      <w:r w:rsidR="0048074E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      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เดือน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(BIBOR 1M)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บวกอัตราส่วนเพิ่มคงที่ต่อปี </w:t>
      </w:r>
    </w:p>
    <w:p w14:paraId="30F3E2DA" w14:textId="40CC59E1" w:rsidR="000B6DBD" w:rsidRPr="00CA26DB" w:rsidRDefault="000B6DBD" w:rsidP="005F3C3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line="240" w:lineRule="auto"/>
        <w:ind w:left="547" w:right="14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u w:val="single"/>
          <w:cs/>
        </w:rPr>
        <w:t>เงินกู้ยืมระยะยาวจากกิจการที่เกี่ยวข้องกัน</w:t>
      </w:r>
    </w:p>
    <w:p w14:paraId="31CD581D" w14:textId="2DA46DD6" w:rsidR="00EA0D9E" w:rsidRPr="00CA26DB" w:rsidRDefault="00EA0D9E" w:rsidP="005F3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รายการเคลื่อนไหวของเงินกู้ยืมระยะยาวจากกิจการที่เกี่ยวข้องกันสำหรับปีสิ้นสุดวันที่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31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530"/>
        <w:gridCol w:w="1275"/>
        <w:gridCol w:w="1275"/>
        <w:gridCol w:w="1275"/>
        <w:gridCol w:w="1275"/>
        <w:gridCol w:w="1275"/>
        <w:gridCol w:w="1275"/>
      </w:tblGrid>
      <w:tr w:rsidR="00E610B4" w:rsidRPr="00CA26DB" w14:paraId="426013A8" w14:textId="77777777" w:rsidTr="00DB2B85">
        <w:trPr>
          <w:cantSplit/>
          <w:tblHeader/>
        </w:trPr>
        <w:tc>
          <w:tcPr>
            <w:tcW w:w="1530" w:type="dxa"/>
            <w:vAlign w:val="bottom"/>
          </w:tcPr>
          <w:p w14:paraId="1C3C1BD3" w14:textId="0013C3BE" w:rsidR="00E610B4" w:rsidRPr="00CA26DB" w:rsidRDefault="00E610B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</w:rPr>
            </w:pPr>
          </w:p>
        </w:tc>
        <w:tc>
          <w:tcPr>
            <w:tcW w:w="7650" w:type="dxa"/>
            <w:gridSpan w:val="6"/>
          </w:tcPr>
          <w:p w14:paraId="49043B34" w14:textId="77777777" w:rsidR="00E610B4" w:rsidRPr="00CA26DB" w:rsidRDefault="00E610B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Angsana New" w:eastAsia="Arial Unicode MS" w:hAnsi="Angsana New"/>
                <w:sz w:val="26"/>
                <w:szCs w:val="26"/>
                <w:cs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(</w:t>
            </w: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หน่วย:</w:t>
            </w:r>
            <w:r w:rsidRPr="00CA26DB">
              <w:rPr>
                <w:rFonts w:ascii="Angsana New" w:eastAsia="Arial Unicode MS" w:hAnsi="Angsana New"/>
                <w:sz w:val="26"/>
                <w:szCs w:val="26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ล้านบาท)</w:t>
            </w:r>
          </w:p>
        </w:tc>
      </w:tr>
      <w:tr w:rsidR="00E610B4" w:rsidRPr="00CA26DB" w14:paraId="354C660D" w14:textId="77777777" w:rsidTr="00DB2B85">
        <w:trPr>
          <w:cantSplit/>
          <w:tblHeader/>
        </w:trPr>
        <w:tc>
          <w:tcPr>
            <w:tcW w:w="1530" w:type="dxa"/>
            <w:vAlign w:val="bottom"/>
          </w:tcPr>
          <w:p w14:paraId="7ADEDEBB" w14:textId="77777777" w:rsidR="00E610B4" w:rsidRPr="00CA26DB" w:rsidRDefault="00E610B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</w:rPr>
            </w:pPr>
          </w:p>
        </w:tc>
        <w:tc>
          <w:tcPr>
            <w:tcW w:w="7650" w:type="dxa"/>
            <w:gridSpan w:val="6"/>
          </w:tcPr>
          <w:p w14:paraId="5313AFCE" w14:textId="77777777" w:rsidR="00E610B4" w:rsidRPr="00CA26DB" w:rsidRDefault="00E610B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610B4" w:rsidRPr="00CA26DB" w14:paraId="1DB774CE" w14:textId="77777777" w:rsidTr="00DB2B85">
        <w:trPr>
          <w:cantSplit/>
          <w:tblHeader/>
        </w:trPr>
        <w:tc>
          <w:tcPr>
            <w:tcW w:w="1530" w:type="dxa"/>
            <w:vAlign w:val="bottom"/>
          </w:tcPr>
          <w:p w14:paraId="4EF3CFFF" w14:textId="77777777" w:rsidR="00E610B4" w:rsidRPr="00CA26DB" w:rsidRDefault="00E610B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14:paraId="7A7F4A37" w14:textId="77777777" w:rsidR="00E610B4" w:rsidRPr="00CA26DB" w:rsidRDefault="00E610B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ยอดคงเหลือ                    ณ วันที่</w:t>
            </w:r>
          </w:p>
          <w:p w14:paraId="004F255B" w14:textId="2F2EC4BD" w:rsidR="00E610B4" w:rsidRPr="00CA26DB" w:rsidRDefault="00E610B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pacing w:val="-6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pacing w:val="-6"/>
                <w:sz w:val="26"/>
                <w:szCs w:val="26"/>
              </w:rPr>
              <w:t xml:space="preserve">1 </w:t>
            </w:r>
            <w:r w:rsidRPr="00CA26DB">
              <w:rPr>
                <w:rFonts w:ascii="Angsana New" w:eastAsia="Arial Unicode MS" w:hAnsi="Angsana New"/>
                <w:spacing w:val="-6"/>
                <w:sz w:val="26"/>
                <w:szCs w:val="26"/>
                <w:cs/>
              </w:rPr>
              <w:t xml:space="preserve">มกราคม </w:t>
            </w:r>
            <w:r w:rsidR="004C724C" w:rsidRPr="00CA26DB">
              <w:rPr>
                <w:rFonts w:ascii="Angsana New" w:eastAsia="Arial Unicode MS" w:hAnsi="Angsana New"/>
                <w:spacing w:val="-6"/>
                <w:sz w:val="26"/>
                <w:szCs w:val="26"/>
              </w:rPr>
              <w:t>2568</w:t>
            </w:r>
          </w:p>
        </w:tc>
        <w:tc>
          <w:tcPr>
            <w:tcW w:w="1275" w:type="dxa"/>
            <w:vAlign w:val="bottom"/>
          </w:tcPr>
          <w:p w14:paraId="7758D3D2" w14:textId="77777777" w:rsidR="00E610B4" w:rsidRPr="00CA26DB" w:rsidRDefault="00E610B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75" w:type="dxa"/>
            <w:vAlign w:val="bottom"/>
          </w:tcPr>
          <w:p w14:paraId="25C30F3C" w14:textId="77777777" w:rsidR="00E610B4" w:rsidRPr="00CA26DB" w:rsidRDefault="00E610B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275" w:type="dxa"/>
            <w:vAlign w:val="bottom"/>
          </w:tcPr>
          <w:p w14:paraId="472C40E5" w14:textId="77777777" w:rsidR="00E610B4" w:rsidRPr="00CA26DB" w:rsidRDefault="00E610B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  <w:cs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ค่าตัดจำหน่ายค่าธรรมเนียมการจัดหาเงินกู้</w:t>
            </w:r>
          </w:p>
        </w:tc>
        <w:tc>
          <w:tcPr>
            <w:tcW w:w="1275" w:type="dxa"/>
            <w:vAlign w:val="bottom"/>
          </w:tcPr>
          <w:p w14:paraId="07C271B4" w14:textId="2C50F337" w:rsidR="00E610B4" w:rsidRPr="00CA26DB" w:rsidRDefault="00E610B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  <w:cs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ผลกระทบ</w:t>
            </w:r>
            <w:r w:rsidR="00651E34" w:rsidRPr="00CA26DB">
              <w:rPr>
                <w:rFonts w:ascii="Angsana New" w:eastAsia="Arial Unicode MS" w:hAnsi="Angsana New"/>
                <w:sz w:val="26"/>
                <w:szCs w:val="26"/>
              </w:rPr>
              <w:br/>
            </w: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จาก</w:t>
            </w:r>
            <w:r w:rsidRPr="00CA26DB">
              <w:rPr>
                <w:rFonts w:ascii="Angsana New" w:eastAsia="Arial Unicode MS" w:hAnsi="Angsana New"/>
                <w:spacing w:val="-4"/>
                <w:sz w:val="26"/>
                <w:szCs w:val="26"/>
                <w:cs/>
              </w:rPr>
              <w:t>อัตราแลกเปลี่ยน</w:t>
            </w:r>
          </w:p>
        </w:tc>
        <w:tc>
          <w:tcPr>
            <w:tcW w:w="1275" w:type="dxa"/>
            <w:vAlign w:val="bottom"/>
          </w:tcPr>
          <w:p w14:paraId="4990B811" w14:textId="77777777" w:rsidR="00E610B4" w:rsidRPr="00CA26DB" w:rsidRDefault="00E610B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ยอดคงเหลือ                    ณ วันที่</w:t>
            </w:r>
          </w:p>
          <w:p w14:paraId="4FF24E6C" w14:textId="62093731" w:rsidR="00E610B4" w:rsidRPr="00CA26DB" w:rsidRDefault="00E610B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eastAsia="Arial Unicode MS" w:hAnsi="Angsana New"/>
                <w:spacing w:val="-12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pacing w:val="-12"/>
                <w:sz w:val="26"/>
                <w:szCs w:val="26"/>
              </w:rPr>
              <w:t xml:space="preserve">31 </w:t>
            </w:r>
            <w:r w:rsidRPr="00CA26DB">
              <w:rPr>
                <w:rFonts w:ascii="Angsana New" w:eastAsia="Arial Unicode MS" w:hAnsi="Angsana New"/>
                <w:spacing w:val="-12"/>
                <w:sz w:val="26"/>
                <w:szCs w:val="26"/>
                <w:cs/>
              </w:rPr>
              <w:t xml:space="preserve">ธันวาคม </w:t>
            </w:r>
            <w:r w:rsidR="004C724C" w:rsidRPr="00CA26DB">
              <w:rPr>
                <w:rFonts w:ascii="Angsana New" w:eastAsia="Arial Unicode MS" w:hAnsi="Angsana New"/>
                <w:spacing w:val="-12"/>
                <w:sz w:val="26"/>
                <w:szCs w:val="26"/>
              </w:rPr>
              <w:t>2568</w:t>
            </w:r>
          </w:p>
        </w:tc>
      </w:tr>
      <w:tr w:rsidR="00651E34" w:rsidRPr="00CA26DB" w14:paraId="1EF0855F" w14:textId="77777777" w:rsidTr="00DB2B85">
        <w:trPr>
          <w:cantSplit/>
        </w:trPr>
        <w:tc>
          <w:tcPr>
            <w:tcW w:w="1530" w:type="dxa"/>
            <w:vAlign w:val="bottom"/>
          </w:tcPr>
          <w:p w14:paraId="3D7014DD" w14:textId="4635D83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5" w:hanging="162"/>
              <w:rPr>
                <w:rFonts w:ascii="Angsana New" w:eastAsia="Arial Unicode MS" w:hAnsi="Angsana New"/>
                <w:spacing w:val="-2"/>
                <w:sz w:val="26"/>
                <w:szCs w:val="26"/>
                <w:cs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75" w:type="dxa"/>
            <w:vAlign w:val="bottom"/>
          </w:tcPr>
          <w:p w14:paraId="0FDD365C" w14:textId="22329AB4" w:rsidR="00651E34" w:rsidRPr="00CA26DB" w:rsidRDefault="00651E34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  <w:cs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94,983</w:t>
            </w:r>
          </w:p>
        </w:tc>
        <w:tc>
          <w:tcPr>
            <w:tcW w:w="1275" w:type="dxa"/>
            <w:vAlign w:val="bottom"/>
          </w:tcPr>
          <w:p w14:paraId="347B1342" w14:textId="31A0F15C" w:rsidR="00651E34" w:rsidRPr="00CA26DB" w:rsidRDefault="00DB2B85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37,402</w:t>
            </w:r>
          </w:p>
        </w:tc>
        <w:tc>
          <w:tcPr>
            <w:tcW w:w="1275" w:type="dxa"/>
            <w:vAlign w:val="bottom"/>
          </w:tcPr>
          <w:p w14:paraId="709E886A" w14:textId="1D596E8F" w:rsidR="00651E34" w:rsidRPr="00CA26DB" w:rsidRDefault="00DB2B85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(18,210)</w:t>
            </w:r>
          </w:p>
        </w:tc>
        <w:tc>
          <w:tcPr>
            <w:tcW w:w="1275" w:type="dxa"/>
          </w:tcPr>
          <w:p w14:paraId="0CE4489E" w14:textId="359A4F5B" w:rsidR="00651E34" w:rsidRPr="00CA26DB" w:rsidRDefault="00DB2B85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191</w:t>
            </w:r>
          </w:p>
        </w:tc>
        <w:tc>
          <w:tcPr>
            <w:tcW w:w="1275" w:type="dxa"/>
          </w:tcPr>
          <w:p w14:paraId="2CC27D7D" w14:textId="7211A7CF" w:rsidR="00651E34" w:rsidRPr="00CA26DB" w:rsidRDefault="00DB2B85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(5,672)</w:t>
            </w:r>
          </w:p>
        </w:tc>
        <w:tc>
          <w:tcPr>
            <w:tcW w:w="1275" w:type="dxa"/>
            <w:vAlign w:val="bottom"/>
          </w:tcPr>
          <w:p w14:paraId="3C54DEB4" w14:textId="0ABCABD5" w:rsidR="00651E34" w:rsidRPr="00CA26DB" w:rsidRDefault="00061437" w:rsidP="00651E3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108,694</w:t>
            </w:r>
          </w:p>
        </w:tc>
      </w:tr>
      <w:tr w:rsidR="00651E34" w:rsidRPr="00CA26DB" w14:paraId="7EDD35ED" w14:textId="77777777" w:rsidTr="00DB2B85">
        <w:trPr>
          <w:cantSplit/>
        </w:trPr>
        <w:tc>
          <w:tcPr>
            <w:tcW w:w="1530" w:type="dxa"/>
            <w:vAlign w:val="bottom"/>
          </w:tcPr>
          <w:p w14:paraId="0C394928" w14:textId="77777777" w:rsidR="00651E34" w:rsidRPr="00CA26DB" w:rsidRDefault="00651E34" w:rsidP="00651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43" w:hanging="162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14:paraId="0CB84D7D" w14:textId="7CD65F68" w:rsidR="00651E34" w:rsidRPr="00CA26DB" w:rsidRDefault="00651E34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94,983</w:t>
            </w:r>
          </w:p>
        </w:tc>
        <w:tc>
          <w:tcPr>
            <w:tcW w:w="1275" w:type="dxa"/>
            <w:vAlign w:val="bottom"/>
          </w:tcPr>
          <w:p w14:paraId="1581729B" w14:textId="3F12F78D" w:rsidR="00651E34" w:rsidRPr="00CA26DB" w:rsidRDefault="00DB2B85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  <w:cs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37,402</w:t>
            </w:r>
          </w:p>
        </w:tc>
        <w:tc>
          <w:tcPr>
            <w:tcW w:w="1275" w:type="dxa"/>
            <w:vAlign w:val="bottom"/>
          </w:tcPr>
          <w:p w14:paraId="22164EA5" w14:textId="3438FBBD" w:rsidR="00651E34" w:rsidRPr="00CA26DB" w:rsidRDefault="00DB2B85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(18,210)</w:t>
            </w:r>
          </w:p>
        </w:tc>
        <w:tc>
          <w:tcPr>
            <w:tcW w:w="1275" w:type="dxa"/>
          </w:tcPr>
          <w:p w14:paraId="4CD3DB78" w14:textId="2F93207D" w:rsidR="00651E34" w:rsidRPr="00CA26DB" w:rsidRDefault="00DB2B85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191</w:t>
            </w:r>
          </w:p>
        </w:tc>
        <w:tc>
          <w:tcPr>
            <w:tcW w:w="1275" w:type="dxa"/>
          </w:tcPr>
          <w:p w14:paraId="76976807" w14:textId="5470ED56" w:rsidR="00651E34" w:rsidRPr="00CA26DB" w:rsidRDefault="00DB2B85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(5,672)</w:t>
            </w:r>
          </w:p>
        </w:tc>
        <w:tc>
          <w:tcPr>
            <w:tcW w:w="1275" w:type="dxa"/>
            <w:vAlign w:val="bottom"/>
          </w:tcPr>
          <w:p w14:paraId="297EC1CA" w14:textId="6F6206F7" w:rsidR="00651E34" w:rsidRPr="00CA26DB" w:rsidRDefault="00061437" w:rsidP="00651E34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right="14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108,694</w:t>
            </w:r>
          </w:p>
        </w:tc>
      </w:tr>
    </w:tbl>
    <w:p w14:paraId="0AE04B62" w14:textId="77C8D710" w:rsidR="006F02DA" w:rsidRPr="00CA26DB" w:rsidRDefault="004328B9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เข้าทำสัญญากู้ยืมเงินกับบริษัทย่อยแห่งหนึ่งหลายสัญญา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 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เงินกู้ยืมดังกล่าวจะครบกำหนดชำระคืนตั้งแต่ปี </w:t>
      </w:r>
      <w:r w:rsidR="00C031A6" w:rsidRPr="00CA26DB">
        <w:rPr>
          <w:rFonts w:ascii="Angsana New" w:eastAsia="Arial Unicode MS" w:hAnsi="Angsana New"/>
          <w:sz w:val="28"/>
          <w:szCs w:val="28"/>
          <w:lang w:val="en-GB"/>
        </w:rPr>
        <w:t>2571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ถึงปี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2593 </w:t>
      </w:r>
      <w:r w:rsidRPr="00CA26DB">
        <w:rPr>
          <w:rFonts w:ascii="Angsana New" w:eastAsia="Arial Unicode MS" w:hAnsi="Angsana New"/>
          <w:sz w:val="28"/>
          <w:szCs w:val="28"/>
          <w:cs/>
        </w:rPr>
        <w:t>ณ วันที่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 31 </w:t>
      </w:r>
      <w:r w:rsidRPr="00CA26DB">
        <w:rPr>
          <w:rFonts w:ascii="Angsana New" w:eastAsia="Arial Unicode MS" w:hAnsi="Angsana New"/>
          <w:sz w:val="28"/>
          <w:szCs w:val="28"/>
          <w:cs/>
        </w:rPr>
        <w:t>ธันวาคม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 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 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มีเงินกู้ยืมคงเหลือเป็นจำนวนเงิน </w:t>
      </w:r>
      <w:r w:rsidR="00B25762" w:rsidRPr="00CA26DB">
        <w:rPr>
          <w:rFonts w:ascii="Angsana New" w:eastAsia="Arial Unicode MS" w:hAnsi="Angsana New"/>
          <w:sz w:val="28"/>
          <w:szCs w:val="28"/>
        </w:rPr>
        <w:t>2,2</w:t>
      </w:r>
      <w:r w:rsidR="00480CD5" w:rsidRPr="00CA26DB">
        <w:rPr>
          <w:rFonts w:ascii="Angsana New" w:eastAsia="Arial Unicode MS" w:hAnsi="Angsana New"/>
          <w:sz w:val="28"/>
          <w:szCs w:val="28"/>
        </w:rPr>
        <w:t>49</w:t>
      </w:r>
      <w:r w:rsidR="00651E34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ล้านเหรียญสหรัฐอเมริกา</w:t>
      </w:r>
      <w:r w:rsidR="001C10F0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1C10F0" w:rsidRPr="00CA26DB">
        <w:rPr>
          <w:rFonts w:ascii="Angsana New" w:eastAsia="Arial Unicode MS" w:hAnsi="Angsana New"/>
          <w:sz w:val="28"/>
          <w:szCs w:val="28"/>
        </w:rPr>
        <w:t>(</w:t>
      </w:r>
      <w:r w:rsidR="004C724C" w:rsidRPr="00CA26DB">
        <w:rPr>
          <w:rFonts w:ascii="Angsana New" w:eastAsia="Arial Unicode MS" w:hAnsi="Angsana New"/>
          <w:sz w:val="28"/>
          <w:szCs w:val="28"/>
        </w:rPr>
        <w:t>2567</w:t>
      </w:r>
      <w:r w:rsidR="001C10F0" w:rsidRPr="00CA26DB">
        <w:rPr>
          <w:rFonts w:ascii="Angsana New" w:eastAsia="Arial Unicode MS" w:hAnsi="Angsana New"/>
          <w:sz w:val="28"/>
          <w:szCs w:val="28"/>
        </w:rPr>
        <w:t xml:space="preserve">: </w:t>
      </w:r>
      <w:r w:rsidR="00651E34" w:rsidRPr="00CA26DB">
        <w:rPr>
          <w:rFonts w:ascii="Angsana New" w:eastAsia="Arial Unicode MS" w:hAnsi="Angsana New"/>
          <w:sz w:val="28"/>
          <w:szCs w:val="28"/>
          <w:lang w:val="en-GB"/>
        </w:rPr>
        <w:t>2</w:t>
      </w:r>
      <w:r w:rsidR="00651E34" w:rsidRPr="00CA26DB">
        <w:rPr>
          <w:rFonts w:ascii="Angsana New" w:eastAsia="Arial Unicode MS" w:hAnsi="Angsana New"/>
          <w:sz w:val="28"/>
          <w:szCs w:val="28"/>
        </w:rPr>
        <w:t>,779</w:t>
      </w:r>
      <w:r w:rsidR="00836999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1C10F0" w:rsidRPr="00CA26DB">
        <w:rPr>
          <w:rFonts w:ascii="Angsana New" w:eastAsia="Arial Unicode MS" w:hAnsi="Angsana New" w:hint="cs"/>
          <w:sz w:val="28"/>
          <w:szCs w:val="28"/>
          <w:cs/>
        </w:rPr>
        <w:t>ล้านเหรียญสหรัฐอเมริกา</w:t>
      </w:r>
      <w:r w:rsidR="001C10F0" w:rsidRPr="00CA26DB">
        <w:rPr>
          <w:rFonts w:ascii="Angsana New" w:eastAsia="Arial Unicode MS" w:hAnsi="Angsana New"/>
          <w:sz w:val="28"/>
          <w:szCs w:val="28"/>
        </w:rPr>
        <w:t>)</w:t>
      </w:r>
      <w:r w:rsidR="001C10F0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มีอัตราดอกเบี้ย</w:t>
      </w:r>
      <w:r w:rsidR="0014193C" w:rsidRPr="00CA26DB">
        <w:rPr>
          <w:rFonts w:ascii="Angsana New" w:eastAsia="Arial Unicode MS" w:hAnsi="Angsana New" w:hint="cs"/>
          <w:sz w:val="28"/>
          <w:szCs w:val="28"/>
          <w:cs/>
        </w:rPr>
        <w:t xml:space="preserve">คงที่ร้อยละ </w:t>
      </w:r>
      <w:r w:rsidR="00406FF4" w:rsidRPr="00CA26DB">
        <w:rPr>
          <w:rFonts w:ascii="Angsana New" w:eastAsia="Arial Unicode MS" w:hAnsi="Angsana New"/>
          <w:sz w:val="28"/>
          <w:szCs w:val="28"/>
        </w:rPr>
        <w:t>2</w:t>
      </w:r>
      <w:r w:rsidR="0014193C" w:rsidRPr="00CA26DB">
        <w:rPr>
          <w:rFonts w:ascii="Angsana New" w:eastAsia="Arial Unicode MS" w:hAnsi="Angsana New"/>
          <w:sz w:val="28"/>
          <w:szCs w:val="28"/>
        </w:rPr>
        <w:t>.</w:t>
      </w:r>
      <w:r w:rsidR="00406FF4" w:rsidRPr="00CA26DB">
        <w:rPr>
          <w:rFonts w:ascii="Angsana New" w:eastAsia="Arial Unicode MS" w:hAnsi="Angsana New"/>
          <w:sz w:val="28"/>
          <w:szCs w:val="28"/>
        </w:rPr>
        <w:t>89</w:t>
      </w:r>
      <w:r w:rsidR="0014193C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14193C" w:rsidRPr="00CA26DB">
        <w:rPr>
          <w:rFonts w:ascii="Angsana New" w:eastAsia="Arial Unicode MS" w:hAnsi="Angsana New" w:hint="cs"/>
          <w:sz w:val="28"/>
          <w:szCs w:val="28"/>
          <w:cs/>
        </w:rPr>
        <w:t xml:space="preserve">ถึงร้อยละ </w:t>
      </w:r>
      <w:r w:rsidR="0014193C" w:rsidRPr="00CA26DB">
        <w:rPr>
          <w:rFonts w:ascii="Angsana New" w:eastAsia="Arial Unicode MS" w:hAnsi="Angsana New"/>
          <w:sz w:val="28"/>
          <w:szCs w:val="28"/>
        </w:rPr>
        <w:t xml:space="preserve">5.96 </w:t>
      </w:r>
      <w:r w:rsidR="0014193C" w:rsidRPr="00CA26DB">
        <w:rPr>
          <w:rFonts w:ascii="Angsana New" w:eastAsia="Arial Unicode MS" w:hAnsi="Angsana New" w:hint="cs"/>
          <w:sz w:val="28"/>
          <w:szCs w:val="28"/>
          <w:cs/>
        </w:rPr>
        <w:t>ต่อปี</w:t>
      </w:r>
      <w:r w:rsidR="001F354B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1F354B" w:rsidRPr="00CA26DB">
        <w:rPr>
          <w:rFonts w:ascii="Angsana New" w:eastAsia="Arial Unicode MS" w:hAnsi="Angsana New"/>
          <w:sz w:val="28"/>
          <w:szCs w:val="28"/>
        </w:rPr>
        <w:t xml:space="preserve">(2567: </w:t>
      </w:r>
      <w:r w:rsidR="001F354B" w:rsidRPr="00CA26DB">
        <w:rPr>
          <w:rFonts w:ascii="Angsana New" w:eastAsia="Arial Unicode MS" w:hAnsi="Angsana New"/>
          <w:sz w:val="28"/>
          <w:szCs w:val="28"/>
          <w:cs/>
        </w:rPr>
        <w:t>มีอัตราดอกเบี้ย</w:t>
      </w:r>
      <w:r w:rsidR="001F354B" w:rsidRPr="00CA26DB">
        <w:rPr>
          <w:rFonts w:ascii="Angsana New" w:eastAsia="Arial Unicode MS" w:hAnsi="Angsana New" w:hint="cs"/>
          <w:sz w:val="28"/>
          <w:szCs w:val="28"/>
          <w:cs/>
        </w:rPr>
        <w:t xml:space="preserve">คงที่ร้อยละ </w:t>
      </w:r>
      <w:r w:rsidR="001F354B" w:rsidRPr="00CA26DB">
        <w:rPr>
          <w:rFonts w:ascii="Angsana New" w:eastAsia="Arial Unicode MS" w:hAnsi="Angsana New"/>
          <w:sz w:val="28"/>
          <w:szCs w:val="28"/>
        </w:rPr>
        <w:t xml:space="preserve">3.03 </w:t>
      </w:r>
      <w:r w:rsidR="001F354B" w:rsidRPr="00CA26DB">
        <w:rPr>
          <w:rFonts w:ascii="Angsana New" w:eastAsia="Arial Unicode MS" w:hAnsi="Angsana New" w:hint="cs"/>
          <w:sz w:val="28"/>
          <w:szCs w:val="28"/>
          <w:cs/>
        </w:rPr>
        <w:t>ถึง</w:t>
      </w:r>
      <w:r w:rsidR="00222A11" w:rsidRPr="00CA26DB">
        <w:rPr>
          <w:rFonts w:ascii="Angsana New" w:eastAsia="Arial Unicode MS" w:hAnsi="Angsana New"/>
          <w:sz w:val="28"/>
          <w:szCs w:val="28"/>
        </w:rPr>
        <w:t xml:space="preserve">   </w:t>
      </w:r>
      <w:r w:rsidR="001F354B" w:rsidRPr="00CA26DB">
        <w:rPr>
          <w:rFonts w:ascii="Angsana New" w:eastAsia="Arial Unicode MS" w:hAnsi="Angsana New" w:hint="cs"/>
          <w:sz w:val="28"/>
          <w:szCs w:val="28"/>
          <w:cs/>
        </w:rPr>
        <w:t xml:space="preserve">ร้อยละ </w:t>
      </w:r>
      <w:r w:rsidR="001F354B" w:rsidRPr="00CA26DB">
        <w:rPr>
          <w:rFonts w:ascii="Angsana New" w:eastAsia="Arial Unicode MS" w:hAnsi="Angsana New"/>
          <w:sz w:val="28"/>
          <w:szCs w:val="28"/>
        </w:rPr>
        <w:t xml:space="preserve">5.96 </w:t>
      </w:r>
      <w:r w:rsidR="001F354B" w:rsidRPr="00CA26DB">
        <w:rPr>
          <w:rFonts w:ascii="Angsana New" w:eastAsia="Arial Unicode MS" w:hAnsi="Angsana New" w:hint="cs"/>
          <w:sz w:val="28"/>
          <w:szCs w:val="28"/>
          <w:cs/>
        </w:rPr>
        <w:t>ต่อปี</w:t>
      </w:r>
      <w:r w:rsidR="001F354B" w:rsidRPr="00CA26DB">
        <w:rPr>
          <w:rFonts w:ascii="Angsana New" w:eastAsia="Arial Unicode MS" w:hAnsi="Angsana New"/>
          <w:sz w:val="28"/>
          <w:szCs w:val="28"/>
        </w:rPr>
        <w:t>)</w:t>
      </w:r>
    </w:p>
    <w:p w14:paraId="551BB9B4" w14:textId="18E08CD7" w:rsidR="006B1524" w:rsidRPr="00CA26DB" w:rsidRDefault="002D7DE2" w:rsidP="00AB31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ในปี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2568 </w:t>
      </w:r>
      <w:r w:rsidR="005C2132" w:rsidRPr="00CA26DB">
        <w:rPr>
          <w:rFonts w:ascii="Angsana New" w:eastAsia="Arial Unicode MS" w:hAnsi="Angsana New" w:hint="cs"/>
          <w:sz w:val="28"/>
          <w:szCs w:val="28"/>
          <w:cs/>
        </w:rPr>
        <w:t>บริษัทฯ เข้าทำ</w:t>
      </w:r>
      <w:r w:rsidR="005C2132" w:rsidRPr="00CA26DB">
        <w:rPr>
          <w:rFonts w:ascii="Angsana New" w:eastAsia="Arial Unicode MS" w:hAnsi="Angsana New"/>
          <w:sz w:val="28"/>
          <w:szCs w:val="28"/>
          <w:cs/>
        </w:rPr>
        <w:t>สัญญา</w:t>
      </w:r>
      <w:r w:rsidR="006A0465" w:rsidRPr="00CA26DB">
        <w:rPr>
          <w:rFonts w:ascii="Angsana New" w:eastAsia="Arial Unicode MS" w:hAnsi="Angsana New"/>
          <w:sz w:val="28"/>
          <w:szCs w:val="28"/>
          <w:cs/>
        </w:rPr>
        <w:t>ให้</w:t>
      </w:r>
      <w:r w:rsidR="005C2132" w:rsidRPr="00CA26DB">
        <w:rPr>
          <w:rFonts w:ascii="Angsana New" w:eastAsia="Arial Unicode MS" w:hAnsi="Angsana New"/>
          <w:sz w:val="28"/>
          <w:szCs w:val="28"/>
          <w:cs/>
        </w:rPr>
        <w:t>เช่าและเช่ากลับ</w:t>
      </w:r>
      <w:r w:rsidR="006A0465" w:rsidRPr="00CA26DB">
        <w:rPr>
          <w:rFonts w:ascii="Angsana New" w:eastAsia="Arial Unicode MS" w:hAnsi="Angsana New"/>
          <w:sz w:val="28"/>
          <w:szCs w:val="28"/>
          <w:cs/>
        </w:rPr>
        <w:t>คืน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</w:rPr>
        <w:t xml:space="preserve">(Lease and leaseback) </w:t>
      </w:r>
      <w:r w:rsidR="005C2132" w:rsidRPr="00CA26DB">
        <w:rPr>
          <w:rFonts w:ascii="Angsana New" w:eastAsia="Arial Unicode MS" w:hAnsi="Angsana New" w:hint="cs"/>
          <w:sz w:val="28"/>
          <w:szCs w:val="28"/>
          <w:cs/>
        </w:rPr>
        <w:t>กับบริษัทย่อยแห่งหนึ่งสำหรับทรัพย์สินโครงสร้างพื้นฐานบางส่วนของบริษัทฯ โดยเข้าทำสัญญา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ให้</w:t>
      </w:r>
      <w:r w:rsidR="005C2132" w:rsidRPr="00CA26DB">
        <w:rPr>
          <w:rFonts w:ascii="Angsana New" w:eastAsia="Arial Unicode MS" w:hAnsi="Angsana New" w:hint="cs"/>
          <w:sz w:val="28"/>
          <w:szCs w:val="28"/>
          <w:cs/>
        </w:rPr>
        <w:t>เช่าระยะยาว และสัญญาเช่าช่วงกลับ ซึ่งรูปแบบ</w:t>
      </w:r>
      <w:r w:rsidR="007C5735" w:rsidRPr="00CA26DB">
        <w:rPr>
          <w:rFonts w:ascii="Angsana New" w:eastAsia="Arial Unicode MS" w:hAnsi="Angsana New" w:hint="cs"/>
          <w:sz w:val="28"/>
          <w:szCs w:val="28"/>
          <w:cs/>
        </w:rPr>
        <w:t>ของ</w:t>
      </w:r>
      <w:r w:rsidR="005C2132" w:rsidRPr="00CA26DB">
        <w:rPr>
          <w:rFonts w:ascii="Angsana New" w:eastAsia="Arial Unicode MS" w:hAnsi="Angsana New" w:hint="cs"/>
          <w:sz w:val="28"/>
          <w:szCs w:val="28"/>
          <w:cs/>
        </w:rPr>
        <w:t>ธุรกรรมดังกล่าวเสมือนเป็น</w:t>
      </w:r>
      <w:r w:rsidR="007C5735" w:rsidRPr="00CA26DB">
        <w:rPr>
          <w:rFonts w:ascii="Angsana New" w:eastAsia="Arial Unicode MS" w:hAnsi="Angsana New"/>
          <w:sz w:val="28"/>
          <w:szCs w:val="28"/>
          <w:cs/>
        </w:rPr>
        <w:t>เงินกู้ยืมระยะยาวจากกิจการที่เกี่ยวข้องกัน</w:t>
      </w:r>
      <w:r w:rsidR="007C5735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5C2132" w:rsidRPr="00CA26DB">
        <w:rPr>
          <w:rFonts w:ascii="Angsana New" w:eastAsia="Arial Unicode MS" w:hAnsi="Angsana New" w:hint="cs"/>
          <w:sz w:val="28"/>
          <w:szCs w:val="28"/>
          <w:cs/>
        </w:rPr>
        <w:t xml:space="preserve">โดยมีอัตราดอกเบี้ยตามนัยของสัญญาอยู่ที่ร้อยละ </w:t>
      </w:r>
      <w:r w:rsidR="005C2132" w:rsidRPr="00CA26DB">
        <w:rPr>
          <w:rFonts w:ascii="Angsana New" w:eastAsia="Arial Unicode MS" w:hAnsi="Angsana New"/>
          <w:sz w:val="28"/>
          <w:szCs w:val="28"/>
        </w:rPr>
        <w:t>8.94</w:t>
      </w:r>
      <w:r w:rsidR="005C2132" w:rsidRPr="00CA26DB">
        <w:rPr>
          <w:rFonts w:ascii="Angsana New" w:eastAsia="Arial Unicode MS" w:hAnsi="Angsana New" w:hint="cs"/>
          <w:sz w:val="28"/>
          <w:szCs w:val="28"/>
          <w:cs/>
        </w:rPr>
        <w:t xml:space="preserve"> ต่อปี</w:t>
      </w:r>
    </w:p>
    <w:p w14:paraId="3362E615" w14:textId="77777777" w:rsidR="006B1524" w:rsidRPr="00CA26DB" w:rsidRDefault="006B1524" w:rsidP="001F35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jc w:val="thaiDistribute"/>
        <w:rPr>
          <w:rFonts w:ascii="Angsana New" w:eastAsia="Arial Unicode MS" w:hAnsi="Angsana New"/>
          <w:sz w:val="28"/>
          <w:szCs w:val="28"/>
        </w:rPr>
      </w:pPr>
    </w:p>
    <w:p w14:paraId="5E14BCC1" w14:textId="77777777" w:rsidR="007C5735" w:rsidRPr="00CA26DB" w:rsidRDefault="007C5735" w:rsidP="001F35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jc w:val="thaiDistribute"/>
        <w:rPr>
          <w:rFonts w:ascii="Angsana New" w:eastAsia="Arial Unicode MS" w:hAnsi="Angsana New"/>
          <w:sz w:val="28"/>
          <w:szCs w:val="28"/>
        </w:rPr>
      </w:pPr>
    </w:p>
    <w:p w14:paraId="1EC662C5" w14:textId="77777777" w:rsidR="007C5735" w:rsidRPr="00CA26DB" w:rsidRDefault="007C5735" w:rsidP="001F35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jc w:val="thaiDistribute"/>
        <w:rPr>
          <w:rFonts w:ascii="Angsana New" w:eastAsia="Arial Unicode MS" w:hAnsi="Angsana New"/>
          <w:sz w:val="28"/>
          <w:szCs w:val="28"/>
        </w:rPr>
      </w:pPr>
    </w:p>
    <w:p w14:paraId="7F3C9908" w14:textId="77777777" w:rsidR="007C5735" w:rsidRPr="00CA26DB" w:rsidRDefault="007C5735" w:rsidP="001F35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jc w:val="thaiDistribute"/>
        <w:rPr>
          <w:rFonts w:ascii="Angsana New" w:eastAsia="Arial Unicode MS" w:hAnsi="Angsana New"/>
          <w:sz w:val="28"/>
          <w:szCs w:val="28"/>
        </w:rPr>
      </w:pPr>
    </w:p>
    <w:p w14:paraId="53C51DD2" w14:textId="77777777" w:rsidR="007C5735" w:rsidRPr="00CA26DB" w:rsidRDefault="007C5735" w:rsidP="001F35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jc w:val="thaiDistribute"/>
        <w:rPr>
          <w:rFonts w:ascii="Angsana New" w:eastAsia="Arial Unicode MS" w:hAnsi="Angsana New"/>
          <w:sz w:val="28"/>
          <w:szCs w:val="28"/>
        </w:rPr>
      </w:pPr>
    </w:p>
    <w:p w14:paraId="236B2BF7" w14:textId="6CCA992B" w:rsidR="00EA0D9E" w:rsidRPr="00CA26DB" w:rsidRDefault="00EA0D9E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CA26DB">
        <w:rPr>
          <w:rFonts w:ascii="Angsana New" w:hAnsi="Angsana New"/>
          <w:b/>
          <w:bCs/>
          <w:sz w:val="28"/>
          <w:szCs w:val="28"/>
          <w:u w:val="single"/>
          <w:cs/>
        </w:rPr>
        <w:lastRenderedPageBreak/>
        <w:t>ค่าตอบแทนกรรมการและผู้บริหาร</w:t>
      </w:r>
    </w:p>
    <w:p w14:paraId="61825F6C" w14:textId="7169654D" w:rsidR="00EA0D9E" w:rsidRPr="00CA26DB" w:rsidRDefault="00EA0D9E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ในระหว่างปีสิ้นสุดวันที่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31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และ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2567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กลุ่มบริษัทมีค่าใช้จ่ายผลประโยชน์พนักงานที่ให้แก่กรรมการและผู้บริหาร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ดังต่อไปนี้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690"/>
        <w:gridCol w:w="1350"/>
        <w:gridCol w:w="1350"/>
        <w:gridCol w:w="1350"/>
        <w:gridCol w:w="1350"/>
      </w:tblGrid>
      <w:tr w:rsidR="00D04807" w:rsidRPr="00CA26DB" w14:paraId="306BDB94" w14:textId="77777777" w:rsidTr="00050D3A">
        <w:tc>
          <w:tcPr>
            <w:tcW w:w="3690" w:type="dxa"/>
          </w:tcPr>
          <w:p w14:paraId="61939104" w14:textId="77777777" w:rsidR="00EA0D9E" w:rsidRPr="00CA26DB" w:rsidRDefault="00EA0D9E" w:rsidP="008D2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400" w:type="dxa"/>
            <w:gridSpan w:val="4"/>
            <w:hideMark/>
          </w:tcPr>
          <w:p w14:paraId="752F3E09" w14:textId="77777777" w:rsidR="00EA0D9E" w:rsidRPr="00CA26DB" w:rsidRDefault="00EA0D9E" w:rsidP="008D2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7625797B" w14:textId="77777777" w:rsidTr="00050D3A">
        <w:tc>
          <w:tcPr>
            <w:tcW w:w="3690" w:type="dxa"/>
          </w:tcPr>
          <w:p w14:paraId="3D900080" w14:textId="77777777" w:rsidR="00EA0D9E" w:rsidRPr="00CA26DB" w:rsidRDefault="00EA0D9E" w:rsidP="008D2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hideMark/>
          </w:tcPr>
          <w:p w14:paraId="586FF442" w14:textId="77777777" w:rsidR="00EA0D9E" w:rsidRPr="00CA26DB" w:rsidRDefault="00EA0D9E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hideMark/>
          </w:tcPr>
          <w:p w14:paraId="59FA65EF" w14:textId="77777777" w:rsidR="00EA0D9E" w:rsidRPr="00CA26DB" w:rsidRDefault="00EA0D9E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018AB932" w14:textId="77777777" w:rsidTr="00050D3A">
        <w:tc>
          <w:tcPr>
            <w:tcW w:w="3690" w:type="dxa"/>
          </w:tcPr>
          <w:p w14:paraId="16B266F6" w14:textId="77777777" w:rsidR="00EA0D9E" w:rsidRPr="00CA26DB" w:rsidRDefault="00EA0D9E" w:rsidP="008D2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524A7D5" w14:textId="1DEF5B99" w:rsidR="00EA0D9E" w:rsidRPr="00CA26DB" w:rsidRDefault="004C724C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  <w:hideMark/>
          </w:tcPr>
          <w:p w14:paraId="7A47869E" w14:textId="62AE499B" w:rsidR="00EA0D9E" w:rsidRPr="00CA26DB" w:rsidRDefault="004C724C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25045F59" w14:textId="5C8B468D" w:rsidR="00EA0D9E" w:rsidRPr="00CA26DB" w:rsidRDefault="004C724C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  <w:hideMark/>
          </w:tcPr>
          <w:p w14:paraId="33CAAE3A" w14:textId="73714F7A" w:rsidR="00EA0D9E" w:rsidRPr="00CA26DB" w:rsidRDefault="004C724C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51E34" w:rsidRPr="00CA26DB" w14:paraId="676CCE1D" w14:textId="77777777" w:rsidTr="00050D3A">
        <w:tc>
          <w:tcPr>
            <w:tcW w:w="3690" w:type="dxa"/>
            <w:hideMark/>
          </w:tcPr>
          <w:p w14:paraId="41EF69A3" w14:textId="77777777" w:rsidR="00651E34" w:rsidRPr="00CA26DB" w:rsidRDefault="00651E34" w:rsidP="008D2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350" w:type="dxa"/>
          </w:tcPr>
          <w:p w14:paraId="18B46E15" w14:textId="497E29C5" w:rsidR="00651E34" w:rsidRPr="00CA26DB" w:rsidRDefault="00050D3A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52</w:t>
            </w:r>
          </w:p>
        </w:tc>
        <w:tc>
          <w:tcPr>
            <w:tcW w:w="1350" w:type="dxa"/>
          </w:tcPr>
          <w:p w14:paraId="5CEFCEBB" w14:textId="57ECB0E0" w:rsidR="00651E34" w:rsidRPr="00CA26DB" w:rsidRDefault="00651E34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78</w:t>
            </w:r>
          </w:p>
        </w:tc>
        <w:tc>
          <w:tcPr>
            <w:tcW w:w="1350" w:type="dxa"/>
          </w:tcPr>
          <w:p w14:paraId="76DAB120" w14:textId="4CA308B6" w:rsidR="00651E34" w:rsidRPr="00CA26DB" w:rsidRDefault="00050D3A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50</w:t>
            </w:r>
          </w:p>
        </w:tc>
        <w:tc>
          <w:tcPr>
            <w:tcW w:w="1350" w:type="dxa"/>
          </w:tcPr>
          <w:p w14:paraId="3ECA069F" w14:textId="17359D5B" w:rsidR="00651E34" w:rsidRPr="00CA26DB" w:rsidRDefault="00651E34" w:rsidP="008D20B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74</w:t>
            </w:r>
          </w:p>
        </w:tc>
      </w:tr>
      <w:tr w:rsidR="00651E34" w:rsidRPr="00CA26DB" w14:paraId="7C4C7E7B" w14:textId="77777777" w:rsidTr="00050D3A">
        <w:tc>
          <w:tcPr>
            <w:tcW w:w="3690" w:type="dxa"/>
            <w:hideMark/>
          </w:tcPr>
          <w:p w14:paraId="542C0BE5" w14:textId="77777777" w:rsidR="00651E34" w:rsidRPr="00CA26DB" w:rsidRDefault="00651E34" w:rsidP="008D20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</w:tcPr>
          <w:p w14:paraId="38D13678" w14:textId="326FA125" w:rsidR="00651E34" w:rsidRPr="00CA26DB" w:rsidRDefault="00050D3A" w:rsidP="008D20B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52</w:t>
            </w:r>
          </w:p>
        </w:tc>
        <w:tc>
          <w:tcPr>
            <w:tcW w:w="1350" w:type="dxa"/>
          </w:tcPr>
          <w:p w14:paraId="4D23711C" w14:textId="7EE25A70" w:rsidR="00651E34" w:rsidRPr="00CA26DB" w:rsidRDefault="00651E34" w:rsidP="008D20B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78</w:t>
            </w:r>
          </w:p>
        </w:tc>
        <w:tc>
          <w:tcPr>
            <w:tcW w:w="1350" w:type="dxa"/>
          </w:tcPr>
          <w:p w14:paraId="63B71F01" w14:textId="6C652966" w:rsidR="00651E34" w:rsidRPr="00CA26DB" w:rsidRDefault="00050D3A" w:rsidP="008D20B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50</w:t>
            </w:r>
          </w:p>
        </w:tc>
        <w:tc>
          <w:tcPr>
            <w:tcW w:w="1350" w:type="dxa"/>
          </w:tcPr>
          <w:p w14:paraId="032D4F6B" w14:textId="74E7933A" w:rsidR="00651E34" w:rsidRPr="00CA26DB" w:rsidRDefault="00651E34" w:rsidP="008D20B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74</w:t>
            </w:r>
          </w:p>
        </w:tc>
      </w:tr>
    </w:tbl>
    <w:p w14:paraId="1D9D20E3" w14:textId="4C3ED557" w:rsidR="00EA0D9E" w:rsidRPr="00CA26DB" w:rsidRDefault="00EA0D9E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547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สัญญาสำคัญที่ทำกับกิจการที่เกี่ยวข้องกัน</w:t>
      </w:r>
    </w:p>
    <w:p w14:paraId="300353BF" w14:textId="3A915261" w:rsidR="00EA0D9E" w:rsidRPr="00CA26DB" w:rsidRDefault="00EA0D9E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right="-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สำหรับปีสิ้นสุดวันที่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31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กลุ่มบริษัทมีสัญญาที่สำคัญกับกิจการที่เกี่ยวข้องกันดังนี้</w:t>
      </w:r>
    </w:p>
    <w:p w14:paraId="19E2C4C7" w14:textId="5B6453C9" w:rsidR="00D5534A" w:rsidRPr="00CA26DB" w:rsidRDefault="00D5534A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สัญญาซื้อขายทรัพย์สินหน่วยผลิตไฟฟ้า</w:t>
      </w:r>
      <w:r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 (ERU)</w:t>
      </w:r>
    </w:p>
    <w:p w14:paraId="2BA3B799" w14:textId="5F54378F" w:rsidR="00D5534A" w:rsidRPr="00CA26DB" w:rsidRDefault="00D5534A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</w:t>
      </w:r>
      <w:r w:rsidR="002E0618" w:rsidRPr="00CA26DB">
        <w:rPr>
          <w:rFonts w:ascii="Angsana New" w:eastAsia="Arial Unicode MS" w:hAnsi="Angsana New"/>
          <w:sz w:val="28"/>
          <w:szCs w:val="28"/>
          <w:cs/>
        </w:rPr>
        <w:t>ฯ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เข้าทำสัญญาซื้อขายทรัพย์สินหน่วยผลิตไฟฟ้า (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ERU) </w:t>
      </w:r>
      <w:r w:rsidRPr="00CA26DB">
        <w:rPr>
          <w:rFonts w:ascii="Angsana New" w:eastAsia="Arial Unicode MS" w:hAnsi="Angsana New"/>
          <w:sz w:val="28"/>
          <w:szCs w:val="28"/>
          <w:cs/>
        </w:rPr>
        <w:t>กับบริษัทที่เกี่ยวข้องกันแห่งหนึ่งเพื่อสนับสนุนการผลิตไฟฟ้าและไอน้ำให้กับโครงการพลังงานสะอาด (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CFP) </w:t>
      </w:r>
      <w:r w:rsidRPr="00CA26DB">
        <w:rPr>
          <w:rFonts w:ascii="Angsana New" w:eastAsia="Arial Unicode MS" w:hAnsi="Angsana New"/>
          <w:sz w:val="28"/>
          <w:szCs w:val="28"/>
          <w:cs/>
        </w:rPr>
        <w:t>โดยราคาซื้อขายเป็นไปตามที่กำหนดไว้ในสัญญา ทั้งนี้</w:t>
      </w:r>
      <w:r w:rsidR="002E0618"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จะโอนกรรมสิทธิ์ใน</w:t>
      </w:r>
      <w:r w:rsidRPr="00CA26DB" w:rsidDel="007714A8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ERU </w:t>
      </w:r>
      <w:r w:rsidRPr="00CA26DB">
        <w:rPr>
          <w:rFonts w:ascii="Angsana New" w:eastAsia="Arial Unicode MS" w:hAnsi="Angsana New"/>
          <w:sz w:val="28"/>
          <w:szCs w:val="28"/>
          <w:cs/>
        </w:rPr>
        <w:t>ให้แก่ผู้ซื้อหลังจาก</w:t>
      </w:r>
      <w:r w:rsidR="003078CF" w:rsidRPr="00CA26DB">
        <w:rPr>
          <w:rFonts w:ascii="Angsana New" w:eastAsia="Arial Unicode MS" w:hAnsi="Angsana New"/>
          <w:sz w:val="28"/>
          <w:szCs w:val="28"/>
          <w:cs/>
        </w:rPr>
        <w:t>เข้า</w:t>
      </w:r>
      <w:r w:rsidRPr="00CA26DB">
        <w:rPr>
          <w:rFonts w:ascii="Angsana New" w:eastAsia="Arial Unicode MS" w:hAnsi="Angsana New"/>
          <w:sz w:val="28"/>
          <w:szCs w:val="28"/>
          <w:cs/>
        </w:rPr>
        <w:t>เงื่อนไขบังคับ</w:t>
      </w:r>
      <w:r w:rsidR="003A0EB3" w:rsidRPr="00CA26DB">
        <w:rPr>
          <w:rFonts w:ascii="Angsana New" w:eastAsia="Arial Unicode MS" w:hAnsi="Angsana New"/>
          <w:sz w:val="28"/>
          <w:szCs w:val="28"/>
          <w:cs/>
        </w:rPr>
        <w:t>ก่อน</w:t>
      </w:r>
      <w:r w:rsidRPr="00CA26DB">
        <w:rPr>
          <w:rFonts w:ascii="Angsana New" w:eastAsia="Arial Unicode MS" w:hAnsi="Angsana New"/>
          <w:sz w:val="28"/>
          <w:szCs w:val="28"/>
          <w:cs/>
        </w:rPr>
        <w:t>ตามที่กำหนดในสัญญาเกิดขึ้นครบถ้วนแล้ว (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Closing Date) </w:t>
      </w:r>
      <w:r w:rsidRPr="00CA26DB">
        <w:rPr>
          <w:rFonts w:ascii="Angsana New" w:eastAsia="Arial Unicode MS" w:hAnsi="Angsana New"/>
          <w:sz w:val="28"/>
          <w:szCs w:val="28"/>
          <w:cs/>
        </w:rPr>
        <w:t>ซึ่งเงื่อนไขดังกล่าวรวมถึงการที่</w:t>
      </w:r>
      <w:r w:rsidR="002E0618"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ได้ลงนามในหนังสือรับรองผลงานการก่อสร้าง (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Provisional Acceptance Certificate : PAC) </w:t>
      </w:r>
      <w:r w:rsidRPr="00CA26DB">
        <w:rPr>
          <w:rFonts w:ascii="Angsana New" w:eastAsia="Arial Unicode MS" w:hAnsi="Angsana New"/>
          <w:sz w:val="28"/>
          <w:szCs w:val="28"/>
          <w:cs/>
        </w:rPr>
        <w:t>ให้กับผู้รับเหมาก่อสร้าง และผู้ซื้อและผู้ขายได้รับใบอนุญาตที่จำเป็นจากหน่วยงานที่เกี่ยวข้อง</w:t>
      </w:r>
    </w:p>
    <w:p w14:paraId="42C72FFD" w14:textId="29A60067" w:rsidR="00D5534A" w:rsidRPr="00CA26DB" w:rsidRDefault="00D5534A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547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สัญญาจัดหาเชื้อเพลิงและสาธารณูปโภค</w:t>
      </w:r>
    </w:p>
    <w:p w14:paraId="6E88DAB8" w14:textId="2A843831" w:rsidR="00D5534A" w:rsidRPr="00CA26DB" w:rsidRDefault="002E0618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เข้าทำสัญญาจัดหาเชื้อเพลิงและสาธารณูปโภคกับบริษัทที่เกี่ยวข้องกันแห่งหนึ่งเพื่อจัดหาและจัดส่งกากน้ำมัน เชื้อเพลิงอื่น</w:t>
      </w:r>
      <w:r w:rsidR="00D5534A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ๆ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และสาธารณูปโภคต่าง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ๆ ที่ใช้ในการดำเนินการ</w:t>
      </w:r>
      <w:r w:rsidR="00D5534A" w:rsidRPr="00CA26DB" w:rsidDel="007714A8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ERU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โดยสัญญามีระยะเวลา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lang w:val="en-GB"/>
        </w:rPr>
        <w:t>25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ปี นับจาก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Closing </w:t>
      </w:r>
      <w:r w:rsidR="00D5534A" w:rsidRPr="00CA26DB">
        <w:rPr>
          <w:rFonts w:ascii="Angsana New" w:eastAsia="Arial Unicode MS" w:hAnsi="Angsana New"/>
          <w:sz w:val="28"/>
          <w:szCs w:val="28"/>
          <w:lang w:val="en-GB"/>
        </w:rPr>
        <w:t>D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ate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และคู่สัญญาอาจตกลงขยายระยะเวลาของสัญญาได้อีก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lang w:val="en-GB"/>
        </w:rPr>
        <w:t>5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ปี</w:t>
      </w:r>
    </w:p>
    <w:p w14:paraId="133BAE92" w14:textId="77777777" w:rsidR="00D5534A" w:rsidRPr="00CA26DB" w:rsidRDefault="00D5534A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สัญญาซื้อขายไฟฟ้า</w:t>
      </w:r>
    </w:p>
    <w:p w14:paraId="73A4D5E7" w14:textId="10C3409B" w:rsidR="00D5534A" w:rsidRPr="00CA26DB" w:rsidRDefault="002E0618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4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เข้าทำสัญญาซื้อขายไฟฟ้ากับบริษัทที่เกี่ยวข้องกันแห่งหนึ่งเพื่อซื้อไฟฟ้า ไอน้ำและผลิตภัณฑ์ผลพลอยได้อื่น ๆ </w:t>
      </w:r>
      <w:r w:rsidR="00AB316C" w:rsidRPr="00CA26DB">
        <w:rPr>
          <w:rFonts w:ascii="Angsana New" w:eastAsia="Arial Unicode MS" w:hAnsi="Angsana New"/>
          <w:sz w:val="28"/>
          <w:szCs w:val="28"/>
        </w:rPr>
        <w:t xml:space="preserve">       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ซึ่งผลิตโดย</w:t>
      </w:r>
      <w:r w:rsidR="00526D7D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ERU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โดยสัญญามีระยะเวลา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25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ปี นับจาก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Closing Date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และคู่สัญญาอาจตกลงขยายระยะเวลาของสัญญาได้อีก</w:t>
      </w:r>
      <w:r w:rsidR="00AB316C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5F3C30" w:rsidRPr="00CA26DB">
        <w:rPr>
          <w:rFonts w:ascii="Angsana New" w:eastAsia="Arial Unicode MS" w:hAnsi="Angsana New"/>
          <w:sz w:val="28"/>
          <w:szCs w:val="28"/>
        </w:rPr>
        <w:t>5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ปี</w:t>
      </w:r>
    </w:p>
    <w:p w14:paraId="15AEE7F8" w14:textId="6F3380B5" w:rsidR="00D5534A" w:rsidRPr="00CA26DB" w:rsidRDefault="00D5534A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สัญญาดำเนินการและบำรุงรักษา</w:t>
      </w:r>
    </w:p>
    <w:p w14:paraId="7205E20B" w14:textId="017829C3" w:rsidR="00D5534A" w:rsidRPr="00CA26DB" w:rsidRDefault="002E0618" w:rsidP="008D20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เข้าทำสัญญาดำเนินการและบำรุงรักษากับบริษัทที่เกี่ยวข้องกันแห่งหนึ่งในการเป็นผู้ให้บริการในการเดินเครื่องและซ่อมบำรุงที่เกี่ยวข้องทั้งหมดของ</w:t>
      </w:r>
      <w:r w:rsidR="00D5534A" w:rsidRPr="00CA26DB" w:rsidDel="00751D86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ERU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โดยสัญญามีระยะเวลา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25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ปี นับจาก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Closing Date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และคู่สัญญาอาจตกลงขยายระยะเวลาของสัญญาได้อีก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5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ปี</w:t>
      </w:r>
    </w:p>
    <w:p w14:paraId="64616D4E" w14:textId="77777777" w:rsidR="002A2333" w:rsidRPr="00CA26DB" w:rsidRDefault="002A2333" w:rsidP="00651E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</w:p>
    <w:p w14:paraId="5FE317CC" w14:textId="77777777" w:rsidR="002A2333" w:rsidRPr="00CA26DB" w:rsidRDefault="002A2333" w:rsidP="00651E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</w:p>
    <w:p w14:paraId="0643A867" w14:textId="77777777" w:rsidR="002A2333" w:rsidRPr="00CA26DB" w:rsidRDefault="002A2333" w:rsidP="00651E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6"/>
          <w:sz w:val="28"/>
          <w:szCs w:val="28"/>
        </w:rPr>
      </w:pPr>
    </w:p>
    <w:p w14:paraId="66BDAEBD" w14:textId="77777777" w:rsidR="00D5534A" w:rsidRPr="00CA26DB" w:rsidRDefault="00D5534A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lastRenderedPageBreak/>
        <w:t>สัญญาความร่วมมือทางธุรกิจ (</w:t>
      </w:r>
      <w:r w:rsidRPr="00CA26DB">
        <w:rPr>
          <w:rFonts w:ascii="Angsana New" w:eastAsia="Arial Unicode MS" w:hAnsi="Angsana New"/>
          <w:b/>
          <w:bCs/>
          <w:sz w:val="28"/>
          <w:szCs w:val="28"/>
        </w:rPr>
        <w:t>Master Agreement for Business Collaboration)</w:t>
      </w:r>
    </w:p>
    <w:p w14:paraId="15E5747C" w14:textId="09525544" w:rsidR="00D5534A" w:rsidRPr="00CA26DB" w:rsidRDefault="002E0618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เข้าทำสัญญาในการให้ความร่วมมือทางธุรกิจกับบริษัทใหญ่เพื่อกำหนดหลักเกณฑ์ เงื่อนไข และแนวทางปฏิบัติในการขยายระยะเวลาการชำระเงินค่าน้ำมันดิบและคอนเดนเสท</w:t>
      </w:r>
      <w:r w:rsidR="002C6B1B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จากเดิม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30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 วัน เป็นไม่เกิน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EE18CC" w:rsidRPr="00CA26DB">
        <w:rPr>
          <w:rFonts w:ascii="Angsana New" w:eastAsia="Arial Unicode MS" w:hAnsi="Angsana New"/>
          <w:sz w:val="28"/>
          <w:szCs w:val="28"/>
        </w:rPr>
        <w:t>120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วัน สัญญามีอายุ </w:t>
      </w:r>
      <w:r w:rsidR="00D5534A" w:rsidRPr="00CA26DB">
        <w:rPr>
          <w:rFonts w:ascii="Angsana New" w:eastAsia="Arial Unicode MS" w:hAnsi="Angsana New"/>
          <w:sz w:val="28"/>
          <w:szCs w:val="28"/>
        </w:rPr>
        <w:t>1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 ปี สิ้นสุดในวันที่ </w:t>
      </w:r>
      <w:r w:rsidR="00D5534A" w:rsidRPr="00CA26DB">
        <w:rPr>
          <w:rFonts w:ascii="Angsana New" w:eastAsia="Arial Unicode MS" w:hAnsi="Angsana New"/>
          <w:sz w:val="28"/>
          <w:szCs w:val="28"/>
        </w:rPr>
        <w:t>31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 ธันวาคม </w:t>
      </w:r>
      <w:r w:rsidR="00D5534A" w:rsidRPr="00CA26DB">
        <w:rPr>
          <w:rFonts w:ascii="Angsana New" w:eastAsia="Arial Unicode MS" w:hAnsi="Angsana New"/>
          <w:sz w:val="28"/>
          <w:szCs w:val="28"/>
        </w:rPr>
        <w:t>256</w:t>
      </w:r>
      <w:r w:rsidR="00554CBF" w:rsidRPr="00CA26DB">
        <w:rPr>
          <w:rFonts w:ascii="Angsana New" w:eastAsia="Arial Unicode MS" w:hAnsi="Angsana New"/>
          <w:sz w:val="28"/>
          <w:szCs w:val="28"/>
        </w:rPr>
        <w:t>8</w:t>
      </w:r>
      <w:r w:rsidR="00AD615A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แล</w:t>
      </w:r>
      <w:r w:rsidR="00AD615A" w:rsidRPr="00CA26DB">
        <w:rPr>
          <w:rFonts w:ascii="Angsana New" w:eastAsia="Arial Unicode MS" w:hAnsi="Angsana New" w:hint="cs"/>
          <w:sz w:val="28"/>
          <w:szCs w:val="28"/>
          <w:cs/>
        </w:rPr>
        <w:t>ะ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ได้มีการต่อสัญญาใหม่เรียบร้อยแล้ว ซึ่งสัญญาใหม่มีอายุ 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1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ปี สิ้นสุดในวันที่ </w:t>
      </w:r>
      <w:r w:rsidR="00526D7D" w:rsidRPr="00CA26DB">
        <w:rPr>
          <w:rFonts w:ascii="Angsana New" w:eastAsia="Arial Unicode MS" w:hAnsi="Angsana New"/>
          <w:sz w:val="28"/>
          <w:szCs w:val="28"/>
        </w:rPr>
        <w:t xml:space="preserve">                          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31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D5534A" w:rsidRPr="00CA26DB">
        <w:rPr>
          <w:rFonts w:ascii="Angsana New" w:eastAsia="Arial Unicode MS" w:hAnsi="Angsana New"/>
          <w:sz w:val="28"/>
          <w:szCs w:val="28"/>
        </w:rPr>
        <w:t>256</w:t>
      </w:r>
      <w:r w:rsidR="00554CBF" w:rsidRPr="00CA26DB">
        <w:rPr>
          <w:rFonts w:ascii="Angsana New" w:eastAsia="Arial Unicode MS" w:hAnsi="Angsana New"/>
          <w:sz w:val="28"/>
          <w:szCs w:val="28"/>
        </w:rPr>
        <w:t>9</w:t>
      </w:r>
    </w:p>
    <w:p w14:paraId="1EB27B23" w14:textId="59992A07" w:rsidR="00D5534A" w:rsidRPr="00CA26DB" w:rsidRDefault="00D5534A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สัญญาจัดหาน้ำมันดิบและคอนเดนเสท (</w:t>
      </w:r>
      <w:r w:rsidRPr="00CA26DB">
        <w:rPr>
          <w:rFonts w:ascii="Angsana New" w:eastAsia="Arial Unicode MS" w:hAnsi="Angsana New"/>
          <w:b/>
          <w:bCs/>
          <w:sz w:val="28"/>
          <w:szCs w:val="28"/>
        </w:rPr>
        <w:t>Feedstock Supply Agreement)</w:t>
      </w:r>
    </w:p>
    <w:p w14:paraId="20BEA2FD" w14:textId="16F8B452" w:rsidR="00996DBD" w:rsidRPr="00CA26DB" w:rsidRDefault="002E0618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094063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เข้าทำสัญญาจัดหาน้ำมันดิบและคอนเดนเสทกับบริษัทใหญ่ โดยบริษัทใหญ่จะเป็นผู้จัดหาน้ำมันดิบและ</w:t>
      </w:r>
      <w:r w:rsidR="00131B79" w:rsidRPr="00CA26DB">
        <w:rPr>
          <w:rFonts w:ascii="Angsana New" w:eastAsia="Arial Unicode MS" w:hAnsi="Angsana New" w:hint="cs"/>
          <w:sz w:val="28"/>
          <w:szCs w:val="28"/>
          <w:cs/>
        </w:rPr>
        <w:t xml:space="preserve">                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คอนเดนเสททั้งหมดของความต้องการกลั่น รวมถึงจัดจ้างเรือขนส่งน้ำมันดิบแบบจรให้กับ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FB634E" w:rsidRPr="00CA26DB">
        <w:rPr>
          <w:rFonts w:ascii="Angsana New" w:eastAsia="Arial Unicode MS" w:hAnsi="Angsana New" w:hint="cs"/>
          <w:sz w:val="28"/>
          <w:szCs w:val="28"/>
          <w:cs/>
        </w:rPr>
        <w:t>ซึ่ง</w:t>
      </w:r>
      <w:r w:rsidR="00FB634E" w:rsidRPr="00CA26DB">
        <w:rPr>
          <w:rFonts w:ascii="Angsana New" w:eastAsia="Arial Unicode MS" w:hAnsi="Angsana New"/>
          <w:sz w:val="28"/>
          <w:szCs w:val="28"/>
          <w:cs/>
        </w:rPr>
        <w:t>สัญญามีผลตลอดไปจนกว่าคู่สัญญาฝ่ายใดฝ่ายหนึ่งจะบอกเลิกสัญญา</w:t>
      </w:r>
    </w:p>
    <w:p w14:paraId="3FA758C4" w14:textId="6E2BC8AE" w:rsidR="00D5534A" w:rsidRPr="00CA26DB" w:rsidRDefault="00D5534A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สัญญาความร่วมมือจัดหาน้ำมันดิบและคอนเดนเสท การจัดจำหน่ายผลิตภัณฑ์ในกลุ่มปตท</w:t>
      </w:r>
      <w:r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  (P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 Collaboration Agreement)</w:t>
      </w:r>
    </w:p>
    <w:p w14:paraId="37589FF6" w14:textId="1EEA30F3" w:rsidR="009E0DC5" w:rsidRPr="00CA26DB" w:rsidRDefault="002E0618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2C6B1B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และบริษัทย่อยแห่งหนึ่งเข้าทำสัญญา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P</w:t>
      </w:r>
      <w:r w:rsidR="00D5534A" w:rsidRPr="00CA26DB">
        <w:rPr>
          <w:rFonts w:ascii="Angsana New" w:eastAsia="Arial Unicode MS" w:hAnsi="Angsana New"/>
          <w:sz w:val="28"/>
          <w:szCs w:val="28"/>
          <w:lang w:val="en-GB"/>
        </w:rPr>
        <w:t>1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Collaboration Agreement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โดยมีการกำหนดกรอบความร่วมมือระหว่างกลุ่ม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ปตท. 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2C6B1B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และบริษัทย่อยแห่งหนึ่ง ในการจัดหาน้ำมันดิบและคอนเดนเสท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ผลิตภัณฑ์ปิโตรเลียมและปิโตรเคมี การจ้างเรือ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และอนุพันธ์ที่เกี่ยวข้องกับการส่งออกและนำเข้าน้ำมันดิบและคอนเดนเสท ผลิตภัณฑ์ปิโตรเลียมและ</w:t>
      </w:r>
      <w:r w:rsidR="00131B79" w:rsidRPr="00CA26DB">
        <w:rPr>
          <w:rFonts w:ascii="Angsana New" w:eastAsia="Arial Unicode MS" w:hAnsi="Angsana New" w:hint="cs"/>
          <w:sz w:val="28"/>
          <w:szCs w:val="28"/>
          <w:cs/>
        </w:rPr>
        <w:t xml:space="preserve">          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ปิโตรเคมี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รวมถึงการนำเรือ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 Time Charter 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>ของ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D5534A" w:rsidRPr="00CA26DB">
        <w:rPr>
          <w:rFonts w:ascii="Angsana New" w:eastAsia="Arial Unicode MS" w:hAnsi="Angsana New"/>
          <w:sz w:val="28"/>
          <w:szCs w:val="28"/>
          <w:cs/>
        </w:rPr>
        <w:t xml:space="preserve"> ไปบริหารโดยบริษัทที่เกี่ยวข้องกันแห่งหนึ่งเพื่อให้เกิดประโยชน์สูงสุดในกลุ่มปตท</w:t>
      </w:r>
      <w:r w:rsidR="00D5534A" w:rsidRPr="00CA26DB">
        <w:rPr>
          <w:rFonts w:ascii="Angsana New" w:eastAsia="Arial Unicode MS" w:hAnsi="Angsana New"/>
          <w:sz w:val="28"/>
          <w:szCs w:val="28"/>
        </w:rPr>
        <w:t xml:space="preserve">. </w:t>
      </w:r>
      <w:r w:rsidR="00DF3424" w:rsidRPr="00CA26DB">
        <w:rPr>
          <w:rFonts w:ascii="Angsana New" w:eastAsia="Arial Unicode MS" w:hAnsi="Angsana New"/>
          <w:sz w:val="28"/>
          <w:szCs w:val="28"/>
          <w:cs/>
        </w:rPr>
        <w:t>ซึ่งสัญญามีผลตลอดไปจนกว่าคู่สัญญาฝ่ายใดฝ่ายหนึ่งจะบอกเลิกสัญญา</w:t>
      </w:r>
      <w:bookmarkStart w:id="29" w:name="_Hlk50879408"/>
    </w:p>
    <w:p w14:paraId="47205775" w14:textId="04E248AF" w:rsidR="001F354B" w:rsidRPr="00CA26DB" w:rsidRDefault="00AD2E7A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547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</w:t>
      </w:r>
      <w:r w:rsidR="002D7DE2" w:rsidRPr="00CA26DB">
        <w:rPr>
          <w:rFonts w:ascii="Angsana New" w:eastAsia="Arial Unicode MS" w:hAnsi="Angsana New" w:hint="cs"/>
          <w:b/>
          <w:bCs/>
          <w:sz w:val="28"/>
          <w:szCs w:val="28"/>
          <w:cs/>
        </w:rPr>
        <w:t>ให้</w:t>
      </w:r>
      <w:r w:rsidR="007824DC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เช่าระยะยาวและเช่าช่วงทรัพย์สินที่ให้เช่า</w:t>
      </w:r>
      <w:r w:rsidR="002D7DE2" w:rsidRPr="00CA26DB">
        <w:rPr>
          <w:rFonts w:ascii="Angsana New" w:eastAsia="Arial Unicode MS" w:hAnsi="Angsana New" w:hint="cs"/>
          <w:b/>
          <w:bCs/>
          <w:sz w:val="28"/>
          <w:szCs w:val="28"/>
          <w:cs/>
        </w:rPr>
        <w:t>กลับ</w:t>
      </w:r>
      <w:r w:rsidR="007824DC" w:rsidRPr="00CA26DB">
        <w:rPr>
          <w:rFonts w:ascii="Angsana New" w:eastAsia="Arial Unicode MS" w:hAnsi="Angsana New"/>
          <w:b/>
          <w:bCs/>
          <w:sz w:val="28"/>
          <w:szCs w:val="28"/>
          <w:cs/>
        </w:rPr>
        <w:t xml:space="preserve"> </w:t>
      </w:r>
      <w:r w:rsidR="007824DC" w:rsidRPr="00CA26DB">
        <w:rPr>
          <w:rFonts w:ascii="Angsana New" w:eastAsia="Arial Unicode MS" w:hAnsi="Angsana New"/>
          <w:b/>
          <w:bCs/>
          <w:sz w:val="28"/>
          <w:szCs w:val="28"/>
        </w:rPr>
        <w:t>(</w:t>
      </w:r>
      <w:r w:rsidR="00C076C8" w:rsidRPr="00CA26DB">
        <w:rPr>
          <w:rFonts w:ascii="Angsana New" w:eastAsia="Arial Unicode MS" w:hAnsi="Angsana New"/>
          <w:b/>
          <w:bCs/>
          <w:sz w:val="28"/>
          <w:szCs w:val="28"/>
        </w:rPr>
        <w:t>Lease and Leaseback</w:t>
      </w:r>
      <w:r w:rsidR="002458BE"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 Ag</w:t>
      </w:r>
      <w:r w:rsidR="00001EA3" w:rsidRPr="00CA26DB">
        <w:rPr>
          <w:rFonts w:ascii="Angsana New" w:eastAsia="Arial Unicode MS" w:hAnsi="Angsana New"/>
          <w:b/>
          <w:bCs/>
          <w:sz w:val="28"/>
          <w:szCs w:val="28"/>
        </w:rPr>
        <w:t>reement</w:t>
      </w:r>
      <w:r w:rsidR="007824DC" w:rsidRPr="00CA26DB">
        <w:rPr>
          <w:rFonts w:ascii="Angsana New" w:eastAsia="Arial Unicode MS" w:hAnsi="Angsana New"/>
          <w:b/>
          <w:bCs/>
          <w:sz w:val="28"/>
          <w:szCs w:val="28"/>
        </w:rPr>
        <w:t>)</w:t>
      </w:r>
    </w:p>
    <w:p w14:paraId="3BA45DF8" w14:textId="1C68B1E4" w:rsidR="00AD2E7A" w:rsidRPr="00CA26DB" w:rsidRDefault="009019A6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>บริษัทฯ เข้าทำสัญญา</w:t>
      </w:r>
      <w:r w:rsidR="00EF7A88" w:rsidRPr="00CA26DB">
        <w:rPr>
          <w:rFonts w:ascii="Angsana New" w:eastAsia="Arial Unicode MS" w:hAnsi="Angsana New"/>
          <w:sz w:val="28"/>
          <w:szCs w:val="28"/>
          <w:cs/>
        </w:rPr>
        <w:t>ให้</w:t>
      </w:r>
      <w:r w:rsidRPr="00CA26DB">
        <w:rPr>
          <w:rFonts w:ascii="Angsana New" w:eastAsia="Arial Unicode MS" w:hAnsi="Angsana New"/>
          <w:sz w:val="28"/>
          <w:szCs w:val="28"/>
          <w:cs/>
        </w:rPr>
        <w:t>เช่า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และ</w:t>
      </w:r>
      <w:r w:rsidRPr="00CA26DB">
        <w:rPr>
          <w:rFonts w:ascii="Angsana New" w:eastAsia="Arial Unicode MS" w:hAnsi="Angsana New"/>
          <w:sz w:val="28"/>
          <w:szCs w:val="28"/>
          <w:cs/>
        </w:rPr>
        <w:t>เช่า</w:t>
      </w:r>
      <w:r w:rsidR="00F966A1" w:rsidRPr="00CA26DB">
        <w:rPr>
          <w:rFonts w:ascii="Angsana New" w:eastAsia="Arial Unicode MS" w:hAnsi="Angsana New"/>
          <w:sz w:val="28"/>
          <w:szCs w:val="28"/>
          <w:cs/>
        </w:rPr>
        <w:t>ช่วง</w:t>
      </w:r>
      <w:r w:rsidRPr="00CA26DB">
        <w:rPr>
          <w:rFonts w:ascii="Angsana New" w:eastAsia="Arial Unicode MS" w:hAnsi="Angsana New"/>
          <w:sz w:val="28"/>
          <w:szCs w:val="28"/>
          <w:cs/>
        </w:rPr>
        <w:t>กลับ</w:t>
      </w:r>
      <w:r w:rsidR="00EF7A88" w:rsidRPr="00CA26DB">
        <w:rPr>
          <w:rFonts w:ascii="Angsana New" w:eastAsia="Arial Unicode MS" w:hAnsi="Angsana New"/>
          <w:sz w:val="28"/>
          <w:szCs w:val="28"/>
          <w:cs/>
        </w:rPr>
        <w:t>คืน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กับบริษัทย่อยแห่งหนึ่งสำหรับทรัพย์สินโครงสร้างพื้นฐานบางส่วนของบริษัทฯ โดยเข้าทำสัญญา</w:t>
      </w:r>
      <w:r w:rsidR="002D7DE2" w:rsidRPr="00CA26DB">
        <w:rPr>
          <w:rFonts w:ascii="Angsana New" w:eastAsia="Arial Unicode MS" w:hAnsi="Angsana New" w:hint="cs"/>
          <w:sz w:val="28"/>
          <w:szCs w:val="28"/>
          <w:cs/>
        </w:rPr>
        <w:t>ให้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เช่าระยะยาวระยะเวลา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21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ปี และสัญญาเช่าช่วงกลับระยะเวลา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3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ปี โดยมีเงื่อนไขว่าบริษัทฯ สามารถเช่าช่วง</w:t>
      </w:r>
      <w:r w:rsidR="005C2132" w:rsidRPr="00CA26DB">
        <w:rPr>
          <w:rFonts w:ascii="Angsana New" w:eastAsia="Arial Unicode MS" w:hAnsi="Angsana New" w:hint="cs"/>
          <w:sz w:val="28"/>
          <w:szCs w:val="28"/>
          <w:cs/>
        </w:rPr>
        <w:t>กลับ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ทรัพย์สินต่อไปภายหลังสิ้นสุดสัญญาเช่าได้ แต่ระยะเวลาเช่าช่วง</w:t>
      </w:r>
      <w:r w:rsidR="005C2132" w:rsidRPr="00CA26DB">
        <w:rPr>
          <w:rFonts w:ascii="Angsana New" w:eastAsia="Arial Unicode MS" w:hAnsi="Angsana New" w:hint="cs"/>
          <w:sz w:val="28"/>
          <w:szCs w:val="28"/>
          <w:cs/>
        </w:rPr>
        <w:t>กลับ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ต้องไม่เกินระยะเวลาการเช่าตามสัญญา</w:t>
      </w:r>
      <w:r w:rsidR="002D7DE2" w:rsidRPr="00CA26DB">
        <w:rPr>
          <w:rFonts w:ascii="Angsana New" w:eastAsia="Arial Unicode MS" w:hAnsi="Angsana New" w:hint="cs"/>
          <w:sz w:val="28"/>
          <w:szCs w:val="28"/>
          <w:cs/>
        </w:rPr>
        <w:t>ให้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เช่าระยะยาว </w:t>
      </w:r>
    </w:p>
    <w:p w14:paraId="4E521917" w14:textId="77777777" w:rsidR="00513C38" w:rsidRPr="00CA26DB" w:rsidRDefault="00513C38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br w:type="page"/>
      </w:r>
    </w:p>
    <w:p w14:paraId="0177E6F7" w14:textId="73603EB2" w:rsidR="001C21DC" w:rsidRPr="00CA26DB" w:rsidRDefault="00CA2FD8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lastRenderedPageBreak/>
        <w:t>7</w:t>
      </w:r>
      <w:r w:rsidR="001C21DC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1C21DC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1C21DC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เงินสดและรายการเทียบเท่าเงินสด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0"/>
        <w:gridCol w:w="1260"/>
        <w:gridCol w:w="1260"/>
      </w:tblGrid>
      <w:tr w:rsidR="00D04807" w:rsidRPr="00CA26DB" w14:paraId="3AF974D9" w14:textId="77777777" w:rsidTr="00AB316C">
        <w:trPr>
          <w:trHeight w:val="315"/>
          <w:tblHeader/>
        </w:trPr>
        <w:tc>
          <w:tcPr>
            <w:tcW w:w="4140" w:type="dxa"/>
            <w:vAlign w:val="bottom"/>
          </w:tcPr>
          <w:p w14:paraId="289582D0" w14:textId="77777777" w:rsidR="001C21DC" w:rsidRPr="00CA26DB" w:rsidRDefault="001C21DC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0AC82328" w14:textId="77777777" w:rsidR="001C21DC" w:rsidRPr="00CA26DB" w:rsidRDefault="001C21DC" w:rsidP="00851AA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3E8752BD" w14:textId="77777777" w:rsidTr="00AB316C">
        <w:trPr>
          <w:trHeight w:val="304"/>
          <w:tblHeader/>
        </w:trPr>
        <w:tc>
          <w:tcPr>
            <w:tcW w:w="4140" w:type="dxa"/>
            <w:vAlign w:val="bottom"/>
          </w:tcPr>
          <w:p w14:paraId="2FD8EF13" w14:textId="77777777" w:rsidR="001C21DC" w:rsidRPr="00CA26DB" w:rsidRDefault="001C21DC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305881D9" w14:textId="1D631664" w:rsidR="001C21DC" w:rsidRPr="00CA26DB" w:rsidRDefault="00B37DC4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4E7A226B" w14:textId="6D5ABD56" w:rsidR="001C21DC" w:rsidRPr="00CA26DB" w:rsidRDefault="00B37DC4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04807" w:rsidRPr="00CA26DB" w14:paraId="14BE836F" w14:textId="77777777" w:rsidTr="00AB316C">
        <w:trPr>
          <w:trHeight w:val="304"/>
          <w:tblHeader/>
        </w:trPr>
        <w:tc>
          <w:tcPr>
            <w:tcW w:w="4140" w:type="dxa"/>
            <w:vAlign w:val="bottom"/>
          </w:tcPr>
          <w:p w14:paraId="687DFDC4" w14:textId="77777777" w:rsidR="001C21DC" w:rsidRPr="00CA26DB" w:rsidRDefault="001C21DC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447D31A1" w14:textId="651FC577" w:rsidR="001C21DC" w:rsidRPr="00CA26DB" w:rsidRDefault="004C724C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  <w:vAlign w:val="bottom"/>
          </w:tcPr>
          <w:p w14:paraId="11E5B6C5" w14:textId="561939C5" w:rsidR="001C21DC" w:rsidRPr="00CA26DB" w:rsidRDefault="004C724C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260" w:type="dxa"/>
            <w:vAlign w:val="bottom"/>
          </w:tcPr>
          <w:p w14:paraId="34A16FC5" w14:textId="5DA7E9A0" w:rsidR="001C21DC" w:rsidRPr="00CA26DB" w:rsidRDefault="004C724C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  <w:vAlign w:val="bottom"/>
          </w:tcPr>
          <w:p w14:paraId="3049A7FE" w14:textId="02E55250" w:rsidR="001C21DC" w:rsidRPr="00CA26DB" w:rsidRDefault="004C724C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7D3442" w:rsidRPr="00CA26DB" w14:paraId="1A19BDB9" w14:textId="77777777" w:rsidTr="00AB316C">
        <w:tc>
          <w:tcPr>
            <w:tcW w:w="4140" w:type="dxa"/>
            <w:vAlign w:val="bottom"/>
          </w:tcPr>
          <w:p w14:paraId="6BC4E9BA" w14:textId="6F37B01C" w:rsidR="007D3442" w:rsidRPr="00CA26DB" w:rsidRDefault="007D3442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260" w:type="dxa"/>
            <w:vAlign w:val="bottom"/>
          </w:tcPr>
          <w:p w14:paraId="7C476B72" w14:textId="16206254" w:rsidR="007D3442" w:rsidRPr="00CA26DB" w:rsidRDefault="005F088B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5AF1DD63" w14:textId="73D040EC" w:rsidR="007D3442" w:rsidRPr="00CA26DB" w:rsidRDefault="007D3442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0BC70B3D" w14:textId="7368FA64" w:rsidR="007D3442" w:rsidRPr="00CA26DB" w:rsidRDefault="005F088B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6E06E8B1" w14:textId="36410302" w:rsidR="007D3442" w:rsidRPr="00CA26DB" w:rsidRDefault="007D3442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7D3442" w:rsidRPr="00CA26DB" w14:paraId="12D32501" w14:textId="77777777" w:rsidTr="00AB316C">
        <w:tc>
          <w:tcPr>
            <w:tcW w:w="4140" w:type="dxa"/>
            <w:vAlign w:val="bottom"/>
          </w:tcPr>
          <w:p w14:paraId="5F9957E6" w14:textId="1B4F86E6" w:rsidR="007D3442" w:rsidRPr="00CA26DB" w:rsidRDefault="007D3442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260" w:type="dxa"/>
            <w:vAlign w:val="bottom"/>
          </w:tcPr>
          <w:p w14:paraId="18CDECC5" w14:textId="77777777" w:rsidR="007D3442" w:rsidRPr="00CA26DB" w:rsidRDefault="007D3442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F010FB8" w14:textId="77777777" w:rsidR="007D3442" w:rsidRPr="00CA26DB" w:rsidRDefault="007D3442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6C4CAA0" w14:textId="77777777" w:rsidR="007D3442" w:rsidRPr="00CA26DB" w:rsidRDefault="007D3442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69E5296" w14:textId="77777777" w:rsidR="007D3442" w:rsidRPr="00CA26DB" w:rsidRDefault="007D3442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7D3442" w:rsidRPr="00CA26DB" w14:paraId="59D84F3C" w14:textId="77777777" w:rsidTr="00AB316C">
        <w:tc>
          <w:tcPr>
            <w:tcW w:w="4140" w:type="dxa"/>
            <w:vAlign w:val="bottom"/>
          </w:tcPr>
          <w:p w14:paraId="308B296B" w14:textId="766EBFCA" w:rsidR="007D3442" w:rsidRPr="00CA26DB" w:rsidRDefault="007D3442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5"/>
                <w:tab w:val="left" w:pos="345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กระแสรายวันและออมทรัพย์</w:t>
            </w:r>
          </w:p>
        </w:tc>
        <w:tc>
          <w:tcPr>
            <w:tcW w:w="1260" w:type="dxa"/>
            <w:vAlign w:val="bottom"/>
          </w:tcPr>
          <w:p w14:paraId="65C0C84F" w14:textId="4D22F19A" w:rsidR="007D3442" w:rsidRPr="00CA26DB" w:rsidRDefault="005F088B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51,260</w:t>
            </w:r>
          </w:p>
        </w:tc>
        <w:tc>
          <w:tcPr>
            <w:tcW w:w="1260" w:type="dxa"/>
            <w:vAlign w:val="bottom"/>
          </w:tcPr>
          <w:p w14:paraId="2FD161C1" w14:textId="771D3E9D" w:rsidR="007D3442" w:rsidRPr="00CA26DB" w:rsidRDefault="007D3442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21,009</w:t>
            </w:r>
          </w:p>
        </w:tc>
        <w:tc>
          <w:tcPr>
            <w:tcW w:w="1260" w:type="dxa"/>
            <w:vAlign w:val="bottom"/>
          </w:tcPr>
          <w:p w14:paraId="0EA007E7" w14:textId="0F867DB4" w:rsidR="007D3442" w:rsidRPr="00CA26DB" w:rsidRDefault="005F088B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45,300</w:t>
            </w:r>
          </w:p>
        </w:tc>
        <w:tc>
          <w:tcPr>
            <w:tcW w:w="1260" w:type="dxa"/>
            <w:vAlign w:val="bottom"/>
          </w:tcPr>
          <w:p w14:paraId="2C5BD3C7" w14:textId="3A881A46" w:rsidR="007D3442" w:rsidRPr="00CA26DB" w:rsidRDefault="007D3442" w:rsidP="00851AA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17,540</w:t>
            </w:r>
          </w:p>
        </w:tc>
      </w:tr>
      <w:tr w:rsidR="007D3442" w:rsidRPr="00CA26DB" w14:paraId="49AA8D0B" w14:textId="77777777" w:rsidTr="00AB316C">
        <w:tc>
          <w:tcPr>
            <w:tcW w:w="4140" w:type="dxa"/>
            <w:vAlign w:val="bottom"/>
          </w:tcPr>
          <w:p w14:paraId="68901994" w14:textId="7D1C43D0" w:rsidR="007D3442" w:rsidRPr="00CA26DB" w:rsidRDefault="007D3442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5"/>
                <w:tab w:val="left" w:pos="345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ab/>
              <w:t>-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ฝากประจำอายุไม่เกิน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260" w:type="dxa"/>
            <w:vAlign w:val="bottom"/>
          </w:tcPr>
          <w:p w14:paraId="7B322585" w14:textId="3F9CD3A8" w:rsidR="007D3442" w:rsidRPr="00CA26DB" w:rsidRDefault="005F088B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11,307</w:t>
            </w:r>
          </w:p>
        </w:tc>
        <w:tc>
          <w:tcPr>
            <w:tcW w:w="1260" w:type="dxa"/>
            <w:vAlign w:val="bottom"/>
          </w:tcPr>
          <w:p w14:paraId="4DD64897" w14:textId="1264B03F" w:rsidR="007D3442" w:rsidRPr="00CA26DB" w:rsidRDefault="007D3442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8,032</w:t>
            </w:r>
          </w:p>
        </w:tc>
        <w:tc>
          <w:tcPr>
            <w:tcW w:w="1260" w:type="dxa"/>
            <w:vAlign w:val="bottom"/>
          </w:tcPr>
          <w:p w14:paraId="30ABAAA3" w14:textId="5A30681C" w:rsidR="007D3442" w:rsidRPr="00CA26DB" w:rsidRDefault="005F088B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11,307</w:t>
            </w:r>
          </w:p>
        </w:tc>
        <w:tc>
          <w:tcPr>
            <w:tcW w:w="1260" w:type="dxa"/>
            <w:vAlign w:val="bottom"/>
          </w:tcPr>
          <w:p w14:paraId="44BE0AA1" w14:textId="41B16E39" w:rsidR="007D3442" w:rsidRPr="00CA26DB" w:rsidRDefault="007D3442" w:rsidP="00851AA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8,032</w:t>
            </w:r>
          </w:p>
        </w:tc>
      </w:tr>
      <w:tr w:rsidR="007D3442" w:rsidRPr="00CA26DB" w14:paraId="0F9B6CF1" w14:textId="77777777" w:rsidTr="00AB316C">
        <w:tc>
          <w:tcPr>
            <w:tcW w:w="4140" w:type="dxa"/>
            <w:vAlign w:val="bottom"/>
          </w:tcPr>
          <w:p w14:paraId="2EF1AE92" w14:textId="77777777" w:rsidR="007D3442" w:rsidRPr="00CA26DB" w:rsidRDefault="007D3442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08C2ED23" w14:textId="751E9479" w:rsidR="007D3442" w:rsidRPr="00CA26DB" w:rsidRDefault="005F088B" w:rsidP="00851AA6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62,568</w:t>
            </w:r>
          </w:p>
        </w:tc>
        <w:tc>
          <w:tcPr>
            <w:tcW w:w="1260" w:type="dxa"/>
            <w:vAlign w:val="bottom"/>
          </w:tcPr>
          <w:p w14:paraId="390FFFE1" w14:textId="4EDE65C9" w:rsidR="007D3442" w:rsidRPr="00CA26DB" w:rsidRDefault="007D3442" w:rsidP="00851AA6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29,042</w:t>
            </w:r>
          </w:p>
        </w:tc>
        <w:tc>
          <w:tcPr>
            <w:tcW w:w="1260" w:type="dxa"/>
            <w:vAlign w:val="bottom"/>
          </w:tcPr>
          <w:p w14:paraId="35D81C00" w14:textId="1E8BC50C" w:rsidR="007D3442" w:rsidRPr="00CA26DB" w:rsidRDefault="005F088B" w:rsidP="00851AA6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56,607</w:t>
            </w:r>
          </w:p>
        </w:tc>
        <w:tc>
          <w:tcPr>
            <w:tcW w:w="1260" w:type="dxa"/>
            <w:vAlign w:val="bottom"/>
          </w:tcPr>
          <w:p w14:paraId="3EB70DDB" w14:textId="375D5EC0" w:rsidR="007D3442" w:rsidRPr="00CA26DB" w:rsidRDefault="007D3442" w:rsidP="00851AA6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25,572</w:t>
            </w:r>
          </w:p>
        </w:tc>
      </w:tr>
    </w:tbl>
    <w:bookmarkEnd w:id="29"/>
    <w:p w14:paraId="55FB6D35" w14:textId="5024B68B" w:rsidR="00300126" w:rsidRPr="00CA26DB" w:rsidRDefault="00300126" w:rsidP="00851AA6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rPr>
          <w:rFonts w:ascii="Angsana New" w:hAnsi="Angsana New" w:cs="Angsana New"/>
          <w:snapToGrid w:val="0"/>
          <w:sz w:val="28"/>
          <w:szCs w:val="28"/>
          <w:cs/>
          <w:lang w:eastAsia="th-TH"/>
        </w:rPr>
      </w:pPr>
      <w:r w:rsidRPr="00CA26DB">
        <w:rPr>
          <w:rFonts w:ascii="Angsana New" w:hAnsi="Angsana New" w:cs="Angsana New"/>
          <w:sz w:val="28"/>
          <w:szCs w:val="28"/>
          <w:cs/>
        </w:rPr>
        <w:t xml:space="preserve">ณ วันที่ </w:t>
      </w:r>
      <w:r w:rsidR="00AC111E" w:rsidRPr="00CA26DB">
        <w:rPr>
          <w:rFonts w:ascii="Angsana New" w:hAnsi="Angsana New" w:cs="Angsana New"/>
          <w:sz w:val="28"/>
          <w:szCs w:val="28"/>
          <w:lang w:val="en-GB"/>
        </w:rPr>
        <w:t>31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 ธันวาคม </w:t>
      </w:r>
      <w:r w:rsidR="004C724C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2568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เงินฝากธนาคา</w:t>
      </w:r>
      <w:r w:rsidR="002B123C"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ร</w:t>
      </w:r>
      <w:r w:rsidR="003A74F6"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บัญชีออมทรัพย์</w:t>
      </w:r>
      <w:r w:rsidR="002B123C"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มี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อัตราดอกเบี้ยร้อย</w:t>
      </w:r>
      <w:r w:rsidR="0046389C"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ละ </w:t>
      </w:r>
      <w:r w:rsidR="005F088B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0.01</w:t>
      </w:r>
      <w:r w:rsidR="00F85059"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ถึงร้อยละ</w:t>
      </w:r>
      <w:r w:rsidR="00F85059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</w:t>
      </w:r>
      <w:r w:rsidR="005F088B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4.30</w:t>
      </w:r>
      <w:r w:rsidR="00AB316C"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</w:t>
      </w:r>
      <w:r w:rsidR="00F85059"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ต่อ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ปี 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(</w:t>
      </w:r>
      <w:r w:rsidR="004C724C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2567</w:t>
      </w:r>
      <w:r w:rsidR="00B37DC4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: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อัตราดอกเบี้ยร้อยละ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</w:t>
      </w:r>
      <w:r w:rsidR="007D3442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0.01</w:t>
      </w:r>
      <w:r w:rsidR="007D3442"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ถึงร้อยละ</w:t>
      </w:r>
      <w:r w:rsidR="007D3442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5.20</w:t>
      </w:r>
      <w:r w:rsidR="007D3442"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ต่อปี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) </w:t>
      </w:r>
    </w:p>
    <w:p w14:paraId="10459C16" w14:textId="457639E1" w:rsidR="00FB634E" w:rsidRPr="00CA26DB" w:rsidRDefault="00993840" w:rsidP="00851AA6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rPr>
          <w:rFonts w:ascii="Angsana New" w:hAnsi="Angsana New" w:cs="Angsana New"/>
          <w:sz w:val="28"/>
          <w:szCs w:val="28"/>
          <w:cs/>
        </w:rPr>
      </w:pPr>
      <w:r w:rsidRPr="00CA26DB">
        <w:rPr>
          <w:rFonts w:ascii="Angsana New" w:hAnsi="Angsana New" w:cs="Angsana New"/>
          <w:sz w:val="28"/>
          <w:szCs w:val="28"/>
          <w:cs/>
        </w:rPr>
        <w:t xml:space="preserve">ณ วันที่ </w:t>
      </w:r>
      <w:r w:rsidR="00AC111E" w:rsidRPr="00CA26DB">
        <w:rPr>
          <w:rFonts w:ascii="Angsana New" w:hAnsi="Angsana New" w:cs="Angsana New"/>
          <w:sz w:val="28"/>
          <w:szCs w:val="28"/>
        </w:rPr>
        <w:t>31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 ธันวาคม </w:t>
      </w:r>
      <w:r w:rsidR="004C724C" w:rsidRPr="00CA26DB">
        <w:rPr>
          <w:rFonts w:ascii="Angsana New" w:hAnsi="Angsana New" w:cs="Angsana New"/>
          <w:sz w:val="28"/>
          <w:szCs w:val="28"/>
        </w:rPr>
        <w:t>2568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>เงินฝากประจำอายุไม่เกิน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="00AC111E" w:rsidRPr="00CA26DB">
        <w:rPr>
          <w:rFonts w:ascii="Angsana New" w:hAnsi="Angsana New" w:cs="Angsana New"/>
          <w:sz w:val="28"/>
          <w:szCs w:val="28"/>
        </w:rPr>
        <w:t>3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 เดือนมีอัตราดอกเบี้ยร้อยละ</w:t>
      </w:r>
      <w:r w:rsidR="00437AF5" w:rsidRPr="00CA26DB">
        <w:rPr>
          <w:rFonts w:ascii="Angsana New" w:hAnsi="Angsana New" w:cs="Angsana New"/>
          <w:sz w:val="28"/>
          <w:szCs w:val="28"/>
        </w:rPr>
        <w:t xml:space="preserve"> </w:t>
      </w:r>
      <w:r w:rsidR="005F088B" w:rsidRPr="00CA26DB">
        <w:rPr>
          <w:rFonts w:ascii="Angsana New" w:hAnsi="Angsana New" w:cs="Angsana New"/>
          <w:sz w:val="28"/>
          <w:szCs w:val="28"/>
        </w:rPr>
        <w:t>1.19</w:t>
      </w:r>
      <w:r w:rsidR="007D3442" w:rsidRPr="00CA26DB">
        <w:rPr>
          <w:rFonts w:ascii="Angsana New" w:hAnsi="Angsana New" w:cs="Angsana New"/>
          <w:sz w:val="28"/>
          <w:szCs w:val="28"/>
        </w:rPr>
        <w:t xml:space="preserve"> </w:t>
      </w:r>
      <w:r w:rsidR="009558C5" w:rsidRPr="00CA26DB">
        <w:rPr>
          <w:rFonts w:ascii="Angsana New" w:hAnsi="Angsana New" w:cs="Angsana New"/>
          <w:sz w:val="28"/>
          <w:szCs w:val="28"/>
          <w:cs/>
        </w:rPr>
        <w:t>ถึงร้อยละ</w:t>
      </w:r>
      <w:r w:rsidR="00D20920" w:rsidRPr="00CA26DB">
        <w:rPr>
          <w:rFonts w:ascii="Angsana New" w:hAnsi="Angsana New" w:cs="Angsana New"/>
          <w:sz w:val="28"/>
          <w:szCs w:val="28"/>
        </w:rPr>
        <w:t xml:space="preserve"> </w:t>
      </w:r>
      <w:r w:rsidR="005F088B" w:rsidRPr="00CA26DB">
        <w:rPr>
          <w:rFonts w:ascii="Angsana New" w:hAnsi="Angsana New" w:cs="Angsana New"/>
          <w:sz w:val="28"/>
          <w:szCs w:val="28"/>
        </w:rPr>
        <w:t>3.40</w:t>
      </w:r>
      <w:r w:rsidR="00AB316C"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ต่อปี </w:t>
      </w:r>
      <w:r w:rsidR="005A6F36" w:rsidRPr="00CA26DB">
        <w:rPr>
          <w:rFonts w:ascii="Angsana New" w:hAnsi="Angsana New" w:cs="Angsana New"/>
          <w:sz w:val="28"/>
          <w:szCs w:val="28"/>
        </w:rPr>
        <w:t xml:space="preserve">                              </w:t>
      </w:r>
      <w:r w:rsidRPr="00CA26DB">
        <w:rPr>
          <w:rFonts w:ascii="Angsana New" w:hAnsi="Angsana New" w:cs="Angsana New"/>
          <w:sz w:val="28"/>
          <w:szCs w:val="28"/>
        </w:rPr>
        <w:t>(</w:t>
      </w:r>
      <w:r w:rsidR="004C724C" w:rsidRPr="00CA26DB">
        <w:rPr>
          <w:rFonts w:ascii="Angsana New" w:hAnsi="Angsana New" w:cs="Angsana New"/>
          <w:sz w:val="28"/>
          <w:szCs w:val="28"/>
        </w:rPr>
        <w:t>2567</w:t>
      </w:r>
      <w:r w:rsidR="00B37DC4" w:rsidRPr="00CA26DB">
        <w:rPr>
          <w:rFonts w:ascii="Angsana New" w:hAnsi="Angsana New" w:cs="Angsana New"/>
          <w:sz w:val="28"/>
          <w:szCs w:val="28"/>
        </w:rPr>
        <w:t>: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 อัตราดอกเบี้ย</w:t>
      </w:r>
      <w:r w:rsidR="00AB316C" w:rsidRPr="00CA26DB">
        <w:rPr>
          <w:rFonts w:ascii="Angsana New" w:hAnsi="Angsana New" w:cs="Angsana New"/>
          <w:sz w:val="28"/>
          <w:szCs w:val="28"/>
          <w:cs/>
        </w:rPr>
        <w:t>ร้อยละ</w:t>
      </w:r>
      <w:r w:rsidR="00AB316C" w:rsidRPr="00CA26DB">
        <w:rPr>
          <w:rFonts w:ascii="Angsana New" w:hAnsi="Angsana New" w:cs="Angsana New"/>
          <w:sz w:val="28"/>
          <w:szCs w:val="28"/>
        </w:rPr>
        <w:t xml:space="preserve"> </w:t>
      </w:r>
      <w:r w:rsidR="007D3442" w:rsidRPr="00CA26DB">
        <w:rPr>
          <w:rFonts w:ascii="Angsana New" w:hAnsi="Angsana New" w:cs="Angsana New"/>
          <w:sz w:val="28"/>
          <w:szCs w:val="28"/>
        </w:rPr>
        <w:t xml:space="preserve">4.67 </w:t>
      </w:r>
      <w:r w:rsidR="007D3442" w:rsidRPr="00CA26DB">
        <w:rPr>
          <w:rFonts w:ascii="Angsana New" w:hAnsi="Angsana New" w:cs="Angsana New"/>
          <w:sz w:val="28"/>
          <w:szCs w:val="28"/>
          <w:cs/>
        </w:rPr>
        <w:t>ถึงร้อยละ</w:t>
      </w:r>
      <w:r w:rsidR="007D3442" w:rsidRPr="00CA26DB">
        <w:rPr>
          <w:rFonts w:ascii="Angsana New" w:hAnsi="Angsana New" w:cs="Angsana New"/>
          <w:sz w:val="28"/>
          <w:szCs w:val="28"/>
        </w:rPr>
        <w:t xml:space="preserve"> 4.92 </w:t>
      </w:r>
      <w:r w:rsidRPr="00CA26DB">
        <w:rPr>
          <w:rFonts w:ascii="Angsana New" w:hAnsi="Angsana New" w:cs="Angsana New"/>
          <w:sz w:val="28"/>
          <w:szCs w:val="28"/>
          <w:cs/>
        </w:rPr>
        <w:t>ต่อปี</w:t>
      </w:r>
      <w:r w:rsidRPr="00CA26DB">
        <w:rPr>
          <w:rFonts w:ascii="Angsana New" w:hAnsi="Angsana New" w:cs="Angsana New"/>
          <w:sz w:val="28"/>
          <w:szCs w:val="28"/>
        </w:rPr>
        <w:t xml:space="preserve">) </w:t>
      </w:r>
    </w:p>
    <w:p w14:paraId="16ECBC37" w14:textId="6C219D61" w:rsidR="00744DCA" w:rsidRPr="00CA26DB" w:rsidRDefault="00436CC5" w:rsidP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30" w:name="_Hlk81781450"/>
      <w:r w:rsidRPr="00CA26DB">
        <w:rPr>
          <w:rFonts w:ascii="Angsana New" w:eastAsia="Arial Unicode MS" w:hAnsi="Angsana New"/>
          <w:b/>
          <w:bCs/>
          <w:sz w:val="28"/>
          <w:szCs w:val="28"/>
        </w:rPr>
        <w:t>8</w:t>
      </w:r>
      <w:r w:rsidR="00744DCA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 xml:space="preserve">. </w:t>
      </w:r>
      <w:r w:rsidR="00744DCA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744DCA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เงินลงทุนในสินทรัพย์ทางการเงินระยะสั้น</w:t>
      </w:r>
    </w:p>
    <w:bookmarkEnd w:id="30"/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60"/>
        <w:gridCol w:w="1260"/>
        <w:gridCol w:w="1260"/>
        <w:gridCol w:w="1260"/>
      </w:tblGrid>
      <w:tr w:rsidR="00744DCA" w:rsidRPr="00CA26DB" w14:paraId="3E6376D7" w14:textId="77777777" w:rsidTr="008D20BF">
        <w:trPr>
          <w:trHeight w:val="376"/>
          <w:tblHeader/>
        </w:trPr>
        <w:tc>
          <w:tcPr>
            <w:tcW w:w="4140" w:type="dxa"/>
            <w:vAlign w:val="bottom"/>
          </w:tcPr>
          <w:p w14:paraId="12FD4B19" w14:textId="77777777" w:rsidR="00744DCA" w:rsidRPr="00CA26DB" w:rsidRDefault="00744DCA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5040" w:type="dxa"/>
            <w:gridSpan w:val="4"/>
            <w:vAlign w:val="bottom"/>
            <w:hideMark/>
          </w:tcPr>
          <w:p w14:paraId="1A36ABA4" w14:textId="77777777" w:rsidR="00744DCA" w:rsidRPr="00CA26DB" w:rsidRDefault="00744DCA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 xml:space="preserve">  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744DCA" w:rsidRPr="00CA26DB" w14:paraId="7306B4C8" w14:textId="77777777" w:rsidTr="008D20BF">
        <w:trPr>
          <w:trHeight w:val="419"/>
          <w:tblHeader/>
        </w:trPr>
        <w:tc>
          <w:tcPr>
            <w:tcW w:w="4140" w:type="dxa"/>
            <w:vAlign w:val="bottom"/>
          </w:tcPr>
          <w:p w14:paraId="08D2DBCB" w14:textId="77777777" w:rsidR="00744DCA" w:rsidRPr="00CA26DB" w:rsidRDefault="00744DCA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520" w:type="dxa"/>
            <w:gridSpan w:val="2"/>
            <w:vAlign w:val="bottom"/>
            <w:hideMark/>
          </w:tcPr>
          <w:p w14:paraId="1C46AB61" w14:textId="77777777" w:rsidR="00744DCA" w:rsidRPr="00CA26DB" w:rsidRDefault="00744DCA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64"/>
              <w:jc w:val="center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5E29574B" w14:textId="77777777" w:rsidR="00744DCA" w:rsidRPr="00CA26DB" w:rsidRDefault="00744DCA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5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8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44DCA" w:rsidRPr="00CA26DB" w14:paraId="41C700B1" w14:textId="77777777" w:rsidTr="008D20BF">
        <w:trPr>
          <w:trHeight w:val="80"/>
          <w:tblHeader/>
        </w:trPr>
        <w:tc>
          <w:tcPr>
            <w:tcW w:w="4140" w:type="dxa"/>
            <w:vAlign w:val="bottom"/>
          </w:tcPr>
          <w:p w14:paraId="63524302" w14:textId="77777777" w:rsidR="00744DCA" w:rsidRPr="00CA26DB" w:rsidRDefault="00744DCA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  <w:hideMark/>
          </w:tcPr>
          <w:p w14:paraId="65E1825C" w14:textId="2D6AFB0D" w:rsidR="00744DCA" w:rsidRPr="00CA26DB" w:rsidRDefault="004C724C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260" w:type="dxa"/>
            <w:vAlign w:val="bottom"/>
            <w:hideMark/>
          </w:tcPr>
          <w:p w14:paraId="1752ED13" w14:textId="2D155357" w:rsidR="00744DCA" w:rsidRPr="00CA26DB" w:rsidRDefault="004C724C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8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8"/>
                <w:sz w:val="28"/>
                <w:szCs w:val="28"/>
              </w:rPr>
              <w:t>2567</w:t>
            </w:r>
          </w:p>
        </w:tc>
        <w:tc>
          <w:tcPr>
            <w:tcW w:w="1260" w:type="dxa"/>
            <w:vAlign w:val="bottom"/>
            <w:hideMark/>
          </w:tcPr>
          <w:p w14:paraId="635DA9B9" w14:textId="074D00B3" w:rsidR="00744DCA" w:rsidRPr="00CA26DB" w:rsidRDefault="004C724C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8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2568</w:t>
            </w:r>
          </w:p>
        </w:tc>
        <w:tc>
          <w:tcPr>
            <w:tcW w:w="1260" w:type="dxa"/>
            <w:vAlign w:val="bottom"/>
            <w:hideMark/>
          </w:tcPr>
          <w:p w14:paraId="1B450469" w14:textId="57C75C6D" w:rsidR="00744DCA" w:rsidRPr="00CA26DB" w:rsidRDefault="004C724C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8"/>
                <w:sz w:val="28"/>
                <w:szCs w:val="28"/>
              </w:rPr>
              <w:t>2567</w:t>
            </w:r>
          </w:p>
        </w:tc>
      </w:tr>
      <w:tr w:rsidR="00690BA5" w:rsidRPr="00CA26DB" w14:paraId="323EAEB4" w14:textId="77777777" w:rsidTr="008D20BF">
        <w:trPr>
          <w:trHeight w:val="408"/>
        </w:trPr>
        <w:tc>
          <w:tcPr>
            <w:tcW w:w="4140" w:type="dxa"/>
            <w:vAlign w:val="bottom"/>
            <w:hideMark/>
          </w:tcPr>
          <w:p w14:paraId="0A726A42" w14:textId="2107A9A1" w:rsidR="00690BA5" w:rsidRPr="00CA26DB" w:rsidRDefault="00690BA5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เงินฝากธนาคารประเภทฝากประจำ</w:t>
            </w:r>
          </w:p>
        </w:tc>
        <w:tc>
          <w:tcPr>
            <w:tcW w:w="1260" w:type="dxa"/>
            <w:vAlign w:val="bottom"/>
          </w:tcPr>
          <w:p w14:paraId="6263254A" w14:textId="188427CE" w:rsidR="00690BA5" w:rsidRPr="00CA26DB" w:rsidRDefault="007E653B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6,032</w:t>
            </w:r>
          </w:p>
        </w:tc>
        <w:tc>
          <w:tcPr>
            <w:tcW w:w="1260" w:type="dxa"/>
            <w:vAlign w:val="bottom"/>
          </w:tcPr>
          <w:p w14:paraId="109A7462" w14:textId="5140C669" w:rsidR="00690BA5" w:rsidRPr="00CA26DB" w:rsidRDefault="00690BA5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10,695</w:t>
            </w:r>
          </w:p>
        </w:tc>
        <w:tc>
          <w:tcPr>
            <w:tcW w:w="1260" w:type="dxa"/>
            <w:vAlign w:val="bottom"/>
          </w:tcPr>
          <w:p w14:paraId="106F87AE" w14:textId="42ACC9CE" w:rsidR="00690BA5" w:rsidRPr="00CA26DB" w:rsidRDefault="007E653B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5,876</w:t>
            </w:r>
          </w:p>
        </w:tc>
        <w:tc>
          <w:tcPr>
            <w:tcW w:w="1260" w:type="dxa"/>
            <w:vAlign w:val="bottom"/>
          </w:tcPr>
          <w:p w14:paraId="21B4DAE8" w14:textId="173A2E15" w:rsidR="00690BA5" w:rsidRPr="00CA26DB" w:rsidRDefault="00690BA5" w:rsidP="00851AA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10,527</w:t>
            </w:r>
          </w:p>
        </w:tc>
      </w:tr>
      <w:tr w:rsidR="00690BA5" w:rsidRPr="00CA26DB" w14:paraId="5F8F9A2A" w14:textId="77777777" w:rsidTr="008D20BF">
        <w:trPr>
          <w:trHeight w:val="220"/>
        </w:trPr>
        <w:tc>
          <w:tcPr>
            <w:tcW w:w="4140" w:type="dxa"/>
            <w:vAlign w:val="bottom"/>
            <w:hideMark/>
          </w:tcPr>
          <w:p w14:paraId="29C1009D" w14:textId="130DA712" w:rsidR="00690BA5" w:rsidRPr="00CA26DB" w:rsidRDefault="00690BA5" w:rsidP="00851A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0" w:hanging="52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6C415CFA" w14:textId="429AF98F" w:rsidR="00690BA5" w:rsidRPr="00CA26DB" w:rsidRDefault="007E653B" w:rsidP="00851AA6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6,032</w:t>
            </w:r>
          </w:p>
        </w:tc>
        <w:tc>
          <w:tcPr>
            <w:tcW w:w="1260" w:type="dxa"/>
            <w:vAlign w:val="bottom"/>
          </w:tcPr>
          <w:p w14:paraId="2298C9C6" w14:textId="2E069DB8" w:rsidR="00690BA5" w:rsidRPr="00CA26DB" w:rsidRDefault="00690BA5" w:rsidP="00851AA6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10,695</w:t>
            </w:r>
          </w:p>
        </w:tc>
        <w:tc>
          <w:tcPr>
            <w:tcW w:w="1260" w:type="dxa"/>
            <w:vAlign w:val="bottom"/>
          </w:tcPr>
          <w:p w14:paraId="5A817A95" w14:textId="66614DFC" w:rsidR="00690BA5" w:rsidRPr="00CA26DB" w:rsidRDefault="007E653B" w:rsidP="00851AA6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5,876</w:t>
            </w:r>
          </w:p>
        </w:tc>
        <w:tc>
          <w:tcPr>
            <w:tcW w:w="1260" w:type="dxa"/>
            <w:vAlign w:val="bottom"/>
          </w:tcPr>
          <w:p w14:paraId="3448952C" w14:textId="167D36AB" w:rsidR="00690BA5" w:rsidRPr="00CA26DB" w:rsidRDefault="00690BA5" w:rsidP="00851AA6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10,527</w:t>
            </w:r>
          </w:p>
        </w:tc>
      </w:tr>
    </w:tbl>
    <w:p w14:paraId="151226BE" w14:textId="77777777" w:rsidR="00915FAD" w:rsidRPr="00CA26DB" w:rsidRDefault="00915FAD" w:rsidP="00915FAD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rPr>
          <w:rFonts w:ascii="Angsana New" w:hAnsi="Angsana New" w:cs="Angsana New"/>
          <w:snapToGrid w:val="0"/>
          <w:sz w:val="28"/>
          <w:szCs w:val="28"/>
          <w:lang w:eastAsia="th-TH"/>
        </w:rPr>
      </w:pPr>
      <w:bookmarkStart w:id="31" w:name="_Hlk50879437"/>
      <w:r w:rsidRPr="00CA26DB">
        <w:rPr>
          <w:rFonts w:ascii="Angsana New" w:hAnsi="Angsana New" w:cs="Angsana New"/>
          <w:sz w:val="28"/>
          <w:szCs w:val="28"/>
          <w:cs/>
        </w:rPr>
        <w:t xml:space="preserve">ณ วันที่ </w:t>
      </w:r>
      <w:r w:rsidRPr="00CA26DB">
        <w:rPr>
          <w:rFonts w:ascii="Angsana New" w:hAnsi="Angsana New" w:cs="Angsana New"/>
          <w:sz w:val="28"/>
          <w:szCs w:val="28"/>
          <w:lang w:val="en-GB"/>
        </w:rPr>
        <w:t>31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 ธันวาคม 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2568 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เงินฝากธนาคารประเภท</w:t>
      </w:r>
      <w:r w:rsidRPr="00CA26DB">
        <w:rPr>
          <w:rFonts w:ascii="Angsana New" w:hAnsi="Angsana New" w:cs="Angsana New" w:hint="cs"/>
          <w:snapToGrid w:val="0"/>
          <w:sz w:val="28"/>
          <w:szCs w:val="28"/>
          <w:cs/>
          <w:lang w:eastAsia="th-TH"/>
        </w:rPr>
        <w:t>ฝาก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ประจำเป็นเงินฝากสกุลเงินเหรียญสหรัฐอเมริกา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จำนวน 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97 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ล้านเหรียญสหรัฐอเมริกา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(2567: 315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</w:t>
      </w:r>
      <w:r w:rsidRPr="00CA26DB">
        <w:rPr>
          <w:rFonts w:ascii="Angsana New" w:hAnsi="Angsana New" w:cs="Angsana New" w:hint="cs"/>
          <w:snapToGrid w:val="0"/>
          <w:sz w:val="28"/>
          <w:szCs w:val="28"/>
          <w:cs/>
          <w:lang w:eastAsia="th-TH"/>
        </w:rPr>
        <w:t xml:space="preserve">ล้านเหรียญสหรัฐอเมริกา) และสกุลเงินบาทจำนวน 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3,000 </w:t>
      </w:r>
      <w:r w:rsidRPr="00CA26DB">
        <w:rPr>
          <w:rFonts w:ascii="Angsana New" w:hAnsi="Angsana New" w:cs="Angsana New" w:hint="cs"/>
          <w:snapToGrid w:val="0"/>
          <w:sz w:val="28"/>
          <w:szCs w:val="28"/>
          <w:cs/>
          <w:lang w:eastAsia="th-TH"/>
        </w:rPr>
        <w:t>ล้านบาท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โดยมีอัตราดอกเบี้ยร้อยละ 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1.43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ถึงร้อยละ 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4.44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ต่อปี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(2567: </w:t>
      </w:r>
      <w:r w:rsidRPr="00CA26DB">
        <w:rPr>
          <w:rFonts w:ascii="Angsana New" w:hAnsi="Angsana New" w:cs="Angsana New" w:hint="cs"/>
          <w:snapToGrid w:val="0"/>
          <w:sz w:val="28"/>
          <w:szCs w:val="28"/>
          <w:cs/>
          <w:lang w:eastAsia="th-TH"/>
        </w:rPr>
        <w:t xml:space="preserve">ร้อยละ 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4.64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ถึงร้อยละ 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5.52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</w:t>
      </w:r>
      <w:r w:rsidRPr="00CA26DB">
        <w:rPr>
          <w:rFonts w:ascii="Angsana New" w:hAnsi="Angsana New" w:cs="Angsana New" w:hint="cs"/>
          <w:snapToGrid w:val="0"/>
          <w:sz w:val="28"/>
          <w:szCs w:val="28"/>
          <w:cs/>
          <w:lang w:eastAsia="th-TH"/>
        </w:rPr>
        <w:t>ต่อปี)</w:t>
      </w:r>
    </w:p>
    <w:p w14:paraId="61B1AA11" w14:textId="2CBACB33" w:rsidR="006969AA" w:rsidRPr="00CA26DB" w:rsidRDefault="006969AA" w:rsidP="00851AA6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rPr>
          <w:rFonts w:ascii="Angsana New" w:hAnsi="Angsana New" w:cs="Angsana New"/>
          <w:snapToGrid w:val="0"/>
          <w:sz w:val="28"/>
          <w:szCs w:val="28"/>
          <w:lang w:eastAsia="th-TH"/>
        </w:rPr>
      </w:pPr>
    </w:p>
    <w:p w14:paraId="342C1493" w14:textId="77777777" w:rsidR="00851AA6" w:rsidRPr="00CA26DB" w:rsidRDefault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br w:type="page"/>
      </w:r>
    </w:p>
    <w:p w14:paraId="0A490769" w14:textId="3CAF8272" w:rsidR="00B37DC4" w:rsidRPr="00CA26DB" w:rsidRDefault="00FA0212" w:rsidP="006969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lastRenderedPageBreak/>
        <w:t>9</w:t>
      </w:r>
      <w:r w:rsidR="00B37DC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B37DC4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B37DC4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ลูกหนี้การค้า</w:t>
      </w:r>
    </w:p>
    <w:bookmarkEnd w:id="31"/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0"/>
        <w:gridCol w:w="1260"/>
        <w:gridCol w:w="1260"/>
      </w:tblGrid>
      <w:tr w:rsidR="00D04807" w:rsidRPr="00CA26DB" w14:paraId="565E279B" w14:textId="77777777" w:rsidTr="00D652C9">
        <w:trPr>
          <w:trHeight w:val="315"/>
          <w:tblHeader/>
        </w:trPr>
        <w:tc>
          <w:tcPr>
            <w:tcW w:w="4140" w:type="dxa"/>
            <w:vAlign w:val="bottom"/>
          </w:tcPr>
          <w:p w14:paraId="62C81718" w14:textId="77777777" w:rsidR="00947FF3" w:rsidRPr="00CA26DB" w:rsidRDefault="00947FF3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312AE9F5" w14:textId="77777777" w:rsidR="00947FF3" w:rsidRPr="00CA26DB" w:rsidRDefault="00947FF3" w:rsidP="0022690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068B33CF" w14:textId="77777777" w:rsidTr="00D652C9">
        <w:trPr>
          <w:trHeight w:val="304"/>
          <w:tblHeader/>
        </w:trPr>
        <w:tc>
          <w:tcPr>
            <w:tcW w:w="4140" w:type="dxa"/>
            <w:vAlign w:val="bottom"/>
          </w:tcPr>
          <w:p w14:paraId="752249B6" w14:textId="77777777" w:rsidR="00947FF3" w:rsidRPr="00CA26DB" w:rsidRDefault="00947FF3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3F72B43E" w14:textId="77777777" w:rsidR="00947FF3" w:rsidRPr="00CA26DB" w:rsidRDefault="00947FF3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2E79825F" w14:textId="77777777" w:rsidR="00947FF3" w:rsidRPr="00CA26DB" w:rsidRDefault="00947FF3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04807" w:rsidRPr="00CA26DB" w14:paraId="49970630" w14:textId="77777777" w:rsidTr="00D652C9">
        <w:trPr>
          <w:trHeight w:val="304"/>
          <w:tblHeader/>
        </w:trPr>
        <w:tc>
          <w:tcPr>
            <w:tcW w:w="4140" w:type="dxa"/>
            <w:vAlign w:val="bottom"/>
          </w:tcPr>
          <w:p w14:paraId="254F2FA4" w14:textId="77777777" w:rsidR="00947FF3" w:rsidRPr="00CA26DB" w:rsidRDefault="00947FF3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69E37D31" w14:textId="0D874305" w:rsidR="00947FF3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  <w:vAlign w:val="bottom"/>
          </w:tcPr>
          <w:p w14:paraId="5746C01A" w14:textId="57620C49" w:rsidR="00947FF3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260" w:type="dxa"/>
            <w:vAlign w:val="bottom"/>
          </w:tcPr>
          <w:p w14:paraId="50449696" w14:textId="65EE39F8" w:rsidR="00947FF3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  <w:vAlign w:val="bottom"/>
          </w:tcPr>
          <w:p w14:paraId="7251DCF8" w14:textId="6DE00599" w:rsidR="00947FF3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D04807" w:rsidRPr="00CA26DB" w14:paraId="64C09488" w14:textId="77777777" w:rsidTr="00D652C9">
        <w:tc>
          <w:tcPr>
            <w:tcW w:w="4140" w:type="dxa"/>
            <w:vAlign w:val="bottom"/>
          </w:tcPr>
          <w:p w14:paraId="41D52F16" w14:textId="535FEDC8" w:rsidR="00947FF3" w:rsidRPr="00CA26DB" w:rsidRDefault="007D28C0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u w:val="single"/>
                <w:cs/>
              </w:rPr>
              <w:t>ลูกหนี้การค้า</w:t>
            </w:r>
            <w:r w:rsidRPr="00CA26DB">
              <w:rPr>
                <w:rFonts w:ascii="Angsana New" w:hAnsi="Angsana New"/>
                <w:sz w:val="28"/>
                <w:szCs w:val="28"/>
                <w:u w:val="single"/>
              </w:rPr>
              <w:t xml:space="preserve"> </w:t>
            </w:r>
            <w:r w:rsidR="002C021A" w:rsidRPr="00CA26DB">
              <w:rPr>
                <w:rFonts w:ascii="Angsana New" w:hAnsi="Angsana New"/>
                <w:sz w:val="28"/>
                <w:szCs w:val="28"/>
                <w:u w:val="single"/>
              </w:rPr>
              <w:t>-</w:t>
            </w:r>
            <w:r w:rsidRPr="00CA26DB">
              <w:rPr>
                <w:rFonts w:ascii="Angsana New" w:hAnsi="Angsana New"/>
                <w:sz w:val="28"/>
                <w:szCs w:val="28"/>
                <w:u w:val="single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2A7C3C0E" w14:textId="77777777" w:rsidR="00947FF3" w:rsidRPr="00CA26DB" w:rsidRDefault="00947FF3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B18AF7D" w14:textId="5218EDC6" w:rsidR="00947FF3" w:rsidRPr="00CA26DB" w:rsidRDefault="00947FF3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D113668" w14:textId="77777777" w:rsidR="00947FF3" w:rsidRPr="00CA26DB" w:rsidRDefault="00947FF3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1861387B" w14:textId="1D8D5595" w:rsidR="00947FF3" w:rsidRPr="00CA26DB" w:rsidRDefault="00947FF3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04807" w:rsidRPr="00CA26DB" w14:paraId="7ADBF31E" w14:textId="77777777" w:rsidTr="00D652C9">
        <w:tc>
          <w:tcPr>
            <w:tcW w:w="4140" w:type="dxa"/>
            <w:vAlign w:val="bottom"/>
          </w:tcPr>
          <w:p w14:paraId="1F29C93C" w14:textId="32688FBB" w:rsidR="00D31DA4" w:rsidRPr="00CA26DB" w:rsidRDefault="00D31DA4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60" w:type="dxa"/>
            <w:vAlign w:val="bottom"/>
          </w:tcPr>
          <w:p w14:paraId="2119BA9F" w14:textId="77777777" w:rsidR="00D31DA4" w:rsidRPr="00CA26DB" w:rsidRDefault="00D31DA4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3192599" w14:textId="77777777" w:rsidR="00D31DA4" w:rsidRPr="00CA26DB" w:rsidRDefault="00D31DA4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6C4557F" w14:textId="77777777" w:rsidR="00D31DA4" w:rsidRPr="00CA26DB" w:rsidRDefault="00D31DA4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510A6CD" w14:textId="77777777" w:rsidR="00D31DA4" w:rsidRPr="00CA26DB" w:rsidRDefault="00D31DA4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690BA5" w:rsidRPr="00CA26DB" w14:paraId="785C1AA4" w14:textId="77777777" w:rsidTr="00D652C9">
        <w:tc>
          <w:tcPr>
            <w:tcW w:w="4140" w:type="dxa"/>
            <w:vAlign w:val="bottom"/>
          </w:tcPr>
          <w:p w14:paraId="64A4E3EE" w14:textId="2C820BF8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60" w:type="dxa"/>
            <w:vAlign w:val="bottom"/>
          </w:tcPr>
          <w:p w14:paraId="24C90305" w14:textId="441BE394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10,591</w:t>
            </w:r>
          </w:p>
        </w:tc>
        <w:tc>
          <w:tcPr>
            <w:tcW w:w="1260" w:type="dxa"/>
            <w:vAlign w:val="bottom"/>
          </w:tcPr>
          <w:p w14:paraId="4E859D53" w14:textId="09B100E8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13,239</w:t>
            </w:r>
          </w:p>
        </w:tc>
        <w:tc>
          <w:tcPr>
            <w:tcW w:w="1260" w:type="dxa"/>
            <w:vAlign w:val="bottom"/>
          </w:tcPr>
          <w:p w14:paraId="76F15011" w14:textId="17D0AD0F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16,337</w:t>
            </w:r>
          </w:p>
        </w:tc>
        <w:tc>
          <w:tcPr>
            <w:tcW w:w="1260" w:type="dxa"/>
            <w:vAlign w:val="bottom"/>
          </w:tcPr>
          <w:p w14:paraId="229990FE" w14:textId="5B2D402C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19,803</w:t>
            </w:r>
          </w:p>
        </w:tc>
      </w:tr>
      <w:tr w:rsidR="00690BA5" w:rsidRPr="00CA26DB" w14:paraId="1999E362" w14:textId="77777777" w:rsidTr="00D652C9">
        <w:tc>
          <w:tcPr>
            <w:tcW w:w="4140" w:type="dxa"/>
            <w:vAlign w:val="bottom"/>
          </w:tcPr>
          <w:p w14:paraId="5BCB9E67" w14:textId="11580463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u w:val="single"/>
                <w:cs/>
              </w:rPr>
              <w:t>ลูกหนี้การค้า</w:t>
            </w:r>
            <w:r w:rsidRPr="00CA26DB">
              <w:rPr>
                <w:rFonts w:ascii="Angsana New" w:hAnsi="Angsana New"/>
                <w:sz w:val="28"/>
                <w:szCs w:val="28"/>
                <w:u w:val="single"/>
              </w:rPr>
              <w:t xml:space="preserve"> - </w:t>
            </w:r>
            <w:r w:rsidRPr="00CA26DB">
              <w:rPr>
                <w:rFonts w:ascii="Angsana New" w:hAnsi="Angsana New"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260" w:type="dxa"/>
            <w:vAlign w:val="bottom"/>
          </w:tcPr>
          <w:p w14:paraId="2D88CF54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486914B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980EAE5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11C04EC0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690BA5" w:rsidRPr="00CA26DB" w14:paraId="229A677C" w14:textId="77777777" w:rsidTr="00D652C9">
        <w:tc>
          <w:tcPr>
            <w:tcW w:w="4140" w:type="dxa"/>
            <w:vAlign w:val="bottom"/>
          </w:tcPr>
          <w:p w14:paraId="61A079E2" w14:textId="5A04DF58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60" w:type="dxa"/>
            <w:vAlign w:val="bottom"/>
          </w:tcPr>
          <w:p w14:paraId="6470C584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55640CE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900EF3B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3E6A6D0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690BA5" w:rsidRPr="00CA26DB" w14:paraId="4AB65356" w14:textId="77777777" w:rsidTr="00D652C9">
        <w:tc>
          <w:tcPr>
            <w:tcW w:w="4140" w:type="dxa"/>
            <w:vAlign w:val="bottom"/>
          </w:tcPr>
          <w:p w14:paraId="30F9C77B" w14:textId="78AD1231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60" w:type="dxa"/>
            <w:vAlign w:val="bottom"/>
          </w:tcPr>
          <w:p w14:paraId="79667F83" w14:textId="1996DDF7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13,04</w:t>
            </w:r>
            <w:r w:rsidR="006F068D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260" w:type="dxa"/>
            <w:vAlign w:val="bottom"/>
          </w:tcPr>
          <w:p w14:paraId="6C36CFE1" w14:textId="7203B2A5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14,019</w:t>
            </w:r>
          </w:p>
        </w:tc>
        <w:tc>
          <w:tcPr>
            <w:tcW w:w="1260" w:type="dxa"/>
            <w:vAlign w:val="bottom"/>
          </w:tcPr>
          <w:p w14:paraId="0DD1DE5B" w14:textId="6105A0A3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7,25</w:t>
            </w:r>
            <w:r w:rsidR="006F068D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</w:t>
            </w:r>
          </w:p>
        </w:tc>
        <w:tc>
          <w:tcPr>
            <w:tcW w:w="1260" w:type="dxa"/>
            <w:vAlign w:val="bottom"/>
          </w:tcPr>
          <w:p w14:paraId="474C0706" w14:textId="0C5FDED3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8,230</w:t>
            </w:r>
          </w:p>
        </w:tc>
      </w:tr>
      <w:tr w:rsidR="00690BA5" w:rsidRPr="00CA26DB" w14:paraId="1A98F927" w14:textId="77777777" w:rsidTr="00D652C9">
        <w:tc>
          <w:tcPr>
            <w:tcW w:w="4140" w:type="dxa"/>
            <w:vAlign w:val="bottom"/>
          </w:tcPr>
          <w:p w14:paraId="1AA32A7C" w14:textId="229FE5E7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60" w:type="dxa"/>
            <w:vAlign w:val="bottom"/>
          </w:tcPr>
          <w:p w14:paraId="00A1A580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456D9CB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2EE26BA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55074AE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690BA5" w:rsidRPr="00CA26DB" w14:paraId="728817AC" w14:textId="77777777" w:rsidTr="00D652C9">
        <w:tc>
          <w:tcPr>
            <w:tcW w:w="4140" w:type="dxa"/>
            <w:vAlign w:val="bottom"/>
          </w:tcPr>
          <w:p w14:paraId="41879EAC" w14:textId="6D6807A5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  ไม่เกิน </w:t>
            </w:r>
            <w:r w:rsidRPr="00CA26DB">
              <w:rPr>
                <w:rFonts w:ascii="Angsana New" w:hAnsi="Angsana New"/>
                <w:sz w:val="28"/>
                <w:szCs w:val="28"/>
              </w:rPr>
              <w:t>3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0ADF020F" w14:textId="4A899643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53</w:t>
            </w:r>
          </w:p>
        </w:tc>
        <w:tc>
          <w:tcPr>
            <w:tcW w:w="1260" w:type="dxa"/>
            <w:vAlign w:val="bottom"/>
          </w:tcPr>
          <w:p w14:paraId="285EAE33" w14:textId="54F40BE8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343</w:t>
            </w:r>
          </w:p>
        </w:tc>
        <w:tc>
          <w:tcPr>
            <w:tcW w:w="1260" w:type="dxa"/>
            <w:vAlign w:val="bottom"/>
          </w:tcPr>
          <w:p w14:paraId="534DAF92" w14:textId="51F38CB1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66555418" w14:textId="0EB091C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690BA5" w:rsidRPr="00CA26DB" w14:paraId="2B4D03A5" w14:textId="77777777" w:rsidTr="00D652C9">
        <w:tc>
          <w:tcPr>
            <w:tcW w:w="4140" w:type="dxa"/>
            <w:vAlign w:val="bottom"/>
          </w:tcPr>
          <w:p w14:paraId="4B73EC51" w14:textId="1EAE61BE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  <w:t xml:space="preserve">   3 - 6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260" w:type="dxa"/>
            <w:vAlign w:val="bottom"/>
          </w:tcPr>
          <w:p w14:paraId="393DBA2A" w14:textId="0BA90AC6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260" w:type="dxa"/>
            <w:vAlign w:val="bottom"/>
          </w:tcPr>
          <w:p w14:paraId="101BB5D4" w14:textId="26D5420E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45</w:t>
            </w:r>
          </w:p>
        </w:tc>
        <w:tc>
          <w:tcPr>
            <w:tcW w:w="1260" w:type="dxa"/>
            <w:vAlign w:val="bottom"/>
          </w:tcPr>
          <w:p w14:paraId="121B2DF5" w14:textId="0769403A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37BEBC5D" w14:textId="5D300AD0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7E653B" w:rsidRPr="00CA26DB" w14:paraId="4077ECC5" w14:textId="77777777" w:rsidTr="00D652C9">
        <w:tc>
          <w:tcPr>
            <w:tcW w:w="4140" w:type="dxa"/>
            <w:vAlign w:val="bottom"/>
          </w:tcPr>
          <w:p w14:paraId="384FE175" w14:textId="41B01D53" w:rsidR="007E653B" w:rsidRPr="00CA26DB" w:rsidRDefault="007E653B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CA26DB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แต่ไม่เกิน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CA26D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  <w:tc>
          <w:tcPr>
            <w:tcW w:w="1260" w:type="dxa"/>
            <w:vAlign w:val="bottom"/>
          </w:tcPr>
          <w:p w14:paraId="6B892928" w14:textId="65B4977B" w:rsidR="007E653B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21</w:t>
            </w:r>
          </w:p>
        </w:tc>
        <w:tc>
          <w:tcPr>
            <w:tcW w:w="1260" w:type="dxa"/>
            <w:vAlign w:val="bottom"/>
          </w:tcPr>
          <w:p w14:paraId="07FCD3B4" w14:textId="45BF2854" w:rsidR="007E653B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095250B9" w14:textId="6BD1ABA9" w:rsidR="007E653B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35EF82C1" w14:textId="517B028B" w:rsidR="007E653B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690BA5" w:rsidRPr="00CA26DB" w14:paraId="50BC12BB" w14:textId="77777777" w:rsidTr="00D652C9">
        <w:tc>
          <w:tcPr>
            <w:tcW w:w="4140" w:type="dxa"/>
            <w:vAlign w:val="bottom"/>
          </w:tcPr>
          <w:p w14:paraId="7BBE1825" w14:textId="13D64309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  มากกว่า </w:t>
            </w:r>
            <w:r w:rsidRPr="00CA26DB">
              <w:rPr>
                <w:rFonts w:ascii="Angsana New" w:hAnsi="Angsana New"/>
                <w:sz w:val="28"/>
                <w:szCs w:val="28"/>
              </w:rPr>
              <w:t>1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260" w:type="dxa"/>
            <w:vAlign w:val="bottom"/>
          </w:tcPr>
          <w:p w14:paraId="46B13F00" w14:textId="4109FC74" w:rsidR="00690BA5" w:rsidRPr="00CA26DB" w:rsidRDefault="007E653B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36</w:t>
            </w:r>
          </w:p>
        </w:tc>
        <w:tc>
          <w:tcPr>
            <w:tcW w:w="1260" w:type="dxa"/>
            <w:vAlign w:val="bottom"/>
          </w:tcPr>
          <w:p w14:paraId="18CAAAB6" w14:textId="171BA3CF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260" w:type="dxa"/>
            <w:vAlign w:val="bottom"/>
          </w:tcPr>
          <w:p w14:paraId="3203B513" w14:textId="65B3743E" w:rsidR="00690BA5" w:rsidRPr="00CA26DB" w:rsidRDefault="007E653B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53467324" w14:textId="1415EEE2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690BA5" w:rsidRPr="00CA26DB" w14:paraId="21942839" w14:textId="77777777" w:rsidTr="00D652C9">
        <w:tc>
          <w:tcPr>
            <w:tcW w:w="4140" w:type="dxa"/>
            <w:vAlign w:val="bottom"/>
          </w:tcPr>
          <w:p w14:paraId="3B28B089" w14:textId="1FF9EA69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รวมลูกหนี้การค้า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260" w:type="dxa"/>
            <w:vAlign w:val="bottom"/>
          </w:tcPr>
          <w:p w14:paraId="230944A6" w14:textId="38104CC1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13,15</w:t>
            </w:r>
            <w:r w:rsidR="006F068D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</w:t>
            </w:r>
          </w:p>
        </w:tc>
        <w:tc>
          <w:tcPr>
            <w:tcW w:w="1260" w:type="dxa"/>
            <w:vAlign w:val="bottom"/>
          </w:tcPr>
          <w:p w14:paraId="359B55B8" w14:textId="287A0914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14,410</w:t>
            </w:r>
          </w:p>
        </w:tc>
        <w:tc>
          <w:tcPr>
            <w:tcW w:w="1260" w:type="dxa"/>
            <w:vAlign w:val="bottom"/>
          </w:tcPr>
          <w:p w14:paraId="23343D47" w14:textId="36C7DD93" w:rsidR="00690BA5" w:rsidRPr="00CA26DB" w:rsidRDefault="007E653B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7,25</w:t>
            </w:r>
            <w:r w:rsidR="006F068D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</w:t>
            </w:r>
          </w:p>
        </w:tc>
        <w:tc>
          <w:tcPr>
            <w:tcW w:w="1260" w:type="dxa"/>
            <w:vAlign w:val="bottom"/>
          </w:tcPr>
          <w:p w14:paraId="261F8092" w14:textId="676D459E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8,230</w:t>
            </w:r>
          </w:p>
        </w:tc>
      </w:tr>
      <w:tr w:rsidR="00690BA5" w:rsidRPr="00CA26DB" w14:paraId="5987A0DF" w14:textId="77777777" w:rsidTr="00D652C9">
        <w:tc>
          <w:tcPr>
            <w:tcW w:w="4140" w:type="dxa"/>
            <w:vAlign w:val="bottom"/>
          </w:tcPr>
          <w:p w14:paraId="0ED9B1C3" w14:textId="3E5553BE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หัก: ค่าเผื่อผลขาดทุนด้านเครดิตที่คาดว่าจะเกิดขึ้น </w:t>
            </w:r>
          </w:p>
        </w:tc>
        <w:tc>
          <w:tcPr>
            <w:tcW w:w="1260" w:type="dxa"/>
            <w:vAlign w:val="bottom"/>
          </w:tcPr>
          <w:p w14:paraId="50853F02" w14:textId="167A0843" w:rsidR="00690BA5" w:rsidRPr="00CA26DB" w:rsidRDefault="007E653B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(60)</w:t>
            </w:r>
          </w:p>
        </w:tc>
        <w:tc>
          <w:tcPr>
            <w:tcW w:w="1260" w:type="dxa"/>
            <w:vAlign w:val="bottom"/>
          </w:tcPr>
          <w:p w14:paraId="22CF2045" w14:textId="6614BDC6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(48)</w:t>
            </w:r>
          </w:p>
        </w:tc>
        <w:tc>
          <w:tcPr>
            <w:tcW w:w="1260" w:type="dxa"/>
            <w:vAlign w:val="bottom"/>
          </w:tcPr>
          <w:p w14:paraId="7F15CA29" w14:textId="39214F7E" w:rsidR="00690BA5" w:rsidRPr="00CA26DB" w:rsidRDefault="007E653B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01F97199" w14:textId="3623D261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690BA5" w:rsidRPr="00CA26DB" w14:paraId="1626AAFA" w14:textId="77777777" w:rsidTr="00D652C9">
        <w:tc>
          <w:tcPr>
            <w:tcW w:w="4140" w:type="dxa"/>
            <w:vAlign w:val="bottom"/>
          </w:tcPr>
          <w:p w14:paraId="13B0433B" w14:textId="081367B6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รวมลูกหนี้การค้า</w:t>
            </w:r>
            <w:r w:rsidRPr="00CA26DB">
              <w:rPr>
                <w:rFonts w:ascii="Angsana New" w:hAnsi="Angsana New"/>
                <w:spacing w:val="-6"/>
                <w:sz w:val="28"/>
                <w:szCs w:val="28"/>
              </w:rPr>
              <w:t xml:space="preserve"> - </w:t>
            </w:r>
            <w:r w:rsidRPr="00CA26DB">
              <w:rPr>
                <w:rFonts w:ascii="Angsana New" w:hAnsi="Angsana New"/>
                <w:spacing w:val="-6"/>
                <w:sz w:val="28"/>
                <w:szCs w:val="28"/>
                <w:cs/>
              </w:rPr>
              <w:t>กิจการที่ไม่เกี่ยวข้องกัน</w:t>
            </w:r>
            <w:r w:rsidRPr="00CA26DB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hAnsi="Angsana New"/>
                <w:spacing w:val="-6"/>
                <w:sz w:val="28"/>
                <w:szCs w:val="28"/>
              </w:rPr>
              <w:t xml:space="preserve">- </w:t>
            </w:r>
            <w:r w:rsidRPr="00CA26DB">
              <w:rPr>
                <w:rFonts w:ascii="Angsana New" w:hAnsi="Angsana New"/>
                <w:spacing w:val="-6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vAlign w:val="bottom"/>
          </w:tcPr>
          <w:p w14:paraId="6C0FF743" w14:textId="6E63D539" w:rsidR="00690BA5" w:rsidRPr="00CA26DB" w:rsidRDefault="007E653B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13,09</w:t>
            </w:r>
            <w:r w:rsidR="006F068D"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260" w:type="dxa"/>
            <w:vAlign w:val="bottom"/>
          </w:tcPr>
          <w:p w14:paraId="3B8DB476" w14:textId="174A9F5E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14,362</w:t>
            </w:r>
          </w:p>
        </w:tc>
        <w:tc>
          <w:tcPr>
            <w:tcW w:w="1260" w:type="dxa"/>
            <w:vAlign w:val="bottom"/>
          </w:tcPr>
          <w:p w14:paraId="4650D4BB" w14:textId="17AAC4CB" w:rsidR="00690BA5" w:rsidRPr="00CA26DB" w:rsidRDefault="007E653B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7,25</w:t>
            </w:r>
            <w:r w:rsidR="006F068D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</w:t>
            </w:r>
          </w:p>
        </w:tc>
        <w:tc>
          <w:tcPr>
            <w:tcW w:w="1260" w:type="dxa"/>
            <w:vAlign w:val="bottom"/>
          </w:tcPr>
          <w:p w14:paraId="25FDD6D0" w14:textId="5DC8E7E2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8,230</w:t>
            </w:r>
          </w:p>
        </w:tc>
      </w:tr>
      <w:tr w:rsidR="00690BA5" w:rsidRPr="00CA26DB" w14:paraId="514E3072" w14:textId="77777777" w:rsidTr="00D652C9">
        <w:tc>
          <w:tcPr>
            <w:tcW w:w="4140" w:type="dxa"/>
            <w:vAlign w:val="bottom"/>
          </w:tcPr>
          <w:p w14:paraId="3DF4C8EC" w14:textId="1698DA5B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72CCEE1B" w14:textId="6DE33541" w:rsidR="00690BA5" w:rsidRPr="00CA26DB" w:rsidRDefault="007E653B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23,68</w:t>
            </w:r>
            <w:r w:rsidR="006F068D"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260" w:type="dxa"/>
            <w:vAlign w:val="bottom"/>
          </w:tcPr>
          <w:p w14:paraId="3AD782FC" w14:textId="7F74B392" w:rsidR="00690BA5" w:rsidRPr="00CA26DB" w:rsidRDefault="00690BA5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27,601</w:t>
            </w:r>
          </w:p>
        </w:tc>
        <w:tc>
          <w:tcPr>
            <w:tcW w:w="1260" w:type="dxa"/>
            <w:vAlign w:val="bottom"/>
          </w:tcPr>
          <w:p w14:paraId="78C8DD14" w14:textId="46D08478" w:rsidR="00690BA5" w:rsidRPr="00CA26DB" w:rsidRDefault="007E653B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23,59</w:t>
            </w:r>
            <w:r w:rsidR="006F068D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</w:t>
            </w:r>
          </w:p>
        </w:tc>
        <w:tc>
          <w:tcPr>
            <w:tcW w:w="1260" w:type="dxa"/>
            <w:vAlign w:val="bottom"/>
          </w:tcPr>
          <w:p w14:paraId="4CD638CF" w14:textId="67913F52" w:rsidR="00690BA5" w:rsidRPr="00CA26DB" w:rsidRDefault="00690BA5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28,033</w:t>
            </w:r>
          </w:p>
        </w:tc>
      </w:tr>
    </w:tbl>
    <w:p w14:paraId="2A088611" w14:textId="087BDF34" w:rsidR="00804D5E" w:rsidRPr="00CA26DB" w:rsidRDefault="00804D5E" w:rsidP="00D652C9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rPr>
          <w:rFonts w:ascii="Angsana New" w:hAnsi="Angsana New" w:cs="Angsana New"/>
          <w:sz w:val="28"/>
          <w:szCs w:val="28"/>
        </w:rPr>
      </w:pPr>
      <w:r w:rsidRPr="00CA26DB">
        <w:rPr>
          <w:rFonts w:ascii="Angsana New" w:hAnsi="Angsana New" w:cs="Angsana New"/>
          <w:sz w:val="28"/>
          <w:szCs w:val="28"/>
          <w:cs/>
        </w:rPr>
        <w:t>โดยปกติระยะเวลาการให้สินเชื่อแก่ลูกค้าของ</w:t>
      </w:r>
      <w:r w:rsidR="009E28BA" w:rsidRPr="00CA26DB">
        <w:rPr>
          <w:rFonts w:ascii="Angsana New" w:hAnsi="Angsana New" w:cs="Angsana New"/>
          <w:sz w:val="28"/>
          <w:szCs w:val="28"/>
          <w:cs/>
        </w:rPr>
        <w:t>กลุ่มบริษัท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มีระยะเวลาตั้งแต่ </w:t>
      </w:r>
      <w:r w:rsidR="00AC111E" w:rsidRPr="00CA26DB">
        <w:rPr>
          <w:rFonts w:ascii="Angsana New" w:hAnsi="Angsana New" w:cs="Angsana New"/>
          <w:sz w:val="28"/>
          <w:szCs w:val="28"/>
        </w:rPr>
        <w:t>7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วัน ถึง </w:t>
      </w:r>
      <w:r w:rsidR="00AC111E" w:rsidRPr="00CA26DB">
        <w:rPr>
          <w:rFonts w:ascii="Angsana New" w:hAnsi="Angsana New" w:cs="Angsana New"/>
          <w:sz w:val="28"/>
          <w:szCs w:val="28"/>
        </w:rPr>
        <w:t>1</w:t>
      </w:r>
      <w:r w:rsidR="007E653B" w:rsidRPr="00CA26DB">
        <w:rPr>
          <w:rFonts w:ascii="Angsana New" w:hAnsi="Angsana New" w:cs="Angsana New"/>
          <w:sz w:val="28"/>
          <w:szCs w:val="28"/>
        </w:rPr>
        <w:t>8</w:t>
      </w:r>
      <w:r w:rsidR="00AC111E" w:rsidRPr="00CA26DB">
        <w:rPr>
          <w:rFonts w:ascii="Angsana New" w:hAnsi="Angsana New" w:cs="Angsana New"/>
          <w:sz w:val="28"/>
          <w:szCs w:val="28"/>
        </w:rPr>
        <w:t>0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>วัน</w:t>
      </w:r>
    </w:p>
    <w:p w14:paraId="3EC560E5" w14:textId="0E24463B" w:rsidR="00947FF3" w:rsidRPr="00CA26DB" w:rsidRDefault="00947FF3" w:rsidP="00A517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503AD3" w:rsidRPr="00CA26DB">
        <w:rPr>
          <w:rFonts w:ascii="Angsana New" w:eastAsia="Arial Unicode MS" w:hAnsi="Angsana New"/>
          <w:b/>
          <w:bCs/>
          <w:sz w:val="28"/>
          <w:szCs w:val="28"/>
        </w:rPr>
        <w:t>0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ลูกหนี้</w:t>
      </w:r>
      <w:r w:rsidR="000C67BD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หมุนเวียน</w:t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อื่น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0"/>
        <w:gridCol w:w="1260"/>
        <w:gridCol w:w="1260"/>
      </w:tblGrid>
      <w:tr w:rsidR="00D04807" w:rsidRPr="00CA26DB" w14:paraId="7A181C3E" w14:textId="77777777" w:rsidTr="00E839AA">
        <w:trPr>
          <w:trHeight w:val="315"/>
          <w:tblHeader/>
        </w:trPr>
        <w:tc>
          <w:tcPr>
            <w:tcW w:w="4140" w:type="dxa"/>
          </w:tcPr>
          <w:p w14:paraId="5C4E04E2" w14:textId="77777777" w:rsidR="001D0D26" w:rsidRPr="00CA26DB" w:rsidRDefault="001D0D26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  <w:gridSpan w:val="4"/>
          </w:tcPr>
          <w:p w14:paraId="381E365B" w14:textId="77777777" w:rsidR="001D0D26" w:rsidRPr="00CA26DB" w:rsidRDefault="001D0D26" w:rsidP="0022690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57E3F31D" w14:textId="77777777" w:rsidTr="00E839AA">
        <w:trPr>
          <w:trHeight w:val="304"/>
          <w:tblHeader/>
        </w:trPr>
        <w:tc>
          <w:tcPr>
            <w:tcW w:w="4140" w:type="dxa"/>
          </w:tcPr>
          <w:p w14:paraId="0A0078E7" w14:textId="77777777" w:rsidR="001D0D26" w:rsidRPr="00CA26DB" w:rsidRDefault="001D0D26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2520" w:type="dxa"/>
            <w:gridSpan w:val="2"/>
          </w:tcPr>
          <w:p w14:paraId="4F2AEB7E" w14:textId="77777777" w:rsidR="001D0D26" w:rsidRPr="00CA26DB" w:rsidRDefault="001D0D26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3C9915BE" w14:textId="77777777" w:rsidR="001D0D26" w:rsidRPr="00CA26DB" w:rsidRDefault="001D0D26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04807" w:rsidRPr="00CA26DB" w14:paraId="763AE748" w14:textId="77777777" w:rsidTr="00E839AA">
        <w:trPr>
          <w:trHeight w:val="304"/>
          <w:tblHeader/>
        </w:trPr>
        <w:tc>
          <w:tcPr>
            <w:tcW w:w="4140" w:type="dxa"/>
          </w:tcPr>
          <w:p w14:paraId="5EF27840" w14:textId="77777777" w:rsidR="001D0D26" w:rsidRPr="00CA26DB" w:rsidRDefault="001D0D26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0" w:type="dxa"/>
          </w:tcPr>
          <w:p w14:paraId="16FC0B7D" w14:textId="5AD8D8DF" w:rsidR="001D0D26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5E5184E3" w14:textId="307C50DF" w:rsidR="001D0D26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260" w:type="dxa"/>
          </w:tcPr>
          <w:p w14:paraId="7863E76E" w14:textId="6D29C4BA" w:rsidR="001D0D26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2BB2678A" w14:textId="62A216A6" w:rsidR="001D0D26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690BA5" w:rsidRPr="00CA26DB" w14:paraId="20C1AF94" w14:textId="77777777" w:rsidTr="00E839AA">
        <w:tc>
          <w:tcPr>
            <w:tcW w:w="4140" w:type="dxa"/>
          </w:tcPr>
          <w:p w14:paraId="642352E2" w14:textId="51C0F32D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ลูกหนี้</w:t>
            </w:r>
            <w:r w:rsidR="000C67BD"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หมุนเวียน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260" w:type="dxa"/>
            <w:vAlign w:val="bottom"/>
          </w:tcPr>
          <w:p w14:paraId="3A2F9AE5" w14:textId="7667A7EE" w:rsidR="00690BA5" w:rsidRPr="00CA26DB" w:rsidRDefault="00844108" w:rsidP="0065360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3,</w:t>
            </w:r>
            <w:r w:rsidR="00AC0BEA"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785</w:t>
            </w:r>
          </w:p>
        </w:tc>
        <w:tc>
          <w:tcPr>
            <w:tcW w:w="1260" w:type="dxa"/>
            <w:vAlign w:val="bottom"/>
          </w:tcPr>
          <w:p w14:paraId="4F561829" w14:textId="3044082C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1,721</w:t>
            </w:r>
          </w:p>
        </w:tc>
        <w:tc>
          <w:tcPr>
            <w:tcW w:w="1260" w:type="dxa"/>
            <w:vAlign w:val="bottom"/>
          </w:tcPr>
          <w:p w14:paraId="34E9B5FC" w14:textId="1178B322" w:rsidR="00690BA5" w:rsidRPr="00CA26DB" w:rsidRDefault="00844108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3,974</w:t>
            </w:r>
          </w:p>
        </w:tc>
        <w:tc>
          <w:tcPr>
            <w:tcW w:w="1260" w:type="dxa"/>
            <w:vAlign w:val="bottom"/>
          </w:tcPr>
          <w:p w14:paraId="04F75D44" w14:textId="601D6646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2,024</w:t>
            </w:r>
          </w:p>
        </w:tc>
      </w:tr>
      <w:tr w:rsidR="00690BA5" w:rsidRPr="00CA26DB" w14:paraId="13EE9DB7" w14:textId="77777777" w:rsidTr="00E839AA">
        <w:tc>
          <w:tcPr>
            <w:tcW w:w="4140" w:type="dxa"/>
          </w:tcPr>
          <w:p w14:paraId="6E8018A3" w14:textId="475858BA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260" w:type="dxa"/>
            <w:vAlign w:val="bottom"/>
          </w:tcPr>
          <w:p w14:paraId="433E22DF" w14:textId="69A9948F" w:rsidR="00690BA5" w:rsidRPr="00CA26DB" w:rsidRDefault="00844108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502</w:t>
            </w:r>
          </w:p>
        </w:tc>
        <w:tc>
          <w:tcPr>
            <w:tcW w:w="1260" w:type="dxa"/>
            <w:vAlign w:val="bottom"/>
          </w:tcPr>
          <w:p w14:paraId="41CC9004" w14:textId="62E9839D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470</w:t>
            </w:r>
          </w:p>
        </w:tc>
        <w:tc>
          <w:tcPr>
            <w:tcW w:w="1260" w:type="dxa"/>
            <w:vAlign w:val="bottom"/>
          </w:tcPr>
          <w:p w14:paraId="5FBDBC79" w14:textId="3310DA75" w:rsidR="00690BA5" w:rsidRPr="00CA26DB" w:rsidRDefault="00844108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264</w:t>
            </w:r>
          </w:p>
        </w:tc>
        <w:tc>
          <w:tcPr>
            <w:tcW w:w="1260" w:type="dxa"/>
            <w:vAlign w:val="bottom"/>
          </w:tcPr>
          <w:p w14:paraId="0CF451B1" w14:textId="07740012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239</w:t>
            </w:r>
          </w:p>
        </w:tc>
      </w:tr>
      <w:tr w:rsidR="00690BA5" w:rsidRPr="00CA26DB" w14:paraId="3F3D6FDD" w14:textId="77777777" w:rsidTr="00E839AA">
        <w:tc>
          <w:tcPr>
            <w:tcW w:w="4140" w:type="dxa"/>
          </w:tcPr>
          <w:p w14:paraId="19624215" w14:textId="0E72E5E9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เงินให้กู้ยืมระยะยาวแก่สหกรณ์ออมทรัพย์ </w:t>
            </w:r>
          </w:p>
        </w:tc>
        <w:tc>
          <w:tcPr>
            <w:tcW w:w="1260" w:type="dxa"/>
            <w:vAlign w:val="bottom"/>
          </w:tcPr>
          <w:p w14:paraId="698DE2C3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03414975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AABAF38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76DED83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690BA5" w:rsidRPr="00CA26DB" w14:paraId="12372EFE" w14:textId="77777777" w:rsidTr="00E839AA">
        <w:tc>
          <w:tcPr>
            <w:tcW w:w="4140" w:type="dxa"/>
          </w:tcPr>
          <w:p w14:paraId="4425219D" w14:textId="68234CCA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0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ของพนักงานส่วนที่ถึงกำหนดชำระภายในหนึ่งปี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5F875D59" w14:textId="253B2BE5" w:rsidR="00690BA5" w:rsidRPr="00CA26DB" w:rsidRDefault="00844108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21</w:t>
            </w:r>
          </w:p>
        </w:tc>
        <w:tc>
          <w:tcPr>
            <w:tcW w:w="1260" w:type="dxa"/>
            <w:vAlign w:val="bottom"/>
          </w:tcPr>
          <w:p w14:paraId="67150CF3" w14:textId="0833777A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21</w:t>
            </w:r>
          </w:p>
        </w:tc>
        <w:tc>
          <w:tcPr>
            <w:tcW w:w="1260" w:type="dxa"/>
            <w:vAlign w:val="bottom"/>
          </w:tcPr>
          <w:p w14:paraId="2D9EBC84" w14:textId="270503D5" w:rsidR="00690BA5" w:rsidRPr="00CA26DB" w:rsidRDefault="00844108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21</w:t>
            </w:r>
          </w:p>
        </w:tc>
        <w:tc>
          <w:tcPr>
            <w:tcW w:w="1260" w:type="dxa"/>
            <w:vAlign w:val="bottom"/>
          </w:tcPr>
          <w:p w14:paraId="3DB2DF8E" w14:textId="6CA258EC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21</w:t>
            </w:r>
          </w:p>
        </w:tc>
      </w:tr>
      <w:tr w:rsidR="00690BA5" w:rsidRPr="00CA26DB" w14:paraId="1CB065C1" w14:textId="77777777" w:rsidTr="00E839AA">
        <w:tc>
          <w:tcPr>
            <w:tcW w:w="4140" w:type="dxa"/>
          </w:tcPr>
          <w:p w14:paraId="740E5CD1" w14:textId="77777777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660BBE33" w14:textId="01A23DFD" w:rsidR="00690BA5" w:rsidRPr="00CA26DB" w:rsidRDefault="00844108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4,3</w:t>
            </w:r>
            <w:r w:rsidR="00AC0BEA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08</w:t>
            </w:r>
          </w:p>
        </w:tc>
        <w:tc>
          <w:tcPr>
            <w:tcW w:w="1260" w:type="dxa"/>
            <w:vAlign w:val="bottom"/>
          </w:tcPr>
          <w:p w14:paraId="6B8CA987" w14:textId="2B3A38F1" w:rsidR="00690BA5" w:rsidRPr="00CA26DB" w:rsidRDefault="00690BA5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2,212</w:t>
            </w:r>
          </w:p>
        </w:tc>
        <w:tc>
          <w:tcPr>
            <w:tcW w:w="1260" w:type="dxa"/>
            <w:vAlign w:val="bottom"/>
          </w:tcPr>
          <w:p w14:paraId="0E509BAE" w14:textId="58348700" w:rsidR="00690BA5" w:rsidRPr="00CA26DB" w:rsidRDefault="00844108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4,259</w:t>
            </w:r>
          </w:p>
        </w:tc>
        <w:tc>
          <w:tcPr>
            <w:tcW w:w="1260" w:type="dxa"/>
            <w:vAlign w:val="bottom"/>
          </w:tcPr>
          <w:p w14:paraId="45710A99" w14:textId="59E72AF7" w:rsidR="00690BA5" w:rsidRPr="00CA26DB" w:rsidRDefault="00690BA5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2,284</w:t>
            </w:r>
          </w:p>
        </w:tc>
      </w:tr>
    </w:tbl>
    <w:p w14:paraId="5A814A28" w14:textId="77777777" w:rsidR="00851AA6" w:rsidRPr="00CA26DB" w:rsidRDefault="00851AA6" w:rsidP="005F3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60" w:lineRule="exact"/>
        <w:ind w:left="547" w:hanging="547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bookmarkStart w:id="32" w:name="_Hlk50879452"/>
      <w:bookmarkStart w:id="33" w:name="_Hlk47023917"/>
    </w:p>
    <w:p w14:paraId="794D7BF8" w14:textId="77777777" w:rsidR="00851AA6" w:rsidRPr="00CA26DB" w:rsidRDefault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br w:type="page"/>
      </w:r>
    </w:p>
    <w:p w14:paraId="67041619" w14:textId="2D06CF5A" w:rsidR="001D0D26" w:rsidRPr="00CA26DB" w:rsidRDefault="003D7E87" w:rsidP="005F3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60" w:lineRule="exact"/>
        <w:ind w:left="547" w:hanging="547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lastRenderedPageBreak/>
        <w:t>1</w:t>
      </w:r>
      <w:r w:rsidR="00503AD3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1D0D26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1D0D26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1D0D26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สินค้าคงเหลือ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048"/>
        <w:gridCol w:w="1080"/>
        <w:gridCol w:w="1080"/>
        <w:gridCol w:w="1080"/>
        <w:gridCol w:w="1080"/>
        <w:gridCol w:w="1022"/>
      </w:tblGrid>
      <w:tr w:rsidR="00D652C9" w:rsidRPr="00CA26DB" w14:paraId="38043265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50A50892" w14:textId="5925F47A" w:rsidR="00D652C9" w:rsidRPr="00CA26DB" w:rsidRDefault="00D652C9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390" w:type="dxa"/>
            <w:gridSpan w:val="6"/>
            <w:vAlign w:val="bottom"/>
          </w:tcPr>
          <w:p w14:paraId="6D9CEB85" w14:textId="7EE144E6" w:rsidR="00D652C9" w:rsidRPr="00CA26DB" w:rsidRDefault="00D652C9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D652C9" w:rsidRPr="00CA26DB" w14:paraId="2FCEA7B0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140E27E2" w14:textId="77777777" w:rsidR="00D652C9" w:rsidRPr="00CA26DB" w:rsidRDefault="00D652C9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0" w:type="dxa"/>
            <w:gridSpan w:val="6"/>
            <w:vAlign w:val="bottom"/>
          </w:tcPr>
          <w:p w14:paraId="7E1CBEBF" w14:textId="77777777" w:rsidR="00D652C9" w:rsidRPr="00CA26DB" w:rsidRDefault="00D652C9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D652C9" w:rsidRPr="00CA26DB" w14:paraId="45F0951D" w14:textId="77777777" w:rsidTr="00D652C9">
        <w:trPr>
          <w:trHeight w:val="80"/>
        </w:trPr>
        <w:tc>
          <w:tcPr>
            <w:tcW w:w="2970" w:type="dxa"/>
            <w:vAlign w:val="bottom"/>
          </w:tcPr>
          <w:p w14:paraId="2603DFFC" w14:textId="77777777" w:rsidR="00D652C9" w:rsidRPr="00CA26DB" w:rsidRDefault="00D652C9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128" w:type="dxa"/>
            <w:gridSpan w:val="2"/>
            <w:vAlign w:val="bottom"/>
          </w:tcPr>
          <w:p w14:paraId="10A89F1F" w14:textId="77777777" w:rsidR="00D652C9" w:rsidRPr="00CA26DB" w:rsidRDefault="00D652C9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60" w:type="dxa"/>
            <w:gridSpan w:val="2"/>
            <w:vAlign w:val="bottom"/>
          </w:tcPr>
          <w:p w14:paraId="2FED1E96" w14:textId="77777777" w:rsidR="00D652C9" w:rsidRPr="00CA26DB" w:rsidRDefault="00D652C9" w:rsidP="00E62867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80" w:right="-11"/>
              <w:jc w:val="center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2102" w:type="dxa"/>
            <w:gridSpan w:val="2"/>
            <w:vAlign w:val="bottom"/>
          </w:tcPr>
          <w:p w14:paraId="36BB2E6B" w14:textId="77777777" w:rsidR="00D652C9" w:rsidRPr="00CA26DB" w:rsidRDefault="00D652C9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สินค้าคงเหลือ </w:t>
            </w: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สุทธิ</w:t>
            </w:r>
          </w:p>
        </w:tc>
      </w:tr>
      <w:tr w:rsidR="00D652C9" w:rsidRPr="00CA26DB" w14:paraId="7E5B98CA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399555FF" w14:textId="77777777" w:rsidR="00D652C9" w:rsidRPr="00CA26DB" w:rsidRDefault="00D652C9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48" w:type="dxa"/>
            <w:vAlign w:val="bottom"/>
          </w:tcPr>
          <w:p w14:paraId="3110F706" w14:textId="4F07426C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080" w:type="dxa"/>
            <w:vAlign w:val="bottom"/>
          </w:tcPr>
          <w:p w14:paraId="72E15D6B" w14:textId="19C6F3E1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4AC9D392" w14:textId="69AC8997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080" w:type="dxa"/>
            <w:vAlign w:val="bottom"/>
          </w:tcPr>
          <w:p w14:paraId="3BC67210" w14:textId="4CA3204E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4712AA7A" w14:textId="4F7DB666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022" w:type="dxa"/>
            <w:vAlign w:val="bottom"/>
          </w:tcPr>
          <w:p w14:paraId="3222DBEB" w14:textId="11CC21E2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90BA5" w:rsidRPr="00CA26DB" w14:paraId="00C5F88F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1B017618" w14:textId="0C86C99A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น้ำมันปิโตรเลียมดิบและวัตถุดิบ</w:t>
            </w:r>
          </w:p>
        </w:tc>
        <w:tc>
          <w:tcPr>
            <w:tcW w:w="1048" w:type="dxa"/>
            <w:vAlign w:val="bottom"/>
          </w:tcPr>
          <w:p w14:paraId="221C422C" w14:textId="018F4C77" w:rsidR="00690BA5" w:rsidRPr="00CA26DB" w:rsidRDefault="00844108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11,572</w:t>
            </w:r>
          </w:p>
        </w:tc>
        <w:tc>
          <w:tcPr>
            <w:tcW w:w="1080" w:type="dxa"/>
            <w:vAlign w:val="bottom"/>
          </w:tcPr>
          <w:p w14:paraId="31236874" w14:textId="4032D94C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12,844</w:t>
            </w:r>
          </w:p>
        </w:tc>
        <w:tc>
          <w:tcPr>
            <w:tcW w:w="1080" w:type="dxa"/>
            <w:vAlign w:val="bottom"/>
          </w:tcPr>
          <w:p w14:paraId="366AF525" w14:textId="4830D55F" w:rsidR="00690BA5" w:rsidRPr="00CA26DB" w:rsidRDefault="00F47F8D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</w:t>
            </w:r>
            <w:r w:rsidR="007E0C31"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7)</w:t>
            </w:r>
          </w:p>
        </w:tc>
        <w:tc>
          <w:tcPr>
            <w:tcW w:w="1080" w:type="dxa"/>
            <w:vAlign w:val="bottom"/>
          </w:tcPr>
          <w:p w14:paraId="404B5F76" w14:textId="668B86E5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(112)</w:t>
            </w:r>
          </w:p>
        </w:tc>
        <w:tc>
          <w:tcPr>
            <w:tcW w:w="1080" w:type="dxa"/>
            <w:vAlign w:val="bottom"/>
          </w:tcPr>
          <w:p w14:paraId="269A1599" w14:textId="720B7A05" w:rsidR="00690BA5" w:rsidRPr="00CA26DB" w:rsidRDefault="00844108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11,</w:t>
            </w:r>
            <w:r w:rsidR="000B2893" w:rsidRPr="00CA26DB">
              <w:rPr>
                <w:rFonts w:ascii="Angsana New" w:eastAsia="Arial Unicode MS" w:hAnsi="Angsana New" w:cs="Angsana New" w:hint="cs"/>
                <w:sz w:val="28"/>
                <w:szCs w:val="28"/>
                <w:cs/>
                <w:lang w:bidi="th-TH"/>
              </w:rPr>
              <w:t>565</w:t>
            </w:r>
          </w:p>
        </w:tc>
        <w:tc>
          <w:tcPr>
            <w:tcW w:w="1022" w:type="dxa"/>
            <w:vAlign w:val="bottom"/>
          </w:tcPr>
          <w:p w14:paraId="003B5F5C" w14:textId="211F2699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12,732</w:t>
            </w:r>
          </w:p>
        </w:tc>
      </w:tr>
      <w:tr w:rsidR="00690BA5" w:rsidRPr="00CA26DB" w14:paraId="68740FBF" w14:textId="77777777" w:rsidTr="00D652C9">
        <w:trPr>
          <w:trHeight w:val="387"/>
        </w:trPr>
        <w:tc>
          <w:tcPr>
            <w:tcW w:w="2970" w:type="dxa"/>
            <w:vAlign w:val="bottom"/>
          </w:tcPr>
          <w:p w14:paraId="45DD38E7" w14:textId="1726CE2A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วัสดุ อะไหล่และของใช้สิ้นเปลือง</w:t>
            </w:r>
          </w:p>
        </w:tc>
        <w:tc>
          <w:tcPr>
            <w:tcW w:w="1048" w:type="dxa"/>
            <w:vAlign w:val="bottom"/>
          </w:tcPr>
          <w:p w14:paraId="52DCCB8C" w14:textId="36A40A26" w:rsidR="00690BA5" w:rsidRPr="00CA26DB" w:rsidRDefault="00844108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2,462</w:t>
            </w:r>
          </w:p>
        </w:tc>
        <w:tc>
          <w:tcPr>
            <w:tcW w:w="1080" w:type="dxa"/>
            <w:vAlign w:val="bottom"/>
          </w:tcPr>
          <w:p w14:paraId="7B799FE9" w14:textId="431891F9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2,305</w:t>
            </w:r>
          </w:p>
        </w:tc>
        <w:tc>
          <w:tcPr>
            <w:tcW w:w="1080" w:type="dxa"/>
            <w:vAlign w:val="bottom"/>
          </w:tcPr>
          <w:p w14:paraId="03F896A0" w14:textId="4F452F38" w:rsidR="00690BA5" w:rsidRPr="00CA26DB" w:rsidRDefault="00844108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(13)</w:t>
            </w:r>
          </w:p>
        </w:tc>
        <w:tc>
          <w:tcPr>
            <w:tcW w:w="1080" w:type="dxa"/>
            <w:vAlign w:val="bottom"/>
          </w:tcPr>
          <w:p w14:paraId="72B717AB" w14:textId="715F93B3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(13)</w:t>
            </w:r>
          </w:p>
        </w:tc>
        <w:tc>
          <w:tcPr>
            <w:tcW w:w="1080" w:type="dxa"/>
            <w:vAlign w:val="bottom"/>
          </w:tcPr>
          <w:p w14:paraId="7513E704" w14:textId="0033B3CB" w:rsidR="00690BA5" w:rsidRPr="00CA26DB" w:rsidRDefault="00844108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2,449</w:t>
            </w:r>
          </w:p>
        </w:tc>
        <w:tc>
          <w:tcPr>
            <w:tcW w:w="1022" w:type="dxa"/>
            <w:vAlign w:val="bottom"/>
          </w:tcPr>
          <w:p w14:paraId="179273E0" w14:textId="01E7541D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2,292</w:t>
            </w:r>
          </w:p>
        </w:tc>
      </w:tr>
      <w:tr w:rsidR="00690BA5" w:rsidRPr="00CA26DB" w14:paraId="00AED604" w14:textId="77777777" w:rsidTr="00D652C9">
        <w:trPr>
          <w:trHeight w:val="387"/>
        </w:trPr>
        <w:tc>
          <w:tcPr>
            <w:tcW w:w="2970" w:type="dxa"/>
            <w:vAlign w:val="bottom"/>
          </w:tcPr>
          <w:p w14:paraId="478CF524" w14:textId="2EADBBE5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5" w:right="-11" w:hanging="16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ผลิตภัณฑ์สำเร็จรูป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และผลิตภัณฑ์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br/>
              <w:t>กึ่งสำเร็จรูป</w:t>
            </w:r>
          </w:p>
        </w:tc>
        <w:tc>
          <w:tcPr>
            <w:tcW w:w="1048" w:type="dxa"/>
            <w:vAlign w:val="bottom"/>
          </w:tcPr>
          <w:p w14:paraId="05A54F5B" w14:textId="4C751B78" w:rsidR="00690BA5" w:rsidRPr="00CA26DB" w:rsidRDefault="00844108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8,667</w:t>
            </w:r>
          </w:p>
        </w:tc>
        <w:tc>
          <w:tcPr>
            <w:tcW w:w="1080" w:type="dxa"/>
            <w:vAlign w:val="bottom"/>
          </w:tcPr>
          <w:p w14:paraId="31E21167" w14:textId="22928C57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9,703</w:t>
            </w:r>
          </w:p>
        </w:tc>
        <w:tc>
          <w:tcPr>
            <w:tcW w:w="1080" w:type="dxa"/>
            <w:vAlign w:val="bottom"/>
          </w:tcPr>
          <w:p w14:paraId="48C270DD" w14:textId="14767BC7" w:rsidR="00690BA5" w:rsidRPr="00CA26DB" w:rsidRDefault="007E0C31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(30</w:t>
            </w:r>
            <w:r w:rsidR="00504546"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66709CF5" w14:textId="14FCA898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(50)</w:t>
            </w:r>
          </w:p>
        </w:tc>
        <w:tc>
          <w:tcPr>
            <w:tcW w:w="1080" w:type="dxa"/>
            <w:vAlign w:val="bottom"/>
          </w:tcPr>
          <w:p w14:paraId="09425892" w14:textId="63953560" w:rsidR="00690BA5" w:rsidRPr="00CA26DB" w:rsidRDefault="00844108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8,</w:t>
            </w:r>
            <w:r w:rsidR="000B2893" w:rsidRPr="00CA26DB">
              <w:rPr>
                <w:rFonts w:ascii="Angsana New" w:eastAsia="Arial Unicode MS" w:hAnsi="Angsana New" w:cs="Angsana New" w:hint="cs"/>
                <w:sz w:val="28"/>
                <w:szCs w:val="28"/>
                <w:cs/>
                <w:lang w:bidi="th-TH"/>
              </w:rPr>
              <w:t>366</w:t>
            </w:r>
          </w:p>
        </w:tc>
        <w:tc>
          <w:tcPr>
            <w:tcW w:w="1022" w:type="dxa"/>
            <w:vAlign w:val="bottom"/>
          </w:tcPr>
          <w:p w14:paraId="514C8C4A" w14:textId="2D0F4582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9,653</w:t>
            </w:r>
          </w:p>
        </w:tc>
      </w:tr>
      <w:tr w:rsidR="00690BA5" w:rsidRPr="00CA26DB" w14:paraId="7E29A820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4E5516D8" w14:textId="09F21D29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สินค้าระหว่างทาง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:</w:t>
            </w:r>
          </w:p>
        </w:tc>
        <w:tc>
          <w:tcPr>
            <w:tcW w:w="1048" w:type="dxa"/>
            <w:vAlign w:val="bottom"/>
          </w:tcPr>
          <w:p w14:paraId="315A2993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AF9A7D1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6A7FEB5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5E309F1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2201587D" w14:textId="34CD3866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22" w:type="dxa"/>
            <w:vAlign w:val="bottom"/>
          </w:tcPr>
          <w:p w14:paraId="28AC89A8" w14:textId="77777777" w:rsidR="00690BA5" w:rsidRPr="00CA26DB" w:rsidRDefault="00690BA5" w:rsidP="00690BA5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844108" w:rsidRPr="00CA26DB" w14:paraId="7EAFFB7E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505D05FC" w14:textId="7DC85066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 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น้ำมันปิโตรเลียมดิบ</w:t>
            </w:r>
          </w:p>
        </w:tc>
        <w:tc>
          <w:tcPr>
            <w:tcW w:w="1048" w:type="dxa"/>
            <w:vAlign w:val="bottom"/>
          </w:tcPr>
          <w:p w14:paraId="1BBB6459" w14:textId="13BE265E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9,541</w:t>
            </w:r>
          </w:p>
        </w:tc>
        <w:tc>
          <w:tcPr>
            <w:tcW w:w="1080" w:type="dxa"/>
            <w:vAlign w:val="bottom"/>
          </w:tcPr>
          <w:p w14:paraId="7F056EF6" w14:textId="3DEA5774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15,783</w:t>
            </w:r>
          </w:p>
        </w:tc>
        <w:tc>
          <w:tcPr>
            <w:tcW w:w="1080" w:type="dxa"/>
            <w:vAlign w:val="bottom"/>
          </w:tcPr>
          <w:p w14:paraId="0E7EE242" w14:textId="0473E31B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4BAC070" w14:textId="7C45948A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B7566F2" w14:textId="56082E98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9,541</w:t>
            </w:r>
          </w:p>
        </w:tc>
        <w:tc>
          <w:tcPr>
            <w:tcW w:w="1022" w:type="dxa"/>
            <w:vAlign w:val="bottom"/>
          </w:tcPr>
          <w:p w14:paraId="61FB3F15" w14:textId="5CFCD7DB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15,783</w:t>
            </w:r>
          </w:p>
        </w:tc>
      </w:tr>
      <w:tr w:rsidR="00844108" w:rsidRPr="00CA26DB" w14:paraId="051E2938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57DD9B6D" w14:textId="08C14781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 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วัสดุ อะไหล่และของใช้สิ้นเปลือง</w:t>
            </w:r>
          </w:p>
        </w:tc>
        <w:tc>
          <w:tcPr>
            <w:tcW w:w="1048" w:type="dxa"/>
            <w:vAlign w:val="bottom"/>
          </w:tcPr>
          <w:p w14:paraId="6BA07FB6" w14:textId="290732B2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13</w:t>
            </w:r>
          </w:p>
        </w:tc>
        <w:tc>
          <w:tcPr>
            <w:tcW w:w="1080" w:type="dxa"/>
            <w:vAlign w:val="bottom"/>
          </w:tcPr>
          <w:p w14:paraId="07504C8D" w14:textId="6AF1DBAD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40</w:t>
            </w:r>
          </w:p>
        </w:tc>
        <w:tc>
          <w:tcPr>
            <w:tcW w:w="1080" w:type="dxa"/>
            <w:vAlign w:val="bottom"/>
          </w:tcPr>
          <w:p w14:paraId="2E957233" w14:textId="6CDC39E1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64AD21D" w14:textId="275A1A0F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F6B763A" w14:textId="12F0604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13</w:t>
            </w:r>
          </w:p>
        </w:tc>
        <w:tc>
          <w:tcPr>
            <w:tcW w:w="1022" w:type="dxa"/>
            <w:vAlign w:val="bottom"/>
          </w:tcPr>
          <w:p w14:paraId="08A38B28" w14:textId="04426346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40</w:t>
            </w:r>
          </w:p>
        </w:tc>
      </w:tr>
      <w:tr w:rsidR="00844108" w:rsidRPr="00CA26DB" w14:paraId="01DBB644" w14:textId="77777777" w:rsidTr="00D652C9">
        <w:trPr>
          <w:trHeight w:val="446"/>
        </w:trPr>
        <w:tc>
          <w:tcPr>
            <w:tcW w:w="2970" w:type="dxa"/>
            <w:vAlign w:val="bottom"/>
          </w:tcPr>
          <w:p w14:paraId="799B6C5C" w14:textId="77777777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5" w:right="-11" w:hanging="16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  ผลิตภัณฑ์สำเร็จรูป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และผลิตภัณฑ์</w:t>
            </w:r>
          </w:p>
          <w:p w14:paraId="1F23D960" w14:textId="58738B90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5" w:right="-11" w:hanging="16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     กึ่งสำเร็จรูป</w:t>
            </w:r>
          </w:p>
        </w:tc>
        <w:tc>
          <w:tcPr>
            <w:tcW w:w="1048" w:type="dxa"/>
            <w:vAlign w:val="bottom"/>
          </w:tcPr>
          <w:p w14:paraId="3D56F431" w14:textId="6B2F4E85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170</w:t>
            </w:r>
          </w:p>
        </w:tc>
        <w:tc>
          <w:tcPr>
            <w:tcW w:w="1080" w:type="dxa"/>
            <w:vAlign w:val="bottom"/>
          </w:tcPr>
          <w:p w14:paraId="4BE2DE1B" w14:textId="01E722D0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77</w:t>
            </w:r>
          </w:p>
        </w:tc>
        <w:tc>
          <w:tcPr>
            <w:tcW w:w="1080" w:type="dxa"/>
            <w:vAlign w:val="bottom"/>
          </w:tcPr>
          <w:p w14:paraId="596F97A3" w14:textId="57A559FC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29191C49" w14:textId="002D0979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435EEEB7" w14:textId="2AAA3C37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170</w:t>
            </w:r>
          </w:p>
        </w:tc>
        <w:tc>
          <w:tcPr>
            <w:tcW w:w="1022" w:type="dxa"/>
            <w:vAlign w:val="bottom"/>
          </w:tcPr>
          <w:p w14:paraId="2BF8C649" w14:textId="6CA18BF7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77</w:t>
            </w:r>
          </w:p>
        </w:tc>
      </w:tr>
      <w:tr w:rsidR="00844108" w:rsidRPr="00CA26DB" w14:paraId="67DAD071" w14:textId="77777777" w:rsidTr="00690BA5">
        <w:trPr>
          <w:trHeight w:val="70"/>
        </w:trPr>
        <w:tc>
          <w:tcPr>
            <w:tcW w:w="2970" w:type="dxa"/>
            <w:vAlign w:val="bottom"/>
          </w:tcPr>
          <w:p w14:paraId="64EBF6B7" w14:textId="77777777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48" w:type="dxa"/>
            <w:vAlign w:val="bottom"/>
          </w:tcPr>
          <w:p w14:paraId="4B64A42C" w14:textId="2EB2FA47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32,425</w:t>
            </w:r>
          </w:p>
        </w:tc>
        <w:tc>
          <w:tcPr>
            <w:tcW w:w="1080" w:type="dxa"/>
            <w:vAlign w:val="bottom"/>
          </w:tcPr>
          <w:p w14:paraId="6EFB06B8" w14:textId="0C8378D2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40,752</w:t>
            </w:r>
          </w:p>
        </w:tc>
        <w:tc>
          <w:tcPr>
            <w:tcW w:w="1080" w:type="dxa"/>
            <w:vAlign w:val="bottom"/>
          </w:tcPr>
          <w:p w14:paraId="2F3DBFC6" w14:textId="0AAEC5F6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(321)</w:t>
            </w:r>
          </w:p>
        </w:tc>
        <w:tc>
          <w:tcPr>
            <w:tcW w:w="1080" w:type="dxa"/>
            <w:vAlign w:val="bottom"/>
          </w:tcPr>
          <w:p w14:paraId="6EF2DD61" w14:textId="74EFF649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(175)</w:t>
            </w:r>
          </w:p>
        </w:tc>
        <w:tc>
          <w:tcPr>
            <w:tcW w:w="1080" w:type="dxa"/>
            <w:vAlign w:val="bottom"/>
          </w:tcPr>
          <w:p w14:paraId="7623B2E5" w14:textId="5C9144B3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32,104</w:t>
            </w:r>
          </w:p>
        </w:tc>
        <w:tc>
          <w:tcPr>
            <w:tcW w:w="1022" w:type="dxa"/>
            <w:vAlign w:val="bottom"/>
          </w:tcPr>
          <w:p w14:paraId="5292E151" w14:textId="06CB47C5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40,577</w:t>
            </w:r>
          </w:p>
        </w:tc>
      </w:tr>
    </w:tbl>
    <w:p w14:paraId="2046DEF4" w14:textId="3E747164" w:rsidR="00FF7C6D" w:rsidRPr="00CA26DB" w:rsidRDefault="00FF7C6D" w:rsidP="005F3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048"/>
        <w:gridCol w:w="1080"/>
        <w:gridCol w:w="1080"/>
        <w:gridCol w:w="1080"/>
        <w:gridCol w:w="1080"/>
        <w:gridCol w:w="1022"/>
      </w:tblGrid>
      <w:tr w:rsidR="00D652C9" w:rsidRPr="00CA26DB" w14:paraId="389EA6AC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1C8952D1" w14:textId="6187C47D" w:rsidR="00C655FF" w:rsidRPr="00CA26DB" w:rsidRDefault="00C655FF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390" w:type="dxa"/>
            <w:gridSpan w:val="6"/>
            <w:vAlign w:val="bottom"/>
          </w:tcPr>
          <w:p w14:paraId="09B324FD" w14:textId="682A3A29" w:rsidR="00D652C9" w:rsidRPr="00CA26DB" w:rsidRDefault="00D652C9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D652C9" w:rsidRPr="00CA26DB" w14:paraId="6CD43D89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396CE722" w14:textId="77777777" w:rsidR="00D652C9" w:rsidRPr="00CA26DB" w:rsidRDefault="00D652C9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90" w:type="dxa"/>
            <w:gridSpan w:val="6"/>
            <w:vAlign w:val="bottom"/>
          </w:tcPr>
          <w:p w14:paraId="21EBC43E" w14:textId="1437017A" w:rsidR="00D652C9" w:rsidRPr="00CA26DB" w:rsidRDefault="00D652C9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52C9" w:rsidRPr="00CA26DB" w14:paraId="39AA61E7" w14:textId="77777777" w:rsidTr="00D652C9">
        <w:trPr>
          <w:trHeight w:val="80"/>
        </w:trPr>
        <w:tc>
          <w:tcPr>
            <w:tcW w:w="2970" w:type="dxa"/>
            <w:vAlign w:val="bottom"/>
          </w:tcPr>
          <w:p w14:paraId="2549A7C2" w14:textId="77777777" w:rsidR="00D652C9" w:rsidRPr="00CA26DB" w:rsidRDefault="00D652C9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128" w:type="dxa"/>
            <w:gridSpan w:val="2"/>
            <w:vAlign w:val="bottom"/>
          </w:tcPr>
          <w:p w14:paraId="6F4A74D3" w14:textId="77777777" w:rsidR="00D652C9" w:rsidRPr="00CA26DB" w:rsidRDefault="00D652C9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60" w:type="dxa"/>
            <w:gridSpan w:val="2"/>
            <w:vAlign w:val="bottom"/>
          </w:tcPr>
          <w:p w14:paraId="1670AF87" w14:textId="77777777" w:rsidR="00D652C9" w:rsidRPr="00CA26DB" w:rsidRDefault="00D652C9" w:rsidP="00F7631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80" w:right="-11"/>
              <w:jc w:val="center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2102" w:type="dxa"/>
            <w:gridSpan w:val="2"/>
            <w:vAlign w:val="bottom"/>
          </w:tcPr>
          <w:p w14:paraId="7C0A7EAB" w14:textId="77777777" w:rsidR="00D652C9" w:rsidRPr="00CA26DB" w:rsidRDefault="00D652C9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สินค้าคงเหลือ </w:t>
            </w: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สุทธิ</w:t>
            </w:r>
          </w:p>
        </w:tc>
      </w:tr>
      <w:tr w:rsidR="00D652C9" w:rsidRPr="00CA26DB" w14:paraId="019E07ED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587AB774" w14:textId="77777777" w:rsidR="00D652C9" w:rsidRPr="00CA26DB" w:rsidRDefault="00D652C9" w:rsidP="00D65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48" w:type="dxa"/>
            <w:vAlign w:val="bottom"/>
          </w:tcPr>
          <w:p w14:paraId="76DCC37D" w14:textId="26628D66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080" w:type="dxa"/>
            <w:vAlign w:val="bottom"/>
          </w:tcPr>
          <w:p w14:paraId="0E449743" w14:textId="33B1D8DC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786B9AC3" w14:textId="351369BC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080" w:type="dxa"/>
            <w:vAlign w:val="bottom"/>
          </w:tcPr>
          <w:p w14:paraId="531D183C" w14:textId="4E9CE14D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1E379722" w14:textId="6424977A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022" w:type="dxa"/>
            <w:vAlign w:val="bottom"/>
          </w:tcPr>
          <w:p w14:paraId="55ADA4F4" w14:textId="7E006657" w:rsidR="00D652C9" w:rsidRPr="00CA26DB" w:rsidRDefault="004C724C" w:rsidP="00D652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844108" w:rsidRPr="00CA26DB" w14:paraId="029C64C4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26A2B610" w14:textId="77777777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น้ำมันปิโตรเลียมดิบและวัตถุดิบ</w:t>
            </w:r>
          </w:p>
        </w:tc>
        <w:tc>
          <w:tcPr>
            <w:tcW w:w="1048" w:type="dxa"/>
            <w:vAlign w:val="bottom"/>
          </w:tcPr>
          <w:p w14:paraId="4B2F48AC" w14:textId="18C33BF8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10,863</w:t>
            </w:r>
          </w:p>
        </w:tc>
        <w:tc>
          <w:tcPr>
            <w:tcW w:w="1080" w:type="dxa"/>
            <w:vAlign w:val="bottom"/>
          </w:tcPr>
          <w:p w14:paraId="7003D10D" w14:textId="667FE588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11,759</w:t>
            </w:r>
          </w:p>
        </w:tc>
        <w:tc>
          <w:tcPr>
            <w:tcW w:w="1080" w:type="dxa"/>
            <w:vAlign w:val="bottom"/>
          </w:tcPr>
          <w:p w14:paraId="5D77CAB8" w14:textId="2CF69DFB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7A8DD5E" w14:textId="28C50346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44147E7" w14:textId="4495D900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10,863</w:t>
            </w:r>
          </w:p>
        </w:tc>
        <w:tc>
          <w:tcPr>
            <w:tcW w:w="1022" w:type="dxa"/>
            <w:vAlign w:val="bottom"/>
          </w:tcPr>
          <w:p w14:paraId="577019D8" w14:textId="01D089FE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11,759</w:t>
            </w:r>
          </w:p>
        </w:tc>
      </w:tr>
      <w:tr w:rsidR="00844108" w:rsidRPr="00CA26DB" w14:paraId="72D5D824" w14:textId="77777777" w:rsidTr="00D652C9">
        <w:trPr>
          <w:trHeight w:val="387"/>
        </w:trPr>
        <w:tc>
          <w:tcPr>
            <w:tcW w:w="2970" w:type="dxa"/>
            <w:vAlign w:val="bottom"/>
          </w:tcPr>
          <w:p w14:paraId="44D258E4" w14:textId="77777777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วัสดุ อะไหล่และของใช้สิ้นเปลือง</w:t>
            </w:r>
          </w:p>
        </w:tc>
        <w:tc>
          <w:tcPr>
            <w:tcW w:w="1048" w:type="dxa"/>
            <w:vAlign w:val="bottom"/>
          </w:tcPr>
          <w:p w14:paraId="54A90AAE" w14:textId="46D1B5CC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1,884</w:t>
            </w:r>
          </w:p>
        </w:tc>
        <w:tc>
          <w:tcPr>
            <w:tcW w:w="1080" w:type="dxa"/>
            <w:vAlign w:val="bottom"/>
          </w:tcPr>
          <w:p w14:paraId="740B9C9C" w14:textId="384A949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1,769</w:t>
            </w:r>
          </w:p>
        </w:tc>
        <w:tc>
          <w:tcPr>
            <w:tcW w:w="1080" w:type="dxa"/>
            <w:vAlign w:val="bottom"/>
          </w:tcPr>
          <w:p w14:paraId="7C83FFFC" w14:textId="0C177BAE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F00555D" w14:textId="66051D59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AD7C37F" w14:textId="43B2A7F2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1,884</w:t>
            </w:r>
          </w:p>
        </w:tc>
        <w:tc>
          <w:tcPr>
            <w:tcW w:w="1022" w:type="dxa"/>
            <w:vAlign w:val="bottom"/>
          </w:tcPr>
          <w:p w14:paraId="4273E2F0" w14:textId="0CEB083A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1,769</w:t>
            </w:r>
          </w:p>
        </w:tc>
      </w:tr>
      <w:tr w:rsidR="00844108" w:rsidRPr="00CA26DB" w14:paraId="31541749" w14:textId="77777777" w:rsidTr="00D652C9">
        <w:trPr>
          <w:trHeight w:val="387"/>
        </w:trPr>
        <w:tc>
          <w:tcPr>
            <w:tcW w:w="2970" w:type="dxa"/>
            <w:vAlign w:val="bottom"/>
          </w:tcPr>
          <w:p w14:paraId="10D1DDCF" w14:textId="7B6730E2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5" w:right="-11" w:hanging="16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ผลิตภัณฑ์สำเร็จรูป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และผลิตภัณฑ์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br/>
              <w:t>กึ่งสำเร็จรูป</w:t>
            </w:r>
          </w:p>
        </w:tc>
        <w:tc>
          <w:tcPr>
            <w:tcW w:w="1048" w:type="dxa"/>
            <w:vAlign w:val="bottom"/>
          </w:tcPr>
          <w:p w14:paraId="5E370412" w14:textId="4C00DFE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5,956</w:t>
            </w:r>
          </w:p>
        </w:tc>
        <w:tc>
          <w:tcPr>
            <w:tcW w:w="1080" w:type="dxa"/>
            <w:vAlign w:val="bottom"/>
          </w:tcPr>
          <w:p w14:paraId="7FA41761" w14:textId="2FA741AF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6,422</w:t>
            </w:r>
          </w:p>
        </w:tc>
        <w:tc>
          <w:tcPr>
            <w:tcW w:w="1080" w:type="dxa"/>
            <w:vAlign w:val="bottom"/>
          </w:tcPr>
          <w:p w14:paraId="5521D335" w14:textId="088081FE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(249)</w:t>
            </w:r>
          </w:p>
        </w:tc>
        <w:tc>
          <w:tcPr>
            <w:tcW w:w="1080" w:type="dxa"/>
            <w:vAlign w:val="bottom"/>
          </w:tcPr>
          <w:p w14:paraId="0DB0728C" w14:textId="264508A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4527139D" w14:textId="74950391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5,707</w:t>
            </w:r>
          </w:p>
        </w:tc>
        <w:tc>
          <w:tcPr>
            <w:tcW w:w="1022" w:type="dxa"/>
            <w:vAlign w:val="bottom"/>
          </w:tcPr>
          <w:p w14:paraId="07285511" w14:textId="68B0BD2E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6,422</w:t>
            </w:r>
          </w:p>
        </w:tc>
      </w:tr>
      <w:tr w:rsidR="00844108" w:rsidRPr="00CA26DB" w14:paraId="10154702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020E2882" w14:textId="6F4302A5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สินค้าระหว่างทาง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:</w:t>
            </w:r>
          </w:p>
        </w:tc>
        <w:tc>
          <w:tcPr>
            <w:tcW w:w="1048" w:type="dxa"/>
            <w:vAlign w:val="bottom"/>
          </w:tcPr>
          <w:p w14:paraId="7434C6A9" w14:textId="7777777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27B62D85" w14:textId="7777777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2FD15EB" w14:textId="7777777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23EA09B" w14:textId="7777777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7A411AF" w14:textId="7777777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022" w:type="dxa"/>
            <w:vAlign w:val="bottom"/>
          </w:tcPr>
          <w:p w14:paraId="3C4722F8" w14:textId="7777777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844108" w:rsidRPr="00CA26DB" w14:paraId="0CCBB179" w14:textId="77777777" w:rsidTr="00D652C9">
        <w:trPr>
          <w:trHeight w:val="372"/>
        </w:trPr>
        <w:tc>
          <w:tcPr>
            <w:tcW w:w="2970" w:type="dxa"/>
            <w:vAlign w:val="bottom"/>
          </w:tcPr>
          <w:p w14:paraId="1B51D313" w14:textId="77777777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 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น้ำมันปิโตรเลียมดิบ</w:t>
            </w:r>
          </w:p>
        </w:tc>
        <w:tc>
          <w:tcPr>
            <w:tcW w:w="1048" w:type="dxa"/>
            <w:vAlign w:val="bottom"/>
          </w:tcPr>
          <w:p w14:paraId="2D1B2DFC" w14:textId="458BCD2D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9,541</w:t>
            </w:r>
          </w:p>
        </w:tc>
        <w:tc>
          <w:tcPr>
            <w:tcW w:w="1080" w:type="dxa"/>
            <w:vAlign w:val="bottom"/>
          </w:tcPr>
          <w:p w14:paraId="06BFEB3A" w14:textId="5F566B85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15,783</w:t>
            </w:r>
          </w:p>
        </w:tc>
        <w:tc>
          <w:tcPr>
            <w:tcW w:w="1080" w:type="dxa"/>
            <w:vAlign w:val="bottom"/>
          </w:tcPr>
          <w:p w14:paraId="0BAFB8E9" w14:textId="36826DD7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F5575E5" w14:textId="52E5DFC9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C98B552" w14:textId="4FA88824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9,541</w:t>
            </w:r>
          </w:p>
        </w:tc>
        <w:tc>
          <w:tcPr>
            <w:tcW w:w="1022" w:type="dxa"/>
            <w:vAlign w:val="bottom"/>
          </w:tcPr>
          <w:p w14:paraId="4970F09E" w14:textId="40673895" w:rsidR="00844108" w:rsidRPr="00CA26DB" w:rsidRDefault="00844108" w:rsidP="00844108">
            <w:pPr>
              <w:pStyle w:val="acctfourfigures"/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15,783</w:t>
            </w:r>
          </w:p>
        </w:tc>
      </w:tr>
      <w:tr w:rsidR="00844108" w:rsidRPr="00CA26DB" w14:paraId="20085B5B" w14:textId="77777777" w:rsidTr="00690BA5">
        <w:trPr>
          <w:trHeight w:val="70"/>
        </w:trPr>
        <w:tc>
          <w:tcPr>
            <w:tcW w:w="2970" w:type="dxa"/>
            <w:vAlign w:val="bottom"/>
          </w:tcPr>
          <w:p w14:paraId="7D641AC9" w14:textId="77777777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 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วัสดุ อะไหล่และของใช้สิ้นเปลือง</w:t>
            </w:r>
          </w:p>
        </w:tc>
        <w:tc>
          <w:tcPr>
            <w:tcW w:w="1048" w:type="dxa"/>
            <w:vAlign w:val="bottom"/>
          </w:tcPr>
          <w:p w14:paraId="04649B31" w14:textId="1F4B049A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</w:t>
            </w:r>
          </w:p>
        </w:tc>
        <w:tc>
          <w:tcPr>
            <w:tcW w:w="1080" w:type="dxa"/>
            <w:vAlign w:val="bottom"/>
          </w:tcPr>
          <w:p w14:paraId="22A2582E" w14:textId="52F27D33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17</w:t>
            </w:r>
          </w:p>
        </w:tc>
        <w:tc>
          <w:tcPr>
            <w:tcW w:w="1080" w:type="dxa"/>
            <w:vAlign w:val="bottom"/>
          </w:tcPr>
          <w:p w14:paraId="491DAB16" w14:textId="44BCA001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23944AF" w14:textId="69016F62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A0CB14F" w14:textId="0F7B9EAE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</w:t>
            </w:r>
          </w:p>
        </w:tc>
        <w:tc>
          <w:tcPr>
            <w:tcW w:w="1022" w:type="dxa"/>
            <w:vAlign w:val="bottom"/>
          </w:tcPr>
          <w:p w14:paraId="13FB0555" w14:textId="321787B2" w:rsidR="00844108" w:rsidRPr="00CA26DB" w:rsidRDefault="00844108" w:rsidP="008441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17</w:t>
            </w:r>
          </w:p>
        </w:tc>
      </w:tr>
      <w:tr w:rsidR="00844108" w:rsidRPr="00CA26DB" w14:paraId="72BA8861" w14:textId="77777777" w:rsidTr="00690BA5">
        <w:trPr>
          <w:trHeight w:val="70"/>
        </w:trPr>
        <w:tc>
          <w:tcPr>
            <w:tcW w:w="2970" w:type="dxa"/>
            <w:vAlign w:val="bottom"/>
          </w:tcPr>
          <w:p w14:paraId="6D57BF47" w14:textId="77777777" w:rsidR="00844108" w:rsidRPr="00CA26DB" w:rsidRDefault="00844108" w:rsidP="008441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11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48" w:type="dxa"/>
            <w:vAlign w:val="bottom"/>
          </w:tcPr>
          <w:p w14:paraId="5A51F6A9" w14:textId="20709BFD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28,253</w:t>
            </w:r>
          </w:p>
        </w:tc>
        <w:tc>
          <w:tcPr>
            <w:tcW w:w="1080" w:type="dxa"/>
            <w:vAlign w:val="bottom"/>
          </w:tcPr>
          <w:p w14:paraId="15709294" w14:textId="4BBD8B22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35,750</w:t>
            </w:r>
          </w:p>
        </w:tc>
        <w:tc>
          <w:tcPr>
            <w:tcW w:w="1080" w:type="dxa"/>
            <w:vAlign w:val="bottom"/>
          </w:tcPr>
          <w:p w14:paraId="1AB401CC" w14:textId="63BEA901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(249)</w:t>
            </w:r>
          </w:p>
        </w:tc>
        <w:tc>
          <w:tcPr>
            <w:tcW w:w="1080" w:type="dxa"/>
            <w:vAlign w:val="bottom"/>
          </w:tcPr>
          <w:p w14:paraId="06B5B446" w14:textId="38F5DF74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3D187A6" w14:textId="14870424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28,004</w:t>
            </w:r>
          </w:p>
        </w:tc>
        <w:tc>
          <w:tcPr>
            <w:tcW w:w="1022" w:type="dxa"/>
            <w:vAlign w:val="bottom"/>
          </w:tcPr>
          <w:p w14:paraId="184D90D9" w14:textId="4F702E62" w:rsidR="00844108" w:rsidRPr="00CA26DB" w:rsidRDefault="00844108" w:rsidP="00844108">
            <w:pPr>
              <w:pStyle w:val="acctfourfigures"/>
              <w:pBdr>
                <w:bottom w:val="double" w:sz="4" w:space="1" w:color="auto"/>
                <w:between w:val="single" w:sz="4" w:space="1" w:color="auto"/>
              </w:pBdr>
              <w:tabs>
                <w:tab w:val="clear" w:pos="765"/>
                <w:tab w:val="decimal" w:pos="828"/>
              </w:tabs>
              <w:spacing w:line="36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35,750</w:t>
            </w:r>
          </w:p>
        </w:tc>
      </w:tr>
    </w:tbl>
    <w:bookmarkEnd w:id="32"/>
    <w:bookmarkEnd w:id="33"/>
    <w:p w14:paraId="65E7E89F" w14:textId="7FFC7385" w:rsidR="009F021C" w:rsidRPr="00CA26DB" w:rsidRDefault="00993840" w:rsidP="006969AA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360" w:lineRule="exact"/>
        <w:ind w:left="547"/>
        <w:rPr>
          <w:rFonts w:ascii="Angsana New" w:hAnsi="Angsana New" w:cs="Angsana New"/>
          <w:sz w:val="28"/>
          <w:szCs w:val="28"/>
        </w:rPr>
      </w:pPr>
      <w:r w:rsidRPr="00CA26DB">
        <w:rPr>
          <w:rFonts w:ascii="Angsana New" w:hAnsi="Angsana New" w:cs="Angsana New"/>
          <w:spacing w:val="-4"/>
          <w:sz w:val="28"/>
          <w:szCs w:val="28"/>
          <w:cs/>
        </w:rPr>
        <w:t xml:space="preserve">ณ วันที่ </w:t>
      </w:r>
      <w:r w:rsidR="00AC111E" w:rsidRPr="00CA26DB">
        <w:rPr>
          <w:rFonts w:ascii="Angsana New" w:hAnsi="Angsana New" w:cs="Angsana New"/>
          <w:spacing w:val="-4"/>
          <w:sz w:val="28"/>
          <w:szCs w:val="28"/>
          <w:lang w:val="en-GB"/>
        </w:rPr>
        <w:t>31</w:t>
      </w:r>
      <w:r w:rsidRPr="00CA26DB">
        <w:rPr>
          <w:rFonts w:ascii="Angsana New" w:hAnsi="Angsana New" w:cs="Angsana New"/>
          <w:spacing w:val="-4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pacing w:val="-4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 w:cs="Angsana New"/>
          <w:spacing w:val="-4"/>
          <w:sz w:val="28"/>
          <w:szCs w:val="28"/>
          <w:lang w:val="en-GB"/>
        </w:rPr>
        <w:t>2568</w:t>
      </w:r>
      <w:r w:rsidRPr="00CA26DB">
        <w:rPr>
          <w:rFonts w:ascii="Angsana New" w:hAnsi="Angsana New" w:cs="Angsana New"/>
          <w:spacing w:val="-4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pacing w:val="-4"/>
          <w:sz w:val="28"/>
          <w:szCs w:val="28"/>
          <w:cs/>
        </w:rPr>
        <w:t>สินค้าคงเหลือข้างต้นได้รวมสินค้าคงเหลือที่</w:t>
      </w:r>
      <w:r w:rsidR="00081443" w:rsidRPr="00CA26DB">
        <w:rPr>
          <w:rFonts w:ascii="Angsana New" w:hAnsi="Angsana New" w:cs="Angsana New"/>
          <w:spacing w:val="-4"/>
          <w:sz w:val="28"/>
          <w:szCs w:val="28"/>
          <w:cs/>
        </w:rPr>
        <w:t>ต้องสำรองไว้ตามกฎหมายเป็นมูลค่า</w:t>
      </w:r>
      <w:r w:rsidR="00081443" w:rsidRPr="00CA26DB">
        <w:rPr>
          <w:rFonts w:ascii="Angsana New" w:hAnsi="Angsana New" w:cs="Angsana New"/>
          <w:spacing w:val="-4"/>
          <w:sz w:val="28"/>
          <w:szCs w:val="28"/>
        </w:rPr>
        <w:t xml:space="preserve"> </w:t>
      </w:r>
      <w:r w:rsidR="00844108" w:rsidRPr="00CA26DB">
        <w:rPr>
          <w:rFonts w:ascii="Angsana New" w:hAnsi="Angsana New" w:cs="Angsana New"/>
          <w:spacing w:val="-4"/>
          <w:sz w:val="28"/>
          <w:szCs w:val="28"/>
        </w:rPr>
        <w:t>10,886</w:t>
      </w:r>
      <w:r w:rsidR="00690BA5" w:rsidRPr="00CA26DB">
        <w:rPr>
          <w:rFonts w:ascii="Angsana New" w:hAnsi="Angsana New" w:cs="Angsana New"/>
          <w:spacing w:val="-4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pacing w:val="-4"/>
          <w:sz w:val="28"/>
          <w:szCs w:val="28"/>
          <w:cs/>
        </w:rPr>
        <w:t>ล้านบาท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 (</w:t>
      </w:r>
      <w:r w:rsidR="004C724C" w:rsidRPr="00CA26DB">
        <w:rPr>
          <w:rFonts w:ascii="Angsana New" w:hAnsi="Angsana New" w:cs="Angsana New"/>
          <w:sz w:val="28"/>
          <w:szCs w:val="28"/>
          <w:lang w:val="en-GB"/>
        </w:rPr>
        <w:t>2567</w:t>
      </w:r>
      <w:r w:rsidR="001D0D26" w:rsidRPr="00CA26DB">
        <w:rPr>
          <w:rFonts w:ascii="Angsana New" w:hAnsi="Angsana New" w:cs="Angsana New"/>
          <w:sz w:val="28"/>
          <w:szCs w:val="28"/>
          <w:lang w:val="en-GB"/>
        </w:rPr>
        <w:t>: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="00690BA5" w:rsidRPr="00CA26DB">
        <w:rPr>
          <w:rFonts w:ascii="Angsana New" w:hAnsi="Angsana New" w:cs="Angsana New"/>
          <w:sz w:val="28"/>
          <w:szCs w:val="28"/>
          <w:lang w:val="en-GB"/>
        </w:rPr>
        <w:t xml:space="preserve">13,708 </w:t>
      </w:r>
      <w:r w:rsidRPr="00CA26DB">
        <w:rPr>
          <w:rFonts w:ascii="Angsana New" w:hAnsi="Angsana New" w:cs="Angsana New"/>
          <w:sz w:val="28"/>
          <w:szCs w:val="28"/>
          <w:cs/>
        </w:rPr>
        <w:t>ล้านบาท)</w:t>
      </w:r>
      <w:r w:rsidR="009F021C" w:rsidRPr="00CA26DB">
        <w:rPr>
          <w:rFonts w:ascii="Angsana New" w:hAnsi="Angsana New" w:cs="Angsana New"/>
          <w:sz w:val="28"/>
          <w:szCs w:val="28"/>
        </w:rPr>
        <w:t xml:space="preserve"> </w:t>
      </w:r>
    </w:p>
    <w:p w14:paraId="4F79BAAE" w14:textId="063AE20A" w:rsidR="009F021C" w:rsidRPr="00CA26DB" w:rsidRDefault="009F021C" w:rsidP="00996DBD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60" w:lineRule="exact"/>
        <w:ind w:left="547"/>
        <w:rPr>
          <w:rFonts w:ascii="Angsana New" w:hAnsi="Angsana New" w:cs="Angsana New"/>
          <w:sz w:val="28"/>
          <w:szCs w:val="28"/>
          <w:cs/>
        </w:rPr>
      </w:pPr>
      <w:r w:rsidRPr="00CA26DB">
        <w:rPr>
          <w:rFonts w:ascii="Angsana New" w:hAnsi="Angsana New" w:cs="Angsana New"/>
          <w:sz w:val="28"/>
          <w:szCs w:val="28"/>
          <w:cs/>
        </w:rPr>
        <w:t xml:space="preserve">ณ วันที่ </w:t>
      </w:r>
      <w:r w:rsidRPr="00CA26DB">
        <w:rPr>
          <w:rFonts w:ascii="Angsana New" w:hAnsi="Angsana New" w:cs="Angsana New"/>
          <w:sz w:val="28"/>
          <w:szCs w:val="28"/>
        </w:rPr>
        <w:t xml:space="preserve">31 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 w:cs="Angsana New"/>
          <w:sz w:val="28"/>
          <w:szCs w:val="28"/>
        </w:rPr>
        <w:t>256</w:t>
      </w:r>
      <w:r w:rsidR="00461570" w:rsidRPr="00CA26DB">
        <w:rPr>
          <w:rFonts w:ascii="Angsana New" w:hAnsi="Angsana New" w:cs="Angsana New"/>
          <w:sz w:val="28"/>
          <w:szCs w:val="28"/>
        </w:rPr>
        <w:t>7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บริษัทย่อยแห่งหนึ่งได้จำนำสินค้าคงเหลือมูลค่าประมาณ </w:t>
      </w:r>
      <w:r w:rsidR="00844108" w:rsidRPr="00CA26DB">
        <w:rPr>
          <w:rFonts w:ascii="Angsana New" w:hAnsi="Angsana New" w:cs="Angsana New"/>
          <w:sz w:val="28"/>
          <w:szCs w:val="28"/>
        </w:rPr>
        <w:t>250</w:t>
      </w:r>
      <w:r w:rsidR="002A4902" w:rsidRPr="00CA26DB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>ล้านบาท (</w:t>
      </w:r>
      <w:r w:rsidR="004C724C" w:rsidRPr="00CA26DB">
        <w:rPr>
          <w:rFonts w:ascii="Angsana New" w:hAnsi="Angsana New" w:cs="Angsana New"/>
          <w:sz w:val="28"/>
          <w:szCs w:val="28"/>
        </w:rPr>
        <w:t>256</w:t>
      </w:r>
      <w:r w:rsidR="00461570" w:rsidRPr="00CA26DB">
        <w:rPr>
          <w:rFonts w:ascii="Angsana New" w:hAnsi="Angsana New" w:cs="Angsana New"/>
          <w:sz w:val="28"/>
          <w:szCs w:val="28"/>
        </w:rPr>
        <w:t>8</w:t>
      </w:r>
      <w:r w:rsidRPr="00CA26DB">
        <w:rPr>
          <w:rFonts w:ascii="Angsana New" w:hAnsi="Angsana New" w:cs="Angsana New"/>
          <w:sz w:val="28"/>
          <w:szCs w:val="28"/>
        </w:rPr>
        <w:t xml:space="preserve">: </w:t>
      </w:r>
      <w:r w:rsidR="00461570" w:rsidRPr="00CA26DB">
        <w:rPr>
          <w:rFonts w:ascii="Angsana New" w:hAnsi="Angsana New" w:cs="Angsana New"/>
          <w:sz w:val="28"/>
          <w:szCs w:val="28"/>
          <w:cs/>
        </w:rPr>
        <w:t>ไม่มี</w:t>
      </w:r>
      <w:r w:rsidRPr="00CA26DB">
        <w:rPr>
          <w:rFonts w:ascii="Angsana New" w:hAnsi="Angsana New" w:cs="Angsana New"/>
          <w:sz w:val="28"/>
          <w:szCs w:val="28"/>
          <w:cs/>
        </w:rPr>
        <w:t>) เพื่อเป็นหลักประกันเงินกู้ยืมระยะสั้นจากสถาบันการเงิน</w:t>
      </w:r>
    </w:p>
    <w:p w14:paraId="50C19208" w14:textId="11690857" w:rsidR="00993840" w:rsidRPr="00CA26DB" w:rsidRDefault="00993840" w:rsidP="005F3C30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rPr>
          <w:rFonts w:ascii="Angsana New" w:hAnsi="Angsana New" w:cs="Angsana New"/>
          <w:sz w:val="28"/>
          <w:szCs w:val="28"/>
          <w:lang w:val="en-GB"/>
        </w:rPr>
      </w:pPr>
      <w:r w:rsidRPr="00CA26DB">
        <w:rPr>
          <w:rFonts w:ascii="Angsana New" w:hAnsi="Angsana New" w:cs="Angsana New"/>
          <w:sz w:val="28"/>
          <w:szCs w:val="28"/>
          <w:cs/>
        </w:rPr>
        <w:lastRenderedPageBreak/>
        <w:t>ต้นทุนของสินค้าคงเหลือที่บันทึกเป็นค่าใช้จ่ายและได้รวมในบัญชีต้นทุนขายในงบกำไรขาดทุนสำหรับปีสิ้นสุดวันที่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="004E1C03" w:rsidRPr="00CA26DB">
        <w:rPr>
          <w:rFonts w:ascii="Angsana New" w:hAnsi="Angsana New" w:cs="Angsana New"/>
          <w:sz w:val="28"/>
          <w:szCs w:val="28"/>
        </w:rPr>
        <w:t xml:space="preserve">           </w:t>
      </w:r>
      <w:r w:rsidR="00AC111E" w:rsidRPr="00CA26DB">
        <w:rPr>
          <w:rFonts w:ascii="Angsana New" w:hAnsi="Angsana New" w:cs="Angsana New"/>
          <w:sz w:val="28"/>
          <w:szCs w:val="28"/>
        </w:rPr>
        <w:t>31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 w:cs="Angsana New"/>
          <w:sz w:val="28"/>
          <w:szCs w:val="28"/>
        </w:rPr>
        <w:t>2568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 xml:space="preserve">และ </w:t>
      </w:r>
      <w:r w:rsidR="004C724C" w:rsidRPr="00CA26DB">
        <w:rPr>
          <w:rFonts w:ascii="Angsana New" w:hAnsi="Angsana New" w:cs="Angsana New"/>
          <w:sz w:val="28"/>
          <w:szCs w:val="28"/>
        </w:rPr>
        <w:t>2567</w:t>
      </w:r>
      <w:r w:rsidRPr="00CA26DB">
        <w:rPr>
          <w:rFonts w:ascii="Angsana New" w:hAnsi="Angsana New" w:cs="Angsana New"/>
          <w:sz w:val="28"/>
          <w:szCs w:val="28"/>
          <w:lang w:val="en-GB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</w:rPr>
        <w:t>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0"/>
        <w:gridCol w:w="1260"/>
        <w:gridCol w:w="1260"/>
      </w:tblGrid>
      <w:tr w:rsidR="00D04807" w:rsidRPr="00CA26DB" w14:paraId="270EFD9B" w14:textId="77777777" w:rsidTr="000965CD">
        <w:trPr>
          <w:trHeight w:val="315"/>
          <w:tblHeader/>
        </w:trPr>
        <w:tc>
          <w:tcPr>
            <w:tcW w:w="4140" w:type="dxa"/>
          </w:tcPr>
          <w:p w14:paraId="1FA68593" w14:textId="77777777" w:rsidR="001D0D26" w:rsidRPr="00CA26DB" w:rsidRDefault="001D0D26" w:rsidP="005F3C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  <w:gridSpan w:val="4"/>
          </w:tcPr>
          <w:p w14:paraId="525F24AE" w14:textId="77777777" w:rsidR="001D0D26" w:rsidRPr="00CA26DB" w:rsidRDefault="001D0D26" w:rsidP="005F3C30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3C39B256" w14:textId="77777777" w:rsidTr="000965CD">
        <w:trPr>
          <w:trHeight w:val="304"/>
          <w:tblHeader/>
        </w:trPr>
        <w:tc>
          <w:tcPr>
            <w:tcW w:w="4140" w:type="dxa"/>
          </w:tcPr>
          <w:p w14:paraId="0523E759" w14:textId="77777777" w:rsidR="001D0D26" w:rsidRPr="00CA26DB" w:rsidRDefault="001D0D26" w:rsidP="005F3C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2520" w:type="dxa"/>
            <w:gridSpan w:val="2"/>
          </w:tcPr>
          <w:p w14:paraId="4D6EF21C" w14:textId="77777777" w:rsidR="001D0D26" w:rsidRPr="00CA26DB" w:rsidRDefault="001D0D26" w:rsidP="005F3C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344AFF87" w14:textId="77777777" w:rsidR="001D0D26" w:rsidRPr="00CA26DB" w:rsidRDefault="001D0D26" w:rsidP="005F3C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04807" w:rsidRPr="00CA26DB" w14:paraId="5BD4E5AA" w14:textId="77777777" w:rsidTr="000965CD">
        <w:trPr>
          <w:trHeight w:val="304"/>
          <w:tblHeader/>
        </w:trPr>
        <w:tc>
          <w:tcPr>
            <w:tcW w:w="4140" w:type="dxa"/>
          </w:tcPr>
          <w:p w14:paraId="0C7B7459" w14:textId="77777777" w:rsidR="001D0D26" w:rsidRPr="00CA26DB" w:rsidRDefault="001D0D26" w:rsidP="005F3C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0" w:type="dxa"/>
          </w:tcPr>
          <w:p w14:paraId="772B2B68" w14:textId="23D01734" w:rsidR="001D0D26" w:rsidRPr="00CA26DB" w:rsidRDefault="004C724C" w:rsidP="005F3C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4E2D3402" w14:textId="73A8EA5E" w:rsidR="001D0D26" w:rsidRPr="00CA26DB" w:rsidRDefault="004C724C" w:rsidP="005F3C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260" w:type="dxa"/>
          </w:tcPr>
          <w:p w14:paraId="37311B0D" w14:textId="67A5D9E6" w:rsidR="001D0D26" w:rsidRPr="00CA26DB" w:rsidRDefault="004C724C" w:rsidP="005F3C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71E791E5" w14:textId="11E7D9D8" w:rsidR="001D0D26" w:rsidRPr="00CA26DB" w:rsidRDefault="004C724C" w:rsidP="005F3C3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690BA5" w:rsidRPr="00CA26DB" w14:paraId="7871800B" w14:textId="77777777" w:rsidTr="008B10D3">
        <w:tc>
          <w:tcPr>
            <w:tcW w:w="4140" w:type="dxa"/>
          </w:tcPr>
          <w:p w14:paraId="117BA51E" w14:textId="0C2987DA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ต้นทุนขาย</w:t>
            </w:r>
          </w:p>
        </w:tc>
        <w:tc>
          <w:tcPr>
            <w:tcW w:w="1260" w:type="dxa"/>
            <w:vAlign w:val="bottom"/>
          </w:tcPr>
          <w:p w14:paraId="4F7A3B20" w14:textId="7EBC434E" w:rsidR="00690BA5" w:rsidRPr="00CA26DB" w:rsidRDefault="00357F31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272,928</w:t>
            </w:r>
          </w:p>
        </w:tc>
        <w:tc>
          <w:tcPr>
            <w:tcW w:w="1260" w:type="dxa"/>
            <w:vAlign w:val="bottom"/>
          </w:tcPr>
          <w:p w14:paraId="1F3B228E" w14:textId="3CFCB81E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345,639</w:t>
            </w:r>
          </w:p>
        </w:tc>
        <w:tc>
          <w:tcPr>
            <w:tcW w:w="1260" w:type="dxa"/>
            <w:vAlign w:val="bottom"/>
          </w:tcPr>
          <w:p w14:paraId="3AA95297" w14:textId="5DB537A3" w:rsidR="00690BA5" w:rsidRPr="00CA26DB" w:rsidRDefault="00357F31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310,339</w:t>
            </w:r>
          </w:p>
        </w:tc>
        <w:tc>
          <w:tcPr>
            <w:tcW w:w="1260" w:type="dxa"/>
            <w:vAlign w:val="bottom"/>
          </w:tcPr>
          <w:p w14:paraId="0CD23CC1" w14:textId="474C8FDA" w:rsidR="00690BA5" w:rsidRPr="00CA26DB" w:rsidRDefault="00690BA5" w:rsidP="00690BA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396,374</w:t>
            </w:r>
          </w:p>
        </w:tc>
      </w:tr>
      <w:tr w:rsidR="00690BA5" w:rsidRPr="00CA26DB" w14:paraId="5651B775" w14:textId="77777777" w:rsidTr="004A48DF">
        <w:tc>
          <w:tcPr>
            <w:tcW w:w="4140" w:type="dxa"/>
          </w:tcPr>
          <w:p w14:paraId="173E9D86" w14:textId="454BC14B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02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โอนกลับ)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การปรับลดสินค้าคงเหลือให้เป็นมูลค่าสุทธิที่จะได้รับ</w:t>
            </w:r>
          </w:p>
        </w:tc>
        <w:tc>
          <w:tcPr>
            <w:tcW w:w="1260" w:type="dxa"/>
            <w:vAlign w:val="bottom"/>
          </w:tcPr>
          <w:p w14:paraId="582DDABF" w14:textId="09806FF6" w:rsidR="00690BA5" w:rsidRPr="00CA26DB" w:rsidRDefault="00357F31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14</w:t>
            </w:r>
            <w:r w:rsidR="00CB4E0E"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1260" w:type="dxa"/>
            <w:vAlign w:val="bottom"/>
          </w:tcPr>
          <w:p w14:paraId="722DACA6" w14:textId="5F3787D8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(582)</w:t>
            </w:r>
          </w:p>
        </w:tc>
        <w:tc>
          <w:tcPr>
            <w:tcW w:w="1260" w:type="dxa"/>
            <w:vAlign w:val="bottom"/>
          </w:tcPr>
          <w:p w14:paraId="5D453F49" w14:textId="4A29EDDC" w:rsidR="00690BA5" w:rsidRPr="00CA26DB" w:rsidRDefault="00357F31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249</w:t>
            </w:r>
          </w:p>
        </w:tc>
        <w:tc>
          <w:tcPr>
            <w:tcW w:w="1260" w:type="dxa"/>
            <w:vAlign w:val="bottom"/>
          </w:tcPr>
          <w:p w14:paraId="4499AB69" w14:textId="1B5AB690" w:rsidR="00690BA5" w:rsidRPr="00CA26DB" w:rsidRDefault="00690BA5" w:rsidP="00690BA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(644)</w:t>
            </w:r>
          </w:p>
        </w:tc>
      </w:tr>
      <w:tr w:rsidR="00690BA5" w:rsidRPr="00CA26DB" w14:paraId="317339F4" w14:textId="77777777" w:rsidTr="004A48DF">
        <w:tc>
          <w:tcPr>
            <w:tcW w:w="4140" w:type="dxa"/>
          </w:tcPr>
          <w:p w14:paraId="17F7D4F4" w14:textId="7E1F5E91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vAlign w:val="bottom"/>
          </w:tcPr>
          <w:p w14:paraId="19B15921" w14:textId="1F53F335" w:rsidR="00690BA5" w:rsidRPr="00CA26DB" w:rsidRDefault="00357F31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273,07</w:t>
            </w:r>
            <w:r w:rsidR="00D86343"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260" w:type="dxa"/>
            <w:vAlign w:val="bottom"/>
          </w:tcPr>
          <w:p w14:paraId="43B4FB37" w14:textId="021A6FE8" w:rsidR="00690BA5" w:rsidRPr="00CA26DB" w:rsidRDefault="00690BA5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345,057</w:t>
            </w:r>
          </w:p>
        </w:tc>
        <w:tc>
          <w:tcPr>
            <w:tcW w:w="1260" w:type="dxa"/>
            <w:vAlign w:val="bottom"/>
          </w:tcPr>
          <w:p w14:paraId="1116379D" w14:textId="038F8F3C" w:rsidR="00690BA5" w:rsidRPr="00CA26DB" w:rsidRDefault="00357F31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310,588</w:t>
            </w:r>
          </w:p>
        </w:tc>
        <w:tc>
          <w:tcPr>
            <w:tcW w:w="1260" w:type="dxa"/>
            <w:vAlign w:val="bottom"/>
          </w:tcPr>
          <w:p w14:paraId="1C603237" w14:textId="1AF36AED" w:rsidR="00690BA5" w:rsidRPr="00CA26DB" w:rsidRDefault="00690BA5" w:rsidP="00690BA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395,730</w:t>
            </w:r>
          </w:p>
        </w:tc>
      </w:tr>
    </w:tbl>
    <w:p w14:paraId="3920176E" w14:textId="1EB5E336" w:rsidR="00342239" w:rsidRPr="00CA26DB" w:rsidRDefault="00342239" w:rsidP="005F3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34" w:name="_Hlk50879495"/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AF72F8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2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เงินลงทุนในบริษัทย่อย</w:t>
      </w:r>
    </w:p>
    <w:bookmarkEnd w:id="34"/>
    <w:p w14:paraId="00541E54" w14:textId="433E7263" w:rsidR="00993840" w:rsidRPr="00CA26DB" w:rsidRDefault="00AC111E" w:rsidP="005F3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AF72F8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2</w:t>
      </w:r>
      <w:r w:rsidR="00993840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993840"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r w:rsidR="00993840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การเปลี่ยนแปลงของเงินลงทุนในบริษัทย่อย มีดังต่อไปนี้</w:t>
      </w:r>
    </w:p>
    <w:tbl>
      <w:tblPr>
        <w:tblW w:w="4773" w:type="pct"/>
        <w:tblInd w:w="450" w:type="dxa"/>
        <w:tblLook w:val="0000" w:firstRow="0" w:lastRow="0" w:firstColumn="0" w:lastColumn="0" w:noHBand="0" w:noVBand="0"/>
      </w:tblPr>
      <w:tblGrid>
        <w:gridCol w:w="5644"/>
        <w:gridCol w:w="1714"/>
        <w:gridCol w:w="1701"/>
      </w:tblGrid>
      <w:tr w:rsidR="00D04807" w:rsidRPr="00CA26DB" w14:paraId="0858603F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0F7C8EFC" w14:textId="77777777" w:rsidR="00342239" w:rsidRPr="00CA26DB" w:rsidRDefault="00342239" w:rsidP="005F3C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85" w:type="pct"/>
            <w:gridSpan w:val="2"/>
            <w:vAlign w:val="bottom"/>
          </w:tcPr>
          <w:p w14:paraId="3886041B" w14:textId="77777777" w:rsidR="00342239" w:rsidRPr="00CA26DB" w:rsidRDefault="00342239" w:rsidP="005F3C30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3383D11E" w14:textId="77777777" w:rsidTr="00342239">
        <w:trPr>
          <w:trHeight w:val="80"/>
        </w:trPr>
        <w:tc>
          <w:tcPr>
            <w:tcW w:w="3115" w:type="pct"/>
            <w:vAlign w:val="center"/>
          </w:tcPr>
          <w:p w14:paraId="572467A7" w14:textId="77777777" w:rsidR="00342239" w:rsidRPr="00CA26DB" w:rsidRDefault="00342239" w:rsidP="005F3C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85" w:type="pct"/>
            <w:gridSpan w:val="2"/>
            <w:vAlign w:val="bottom"/>
          </w:tcPr>
          <w:p w14:paraId="3B6F2FA6" w14:textId="4B85728E" w:rsidR="00342239" w:rsidRPr="00CA26DB" w:rsidRDefault="00342239" w:rsidP="005F3C30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5B9151B1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4170FB99" w14:textId="77777777" w:rsidR="00342239" w:rsidRPr="00CA26DB" w:rsidRDefault="00342239" w:rsidP="005F3C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6" w:type="pct"/>
            <w:vAlign w:val="bottom"/>
          </w:tcPr>
          <w:p w14:paraId="2670E497" w14:textId="40678CA6" w:rsidR="00342239" w:rsidRPr="00CA26DB" w:rsidRDefault="004C724C" w:rsidP="005F3C30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2568</w:t>
            </w:r>
          </w:p>
        </w:tc>
        <w:tc>
          <w:tcPr>
            <w:tcW w:w="939" w:type="pct"/>
            <w:vAlign w:val="bottom"/>
          </w:tcPr>
          <w:p w14:paraId="53FE3DAF" w14:textId="4DF570D5" w:rsidR="00342239" w:rsidRPr="00CA26DB" w:rsidRDefault="004C724C" w:rsidP="005F3C30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2567</w:t>
            </w:r>
          </w:p>
        </w:tc>
      </w:tr>
      <w:tr w:rsidR="00690BA5" w:rsidRPr="00CA26DB" w14:paraId="621ECB82" w14:textId="77777777" w:rsidTr="000965CD">
        <w:trPr>
          <w:trHeight w:val="20"/>
        </w:trPr>
        <w:tc>
          <w:tcPr>
            <w:tcW w:w="3115" w:type="pct"/>
          </w:tcPr>
          <w:p w14:paraId="0A41CAD8" w14:textId="4D5D899F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 xml:space="preserve">1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946" w:type="pct"/>
            <w:vAlign w:val="bottom"/>
          </w:tcPr>
          <w:p w14:paraId="190F76F2" w14:textId="143E4C3C" w:rsidR="00690BA5" w:rsidRPr="00CA26DB" w:rsidRDefault="00357F31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41,280</w:t>
            </w:r>
          </w:p>
        </w:tc>
        <w:tc>
          <w:tcPr>
            <w:tcW w:w="939" w:type="pct"/>
            <w:vAlign w:val="bottom"/>
          </w:tcPr>
          <w:p w14:paraId="0152D76B" w14:textId="515FEF67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41,280</w:t>
            </w:r>
          </w:p>
        </w:tc>
      </w:tr>
      <w:tr w:rsidR="00690BA5" w:rsidRPr="00CA26DB" w14:paraId="0A7E51E7" w14:textId="77777777" w:rsidTr="000965CD">
        <w:trPr>
          <w:trHeight w:val="20"/>
        </w:trPr>
        <w:tc>
          <w:tcPr>
            <w:tcW w:w="3115" w:type="pct"/>
            <w:vAlign w:val="bottom"/>
          </w:tcPr>
          <w:p w14:paraId="6119E417" w14:textId="77734C9A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การลงทุนเพิ่ม </w:t>
            </w:r>
          </w:p>
        </w:tc>
        <w:tc>
          <w:tcPr>
            <w:tcW w:w="946" w:type="pct"/>
            <w:vAlign w:val="bottom"/>
          </w:tcPr>
          <w:p w14:paraId="39502477" w14:textId="3371D80D" w:rsidR="00690BA5" w:rsidRPr="00CA26DB" w:rsidRDefault="00357F31" w:rsidP="00690BA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19,160</w:t>
            </w:r>
          </w:p>
        </w:tc>
        <w:tc>
          <w:tcPr>
            <w:tcW w:w="939" w:type="pct"/>
            <w:vAlign w:val="bottom"/>
          </w:tcPr>
          <w:p w14:paraId="5293C877" w14:textId="33B61695" w:rsidR="00690BA5" w:rsidRPr="00CA26DB" w:rsidRDefault="00690BA5" w:rsidP="00690BA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</w:tr>
      <w:tr w:rsidR="00690BA5" w:rsidRPr="00CA26DB" w14:paraId="58679602" w14:textId="77777777" w:rsidTr="000965CD">
        <w:trPr>
          <w:trHeight w:val="20"/>
        </w:trPr>
        <w:tc>
          <w:tcPr>
            <w:tcW w:w="3115" w:type="pct"/>
          </w:tcPr>
          <w:p w14:paraId="2B18C823" w14:textId="4FEEABC6" w:rsidR="00690BA5" w:rsidRPr="00CA26DB" w:rsidRDefault="00690BA5" w:rsidP="00690B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ณ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 xml:space="preserve">31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946" w:type="pct"/>
            <w:vAlign w:val="bottom"/>
          </w:tcPr>
          <w:p w14:paraId="70C2A98C" w14:textId="385AB45E" w:rsidR="00690BA5" w:rsidRPr="00CA26DB" w:rsidRDefault="00357F31" w:rsidP="00690BA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60,440</w:t>
            </w:r>
          </w:p>
        </w:tc>
        <w:tc>
          <w:tcPr>
            <w:tcW w:w="939" w:type="pct"/>
            <w:vAlign w:val="bottom"/>
          </w:tcPr>
          <w:p w14:paraId="76EF60F5" w14:textId="231BAC6A" w:rsidR="00690BA5" w:rsidRPr="00CA26DB" w:rsidRDefault="00690BA5" w:rsidP="00690BA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41,280</w:t>
            </w:r>
          </w:p>
        </w:tc>
      </w:tr>
    </w:tbl>
    <w:p w14:paraId="1A4C61E7" w14:textId="756E5B99" w:rsidR="00B90FB0" w:rsidRPr="00CA26DB" w:rsidRDefault="00B90FB0" w:rsidP="00B90FB0">
      <w:pPr>
        <w:spacing w:before="240" w:after="120"/>
        <w:ind w:left="547"/>
        <w:jc w:val="thaiDistribute"/>
        <w:rPr>
          <w:rFonts w:asciiTheme="majorBidi" w:eastAsiaTheme="minorEastAsia" w:hAnsiTheme="majorBidi"/>
          <w:b/>
          <w:bCs/>
          <w:sz w:val="28"/>
          <w:szCs w:val="28"/>
        </w:rPr>
      </w:pPr>
      <w:r w:rsidRPr="00CA26DB">
        <w:rPr>
          <w:rFonts w:asciiTheme="majorBidi" w:eastAsiaTheme="minorEastAsia" w:hAnsiTheme="majorBidi" w:hint="cs"/>
          <w:b/>
          <w:bCs/>
          <w:sz w:val="28"/>
          <w:szCs w:val="28"/>
          <w:cs/>
        </w:rPr>
        <w:t>รายการสำคัญที่เกิดขึ้นในระหว่าง</w:t>
      </w:r>
      <w:r w:rsidR="00FD3263" w:rsidRPr="00CA26DB">
        <w:rPr>
          <w:rFonts w:asciiTheme="majorBidi" w:eastAsiaTheme="minorEastAsia" w:hAnsiTheme="majorBidi" w:hint="cs"/>
          <w:b/>
          <w:bCs/>
          <w:sz w:val="28"/>
          <w:szCs w:val="28"/>
          <w:cs/>
        </w:rPr>
        <w:t>ปี</w:t>
      </w:r>
      <w:r w:rsidRPr="00CA26DB">
        <w:rPr>
          <w:rFonts w:asciiTheme="majorBidi" w:eastAsiaTheme="minorEastAsia" w:hAnsiTheme="majorBidi" w:hint="cs"/>
          <w:b/>
          <w:bCs/>
          <w:sz w:val="28"/>
          <w:szCs w:val="28"/>
          <w:cs/>
        </w:rPr>
        <w:t xml:space="preserve">สิ้นสุดวันที่ </w:t>
      </w:r>
      <w:r w:rsidRPr="00CA26DB">
        <w:rPr>
          <w:rFonts w:asciiTheme="majorBidi" w:eastAsiaTheme="minorEastAsia" w:hAnsiTheme="majorBidi"/>
          <w:b/>
          <w:bCs/>
          <w:sz w:val="28"/>
          <w:szCs w:val="28"/>
        </w:rPr>
        <w:t>3</w:t>
      </w:r>
      <w:r w:rsidR="00FD3263" w:rsidRPr="00CA26DB">
        <w:rPr>
          <w:rFonts w:asciiTheme="majorBidi" w:eastAsiaTheme="minorEastAsia" w:hAnsiTheme="majorBidi"/>
          <w:b/>
          <w:bCs/>
          <w:sz w:val="28"/>
          <w:szCs w:val="28"/>
        </w:rPr>
        <w:t>1</w:t>
      </w:r>
      <w:r w:rsidRPr="00CA26DB">
        <w:rPr>
          <w:rFonts w:asciiTheme="majorBidi" w:eastAsiaTheme="minorEastAsia" w:hAnsiTheme="majorBidi"/>
          <w:b/>
          <w:bCs/>
          <w:sz w:val="28"/>
          <w:szCs w:val="28"/>
        </w:rPr>
        <w:t xml:space="preserve"> </w:t>
      </w:r>
      <w:r w:rsidR="00FD3263" w:rsidRPr="00CA26DB">
        <w:rPr>
          <w:rFonts w:asciiTheme="majorBidi" w:eastAsiaTheme="minorEastAsia" w:hAnsiTheme="majorBidi" w:hint="cs"/>
          <w:b/>
          <w:bCs/>
          <w:sz w:val="28"/>
          <w:szCs w:val="28"/>
          <w:cs/>
        </w:rPr>
        <w:t>ธันวาคม</w:t>
      </w:r>
      <w:r w:rsidRPr="00CA26DB">
        <w:rPr>
          <w:rFonts w:asciiTheme="majorBidi" w:eastAsiaTheme="minorEastAsia" w:hAnsiTheme="majorBidi" w:hint="cs"/>
          <w:b/>
          <w:bCs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b/>
          <w:bCs/>
          <w:sz w:val="28"/>
          <w:szCs w:val="28"/>
        </w:rPr>
        <w:t>2568</w:t>
      </w:r>
    </w:p>
    <w:p w14:paraId="3615E437" w14:textId="049FF939" w:rsidR="0038265B" w:rsidRPr="00CA26DB" w:rsidRDefault="0038265B" w:rsidP="00F16379">
      <w:pPr>
        <w:spacing w:before="120" w:after="120"/>
        <w:ind w:left="547"/>
        <w:jc w:val="thaiDistribute"/>
        <w:rPr>
          <w:rFonts w:asciiTheme="majorBidi" w:eastAsiaTheme="minorEastAsia" w:hAnsiTheme="majorBidi"/>
          <w:b/>
          <w:bCs/>
          <w:sz w:val="28"/>
          <w:szCs w:val="28"/>
          <w:cs/>
        </w:rPr>
      </w:pPr>
      <w:r w:rsidRPr="00CA26DB">
        <w:rPr>
          <w:rFonts w:asciiTheme="majorBidi" w:eastAsiaTheme="minorEastAsia" w:hAnsiTheme="majorBidi" w:hint="cs"/>
          <w:b/>
          <w:bCs/>
          <w:sz w:val="28"/>
          <w:szCs w:val="28"/>
          <w:cs/>
        </w:rPr>
        <w:t>บริษัท</w:t>
      </w:r>
      <w:r w:rsidRPr="00CA26DB">
        <w:rPr>
          <w:rFonts w:asciiTheme="majorBidi" w:eastAsiaTheme="minorEastAsia" w:hAnsiTheme="majorBidi"/>
          <w:b/>
          <w:bCs/>
          <w:sz w:val="28"/>
          <w:szCs w:val="28"/>
          <w:cs/>
        </w:rPr>
        <w:t>ย่อย</w:t>
      </w:r>
      <w:r w:rsidR="00C031A6" w:rsidRPr="00CA26DB">
        <w:rPr>
          <w:rFonts w:asciiTheme="majorBidi" w:eastAsiaTheme="minorEastAsia" w:hAnsiTheme="majorBidi"/>
          <w:b/>
          <w:bCs/>
          <w:sz w:val="28"/>
          <w:szCs w:val="28"/>
          <w:cs/>
        </w:rPr>
        <w:t>ที่บริษัท</w:t>
      </w:r>
      <w:r w:rsidR="004339B7" w:rsidRPr="00CA26DB">
        <w:rPr>
          <w:rFonts w:asciiTheme="majorBidi" w:eastAsiaTheme="minorEastAsia" w:hAnsiTheme="majorBidi"/>
          <w:b/>
          <w:bCs/>
          <w:sz w:val="28"/>
          <w:szCs w:val="28"/>
          <w:cs/>
        </w:rPr>
        <w:t>ฯ ถือหุ้นทางตรง</w:t>
      </w:r>
    </w:p>
    <w:p w14:paraId="168A842D" w14:textId="2FBAC7C3" w:rsidR="00FD3263" w:rsidRPr="00CA26DB" w:rsidRDefault="00FD3263" w:rsidP="00F16379">
      <w:pPr>
        <w:spacing w:before="120" w:after="120"/>
        <w:ind w:left="540"/>
        <w:jc w:val="thaiDistribute"/>
        <w:rPr>
          <w:rFonts w:asciiTheme="majorBidi" w:eastAsiaTheme="minorEastAsia" w:hAnsiTheme="majorBidi"/>
          <w:b/>
          <w:bCs/>
          <w:i/>
          <w:iCs/>
          <w:sz w:val="28"/>
          <w:szCs w:val="28"/>
        </w:rPr>
      </w:pPr>
      <w:r w:rsidRPr="00CA26DB">
        <w:rPr>
          <w:rFonts w:asciiTheme="majorBidi" w:eastAsiaTheme="minorEastAsia" w:hAnsiTheme="majorBidi"/>
          <w:b/>
          <w:bCs/>
          <w:i/>
          <w:iCs/>
          <w:sz w:val="28"/>
          <w:szCs w:val="28"/>
          <w:cs/>
        </w:rPr>
        <w:t>บริษัท ท็อป อินฟรา จำกัด</w:t>
      </w:r>
      <w:r w:rsidR="00735E69" w:rsidRPr="00CA26DB">
        <w:rPr>
          <w:rFonts w:asciiTheme="majorBidi" w:eastAsiaTheme="minorEastAsia" w:hAnsiTheme="majorBidi"/>
          <w:b/>
          <w:bCs/>
          <w:i/>
          <w:iCs/>
          <w:sz w:val="28"/>
          <w:szCs w:val="28"/>
        </w:rPr>
        <w:t xml:space="preserve"> (TI)</w:t>
      </w:r>
    </w:p>
    <w:p w14:paraId="7388FC95" w14:textId="2BCE5973" w:rsidR="009019A6" w:rsidRPr="00CA26DB" w:rsidRDefault="009019A6" w:rsidP="00DE42F6">
      <w:pPr>
        <w:spacing w:before="120" w:after="120"/>
        <w:ind w:left="540"/>
        <w:jc w:val="thaiDistribute"/>
        <w:rPr>
          <w:rFonts w:asciiTheme="majorBidi" w:eastAsiaTheme="minorEastAsia" w:hAnsiTheme="majorBidi"/>
          <w:sz w:val="28"/>
          <w:szCs w:val="28"/>
        </w:rPr>
      </w:pP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เมื่อวันที่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21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พฤศจิกายน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</w:rPr>
        <w:t>2568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บริษัท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ฯ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ได้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มีการ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ลงทุน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ใน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บริษัท ท็อป อินฟรา จำกัด (“</w:t>
      </w:r>
      <w:r w:rsidRPr="00CA26DB">
        <w:rPr>
          <w:rFonts w:asciiTheme="majorBidi" w:eastAsiaTheme="minorEastAsia" w:hAnsiTheme="majorBidi"/>
          <w:sz w:val="28"/>
          <w:szCs w:val="28"/>
        </w:rPr>
        <w:t>TI”)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ซึ่งเป็นบริษัทย่อย</w:t>
      </w:r>
      <w:r w:rsidR="002714F9" w:rsidRPr="00CA26DB">
        <w:rPr>
          <w:rFonts w:asciiTheme="majorBidi" w:eastAsiaTheme="minorEastAsia" w:hAnsiTheme="majorBidi"/>
          <w:sz w:val="28"/>
          <w:szCs w:val="28"/>
          <w:cs/>
        </w:rPr>
        <w:t>ที่จัดตั้งใหม่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โดยถือหุ้น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ในสัดส่วนร้อยละ </w:t>
      </w:r>
      <w:r w:rsidRPr="00CA26DB">
        <w:rPr>
          <w:rFonts w:asciiTheme="majorBidi" w:eastAsiaTheme="minorEastAsia" w:hAnsiTheme="majorBidi"/>
          <w:sz w:val="28"/>
          <w:szCs w:val="28"/>
        </w:rPr>
        <w:t>51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โดย </w:t>
      </w:r>
      <w:r w:rsidRPr="00CA26DB">
        <w:rPr>
          <w:rFonts w:asciiTheme="majorBidi" w:eastAsiaTheme="minorEastAsia" w:hAnsiTheme="majorBidi"/>
          <w:sz w:val="28"/>
          <w:szCs w:val="28"/>
        </w:rPr>
        <w:t>TI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จัดตั้งบริษัทด้วย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ทุนจดทะเบียน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1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ล้านบาท ต่อมาในเดือนธันวาคม</w:t>
      </w:r>
      <w:r w:rsidR="003D736B" w:rsidRPr="00CA26DB">
        <w:rPr>
          <w:rFonts w:asciiTheme="majorBidi" w:eastAsiaTheme="minorEastAsia" w:hAnsiTheme="majorBidi"/>
          <w:sz w:val="28"/>
          <w:szCs w:val="28"/>
          <w:cs/>
        </w:rPr>
        <w:t xml:space="preserve"> </w:t>
      </w:r>
      <w:r w:rsidR="003D736B" w:rsidRPr="00CA26DB">
        <w:rPr>
          <w:rFonts w:asciiTheme="majorBidi" w:eastAsiaTheme="minorEastAsia" w:hAnsiTheme="majorBidi"/>
          <w:sz w:val="28"/>
          <w:szCs w:val="28"/>
        </w:rPr>
        <w:t>2568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TI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ได้จดทะเบียนเพิ่มทุนเป็น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37,569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ล้านบาท โดยบริษัทฯ ได้ชำระค่าหุ้นตามสัดส่วน</w:t>
      </w:r>
      <w:r w:rsidR="00245140" w:rsidRPr="00CA26DB">
        <w:rPr>
          <w:rFonts w:asciiTheme="majorBidi" w:eastAsiaTheme="minorEastAsia" w:hAnsiTheme="majorBidi" w:hint="cs"/>
          <w:sz w:val="28"/>
          <w:szCs w:val="28"/>
          <w:cs/>
        </w:rPr>
        <w:t>แล้ว</w:t>
      </w:r>
      <w:r w:rsidR="00245140" w:rsidRPr="00CA26DB">
        <w:rPr>
          <w:rFonts w:asciiTheme="majorBidi" w:eastAsiaTheme="minorEastAsia" w:hAnsiTheme="majorBidi"/>
          <w:sz w:val="28"/>
          <w:szCs w:val="28"/>
          <w:cs/>
        </w:rPr>
        <w:t>เป็นจำนวนเงิน</w:t>
      </w:r>
      <w:r w:rsidR="00245140"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="00245140" w:rsidRPr="00CA26DB">
        <w:rPr>
          <w:rFonts w:asciiTheme="majorBidi" w:eastAsiaTheme="minorEastAsia" w:hAnsiTheme="majorBidi"/>
          <w:sz w:val="28"/>
          <w:szCs w:val="28"/>
        </w:rPr>
        <w:t xml:space="preserve">19,160 </w:t>
      </w:r>
      <w:r w:rsidR="00245140" w:rsidRPr="00CA26DB">
        <w:rPr>
          <w:rFonts w:asciiTheme="majorBidi" w:eastAsiaTheme="minorEastAsia" w:hAnsiTheme="majorBidi" w:hint="cs"/>
          <w:sz w:val="28"/>
          <w:szCs w:val="28"/>
          <w:cs/>
        </w:rPr>
        <w:t>ล้านบาท</w:t>
      </w:r>
    </w:p>
    <w:p w14:paraId="0974B8C5" w14:textId="0AEE46C4" w:rsidR="004F0895" w:rsidRPr="00CA26DB" w:rsidRDefault="004F0895" w:rsidP="00DE42F6">
      <w:pPr>
        <w:spacing w:before="120" w:after="120"/>
        <w:ind w:left="540"/>
        <w:jc w:val="thaiDistribute"/>
        <w:rPr>
          <w:rFonts w:asciiTheme="majorBidi" w:eastAsiaTheme="minorEastAsia" w:hAnsiTheme="majorBidi"/>
          <w:b/>
          <w:bCs/>
          <w:sz w:val="28"/>
          <w:szCs w:val="28"/>
          <w:cs/>
        </w:rPr>
      </w:pPr>
      <w:r w:rsidRPr="00CA26DB">
        <w:rPr>
          <w:rFonts w:asciiTheme="majorBidi" w:eastAsiaTheme="minorEastAsia" w:hAnsiTheme="majorBidi" w:hint="cs"/>
          <w:b/>
          <w:bCs/>
          <w:sz w:val="28"/>
          <w:szCs w:val="28"/>
          <w:cs/>
        </w:rPr>
        <w:t>บริษัทย่อยที่บริษัทถือหุ้นทางอ้อม</w:t>
      </w:r>
    </w:p>
    <w:p w14:paraId="6B4BFA53" w14:textId="77777777" w:rsidR="00B90FB0" w:rsidRPr="00CA26DB" w:rsidRDefault="00B90FB0" w:rsidP="00F16379">
      <w:pPr>
        <w:spacing w:before="120" w:after="120"/>
        <w:ind w:left="540"/>
        <w:jc w:val="thaiDistribute"/>
        <w:rPr>
          <w:rFonts w:asciiTheme="majorBidi" w:eastAsiaTheme="minorEastAsia" w:hAnsiTheme="majorBidi"/>
          <w:b/>
          <w:bCs/>
          <w:i/>
          <w:iCs/>
          <w:sz w:val="28"/>
          <w:szCs w:val="28"/>
        </w:rPr>
      </w:pPr>
      <w:r w:rsidRPr="00CA26DB">
        <w:rPr>
          <w:rFonts w:asciiTheme="majorBidi" w:eastAsiaTheme="minorEastAsia" w:hAnsiTheme="majorBidi" w:hint="cs"/>
          <w:b/>
          <w:bCs/>
          <w:i/>
          <w:iCs/>
          <w:sz w:val="28"/>
          <w:szCs w:val="28"/>
          <w:cs/>
        </w:rPr>
        <w:t xml:space="preserve">บริษัท ท็อปเน็กซ์ อินเตอร์เนชั่นแนล </w:t>
      </w:r>
      <w:r w:rsidRPr="00CA26DB">
        <w:rPr>
          <w:rFonts w:asciiTheme="majorBidi" w:eastAsiaTheme="minorEastAsia" w:hAnsiTheme="majorBidi"/>
          <w:b/>
          <w:bCs/>
          <w:i/>
          <w:iCs/>
          <w:sz w:val="28"/>
          <w:szCs w:val="28"/>
        </w:rPr>
        <w:t xml:space="preserve">(TX) </w:t>
      </w:r>
      <w:r w:rsidRPr="00CA26DB">
        <w:rPr>
          <w:rFonts w:asciiTheme="majorBidi" w:eastAsiaTheme="minorEastAsia" w:hAnsiTheme="majorBidi" w:hint="cs"/>
          <w:b/>
          <w:bCs/>
          <w:i/>
          <w:iCs/>
          <w:sz w:val="28"/>
          <w:szCs w:val="28"/>
          <w:cs/>
        </w:rPr>
        <w:t>และ</w:t>
      </w:r>
      <w:r w:rsidRPr="00CA26DB">
        <w:rPr>
          <w:rFonts w:asciiTheme="majorBidi" w:eastAsiaTheme="minorEastAsia" w:hAnsiTheme="majorBidi"/>
          <w:b/>
          <w:bCs/>
          <w:i/>
          <w:iCs/>
          <w:sz w:val="28"/>
          <w:szCs w:val="28"/>
        </w:rPr>
        <w:t xml:space="preserve"> JSKEM Private Limited (JSKEM)</w:t>
      </w:r>
    </w:p>
    <w:p w14:paraId="5CCF35C4" w14:textId="77777777" w:rsidR="00B90FB0" w:rsidRPr="00CA26DB" w:rsidRDefault="00B90FB0" w:rsidP="00F16379">
      <w:pPr>
        <w:spacing w:before="120" w:after="120"/>
        <w:ind w:left="540"/>
        <w:jc w:val="thaiDistribute"/>
        <w:rPr>
          <w:rFonts w:asciiTheme="majorBidi" w:eastAsiaTheme="minorEastAsia" w:hAnsiTheme="majorBidi"/>
          <w:sz w:val="28"/>
          <w:szCs w:val="28"/>
        </w:rPr>
      </w:pP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เมื่อวันที่ </w:t>
      </w:r>
      <w:r w:rsidRPr="00CA26DB">
        <w:rPr>
          <w:rFonts w:asciiTheme="majorBidi" w:eastAsiaTheme="minorEastAsia" w:hAnsiTheme="majorBidi"/>
          <w:sz w:val="28"/>
          <w:szCs w:val="28"/>
        </w:rPr>
        <w:t>1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กรกฎาคม </w:t>
      </w:r>
      <w:r w:rsidRPr="00CA26DB">
        <w:rPr>
          <w:rFonts w:asciiTheme="majorBidi" w:eastAsiaTheme="minorEastAsia" w:hAnsiTheme="majorBidi"/>
          <w:sz w:val="28"/>
          <w:szCs w:val="28"/>
        </w:rPr>
        <w:t>2568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บริษัท ท็อปเน็กซ์ อินเตอร์เนชั่นแนล จำกัด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</w:rPr>
        <w:t>(“TX”)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ซึ่งเป็นบริษัทย่อย ไ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ด้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มีการ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ซื้อหุ้น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เพิ่ม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ใน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JSKEM Private Limited (“JSKEM”)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จากผู้ถือหุ้นปัจจุบันของ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JSKEM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ในสัดส่วนร้อยละ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20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โดยบริษัทย่อยชำระค่าหุ้นแล้ว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เป็นจำนวนเงิน </w:t>
      </w:r>
      <w:r w:rsidRPr="00CA26DB">
        <w:rPr>
          <w:rFonts w:asciiTheme="majorBidi" w:eastAsiaTheme="minorEastAsia" w:hAnsiTheme="majorBidi"/>
          <w:sz w:val="28"/>
          <w:szCs w:val="28"/>
        </w:rPr>
        <w:t>7.20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ล้านบาท หรือเทียบเท่า </w:t>
      </w:r>
      <w:r w:rsidRPr="00CA26DB">
        <w:rPr>
          <w:rFonts w:asciiTheme="majorBidi" w:eastAsiaTheme="minorEastAsia" w:hAnsiTheme="majorBidi"/>
          <w:sz w:val="28"/>
          <w:szCs w:val="28"/>
        </w:rPr>
        <w:t>0.22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ล้านเหรียญสหรัฐอเมริกา</w:t>
      </w:r>
    </w:p>
    <w:p w14:paraId="1E43B80E" w14:textId="77777777" w:rsidR="00851AA6" w:rsidRPr="00CA26DB" w:rsidRDefault="00851A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Theme="minorEastAsia" w:hAnsiTheme="majorBidi"/>
          <w:b/>
          <w:bCs/>
          <w:i/>
          <w:iCs/>
          <w:sz w:val="28"/>
          <w:szCs w:val="28"/>
        </w:rPr>
      </w:pPr>
      <w:r w:rsidRPr="00CA26DB">
        <w:rPr>
          <w:rFonts w:asciiTheme="majorBidi" w:eastAsiaTheme="minorEastAsia" w:hAnsiTheme="majorBidi"/>
          <w:b/>
          <w:bCs/>
          <w:i/>
          <w:iCs/>
          <w:sz w:val="28"/>
          <w:szCs w:val="28"/>
        </w:rPr>
        <w:br w:type="page"/>
      </w:r>
    </w:p>
    <w:p w14:paraId="144E8489" w14:textId="433D35BF" w:rsidR="00B90FB0" w:rsidRPr="00CA26DB" w:rsidRDefault="00B90FB0" w:rsidP="00F16379">
      <w:pPr>
        <w:spacing w:before="120" w:after="120"/>
        <w:ind w:left="540"/>
        <w:jc w:val="thaiDistribute"/>
        <w:rPr>
          <w:rFonts w:asciiTheme="majorBidi" w:eastAsiaTheme="minorEastAsia" w:hAnsiTheme="majorBidi"/>
          <w:b/>
          <w:bCs/>
          <w:i/>
          <w:iCs/>
          <w:sz w:val="28"/>
          <w:szCs w:val="28"/>
        </w:rPr>
      </w:pPr>
      <w:r w:rsidRPr="00CA26DB">
        <w:rPr>
          <w:rFonts w:asciiTheme="majorBidi" w:eastAsiaTheme="minorEastAsia" w:hAnsiTheme="majorBidi"/>
          <w:b/>
          <w:bCs/>
          <w:i/>
          <w:iCs/>
          <w:sz w:val="28"/>
          <w:szCs w:val="28"/>
        </w:rPr>
        <w:lastRenderedPageBreak/>
        <w:t xml:space="preserve">TOP Ventures Hong Kong Limited (TVHK) </w:t>
      </w:r>
      <w:r w:rsidRPr="00CA26DB">
        <w:rPr>
          <w:rFonts w:asciiTheme="majorBidi" w:eastAsiaTheme="minorEastAsia" w:hAnsiTheme="majorBidi" w:hint="cs"/>
          <w:b/>
          <w:bCs/>
          <w:i/>
          <w:iCs/>
          <w:sz w:val="28"/>
          <w:szCs w:val="28"/>
          <w:cs/>
        </w:rPr>
        <w:t xml:space="preserve">และ </w:t>
      </w:r>
      <w:r w:rsidRPr="00CA26DB">
        <w:rPr>
          <w:rFonts w:asciiTheme="majorBidi" w:eastAsiaTheme="minorEastAsia" w:hAnsiTheme="majorBidi"/>
          <w:b/>
          <w:bCs/>
          <w:i/>
          <w:iCs/>
          <w:sz w:val="28"/>
          <w:szCs w:val="28"/>
        </w:rPr>
        <w:t>TOP Ventures America LLC</w:t>
      </w:r>
      <w:r w:rsidRPr="00CA26DB">
        <w:rPr>
          <w:rFonts w:asciiTheme="majorBidi" w:eastAsiaTheme="minorEastAsia" w:hAnsiTheme="majorBidi" w:hint="cs"/>
          <w:b/>
          <w:bCs/>
          <w:i/>
          <w:iCs/>
          <w:sz w:val="28"/>
          <w:szCs w:val="28"/>
        </w:rPr>
        <w:t xml:space="preserve"> </w:t>
      </w:r>
      <w:r w:rsidRPr="00CA26DB">
        <w:rPr>
          <w:rFonts w:asciiTheme="majorBidi" w:eastAsiaTheme="minorEastAsia" w:hAnsiTheme="majorBidi"/>
          <w:b/>
          <w:bCs/>
          <w:i/>
          <w:iCs/>
          <w:sz w:val="28"/>
          <w:szCs w:val="28"/>
        </w:rPr>
        <w:t>(TVUS)</w:t>
      </w:r>
    </w:p>
    <w:p w14:paraId="233F3790" w14:textId="61DE1B52" w:rsidR="00B90FB0" w:rsidRPr="00CA26DB" w:rsidRDefault="00B90FB0" w:rsidP="00F16379">
      <w:pPr>
        <w:spacing w:before="120" w:after="120"/>
        <w:ind w:left="540"/>
        <w:jc w:val="thaiDistribute"/>
        <w:rPr>
          <w:rFonts w:asciiTheme="majorBidi" w:eastAsiaTheme="minorEastAsia" w:hAnsiTheme="majorBidi"/>
          <w:sz w:val="28"/>
          <w:szCs w:val="28"/>
        </w:rPr>
      </w:pP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เมื่อวันที่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18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กรกฎาคม </w:t>
      </w:r>
      <w:r w:rsidRPr="00CA26DB">
        <w:rPr>
          <w:rFonts w:asciiTheme="majorBidi" w:eastAsiaTheme="minorEastAsia" w:hAnsiTheme="majorBidi"/>
          <w:sz w:val="28"/>
          <w:szCs w:val="28"/>
        </w:rPr>
        <w:t>2568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บริษัท ไทยออยล์ ศูนย์บริหารเงิน จำกัด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(“TTC”)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ซึ่งเป็นบริษัทย่อย ได้มีการลงทุนเพิ่มใน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TOP Ventures Hong Kong Limited (“TVHK”)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ซึ่งเป็นบริษัทย่อยทางอ้อม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เป็นจำนวนเงิน </w:t>
      </w:r>
      <w:r w:rsidRPr="00CA26DB">
        <w:rPr>
          <w:rFonts w:asciiTheme="majorBidi" w:eastAsiaTheme="minorEastAsia" w:hAnsiTheme="majorBidi"/>
          <w:sz w:val="28"/>
          <w:szCs w:val="28"/>
        </w:rPr>
        <w:t>0.18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ล้านเหรียญสหรัฐอเมริกา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หรือเทียบเท่า </w:t>
      </w:r>
      <w:r w:rsidRPr="00CA26DB">
        <w:rPr>
          <w:rFonts w:asciiTheme="majorBidi" w:eastAsiaTheme="minorEastAsia" w:hAnsiTheme="majorBidi"/>
          <w:sz w:val="28"/>
          <w:szCs w:val="28"/>
        </w:rPr>
        <w:t>5.96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ล้านบาท และ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TVHK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ได้มีการลงทุนเพิ่มใน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TOP Ventures America LLC (“TVUS”)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ซึ่งเป็นบริษัทย่อยทางอ้อม ในจำนวนเงินเท่ากัน</w:t>
      </w:r>
    </w:p>
    <w:p w14:paraId="3B8AE179" w14:textId="7A92E54C" w:rsidR="005A106E" w:rsidRPr="00CA26DB" w:rsidRDefault="005A106E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MS Mincho" w:hAnsi="Angsana New"/>
          <w:b/>
          <w:bCs/>
          <w:sz w:val="28"/>
          <w:szCs w:val="28"/>
        </w:rPr>
      </w:pPr>
      <w:r w:rsidRPr="00CA26DB">
        <w:rPr>
          <w:rFonts w:ascii="Angsana New" w:eastAsia="MS Mincho" w:hAnsi="Angsana New" w:hint="cs"/>
          <w:b/>
          <w:bCs/>
          <w:sz w:val="28"/>
          <w:szCs w:val="28"/>
          <w:cs/>
        </w:rPr>
        <w:t xml:space="preserve">รายการสำคัญที่เกิดขึ้นในระหว่างปีสิ้นสุดวันที่ </w:t>
      </w:r>
      <w:r w:rsidRPr="00CA26DB">
        <w:rPr>
          <w:rFonts w:ascii="Angsana New" w:eastAsia="MS Mincho" w:hAnsi="Angsana New"/>
          <w:b/>
          <w:bCs/>
          <w:sz w:val="28"/>
          <w:szCs w:val="28"/>
        </w:rPr>
        <w:t xml:space="preserve">31 </w:t>
      </w:r>
      <w:r w:rsidRPr="00CA26DB">
        <w:rPr>
          <w:rFonts w:ascii="Angsana New" w:eastAsia="MS Mincho" w:hAnsi="Angsana New" w:hint="cs"/>
          <w:b/>
          <w:bCs/>
          <w:sz w:val="28"/>
          <w:szCs w:val="28"/>
          <w:cs/>
        </w:rPr>
        <w:t xml:space="preserve">ธันวาคม </w:t>
      </w:r>
      <w:r w:rsidRPr="00CA26DB">
        <w:rPr>
          <w:rFonts w:ascii="Angsana New" w:eastAsia="MS Mincho" w:hAnsi="Angsana New"/>
          <w:b/>
          <w:bCs/>
          <w:sz w:val="28"/>
          <w:szCs w:val="28"/>
        </w:rPr>
        <w:t>2567</w:t>
      </w:r>
    </w:p>
    <w:p w14:paraId="3B114A04" w14:textId="77777777" w:rsidR="005A106E" w:rsidRPr="00CA26DB" w:rsidRDefault="005A106E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 xml:space="preserve">บริษัทย่อยที่บริษัทถือหุ้นทางอ้อม </w:t>
      </w:r>
    </w:p>
    <w:p w14:paraId="60F6DC2D" w14:textId="21514509" w:rsidR="005A106E" w:rsidRPr="00CA26DB" w:rsidRDefault="005A106E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i/>
          <w:i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i/>
          <w:iCs/>
          <w:sz w:val="28"/>
          <w:szCs w:val="28"/>
        </w:rPr>
        <w:t>TOP Venture Hong Kong Limited (TVHK)</w:t>
      </w:r>
    </w:p>
    <w:p w14:paraId="2AEE217D" w14:textId="15B18833" w:rsidR="005A106E" w:rsidRPr="00CA26DB" w:rsidRDefault="005A106E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ใน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เดือนธันวาคม </w:t>
      </w:r>
      <w:r w:rsidRPr="00CA26DB">
        <w:rPr>
          <w:rFonts w:ascii="Angsana New" w:eastAsia="Arial Unicode MS" w:hAnsi="Angsana New"/>
          <w:sz w:val="28"/>
          <w:szCs w:val="28"/>
        </w:rPr>
        <w:t>2567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บริษัท ไทยออยล์ ศูนย์บริหารเงิน จำกัด (“</w:t>
      </w:r>
      <w:r w:rsidRPr="00CA26DB">
        <w:rPr>
          <w:rFonts w:ascii="Angsana New" w:eastAsia="Arial Unicode MS" w:hAnsi="Angsana New"/>
          <w:sz w:val="28"/>
          <w:szCs w:val="28"/>
        </w:rPr>
        <w:t xml:space="preserve">TTC”)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ซึ่งเป็นบริษัทย่อย ได้มีการชำระค่าหุ้นเพิ่มทุนใน    </w:t>
      </w:r>
      <w:r w:rsidRPr="00CA26DB">
        <w:rPr>
          <w:rFonts w:ascii="Angsana New" w:eastAsia="Arial Unicode MS" w:hAnsi="Angsana New"/>
          <w:sz w:val="28"/>
          <w:szCs w:val="28"/>
        </w:rPr>
        <w:t xml:space="preserve">TOP Ventures Hong Kong Limited (“TVHK”)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ซึ่งเป็นบริษัทย่อยทางอ้อม เป็นจำนวนเงิน </w:t>
      </w:r>
      <w:r w:rsidRPr="00CA26DB">
        <w:rPr>
          <w:rFonts w:ascii="Angsana New" w:eastAsia="Arial Unicode MS" w:hAnsi="Angsana New"/>
          <w:sz w:val="28"/>
          <w:szCs w:val="28"/>
        </w:rPr>
        <w:t>0.84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ล้านเหรียญสหรัฐอเมริกาหรือเทียบเท่า </w:t>
      </w:r>
      <w:r w:rsidR="0028169D" w:rsidRPr="00CA26DB">
        <w:rPr>
          <w:rFonts w:ascii="Angsana New" w:eastAsia="Arial Unicode MS" w:hAnsi="Angsana New"/>
          <w:sz w:val="28"/>
          <w:szCs w:val="28"/>
        </w:rPr>
        <w:t>29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 และ </w:t>
      </w:r>
      <w:r w:rsidRPr="00CA26DB">
        <w:rPr>
          <w:rFonts w:ascii="Angsana New" w:eastAsia="Arial Unicode MS" w:hAnsi="Angsana New"/>
          <w:sz w:val="28"/>
          <w:szCs w:val="28"/>
        </w:rPr>
        <w:t xml:space="preserve">TTC </w:t>
      </w:r>
      <w:r w:rsidRPr="00CA26DB">
        <w:rPr>
          <w:rFonts w:ascii="Angsana New" w:eastAsia="Arial Unicode MS" w:hAnsi="Angsana New"/>
          <w:sz w:val="28"/>
          <w:szCs w:val="28"/>
          <w:cs/>
        </w:rPr>
        <w:t>ได้ชำระเงินค่าหุ้นเรียบร้อยแล้ว</w:t>
      </w:r>
    </w:p>
    <w:p w14:paraId="56469F82" w14:textId="77777777" w:rsidR="005A106E" w:rsidRPr="00CA26DB" w:rsidRDefault="005A106E" w:rsidP="005F3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b/>
          <w:bCs/>
          <w:i/>
          <w:iCs/>
          <w:sz w:val="28"/>
          <w:szCs w:val="28"/>
        </w:rPr>
        <w:t>TOP Venture America LLC (TVUS)</w:t>
      </w:r>
    </w:p>
    <w:p w14:paraId="6D8255DB" w14:textId="17B48013" w:rsidR="005F3C30" w:rsidRPr="00CA26DB" w:rsidRDefault="005A106E" w:rsidP="00B90F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MS Mincho" w:hAnsi="Angsana New"/>
          <w:b/>
          <w:bCs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ใน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เดือนธันว</w:t>
      </w:r>
      <w:r w:rsidR="00872DC6" w:rsidRPr="00CA26DB">
        <w:rPr>
          <w:rFonts w:ascii="Angsana New" w:eastAsia="Arial Unicode MS" w:hAnsi="Angsana New" w:hint="cs"/>
          <w:sz w:val="28"/>
          <w:szCs w:val="28"/>
          <w:cs/>
        </w:rPr>
        <w:t>า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คม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2567 TOP Venture Hong Kong Limited (“TVHK”)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ซึ่งเป็นบริษัทย่อยทางอ้อม ได้มีการชำระค่าหุ้นเพิ่มทุนใน </w:t>
      </w:r>
      <w:r w:rsidRPr="00CA26DB">
        <w:rPr>
          <w:rFonts w:ascii="Angsana New" w:eastAsia="Arial Unicode MS" w:hAnsi="Angsana New"/>
          <w:sz w:val="28"/>
          <w:szCs w:val="28"/>
        </w:rPr>
        <w:t>TOP Venture America LLC (“TVUS”)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เป็นจำนวนเงิน </w:t>
      </w:r>
      <w:r w:rsidRPr="00CA26DB">
        <w:rPr>
          <w:rFonts w:ascii="Angsana New" w:eastAsia="Arial Unicode MS" w:hAnsi="Angsana New"/>
          <w:sz w:val="28"/>
          <w:szCs w:val="28"/>
        </w:rPr>
        <w:t>0.67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ล้านเหรียญสหรัฐอเมริกาหรือเทียบเท่า </w:t>
      </w:r>
      <w:r w:rsidR="00410EA1" w:rsidRPr="00CA26DB">
        <w:rPr>
          <w:rFonts w:ascii="Angsana New" w:eastAsia="Arial Unicode MS" w:hAnsi="Angsana New"/>
          <w:sz w:val="28"/>
          <w:szCs w:val="28"/>
        </w:rPr>
        <w:t>23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และ </w:t>
      </w:r>
      <w:r w:rsidRPr="00CA26DB">
        <w:rPr>
          <w:rFonts w:ascii="Angsana New" w:eastAsia="Arial Unicode MS" w:hAnsi="Angsana New"/>
          <w:sz w:val="28"/>
          <w:szCs w:val="28"/>
        </w:rPr>
        <w:t xml:space="preserve">TVHK </w:t>
      </w:r>
      <w:r w:rsidRPr="00CA26DB">
        <w:rPr>
          <w:rFonts w:ascii="Angsana New" w:eastAsia="Arial Unicode MS" w:hAnsi="Angsana New"/>
          <w:sz w:val="28"/>
          <w:szCs w:val="28"/>
          <w:cs/>
        </w:rPr>
        <w:t>ได้ชำระเงินค่าหุ้น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เรียบร้อยแล้ว</w:t>
      </w:r>
    </w:p>
    <w:p w14:paraId="42207786" w14:textId="0A591CF4" w:rsidR="00C91052" w:rsidRPr="00CA26DB" w:rsidRDefault="00C91052" w:rsidP="006969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40" w:lineRule="exact"/>
        <w:ind w:left="540"/>
        <w:jc w:val="thaiDistribute"/>
        <w:rPr>
          <w:rFonts w:ascii="Angsana New" w:eastAsia="Arial Unicode MS" w:hAnsi="Angsana New"/>
          <w:strike/>
          <w:sz w:val="28"/>
          <w:szCs w:val="28"/>
        </w:rPr>
      </w:pPr>
    </w:p>
    <w:p w14:paraId="60E6E423" w14:textId="3D8CE21F" w:rsidR="00C6618E" w:rsidRPr="00CA26DB" w:rsidRDefault="00C6618E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67"/>
        <w:jc w:val="thaiDistribute"/>
        <w:rPr>
          <w:rFonts w:ascii="Angsana New" w:eastAsia="MS Mincho" w:hAnsi="Angsana New"/>
          <w:sz w:val="28"/>
          <w:szCs w:val="28"/>
          <w:lang w:val="en-GB"/>
        </w:rPr>
        <w:sectPr w:rsidR="00C6618E" w:rsidRPr="00CA26DB" w:rsidSect="0012051B">
          <w:pgSz w:w="11909" w:h="16834" w:code="9"/>
          <w:pgMar w:top="2016" w:right="1080" w:bottom="1080" w:left="1339" w:header="576" w:footer="576" w:gutter="0"/>
          <w:cols w:space="720"/>
          <w:docGrid w:linePitch="245"/>
        </w:sectPr>
      </w:pPr>
    </w:p>
    <w:p w14:paraId="4C096568" w14:textId="06E108EE" w:rsidR="00993840" w:rsidRPr="00CA26DB" w:rsidRDefault="00AC111E" w:rsidP="00226906">
      <w:pPr>
        <w:pStyle w:val="Heading2"/>
        <w:keepNext w:val="0"/>
        <w:tabs>
          <w:tab w:val="clear" w:pos="567"/>
        </w:tabs>
        <w:spacing w:before="120" w:after="120" w:line="240" w:lineRule="auto"/>
        <w:ind w:left="540" w:hanging="540"/>
        <w:rPr>
          <w:rFonts w:ascii="Angsana New" w:eastAsia="Arial Unicode MS" w:hAnsi="Angsana New" w:cs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lastRenderedPageBreak/>
        <w:t>1</w:t>
      </w:r>
      <w:r w:rsidR="00AF72F8" w:rsidRPr="00CA26DB">
        <w:rPr>
          <w:rFonts w:ascii="Angsana New" w:eastAsia="Arial Unicode MS" w:hAnsi="Angsana New" w:cs="Angsana New"/>
          <w:sz w:val="28"/>
          <w:szCs w:val="28"/>
          <w:lang w:val="en-GB"/>
        </w:rPr>
        <w:t>2</w:t>
      </w:r>
      <w:r w:rsidR="00993840" w:rsidRPr="00CA26DB">
        <w:rPr>
          <w:rFonts w:ascii="Angsana New" w:eastAsia="Arial Unicode MS" w:hAnsi="Angsana New" w:cs="Angsana New"/>
          <w:sz w:val="28"/>
          <w:szCs w:val="28"/>
          <w:lang w:val="en-GB"/>
        </w:rPr>
        <w:t>.</w:t>
      </w: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t>2</w:t>
      </w:r>
      <w:r w:rsidR="00993840" w:rsidRPr="00CA26DB">
        <w:rPr>
          <w:rFonts w:ascii="Angsana New" w:eastAsia="Arial Unicode MS" w:hAnsi="Angsana New" w:cs="Angsana New"/>
          <w:sz w:val="28"/>
          <w:szCs w:val="28"/>
          <w:lang w:val="en-GB"/>
        </w:rPr>
        <w:tab/>
      </w:r>
      <w:r w:rsidR="00993840"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รายละเอียดเกี่ยวกับบริษัทย่อย มีดังต่อไปนี้ </w:t>
      </w:r>
    </w:p>
    <w:tbl>
      <w:tblPr>
        <w:tblW w:w="4787" w:type="pct"/>
        <w:tblInd w:w="450" w:type="dxa"/>
        <w:tblLook w:val="0000" w:firstRow="0" w:lastRow="0" w:firstColumn="0" w:lastColumn="0" w:noHBand="0" w:noVBand="0"/>
      </w:tblPr>
      <w:tblGrid>
        <w:gridCol w:w="2157"/>
        <w:gridCol w:w="1435"/>
        <w:gridCol w:w="2158"/>
        <w:gridCol w:w="1007"/>
        <w:gridCol w:w="1005"/>
        <w:gridCol w:w="1005"/>
        <w:gridCol w:w="1010"/>
        <w:gridCol w:w="1005"/>
        <w:gridCol w:w="1007"/>
        <w:gridCol w:w="1005"/>
        <w:gridCol w:w="1007"/>
      </w:tblGrid>
      <w:tr w:rsidR="0045085C" w:rsidRPr="00CA26DB" w14:paraId="7FA3C58B" w14:textId="77777777" w:rsidTr="002A4902">
        <w:trPr>
          <w:cantSplit/>
          <w:trHeight w:val="312"/>
        </w:trPr>
        <w:tc>
          <w:tcPr>
            <w:tcW w:w="781" w:type="pct"/>
          </w:tcPr>
          <w:p w14:paraId="001F95D0" w14:textId="77777777" w:rsidR="005438B6" w:rsidRPr="00CA26DB" w:rsidRDefault="005438B6" w:rsidP="002A4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74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20" w:type="pct"/>
          </w:tcPr>
          <w:p w14:paraId="56C2EF41" w14:textId="77777777" w:rsidR="005438B6" w:rsidRPr="00CA26DB" w:rsidRDefault="005438B6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82" w:type="pct"/>
          </w:tcPr>
          <w:p w14:paraId="0F616E47" w14:textId="77777777" w:rsidR="005438B6" w:rsidRPr="00CA26DB" w:rsidRDefault="005438B6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917" w:type="pct"/>
            <w:gridSpan w:val="8"/>
          </w:tcPr>
          <w:p w14:paraId="27D05D9B" w14:textId="77777777" w:rsidR="005438B6" w:rsidRPr="00CA26DB" w:rsidRDefault="005438B6" w:rsidP="007E22C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หน่วย: ล้านบาท)</w:t>
            </w:r>
          </w:p>
        </w:tc>
      </w:tr>
      <w:tr w:rsidR="0045085C" w:rsidRPr="00CA26DB" w14:paraId="41C395DC" w14:textId="77777777" w:rsidTr="002A4902">
        <w:trPr>
          <w:cantSplit/>
          <w:trHeight w:val="312"/>
        </w:trPr>
        <w:tc>
          <w:tcPr>
            <w:tcW w:w="781" w:type="pct"/>
          </w:tcPr>
          <w:p w14:paraId="48DE5537" w14:textId="77777777" w:rsidR="006B68DE" w:rsidRPr="00CA26DB" w:rsidRDefault="006B68DE" w:rsidP="002A4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74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520" w:type="pct"/>
            <w:vAlign w:val="bottom"/>
          </w:tcPr>
          <w:p w14:paraId="1477F23B" w14:textId="04F432FD" w:rsidR="006B68DE" w:rsidRPr="00CA26DB" w:rsidRDefault="006B68DE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สถานที่ประกอบ</w:t>
            </w:r>
          </w:p>
        </w:tc>
        <w:tc>
          <w:tcPr>
            <w:tcW w:w="782" w:type="pct"/>
          </w:tcPr>
          <w:p w14:paraId="58946D57" w14:textId="77777777" w:rsidR="006B68DE" w:rsidRPr="00CA26DB" w:rsidRDefault="006B68DE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917" w:type="pct"/>
            <w:gridSpan w:val="8"/>
          </w:tcPr>
          <w:p w14:paraId="51338D61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45085C" w:rsidRPr="00CA26DB" w14:paraId="2883735B" w14:textId="77777777" w:rsidTr="002A4902">
        <w:trPr>
          <w:cantSplit/>
          <w:trHeight w:val="363"/>
        </w:trPr>
        <w:tc>
          <w:tcPr>
            <w:tcW w:w="781" w:type="pct"/>
          </w:tcPr>
          <w:p w14:paraId="0758E7AD" w14:textId="77777777" w:rsidR="006B68DE" w:rsidRPr="00CA26DB" w:rsidRDefault="006B68DE" w:rsidP="002A4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74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520" w:type="pct"/>
          </w:tcPr>
          <w:p w14:paraId="78BC87A6" w14:textId="2754CC68" w:rsidR="006B68DE" w:rsidRPr="00CA26DB" w:rsidRDefault="006B68DE" w:rsidP="002A490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ธุรกิจ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</w:rPr>
              <w:t>/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ประเทศที่</w:t>
            </w:r>
          </w:p>
        </w:tc>
        <w:tc>
          <w:tcPr>
            <w:tcW w:w="782" w:type="pct"/>
          </w:tcPr>
          <w:p w14:paraId="73ACE729" w14:textId="77777777" w:rsidR="006B68DE" w:rsidRPr="00CA26DB" w:rsidRDefault="006B68DE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29" w:type="pct"/>
            <w:gridSpan w:val="2"/>
            <w:vAlign w:val="bottom"/>
          </w:tcPr>
          <w:p w14:paraId="4B2CF379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สัดส่วนการถือหุ้นทางตรง</w:t>
            </w:r>
          </w:p>
        </w:tc>
        <w:tc>
          <w:tcPr>
            <w:tcW w:w="730" w:type="pct"/>
            <w:gridSpan w:val="2"/>
            <w:vAlign w:val="bottom"/>
          </w:tcPr>
          <w:p w14:paraId="1685523C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729" w:type="pct"/>
            <w:gridSpan w:val="2"/>
            <w:vAlign w:val="bottom"/>
          </w:tcPr>
          <w:p w14:paraId="13B08325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  <w:tc>
          <w:tcPr>
            <w:tcW w:w="729" w:type="pct"/>
            <w:gridSpan w:val="2"/>
            <w:vAlign w:val="bottom"/>
          </w:tcPr>
          <w:p w14:paraId="75A3D085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เงินปันผลรับระหว่างปี</w:t>
            </w:r>
          </w:p>
        </w:tc>
      </w:tr>
      <w:tr w:rsidR="0045085C" w:rsidRPr="00CA26DB" w14:paraId="4351DD40" w14:textId="77777777" w:rsidTr="00690BA5">
        <w:trPr>
          <w:cantSplit/>
          <w:trHeight w:val="312"/>
        </w:trPr>
        <w:tc>
          <w:tcPr>
            <w:tcW w:w="781" w:type="pct"/>
            <w:vAlign w:val="bottom"/>
          </w:tcPr>
          <w:p w14:paraId="55ED3968" w14:textId="77777777" w:rsidR="007E22C2" w:rsidRPr="00CA26DB" w:rsidRDefault="007E22C2" w:rsidP="002A4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520" w:type="pct"/>
            <w:vAlign w:val="bottom"/>
          </w:tcPr>
          <w:p w14:paraId="08C03256" w14:textId="7B3289F8" w:rsidR="007E22C2" w:rsidRPr="00CA26DB" w:rsidRDefault="007E22C2" w:rsidP="002A490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จดทะเบียนจัดตั้ง</w:t>
            </w:r>
          </w:p>
        </w:tc>
        <w:tc>
          <w:tcPr>
            <w:tcW w:w="782" w:type="pct"/>
          </w:tcPr>
          <w:p w14:paraId="5057C1C4" w14:textId="107329B7" w:rsidR="007E22C2" w:rsidRPr="00CA26DB" w:rsidRDefault="007E22C2" w:rsidP="002A490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ลักษณะของธุรกิจ</w:t>
            </w:r>
          </w:p>
        </w:tc>
        <w:tc>
          <w:tcPr>
            <w:tcW w:w="365" w:type="pct"/>
          </w:tcPr>
          <w:p w14:paraId="51B162B4" w14:textId="06F8130B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64" w:type="pct"/>
          </w:tcPr>
          <w:p w14:paraId="1D247FD0" w14:textId="1B5A3BBB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364" w:type="pct"/>
          </w:tcPr>
          <w:p w14:paraId="1C482209" w14:textId="5B8D1CCF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66" w:type="pct"/>
          </w:tcPr>
          <w:p w14:paraId="164E7416" w14:textId="229F607B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364" w:type="pct"/>
          </w:tcPr>
          <w:p w14:paraId="5AC8280A" w14:textId="741BA76F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65" w:type="pct"/>
          </w:tcPr>
          <w:p w14:paraId="4BB4DC60" w14:textId="0EF79EFB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364" w:type="pct"/>
          </w:tcPr>
          <w:p w14:paraId="7477396C" w14:textId="083142F3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65" w:type="pct"/>
          </w:tcPr>
          <w:p w14:paraId="1CE2C951" w14:textId="688BE9FA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</w:tr>
      <w:tr w:rsidR="0045085C" w:rsidRPr="00CA26DB" w14:paraId="00BC85C2" w14:textId="77777777" w:rsidTr="00690BA5">
        <w:trPr>
          <w:cantSplit/>
          <w:trHeight w:val="70"/>
        </w:trPr>
        <w:tc>
          <w:tcPr>
            <w:tcW w:w="781" w:type="pct"/>
            <w:vAlign w:val="bottom"/>
          </w:tcPr>
          <w:p w14:paraId="36A1BC43" w14:textId="77777777" w:rsidR="007E22C2" w:rsidRPr="00CA26DB" w:rsidRDefault="007E22C2" w:rsidP="002A4902">
            <w:pPr>
              <w:pStyle w:val="acctfourfigures"/>
              <w:tabs>
                <w:tab w:val="clear" w:pos="765"/>
              </w:tabs>
              <w:spacing w:line="240" w:lineRule="auto"/>
              <w:ind w:left="75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20" w:type="pct"/>
            <w:vAlign w:val="bottom"/>
          </w:tcPr>
          <w:p w14:paraId="75C03246" w14:textId="70657444" w:rsidR="007E22C2" w:rsidRPr="00CA26DB" w:rsidRDefault="007E22C2" w:rsidP="002A4902">
            <w:pPr>
              <w:pStyle w:val="acctfourfigures"/>
              <w:tabs>
                <w:tab w:val="clear" w:pos="765"/>
              </w:tabs>
              <w:spacing w:line="240" w:lineRule="auto"/>
              <w:ind w:left="-48" w:right="-5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82" w:type="pct"/>
          </w:tcPr>
          <w:p w14:paraId="6955A2C2" w14:textId="796D6106" w:rsidR="007E22C2" w:rsidRPr="00CA26DB" w:rsidRDefault="007E22C2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5" w:type="pct"/>
          </w:tcPr>
          <w:p w14:paraId="1551EC15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ร้อยละ</w:t>
            </w:r>
          </w:p>
        </w:tc>
        <w:tc>
          <w:tcPr>
            <w:tcW w:w="364" w:type="pct"/>
          </w:tcPr>
          <w:p w14:paraId="02DAA1EC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ร้อยละ</w:t>
            </w:r>
          </w:p>
        </w:tc>
        <w:tc>
          <w:tcPr>
            <w:tcW w:w="364" w:type="pct"/>
          </w:tcPr>
          <w:p w14:paraId="1882885E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6" w:type="pct"/>
          </w:tcPr>
          <w:p w14:paraId="62B64961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4" w:type="pct"/>
          </w:tcPr>
          <w:p w14:paraId="0629E6CF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5" w:type="pct"/>
          </w:tcPr>
          <w:p w14:paraId="10883B24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4" w:type="pct"/>
          </w:tcPr>
          <w:p w14:paraId="5551806F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5" w:type="pct"/>
          </w:tcPr>
          <w:p w14:paraId="32B9108B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DE42F6" w:rsidRPr="00CA26DB" w14:paraId="5B1C104D" w14:textId="77777777" w:rsidTr="00690BA5">
        <w:trPr>
          <w:cantSplit/>
          <w:trHeight w:val="302"/>
        </w:trPr>
        <w:tc>
          <w:tcPr>
            <w:tcW w:w="781" w:type="pct"/>
          </w:tcPr>
          <w:p w14:paraId="31C72EEF" w14:textId="085559BC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ไทยพาราไซลีน จำกัดและบริษัทย่อย</w:t>
            </w:r>
          </w:p>
        </w:tc>
        <w:tc>
          <w:tcPr>
            <w:tcW w:w="520" w:type="pct"/>
          </w:tcPr>
          <w:p w14:paraId="4160666F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82" w:type="pct"/>
          </w:tcPr>
          <w:p w14:paraId="2A468179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ผลิตและจำหน่ายพาราไซลีน</w:t>
            </w:r>
          </w:p>
        </w:tc>
        <w:tc>
          <w:tcPr>
            <w:tcW w:w="365" w:type="pct"/>
          </w:tcPr>
          <w:p w14:paraId="6DE1CDEE" w14:textId="217EF42B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64" w:type="pct"/>
          </w:tcPr>
          <w:p w14:paraId="0AA60E89" w14:textId="5BF25AE0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64" w:type="pct"/>
          </w:tcPr>
          <w:p w14:paraId="1F8866FA" w14:textId="284FA8B2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2,572</w:t>
            </w:r>
          </w:p>
        </w:tc>
        <w:tc>
          <w:tcPr>
            <w:tcW w:w="366" w:type="pct"/>
          </w:tcPr>
          <w:p w14:paraId="4EE34A0E" w14:textId="6EE42BA3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2,572</w:t>
            </w:r>
          </w:p>
        </w:tc>
        <w:tc>
          <w:tcPr>
            <w:tcW w:w="364" w:type="pct"/>
          </w:tcPr>
          <w:p w14:paraId="009CCEA3" w14:textId="596422DC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2,161</w:t>
            </w:r>
          </w:p>
        </w:tc>
        <w:tc>
          <w:tcPr>
            <w:tcW w:w="365" w:type="pct"/>
          </w:tcPr>
          <w:p w14:paraId="1AAFE4A3" w14:textId="1DD9CCD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2,161</w:t>
            </w:r>
          </w:p>
        </w:tc>
        <w:tc>
          <w:tcPr>
            <w:tcW w:w="364" w:type="pct"/>
          </w:tcPr>
          <w:p w14:paraId="68E2F524" w14:textId="05B8A0B0" w:rsidR="00DE42F6" w:rsidRPr="00CA26DB" w:rsidRDefault="00357F31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51</w:t>
            </w:r>
            <w:r w:rsidR="006F068D" w:rsidRPr="00CA26DB">
              <w:rPr>
                <w:rFonts w:ascii="Angsana New" w:eastAsia="Arial Unicode MS" w:hAnsi="Angsana New"/>
                <w:sz w:val="24"/>
                <w:szCs w:val="24"/>
              </w:rPr>
              <w:t>4</w:t>
            </w:r>
          </w:p>
        </w:tc>
        <w:tc>
          <w:tcPr>
            <w:tcW w:w="365" w:type="pct"/>
          </w:tcPr>
          <w:p w14:paraId="65E346B2" w14:textId="45D41BCA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1,945</w:t>
            </w:r>
          </w:p>
        </w:tc>
      </w:tr>
      <w:tr w:rsidR="00DE42F6" w:rsidRPr="00CA26DB" w14:paraId="3FD5AE56" w14:textId="77777777" w:rsidTr="00690BA5">
        <w:trPr>
          <w:cantSplit/>
          <w:trHeight w:val="302"/>
        </w:trPr>
        <w:tc>
          <w:tcPr>
            <w:tcW w:w="781" w:type="pct"/>
          </w:tcPr>
          <w:p w14:paraId="5EAA3A8E" w14:textId="0B7FCB21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ab/>
              <w:t xml:space="preserve">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520" w:type="pct"/>
          </w:tcPr>
          <w:p w14:paraId="43953898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82" w:type="pct"/>
          </w:tcPr>
          <w:p w14:paraId="4EA90558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65" w:type="pct"/>
            <w:vAlign w:val="bottom"/>
          </w:tcPr>
          <w:p w14:paraId="453EF0E9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14:paraId="1AAD02B9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14:paraId="7A4E3225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66" w:type="pct"/>
            <w:vAlign w:val="bottom"/>
          </w:tcPr>
          <w:p w14:paraId="24E6A576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14:paraId="3F66689F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65" w:type="pct"/>
            <w:vAlign w:val="bottom"/>
          </w:tcPr>
          <w:p w14:paraId="56C883E9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64" w:type="pct"/>
            <w:vAlign w:val="bottom"/>
          </w:tcPr>
          <w:p w14:paraId="65796DEA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65" w:type="pct"/>
            <w:vAlign w:val="bottom"/>
          </w:tcPr>
          <w:p w14:paraId="7E7A95E7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</w:tr>
      <w:tr w:rsidR="00DE42F6" w:rsidRPr="00CA26DB" w14:paraId="04D09EB0" w14:textId="77777777" w:rsidTr="00690BA5">
        <w:trPr>
          <w:cantSplit/>
          <w:trHeight w:val="302"/>
        </w:trPr>
        <w:tc>
          <w:tcPr>
            <w:tcW w:w="781" w:type="pct"/>
          </w:tcPr>
          <w:p w14:paraId="038DF6FB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78" w:right="-72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        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บริษัท ลาบิกซ์ จำกัด</w:t>
            </w:r>
          </w:p>
        </w:tc>
        <w:tc>
          <w:tcPr>
            <w:tcW w:w="520" w:type="pct"/>
          </w:tcPr>
          <w:p w14:paraId="7848B793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82" w:type="pct"/>
          </w:tcPr>
          <w:p w14:paraId="18B76BAE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ผลิตและจำหน่ายผลิตภัณฑ์สารลิเนียร์แอลคิลเบนซีน</w:t>
            </w:r>
          </w:p>
        </w:tc>
        <w:tc>
          <w:tcPr>
            <w:tcW w:w="365" w:type="pct"/>
          </w:tcPr>
          <w:p w14:paraId="4FAAADA1" w14:textId="1E69E473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75.00</w:t>
            </w:r>
          </w:p>
        </w:tc>
        <w:tc>
          <w:tcPr>
            <w:tcW w:w="364" w:type="pct"/>
          </w:tcPr>
          <w:p w14:paraId="61D3D4E6" w14:textId="2748C235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75.00</w:t>
            </w:r>
          </w:p>
        </w:tc>
        <w:tc>
          <w:tcPr>
            <w:tcW w:w="364" w:type="pct"/>
          </w:tcPr>
          <w:p w14:paraId="169B6C79" w14:textId="13076CF0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4,655</w:t>
            </w:r>
          </w:p>
        </w:tc>
        <w:tc>
          <w:tcPr>
            <w:tcW w:w="366" w:type="pct"/>
          </w:tcPr>
          <w:p w14:paraId="639D2D87" w14:textId="753AEB86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4,655</w:t>
            </w:r>
          </w:p>
        </w:tc>
        <w:tc>
          <w:tcPr>
            <w:tcW w:w="364" w:type="pct"/>
          </w:tcPr>
          <w:p w14:paraId="1FE89080" w14:textId="719A41F0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65" w:type="pct"/>
          </w:tcPr>
          <w:p w14:paraId="37FC4D07" w14:textId="3A99C8B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64" w:type="pct"/>
          </w:tcPr>
          <w:p w14:paraId="6523C6CE" w14:textId="5A8FE0A2" w:rsidR="00DE42F6" w:rsidRPr="00CA26DB" w:rsidRDefault="00357F31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65" w:type="pct"/>
          </w:tcPr>
          <w:p w14:paraId="288EAEB2" w14:textId="5617FD70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</w:tr>
      <w:tr w:rsidR="00DE42F6" w:rsidRPr="00CA26DB" w14:paraId="4277CD71" w14:textId="77777777" w:rsidTr="00690BA5">
        <w:trPr>
          <w:cantSplit/>
          <w:trHeight w:val="302"/>
        </w:trPr>
        <w:tc>
          <w:tcPr>
            <w:tcW w:w="781" w:type="pct"/>
          </w:tcPr>
          <w:p w14:paraId="70AA2AAC" w14:textId="38FF93F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ไทยลู้บเบส จำกั</w:t>
            </w: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ด (มหาชน)</w:t>
            </w:r>
          </w:p>
        </w:tc>
        <w:tc>
          <w:tcPr>
            <w:tcW w:w="520" w:type="pct"/>
          </w:tcPr>
          <w:p w14:paraId="4B34016B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82" w:type="pct"/>
          </w:tcPr>
          <w:p w14:paraId="2527464E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ผลิตและจำหน่ายน้ำมันหล่อลื่นพื้นฐาน</w:t>
            </w:r>
          </w:p>
        </w:tc>
        <w:tc>
          <w:tcPr>
            <w:tcW w:w="365" w:type="pct"/>
          </w:tcPr>
          <w:p w14:paraId="6EC0EF68" w14:textId="5F6DC68C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64" w:type="pct"/>
          </w:tcPr>
          <w:p w14:paraId="7AAD5726" w14:textId="53C18AE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64" w:type="pct"/>
          </w:tcPr>
          <w:p w14:paraId="66F53C12" w14:textId="1EEAF67A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1,758</w:t>
            </w:r>
          </w:p>
        </w:tc>
        <w:tc>
          <w:tcPr>
            <w:tcW w:w="366" w:type="pct"/>
          </w:tcPr>
          <w:p w14:paraId="690E74B3" w14:textId="71629531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1,758</w:t>
            </w:r>
          </w:p>
        </w:tc>
        <w:tc>
          <w:tcPr>
            <w:tcW w:w="364" w:type="pct"/>
          </w:tcPr>
          <w:p w14:paraId="6A9FE206" w14:textId="45E0833B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1,979</w:t>
            </w:r>
          </w:p>
        </w:tc>
        <w:tc>
          <w:tcPr>
            <w:tcW w:w="365" w:type="pct"/>
          </w:tcPr>
          <w:p w14:paraId="12AEE8B5" w14:textId="6B6B20D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1,979</w:t>
            </w:r>
          </w:p>
        </w:tc>
        <w:tc>
          <w:tcPr>
            <w:tcW w:w="364" w:type="pct"/>
          </w:tcPr>
          <w:p w14:paraId="5B222A24" w14:textId="69022F30" w:rsidR="00DE42F6" w:rsidRPr="00CA26DB" w:rsidRDefault="00357F31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2,637</w:t>
            </w:r>
          </w:p>
        </w:tc>
        <w:tc>
          <w:tcPr>
            <w:tcW w:w="365" w:type="pct"/>
          </w:tcPr>
          <w:p w14:paraId="48B77E5F" w14:textId="3DED95E1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1,143</w:t>
            </w:r>
          </w:p>
        </w:tc>
      </w:tr>
      <w:tr w:rsidR="00DE42F6" w:rsidRPr="00CA26DB" w14:paraId="2D979C43" w14:textId="77777777" w:rsidTr="00690BA5">
        <w:trPr>
          <w:cantSplit/>
          <w:trHeight w:val="302"/>
        </w:trPr>
        <w:tc>
          <w:tcPr>
            <w:tcW w:w="781" w:type="pct"/>
          </w:tcPr>
          <w:p w14:paraId="2078EFD7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ไทยออยล์ เอนเนอร์ยี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</w:p>
          <w:p w14:paraId="5A95DC1A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เซอร์วิส จำกัด</w:t>
            </w:r>
          </w:p>
        </w:tc>
        <w:tc>
          <w:tcPr>
            <w:tcW w:w="520" w:type="pct"/>
          </w:tcPr>
          <w:p w14:paraId="4229B8D9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82" w:type="pct"/>
          </w:tcPr>
          <w:p w14:paraId="55A529C8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ให้บริการบริหารจัดการ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ด้านทรัพยากรบุคคล</w:t>
            </w:r>
          </w:p>
        </w:tc>
        <w:tc>
          <w:tcPr>
            <w:tcW w:w="365" w:type="pct"/>
          </w:tcPr>
          <w:p w14:paraId="3C40CC67" w14:textId="1166E09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64" w:type="pct"/>
          </w:tcPr>
          <w:p w14:paraId="1CEE50BB" w14:textId="2DB6BCB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64" w:type="pct"/>
          </w:tcPr>
          <w:p w14:paraId="7D9BCA15" w14:textId="36FE5E25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40</w:t>
            </w:r>
          </w:p>
        </w:tc>
        <w:tc>
          <w:tcPr>
            <w:tcW w:w="366" w:type="pct"/>
          </w:tcPr>
          <w:p w14:paraId="5CA471A7" w14:textId="5E9BBDF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40</w:t>
            </w:r>
          </w:p>
        </w:tc>
        <w:tc>
          <w:tcPr>
            <w:tcW w:w="364" w:type="pct"/>
          </w:tcPr>
          <w:p w14:paraId="2BA8EE68" w14:textId="51174FC4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40</w:t>
            </w:r>
          </w:p>
        </w:tc>
        <w:tc>
          <w:tcPr>
            <w:tcW w:w="365" w:type="pct"/>
          </w:tcPr>
          <w:p w14:paraId="0ACEE45A" w14:textId="2B25E676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40</w:t>
            </w:r>
          </w:p>
        </w:tc>
        <w:tc>
          <w:tcPr>
            <w:tcW w:w="364" w:type="pct"/>
          </w:tcPr>
          <w:p w14:paraId="3E1AF8A2" w14:textId="153E4065" w:rsidR="00DE42F6" w:rsidRPr="00CA26DB" w:rsidRDefault="00357F31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40</w:t>
            </w:r>
          </w:p>
        </w:tc>
        <w:tc>
          <w:tcPr>
            <w:tcW w:w="365" w:type="pct"/>
          </w:tcPr>
          <w:p w14:paraId="2BC13193" w14:textId="3BF4B1C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20</w:t>
            </w:r>
          </w:p>
        </w:tc>
      </w:tr>
      <w:tr w:rsidR="00DE42F6" w:rsidRPr="00CA26DB" w14:paraId="6C86A6FF" w14:textId="77777777" w:rsidTr="00690BA5">
        <w:trPr>
          <w:cantSplit/>
          <w:trHeight w:val="302"/>
        </w:trPr>
        <w:tc>
          <w:tcPr>
            <w:tcW w:w="781" w:type="pct"/>
          </w:tcPr>
          <w:p w14:paraId="0CB5F158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บริษัท ท็อป อินฟรา จำกัด</w:t>
            </w:r>
          </w:p>
          <w:p w14:paraId="5797DAD7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520" w:type="pct"/>
          </w:tcPr>
          <w:p w14:paraId="77B35B2B" w14:textId="04581888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82" w:type="pct"/>
          </w:tcPr>
          <w:p w14:paraId="36BD847F" w14:textId="238F8C7E" w:rsidR="00DE42F6" w:rsidRPr="00CA26DB" w:rsidRDefault="006F068D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บริหารจัดการทรัพย์สินโครงสร้างพื้นฐาน</w:t>
            </w:r>
          </w:p>
        </w:tc>
        <w:tc>
          <w:tcPr>
            <w:tcW w:w="365" w:type="pct"/>
          </w:tcPr>
          <w:p w14:paraId="4CB3643A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</w:rPr>
              <w:t>51.00</w:t>
            </w:r>
          </w:p>
          <w:p w14:paraId="1F90C9FD" w14:textId="7D0CBF52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64" w:type="pct"/>
          </w:tcPr>
          <w:p w14:paraId="10A1BE30" w14:textId="35AFBEE5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14:paraId="2809F1A9" w14:textId="72A5ECA0" w:rsidR="00DE42F6" w:rsidRPr="00CA26DB" w:rsidRDefault="00B834A2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37,569</w:t>
            </w:r>
          </w:p>
        </w:tc>
        <w:tc>
          <w:tcPr>
            <w:tcW w:w="366" w:type="pct"/>
          </w:tcPr>
          <w:p w14:paraId="2088990B" w14:textId="270B9FFB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14:paraId="3363FAC3" w14:textId="54F9E6F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19,160</w:t>
            </w:r>
          </w:p>
        </w:tc>
        <w:tc>
          <w:tcPr>
            <w:tcW w:w="365" w:type="pct"/>
          </w:tcPr>
          <w:p w14:paraId="1D97D46C" w14:textId="541B858F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</w:rPr>
              <w:t>-</w:t>
            </w:r>
          </w:p>
        </w:tc>
        <w:tc>
          <w:tcPr>
            <w:tcW w:w="364" w:type="pct"/>
          </w:tcPr>
          <w:p w14:paraId="64BCF4F2" w14:textId="0AC6503F" w:rsidR="00DE42F6" w:rsidRPr="00CA26DB" w:rsidRDefault="00357F31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65" w:type="pct"/>
          </w:tcPr>
          <w:p w14:paraId="400DCD38" w14:textId="3EDFB410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</w:rPr>
              <w:t>-</w:t>
            </w:r>
          </w:p>
        </w:tc>
      </w:tr>
    </w:tbl>
    <w:p w14:paraId="796924EE" w14:textId="052E4A7D" w:rsidR="005438B6" w:rsidRPr="00CA26DB" w:rsidRDefault="005438B6" w:rsidP="00226906">
      <w:pPr>
        <w:spacing w:line="240" w:lineRule="auto"/>
        <w:rPr>
          <w:rFonts w:ascii="Angsana New" w:hAnsi="Angsana New"/>
        </w:rPr>
      </w:pPr>
    </w:p>
    <w:p w14:paraId="5BEC486B" w14:textId="77777777" w:rsidR="005438B6" w:rsidRPr="00CA26DB" w:rsidRDefault="005438B6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  <w:r w:rsidRPr="00CA26DB">
        <w:rPr>
          <w:rFonts w:ascii="Angsana New" w:hAnsi="Angsana New"/>
        </w:rPr>
        <w:br w:type="page"/>
      </w:r>
    </w:p>
    <w:tbl>
      <w:tblPr>
        <w:tblW w:w="4855" w:type="pct"/>
        <w:tblInd w:w="540" w:type="dxa"/>
        <w:tblLook w:val="0000" w:firstRow="0" w:lastRow="0" w:firstColumn="0" w:lastColumn="0" w:noHBand="0" w:noVBand="0"/>
      </w:tblPr>
      <w:tblGrid>
        <w:gridCol w:w="2604"/>
        <w:gridCol w:w="1347"/>
        <w:gridCol w:w="2153"/>
        <w:gridCol w:w="985"/>
        <w:gridCol w:w="988"/>
        <w:gridCol w:w="988"/>
        <w:gridCol w:w="988"/>
        <w:gridCol w:w="985"/>
        <w:gridCol w:w="988"/>
        <w:gridCol w:w="988"/>
        <w:gridCol w:w="983"/>
      </w:tblGrid>
      <w:tr w:rsidR="0045085C" w:rsidRPr="00CA26DB" w14:paraId="10EB2ACC" w14:textId="77777777" w:rsidTr="002A4902">
        <w:trPr>
          <w:cantSplit/>
          <w:trHeight w:val="312"/>
          <w:tblHeader/>
        </w:trPr>
        <w:tc>
          <w:tcPr>
            <w:tcW w:w="930" w:type="pct"/>
            <w:vAlign w:val="bottom"/>
          </w:tcPr>
          <w:p w14:paraId="67F7473A" w14:textId="77777777" w:rsidR="005438B6" w:rsidRPr="00CA26DB" w:rsidRDefault="005438B6" w:rsidP="002A4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74"/>
              <w:jc w:val="center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81" w:type="pct"/>
            <w:vAlign w:val="bottom"/>
          </w:tcPr>
          <w:p w14:paraId="14747CF3" w14:textId="77777777" w:rsidR="005438B6" w:rsidRPr="00CA26DB" w:rsidRDefault="005438B6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  <w:vAlign w:val="bottom"/>
          </w:tcPr>
          <w:p w14:paraId="53EA39F0" w14:textId="77777777" w:rsidR="005438B6" w:rsidRPr="00CA26DB" w:rsidRDefault="005438B6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20" w:type="pct"/>
            <w:gridSpan w:val="8"/>
            <w:vAlign w:val="bottom"/>
          </w:tcPr>
          <w:p w14:paraId="5BBD86D9" w14:textId="77777777" w:rsidR="005438B6" w:rsidRPr="00CA26DB" w:rsidRDefault="005438B6" w:rsidP="0022690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หน่วย: ล้านบาท)</w:t>
            </w:r>
          </w:p>
        </w:tc>
      </w:tr>
      <w:tr w:rsidR="0045085C" w:rsidRPr="00CA26DB" w14:paraId="1DC210B5" w14:textId="77777777" w:rsidTr="002A4902">
        <w:trPr>
          <w:cantSplit/>
          <w:trHeight w:val="312"/>
          <w:tblHeader/>
        </w:trPr>
        <w:tc>
          <w:tcPr>
            <w:tcW w:w="930" w:type="pct"/>
            <w:vAlign w:val="bottom"/>
          </w:tcPr>
          <w:p w14:paraId="28D5802B" w14:textId="77777777" w:rsidR="006B68DE" w:rsidRPr="00CA26DB" w:rsidRDefault="006B68DE" w:rsidP="002A4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74"/>
              <w:jc w:val="center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81" w:type="pct"/>
            <w:vAlign w:val="bottom"/>
          </w:tcPr>
          <w:p w14:paraId="21A2C3F8" w14:textId="68F7C962" w:rsidR="006B68DE" w:rsidRPr="00CA26DB" w:rsidRDefault="006B68DE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สถานที่ประกอบ</w:t>
            </w:r>
          </w:p>
        </w:tc>
        <w:tc>
          <w:tcPr>
            <w:tcW w:w="769" w:type="pct"/>
            <w:vAlign w:val="bottom"/>
          </w:tcPr>
          <w:p w14:paraId="7C44CC78" w14:textId="77777777" w:rsidR="006B68DE" w:rsidRPr="00CA26DB" w:rsidRDefault="006B68DE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20" w:type="pct"/>
            <w:gridSpan w:val="8"/>
            <w:vAlign w:val="bottom"/>
          </w:tcPr>
          <w:p w14:paraId="76650D74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45085C" w:rsidRPr="00CA26DB" w14:paraId="63F143C4" w14:textId="77777777" w:rsidTr="002A4902">
        <w:trPr>
          <w:cantSplit/>
          <w:trHeight w:val="260"/>
          <w:tblHeader/>
        </w:trPr>
        <w:tc>
          <w:tcPr>
            <w:tcW w:w="930" w:type="pct"/>
            <w:vAlign w:val="bottom"/>
          </w:tcPr>
          <w:p w14:paraId="3907A315" w14:textId="77777777" w:rsidR="006B68DE" w:rsidRPr="00CA26DB" w:rsidRDefault="006B68DE" w:rsidP="002A4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 w:right="-74"/>
              <w:jc w:val="center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81" w:type="pct"/>
            <w:vAlign w:val="bottom"/>
          </w:tcPr>
          <w:p w14:paraId="7508205C" w14:textId="04F5A047" w:rsidR="006B68DE" w:rsidRPr="00CA26DB" w:rsidRDefault="006B68DE" w:rsidP="002A490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ธุรกิจ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</w:rPr>
              <w:t>/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ประเทศที่</w:t>
            </w:r>
          </w:p>
        </w:tc>
        <w:tc>
          <w:tcPr>
            <w:tcW w:w="769" w:type="pct"/>
            <w:vAlign w:val="bottom"/>
          </w:tcPr>
          <w:p w14:paraId="53CE716A" w14:textId="77777777" w:rsidR="006B68DE" w:rsidRPr="00CA26DB" w:rsidRDefault="006B68DE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05" w:type="pct"/>
            <w:gridSpan w:val="2"/>
            <w:vAlign w:val="bottom"/>
          </w:tcPr>
          <w:p w14:paraId="31E1E36C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สัดส่วนการถือหุ้นทางตรง</w:t>
            </w:r>
          </w:p>
        </w:tc>
        <w:tc>
          <w:tcPr>
            <w:tcW w:w="706" w:type="pct"/>
            <w:gridSpan w:val="2"/>
            <w:vAlign w:val="bottom"/>
          </w:tcPr>
          <w:p w14:paraId="41DE8000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705" w:type="pct"/>
            <w:gridSpan w:val="2"/>
            <w:vAlign w:val="bottom"/>
          </w:tcPr>
          <w:p w14:paraId="0FE14AB5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  <w:tc>
          <w:tcPr>
            <w:tcW w:w="704" w:type="pct"/>
            <w:gridSpan w:val="2"/>
            <w:vAlign w:val="bottom"/>
          </w:tcPr>
          <w:p w14:paraId="50FBB8E7" w14:textId="77777777" w:rsidR="006B68DE" w:rsidRPr="00CA26DB" w:rsidRDefault="006B68DE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เงินปันผลรับระหว่างปี</w:t>
            </w:r>
          </w:p>
        </w:tc>
      </w:tr>
      <w:tr w:rsidR="0045085C" w:rsidRPr="00CA26DB" w14:paraId="3BE45EA6" w14:textId="77777777" w:rsidTr="002A4902">
        <w:trPr>
          <w:cantSplit/>
          <w:trHeight w:val="312"/>
          <w:tblHeader/>
        </w:trPr>
        <w:tc>
          <w:tcPr>
            <w:tcW w:w="930" w:type="pct"/>
            <w:vAlign w:val="bottom"/>
          </w:tcPr>
          <w:p w14:paraId="39C1ABD7" w14:textId="77777777" w:rsidR="007E22C2" w:rsidRPr="00CA26DB" w:rsidRDefault="007E22C2" w:rsidP="002A4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4"/>
              <w:jc w:val="center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81" w:type="pct"/>
            <w:vAlign w:val="bottom"/>
          </w:tcPr>
          <w:p w14:paraId="55EA37B0" w14:textId="5E1277F1" w:rsidR="007E22C2" w:rsidRPr="00CA26DB" w:rsidRDefault="007E22C2" w:rsidP="002A490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จดทะเบียนจัดตั้ง</w:t>
            </w:r>
          </w:p>
        </w:tc>
        <w:tc>
          <w:tcPr>
            <w:tcW w:w="769" w:type="pct"/>
            <w:vAlign w:val="bottom"/>
          </w:tcPr>
          <w:p w14:paraId="156739F3" w14:textId="05904294" w:rsidR="007E22C2" w:rsidRPr="00CA26DB" w:rsidRDefault="007E22C2" w:rsidP="002A490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ลักษณะของธุรกิจ</w:t>
            </w:r>
          </w:p>
        </w:tc>
        <w:tc>
          <w:tcPr>
            <w:tcW w:w="352" w:type="pct"/>
            <w:vAlign w:val="bottom"/>
          </w:tcPr>
          <w:p w14:paraId="3426DF0B" w14:textId="4F998596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53" w:type="pct"/>
            <w:vAlign w:val="bottom"/>
          </w:tcPr>
          <w:p w14:paraId="52477293" w14:textId="2D069C3D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353" w:type="pct"/>
            <w:vAlign w:val="bottom"/>
          </w:tcPr>
          <w:p w14:paraId="1A03597B" w14:textId="4AB6764C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53" w:type="pct"/>
            <w:vAlign w:val="bottom"/>
          </w:tcPr>
          <w:p w14:paraId="0D8C82A0" w14:textId="5417DF4F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352" w:type="pct"/>
            <w:vAlign w:val="bottom"/>
          </w:tcPr>
          <w:p w14:paraId="627BFDC7" w14:textId="72BFCEF1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53" w:type="pct"/>
            <w:vAlign w:val="bottom"/>
          </w:tcPr>
          <w:p w14:paraId="49C3AA56" w14:textId="28605B5A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353" w:type="pct"/>
            <w:vAlign w:val="bottom"/>
          </w:tcPr>
          <w:p w14:paraId="726A866C" w14:textId="2840D001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51" w:type="pct"/>
            <w:vAlign w:val="bottom"/>
          </w:tcPr>
          <w:p w14:paraId="7BB3CDA0" w14:textId="17B1D16E" w:rsidR="007E22C2" w:rsidRPr="00CA26DB" w:rsidRDefault="004C724C" w:rsidP="007E22C2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</w:tr>
      <w:tr w:rsidR="0045085C" w:rsidRPr="00CA26DB" w14:paraId="1FCCBFDD" w14:textId="77777777" w:rsidTr="002A4902">
        <w:trPr>
          <w:cantSplit/>
          <w:trHeight w:val="333"/>
          <w:tblHeader/>
        </w:trPr>
        <w:tc>
          <w:tcPr>
            <w:tcW w:w="930" w:type="pct"/>
            <w:vAlign w:val="bottom"/>
          </w:tcPr>
          <w:p w14:paraId="430FD2F5" w14:textId="77777777" w:rsidR="007E22C2" w:rsidRPr="00CA26DB" w:rsidRDefault="007E22C2" w:rsidP="002A4902">
            <w:pPr>
              <w:pStyle w:val="acctfourfigures"/>
              <w:tabs>
                <w:tab w:val="clear" w:pos="765"/>
              </w:tabs>
              <w:spacing w:line="240" w:lineRule="auto"/>
              <w:ind w:left="-94"/>
              <w:jc w:val="center"/>
              <w:rPr>
                <w:rFonts w:ascii="Angsana New" w:eastAsia="Arial Unicode MS" w:hAnsi="Angsana New" w:cs="Angsana New"/>
                <w:b/>
                <w:bCs/>
                <w:sz w:val="24"/>
                <w:szCs w:val="24"/>
                <w:rtl/>
                <w:cs/>
              </w:rPr>
            </w:pPr>
          </w:p>
        </w:tc>
        <w:tc>
          <w:tcPr>
            <w:tcW w:w="481" w:type="pct"/>
            <w:vAlign w:val="bottom"/>
          </w:tcPr>
          <w:p w14:paraId="511CD3E0" w14:textId="4A63C223" w:rsidR="007E22C2" w:rsidRPr="00CA26DB" w:rsidRDefault="007E22C2" w:rsidP="002A4902">
            <w:pPr>
              <w:pStyle w:val="acctfourfigures"/>
              <w:tabs>
                <w:tab w:val="clear" w:pos="765"/>
              </w:tabs>
              <w:spacing w:line="240" w:lineRule="auto"/>
              <w:ind w:left="-48" w:right="-5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69" w:type="pct"/>
            <w:vAlign w:val="bottom"/>
          </w:tcPr>
          <w:p w14:paraId="59F90E2B" w14:textId="0CFFBF8A" w:rsidR="007E22C2" w:rsidRPr="00CA26DB" w:rsidRDefault="007E22C2" w:rsidP="002A4902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2" w:type="pct"/>
            <w:vAlign w:val="bottom"/>
          </w:tcPr>
          <w:p w14:paraId="42A160A3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ร้อยละ</w:t>
            </w:r>
          </w:p>
        </w:tc>
        <w:tc>
          <w:tcPr>
            <w:tcW w:w="353" w:type="pct"/>
            <w:vAlign w:val="bottom"/>
          </w:tcPr>
          <w:p w14:paraId="44051EF6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ร้อยละ</w:t>
            </w:r>
          </w:p>
        </w:tc>
        <w:tc>
          <w:tcPr>
            <w:tcW w:w="353" w:type="pct"/>
            <w:vAlign w:val="bottom"/>
          </w:tcPr>
          <w:p w14:paraId="1381A3BA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3" w:type="pct"/>
            <w:vAlign w:val="bottom"/>
          </w:tcPr>
          <w:p w14:paraId="6F72E0AC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2" w:type="pct"/>
            <w:vAlign w:val="bottom"/>
          </w:tcPr>
          <w:p w14:paraId="252218FA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3" w:type="pct"/>
            <w:vAlign w:val="bottom"/>
          </w:tcPr>
          <w:p w14:paraId="2824F747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3" w:type="pct"/>
            <w:vAlign w:val="bottom"/>
          </w:tcPr>
          <w:p w14:paraId="2D2F2B12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1" w:type="pct"/>
            <w:vAlign w:val="bottom"/>
          </w:tcPr>
          <w:p w14:paraId="059427EF" w14:textId="77777777" w:rsidR="007E22C2" w:rsidRPr="00CA26DB" w:rsidRDefault="007E22C2" w:rsidP="007E22C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DE42F6" w:rsidRPr="00CA26DB" w14:paraId="2819D1B5" w14:textId="77777777" w:rsidTr="002A4902">
        <w:trPr>
          <w:cantSplit/>
          <w:trHeight w:val="302"/>
        </w:trPr>
        <w:tc>
          <w:tcPr>
            <w:tcW w:w="930" w:type="pct"/>
          </w:tcPr>
          <w:p w14:paraId="6932732A" w14:textId="7FDD9A90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ไทยออยล์ โซลเว้นท์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จำกัด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และบริษัทย่อย</w:t>
            </w:r>
          </w:p>
        </w:tc>
        <w:tc>
          <w:tcPr>
            <w:tcW w:w="481" w:type="pct"/>
          </w:tcPr>
          <w:p w14:paraId="4F790CEA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69" w:type="pct"/>
          </w:tcPr>
          <w:p w14:paraId="71F1541B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ลงทุนในธุรกิจผลิตภัณฑ์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pacing w:val="-2"/>
                <w:sz w:val="24"/>
                <w:szCs w:val="24"/>
                <w:cs/>
              </w:rPr>
              <w:t>สารทำละลายและเคมีภัณฑ์</w:t>
            </w:r>
          </w:p>
        </w:tc>
        <w:tc>
          <w:tcPr>
            <w:tcW w:w="352" w:type="pct"/>
          </w:tcPr>
          <w:p w14:paraId="52348D9D" w14:textId="117183E3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452998FA" w14:textId="203F75DA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67DE7999" w14:textId="5BD02A41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1,250</w:t>
            </w:r>
          </w:p>
        </w:tc>
        <w:tc>
          <w:tcPr>
            <w:tcW w:w="353" w:type="pct"/>
          </w:tcPr>
          <w:p w14:paraId="5CEBC70F" w14:textId="044B51E8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1,250</w:t>
            </w:r>
          </w:p>
        </w:tc>
        <w:tc>
          <w:tcPr>
            <w:tcW w:w="352" w:type="pct"/>
          </w:tcPr>
          <w:p w14:paraId="5C407A8A" w14:textId="7960EAC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1,250</w:t>
            </w:r>
          </w:p>
        </w:tc>
        <w:tc>
          <w:tcPr>
            <w:tcW w:w="353" w:type="pct"/>
          </w:tcPr>
          <w:p w14:paraId="30A9F625" w14:textId="6E3E6C73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1,250</w:t>
            </w:r>
          </w:p>
        </w:tc>
        <w:tc>
          <w:tcPr>
            <w:tcW w:w="353" w:type="pct"/>
          </w:tcPr>
          <w:p w14:paraId="0354C682" w14:textId="20F495AC" w:rsidR="00DE42F6" w:rsidRPr="00CA26DB" w:rsidRDefault="00357F31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150</w:t>
            </w:r>
          </w:p>
        </w:tc>
        <w:tc>
          <w:tcPr>
            <w:tcW w:w="351" w:type="pct"/>
          </w:tcPr>
          <w:p w14:paraId="66500D44" w14:textId="3B160A3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575</w:t>
            </w:r>
          </w:p>
        </w:tc>
      </w:tr>
      <w:tr w:rsidR="00DE42F6" w:rsidRPr="00CA26DB" w14:paraId="482CCEC1" w14:textId="77777777" w:rsidTr="002A4902">
        <w:trPr>
          <w:cantSplit/>
          <w:trHeight w:val="302"/>
        </w:trPr>
        <w:tc>
          <w:tcPr>
            <w:tcW w:w="930" w:type="pct"/>
          </w:tcPr>
          <w:p w14:paraId="018EDBBC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481" w:type="pct"/>
          </w:tcPr>
          <w:p w14:paraId="609059A4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</w:tcPr>
          <w:p w14:paraId="1CCBD813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52" w:type="pct"/>
          </w:tcPr>
          <w:p w14:paraId="532D1AA2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04638881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7978738F" w14:textId="244ACA6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1CF625B8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2" w:type="pct"/>
          </w:tcPr>
          <w:p w14:paraId="2A11C58F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06D4BDE5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2A859D7C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1" w:type="pct"/>
          </w:tcPr>
          <w:p w14:paraId="62F766BA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</w:tr>
      <w:tr w:rsidR="00DE42F6" w:rsidRPr="00CA26DB" w14:paraId="697A2F2B" w14:textId="77777777" w:rsidTr="002A4902">
        <w:trPr>
          <w:cantSplit/>
          <w:trHeight w:val="302"/>
        </w:trPr>
        <w:tc>
          <w:tcPr>
            <w:tcW w:w="930" w:type="pct"/>
          </w:tcPr>
          <w:p w14:paraId="5A1BE64F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ท็อปเน็กซ์ อินเตอร์</w:t>
            </w:r>
          </w:p>
          <w:p w14:paraId="7A048C24" w14:textId="0A3B476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5" w:right="-74" w:hanging="27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เนชั่นแนล จำกัด และบริษัทย่อย</w:t>
            </w:r>
          </w:p>
        </w:tc>
        <w:tc>
          <w:tcPr>
            <w:tcW w:w="481" w:type="pct"/>
          </w:tcPr>
          <w:p w14:paraId="1B812C9A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69" w:type="pct"/>
          </w:tcPr>
          <w:p w14:paraId="4598DC99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จัดจำหน่ายผลิตภัณฑ์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pacing w:val="-2"/>
                <w:sz w:val="24"/>
                <w:szCs w:val="24"/>
                <w:cs/>
              </w:rPr>
              <w:t>สารทำละลายและเคมีภัณฑ์</w:t>
            </w:r>
          </w:p>
        </w:tc>
        <w:tc>
          <w:tcPr>
            <w:tcW w:w="352" w:type="pct"/>
          </w:tcPr>
          <w:p w14:paraId="1453AC75" w14:textId="4ADD62A5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690BB3EE" w14:textId="2F89DB7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0102B0D8" w14:textId="5BF1DF72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1,200</w:t>
            </w:r>
          </w:p>
        </w:tc>
        <w:tc>
          <w:tcPr>
            <w:tcW w:w="353" w:type="pct"/>
          </w:tcPr>
          <w:p w14:paraId="5F46F9DA" w14:textId="57930C2A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1,200</w:t>
            </w:r>
          </w:p>
        </w:tc>
        <w:tc>
          <w:tcPr>
            <w:tcW w:w="352" w:type="pct"/>
          </w:tcPr>
          <w:p w14:paraId="40EC008E" w14:textId="161BDDD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38DE1D28" w14:textId="112F129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3C114BA4" w14:textId="3EC4A7EF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7E8FB0AF" w14:textId="1E656E9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DE42F6" w:rsidRPr="00CA26DB" w14:paraId="6B937F46" w14:textId="77777777" w:rsidTr="002A4902">
        <w:trPr>
          <w:cantSplit/>
          <w:trHeight w:val="302"/>
        </w:trPr>
        <w:tc>
          <w:tcPr>
            <w:tcW w:w="930" w:type="pct"/>
          </w:tcPr>
          <w:p w14:paraId="69E0ED1E" w14:textId="7809717E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5" w:right="-74" w:hanging="18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ศักดิ์ไชยสิทธิ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จำกัด</w:t>
            </w:r>
          </w:p>
        </w:tc>
        <w:tc>
          <w:tcPr>
            <w:tcW w:w="481" w:type="pct"/>
          </w:tcPr>
          <w:p w14:paraId="74F57CF9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69" w:type="pct"/>
          </w:tcPr>
          <w:p w14:paraId="08C85DF0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ผลิตและจำหน่ายผลิตภัณฑ์สารทำละลายและเคมีภัณฑ์</w:t>
            </w:r>
          </w:p>
        </w:tc>
        <w:tc>
          <w:tcPr>
            <w:tcW w:w="352" w:type="pct"/>
          </w:tcPr>
          <w:p w14:paraId="09C86EDF" w14:textId="2A1E4336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80.52</w:t>
            </w:r>
          </w:p>
        </w:tc>
        <w:tc>
          <w:tcPr>
            <w:tcW w:w="353" w:type="pct"/>
          </w:tcPr>
          <w:p w14:paraId="69521AB4" w14:textId="0BB4BBA4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80.52</w:t>
            </w:r>
          </w:p>
        </w:tc>
        <w:tc>
          <w:tcPr>
            <w:tcW w:w="353" w:type="pct"/>
          </w:tcPr>
          <w:p w14:paraId="0DD7665A" w14:textId="6915FE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190</w:t>
            </w:r>
          </w:p>
        </w:tc>
        <w:tc>
          <w:tcPr>
            <w:tcW w:w="353" w:type="pct"/>
          </w:tcPr>
          <w:p w14:paraId="1B7E40F2" w14:textId="3450B794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190</w:t>
            </w:r>
          </w:p>
        </w:tc>
        <w:tc>
          <w:tcPr>
            <w:tcW w:w="352" w:type="pct"/>
          </w:tcPr>
          <w:p w14:paraId="558E4ADF" w14:textId="461B2DA5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4EDB2760" w14:textId="5B31BF33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488269F6" w14:textId="196B43D5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4E27E546" w14:textId="33763F4A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DE42F6" w:rsidRPr="00CA26DB" w14:paraId="59EE38B0" w14:textId="77777777" w:rsidTr="002A4902">
        <w:trPr>
          <w:cantSplit/>
          <w:trHeight w:val="302"/>
        </w:trPr>
        <w:tc>
          <w:tcPr>
            <w:tcW w:w="930" w:type="pct"/>
          </w:tcPr>
          <w:p w14:paraId="0BBED953" w14:textId="5F2589FB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5" w:right="-74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TOP Solvent (Vietnam) LLC</w:t>
            </w:r>
          </w:p>
        </w:tc>
        <w:tc>
          <w:tcPr>
            <w:tcW w:w="481" w:type="pct"/>
          </w:tcPr>
          <w:p w14:paraId="33A3F45C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สาธารณรัฐสังคม</w:t>
            </w:r>
          </w:p>
          <w:p w14:paraId="33E23188" w14:textId="6680FA80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นิยมเวียดนาม</w:t>
            </w:r>
          </w:p>
        </w:tc>
        <w:tc>
          <w:tcPr>
            <w:tcW w:w="769" w:type="pct"/>
          </w:tcPr>
          <w:p w14:paraId="07930C85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จัดจำหน่ายผลิตภัณฑ์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pacing w:val="-2"/>
                <w:sz w:val="24"/>
                <w:szCs w:val="24"/>
                <w:cs/>
              </w:rPr>
              <w:t>สารทำละลายและเคมีภัณฑ์</w:t>
            </w:r>
          </w:p>
        </w:tc>
        <w:tc>
          <w:tcPr>
            <w:tcW w:w="352" w:type="pct"/>
          </w:tcPr>
          <w:p w14:paraId="2F540330" w14:textId="66053E5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100.00</w:t>
            </w:r>
          </w:p>
        </w:tc>
        <w:tc>
          <w:tcPr>
            <w:tcW w:w="353" w:type="pct"/>
          </w:tcPr>
          <w:p w14:paraId="450B1D1B" w14:textId="24EB5F52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100.00</w:t>
            </w:r>
          </w:p>
        </w:tc>
        <w:tc>
          <w:tcPr>
            <w:tcW w:w="353" w:type="pct"/>
          </w:tcPr>
          <w:p w14:paraId="56687863" w14:textId="0BD00435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634</w:t>
            </w:r>
          </w:p>
        </w:tc>
        <w:tc>
          <w:tcPr>
            <w:tcW w:w="353" w:type="pct"/>
          </w:tcPr>
          <w:p w14:paraId="00DF572B" w14:textId="5A66BBBE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634</w:t>
            </w:r>
          </w:p>
        </w:tc>
        <w:tc>
          <w:tcPr>
            <w:tcW w:w="352" w:type="pct"/>
          </w:tcPr>
          <w:p w14:paraId="131FC100" w14:textId="1BB2DBE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443BCF34" w14:textId="76E3011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4588D7B1" w14:textId="43160B36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2DC782B6" w14:textId="72F4314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DE42F6" w:rsidRPr="00CA26DB" w14:paraId="43A1CA8C" w14:textId="77777777" w:rsidTr="002A4902">
        <w:trPr>
          <w:cantSplit/>
          <w:trHeight w:val="302"/>
        </w:trPr>
        <w:tc>
          <w:tcPr>
            <w:tcW w:w="930" w:type="pct"/>
          </w:tcPr>
          <w:p w14:paraId="23019719" w14:textId="201F5FF3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5" w:right="-74" w:hanging="18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PT Tirta Surya Raya</w:t>
            </w:r>
          </w:p>
        </w:tc>
        <w:tc>
          <w:tcPr>
            <w:tcW w:w="481" w:type="pct"/>
          </w:tcPr>
          <w:p w14:paraId="0F0E67C9" w14:textId="2785858F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สาธารณรัฐ   อินโดนีเซีย</w:t>
            </w:r>
          </w:p>
        </w:tc>
        <w:tc>
          <w:tcPr>
            <w:tcW w:w="769" w:type="pct"/>
          </w:tcPr>
          <w:p w14:paraId="36B04B5C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จัดจำหน่ายผลิตภัณฑ์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pacing w:val="-2"/>
                <w:sz w:val="24"/>
                <w:szCs w:val="24"/>
                <w:cs/>
              </w:rPr>
              <w:t>สารทำละลายและเคมีภัณฑ์</w:t>
            </w:r>
          </w:p>
        </w:tc>
        <w:tc>
          <w:tcPr>
            <w:tcW w:w="352" w:type="pct"/>
          </w:tcPr>
          <w:p w14:paraId="2447CAE3" w14:textId="723573A2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77.71</w:t>
            </w:r>
          </w:p>
        </w:tc>
        <w:tc>
          <w:tcPr>
            <w:tcW w:w="353" w:type="pct"/>
          </w:tcPr>
          <w:p w14:paraId="713F1E5C" w14:textId="4C8118A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77.71</w:t>
            </w:r>
          </w:p>
        </w:tc>
        <w:tc>
          <w:tcPr>
            <w:tcW w:w="353" w:type="pct"/>
          </w:tcPr>
          <w:p w14:paraId="1D7C9C98" w14:textId="463E2B16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50</w:t>
            </w:r>
          </w:p>
        </w:tc>
        <w:tc>
          <w:tcPr>
            <w:tcW w:w="353" w:type="pct"/>
          </w:tcPr>
          <w:p w14:paraId="50903FB8" w14:textId="1D13B3C2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50</w:t>
            </w:r>
          </w:p>
        </w:tc>
        <w:tc>
          <w:tcPr>
            <w:tcW w:w="352" w:type="pct"/>
          </w:tcPr>
          <w:p w14:paraId="48E96124" w14:textId="37ABC36D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3C40801D" w14:textId="1CDDD46A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117FB0CE" w14:textId="3FB8DF5F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6AAE8143" w14:textId="24D56175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DE42F6" w:rsidRPr="00CA26DB" w14:paraId="43264BBD" w14:textId="77777777" w:rsidTr="002A4902">
        <w:trPr>
          <w:cantSplit/>
          <w:trHeight w:val="302"/>
        </w:trPr>
        <w:tc>
          <w:tcPr>
            <w:tcW w:w="930" w:type="pct"/>
          </w:tcPr>
          <w:p w14:paraId="3B27E453" w14:textId="23D9AEF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5" w:right="-74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JSKEM Private Limited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และบริษัทย่อย</w:t>
            </w:r>
          </w:p>
        </w:tc>
        <w:tc>
          <w:tcPr>
            <w:tcW w:w="481" w:type="pct"/>
          </w:tcPr>
          <w:p w14:paraId="046F1AD9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สาธารณรัฐสิงคโปร์</w:t>
            </w:r>
          </w:p>
        </w:tc>
        <w:tc>
          <w:tcPr>
            <w:tcW w:w="769" w:type="pct"/>
          </w:tcPr>
          <w:p w14:paraId="192C3FE6" w14:textId="0BF399A4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จัดจำหน่ายผลิตภัณฑ์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สารทำละลายและเคมีภัณฑ์</w:t>
            </w:r>
          </w:p>
        </w:tc>
        <w:tc>
          <w:tcPr>
            <w:tcW w:w="352" w:type="pct"/>
          </w:tcPr>
          <w:p w14:paraId="519C190B" w14:textId="6DE0BB10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80.00</w:t>
            </w:r>
          </w:p>
        </w:tc>
        <w:tc>
          <w:tcPr>
            <w:tcW w:w="353" w:type="pct"/>
          </w:tcPr>
          <w:p w14:paraId="6C79A791" w14:textId="01533C03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60.00</w:t>
            </w:r>
          </w:p>
        </w:tc>
        <w:tc>
          <w:tcPr>
            <w:tcW w:w="353" w:type="pct"/>
          </w:tcPr>
          <w:p w14:paraId="121E4716" w14:textId="5A07CFEB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</w:t>
            </w:r>
          </w:p>
        </w:tc>
        <w:tc>
          <w:tcPr>
            <w:tcW w:w="353" w:type="pct"/>
          </w:tcPr>
          <w:p w14:paraId="2E99CF90" w14:textId="29089095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</w:t>
            </w:r>
          </w:p>
        </w:tc>
        <w:tc>
          <w:tcPr>
            <w:tcW w:w="352" w:type="pct"/>
          </w:tcPr>
          <w:p w14:paraId="5DBCA678" w14:textId="53750C81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294B3DA9" w14:textId="29B62482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46893DBB" w14:textId="325E27AA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1A1217C3" w14:textId="1E7A9CE8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DE42F6" w:rsidRPr="00CA26DB" w14:paraId="1F7C359B" w14:textId="77777777" w:rsidTr="002A4902">
        <w:trPr>
          <w:cantSplit/>
          <w:trHeight w:val="302"/>
        </w:trPr>
        <w:tc>
          <w:tcPr>
            <w:tcW w:w="930" w:type="pct"/>
          </w:tcPr>
          <w:p w14:paraId="0632C006" w14:textId="6688AB18" w:rsidR="00DE42F6" w:rsidRPr="00CA26DB" w:rsidRDefault="00DE42F6" w:rsidP="00FC75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89" w:right="-74" w:hanging="18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TOPNEXT India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  <w:t xml:space="preserve">Private Limited </w:t>
            </w:r>
          </w:p>
        </w:tc>
        <w:tc>
          <w:tcPr>
            <w:tcW w:w="481" w:type="pct"/>
          </w:tcPr>
          <w:p w14:paraId="48BB388D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สาธารณรัฐอินเดีย</w:t>
            </w:r>
          </w:p>
          <w:p w14:paraId="63FD6425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</w:tcPr>
          <w:p w14:paraId="0AF7C19A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จัดจำหน่ายผลิตภัณฑ์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สารทำละลายและเคมีภัณฑ์</w:t>
            </w:r>
          </w:p>
        </w:tc>
        <w:tc>
          <w:tcPr>
            <w:tcW w:w="352" w:type="pct"/>
          </w:tcPr>
          <w:p w14:paraId="5DCAE279" w14:textId="6C13C2A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4B5F1845" w14:textId="22228E26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1A32E084" w14:textId="78C05DE8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353" w:type="pct"/>
          </w:tcPr>
          <w:p w14:paraId="2CDBEC70" w14:textId="60E23969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352" w:type="pct"/>
          </w:tcPr>
          <w:p w14:paraId="0C0A5F48" w14:textId="4C6D9DE2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04F5F16D" w14:textId="51046498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6A3B92C6" w14:textId="61246AAA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0A7AAE45" w14:textId="6C470F91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FC758C" w:rsidRPr="00CA26DB" w14:paraId="119C5AD7" w14:textId="77777777" w:rsidTr="00FA257D">
        <w:trPr>
          <w:cantSplit/>
          <w:trHeight w:val="302"/>
        </w:trPr>
        <w:tc>
          <w:tcPr>
            <w:tcW w:w="930" w:type="pct"/>
          </w:tcPr>
          <w:p w14:paraId="29A77F86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left="180" w:right="-43" w:hanging="1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vertAlign w:val="superscript"/>
                <w:lang w:val="en-GB"/>
              </w:rPr>
              <w:t>(1)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ยอดเงินต่ำกว่า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 xml:space="preserve">1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4"/>
                <w:szCs w:val="24"/>
                <w:cs/>
              </w:rPr>
              <w:t xml:space="preserve"> </w:t>
            </w:r>
          </w:p>
          <w:p w14:paraId="620CF926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</w:rPr>
            </w:pPr>
          </w:p>
          <w:p w14:paraId="19D40C80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481" w:type="pct"/>
          </w:tcPr>
          <w:p w14:paraId="76F055A6" w14:textId="77777777" w:rsidR="00FC758C" w:rsidRPr="00CA26DB" w:rsidRDefault="00FC758C" w:rsidP="00FA257D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</w:tcPr>
          <w:p w14:paraId="7D12C89F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52" w:type="pct"/>
          </w:tcPr>
          <w:p w14:paraId="54A77DC3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3" w:type="pct"/>
          </w:tcPr>
          <w:p w14:paraId="38908160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3" w:type="pct"/>
          </w:tcPr>
          <w:p w14:paraId="1AC00A0E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3" w:type="pct"/>
          </w:tcPr>
          <w:p w14:paraId="544E8E2E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2" w:type="pct"/>
          </w:tcPr>
          <w:p w14:paraId="64B16568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3" w:type="pct"/>
          </w:tcPr>
          <w:p w14:paraId="048C39CD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3" w:type="pct"/>
          </w:tcPr>
          <w:p w14:paraId="129219FC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1" w:type="pct"/>
          </w:tcPr>
          <w:p w14:paraId="09FB87FB" w14:textId="77777777" w:rsidR="00FC758C" w:rsidRPr="00CA26DB" w:rsidRDefault="00FC758C" w:rsidP="00FA25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</w:tr>
      <w:tr w:rsidR="00DE42F6" w:rsidRPr="00CA26DB" w14:paraId="5585D4B8" w14:textId="77777777" w:rsidTr="002A4902">
        <w:trPr>
          <w:cantSplit/>
          <w:trHeight w:val="302"/>
        </w:trPr>
        <w:tc>
          <w:tcPr>
            <w:tcW w:w="930" w:type="pct"/>
          </w:tcPr>
          <w:p w14:paraId="19C21F7C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481" w:type="pct"/>
          </w:tcPr>
          <w:p w14:paraId="473EA97E" w14:textId="77777777" w:rsidR="00DE42F6" w:rsidRPr="00CA26DB" w:rsidRDefault="00DE42F6" w:rsidP="00DE42F6">
            <w:pPr>
              <w:pStyle w:val="acctfourfigures"/>
              <w:tabs>
                <w:tab w:val="clear" w:pos="765"/>
              </w:tabs>
              <w:spacing w:line="240" w:lineRule="auto"/>
              <w:ind w:left="-114"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</w:tcPr>
          <w:p w14:paraId="49F9319F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52" w:type="pct"/>
          </w:tcPr>
          <w:p w14:paraId="77F17B59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0615F654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3" w:type="pct"/>
          </w:tcPr>
          <w:p w14:paraId="1397A4B3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3B9612A3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52" w:type="pct"/>
          </w:tcPr>
          <w:p w14:paraId="0755C61E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009E2AA5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4ED6A2D4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1" w:type="pct"/>
          </w:tcPr>
          <w:p w14:paraId="1B318346" w14:textId="77777777" w:rsidR="00DE42F6" w:rsidRPr="00CA26DB" w:rsidRDefault="00DE42F6" w:rsidP="00DE42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</w:tr>
      <w:tr w:rsidR="00C45C19" w:rsidRPr="00CA26DB" w14:paraId="58AC38DE" w14:textId="77777777" w:rsidTr="002A4902">
        <w:trPr>
          <w:cantSplit/>
          <w:trHeight w:val="302"/>
        </w:trPr>
        <w:tc>
          <w:tcPr>
            <w:tcW w:w="930" w:type="pct"/>
          </w:tcPr>
          <w:p w14:paraId="449674F9" w14:textId="747AEF8C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lastRenderedPageBreak/>
              <w:t>บริษัท ไทยออยล์ เอทานอล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จำกัด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และบริษัทย่อย</w:t>
            </w:r>
          </w:p>
        </w:tc>
        <w:tc>
          <w:tcPr>
            <w:tcW w:w="481" w:type="pct"/>
          </w:tcPr>
          <w:p w14:paraId="5B1258C9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69" w:type="pct"/>
          </w:tcPr>
          <w:p w14:paraId="69E4F92C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ลงทุนในธุรกิจเอทานอลและผลิตภัณฑ์ในกลุ่มพลังงานทางเลือก</w:t>
            </w:r>
          </w:p>
        </w:tc>
        <w:tc>
          <w:tcPr>
            <w:tcW w:w="352" w:type="pct"/>
          </w:tcPr>
          <w:p w14:paraId="10380B3E" w14:textId="7753E711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5113FF79" w14:textId="0F8E6CA6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073C9668" w14:textId="27C3E896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1,450</w:t>
            </w:r>
          </w:p>
        </w:tc>
        <w:tc>
          <w:tcPr>
            <w:tcW w:w="353" w:type="pct"/>
          </w:tcPr>
          <w:p w14:paraId="3A62D844" w14:textId="38AD61EB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1,450</w:t>
            </w:r>
          </w:p>
        </w:tc>
        <w:tc>
          <w:tcPr>
            <w:tcW w:w="352" w:type="pct"/>
          </w:tcPr>
          <w:p w14:paraId="7D0F834A" w14:textId="07BDF28B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1,450</w:t>
            </w:r>
          </w:p>
        </w:tc>
        <w:tc>
          <w:tcPr>
            <w:tcW w:w="353" w:type="pct"/>
          </w:tcPr>
          <w:p w14:paraId="572C9EE0" w14:textId="7ECF13C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1,450</w:t>
            </w:r>
          </w:p>
        </w:tc>
        <w:tc>
          <w:tcPr>
            <w:tcW w:w="353" w:type="pct"/>
          </w:tcPr>
          <w:p w14:paraId="65D7CDEA" w14:textId="552BC347" w:rsidR="00C45C19" w:rsidRPr="00CA26DB" w:rsidRDefault="00357F31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23038258" w14:textId="71320C62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C45C19" w:rsidRPr="00CA26DB" w14:paraId="3A722EE2" w14:textId="77777777" w:rsidTr="002A4902">
        <w:trPr>
          <w:cantSplit/>
          <w:trHeight w:val="235"/>
        </w:trPr>
        <w:tc>
          <w:tcPr>
            <w:tcW w:w="930" w:type="pct"/>
          </w:tcPr>
          <w:p w14:paraId="620E80C0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481" w:type="pct"/>
          </w:tcPr>
          <w:p w14:paraId="616E395D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</w:tcPr>
          <w:p w14:paraId="5C9B890A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52" w:type="pct"/>
            <w:vAlign w:val="bottom"/>
          </w:tcPr>
          <w:p w14:paraId="55E51FD2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5202974D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487340E9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088DFF9E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2" w:type="pct"/>
            <w:vAlign w:val="bottom"/>
          </w:tcPr>
          <w:p w14:paraId="4A940320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2B48BB57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2047D4D8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1" w:type="pct"/>
            <w:vAlign w:val="bottom"/>
          </w:tcPr>
          <w:p w14:paraId="7EBD2CF2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</w:tr>
      <w:tr w:rsidR="00C45C19" w:rsidRPr="00CA26DB" w14:paraId="0D5BEEDA" w14:textId="77777777" w:rsidTr="002A4902">
        <w:trPr>
          <w:cantSplit/>
          <w:trHeight w:val="302"/>
        </w:trPr>
        <w:tc>
          <w:tcPr>
            <w:tcW w:w="930" w:type="pct"/>
          </w:tcPr>
          <w:p w14:paraId="497D6E64" w14:textId="578D8E94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ทรัพย์ทิพย์ จำกัด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br/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และบริษัทย่อย</w:t>
            </w:r>
          </w:p>
        </w:tc>
        <w:tc>
          <w:tcPr>
            <w:tcW w:w="481" w:type="pct"/>
          </w:tcPr>
          <w:p w14:paraId="6C00C772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69" w:type="pct"/>
          </w:tcPr>
          <w:p w14:paraId="74F04770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ผลิตและจำหน่ายผลิตภัณฑ์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br/>
              <w:t>เอทานอล</w:t>
            </w:r>
          </w:p>
        </w:tc>
        <w:tc>
          <w:tcPr>
            <w:tcW w:w="352" w:type="pct"/>
          </w:tcPr>
          <w:p w14:paraId="40F18A99" w14:textId="68D45DAD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50.00</w:t>
            </w:r>
          </w:p>
        </w:tc>
        <w:tc>
          <w:tcPr>
            <w:tcW w:w="353" w:type="pct"/>
          </w:tcPr>
          <w:p w14:paraId="0D5EF39D" w14:textId="7FE0D2E8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50.00</w:t>
            </w:r>
          </w:p>
        </w:tc>
        <w:tc>
          <w:tcPr>
            <w:tcW w:w="353" w:type="pct"/>
          </w:tcPr>
          <w:p w14:paraId="0EB49452" w14:textId="21BE8E06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800</w:t>
            </w:r>
          </w:p>
        </w:tc>
        <w:tc>
          <w:tcPr>
            <w:tcW w:w="353" w:type="pct"/>
          </w:tcPr>
          <w:p w14:paraId="40AACFCD" w14:textId="281201EA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800</w:t>
            </w:r>
          </w:p>
        </w:tc>
        <w:tc>
          <w:tcPr>
            <w:tcW w:w="352" w:type="pct"/>
          </w:tcPr>
          <w:p w14:paraId="73F2C648" w14:textId="1D0E7B91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43ADBE0E" w14:textId="171D2DEC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7B60E956" w14:textId="0AEF57A2" w:rsidR="00C45C19" w:rsidRPr="00CA26DB" w:rsidRDefault="00357F31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4FE488AB" w14:textId="3CA6826F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C45C19" w:rsidRPr="00CA26DB" w14:paraId="02DBFFAE" w14:textId="77777777" w:rsidTr="002A4902">
        <w:trPr>
          <w:cantSplit/>
          <w:trHeight w:val="62"/>
        </w:trPr>
        <w:tc>
          <w:tcPr>
            <w:tcW w:w="930" w:type="pct"/>
          </w:tcPr>
          <w:p w14:paraId="63012728" w14:textId="69AAC5B1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89" w:right="-74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pacing w:val="-6"/>
                <w:sz w:val="24"/>
                <w:szCs w:val="24"/>
                <w:cs/>
              </w:rPr>
              <w:t>บริษัท ทรัพย์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ทิพย์</w:t>
            </w:r>
            <w:r w:rsidRPr="00CA26DB">
              <w:rPr>
                <w:rFonts w:ascii="Angsana New" w:eastAsia="Arial Unicode MS" w:hAnsi="Angsana New"/>
                <w:spacing w:val="-6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pacing w:val="-6"/>
                <w:sz w:val="24"/>
                <w:szCs w:val="24"/>
                <w:cs/>
              </w:rPr>
              <w:br/>
              <w:t>กรีนเอ็นเนอร์ยี่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จำกัด</w:t>
            </w:r>
          </w:p>
        </w:tc>
        <w:tc>
          <w:tcPr>
            <w:tcW w:w="481" w:type="pct"/>
          </w:tcPr>
          <w:p w14:paraId="3E481D25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69" w:type="pct"/>
          </w:tcPr>
          <w:p w14:paraId="6F92F8B1" w14:textId="1AEB1FF3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pacing w:val="-2"/>
                <w:sz w:val="24"/>
                <w:szCs w:val="24"/>
                <w:cs/>
              </w:rPr>
              <w:t>ผลิตและจำหน่ายกระแสไฟฟ้า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จากก๊าซชีวภาพ</w:t>
            </w:r>
          </w:p>
        </w:tc>
        <w:tc>
          <w:tcPr>
            <w:tcW w:w="352" w:type="pct"/>
          </w:tcPr>
          <w:p w14:paraId="745B9FD9" w14:textId="361AA245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7A104A47" w14:textId="21B64D1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5DFE8F23" w14:textId="265B3341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25</w:t>
            </w:r>
          </w:p>
        </w:tc>
        <w:tc>
          <w:tcPr>
            <w:tcW w:w="353" w:type="pct"/>
          </w:tcPr>
          <w:p w14:paraId="09C6099C" w14:textId="5AE6BDE1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25</w:t>
            </w:r>
          </w:p>
        </w:tc>
        <w:tc>
          <w:tcPr>
            <w:tcW w:w="352" w:type="pct"/>
          </w:tcPr>
          <w:p w14:paraId="0D6B5BA0" w14:textId="4FA71E93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6AA6B435" w14:textId="2321309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185C401B" w14:textId="1B01975A" w:rsidR="00C45C19" w:rsidRPr="00CA26DB" w:rsidRDefault="00357F31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41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26140009" w14:textId="0E6A5D41" w:rsidR="00C45C19" w:rsidRPr="00CA26DB" w:rsidRDefault="00C45C19" w:rsidP="00C45C1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C45C19" w:rsidRPr="00CA26DB" w14:paraId="6044CEC3" w14:textId="77777777" w:rsidTr="002A4902">
        <w:trPr>
          <w:cantSplit/>
          <w:trHeight w:val="302"/>
        </w:trPr>
        <w:tc>
          <w:tcPr>
            <w:tcW w:w="930" w:type="pct"/>
          </w:tcPr>
          <w:p w14:paraId="27CA2C05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ท็อป เอสพีพี จำกัด</w:t>
            </w:r>
          </w:p>
        </w:tc>
        <w:tc>
          <w:tcPr>
            <w:tcW w:w="481" w:type="pct"/>
          </w:tcPr>
          <w:p w14:paraId="1207822D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69" w:type="pct"/>
          </w:tcPr>
          <w:p w14:paraId="4519C154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pacing w:val="-2"/>
                <w:sz w:val="24"/>
                <w:szCs w:val="24"/>
                <w:cs/>
              </w:rPr>
              <w:t>ผลิตและจำหน่ายกระแสไฟฟ้า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และไอน้ำ</w:t>
            </w:r>
          </w:p>
        </w:tc>
        <w:tc>
          <w:tcPr>
            <w:tcW w:w="352" w:type="pct"/>
          </w:tcPr>
          <w:p w14:paraId="081A8A36" w14:textId="36D0048A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7D34F329" w14:textId="5B94343C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736158EA" w14:textId="13CA0B80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3,500</w:t>
            </w:r>
          </w:p>
        </w:tc>
        <w:tc>
          <w:tcPr>
            <w:tcW w:w="353" w:type="pct"/>
          </w:tcPr>
          <w:p w14:paraId="789CEDEF" w14:textId="21884242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3,500</w:t>
            </w:r>
          </w:p>
        </w:tc>
        <w:tc>
          <w:tcPr>
            <w:tcW w:w="352" w:type="pct"/>
          </w:tcPr>
          <w:p w14:paraId="3760DD70" w14:textId="594CD062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3,500</w:t>
            </w:r>
          </w:p>
        </w:tc>
        <w:tc>
          <w:tcPr>
            <w:tcW w:w="353" w:type="pct"/>
          </w:tcPr>
          <w:p w14:paraId="1A1BF605" w14:textId="7AD13A03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3,500</w:t>
            </w:r>
          </w:p>
        </w:tc>
        <w:tc>
          <w:tcPr>
            <w:tcW w:w="353" w:type="pct"/>
          </w:tcPr>
          <w:p w14:paraId="3DB9D99C" w14:textId="6BF1E1C8" w:rsidR="00C45C19" w:rsidRPr="00CA26DB" w:rsidRDefault="00357F31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</w:t>
            </w:r>
            <w:r w:rsidR="006F068D" w:rsidRPr="00CA26DB">
              <w:rPr>
                <w:rFonts w:ascii="Angsana New" w:eastAsia="Arial Unicode MS" w:hAnsi="Angsana New"/>
                <w:sz w:val="24"/>
                <w:szCs w:val="24"/>
              </w:rPr>
              <w:t>529</w:t>
            </w:r>
          </w:p>
        </w:tc>
        <w:tc>
          <w:tcPr>
            <w:tcW w:w="351" w:type="pct"/>
          </w:tcPr>
          <w:p w14:paraId="1DDE0D91" w14:textId="1951FCF9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2,243</w:t>
            </w:r>
          </w:p>
        </w:tc>
      </w:tr>
      <w:tr w:rsidR="00C45C19" w:rsidRPr="00CA26DB" w14:paraId="409FFD56" w14:textId="77777777" w:rsidTr="002A4902">
        <w:trPr>
          <w:cantSplit/>
          <w:trHeight w:val="302"/>
        </w:trPr>
        <w:tc>
          <w:tcPr>
            <w:tcW w:w="930" w:type="pct"/>
          </w:tcPr>
          <w:p w14:paraId="7EDABBE2" w14:textId="5EED900A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ไทยออยล์ ศูนย์บริหารเงิน จำกัด</w:t>
            </w: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และบริษัทย่อย</w:t>
            </w:r>
          </w:p>
        </w:tc>
        <w:tc>
          <w:tcPr>
            <w:tcW w:w="481" w:type="pct"/>
          </w:tcPr>
          <w:p w14:paraId="2866CE0E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69" w:type="pct"/>
          </w:tcPr>
          <w:p w14:paraId="0AFBB9CB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ให้บริการจัดการด้านการเงิน</w:t>
            </w:r>
          </w:p>
          <w:p w14:paraId="761357E4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ของกลุ่มบริษัท</w:t>
            </w:r>
          </w:p>
        </w:tc>
        <w:tc>
          <w:tcPr>
            <w:tcW w:w="352" w:type="pct"/>
          </w:tcPr>
          <w:p w14:paraId="5F1FBA0A" w14:textId="654AE2F2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5F310758" w14:textId="4E54A729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76F3A284" w14:textId="4927DA88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956</w:t>
            </w:r>
          </w:p>
        </w:tc>
        <w:tc>
          <w:tcPr>
            <w:tcW w:w="353" w:type="pct"/>
          </w:tcPr>
          <w:p w14:paraId="7BAEA333" w14:textId="79629F3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956</w:t>
            </w:r>
          </w:p>
        </w:tc>
        <w:tc>
          <w:tcPr>
            <w:tcW w:w="352" w:type="pct"/>
          </w:tcPr>
          <w:p w14:paraId="75B7E877" w14:textId="72E3176A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956</w:t>
            </w:r>
          </w:p>
        </w:tc>
        <w:tc>
          <w:tcPr>
            <w:tcW w:w="353" w:type="pct"/>
          </w:tcPr>
          <w:p w14:paraId="2B5E10B2" w14:textId="56E8645F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956</w:t>
            </w:r>
          </w:p>
        </w:tc>
        <w:tc>
          <w:tcPr>
            <w:tcW w:w="353" w:type="pct"/>
          </w:tcPr>
          <w:p w14:paraId="52B3530E" w14:textId="7D5DF264" w:rsidR="00C45C19" w:rsidRPr="00CA26DB" w:rsidRDefault="00357F31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3,643</w:t>
            </w:r>
          </w:p>
        </w:tc>
        <w:tc>
          <w:tcPr>
            <w:tcW w:w="351" w:type="pct"/>
          </w:tcPr>
          <w:p w14:paraId="44862A7C" w14:textId="5AD6AA96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151</w:t>
            </w:r>
          </w:p>
        </w:tc>
      </w:tr>
      <w:tr w:rsidR="00C45C19" w:rsidRPr="00CA26DB" w14:paraId="15013273" w14:textId="77777777" w:rsidTr="002A4902">
        <w:trPr>
          <w:cantSplit/>
          <w:trHeight w:val="302"/>
        </w:trPr>
        <w:tc>
          <w:tcPr>
            <w:tcW w:w="930" w:type="pct"/>
          </w:tcPr>
          <w:p w14:paraId="25D123EC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481" w:type="pct"/>
          </w:tcPr>
          <w:p w14:paraId="635BEAFA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69" w:type="pct"/>
          </w:tcPr>
          <w:p w14:paraId="58525548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  </w:t>
            </w:r>
          </w:p>
        </w:tc>
        <w:tc>
          <w:tcPr>
            <w:tcW w:w="352" w:type="pct"/>
            <w:vAlign w:val="bottom"/>
          </w:tcPr>
          <w:p w14:paraId="699E8A8A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0235B2BE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6116D7FF" w14:textId="4FDE4DB9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44693B96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2" w:type="pct"/>
            <w:vAlign w:val="bottom"/>
          </w:tcPr>
          <w:p w14:paraId="141FD431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241C2874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6748BD02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1" w:type="pct"/>
            <w:vAlign w:val="bottom"/>
          </w:tcPr>
          <w:p w14:paraId="6C87F1E1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</w:tr>
      <w:tr w:rsidR="00C45C19" w:rsidRPr="00CA26DB" w14:paraId="1A18A26F" w14:textId="77777777" w:rsidTr="002A4902">
        <w:trPr>
          <w:cantSplit/>
          <w:trHeight w:val="302"/>
        </w:trPr>
        <w:tc>
          <w:tcPr>
            <w:tcW w:w="930" w:type="pct"/>
          </w:tcPr>
          <w:p w14:paraId="4CDD04A5" w14:textId="598AEC7B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 ท็อป เวนเจอร์ส จำกัด</w:t>
            </w:r>
          </w:p>
        </w:tc>
        <w:tc>
          <w:tcPr>
            <w:tcW w:w="481" w:type="pct"/>
          </w:tcPr>
          <w:p w14:paraId="56080E4C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69" w:type="pct"/>
          </w:tcPr>
          <w:p w14:paraId="0E196A15" w14:textId="7E4A2D3D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ลงทุนในกองทุน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Venture Capital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และ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/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หรือธุรกิจสตาร์ทอัพ</w:t>
            </w:r>
          </w:p>
        </w:tc>
        <w:tc>
          <w:tcPr>
            <w:tcW w:w="352" w:type="pct"/>
          </w:tcPr>
          <w:p w14:paraId="00074D66" w14:textId="04F13C54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3330E426" w14:textId="5DD58853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99.99</w:t>
            </w:r>
          </w:p>
        </w:tc>
        <w:tc>
          <w:tcPr>
            <w:tcW w:w="353" w:type="pct"/>
          </w:tcPr>
          <w:p w14:paraId="75AD5215" w14:textId="18F7739E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29</w:t>
            </w:r>
          </w:p>
        </w:tc>
        <w:tc>
          <w:tcPr>
            <w:tcW w:w="353" w:type="pct"/>
          </w:tcPr>
          <w:p w14:paraId="1532D3A9" w14:textId="785B14D4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29</w:t>
            </w:r>
          </w:p>
        </w:tc>
        <w:tc>
          <w:tcPr>
            <w:tcW w:w="352" w:type="pct"/>
          </w:tcPr>
          <w:p w14:paraId="59EEC0C0" w14:textId="0D063938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37657518" w14:textId="49C090F3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4A49F069" w14:textId="1828E15D" w:rsidR="00C45C19" w:rsidRPr="00CA26DB" w:rsidRDefault="00357F31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1198CC0E" w14:textId="4F77740C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C45C19" w:rsidRPr="00CA26DB" w14:paraId="5E0F2A06" w14:textId="77777777" w:rsidTr="002A4902">
        <w:trPr>
          <w:cantSplit/>
          <w:trHeight w:val="302"/>
        </w:trPr>
        <w:tc>
          <w:tcPr>
            <w:tcW w:w="930" w:type="pct"/>
          </w:tcPr>
          <w:p w14:paraId="490EA3B8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481" w:type="pct"/>
          </w:tcPr>
          <w:p w14:paraId="51AB9C7D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</w:tcPr>
          <w:p w14:paraId="3F9F4EA9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2" w:type="pct"/>
          </w:tcPr>
          <w:p w14:paraId="5D998EC5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6707128D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155F9626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0F0FEB00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2" w:type="pct"/>
          </w:tcPr>
          <w:p w14:paraId="70B72581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3D26C325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131930E5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1" w:type="pct"/>
          </w:tcPr>
          <w:p w14:paraId="48757B7C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</w:tr>
      <w:tr w:rsidR="00C45C19" w:rsidRPr="00CA26DB" w14:paraId="6241FAC1" w14:textId="77777777" w:rsidTr="002A4902">
        <w:trPr>
          <w:cantSplit/>
          <w:trHeight w:val="302"/>
        </w:trPr>
        <w:tc>
          <w:tcPr>
            <w:tcW w:w="930" w:type="pct"/>
          </w:tcPr>
          <w:p w14:paraId="4BFACA2E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481" w:type="pct"/>
          </w:tcPr>
          <w:p w14:paraId="6F2B2797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</w:tcPr>
          <w:p w14:paraId="659AC6BC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2" w:type="pct"/>
          </w:tcPr>
          <w:p w14:paraId="7DC7164D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59AF796A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3BD1B1A6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7698F47C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2" w:type="pct"/>
          </w:tcPr>
          <w:p w14:paraId="64E82850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395F7B3A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1F0724B5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1" w:type="pct"/>
          </w:tcPr>
          <w:p w14:paraId="7017F5EA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</w:tr>
      <w:tr w:rsidR="00C45C19" w:rsidRPr="00CA26DB" w14:paraId="782B4D57" w14:textId="77777777" w:rsidTr="002A4902">
        <w:trPr>
          <w:cantSplit/>
          <w:trHeight w:val="302"/>
        </w:trPr>
        <w:tc>
          <w:tcPr>
            <w:tcW w:w="930" w:type="pct"/>
          </w:tcPr>
          <w:p w14:paraId="4C0E22BE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481" w:type="pct"/>
          </w:tcPr>
          <w:p w14:paraId="5557B58E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</w:tcPr>
          <w:p w14:paraId="20DCDCF5" w14:textId="77777777" w:rsidR="00C45C19" w:rsidRPr="00CA26DB" w:rsidRDefault="00C45C19" w:rsidP="00C45C19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2" w:type="pct"/>
          </w:tcPr>
          <w:p w14:paraId="54156AB6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54AB9B70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5676F0ED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2C059AC0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2" w:type="pct"/>
          </w:tcPr>
          <w:p w14:paraId="6E0E8BBE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3F13E99D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</w:tcPr>
          <w:p w14:paraId="79F613F5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1" w:type="pct"/>
          </w:tcPr>
          <w:p w14:paraId="70689BBB" w14:textId="77777777" w:rsidR="00C45C19" w:rsidRPr="00CA26DB" w:rsidRDefault="00C45C19" w:rsidP="00C45C1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</w:tr>
      <w:tr w:rsidR="00357F31" w:rsidRPr="00CA26DB" w14:paraId="19AE7754" w14:textId="77777777" w:rsidTr="002A4902">
        <w:trPr>
          <w:cantSplit/>
          <w:trHeight w:val="302"/>
        </w:trPr>
        <w:tc>
          <w:tcPr>
            <w:tcW w:w="930" w:type="pct"/>
          </w:tcPr>
          <w:p w14:paraId="783E8CE0" w14:textId="3AF1D4E4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435" w:right="-74" w:hanging="180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2"/>
                <w:sz w:val="24"/>
                <w:szCs w:val="24"/>
              </w:rPr>
              <w:lastRenderedPageBreak/>
              <w:t>TOP Ventures Hong Kong Limited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และบริษัทย่อย</w:t>
            </w:r>
          </w:p>
        </w:tc>
        <w:tc>
          <w:tcPr>
            <w:tcW w:w="481" w:type="pct"/>
          </w:tcPr>
          <w:p w14:paraId="12AF59F3" w14:textId="775BAE8B" w:rsidR="00357F31" w:rsidRPr="00CA26DB" w:rsidRDefault="00357F31" w:rsidP="00357F3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เขตบริหารพิเศษฮ่องกง</w:t>
            </w:r>
          </w:p>
        </w:tc>
        <w:tc>
          <w:tcPr>
            <w:tcW w:w="769" w:type="pct"/>
          </w:tcPr>
          <w:p w14:paraId="6C1A7A65" w14:textId="39E2EB4F" w:rsidR="00357F31" w:rsidRPr="00CA26DB" w:rsidRDefault="00357F31" w:rsidP="00357F31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ลงทุนในกองทุน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Venture Capital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และ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/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หรือธุรกิจสตาร์ทอัพ</w:t>
            </w:r>
          </w:p>
        </w:tc>
        <w:tc>
          <w:tcPr>
            <w:tcW w:w="352" w:type="pct"/>
          </w:tcPr>
          <w:p w14:paraId="4ED65A98" w14:textId="34C6DEB1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100.00</w:t>
            </w:r>
          </w:p>
        </w:tc>
        <w:tc>
          <w:tcPr>
            <w:tcW w:w="353" w:type="pct"/>
          </w:tcPr>
          <w:p w14:paraId="105E5443" w14:textId="01D33B0A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100.00</w:t>
            </w:r>
          </w:p>
        </w:tc>
        <w:tc>
          <w:tcPr>
            <w:tcW w:w="353" w:type="pct"/>
          </w:tcPr>
          <w:p w14:paraId="0DD3360E" w14:textId="40CF319C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color w:val="FF0000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76</w:t>
            </w:r>
            <w:r w:rsidR="006F068D" w:rsidRPr="00CA26DB">
              <w:rPr>
                <w:rFonts w:ascii="Angsana New" w:eastAsia="Arial Unicode MS" w:hAnsi="Angsana New"/>
                <w:sz w:val="24"/>
                <w:szCs w:val="24"/>
              </w:rPr>
              <w:t>7</w:t>
            </w:r>
          </w:p>
        </w:tc>
        <w:tc>
          <w:tcPr>
            <w:tcW w:w="353" w:type="pct"/>
          </w:tcPr>
          <w:p w14:paraId="7ACD74E6" w14:textId="139EA12C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762</w:t>
            </w:r>
          </w:p>
        </w:tc>
        <w:tc>
          <w:tcPr>
            <w:tcW w:w="352" w:type="pct"/>
          </w:tcPr>
          <w:p w14:paraId="370A9623" w14:textId="0AD7CFAB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2C2E9CD9" w14:textId="71C047A2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13440C66" w14:textId="735A6A26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349C572F" w14:textId="7CAE54B0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357F31" w:rsidRPr="00CA26DB" w14:paraId="17FC14DE" w14:textId="77777777" w:rsidTr="002A4902">
        <w:trPr>
          <w:cantSplit/>
          <w:trHeight w:val="302"/>
        </w:trPr>
        <w:tc>
          <w:tcPr>
            <w:tcW w:w="930" w:type="pct"/>
          </w:tcPr>
          <w:p w14:paraId="067705A1" w14:textId="58E0DC25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5" w:right="-109" w:hanging="18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TOP Ventures America LLC</w:t>
            </w:r>
          </w:p>
        </w:tc>
        <w:tc>
          <w:tcPr>
            <w:tcW w:w="481" w:type="pct"/>
          </w:tcPr>
          <w:p w14:paraId="1F1F92AF" w14:textId="1343F173" w:rsidR="00357F31" w:rsidRPr="00CA26DB" w:rsidRDefault="00357F31" w:rsidP="00357F3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ประเทศสหรัฐอเมริกา</w:t>
            </w:r>
          </w:p>
        </w:tc>
        <w:tc>
          <w:tcPr>
            <w:tcW w:w="769" w:type="pct"/>
          </w:tcPr>
          <w:p w14:paraId="194B08F6" w14:textId="6BD4BEF5" w:rsidR="00357F31" w:rsidRPr="00CA26DB" w:rsidRDefault="00357F31" w:rsidP="00357F31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ลงทุนในกองทุน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Venture Capital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และ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/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หรือธุรกิจสตาร์ทอัพ</w:t>
            </w:r>
          </w:p>
        </w:tc>
        <w:tc>
          <w:tcPr>
            <w:tcW w:w="352" w:type="pct"/>
          </w:tcPr>
          <w:p w14:paraId="6EA3807C" w14:textId="4C59F3A2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100.00</w:t>
            </w:r>
          </w:p>
        </w:tc>
        <w:tc>
          <w:tcPr>
            <w:tcW w:w="353" w:type="pct"/>
          </w:tcPr>
          <w:p w14:paraId="1184FAF4" w14:textId="7386E313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100.00</w:t>
            </w:r>
          </w:p>
        </w:tc>
        <w:tc>
          <w:tcPr>
            <w:tcW w:w="353" w:type="pct"/>
          </w:tcPr>
          <w:p w14:paraId="359C1751" w14:textId="32FCDE5C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5</w:t>
            </w:r>
            <w:r w:rsidR="006F068D" w:rsidRPr="00CA26DB">
              <w:rPr>
                <w:rFonts w:ascii="Angsana New" w:eastAsia="Arial Unicode MS" w:hAnsi="Angsana New"/>
                <w:sz w:val="24"/>
                <w:szCs w:val="24"/>
              </w:rPr>
              <w:t>13</w:t>
            </w:r>
          </w:p>
        </w:tc>
        <w:tc>
          <w:tcPr>
            <w:tcW w:w="353" w:type="pct"/>
          </w:tcPr>
          <w:p w14:paraId="40374C80" w14:textId="46F3E676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507</w:t>
            </w:r>
          </w:p>
        </w:tc>
        <w:tc>
          <w:tcPr>
            <w:tcW w:w="352" w:type="pct"/>
          </w:tcPr>
          <w:p w14:paraId="247EAEAE" w14:textId="1446913D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2B001D6F" w14:textId="6029D37D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3" w:type="pct"/>
          </w:tcPr>
          <w:p w14:paraId="3E75E518" w14:textId="6EA72AF0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4BE2A548" w14:textId="2ECC632C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357F31" w:rsidRPr="00CA26DB" w14:paraId="4AE25AE4" w14:textId="77777777" w:rsidTr="002A4902">
        <w:trPr>
          <w:cantSplit/>
          <w:trHeight w:val="302"/>
        </w:trPr>
        <w:tc>
          <w:tcPr>
            <w:tcW w:w="930" w:type="pct"/>
          </w:tcPr>
          <w:p w14:paraId="301A5A0F" w14:textId="4BE67675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PT TOP Investment Indonesia</w:t>
            </w:r>
          </w:p>
        </w:tc>
        <w:tc>
          <w:tcPr>
            <w:tcW w:w="481" w:type="pct"/>
          </w:tcPr>
          <w:p w14:paraId="09AF471D" w14:textId="3092926F" w:rsidR="00357F31" w:rsidRPr="00CA26DB" w:rsidRDefault="00357F31" w:rsidP="00357F3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สาธารณรัฐอินโดนีเซีย</w:t>
            </w:r>
          </w:p>
        </w:tc>
        <w:tc>
          <w:tcPr>
            <w:tcW w:w="769" w:type="pct"/>
          </w:tcPr>
          <w:p w14:paraId="2447DECE" w14:textId="77777777" w:rsidR="00357F31" w:rsidRPr="00CA26DB" w:rsidRDefault="00357F31" w:rsidP="00357F31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ลงทุนในธุรกิจปิโตรเคมี</w:t>
            </w:r>
          </w:p>
          <w:p w14:paraId="743B524F" w14:textId="786DC843" w:rsidR="00357F31" w:rsidRPr="00CA26DB" w:rsidRDefault="00357F31" w:rsidP="00357F31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43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ผลิตภัณฑ์โอเลฟิน</w:t>
            </w:r>
          </w:p>
        </w:tc>
        <w:tc>
          <w:tcPr>
            <w:tcW w:w="352" w:type="pct"/>
          </w:tcPr>
          <w:p w14:paraId="22D199DC" w14:textId="31E464B2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100.00</w:t>
            </w:r>
          </w:p>
        </w:tc>
        <w:tc>
          <w:tcPr>
            <w:tcW w:w="353" w:type="pct"/>
          </w:tcPr>
          <w:p w14:paraId="5E085BD2" w14:textId="6DCD987D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100.00</w:t>
            </w:r>
          </w:p>
        </w:tc>
        <w:tc>
          <w:tcPr>
            <w:tcW w:w="353" w:type="pct"/>
          </w:tcPr>
          <w:p w14:paraId="01B76B66" w14:textId="502954E0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29,944</w:t>
            </w:r>
          </w:p>
        </w:tc>
        <w:tc>
          <w:tcPr>
            <w:tcW w:w="353" w:type="pct"/>
          </w:tcPr>
          <w:p w14:paraId="749FCEF1" w14:textId="72055A6F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29,944</w:t>
            </w:r>
          </w:p>
        </w:tc>
        <w:tc>
          <w:tcPr>
            <w:tcW w:w="352" w:type="pct"/>
          </w:tcPr>
          <w:p w14:paraId="31D2D7CF" w14:textId="1524542D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29,944</w:t>
            </w:r>
          </w:p>
        </w:tc>
        <w:tc>
          <w:tcPr>
            <w:tcW w:w="353" w:type="pct"/>
          </w:tcPr>
          <w:p w14:paraId="00ADEC1B" w14:textId="7A1536AE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29,944</w:t>
            </w:r>
          </w:p>
        </w:tc>
        <w:tc>
          <w:tcPr>
            <w:tcW w:w="353" w:type="pct"/>
          </w:tcPr>
          <w:p w14:paraId="2B477B5C" w14:textId="1E273233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351" w:type="pct"/>
          </w:tcPr>
          <w:p w14:paraId="70545110" w14:textId="71AF2674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</w:tr>
      <w:tr w:rsidR="00357F31" w:rsidRPr="00CA26DB" w14:paraId="7FA841F6" w14:textId="77777777" w:rsidTr="002A4902">
        <w:trPr>
          <w:cantSplit/>
          <w:trHeight w:val="302"/>
        </w:trPr>
        <w:tc>
          <w:tcPr>
            <w:tcW w:w="930" w:type="pct"/>
          </w:tcPr>
          <w:p w14:paraId="1514386B" w14:textId="77777777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5" w:right="-74" w:hanging="90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รวมเงินลงทุนในบริษัทย่อย</w:t>
            </w:r>
          </w:p>
        </w:tc>
        <w:tc>
          <w:tcPr>
            <w:tcW w:w="481" w:type="pct"/>
          </w:tcPr>
          <w:p w14:paraId="43C519E4" w14:textId="77777777" w:rsidR="00357F31" w:rsidRPr="00CA26DB" w:rsidRDefault="00357F31" w:rsidP="00357F3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69" w:type="pct"/>
          </w:tcPr>
          <w:p w14:paraId="7B7F226E" w14:textId="77777777" w:rsidR="00357F31" w:rsidRPr="00CA26DB" w:rsidRDefault="00357F31" w:rsidP="00357F31">
            <w:pPr>
              <w:pStyle w:val="acctfourfigures"/>
              <w:tabs>
                <w:tab w:val="clear" w:pos="765"/>
              </w:tabs>
              <w:spacing w:line="240" w:lineRule="auto"/>
              <w:ind w:left="184" w:right="-72" w:hanging="184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2" w:type="pct"/>
            <w:vAlign w:val="bottom"/>
          </w:tcPr>
          <w:p w14:paraId="5758D7A9" w14:textId="77777777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0656586C" w14:textId="77777777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398ADB89" w14:textId="77777777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3" w:type="pct"/>
            <w:vAlign w:val="bottom"/>
          </w:tcPr>
          <w:p w14:paraId="1F14E85E" w14:textId="77777777" w:rsidR="00357F31" w:rsidRPr="00CA26DB" w:rsidRDefault="00357F31" w:rsidP="00357F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52" w:type="pct"/>
            <w:vAlign w:val="bottom"/>
          </w:tcPr>
          <w:p w14:paraId="00233093" w14:textId="482A5D82" w:rsidR="00357F31" w:rsidRPr="00CA26DB" w:rsidRDefault="009A0B6C" w:rsidP="00357F31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60,440</w:t>
            </w:r>
          </w:p>
        </w:tc>
        <w:tc>
          <w:tcPr>
            <w:tcW w:w="353" w:type="pct"/>
            <w:vAlign w:val="bottom"/>
          </w:tcPr>
          <w:p w14:paraId="610B2362" w14:textId="676319B6" w:rsidR="00357F31" w:rsidRPr="00CA26DB" w:rsidRDefault="00357F31" w:rsidP="00357F31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41,280</w:t>
            </w:r>
          </w:p>
        </w:tc>
        <w:tc>
          <w:tcPr>
            <w:tcW w:w="353" w:type="pct"/>
            <w:vAlign w:val="bottom"/>
          </w:tcPr>
          <w:p w14:paraId="03595859" w14:textId="0A8A060D" w:rsidR="00357F31" w:rsidRPr="00CA26DB" w:rsidRDefault="00357F31" w:rsidP="00357F31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8,</w:t>
            </w:r>
            <w:r w:rsidR="006F068D" w:rsidRPr="00CA26DB">
              <w:rPr>
                <w:rFonts w:ascii="Angsana New" w:eastAsia="Arial Unicode MS" w:hAnsi="Angsana New"/>
                <w:sz w:val="24"/>
                <w:szCs w:val="24"/>
              </w:rPr>
              <w:t>513</w:t>
            </w:r>
          </w:p>
        </w:tc>
        <w:tc>
          <w:tcPr>
            <w:tcW w:w="351" w:type="pct"/>
            <w:vAlign w:val="bottom"/>
          </w:tcPr>
          <w:p w14:paraId="159F05DB" w14:textId="5BA9B9F9" w:rsidR="00357F31" w:rsidRPr="00CA26DB" w:rsidRDefault="00357F31" w:rsidP="00357F31">
            <w:pPr>
              <w:pBdr>
                <w:top w:val="single" w:sz="4" w:space="1" w:color="auto"/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6,077</w:t>
            </w:r>
          </w:p>
        </w:tc>
      </w:tr>
    </w:tbl>
    <w:p w14:paraId="5D46352C" w14:textId="576F5DA0" w:rsidR="00993840" w:rsidRPr="00CA26DB" w:rsidRDefault="00993840" w:rsidP="00723C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 w:right="-43" w:hanging="180"/>
        <w:rPr>
          <w:rFonts w:ascii="Angsana New" w:eastAsia="Arial Unicode MS" w:hAnsi="Angsana New"/>
          <w:b/>
          <w:bCs/>
          <w:sz w:val="28"/>
          <w:szCs w:val="28"/>
        </w:rPr>
        <w:sectPr w:rsidR="00993840" w:rsidRPr="00CA26DB" w:rsidSect="003E6716">
          <w:pgSz w:w="16834" w:h="11909" w:orient="landscape" w:code="9"/>
          <w:pgMar w:top="2016" w:right="1080" w:bottom="1080" w:left="1339" w:header="576" w:footer="576" w:gutter="0"/>
          <w:cols w:space="720"/>
          <w:docGrid w:linePitch="245"/>
        </w:sectPr>
      </w:pPr>
    </w:p>
    <w:p w14:paraId="12098C14" w14:textId="66E4435F" w:rsidR="00C6618E" w:rsidRPr="00CA26DB" w:rsidRDefault="00C6618E" w:rsidP="00C6618E">
      <w:pPr>
        <w:pStyle w:val="Heading2"/>
        <w:keepNext w:val="0"/>
        <w:tabs>
          <w:tab w:val="clear" w:pos="567"/>
        </w:tabs>
        <w:spacing w:before="120" w:after="120" w:line="240" w:lineRule="auto"/>
        <w:ind w:left="547" w:hanging="540"/>
        <w:rPr>
          <w:rFonts w:ascii="Angsana New" w:eastAsia="Arial Unicode MS" w:hAnsi="Angsana New" w:cs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lastRenderedPageBreak/>
        <w:t>1</w:t>
      </w:r>
      <w:r w:rsidR="000E2581" w:rsidRPr="00CA26DB">
        <w:rPr>
          <w:rFonts w:ascii="Angsana New" w:eastAsia="Arial Unicode MS" w:hAnsi="Angsana New" w:cs="Angsana New"/>
          <w:sz w:val="28"/>
          <w:szCs w:val="28"/>
          <w:lang w:val="en-GB"/>
        </w:rPr>
        <w:t>2</w:t>
      </w: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t>.3</w:t>
      </w: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</w:t>
      </w:r>
    </w:p>
    <w:p w14:paraId="134FA419" w14:textId="77777777" w:rsidR="00C6618E" w:rsidRPr="00CA26DB" w:rsidRDefault="00C6618E" w:rsidP="00C661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รายละเอียดด้านล่างแสดงข้อมูลทางการเงินโดยสรุปของบริษัทย่อยแต่ละรายที่มีส่วนได้เสียที่ไม่มีอำนาจควบคุมที่มีสาระสำคัญต่อกลุ่มบริษัท จำนวนที่เปิดเผยสำหรับบริษัทย่อยแต่ละรายแสดงด้วยจำนวนก่อนการตัดรายการระหว่างกัน</w:t>
      </w:r>
    </w:p>
    <w:p w14:paraId="35D3C8E5" w14:textId="0E5AEDC6" w:rsidR="00C6618E" w:rsidRPr="00CA26DB" w:rsidRDefault="00C6618E" w:rsidP="00C661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rPr>
          <w:rFonts w:ascii="Angsana New" w:eastAsia="Arial Unicode MS" w:hAnsi="Angsana New"/>
          <w:sz w:val="28"/>
          <w:szCs w:val="28"/>
          <w:u w:val="single"/>
        </w:rPr>
      </w:pPr>
      <w:r w:rsidRPr="00CA26DB">
        <w:rPr>
          <w:rFonts w:ascii="Angsana New" w:eastAsia="Arial Unicode MS" w:hAnsi="Angsana New"/>
          <w:sz w:val="28"/>
          <w:szCs w:val="28"/>
          <w:u w:val="single"/>
          <w:cs/>
        </w:rPr>
        <w:t>งบฐานะการเงินโดยสรุป</w:t>
      </w:r>
    </w:p>
    <w:tbl>
      <w:tblPr>
        <w:tblW w:w="510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168"/>
        <w:gridCol w:w="883"/>
        <w:gridCol w:w="899"/>
        <w:gridCol w:w="790"/>
        <w:gridCol w:w="792"/>
        <w:gridCol w:w="790"/>
        <w:gridCol w:w="792"/>
        <w:gridCol w:w="790"/>
        <w:gridCol w:w="781"/>
      </w:tblGrid>
      <w:tr w:rsidR="00CA1361" w:rsidRPr="00CA26DB" w14:paraId="53A5988A" w14:textId="77777777" w:rsidTr="0013353C">
        <w:trPr>
          <w:trHeight w:val="80"/>
        </w:trPr>
        <w:tc>
          <w:tcPr>
            <w:tcW w:w="1635" w:type="pct"/>
            <w:vAlign w:val="center"/>
          </w:tcPr>
          <w:p w14:paraId="48EEE76F" w14:textId="77777777" w:rsidR="00CA1361" w:rsidRPr="00CA26DB" w:rsidRDefault="00CA1361" w:rsidP="008A1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20" w:type="pct"/>
            <w:gridSpan w:val="2"/>
          </w:tcPr>
          <w:p w14:paraId="6C07F0FE" w14:textId="77777777" w:rsidR="00CA1361" w:rsidRPr="00CA26DB" w:rsidRDefault="00CA1361" w:rsidP="008A1A97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445" w:type="pct"/>
            <w:gridSpan w:val="6"/>
            <w:vAlign w:val="bottom"/>
          </w:tcPr>
          <w:p w14:paraId="10317015" w14:textId="1417B1AD" w:rsidR="00CA1361" w:rsidRPr="00CA26DB" w:rsidRDefault="00CA1361" w:rsidP="008A1A97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CA1361" w:rsidRPr="00CA26DB" w14:paraId="382F8AE6" w14:textId="77777777" w:rsidTr="0013353C">
        <w:trPr>
          <w:trHeight w:val="80"/>
        </w:trPr>
        <w:tc>
          <w:tcPr>
            <w:tcW w:w="1635" w:type="pct"/>
            <w:vAlign w:val="center"/>
          </w:tcPr>
          <w:p w14:paraId="12D9C7D8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20" w:type="pct"/>
            <w:gridSpan w:val="2"/>
            <w:vAlign w:val="bottom"/>
          </w:tcPr>
          <w:p w14:paraId="33D5E1B7" w14:textId="3C2B98A0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บริษัท ลาบิกซ์ จำกัด</w:t>
            </w:r>
          </w:p>
        </w:tc>
        <w:tc>
          <w:tcPr>
            <w:tcW w:w="817" w:type="pct"/>
            <w:gridSpan w:val="2"/>
            <w:vAlign w:val="bottom"/>
          </w:tcPr>
          <w:p w14:paraId="2C30D04C" w14:textId="77777777" w:rsidR="0013353C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 xml:space="preserve">บริษัท ท็อป </w:t>
            </w:r>
          </w:p>
          <w:p w14:paraId="4DAB6EC2" w14:textId="53883A48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อินฟรา จำกัด</w:t>
            </w:r>
          </w:p>
        </w:tc>
        <w:tc>
          <w:tcPr>
            <w:tcW w:w="817" w:type="pct"/>
            <w:gridSpan w:val="2"/>
            <w:vAlign w:val="bottom"/>
          </w:tcPr>
          <w:p w14:paraId="214A2F4C" w14:textId="07B5347E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811" w:type="pct"/>
            <w:gridSpan w:val="2"/>
            <w:vAlign w:val="bottom"/>
          </w:tcPr>
          <w:p w14:paraId="47D4578D" w14:textId="1FDB8F97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รวม</w:t>
            </w:r>
          </w:p>
        </w:tc>
      </w:tr>
      <w:tr w:rsidR="00CA1361" w:rsidRPr="00CA26DB" w14:paraId="12F0E7C8" w14:textId="77777777" w:rsidTr="0013353C">
        <w:trPr>
          <w:trHeight w:val="80"/>
        </w:trPr>
        <w:tc>
          <w:tcPr>
            <w:tcW w:w="1635" w:type="pct"/>
            <w:vAlign w:val="center"/>
          </w:tcPr>
          <w:p w14:paraId="12F068C2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6" w:type="pct"/>
          </w:tcPr>
          <w:p w14:paraId="1D56A0F1" w14:textId="7C3646A0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464" w:type="pct"/>
          </w:tcPr>
          <w:p w14:paraId="1F6902DD" w14:textId="2D06DAC4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2567</w:t>
            </w:r>
          </w:p>
        </w:tc>
        <w:tc>
          <w:tcPr>
            <w:tcW w:w="408" w:type="pct"/>
          </w:tcPr>
          <w:p w14:paraId="28DE0E62" w14:textId="77777777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408" w:type="pct"/>
          </w:tcPr>
          <w:p w14:paraId="5239176E" w14:textId="7D8068D4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2567</w:t>
            </w:r>
          </w:p>
        </w:tc>
        <w:tc>
          <w:tcPr>
            <w:tcW w:w="408" w:type="pct"/>
          </w:tcPr>
          <w:p w14:paraId="20E1CCA0" w14:textId="3E1C526A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</w:t>
            </w:r>
            <w:r w:rsidR="006F068D"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8</w:t>
            </w:r>
          </w:p>
        </w:tc>
        <w:tc>
          <w:tcPr>
            <w:tcW w:w="408" w:type="pct"/>
          </w:tcPr>
          <w:p w14:paraId="1173CCFA" w14:textId="232F73E4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2567</w:t>
            </w:r>
          </w:p>
        </w:tc>
        <w:tc>
          <w:tcPr>
            <w:tcW w:w="408" w:type="pct"/>
          </w:tcPr>
          <w:p w14:paraId="2BEF8DBB" w14:textId="77DC4C26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403" w:type="pct"/>
          </w:tcPr>
          <w:p w14:paraId="201CFBB4" w14:textId="68604ECB" w:rsidR="00CA1361" w:rsidRPr="00CA26DB" w:rsidRDefault="00CA1361" w:rsidP="00CA136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2567</w:t>
            </w:r>
          </w:p>
        </w:tc>
      </w:tr>
      <w:tr w:rsidR="00CA1361" w:rsidRPr="00CA26DB" w14:paraId="5813E49C" w14:textId="77777777" w:rsidTr="0013353C">
        <w:trPr>
          <w:trHeight w:val="20"/>
        </w:trPr>
        <w:tc>
          <w:tcPr>
            <w:tcW w:w="1635" w:type="pct"/>
          </w:tcPr>
          <w:p w14:paraId="3EF8B0C2" w14:textId="06A2FFFE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>31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456" w:type="pct"/>
          </w:tcPr>
          <w:p w14:paraId="75DB6858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64" w:type="pct"/>
          </w:tcPr>
          <w:p w14:paraId="7D3EF8FE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</w:tcPr>
          <w:p w14:paraId="39C6A004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</w:tcPr>
          <w:p w14:paraId="2F25444A" w14:textId="03BE621D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</w:tcPr>
          <w:p w14:paraId="53DB25DE" w14:textId="7344BD76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</w:tcPr>
          <w:p w14:paraId="194894BC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65A1D8CB" w14:textId="550E4B4C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3" w:type="pct"/>
            <w:vAlign w:val="bottom"/>
          </w:tcPr>
          <w:p w14:paraId="0D06C72E" w14:textId="364375E3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CA1361" w:rsidRPr="00CA26DB" w14:paraId="71DB8801" w14:textId="77777777" w:rsidTr="0013353C">
        <w:trPr>
          <w:trHeight w:val="20"/>
        </w:trPr>
        <w:tc>
          <w:tcPr>
            <w:tcW w:w="1635" w:type="pct"/>
          </w:tcPr>
          <w:p w14:paraId="4957CAB3" w14:textId="7830504D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ร้อยละของส่วนได้เสียที่ไม่มีอำนาจควบคุม</w:t>
            </w:r>
          </w:p>
        </w:tc>
        <w:tc>
          <w:tcPr>
            <w:tcW w:w="456" w:type="pct"/>
            <w:vAlign w:val="bottom"/>
          </w:tcPr>
          <w:p w14:paraId="48080114" w14:textId="68687638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</w:t>
            </w:r>
          </w:p>
        </w:tc>
        <w:tc>
          <w:tcPr>
            <w:tcW w:w="464" w:type="pct"/>
            <w:vAlign w:val="bottom"/>
          </w:tcPr>
          <w:p w14:paraId="761E441D" w14:textId="4A14FA5D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</w:t>
            </w:r>
          </w:p>
        </w:tc>
        <w:tc>
          <w:tcPr>
            <w:tcW w:w="408" w:type="pct"/>
          </w:tcPr>
          <w:p w14:paraId="390538DC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  <w:p w14:paraId="70C6552C" w14:textId="2FECA803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49</w:t>
            </w:r>
          </w:p>
        </w:tc>
        <w:tc>
          <w:tcPr>
            <w:tcW w:w="408" w:type="pct"/>
          </w:tcPr>
          <w:p w14:paraId="509904FA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  <w:p w14:paraId="42FFA9BE" w14:textId="1960C171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08" w:type="pct"/>
            <w:vAlign w:val="bottom"/>
          </w:tcPr>
          <w:p w14:paraId="0228034D" w14:textId="43B99E6E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541350B3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040BD7EC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3" w:type="pct"/>
            <w:vAlign w:val="bottom"/>
          </w:tcPr>
          <w:p w14:paraId="55672AA3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CA1361" w:rsidRPr="00CA26DB" w14:paraId="32D9A96F" w14:textId="77777777" w:rsidTr="0013353C">
        <w:trPr>
          <w:trHeight w:val="20"/>
        </w:trPr>
        <w:tc>
          <w:tcPr>
            <w:tcW w:w="1635" w:type="pct"/>
          </w:tcPr>
          <w:p w14:paraId="49E28CDA" w14:textId="641FA282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456" w:type="pct"/>
            <w:vAlign w:val="bottom"/>
          </w:tcPr>
          <w:p w14:paraId="1342647C" w14:textId="1418DE6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4,604</w:t>
            </w:r>
          </w:p>
        </w:tc>
        <w:tc>
          <w:tcPr>
            <w:tcW w:w="464" w:type="pct"/>
            <w:vAlign w:val="bottom"/>
          </w:tcPr>
          <w:p w14:paraId="7515A1FD" w14:textId="18AF3298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4,280</w:t>
            </w:r>
          </w:p>
        </w:tc>
        <w:tc>
          <w:tcPr>
            <w:tcW w:w="408" w:type="pct"/>
          </w:tcPr>
          <w:p w14:paraId="40411CBB" w14:textId="1202F4F2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50</w:t>
            </w:r>
          </w:p>
        </w:tc>
        <w:tc>
          <w:tcPr>
            <w:tcW w:w="408" w:type="pct"/>
          </w:tcPr>
          <w:p w14:paraId="0CEEAA2F" w14:textId="2FE9BEA1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08" w:type="pct"/>
            <w:vAlign w:val="bottom"/>
          </w:tcPr>
          <w:p w14:paraId="59F468E9" w14:textId="651FB84F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1069922E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3D19B8E4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3" w:type="pct"/>
            <w:vAlign w:val="bottom"/>
          </w:tcPr>
          <w:p w14:paraId="1ED6D5ED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CA1361" w:rsidRPr="00CA26DB" w14:paraId="6BE65591" w14:textId="77777777" w:rsidTr="0013353C">
        <w:trPr>
          <w:trHeight w:val="20"/>
        </w:trPr>
        <w:tc>
          <w:tcPr>
            <w:tcW w:w="1635" w:type="pct"/>
          </w:tcPr>
          <w:p w14:paraId="61D24C42" w14:textId="392B798C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456" w:type="pct"/>
            <w:vAlign w:val="bottom"/>
          </w:tcPr>
          <w:p w14:paraId="5BC474F0" w14:textId="73D35978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8,438</w:t>
            </w:r>
          </w:p>
        </w:tc>
        <w:tc>
          <w:tcPr>
            <w:tcW w:w="464" w:type="pct"/>
            <w:vAlign w:val="bottom"/>
          </w:tcPr>
          <w:p w14:paraId="1AC709C9" w14:textId="46F4A06B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8,876</w:t>
            </w:r>
          </w:p>
        </w:tc>
        <w:tc>
          <w:tcPr>
            <w:tcW w:w="408" w:type="pct"/>
          </w:tcPr>
          <w:p w14:paraId="658F8B58" w14:textId="3BEE25C6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37,52</w:t>
            </w:r>
            <w:r w:rsidR="006F068D" w:rsidRPr="00CA26DB">
              <w:rPr>
                <w:rFonts w:ascii="Angsana New" w:eastAsia="Arial Unicode MS" w:hAnsi="Angsana New"/>
                <w:sz w:val="28"/>
                <w:szCs w:val="28"/>
              </w:rPr>
              <w:t>0</w:t>
            </w:r>
          </w:p>
        </w:tc>
        <w:tc>
          <w:tcPr>
            <w:tcW w:w="408" w:type="pct"/>
          </w:tcPr>
          <w:p w14:paraId="12615C23" w14:textId="3542F145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08" w:type="pct"/>
            <w:vAlign w:val="bottom"/>
          </w:tcPr>
          <w:p w14:paraId="60CF1B64" w14:textId="3B038DBD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045AAE16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25D544E8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3" w:type="pct"/>
            <w:vAlign w:val="bottom"/>
          </w:tcPr>
          <w:p w14:paraId="01C133A1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CA1361" w:rsidRPr="00CA26DB" w14:paraId="4EBD0262" w14:textId="77777777" w:rsidTr="0013353C">
        <w:trPr>
          <w:trHeight w:val="20"/>
        </w:trPr>
        <w:tc>
          <w:tcPr>
            <w:tcW w:w="1635" w:type="pct"/>
          </w:tcPr>
          <w:p w14:paraId="0C0F2204" w14:textId="4411416B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456" w:type="pct"/>
            <w:vAlign w:val="bottom"/>
          </w:tcPr>
          <w:p w14:paraId="3B98AD26" w14:textId="2CEDF404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(2,512)</w:t>
            </w:r>
          </w:p>
        </w:tc>
        <w:tc>
          <w:tcPr>
            <w:tcW w:w="464" w:type="pct"/>
            <w:vAlign w:val="bottom"/>
          </w:tcPr>
          <w:p w14:paraId="6B375F65" w14:textId="6BA67158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(2,798)</w:t>
            </w:r>
          </w:p>
        </w:tc>
        <w:tc>
          <w:tcPr>
            <w:tcW w:w="408" w:type="pct"/>
          </w:tcPr>
          <w:p w14:paraId="2C525451" w14:textId="49E76D40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(4)</w:t>
            </w:r>
          </w:p>
        </w:tc>
        <w:tc>
          <w:tcPr>
            <w:tcW w:w="408" w:type="pct"/>
          </w:tcPr>
          <w:p w14:paraId="0E5B0A0B" w14:textId="642EA22E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08" w:type="pct"/>
            <w:vAlign w:val="bottom"/>
          </w:tcPr>
          <w:p w14:paraId="4653A8AA" w14:textId="3C18615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127A6F15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7E042CA0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3" w:type="pct"/>
            <w:vAlign w:val="bottom"/>
          </w:tcPr>
          <w:p w14:paraId="0130F894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CA1361" w:rsidRPr="00CA26DB" w14:paraId="4AB6C103" w14:textId="77777777" w:rsidTr="0013353C">
        <w:trPr>
          <w:trHeight w:val="20"/>
        </w:trPr>
        <w:tc>
          <w:tcPr>
            <w:tcW w:w="1635" w:type="pct"/>
          </w:tcPr>
          <w:p w14:paraId="3EF08911" w14:textId="601769ED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456" w:type="pct"/>
            <w:vAlign w:val="bottom"/>
          </w:tcPr>
          <w:p w14:paraId="2CC71DE7" w14:textId="6AA07396" w:rsidR="00CA1361" w:rsidRPr="00CA26DB" w:rsidRDefault="00CA1361" w:rsidP="00CA136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(2,338)</w:t>
            </w:r>
          </w:p>
        </w:tc>
        <w:tc>
          <w:tcPr>
            <w:tcW w:w="464" w:type="pct"/>
            <w:vAlign w:val="bottom"/>
          </w:tcPr>
          <w:p w14:paraId="6DD300C1" w14:textId="083807C2" w:rsidR="00CA1361" w:rsidRPr="00CA26DB" w:rsidRDefault="00CA1361" w:rsidP="00CA136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(2,346)</w:t>
            </w:r>
          </w:p>
        </w:tc>
        <w:tc>
          <w:tcPr>
            <w:tcW w:w="408" w:type="pct"/>
          </w:tcPr>
          <w:p w14:paraId="4DD835F7" w14:textId="4E57031F" w:rsidR="00CA1361" w:rsidRPr="00CA26DB" w:rsidRDefault="00CA1361" w:rsidP="006C3BF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08" w:type="pct"/>
          </w:tcPr>
          <w:p w14:paraId="05258314" w14:textId="6C10AECD" w:rsidR="00CA1361" w:rsidRPr="00CA26DB" w:rsidRDefault="00CA1361" w:rsidP="006C3BF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08" w:type="pct"/>
            <w:vAlign w:val="bottom"/>
          </w:tcPr>
          <w:p w14:paraId="52D0E426" w14:textId="559D0DC1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32CD5F58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0BCF8F22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3" w:type="pct"/>
            <w:vAlign w:val="bottom"/>
          </w:tcPr>
          <w:p w14:paraId="34B2CEDD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CA1361" w:rsidRPr="00CA26DB" w14:paraId="0608FF65" w14:textId="77777777" w:rsidTr="0013353C">
        <w:trPr>
          <w:trHeight w:val="20"/>
        </w:trPr>
        <w:tc>
          <w:tcPr>
            <w:tcW w:w="1635" w:type="pct"/>
          </w:tcPr>
          <w:p w14:paraId="522A5460" w14:textId="223A6A55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สินทรัพย์สุทธิ</w:t>
            </w:r>
          </w:p>
        </w:tc>
        <w:tc>
          <w:tcPr>
            <w:tcW w:w="456" w:type="pct"/>
            <w:vAlign w:val="bottom"/>
          </w:tcPr>
          <w:p w14:paraId="3CF3D2B3" w14:textId="470342E2" w:rsidR="00CA1361" w:rsidRPr="00CA26DB" w:rsidRDefault="00CA1361" w:rsidP="00CA136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8,192</w:t>
            </w:r>
          </w:p>
        </w:tc>
        <w:tc>
          <w:tcPr>
            <w:tcW w:w="464" w:type="pct"/>
            <w:vAlign w:val="bottom"/>
          </w:tcPr>
          <w:p w14:paraId="70E6DF1D" w14:textId="3800A416" w:rsidR="00CA1361" w:rsidRPr="00CA26DB" w:rsidRDefault="00CA1361" w:rsidP="00CA136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8,012</w:t>
            </w:r>
          </w:p>
        </w:tc>
        <w:tc>
          <w:tcPr>
            <w:tcW w:w="408" w:type="pct"/>
            <w:vAlign w:val="bottom"/>
          </w:tcPr>
          <w:p w14:paraId="2871902A" w14:textId="65EEE620" w:rsidR="00CA1361" w:rsidRPr="00CA26DB" w:rsidRDefault="00CA1361" w:rsidP="006C3BF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37,566</w:t>
            </w:r>
          </w:p>
        </w:tc>
        <w:tc>
          <w:tcPr>
            <w:tcW w:w="408" w:type="pct"/>
            <w:vAlign w:val="bottom"/>
          </w:tcPr>
          <w:p w14:paraId="3C2C1E70" w14:textId="0C76D308" w:rsidR="00CA1361" w:rsidRPr="00CA26DB" w:rsidRDefault="00CA1361" w:rsidP="006C3BF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08" w:type="pct"/>
            <w:vAlign w:val="bottom"/>
          </w:tcPr>
          <w:p w14:paraId="640A3D51" w14:textId="0B224134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77DF27E9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8" w:type="pct"/>
            <w:vAlign w:val="bottom"/>
          </w:tcPr>
          <w:p w14:paraId="470B0D88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03" w:type="pct"/>
            <w:vAlign w:val="bottom"/>
          </w:tcPr>
          <w:p w14:paraId="0E12E5DD" w14:textId="77777777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CA1361" w:rsidRPr="00CA26DB" w14:paraId="6A05D838" w14:textId="77777777" w:rsidTr="0013353C">
        <w:trPr>
          <w:trHeight w:val="20"/>
        </w:trPr>
        <w:tc>
          <w:tcPr>
            <w:tcW w:w="1635" w:type="pct"/>
          </w:tcPr>
          <w:p w14:paraId="4473F742" w14:textId="7D44BEA5" w:rsidR="00CA1361" w:rsidRPr="00CA26DB" w:rsidRDefault="00CA1361" w:rsidP="00CA1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6" w:hanging="165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มูลค่าตามบัญชีของส่วนได้เสียที่ไม่มีอำนาจ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ควบคุม</w:t>
            </w:r>
          </w:p>
        </w:tc>
        <w:tc>
          <w:tcPr>
            <w:tcW w:w="456" w:type="pct"/>
            <w:vAlign w:val="bottom"/>
          </w:tcPr>
          <w:p w14:paraId="2FE172BF" w14:textId="187732F4" w:rsidR="00CA1361" w:rsidRPr="00CA26DB" w:rsidRDefault="00CA1361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2,048</w:t>
            </w:r>
          </w:p>
        </w:tc>
        <w:tc>
          <w:tcPr>
            <w:tcW w:w="464" w:type="pct"/>
            <w:vAlign w:val="bottom"/>
          </w:tcPr>
          <w:p w14:paraId="76FBE612" w14:textId="2419E6AC" w:rsidR="00CA1361" w:rsidRPr="00CA26DB" w:rsidRDefault="00CA1361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2,003</w:t>
            </w:r>
          </w:p>
        </w:tc>
        <w:tc>
          <w:tcPr>
            <w:tcW w:w="408" w:type="pct"/>
          </w:tcPr>
          <w:p w14:paraId="178C6AB3" w14:textId="77777777" w:rsidR="00CA1361" w:rsidRPr="00CA26DB" w:rsidRDefault="00CA1361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  <w:p w14:paraId="3E26B33E" w14:textId="4D252BFA" w:rsidR="00CA1361" w:rsidRPr="00CA26DB" w:rsidRDefault="00CA1361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18,407</w:t>
            </w:r>
          </w:p>
        </w:tc>
        <w:tc>
          <w:tcPr>
            <w:tcW w:w="408" w:type="pct"/>
          </w:tcPr>
          <w:p w14:paraId="15714A73" w14:textId="77777777" w:rsidR="00CA1361" w:rsidRPr="00CA26DB" w:rsidRDefault="00CA1361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  <w:p w14:paraId="0F136533" w14:textId="66FA4D7C" w:rsidR="00CA1361" w:rsidRPr="00CA26DB" w:rsidRDefault="00CA1361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08" w:type="pct"/>
            <w:vAlign w:val="bottom"/>
          </w:tcPr>
          <w:p w14:paraId="38B634D4" w14:textId="1F6255DC" w:rsidR="00CA1361" w:rsidRPr="00CA26DB" w:rsidRDefault="00A370B6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624</w:t>
            </w:r>
          </w:p>
        </w:tc>
        <w:tc>
          <w:tcPr>
            <w:tcW w:w="408" w:type="pct"/>
            <w:vAlign w:val="bottom"/>
          </w:tcPr>
          <w:p w14:paraId="41157F42" w14:textId="16702EA2" w:rsidR="00CA1361" w:rsidRPr="00CA26DB" w:rsidRDefault="00CA1361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736</w:t>
            </w:r>
          </w:p>
        </w:tc>
        <w:tc>
          <w:tcPr>
            <w:tcW w:w="408" w:type="pct"/>
            <w:vAlign w:val="bottom"/>
          </w:tcPr>
          <w:p w14:paraId="70BFE36F" w14:textId="43AD1362" w:rsidR="00CA1361" w:rsidRPr="00CA26DB" w:rsidRDefault="00CA1361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21,079</w:t>
            </w:r>
          </w:p>
        </w:tc>
        <w:tc>
          <w:tcPr>
            <w:tcW w:w="403" w:type="pct"/>
            <w:vAlign w:val="bottom"/>
          </w:tcPr>
          <w:p w14:paraId="0C851F13" w14:textId="25B7B023" w:rsidR="00CA1361" w:rsidRPr="00CA26DB" w:rsidRDefault="00CA1361" w:rsidP="00CA136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2,739</w:t>
            </w:r>
          </w:p>
        </w:tc>
      </w:tr>
    </w:tbl>
    <w:p w14:paraId="747F6750" w14:textId="15DB1C9E" w:rsidR="00C6618E" w:rsidRPr="00CA26DB" w:rsidRDefault="00C6618E" w:rsidP="00C661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rPr>
          <w:rFonts w:ascii="Angsana New" w:eastAsia="Arial Unicode MS" w:hAnsi="Angsana New"/>
          <w:sz w:val="28"/>
          <w:szCs w:val="28"/>
          <w:u w:val="single"/>
        </w:rPr>
      </w:pPr>
      <w:r w:rsidRPr="00CA26DB">
        <w:rPr>
          <w:rFonts w:ascii="Angsana New" w:eastAsia="Arial Unicode MS" w:hAnsi="Angsana New"/>
          <w:sz w:val="28"/>
          <w:szCs w:val="28"/>
          <w:u w:val="single"/>
          <w:cs/>
        </w:rPr>
        <w:t>งบกำไรขาดทุนเบ็ดเสร็จโดยสรุป</w:t>
      </w:r>
    </w:p>
    <w:tbl>
      <w:tblPr>
        <w:tblW w:w="5068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184"/>
        <w:gridCol w:w="866"/>
        <w:gridCol w:w="743"/>
        <w:gridCol w:w="131"/>
        <w:gridCol w:w="671"/>
        <w:gridCol w:w="806"/>
        <w:gridCol w:w="806"/>
        <w:gridCol w:w="802"/>
        <w:gridCol w:w="806"/>
        <w:gridCol w:w="804"/>
      </w:tblGrid>
      <w:tr w:rsidR="0013353C" w:rsidRPr="00CA26DB" w14:paraId="32A4839C" w14:textId="77777777" w:rsidTr="0023272F">
        <w:trPr>
          <w:trHeight w:val="80"/>
        </w:trPr>
        <w:tc>
          <w:tcPr>
            <w:tcW w:w="1655" w:type="pct"/>
            <w:vAlign w:val="center"/>
          </w:tcPr>
          <w:p w14:paraId="169263A5" w14:textId="77777777" w:rsidR="0013353C" w:rsidRPr="00CA26DB" w:rsidRDefault="0013353C" w:rsidP="008A1A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04" w:type="pct"/>
            <w:gridSpan w:val="3"/>
          </w:tcPr>
          <w:p w14:paraId="770881DE" w14:textId="77777777" w:rsidR="0013353C" w:rsidRPr="00CA26DB" w:rsidRDefault="0013353C" w:rsidP="008A1A97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441" w:type="pct"/>
            <w:gridSpan w:val="6"/>
            <w:vAlign w:val="bottom"/>
          </w:tcPr>
          <w:p w14:paraId="09057D4C" w14:textId="2C954F1B" w:rsidR="0013353C" w:rsidRPr="00CA26DB" w:rsidRDefault="0013353C" w:rsidP="008A1A97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13353C" w:rsidRPr="00CA26DB" w14:paraId="7D70F9F9" w14:textId="77777777" w:rsidTr="0023272F">
        <w:trPr>
          <w:trHeight w:val="80"/>
        </w:trPr>
        <w:tc>
          <w:tcPr>
            <w:tcW w:w="1655" w:type="pct"/>
            <w:vAlign w:val="center"/>
          </w:tcPr>
          <w:p w14:paraId="6C59B795" w14:textId="77777777" w:rsidR="0013353C" w:rsidRPr="00CA26DB" w:rsidRDefault="0013353C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36" w:type="pct"/>
            <w:gridSpan w:val="2"/>
            <w:vAlign w:val="bottom"/>
          </w:tcPr>
          <w:p w14:paraId="48E4CD02" w14:textId="77777777" w:rsidR="0013353C" w:rsidRPr="00CA26DB" w:rsidRDefault="0013353C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บริษัท ลาบิกซ์ จำกัด</w:t>
            </w:r>
          </w:p>
        </w:tc>
        <w:tc>
          <w:tcPr>
            <w:tcW w:w="836" w:type="pct"/>
            <w:gridSpan w:val="3"/>
            <w:vAlign w:val="bottom"/>
          </w:tcPr>
          <w:p w14:paraId="7E6C6477" w14:textId="77777777" w:rsidR="0023272F" w:rsidRPr="00CA26DB" w:rsidRDefault="0023272F" w:rsidP="0023272F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 xml:space="preserve">บริษัท ท็อป </w:t>
            </w:r>
          </w:p>
          <w:p w14:paraId="52833699" w14:textId="1F57350D" w:rsidR="0013353C" w:rsidRPr="00CA26DB" w:rsidRDefault="0023272F" w:rsidP="0023272F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อินฟรา จำกัด</w:t>
            </w:r>
          </w:p>
        </w:tc>
        <w:tc>
          <w:tcPr>
            <w:tcW w:w="836" w:type="pct"/>
            <w:gridSpan w:val="2"/>
            <w:vAlign w:val="bottom"/>
          </w:tcPr>
          <w:p w14:paraId="0C99A590" w14:textId="1C6B114B" w:rsidR="0013353C" w:rsidRPr="00CA26DB" w:rsidRDefault="0013353C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838" w:type="pct"/>
            <w:gridSpan w:val="2"/>
            <w:vAlign w:val="bottom"/>
          </w:tcPr>
          <w:p w14:paraId="7D714500" w14:textId="77777777" w:rsidR="0013353C" w:rsidRPr="00CA26DB" w:rsidRDefault="0013353C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รวม</w:t>
            </w:r>
          </w:p>
        </w:tc>
      </w:tr>
      <w:tr w:rsidR="0023272F" w:rsidRPr="00CA26DB" w14:paraId="0DCAE0DD" w14:textId="77777777" w:rsidTr="0023272F">
        <w:trPr>
          <w:trHeight w:val="80"/>
        </w:trPr>
        <w:tc>
          <w:tcPr>
            <w:tcW w:w="1655" w:type="pct"/>
            <w:vAlign w:val="center"/>
          </w:tcPr>
          <w:p w14:paraId="7232B1BA" w14:textId="77777777" w:rsidR="0023272F" w:rsidRPr="00CA26DB" w:rsidRDefault="0023272F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50" w:type="pct"/>
          </w:tcPr>
          <w:p w14:paraId="1DD9188B" w14:textId="2CD5C333" w:rsidR="0023272F" w:rsidRPr="00CA26DB" w:rsidRDefault="0023272F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386" w:type="pct"/>
          </w:tcPr>
          <w:p w14:paraId="2C8F5C99" w14:textId="135B5474" w:rsidR="0023272F" w:rsidRPr="00CA26DB" w:rsidRDefault="0023272F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</w:t>
            </w:r>
            <w:r w:rsidR="006F068D"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417" w:type="pct"/>
            <w:gridSpan w:val="2"/>
          </w:tcPr>
          <w:p w14:paraId="6FB0DCC2" w14:textId="1F4A77A2" w:rsidR="0023272F" w:rsidRPr="00CA26DB" w:rsidRDefault="0023272F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2568</w:t>
            </w:r>
          </w:p>
        </w:tc>
        <w:tc>
          <w:tcPr>
            <w:tcW w:w="418" w:type="pct"/>
          </w:tcPr>
          <w:p w14:paraId="3910CBD4" w14:textId="03180ED6" w:rsidR="0023272F" w:rsidRPr="00CA26DB" w:rsidRDefault="0023272F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2567</w:t>
            </w:r>
          </w:p>
        </w:tc>
        <w:tc>
          <w:tcPr>
            <w:tcW w:w="419" w:type="pct"/>
          </w:tcPr>
          <w:p w14:paraId="12E013BB" w14:textId="0ED268F2" w:rsidR="0023272F" w:rsidRPr="00CA26DB" w:rsidRDefault="0023272F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416" w:type="pct"/>
          </w:tcPr>
          <w:p w14:paraId="39619E9D" w14:textId="4C89146D" w:rsidR="0023272F" w:rsidRPr="00CA26DB" w:rsidRDefault="0023272F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2567</w:t>
            </w:r>
          </w:p>
        </w:tc>
        <w:tc>
          <w:tcPr>
            <w:tcW w:w="419" w:type="pct"/>
          </w:tcPr>
          <w:p w14:paraId="710EB0EB" w14:textId="73246769" w:rsidR="0023272F" w:rsidRPr="00CA26DB" w:rsidRDefault="0023272F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418" w:type="pct"/>
          </w:tcPr>
          <w:p w14:paraId="5BA616F0" w14:textId="7F337715" w:rsidR="0023272F" w:rsidRPr="00CA26DB" w:rsidRDefault="0023272F" w:rsidP="0013353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2567</w:t>
            </w:r>
          </w:p>
        </w:tc>
      </w:tr>
      <w:tr w:rsidR="0013353C" w:rsidRPr="00CA26DB" w14:paraId="321183B6" w14:textId="77777777" w:rsidTr="0023272F">
        <w:trPr>
          <w:trHeight w:val="20"/>
        </w:trPr>
        <w:tc>
          <w:tcPr>
            <w:tcW w:w="1655" w:type="pct"/>
          </w:tcPr>
          <w:p w14:paraId="3B213270" w14:textId="0AACCC80" w:rsidR="0013353C" w:rsidRPr="00CA26DB" w:rsidRDefault="0013353C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>31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450" w:type="pct"/>
          </w:tcPr>
          <w:p w14:paraId="0398B65A" w14:textId="77777777" w:rsidR="0013353C" w:rsidRPr="00CA26DB" w:rsidRDefault="0013353C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386" w:type="pct"/>
          </w:tcPr>
          <w:p w14:paraId="14984F00" w14:textId="77777777" w:rsidR="0013353C" w:rsidRPr="00CA26DB" w:rsidRDefault="0013353C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836" w:type="pct"/>
            <w:gridSpan w:val="3"/>
          </w:tcPr>
          <w:p w14:paraId="428C503D" w14:textId="77777777" w:rsidR="0013353C" w:rsidRPr="00CA26DB" w:rsidRDefault="0013353C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9" w:type="pct"/>
          </w:tcPr>
          <w:p w14:paraId="321B5E3C" w14:textId="54685B88" w:rsidR="0013353C" w:rsidRPr="00CA26DB" w:rsidRDefault="0013353C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6" w:type="pct"/>
          </w:tcPr>
          <w:p w14:paraId="5EFAF637" w14:textId="77777777" w:rsidR="0013353C" w:rsidRPr="00CA26DB" w:rsidRDefault="0013353C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9" w:type="pct"/>
            <w:vAlign w:val="bottom"/>
          </w:tcPr>
          <w:p w14:paraId="5CC494B0" w14:textId="77777777" w:rsidR="0013353C" w:rsidRPr="00CA26DB" w:rsidRDefault="0013353C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8" w:type="pct"/>
            <w:vAlign w:val="bottom"/>
          </w:tcPr>
          <w:p w14:paraId="7C8915AD" w14:textId="77777777" w:rsidR="0013353C" w:rsidRPr="00CA26DB" w:rsidRDefault="0013353C" w:rsidP="001335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23272F" w:rsidRPr="00CA26DB" w14:paraId="313F5A1F" w14:textId="77777777" w:rsidTr="0023272F">
        <w:trPr>
          <w:trHeight w:val="20"/>
        </w:trPr>
        <w:tc>
          <w:tcPr>
            <w:tcW w:w="1655" w:type="pct"/>
          </w:tcPr>
          <w:p w14:paraId="3EAF146F" w14:textId="574FDAA6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450" w:type="pct"/>
            <w:vAlign w:val="bottom"/>
          </w:tcPr>
          <w:p w14:paraId="5DAFC6E8" w14:textId="75466F2A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21,143</w:t>
            </w:r>
          </w:p>
        </w:tc>
        <w:tc>
          <w:tcPr>
            <w:tcW w:w="386" w:type="pct"/>
            <w:vAlign w:val="bottom"/>
          </w:tcPr>
          <w:p w14:paraId="3B6E914A" w14:textId="4B573DB9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25,837</w:t>
            </w:r>
          </w:p>
        </w:tc>
        <w:tc>
          <w:tcPr>
            <w:tcW w:w="417" w:type="pct"/>
            <w:gridSpan w:val="2"/>
            <w:vAlign w:val="bottom"/>
          </w:tcPr>
          <w:p w14:paraId="0F4C16B3" w14:textId="18D88CEC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118</w:t>
            </w:r>
          </w:p>
        </w:tc>
        <w:tc>
          <w:tcPr>
            <w:tcW w:w="418" w:type="pct"/>
            <w:vAlign w:val="bottom"/>
          </w:tcPr>
          <w:p w14:paraId="3ECD7298" w14:textId="56F8441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19" w:type="pct"/>
            <w:vAlign w:val="bottom"/>
          </w:tcPr>
          <w:p w14:paraId="1BC8AA03" w14:textId="1BEF1A3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6" w:type="pct"/>
            <w:vAlign w:val="bottom"/>
          </w:tcPr>
          <w:p w14:paraId="7C2EFEAB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9" w:type="pct"/>
            <w:vAlign w:val="bottom"/>
          </w:tcPr>
          <w:p w14:paraId="31ECCE33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8" w:type="pct"/>
            <w:vAlign w:val="bottom"/>
          </w:tcPr>
          <w:p w14:paraId="64AF398A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23272F" w:rsidRPr="00CA26DB" w14:paraId="45886805" w14:textId="77777777" w:rsidTr="0023272F">
        <w:trPr>
          <w:trHeight w:val="20"/>
        </w:trPr>
        <w:tc>
          <w:tcPr>
            <w:tcW w:w="1655" w:type="pct"/>
          </w:tcPr>
          <w:p w14:paraId="70D4B560" w14:textId="2B4BEB9F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กำไร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450" w:type="pct"/>
            <w:vAlign w:val="bottom"/>
          </w:tcPr>
          <w:p w14:paraId="2B3F1026" w14:textId="2A133CD0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482</w:t>
            </w:r>
          </w:p>
        </w:tc>
        <w:tc>
          <w:tcPr>
            <w:tcW w:w="386" w:type="pct"/>
            <w:vAlign w:val="bottom"/>
          </w:tcPr>
          <w:p w14:paraId="2D5B476A" w14:textId="1026158B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325</w:t>
            </w:r>
          </w:p>
        </w:tc>
        <w:tc>
          <w:tcPr>
            <w:tcW w:w="417" w:type="pct"/>
            <w:gridSpan w:val="2"/>
            <w:vAlign w:val="bottom"/>
          </w:tcPr>
          <w:p w14:paraId="19C7E919" w14:textId="4776540A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(3)</w:t>
            </w:r>
          </w:p>
        </w:tc>
        <w:tc>
          <w:tcPr>
            <w:tcW w:w="418" w:type="pct"/>
            <w:vAlign w:val="bottom"/>
          </w:tcPr>
          <w:p w14:paraId="485F92A7" w14:textId="6A83A25A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19" w:type="pct"/>
            <w:vAlign w:val="bottom"/>
          </w:tcPr>
          <w:p w14:paraId="21CF7D89" w14:textId="6AB1F70D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6" w:type="pct"/>
            <w:vAlign w:val="bottom"/>
          </w:tcPr>
          <w:p w14:paraId="300FA3F2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9" w:type="pct"/>
            <w:vAlign w:val="bottom"/>
          </w:tcPr>
          <w:p w14:paraId="63115713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8" w:type="pct"/>
            <w:vAlign w:val="bottom"/>
          </w:tcPr>
          <w:p w14:paraId="2B465DC7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23272F" w:rsidRPr="00CA26DB" w14:paraId="65C5F1D3" w14:textId="77777777" w:rsidTr="0023272F">
        <w:trPr>
          <w:trHeight w:val="20"/>
        </w:trPr>
        <w:tc>
          <w:tcPr>
            <w:tcW w:w="1655" w:type="pct"/>
          </w:tcPr>
          <w:p w14:paraId="27C3B09E" w14:textId="0D849D4B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กำไรขาดทุนเบ็ดเสร็จอื่น</w:t>
            </w:r>
          </w:p>
        </w:tc>
        <w:tc>
          <w:tcPr>
            <w:tcW w:w="450" w:type="pct"/>
            <w:vAlign w:val="bottom"/>
          </w:tcPr>
          <w:p w14:paraId="195B52AD" w14:textId="3F10D3A6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386" w:type="pct"/>
            <w:vAlign w:val="bottom"/>
          </w:tcPr>
          <w:p w14:paraId="5F7F6FF1" w14:textId="69FC45A8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17" w:type="pct"/>
            <w:gridSpan w:val="2"/>
            <w:vAlign w:val="bottom"/>
          </w:tcPr>
          <w:p w14:paraId="5D2C3D3A" w14:textId="77777777" w:rsidR="0023272F" w:rsidRPr="00CA26DB" w:rsidRDefault="0023272F" w:rsidP="006C3BF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18" w:type="pct"/>
            <w:vAlign w:val="bottom"/>
          </w:tcPr>
          <w:p w14:paraId="651084C1" w14:textId="1E8835C6" w:rsidR="0023272F" w:rsidRPr="00CA26DB" w:rsidRDefault="0023272F" w:rsidP="006C3BF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19" w:type="pct"/>
            <w:vAlign w:val="bottom"/>
          </w:tcPr>
          <w:p w14:paraId="36F65A20" w14:textId="1589DDD9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6" w:type="pct"/>
            <w:vAlign w:val="bottom"/>
          </w:tcPr>
          <w:p w14:paraId="23EC54D8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9" w:type="pct"/>
            <w:vAlign w:val="bottom"/>
          </w:tcPr>
          <w:p w14:paraId="3C7FA66E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8" w:type="pct"/>
            <w:vAlign w:val="bottom"/>
          </w:tcPr>
          <w:p w14:paraId="08209A23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23272F" w:rsidRPr="00CA26DB" w14:paraId="47DE7336" w14:textId="77777777" w:rsidTr="0023272F">
        <w:trPr>
          <w:trHeight w:val="20"/>
        </w:trPr>
        <w:tc>
          <w:tcPr>
            <w:tcW w:w="1655" w:type="pct"/>
          </w:tcPr>
          <w:p w14:paraId="1FC543F9" w14:textId="3E3AC3EC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กำไรขาดทุนเบ็ดเสร็จรวม</w:t>
            </w:r>
          </w:p>
        </w:tc>
        <w:tc>
          <w:tcPr>
            <w:tcW w:w="450" w:type="pct"/>
            <w:vAlign w:val="bottom"/>
          </w:tcPr>
          <w:p w14:paraId="6DCD7515" w14:textId="3453B8AF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482</w:t>
            </w:r>
          </w:p>
        </w:tc>
        <w:tc>
          <w:tcPr>
            <w:tcW w:w="386" w:type="pct"/>
            <w:vAlign w:val="bottom"/>
          </w:tcPr>
          <w:p w14:paraId="7E11875C" w14:textId="11E4E9A6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325</w:t>
            </w:r>
          </w:p>
        </w:tc>
        <w:tc>
          <w:tcPr>
            <w:tcW w:w="417" w:type="pct"/>
            <w:gridSpan w:val="2"/>
            <w:vAlign w:val="bottom"/>
          </w:tcPr>
          <w:p w14:paraId="346BADDB" w14:textId="2182EC9C" w:rsidR="0023272F" w:rsidRPr="00CA26DB" w:rsidRDefault="0023272F" w:rsidP="006C3BF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(3)</w:t>
            </w:r>
          </w:p>
        </w:tc>
        <w:tc>
          <w:tcPr>
            <w:tcW w:w="418" w:type="pct"/>
            <w:vAlign w:val="bottom"/>
          </w:tcPr>
          <w:p w14:paraId="34D96DDF" w14:textId="54B77ECC" w:rsidR="0023272F" w:rsidRPr="00CA26DB" w:rsidRDefault="0023272F" w:rsidP="006C3BF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19" w:type="pct"/>
            <w:vAlign w:val="bottom"/>
          </w:tcPr>
          <w:p w14:paraId="0182C172" w14:textId="45C1BF6C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6" w:type="pct"/>
            <w:vAlign w:val="bottom"/>
          </w:tcPr>
          <w:p w14:paraId="1043F0FC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9" w:type="pct"/>
            <w:vAlign w:val="bottom"/>
          </w:tcPr>
          <w:p w14:paraId="19809A5D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418" w:type="pct"/>
            <w:vAlign w:val="bottom"/>
          </w:tcPr>
          <w:p w14:paraId="75AEA435" w14:textId="77777777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23272F" w:rsidRPr="00CA26DB" w14:paraId="6D0CB867" w14:textId="77777777" w:rsidTr="0023272F">
        <w:trPr>
          <w:trHeight w:val="20"/>
        </w:trPr>
        <w:tc>
          <w:tcPr>
            <w:tcW w:w="1655" w:type="pct"/>
          </w:tcPr>
          <w:p w14:paraId="1C0B3531" w14:textId="2A4DC672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กำไร</w:t>
            </w:r>
            <w:r w:rsidR="00A370B6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(</w:t>
            </w:r>
            <w:r w:rsidR="00A370B6"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ขาดทุน</w:t>
            </w:r>
            <w:r w:rsidR="00A370B6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)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ส่วนที่เป็นของส่วนได้เสีย</w:t>
            </w:r>
          </w:p>
          <w:p w14:paraId="42F543F1" w14:textId="75045052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  ที่ไม่มีอำนาจควบคุม</w:t>
            </w:r>
          </w:p>
        </w:tc>
        <w:tc>
          <w:tcPr>
            <w:tcW w:w="450" w:type="pct"/>
            <w:vAlign w:val="bottom"/>
          </w:tcPr>
          <w:p w14:paraId="563C4300" w14:textId="261983B9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121</w:t>
            </w:r>
          </w:p>
        </w:tc>
        <w:tc>
          <w:tcPr>
            <w:tcW w:w="386" w:type="pct"/>
            <w:vAlign w:val="bottom"/>
          </w:tcPr>
          <w:p w14:paraId="60E337A8" w14:textId="6DED7323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81</w:t>
            </w:r>
          </w:p>
        </w:tc>
        <w:tc>
          <w:tcPr>
            <w:tcW w:w="417" w:type="pct"/>
            <w:gridSpan w:val="2"/>
            <w:vAlign w:val="bottom"/>
          </w:tcPr>
          <w:p w14:paraId="43FEE286" w14:textId="0D64DB16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(1)</w:t>
            </w:r>
          </w:p>
        </w:tc>
        <w:tc>
          <w:tcPr>
            <w:tcW w:w="418" w:type="pct"/>
            <w:vAlign w:val="bottom"/>
          </w:tcPr>
          <w:p w14:paraId="311B5C2B" w14:textId="565DBDB0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19" w:type="pct"/>
            <w:vAlign w:val="bottom"/>
          </w:tcPr>
          <w:p w14:paraId="07DB0E03" w14:textId="400596F0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(6</w:t>
            </w:r>
            <w:r w:rsidR="00A370B6" w:rsidRPr="00CA26DB">
              <w:rPr>
                <w:rFonts w:ascii="Angsana New" w:eastAsia="Arial Unicode MS" w:hAnsi="Angsana New"/>
                <w:sz w:val="28"/>
                <w:szCs w:val="28"/>
              </w:rPr>
              <w:t>6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416" w:type="pct"/>
            <w:vAlign w:val="bottom"/>
          </w:tcPr>
          <w:p w14:paraId="79B544BB" w14:textId="4C4D7B0E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(59)</w:t>
            </w:r>
          </w:p>
        </w:tc>
        <w:tc>
          <w:tcPr>
            <w:tcW w:w="419" w:type="pct"/>
            <w:vAlign w:val="bottom"/>
          </w:tcPr>
          <w:p w14:paraId="3A1AAA40" w14:textId="05C315D1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</w:t>
            </w:r>
            <w:r w:rsidR="00A370B6" w:rsidRPr="00CA26DB">
              <w:rPr>
                <w:rFonts w:ascii="Angsana New" w:eastAsia="Arial Unicode MS" w:hAnsi="Angsana New"/>
                <w:sz w:val="28"/>
                <w:szCs w:val="28"/>
              </w:rPr>
              <w:t>4</w:t>
            </w:r>
          </w:p>
        </w:tc>
        <w:tc>
          <w:tcPr>
            <w:tcW w:w="418" w:type="pct"/>
            <w:vAlign w:val="bottom"/>
          </w:tcPr>
          <w:p w14:paraId="2C023DE1" w14:textId="01B9D1AB" w:rsidR="0023272F" w:rsidRPr="00CA26DB" w:rsidRDefault="0023272F" w:rsidP="0023272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22</w:t>
            </w:r>
          </w:p>
        </w:tc>
      </w:tr>
      <w:tr w:rsidR="0023272F" w:rsidRPr="00CA26DB" w14:paraId="38431414" w14:textId="77777777" w:rsidTr="0023272F">
        <w:trPr>
          <w:trHeight w:val="20"/>
        </w:trPr>
        <w:tc>
          <w:tcPr>
            <w:tcW w:w="1655" w:type="pct"/>
          </w:tcPr>
          <w:p w14:paraId="26B5F1DD" w14:textId="66DD5A68" w:rsidR="0023272F" w:rsidRPr="00CA26DB" w:rsidRDefault="0023272F" w:rsidP="002327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กำไรขาดทุนเบ็ดเสร็จรวมส่วนที่เป็นของส่วนได้เสียที่ไม่มีอำนาจควบคุม</w:t>
            </w:r>
          </w:p>
        </w:tc>
        <w:tc>
          <w:tcPr>
            <w:tcW w:w="450" w:type="pct"/>
            <w:vAlign w:val="bottom"/>
          </w:tcPr>
          <w:p w14:paraId="2D0C83ED" w14:textId="35E5380C" w:rsidR="0023272F" w:rsidRPr="00CA26DB" w:rsidRDefault="0023272F" w:rsidP="0023272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121</w:t>
            </w:r>
          </w:p>
        </w:tc>
        <w:tc>
          <w:tcPr>
            <w:tcW w:w="386" w:type="pct"/>
            <w:vAlign w:val="bottom"/>
          </w:tcPr>
          <w:p w14:paraId="542DF05D" w14:textId="1015DD3A" w:rsidR="0023272F" w:rsidRPr="00CA26DB" w:rsidRDefault="0023272F" w:rsidP="0023272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81</w:t>
            </w:r>
          </w:p>
        </w:tc>
        <w:tc>
          <w:tcPr>
            <w:tcW w:w="417" w:type="pct"/>
            <w:gridSpan w:val="2"/>
            <w:vAlign w:val="bottom"/>
          </w:tcPr>
          <w:p w14:paraId="780209B4" w14:textId="492CCA67" w:rsidR="0023272F" w:rsidRPr="00CA26DB" w:rsidRDefault="0023272F" w:rsidP="0023272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(1)</w:t>
            </w:r>
          </w:p>
        </w:tc>
        <w:tc>
          <w:tcPr>
            <w:tcW w:w="418" w:type="pct"/>
            <w:vAlign w:val="bottom"/>
          </w:tcPr>
          <w:p w14:paraId="33456011" w14:textId="6542F4D5" w:rsidR="0023272F" w:rsidRPr="00CA26DB" w:rsidRDefault="0023272F" w:rsidP="0023272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419" w:type="pct"/>
            <w:vAlign w:val="bottom"/>
          </w:tcPr>
          <w:p w14:paraId="016B14C1" w14:textId="2B88C2E8" w:rsidR="0023272F" w:rsidRPr="00CA26DB" w:rsidRDefault="0023272F" w:rsidP="0023272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(62)</w:t>
            </w:r>
          </w:p>
        </w:tc>
        <w:tc>
          <w:tcPr>
            <w:tcW w:w="416" w:type="pct"/>
            <w:vAlign w:val="bottom"/>
          </w:tcPr>
          <w:p w14:paraId="0407D1FC" w14:textId="07243778" w:rsidR="0023272F" w:rsidRPr="00CA26DB" w:rsidRDefault="0023272F" w:rsidP="0023272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(57)</w:t>
            </w:r>
          </w:p>
        </w:tc>
        <w:tc>
          <w:tcPr>
            <w:tcW w:w="419" w:type="pct"/>
            <w:vAlign w:val="bottom"/>
          </w:tcPr>
          <w:p w14:paraId="3B0F67EC" w14:textId="2432E90D" w:rsidR="0023272F" w:rsidRPr="00CA26DB" w:rsidRDefault="0023272F" w:rsidP="0023272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58</w:t>
            </w:r>
          </w:p>
        </w:tc>
        <w:tc>
          <w:tcPr>
            <w:tcW w:w="418" w:type="pct"/>
            <w:vAlign w:val="bottom"/>
          </w:tcPr>
          <w:p w14:paraId="5912909F" w14:textId="0E080D8B" w:rsidR="0023272F" w:rsidRPr="00CA26DB" w:rsidRDefault="0023272F" w:rsidP="0023272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24</w:t>
            </w:r>
          </w:p>
        </w:tc>
      </w:tr>
    </w:tbl>
    <w:p w14:paraId="458B4CDF" w14:textId="77777777" w:rsidR="0023272F" w:rsidRPr="00CA26DB" w:rsidRDefault="0023272F" w:rsidP="002327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706"/>
        <w:rPr>
          <w:rFonts w:ascii="Angsana New" w:eastAsia="Arial Unicode MS" w:hAnsi="Angsana New"/>
          <w:sz w:val="28"/>
          <w:szCs w:val="28"/>
          <w:u w:val="single"/>
        </w:rPr>
      </w:pPr>
    </w:p>
    <w:p w14:paraId="7D6FDABC" w14:textId="607A0E81" w:rsidR="00967C7E" w:rsidRPr="00CA26DB" w:rsidRDefault="00967C7E" w:rsidP="002327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706"/>
        <w:rPr>
          <w:rFonts w:ascii="Angsana New" w:eastAsia="Arial Unicode MS" w:hAnsi="Angsana New"/>
          <w:sz w:val="28"/>
          <w:szCs w:val="28"/>
          <w:u w:val="single"/>
        </w:rPr>
      </w:pPr>
      <w:r w:rsidRPr="00CA26DB">
        <w:rPr>
          <w:rFonts w:ascii="Angsana New" w:eastAsia="Arial Unicode MS" w:hAnsi="Angsana New"/>
          <w:sz w:val="28"/>
          <w:szCs w:val="28"/>
          <w:u w:val="single"/>
          <w:cs/>
        </w:rPr>
        <w:lastRenderedPageBreak/>
        <w:t>งบกระแสเงินสดโดยสรุป</w:t>
      </w:r>
    </w:p>
    <w:tbl>
      <w:tblPr>
        <w:tblW w:w="478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169"/>
        <w:gridCol w:w="1171"/>
        <w:gridCol w:w="1171"/>
        <w:gridCol w:w="1169"/>
      </w:tblGrid>
      <w:tr w:rsidR="00410031" w:rsidRPr="00CA26DB" w14:paraId="72671357" w14:textId="1398187C" w:rsidTr="007C286B">
        <w:trPr>
          <w:trHeight w:val="80"/>
        </w:trPr>
        <w:tc>
          <w:tcPr>
            <w:tcW w:w="2426" w:type="pct"/>
            <w:vAlign w:val="center"/>
          </w:tcPr>
          <w:p w14:paraId="60BD8D2D" w14:textId="058BFE05" w:rsidR="00410031" w:rsidRPr="00CA26DB" w:rsidRDefault="00410031" w:rsidP="0041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7" w:type="pct"/>
            <w:gridSpan w:val="2"/>
            <w:vAlign w:val="bottom"/>
          </w:tcPr>
          <w:p w14:paraId="62DDCF50" w14:textId="6CF2807F" w:rsidR="00410031" w:rsidRPr="00CA26DB" w:rsidRDefault="00410031" w:rsidP="00410031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287" w:type="pct"/>
            <w:gridSpan w:val="2"/>
            <w:vAlign w:val="bottom"/>
          </w:tcPr>
          <w:p w14:paraId="4CF005D8" w14:textId="336868F1" w:rsidR="00410031" w:rsidRPr="00CA26DB" w:rsidRDefault="00410031" w:rsidP="00410031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410031" w:rsidRPr="00CA26DB" w14:paraId="64A31BF6" w14:textId="2F1CFD2C" w:rsidTr="007C286B">
        <w:trPr>
          <w:trHeight w:val="80"/>
        </w:trPr>
        <w:tc>
          <w:tcPr>
            <w:tcW w:w="2426" w:type="pct"/>
            <w:vAlign w:val="center"/>
          </w:tcPr>
          <w:p w14:paraId="775DE44B" w14:textId="77777777" w:rsidR="00410031" w:rsidRPr="00CA26DB" w:rsidRDefault="00410031" w:rsidP="0041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7" w:type="pct"/>
            <w:gridSpan w:val="2"/>
            <w:vAlign w:val="bottom"/>
          </w:tcPr>
          <w:p w14:paraId="680BFC77" w14:textId="77777777" w:rsidR="00410031" w:rsidRPr="00CA26DB" w:rsidRDefault="00410031" w:rsidP="0041003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บริษัท ลาบิกซ์ จำกัด</w:t>
            </w:r>
          </w:p>
        </w:tc>
        <w:tc>
          <w:tcPr>
            <w:tcW w:w="1287" w:type="pct"/>
            <w:gridSpan w:val="2"/>
          </w:tcPr>
          <w:p w14:paraId="06294253" w14:textId="43A836D3" w:rsidR="00410031" w:rsidRPr="00CA26DB" w:rsidRDefault="00410031" w:rsidP="007C286B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บริษัท ท็อป อินฟรา จำกัด</w:t>
            </w:r>
          </w:p>
        </w:tc>
      </w:tr>
      <w:tr w:rsidR="00410031" w:rsidRPr="00CA26DB" w14:paraId="62BA470F" w14:textId="77E22C9C" w:rsidTr="007C286B">
        <w:trPr>
          <w:trHeight w:val="80"/>
        </w:trPr>
        <w:tc>
          <w:tcPr>
            <w:tcW w:w="2426" w:type="pct"/>
          </w:tcPr>
          <w:p w14:paraId="60749378" w14:textId="7D26C625" w:rsidR="00410031" w:rsidRPr="00CA26DB" w:rsidRDefault="00410031" w:rsidP="004100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43" w:type="pct"/>
          </w:tcPr>
          <w:p w14:paraId="734A3A08" w14:textId="5738087E" w:rsidR="00410031" w:rsidRPr="00CA26DB" w:rsidRDefault="00410031" w:rsidP="0041003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644" w:type="pct"/>
          </w:tcPr>
          <w:p w14:paraId="01A14423" w14:textId="7CFF5ACB" w:rsidR="00410031" w:rsidRPr="00CA26DB" w:rsidRDefault="00410031" w:rsidP="0041003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2567</w:t>
            </w:r>
          </w:p>
        </w:tc>
        <w:tc>
          <w:tcPr>
            <w:tcW w:w="644" w:type="pct"/>
          </w:tcPr>
          <w:p w14:paraId="72E07D78" w14:textId="3017569F" w:rsidR="00410031" w:rsidRPr="00CA26DB" w:rsidRDefault="00410031" w:rsidP="0041003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643" w:type="pct"/>
          </w:tcPr>
          <w:p w14:paraId="3AD6614C" w14:textId="2DDF8E08" w:rsidR="00410031" w:rsidRPr="00CA26DB" w:rsidRDefault="00410031" w:rsidP="0041003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2567</w:t>
            </w:r>
          </w:p>
        </w:tc>
      </w:tr>
      <w:tr w:rsidR="007C286B" w:rsidRPr="00CA26DB" w14:paraId="444DDBFE" w14:textId="20AF5BB9">
        <w:trPr>
          <w:trHeight w:val="20"/>
        </w:trPr>
        <w:tc>
          <w:tcPr>
            <w:tcW w:w="2426" w:type="pct"/>
          </w:tcPr>
          <w:p w14:paraId="155E43D1" w14:textId="4F4C8D27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>31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643" w:type="pct"/>
            <w:vAlign w:val="bottom"/>
          </w:tcPr>
          <w:p w14:paraId="5C5C567B" w14:textId="7D8B129B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644" w:type="pct"/>
            <w:vAlign w:val="bottom"/>
          </w:tcPr>
          <w:p w14:paraId="5D6E974E" w14:textId="5C532A4F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644" w:type="pct"/>
          </w:tcPr>
          <w:p w14:paraId="47FCD78E" w14:textId="6D0B0F34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643" w:type="pct"/>
          </w:tcPr>
          <w:p w14:paraId="025E84C1" w14:textId="03945845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7C286B" w:rsidRPr="00CA26DB" w14:paraId="18A3708C" w14:textId="77777777" w:rsidTr="007C286B">
        <w:trPr>
          <w:trHeight w:val="20"/>
        </w:trPr>
        <w:tc>
          <w:tcPr>
            <w:tcW w:w="2426" w:type="pct"/>
            <w:vAlign w:val="bottom"/>
          </w:tcPr>
          <w:p w14:paraId="46A1F09F" w14:textId="7A9F714E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กระแสเงินสด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รับ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จาก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(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ใช้ไปใน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)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กิจกรรมดำเนินงาน</w:t>
            </w:r>
          </w:p>
        </w:tc>
        <w:tc>
          <w:tcPr>
            <w:tcW w:w="643" w:type="pct"/>
            <w:vAlign w:val="bottom"/>
          </w:tcPr>
          <w:p w14:paraId="4D98D116" w14:textId="51CABE5D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1,455</w:t>
            </w:r>
          </w:p>
        </w:tc>
        <w:tc>
          <w:tcPr>
            <w:tcW w:w="644" w:type="pct"/>
            <w:vAlign w:val="bottom"/>
          </w:tcPr>
          <w:p w14:paraId="7A9A2436" w14:textId="69F5C788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936</w:t>
            </w:r>
          </w:p>
        </w:tc>
        <w:tc>
          <w:tcPr>
            <w:tcW w:w="644" w:type="pct"/>
            <w:vAlign w:val="bottom"/>
          </w:tcPr>
          <w:p w14:paraId="066C290D" w14:textId="14F48CC4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(117)</w:t>
            </w:r>
          </w:p>
        </w:tc>
        <w:tc>
          <w:tcPr>
            <w:tcW w:w="643" w:type="pct"/>
            <w:vAlign w:val="bottom"/>
          </w:tcPr>
          <w:p w14:paraId="7E6F8DE4" w14:textId="04C90550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7C286B" w:rsidRPr="00CA26DB" w14:paraId="5881D411" w14:textId="7F178A98" w:rsidTr="007C286B">
        <w:trPr>
          <w:trHeight w:val="20"/>
        </w:trPr>
        <w:tc>
          <w:tcPr>
            <w:tcW w:w="2426" w:type="pct"/>
            <w:vAlign w:val="bottom"/>
          </w:tcPr>
          <w:p w14:paraId="7E95B016" w14:textId="49F971F6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pacing w:val="-2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pacing w:val="-2"/>
                <w:sz w:val="28"/>
                <w:szCs w:val="28"/>
                <w:cs/>
              </w:rPr>
              <w:t>กระแสเงินสดใช้ไปในกิจกรรมลงทุน</w:t>
            </w:r>
          </w:p>
        </w:tc>
        <w:tc>
          <w:tcPr>
            <w:tcW w:w="643" w:type="pct"/>
            <w:vAlign w:val="bottom"/>
          </w:tcPr>
          <w:p w14:paraId="4F914017" w14:textId="613CA351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(181)</w:t>
            </w:r>
          </w:p>
        </w:tc>
        <w:tc>
          <w:tcPr>
            <w:tcW w:w="644" w:type="pct"/>
            <w:vAlign w:val="bottom"/>
          </w:tcPr>
          <w:p w14:paraId="12549530" w14:textId="7F703121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(266)</w:t>
            </w:r>
          </w:p>
        </w:tc>
        <w:tc>
          <w:tcPr>
            <w:tcW w:w="644" w:type="pct"/>
            <w:vAlign w:val="bottom"/>
          </w:tcPr>
          <w:p w14:paraId="45B7F1C7" w14:textId="5420AD2F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(37,402)</w:t>
            </w:r>
          </w:p>
        </w:tc>
        <w:tc>
          <w:tcPr>
            <w:tcW w:w="643" w:type="pct"/>
            <w:vAlign w:val="bottom"/>
          </w:tcPr>
          <w:p w14:paraId="452CE90C" w14:textId="00EAACA7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7C286B" w:rsidRPr="00CA26DB" w14:paraId="12E085FA" w14:textId="66F55DA1" w:rsidTr="007C286B">
        <w:trPr>
          <w:trHeight w:val="20"/>
        </w:trPr>
        <w:tc>
          <w:tcPr>
            <w:tcW w:w="2426" w:type="pct"/>
          </w:tcPr>
          <w:p w14:paraId="4EA3200A" w14:textId="1F6E7736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pacing w:val="-1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pacing w:val="-10"/>
                <w:sz w:val="28"/>
                <w:szCs w:val="28"/>
                <w:cs/>
              </w:rPr>
              <w:t>กระแสเงินสด</w:t>
            </w:r>
            <w:r w:rsidRPr="00CA26DB">
              <w:rPr>
                <w:rFonts w:ascii="Angsana New" w:eastAsia="Arial Unicode MS" w:hAnsi="Angsana New" w:hint="cs"/>
                <w:spacing w:val="-10"/>
                <w:sz w:val="28"/>
                <w:szCs w:val="28"/>
                <w:cs/>
              </w:rPr>
              <w:t xml:space="preserve">รับจาก </w:t>
            </w:r>
            <w:r w:rsidRPr="00CA26DB">
              <w:rPr>
                <w:rFonts w:ascii="Angsana New" w:eastAsia="Arial Unicode MS" w:hAnsi="Angsana New"/>
                <w:spacing w:val="-1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pacing w:val="-10"/>
                <w:sz w:val="28"/>
                <w:szCs w:val="28"/>
                <w:cs/>
              </w:rPr>
              <w:t>ใช้ไปใน</w:t>
            </w:r>
            <w:r w:rsidRPr="00CA26DB">
              <w:rPr>
                <w:rFonts w:ascii="Angsana New" w:eastAsia="Arial Unicode MS" w:hAnsi="Angsana New"/>
                <w:spacing w:val="-10"/>
                <w:sz w:val="28"/>
                <w:szCs w:val="28"/>
              </w:rPr>
              <w:t xml:space="preserve">) </w:t>
            </w:r>
            <w:r w:rsidRPr="00CA26DB">
              <w:rPr>
                <w:rFonts w:ascii="Angsana New" w:eastAsia="Arial Unicode MS" w:hAnsi="Angsana New"/>
                <w:spacing w:val="-10"/>
                <w:sz w:val="28"/>
                <w:szCs w:val="28"/>
                <w:cs/>
              </w:rPr>
              <w:t xml:space="preserve">กิจกรรมจัดหาเงิน </w:t>
            </w:r>
          </w:p>
        </w:tc>
        <w:tc>
          <w:tcPr>
            <w:tcW w:w="643" w:type="pct"/>
            <w:vAlign w:val="bottom"/>
          </w:tcPr>
          <w:p w14:paraId="631101A3" w14:textId="79C7E93A" w:rsidR="007C286B" w:rsidRPr="00CA26DB" w:rsidRDefault="007C286B" w:rsidP="007C286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(741)</w:t>
            </w:r>
          </w:p>
        </w:tc>
        <w:tc>
          <w:tcPr>
            <w:tcW w:w="644" w:type="pct"/>
            <w:vAlign w:val="bottom"/>
          </w:tcPr>
          <w:p w14:paraId="1E78BA89" w14:textId="0A364A3E" w:rsidR="007C286B" w:rsidRPr="00CA26DB" w:rsidRDefault="007C286B" w:rsidP="007C286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(863)</w:t>
            </w:r>
          </w:p>
        </w:tc>
        <w:tc>
          <w:tcPr>
            <w:tcW w:w="644" w:type="pct"/>
            <w:vAlign w:val="bottom"/>
          </w:tcPr>
          <w:p w14:paraId="2BE9541E" w14:textId="6548D7D5" w:rsidR="007C286B" w:rsidRPr="00CA26DB" w:rsidRDefault="007C286B" w:rsidP="007C286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37,569</w:t>
            </w:r>
          </w:p>
        </w:tc>
        <w:tc>
          <w:tcPr>
            <w:tcW w:w="643" w:type="pct"/>
            <w:vAlign w:val="bottom"/>
          </w:tcPr>
          <w:p w14:paraId="6E15D562" w14:textId="45EE44C1" w:rsidR="007C286B" w:rsidRPr="00CA26DB" w:rsidRDefault="007C286B" w:rsidP="007C286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7C286B" w:rsidRPr="00CA26DB" w14:paraId="6930BEA3" w14:textId="56A80005" w:rsidTr="007C286B">
        <w:trPr>
          <w:trHeight w:val="20"/>
        </w:trPr>
        <w:tc>
          <w:tcPr>
            <w:tcW w:w="2426" w:type="pct"/>
          </w:tcPr>
          <w:p w14:paraId="01372445" w14:textId="0E0E59B8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เงินสดและรายการเทียบเท่าเงินสดเพิ่มขึ้น (ลดลง) สุทธิ</w:t>
            </w:r>
          </w:p>
        </w:tc>
        <w:tc>
          <w:tcPr>
            <w:tcW w:w="643" w:type="pct"/>
            <w:vAlign w:val="bottom"/>
          </w:tcPr>
          <w:p w14:paraId="3B7708E3" w14:textId="39DD2547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533</w:t>
            </w:r>
          </w:p>
        </w:tc>
        <w:tc>
          <w:tcPr>
            <w:tcW w:w="644" w:type="pct"/>
            <w:vAlign w:val="bottom"/>
          </w:tcPr>
          <w:p w14:paraId="609CD18B" w14:textId="04B854E9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(193)</w:t>
            </w:r>
          </w:p>
        </w:tc>
        <w:tc>
          <w:tcPr>
            <w:tcW w:w="644" w:type="pct"/>
            <w:vAlign w:val="bottom"/>
          </w:tcPr>
          <w:p w14:paraId="6A711261" w14:textId="2F5120CA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50</w:t>
            </w:r>
          </w:p>
        </w:tc>
        <w:tc>
          <w:tcPr>
            <w:tcW w:w="643" w:type="pct"/>
            <w:vAlign w:val="bottom"/>
          </w:tcPr>
          <w:p w14:paraId="06159D8E" w14:textId="60D081E5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7C286B" w:rsidRPr="00CA26DB" w14:paraId="6E3395BE" w14:textId="064A0CFB" w:rsidTr="007C286B">
        <w:trPr>
          <w:trHeight w:val="20"/>
        </w:trPr>
        <w:tc>
          <w:tcPr>
            <w:tcW w:w="2426" w:type="pct"/>
          </w:tcPr>
          <w:p w14:paraId="51EFB1C5" w14:textId="4C047FED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เงินสดและรายการเทียบเท่าเงินสดต้นปี</w:t>
            </w:r>
          </w:p>
        </w:tc>
        <w:tc>
          <w:tcPr>
            <w:tcW w:w="643" w:type="pct"/>
            <w:vAlign w:val="bottom"/>
          </w:tcPr>
          <w:p w14:paraId="7383BBEA" w14:textId="04C6A24C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597</w:t>
            </w:r>
          </w:p>
        </w:tc>
        <w:tc>
          <w:tcPr>
            <w:tcW w:w="644" w:type="pct"/>
            <w:vAlign w:val="bottom"/>
          </w:tcPr>
          <w:p w14:paraId="1FCCE8AF" w14:textId="01AFC689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812</w:t>
            </w:r>
          </w:p>
        </w:tc>
        <w:tc>
          <w:tcPr>
            <w:tcW w:w="644" w:type="pct"/>
            <w:vAlign w:val="bottom"/>
          </w:tcPr>
          <w:p w14:paraId="7340B684" w14:textId="368CED8E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643" w:type="pct"/>
            <w:vAlign w:val="bottom"/>
          </w:tcPr>
          <w:p w14:paraId="61E0BC18" w14:textId="3A141512" w:rsidR="007C286B" w:rsidRPr="00CA26DB" w:rsidRDefault="007C286B" w:rsidP="007C286B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7C286B" w:rsidRPr="00CA26DB" w14:paraId="700BF3A1" w14:textId="059CC66E" w:rsidTr="007C286B">
        <w:trPr>
          <w:trHeight w:val="20"/>
        </w:trPr>
        <w:tc>
          <w:tcPr>
            <w:tcW w:w="2426" w:type="pct"/>
          </w:tcPr>
          <w:p w14:paraId="18D16D57" w14:textId="36BF19D0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กำไร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 (ขาดทุน)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จากอัตราแลกเปลี่ยนของเงินสดและ</w:t>
            </w:r>
            <w:r w:rsidR="00173E27"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รายการเทียบเท่าเงินสด</w:t>
            </w:r>
          </w:p>
        </w:tc>
        <w:tc>
          <w:tcPr>
            <w:tcW w:w="643" w:type="pct"/>
            <w:vAlign w:val="bottom"/>
          </w:tcPr>
          <w:p w14:paraId="355C4FF0" w14:textId="495F4F73" w:rsidR="007C286B" w:rsidRPr="00CA26DB" w:rsidRDefault="007C286B" w:rsidP="007C286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</w:t>
            </w:r>
          </w:p>
        </w:tc>
        <w:tc>
          <w:tcPr>
            <w:tcW w:w="644" w:type="pct"/>
            <w:vAlign w:val="bottom"/>
          </w:tcPr>
          <w:p w14:paraId="31737FE8" w14:textId="36B0CC59" w:rsidR="007C286B" w:rsidRPr="00CA26DB" w:rsidRDefault="007C286B" w:rsidP="007C286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(22)</w:t>
            </w:r>
          </w:p>
        </w:tc>
        <w:tc>
          <w:tcPr>
            <w:tcW w:w="644" w:type="pct"/>
            <w:vAlign w:val="bottom"/>
          </w:tcPr>
          <w:p w14:paraId="6F880F40" w14:textId="57823EFF" w:rsidR="007C286B" w:rsidRPr="00CA26DB" w:rsidRDefault="007C286B" w:rsidP="007C286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643" w:type="pct"/>
            <w:vAlign w:val="bottom"/>
          </w:tcPr>
          <w:p w14:paraId="6A75180A" w14:textId="2F791614" w:rsidR="007C286B" w:rsidRPr="00CA26DB" w:rsidRDefault="007C286B" w:rsidP="007C286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7C286B" w:rsidRPr="00CA26DB" w14:paraId="2E94F0CF" w14:textId="29282CAC" w:rsidTr="007C286B">
        <w:trPr>
          <w:trHeight w:val="20"/>
        </w:trPr>
        <w:tc>
          <w:tcPr>
            <w:tcW w:w="2426" w:type="pct"/>
          </w:tcPr>
          <w:p w14:paraId="385E5016" w14:textId="22E6F869" w:rsidR="007C286B" w:rsidRPr="00CA26DB" w:rsidRDefault="007C286B" w:rsidP="007C2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เงินสดและรายการเทียบเท่าเงินสดปลายปี</w:t>
            </w:r>
          </w:p>
        </w:tc>
        <w:tc>
          <w:tcPr>
            <w:tcW w:w="643" w:type="pct"/>
            <w:vAlign w:val="bottom"/>
          </w:tcPr>
          <w:p w14:paraId="153321D4" w14:textId="3211BCBE" w:rsidR="007C286B" w:rsidRPr="00CA26DB" w:rsidRDefault="007C286B" w:rsidP="007C286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1,140</w:t>
            </w:r>
          </w:p>
        </w:tc>
        <w:tc>
          <w:tcPr>
            <w:tcW w:w="644" w:type="pct"/>
            <w:vAlign w:val="bottom"/>
          </w:tcPr>
          <w:p w14:paraId="65A58094" w14:textId="7F9F229F" w:rsidR="007C286B" w:rsidRPr="00CA26DB" w:rsidRDefault="007C286B" w:rsidP="007C286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597</w:t>
            </w:r>
          </w:p>
        </w:tc>
        <w:tc>
          <w:tcPr>
            <w:tcW w:w="644" w:type="pct"/>
            <w:vAlign w:val="bottom"/>
          </w:tcPr>
          <w:p w14:paraId="0CBFD416" w14:textId="479B2E32" w:rsidR="007C286B" w:rsidRPr="00CA26DB" w:rsidRDefault="007C286B" w:rsidP="007C286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50</w:t>
            </w:r>
          </w:p>
        </w:tc>
        <w:tc>
          <w:tcPr>
            <w:tcW w:w="643" w:type="pct"/>
            <w:vAlign w:val="bottom"/>
          </w:tcPr>
          <w:p w14:paraId="054691B0" w14:textId="5350BC21" w:rsidR="007C286B" w:rsidRPr="00CA26DB" w:rsidRDefault="007C286B" w:rsidP="007C286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</w:tbl>
    <w:p w14:paraId="1457DE3E" w14:textId="6BE02722" w:rsidR="00B65E38" w:rsidRPr="00CA26DB" w:rsidRDefault="00B65E38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0E2581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3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เงินลงทุนในบริษัทร่วม</w:t>
      </w:r>
    </w:p>
    <w:p w14:paraId="69D67D99" w14:textId="686D7793" w:rsidR="00993840" w:rsidRPr="00CA26DB" w:rsidRDefault="00AC111E" w:rsidP="00F16379">
      <w:pPr>
        <w:pStyle w:val="Heading2"/>
        <w:keepNext w:val="0"/>
        <w:tabs>
          <w:tab w:val="clear" w:pos="567"/>
        </w:tabs>
        <w:spacing w:before="120" w:after="120" w:line="240" w:lineRule="auto"/>
        <w:ind w:left="547" w:hanging="547"/>
        <w:rPr>
          <w:rFonts w:ascii="Angsana New" w:eastAsia="Arial Unicode MS" w:hAnsi="Angsana New" w:cs="Angsana New"/>
          <w:sz w:val="28"/>
          <w:szCs w:val="28"/>
        </w:rPr>
      </w:pP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t>1</w:t>
      </w:r>
      <w:r w:rsidR="000E2581" w:rsidRPr="00CA26DB">
        <w:rPr>
          <w:rFonts w:ascii="Angsana New" w:eastAsia="Arial Unicode MS" w:hAnsi="Angsana New" w:cs="Angsana New"/>
          <w:sz w:val="28"/>
          <w:szCs w:val="28"/>
          <w:lang w:val="en-GB"/>
        </w:rPr>
        <w:t>3</w:t>
      </w:r>
      <w:r w:rsidR="00993840" w:rsidRPr="00CA26DB">
        <w:rPr>
          <w:rFonts w:ascii="Angsana New" w:eastAsia="Arial Unicode MS" w:hAnsi="Angsana New" w:cs="Angsana New"/>
          <w:sz w:val="28"/>
          <w:szCs w:val="28"/>
          <w:lang w:val="en-GB"/>
        </w:rPr>
        <w:t>.</w:t>
      </w: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t>1</w:t>
      </w:r>
      <w:r w:rsidR="00993840" w:rsidRPr="00CA26DB">
        <w:rPr>
          <w:rFonts w:ascii="Angsana New" w:eastAsia="Arial Unicode MS" w:hAnsi="Angsana New" w:cs="Angsana New"/>
          <w:sz w:val="28"/>
          <w:szCs w:val="28"/>
        </w:rPr>
        <w:tab/>
      </w:r>
      <w:r w:rsidR="00993840" w:rsidRPr="00CA26DB">
        <w:rPr>
          <w:rFonts w:ascii="Angsana New" w:eastAsia="Arial Unicode MS" w:hAnsi="Angsana New" w:cs="Angsana New"/>
          <w:sz w:val="28"/>
          <w:szCs w:val="28"/>
          <w:cs/>
        </w:rPr>
        <w:t>การเปลี่ยนแปลงของเงินลงทุนในบริษัทร่วม มีดังต่อไปนี้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170"/>
        <w:gridCol w:w="1170"/>
        <w:gridCol w:w="1170"/>
        <w:gridCol w:w="1170"/>
      </w:tblGrid>
      <w:tr w:rsidR="00D04807" w:rsidRPr="00CA26DB" w14:paraId="7D171AB2" w14:textId="77777777" w:rsidTr="00EB4A71">
        <w:trPr>
          <w:trHeight w:val="315"/>
          <w:tblHeader/>
        </w:trPr>
        <w:tc>
          <w:tcPr>
            <w:tcW w:w="4410" w:type="dxa"/>
          </w:tcPr>
          <w:p w14:paraId="51BD2B20" w14:textId="77777777" w:rsidR="00B65E38" w:rsidRPr="00CA26DB" w:rsidRDefault="00B65E38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</w:tcPr>
          <w:p w14:paraId="612C571F" w14:textId="77777777" w:rsidR="00B65E38" w:rsidRPr="00CA26DB" w:rsidRDefault="00B65E38" w:rsidP="00F16379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5D878287" w14:textId="77777777" w:rsidTr="00EB4A71">
        <w:trPr>
          <w:trHeight w:val="304"/>
          <w:tblHeader/>
        </w:trPr>
        <w:tc>
          <w:tcPr>
            <w:tcW w:w="4410" w:type="dxa"/>
          </w:tcPr>
          <w:p w14:paraId="7A682814" w14:textId="77777777" w:rsidR="00B65E38" w:rsidRPr="00CA26DB" w:rsidRDefault="00B65E38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2340" w:type="dxa"/>
            <w:gridSpan w:val="2"/>
          </w:tcPr>
          <w:p w14:paraId="08D68C91" w14:textId="77777777" w:rsidR="00B65E38" w:rsidRPr="00CA26DB" w:rsidRDefault="00B65E38" w:rsidP="00F1637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29DB4F8C" w14:textId="77777777" w:rsidR="00B65E38" w:rsidRPr="00CA26DB" w:rsidRDefault="00B65E38" w:rsidP="00F1637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B6673B" w:rsidRPr="00CA26DB" w14:paraId="63B7EE11" w14:textId="77777777" w:rsidTr="00EB4A71">
        <w:trPr>
          <w:trHeight w:val="304"/>
          <w:tblHeader/>
        </w:trPr>
        <w:tc>
          <w:tcPr>
            <w:tcW w:w="4410" w:type="dxa"/>
          </w:tcPr>
          <w:p w14:paraId="32A758A0" w14:textId="77777777" w:rsidR="00B6673B" w:rsidRPr="00CA26DB" w:rsidRDefault="00B6673B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</w:tcPr>
          <w:p w14:paraId="58FFB4F6" w14:textId="7CC3AAA9" w:rsidR="00B6673B" w:rsidRPr="00CA26DB" w:rsidRDefault="004C724C" w:rsidP="00F1637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170" w:type="dxa"/>
          </w:tcPr>
          <w:p w14:paraId="64CE1C1A" w14:textId="3D27753F" w:rsidR="00B6673B" w:rsidRPr="00CA26DB" w:rsidRDefault="004C724C" w:rsidP="00F1637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170" w:type="dxa"/>
          </w:tcPr>
          <w:p w14:paraId="52191060" w14:textId="675C4D93" w:rsidR="00B6673B" w:rsidRPr="00CA26DB" w:rsidRDefault="004C724C" w:rsidP="00F1637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170" w:type="dxa"/>
          </w:tcPr>
          <w:p w14:paraId="2696012D" w14:textId="31FB2BD9" w:rsidR="00B6673B" w:rsidRPr="00CA26DB" w:rsidRDefault="004C724C" w:rsidP="00F1637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690BA5" w:rsidRPr="00CA26DB" w14:paraId="730CBF2C" w14:textId="77777777" w:rsidTr="00EB4A71">
        <w:tc>
          <w:tcPr>
            <w:tcW w:w="4410" w:type="dxa"/>
          </w:tcPr>
          <w:p w14:paraId="549C57E0" w14:textId="3A04EDB9" w:rsidR="00690BA5" w:rsidRPr="00CA26DB" w:rsidRDefault="00690BA5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ราคาตามบัญชีต้นปี</w:t>
            </w:r>
          </w:p>
        </w:tc>
        <w:tc>
          <w:tcPr>
            <w:tcW w:w="1170" w:type="dxa"/>
            <w:vAlign w:val="bottom"/>
          </w:tcPr>
          <w:p w14:paraId="0CE3FF06" w14:textId="45C10835" w:rsidR="00690BA5" w:rsidRPr="00CA26DB" w:rsidRDefault="00AA180E" w:rsidP="00F16379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31,427</w:t>
            </w:r>
          </w:p>
        </w:tc>
        <w:tc>
          <w:tcPr>
            <w:tcW w:w="1170" w:type="dxa"/>
            <w:vAlign w:val="bottom"/>
          </w:tcPr>
          <w:p w14:paraId="21BB4A12" w14:textId="162A46CD" w:rsidR="00690BA5" w:rsidRPr="00CA26DB" w:rsidRDefault="00690BA5" w:rsidP="00F16379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32,039</w:t>
            </w:r>
          </w:p>
        </w:tc>
        <w:tc>
          <w:tcPr>
            <w:tcW w:w="1170" w:type="dxa"/>
            <w:vAlign w:val="bottom"/>
          </w:tcPr>
          <w:p w14:paraId="2915538E" w14:textId="69B2ECCA" w:rsidR="00690BA5" w:rsidRPr="00CA26DB" w:rsidRDefault="00AA180E" w:rsidP="00F16379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982</w:t>
            </w:r>
          </w:p>
        </w:tc>
        <w:tc>
          <w:tcPr>
            <w:tcW w:w="1170" w:type="dxa"/>
            <w:vAlign w:val="bottom"/>
          </w:tcPr>
          <w:p w14:paraId="32333F36" w14:textId="4DE23FE3" w:rsidR="00690BA5" w:rsidRPr="00CA26DB" w:rsidRDefault="00690BA5" w:rsidP="00F16379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982</w:t>
            </w:r>
          </w:p>
        </w:tc>
      </w:tr>
      <w:tr w:rsidR="00AA180E" w:rsidRPr="00CA26DB" w14:paraId="0B04C3E0" w14:textId="77777777" w:rsidTr="00EB6630">
        <w:tc>
          <w:tcPr>
            <w:tcW w:w="4410" w:type="dxa"/>
          </w:tcPr>
          <w:p w14:paraId="43D7658C" w14:textId="50DB213F" w:rsidR="00AA180E" w:rsidRPr="00CA26DB" w:rsidRDefault="00AA180E" w:rsidP="00AA1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การลงทุนเพิ่ม</w:t>
            </w:r>
          </w:p>
        </w:tc>
        <w:tc>
          <w:tcPr>
            <w:tcW w:w="1170" w:type="dxa"/>
            <w:vAlign w:val="bottom"/>
          </w:tcPr>
          <w:p w14:paraId="395F83AD" w14:textId="7BB25400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170" w:type="dxa"/>
            <w:vAlign w:val="bottom"/>
          </w:tcPr>
          <w:p w14:paraId="204B5931" w14:textId="1C837341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</w:t>
            </w:r>
          </w:p>
        </w:tc>
        <w:tc>
          <w:tcPr>
            <w:tcW w:w="1170" w:type="dxa"/>
            <w:vAlign w:val="bottom"/>
          </w:tcPr>
          <w:p w14:paraId="05A9825F" w14:textId="324B01F5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52FB3A9F" w14:textId="6EF0316D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AA180E" w:rsidRPr="00CA26DB" w14:paraId="03FFFF41" w14:textId="77777777" w:rsidTr="00EB6630">
        <w:tc>
          <w:tcPr>
            <w:tcW w:w="4410" w:type="dxa"/>
          </w:tcPr>
          <w:p w14:paraId="4694C092" w14:textId="4A91235C" w:rsidR="00AA180E" w:rsidRPr="00CA26DB" w:rsidRDefault="00AA180E" w:rsidP="00AA1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ส่วนแบ่งกำไร (ขาดทุน) จากเงินลงทุนในบริษัทร่วม</w:t>
            </w:r>
          </w:p>
        </w:tc>
        <w:tc>
          <w:tcPr>
            <w:tcW w:w="1170" w:type="dxa"/>
            <w:vAlign w:val="bottom"/>
          </w:tcPr>
          <w:p w14:paraId="53AC8465" w14:textId="480DEAE5" w:rsidR="00AA180E" w:rsidRPr="00CA26DB" w:rsidRDefault="00E40F22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6,259</w:t>
            </w:r>
          </w:p>
        </w:tc>
        <w:tc>
          <w:tcPr>
            <w:tcW w:w="1170" w:type="dxa"/>
            <w:vAlign w:val="bottom"/>
          </w:tcPr>
          <w:p w14:paraId="1C5FEAFD" w14:textId="0FA5194A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(132)</w:t>
            </w:r>
          </w:p>
        </w:tc>
        <w:tc>
          <w:tcPr>
            <w:tcW w:w="1170" w:type="dxa"/>
            <w:vAlign w:val="bottom"/>
          </w:tcPr>
          <w:p w14:paraId="26C6ACA6" w14:textId="0296DAAA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2EDA33BF" w14:textId="7C69AE2C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AA180E" w:rsidRPr="00CA26DB" w14:paraId="3BC0D37D" w14:textId="77777777" w:rsidTr="00EB6630">
        <w:tc>
          <w:tcPr>
            <w:tcW w:w="4410" w:type="dxa"/>
          </w:tcPr>
          <w:p w14:paraId="04A455BD" w14:textId="6F7E3667" w:rsidR="00AA180E" w:rsidRPr="00CA26DB" w:rsidRDefault="00AA180E" w:rsidP="00AA1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14:paraId="2F79F8AC" w14:textId="3B144A70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(49</w:t>
            </w:r>
            <w:r w:rsidR="007001BD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170" w:type="dxa"/>
            <w:vAlign w:val="bottom"/>
          </w:tcPr>
          <w:p w14:paraId="75459D1F" w14:textId="7D4BD9A6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(267)</w:t>
            </w:r>
          </w:p>
        </w:tc>
        <w:tc>
          <w:tcPr>
            <w:tcW w:w="1170" w:type="dxa"/>
            <w:vAlign w:val="bottom"/>
          </w:tcPr>
          <w:p w14:paraId="0AA9A8C6" w14:textId="704F6A3F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29BC66CF" w14:textId="2BEC916F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AA180E" w:rsidRPr="00CA26DB" w14:paraId="2E0DEAD9" w14:textId="77777777" w:rsidTr="00EB6630">
        <w:tc>
          <w:tcPr>
            <w:tcW w:w="4410" w:type="dxa"/>
            <w:vAlign w:val="bottom"/>
          </w:tcPr>
          <w:p w14:paraId="708B3C92" w14:textId="58170052" w:rsidR="00AA180E" w:rsidRPr="00CA26DB" w:rsidRDefault="00AA180E" w:rsidP="00AA1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1170" w:type="dxa"/>
            <w:vAlign w:val="bottom"/>
          </w:tcPr>
          <w:p w14:paraId="289F9351" w14:textId="1C16AA9F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(2,</w:t>
            </w:r>
            <w:r w:rsidR="00E40F22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319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170" w:type="dxa"/>
            <w:vAlign w:val="bottom"/>
          </w:tcPr>
          <w:p w14:paraId="0CE36205" w14:textId="2D94153C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(188)</w:t>
            </w:r>
          </w:p>
        </w:tc>
        <w:tc>
          <w:tcPr>
            <w:tcW w:w="1170" w:type="dxa"/>
            <w:vAlign w:val="bottom"/>
          </w:tcPr>
          <w:p w14:paraId="0A341A42" w14:textId="31ABDF76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0BE0118C" w14:textId="728D837B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AA180E" w:rsidRPr="00CA26DB" w14:paraId="178811A1" w14:textId="77777777" w:rsidTr="00EB6630">
        <w:tc>
          <w:tcPr>
            <w:tcW w:w="4410" w:type="dxa"/>
            <w:vAlign w:val="bottom"/>
          </w:tcPr>
          <w:p w14:paraId="3154197A" w14:textId="7F2227CA" w:rsidR="00AA180E" w:rsidRPr="00CA26DB" w:rsidRDefault="00AA180E" w:rsidP="00AA1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ส่วนแบ่งกำไร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เบ็ดเสร็จอื่นจากบริษัทร่วมสุทธิ</w:t>
            </w:r>
          </w:p>
        </w:tc>
        <w:tc>
          <w:tcPr>
            <w:tcW w:w="1170" w:type="dxa"/>
            <w:vAlign w:val="bottom"/>
          </w:tcPr>
          <w:p w14:paraId="02621D9D" w14:textId="77777777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916BDAC" w14:textId="77777777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877145A" w14:textId="77777777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B549941" w14:textId="77777777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AA180E" w:rsidRPr="00CA26DB" w14:paraId="71FE3334" w14:textId="77777777" w:rsidTr="00EB6630">
        <w:tc>
          <w:tcPr>
            <w:tcW w:w="4410" w:type="dxa"/>
            <w:vAlign w:val="bottom"/>
          </w:tcPr>
          <w:p w14:paraId="376FD209" w14:textId="2AAE74A9" w:rsidR="00AA180E" w:rsidRPr="00CA26DB" w:rsidRDefault="00AA180E" w:rsidP="00AA1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จากภาษีเงินได้</w:t>
            </w:r>
          </w:p>
        </w:tc>
        <w:tc>
          <w:tcPr>
            <w:tcW w:w="1170" w:type="dxa"/>
            <w:vAlign w:val="bottom"/>
          </w:tcPr>
          <w:p w14:paraId="57D963DB" w14:textId="122025D7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</w:t>
            </w:r>
            <w:r w:rsidR="00A370B6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170" w:type="dxa"/>
            <w:vAlign w:val="bottom"/>
          </w:tcPr>
          <w:p w14:paraId="49D8B86D" w14:textId="39FA07FC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(27)</w:t>
            </w:r>
          </w:p>
        </w:tc>
        <w:tc>
          <w:tcPr>
            <w:tcW w:w="1170" w:type="dxa"/>
            <w:vAlign w:val="bottom"/>
          </w:tcPr>
          <w:p w14:paraId="1A280EB5" w14:textId="29A883EA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0DC8F8D1" w14:textId="1560E09B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AA180E" w:rsidRPr="00CA26DB" w14:paraId="3C1C7A45" w14:textId="77777777" w:rsidTr="00EB6630">
        <w:trPr>
          <w:trHeight w:val="80"/>
        </w:trPr>
        <w:tc>
          <w:tcPr>
            <w:tcW w:w="4410" w:type="dxa"/>
            <w:vAlign w:val="bottom"/>
          </w:tcPr>
          <w:p w14:paraId="5D6F44B7" w14:textId="0659F480" w:rsidR="00AA180E" w:rsidRPr="00CA26DB" w:rsidRDefault="00AA180E" w:rsidP="00AA180E">
            <w:pPr>
              <w:spacing w:line="240" w:lineRule="auto"/>
              <w:ind w:left="-72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ส่วนแบ่ง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จากการเปลี่ยนแปลงในสินทรัพย์สุทธิ</w:t>
            </w:r>
          </w:p>
        </w:tc>
        <w:tc>
          <w:tcPr>
            <w:tcW w:w="1170" w:type="dxa"/>
            <w:vAlign w:val="bottom"/>
          </w:tcPr>
          <w:p w14:paraId="10AC14D9" w14:textId="42879B04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4A87FAE" w14:textId="730A1D12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F370E8D" w14:textId="5386BCE9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E3616FB" w14:textId="748CAAF0" w:rsidR="00AA180E" w:rsidRPr="00CA26DB" w:rsidRDefault="00AA180E" w:rsidP="00AA180E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</w:p>
        </w:tc>
      </w:tr>
      <w:tr w:rsidR="00AA180E" w:rsidRPr="00CA26DB" w14:paraId="2A32310C" w14:textId="77777777" w:rsidTr="00EB4A71">
        <w:tc>
          <w:tcPr>
            <w:tcW w:w="4410" w:type="dxa"/>
            <w:vAlign w:val="bottom"/>
          </w:tcPr>
          <w:p w14:paraId="79E9E4CA" w14:textId="223F6183" w:rsidR="00AA180E" w:rsidRPr="00CA26DB" w:rsidRDefault="00AA180E" w:rsidP="00AA180E">
            <w:pPr>
              <w:spacing w:line="240" w:lineRule="auto"/>
              <w:ind w:left="-72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ของบริษัทร่วม</w:t>
            </w:r>
          </w:p>
        </w:tc>
        <w:tc>
          <w:tcPr>
            <w:tcW w:w="1170" w:type="dxa"/>
            <w:vAlign w:val="bottom"/>
          </w:tcPr>
          <w:p w14:paraId="1CFB219B" w14:textId="6BB9FA82" w:rsidR="00AA180E" w:rsidRPr="00CA26DB" w:rsidRDefault="00AA180E" w:rsidP="00AA180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6944F379" w14:textId="4095508F" w:rsidR="00AA180E" w:rsidRPr="00CA26DB" w:rsidRDefault="00AA180E" w:rsidP="00AA180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(2)</w:t>
            </w:r>
          </w:p>
        </w:tc>
        <w:tc>
          <w:tcPr>
            <w:tcW w:w="1170" w:type="dxa"/>
            <w:vAlign w:val="bottom"/>
          </w:tcPr>
          <w:p w14:paraId="153D63B1" w14:textId="40D97DE0" w:rsidR="00AA180E" w:rsidRPr="00CA26DB" w:rsidRDefault="00AA180E" w:rsidP="00AA180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F264501" w14:textId="408F6007" w:rsidR="00AA180E" w:rsidRPr="00CA26DB" w:rsidRDefault="00AA180E" w:rsidP="00AA180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</w:tr>
      <w:tr w:rsidR="00AA180E" w:rsidRPr="00CA26DB" w14:paraId="25508D23" w14:textId="77777777" w:rsidTr="00EB4A71">
        <w:tc>
          <w:tcPr>
            <w:tcW w:w="4410" w:type="dxa"/>
            <w:vAlign w:val="bottom"/>
          </w:tcPr>
          <w:p w14:paraId="08EC0B94" w14:textId="7FCD7FBE" w:rsidR="00AA180E" w:rsidRPr="00CA26DB" w:rsidRDefault="00AA180E" w:rsidP="00AA180E">
            <w:pPr>
              <w:spacing w:line="240" w:lineRule="auto"/>
              <w:ind w:left="-72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ราคาตามบัญชีปลายปี</w:t>
            </w:r>
          </w:p>
        </w:tc>
        <w:tc>
          <w:tcPr>
            <w:tcW w:w="1170" w:type="dxa"/>
            <w:vAlign w:val="bottom"/>
          </w:tcPr>
          <w:p w14:paraId="6284F213" w14:textId="01849093" w:rsidR="00AA180E" w:rsidRPr="00CA26DB" w:rsidRDefault="00AA180E" w:rsidP="00AA180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34,</w:t>
            </w:r>
            <w:r w:rsidR="00E40F22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865</w:t>
            </w:r>
          </w:p>
        </w:tc>
        <w:tc>
          <w:tcPr>
            <w:tcW w:w="1170" w:type="dxa"/>
            <w:vAlign w:val="bottom"/>
          </w:tcPr>
          <w:p w14:paraId="21479D6B" w14:textId="5763CF72" w:rsidR="00AA180E" w:rsidRPr="00CA26DB" w:rsidRDefault="00AA180E" w:rsidP="00AA180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31,427</w:t>
            </w:r>
          </w:p>
        </w:tc>
        <w:tc>
          <w:tcPr>
            <w:tcW w:w="1170" w:type="dxa"/>
            <w:vAlign w:val="bottom"/>
          </w:tcPr>
          <w:p w14:paraId="536ED588" w14:textId="72BEDA5B" w:rsidR="00AA180E" w:rsidRPr="00CA26DB" w:rsidRDefault="00AA180E" w:rsidP="00AA180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982</w:t>
            </w:r>
          </w:p>
        </w:tc>
        <w:tc>
          <w:tcPr>
            <w:tcW w:w="1170" w:type="dxa"/>
            <w:vAlign w:val="bottom"/>
          </w:tcPr>
          <w:p w14:paraId="5E029D11" w14:textId="27F4940D" w:rsidR="00AA180E" w:rsidRPr="00CA26DB" w:rsidRDefault="00AA180E" w:rsidP="00AA180E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982</w:t>
            </w:r>
          </w:p>
        </w:tc>
      </w:tr>
    </w:tbl>
    <w:p w14:paraId="47CBCF78" w14:textId="77777777" w:rsidR="00F16379" w:rsidRPr="00CA26DB" w:rsidRDefault="00F16379" w:rsidP="00F16379">
      <w:pPr>
        <w:spacing w:before="240" w:after="120" w:line="240" w:lineRule="auto"/>
        <w:ind w:left="562" w:right="-43"/>
        <w:jc w:val="thaiDistribute"/>
        <w:rPr>
          <w:rFonts w:asciiTheme="majorBidi" w:eastAsiaTheme="minorEastAsia" w:hAnsiTheme="majorBidi"/>
          <w:sz w:val="28"/>
          <w:szCs w:val="28"/>
          <w:cs/>
        </w:rPr>
      </w:pPr>
    </w:p>
    <w:p w14:paraId="52820814" w14:textId="77777777" w:rsidR="00F16379" w:rsidRPr="00CA26DB" w:rsidRDefault="00F16379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Theme="minorEastAsia" w:hAnsiTheme="majorBidi"/>
          <w:sz w:val="28"/>
          <w:szCs w:val="28"/>
          <w:cs/>
        </w:rPr>
      </w:pPr>
      <w:r w:rsidRPr="00CA26DB">
        <w:rPr>
          <w:rFonts w:asciiTheme="majorBidi" w:eastAsiaTheme="minorEastAsia" w:hAnsiTheme="majorBidi"/>
          <w:sz w:val="28"/>
          <w:szCs w:val="28"/>
        </w:rPr>
        <w:br w:type="page"/>
      </w:r>
    </w:p>
    <w:p w14:paraId="1892960F" w14:textId="77777777" w:rsidR="00C7241E" w:rsidRPr="00CA26DB" w:rsidRDefault="00C7241E" w:rsidP="00C7241E">
      <w:pPr>
        <w:spacing w:before="240" w:after="120" w:line="240" w:lineRule="auto"/>
        <w:ind w:left="562" w:right="-43"/>
        <w:jc w:val="thaiDistribute"/>
        <w:rPr>
          <w:rFonts w:asciiTheme="majorBidi" w:eastAsiaTheme="minorEastAsia" w:hAnsiTheme="majorBidi"/>
          <w:sz w:val="28"/>
          <w:szCs w:val="28"/>
        </w:rPr>
      </w:pPr>
      <w:r w:rsidRPr="00CA26DB">
        <w:rPr>
          <w:rFonts w:asciiTheme="majorBidi" w:eastAsiaTheme="minorEastAsia" w:hAnsiTheme="majorBidi"/>
          <w:sz w:val="28"/>
          <w:szCs w:val="28"/>
          <w:cs/>
        </w:rPr>
        <w:lastRenderedPageBreak/>
        <w:t>เมื่อวันที่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1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เมษายน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2568 </w:t>
      </w:r>
      <w:r w:rsidRPr="00CA26DB">
        <w:rPr>
          <w:rFonts w:asciiTheme="majorBidi" w:eastAsiaTheme="minorEastAsia" w:hAnsiTheme="majorBidi" w:cstheme="majorBidi"/>
          <w:sz w:val="28"/>
          <w:szCs w:val="28"/>
        </w:rPr>
        <w:t xml:space="preserve">CAPGC Pte. Ltd.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ซึ่งเป็นบริษัทย่อยของ </w:t>
      </w:r>
      <w:r w:rsidRPr="00CA26DB">
        <w:rPr>
          <w:rFonts w:asciiTheme="majorBidi" w:eastAsiaTheme="minorEastAsia" w:hAnsiTheme="majorBidi"/>
          <w:sz w:val="28"/>
          <w:szCs w:val="28"/>
        </w:rPr>
        <w:t>PT Chandra Asri Pacific Tbk (“CAP”)</w:t>
      </w:r>
      <w:r w:rsidRPr="00CA26DB">
        <w:rPr>
          <w:rFonts w:asciiTheme="majorBidi" w:eastAsiaTheme="minorEastAsia" w:hAnsiTheme="majorBidi" w:cstheme="majorBidi"/>
          <w:sz w:val="28"/>
          <w:szCs w:val="28"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(CAP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มีสัดส่วนการถือหุ้นร้อยละ </w:t>
      </w:r>
      <w:r w:rsidRPr="00CA26DB">
        <w:rPr>
          <w:rFonts w:asciiTheme="majorBidi" w:eastAsiaTheme="minorEastAsia" w:hAnsiTheme="majorBidi"/>
          <w:sz w:val="28"/>
          <w:szCs w:val="28"/>
        </w:rPr>
        <w:t>80)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ได้เข้าซื้อหุ้น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สามัญร้อยละ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100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ของ </w:t>
      </w:r>
      <w:r w:rsidRPr="00CA26DB">
        <w:rPr>
          <w:rFonts w:asciiTheme="majorBidi" w:eastAsiaTheme="minorEastAsia" w:hAnsiTheme="majorBidi"/>
          <w:sz w:val="28"/>
          <w:szCs w:val="28"/>
        </w:rPr>
        <w:t>Aster Chemicals and Energy Pte. Ltd. (“ACE”) (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เดิมชื่อ “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Shell Singapore Energy Park Pte. Ltd.”)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ในประเทศสิงคโปร์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ฝ่ายบริหารของบริษัทร่วมได้ดำเนินการวัดมูลค่ายุติธรรม ณ วันที่ซื้อของสินทรัพย์ที่ระบุได้ที่ได้มาและหนี้สินที่รับมาของ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</w:rPr>
        <w:t>ACE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โดยผู้ประเมินราคาอิสระ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ปัจจุบันฝ่ายบริหารของบริษัทร่วมและผู้ขายยังอยู่ระหว่างการเจรจามูลค่าของสิ่งตอบแทนที่โอนให้ ณ วันที่ซื้อ ซึ่งอาจมีการปรับปรุงมูลค่าดังกล่าวรวมถึงกำไรจากการต่อรองราคาจากการเข้าซื้อธุรกิจเมื่อการทำรายการเสร็จสมบูรณ์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</w:t>
      </w:r>
    </w:p>
    <w:p w14:paraId="4A9371D3" w14:textId="73E308C2" w:rsidR="00C7241E" w:rsidRPr="00CA26DB" w:rsidRDefault="00C7241E" w:rsidP="00C7241E">
      <w:pPr>
        <w:spacing w:before="240" w:after="120" w:line="240" w:lineRule="auto"/>
        <w:ind w:left="562" w:right="-43"/>
        <w:jc w:val="thaiDistribute"/>
        <w:rPr>
          <w:rFonts w:asciiTheme="majorBidi" w:eastAsiaTheme="minorEastAsia" w:hAnsiTheme="majorBidi"/>
          <w:sz w:val="28"/>
          <w:szCs w:val="28"/>
        </w:rPr>
      </w:pPr>
      <w:bookmarkStart w:id="35" w:name="_Hlk220328066"/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ต่อมาเมื่อวันที่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1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สิงหาคม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2568 </w:t>
      </w:r>
      <w:r w:rsidR="007544F6" w:rsidRPr="00CA26DB">
        <w:rPr>
          <w:rFonts w:asciiTheme="majorBidi" w:eastAsiaTheme="minorEastAsia" w:hAnsiTheme="majorBidi"/>
          <w:sz w:val="28"/>
          <w:szCs w:val="28"/>
        </w:rPr>
        <w:t xml:space="preserve">Aster Asia Alpha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Pte. Ltd.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ซึ่งเป็นบริษัทย่อยของ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CAP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ได้เข้าซื้อหุ้นสามัญร้อยละ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100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ของ </w:t>
      </w:r>
      <w:r w:rsidRPr="00CA26DB">
        <w:rPr>
          <w:rFonts w:asciiTheme="majorBidi" w:eastAsiaTheme="minorEastAsia" w:hAnsiTheme="majorBidi"/>
          <w:sz w:val="28"/>
          <w:szCs w:val="28"/>
        </w:rPr>
        <w:t>Aster Polymer Solutions Pte. Ltd. (“APS”) (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เดิมชื่อ “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Chevron Philips Singapore Chemical Pte. Ltd.”)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ในประเทศสิงคโปร์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ปัจจุบันฝ่ายบริหารของบริษัทร่วมอยู่ระหว่างดำเนินการวัดมูลค่ายุติธรรม ณ วันที่ซื้อของสินทรัพย์ที่ระบุได้ที่ได้มาและหนี้สินที่รับมาของ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APS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โดยผู้ประเมินราคาอิสระ ดังนั้น มูลค่ายุติธรรมของสินทรัพย์สุทธิที่ได้มาและการปันส่วนของราคาซื้อรวมถึงกำไรจากการต่อรองราคาจากการเข้าซื้อธุรกิจเป็นมูลค่าที่ประมาณการและอาจมีการปรับปรุง</w:t>
      </w:r>
    </w:p>
    <w:bookmarkEnd w:id="35"/>
    <w:p w14:paraId="15828438" w14:textId="7104BFB4" w:rsidR="00C7241E" w:rsidRPr="00CA26DB" w:rsidRDefault="00C7241E" w:rsidP="00C7241E">
      <w:pPr>
        <w:spacing w:before="240" w:after="120" w:line="240" w:lineRule="auto"/>
        <w:ind w:left="562" w:right="-43"/>
        <w:jc w:val="thaiDistribute"/>
        <w:rPr>
          <w:rFonts w:asciiTheme="majorBidi" w:eastAsiaTheme="minorEastAsia" w:hAnsiTheme="majorBidi"/>
          <w:sz w:val="28"/>
          <w:szCs w:val="28"/>
        </w:rPr>
      </w:pPr>
      <w:r w:rsidRPr="00CA26DB">
        <w:rPr>
          <w:rFonts w:asciiTheme="majorBidi" w:eastAsiaTheme="minorEastAsia" w:hAnsiTheme="majorBidi"/>
          <w:sz w:val="28"/>
          <w:szCs w:val="28"/>
          <w:cs/>
        </w:rPr>
        <w:t>บริษัทร่วมได้รับรู้กำไรจากการต่อรองราคาจากการเข้าซื้อธุรกิจ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สองแห่ง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ดังกล่าว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ทั้งนี้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กลุ่มบริษัทรับรู้ส่วนแบ่งกำไรจากเงินลงทุนในบริษัทร่วมตามวิธีส่วนได้เสีย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จำนวน </w:t>
      </w:r>
      <w:r w:rsidR="00E40F22" w:rsidRPr="00CA26DB">
        <w:rPr>
          <w:rFonts w:asciiTheme="majorBidi" w:eastAsiaTheme="minorEastAsia" w:hAnsiTheme="majorBidi"/>
          <w:sz w:val="28"/>
          <w:szCs w:val="28"/>
        </w:rPr>
        <w:t>6,259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ล้านบาท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ในงบกำไรขาดทุนรวมสำหรับ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ปี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สิ้นสุดวันที่</w:t>
      </w:r>
      <w:r w:rsidR="007D526D" w:rsidRPr="00CA26DB">
        <w:rPr>
          <w:rFonts w:asciiTheme="majorBidi" w:eastAsiaTheme="minorEastAsia" w:hAnsiTheme="majorBidi"/>
          <w:sz w:val="28"/>
          <w:szCs w:val="28"/>
        </w:rPr>
        <w:t xml:space="preserve">                      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31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ธันวาคม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/>
          <w:sz w:val="28"/>
          <w:szCs w:val="28"/>
        </w:rPr>
        <w:t>2568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</w:t>
      </w:r>
      <w:r w:rsidR="00C739C3" w:rsidRPr="00CA26DB">
        <w:rPr>
          <w:rFonts w:asciiTheme="majorBidi" w:eastAsiaTheme="minorEastAsia" w:hAnsiTheme="majorBidi" w:hint="cs"/>
          <w:sz w:val="28"/>
          <w:szCs w:val="28"/>
          <w:cs/>
        </w:rPr>
        <w:t>ตามตาราง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ข้างต้น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โดย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ได้รวมกำไรจากการต่อรองราคา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จากการซื้อธุรกิจสองแห่งดังกล่าวแล้ว</w:t>
      </w:r>
      <w:r w:rsidR="00C739C3" w:rsidRPr="00CA26DB">
        <w:rPr>
          <w:rFonts w:asciiTheme="majorBidi" w:eastAsiaTheme="minorEastAsia" w:hAnsiTheme="majorBidi" w:hint="cs"/>
          <w:sz w:val="28"/>
          <w:szCs w:val="28"/>
          <w:cs/>
        </w:rPr>
        <w:t xml:space="preserve">                         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ตามสัดส่วน</w:t>
      </w:r>
      <w:r w:rsidRPr="00CA26DB">
        <w:rPr>
          <w:rFonts w:asciiTheme="majorBidi" w:eastAsiaTheme="minorEastAsia" w:hAnsiTheme="majorBidi" w:hint="cs"/>
          <w:sz w:val="28"/>
          <w:szCs w:val="28"/>
          <w:cs/>
        </w:rPr>
        <w:t>ของ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>ส่วนได้เสียของกลุ่มบริษัทจำนวนประมาณ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</w:t>
      </w:r>
      <w:r w:rsidR="00E40F22" w:rsidRPr="00CA26DB">
        <w:rPr>
          <w:rFonts w:asciiTheme="majorBidi" w:eastAsiaTheme="minorEastAsia" w:hAnsiTheme="majorBidi"/>
          <w:sz w:val="28"/>
          <w:szCs w:val="28"/>
        </w:rPr>
        <w:t>224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ล้านเหรียญสหรัฐอเมริกาหรือประมาณ</w:t>
      </w:r>
      <w:r w:rsidRPr="00CA26DB">
        <w:rPr>
          <w:rFonts w:asciiTheme="majorBidi" w:eastAsiaTheme="minorEastAsia" w:hAnsiTheme="majorBidi"/>
          <w:sz w:val="28"/>
          <w:szCs w:val="28"/>
        </w:rPr>
        <w:t xml:space="preserve"> </w:t>
      </w:r>
      <w:r w:rsidR="00E40F22" w:rsidRPr="00CA26DB">
        <w:rPr>
          <w:rFonts w:asciiTheme="majorBidi" w:eastAsiaTheme="minorEastAsia" w:hAnsiTheme="majorBidi"/>
          <w:sz w:val="28"/>
          <w:szCs w:val="28"/>
        </w:rPr>
        <w:t>7,371</w:t>
      </w:r>
      <w:r w:rsidRPr="00CA26DB">
        <w:rPr>
          <w:rFonts w:asciiTheme="majorBidi" w:eastAsiaTheme="minorEastAsia" w:hAnsiTheme="majorBidi"/>
          <w:sz w:val="28"/>
          <w:szCs w:val="28"/>
          <w:cs/>
        </w:rPr>
        <w:t xml:space="preserve"> ล้านบาท </w:t>
      </w:r>
    </w:p>
    <w:p w14:paraId="347BA06C" w14:textId="5580C48A" w:rsidR="00AC426A" w:rsidRPr="00CA26DB" w:rsidRDefault="00AC426A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40" w:lineRule="exact"/>
        <w:ind w:left="540"/>
        <w:jc w:val="thaiDistribute"/>
        <w:rPr>
          <w:rStyle w:val="qowt-font8-arial"/>
          <w:rFonts w:ascii="Angsana New" w:eastAsia="Cordia New" w:hAnsi="Angsana New"/>
          <w:strike/>
          <w:color w:val="000000"/>
          <w:sz w:val="22"/>
          <w:szCs w:val="22"/>
          <w:lang w:val="en-GB" w:eastAsia="en-GB"/>
        </w:rPr>
      </w:pPr>
    </w:p>
    <w:p w14:paraId="6A480C8A" w14:textId="43A88ED0" w:rsidR="00FF7C6D" w:rsidRPr="00CA26DB" w:rsidRDefault="00FF7C6D" w:rsidP="00FF7C6D">
      <w:pPr>
        <w:pStyle w:val="qowt-stl-block"/>
        <w:shd w:val="clear" w:color="auto" w:fill="FFFFFF"/>
        <w:spacing w:before="120" w:beforeAutospacing="0" w:after="120" w:afterAutospacing="0" w:line="380" w:lineRule="exact"/>
        <w:ind w:left="547"/>
        <w:jc w:val="thaiDistribute"/>
        <w:rPr>
          <w:rStyle w:val="qowt-font8-arial"/>
          <w:rFonts w:ascii="Angsana New" w:eastAsia="Cordia New" w:hAnsi="Angsana New" w:cs="Angsana New"/>
          <w:color w:val="000000"/>
          <w:sz w:val="22"/>
          <w:szCs w:val="22"/>
        </w:rPr>
      </w:pPr>
      <w:r w:rsidRPr="00CA26DB">
        <w:rPr>
          <w:rStyle w:val="qowt-font8-arial"/>
          <w:rFonts w:ascii="Angsana New" w:eastAsia="Cordia New" w:hAnsi="Angsana New" w:cs="Angsana New"/>
          <w:color w:val="000000"/>
          <w:sz w:val="22"/>
          <w:szCs w:val="22"/>
        </w:rPr>
        <w:t xml:space="preserve"> </w:t>
      </w:r>
    </w:p>
    <w:p w14:paraId="0E29BF12" w14:textId="48DFB27D" w:rsidR="00117513" w:rsidRPr="00CA26DB" w:rsidRDefault="00117513" w:rsidP="00723C3D">
      <w:pPr>
        <w:shd w:val="clear" w:color="auto" w:fill="FFFFFF"/>
        <w:spacing w:before="100" w:after="100" w:line="380" w:lineRule="exact"/>
        <w:ind w:left="547"/>
        <w:jc w:val="thaiDistribute"/>
        <w:rPr>
          <w:rFonts w:ascii="Angsana New" w:eastAsia="Arial Unicode MS" w:hAnsi="Angsana New"/>
          <w:sz w:val="28"/>
          <w:szCs w:val="28"/>
        </w:rPr>
        <w:sectPr w:rsidR="00117513" w:rsidRPr="00CA26DB" w:rsidSect="003E6716">
          <w:pgSz w:w="11909" w:h="16834" w:code="9"/>
          <w:pgMar w:top="2016" w:right="1080" w:bottom="1080" w:left="1339" w:header="576" w:footer="576" w:gutter="0"/>
          <w:cols w:space="720"/>
          <w:docGrid w:linePitch="245"/>
        </w:sectPr>
      </w:pPr>
    </w:p>
    <w:p w14:paraId="080D64EA" w14:textId="49ECD4D6" w:rsidR="00993840" w:rsidRPr="00CA26DB" w:rsidRDefault="0028519C" w:rsidP="007112BD">
      <w:pPr>
        <w:pStyle w:val="Heading2"/>
        <w:keepNext w:val="0"/>
        <w:tabs>
          <w:tab w:val="clear" w:pos="567"/>
        </w:tabs>
        <w:spacing w:before="120" w:after="120" w:line="240" w:lineRule="auto"/>
        <w:ind w:left="547" w:hanging="547"/>
        <w:rPr>
          <w:rFonts w:ascii="Angsana New" w:eastAsia="Arial Unicode MS" w:hAnsi="Angsana New" w:cs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 w:cs="Angsana New"/>
          <w:sz w:val="28"/>
          <w:szCs w:val="28"/>
        </w:rPr>
        <w:lastRenderedPageBreak/>
        <w:t>1</w:t>
      </w:r>
      <w:r w:rsidR="000E2581" w:rsidRPr="00CA26DB">
        <w:rPr>
          <w:rFonts w:ascii="Angsana New" w:eastAsia="Arial Unicode MS" w:hAnsi="Angsana New" w:cs="Angsana New"/>
          <w:sz w:val="28"/>
          <w:szCs w:val="28"/>
          <w:lang w:val="en-GB"/>
        </w:rPr>
        <w:t>3</w:t>
      </w:r>
      <w:r w:rsidR="007D3D0F" w:rsidRPr="00CA26DB">
        <w:rPr>
          <w:rFonts w:ascii="Angsana New" w:eastAsia="Arial Unicode MS" w:hAnsi="Angsana New" w:cs="Angsana New"/>
          <w:sz w:val="28"/>
          <w:szCs w:val="28"/>
          <w:lang w:val="en-GB"/>
        </w:rPr>
        <w:t>.2</w:t>
      </w:r>
      <w:r w:rsidR="007112BD" w:rsidRPr="00CA26DB">
        <w:rPr>
          <w:rFonts w:ascii="Angsana New" w:eastAsia="Arial Unicode MS" w:hAnsi="Angsana New" w:cs="Angsana New"/>
          <w:sz w:val="28"/>
          <w:szCs w:val="28"/>
          <w:lang w:val="en-GB"/>
        </w:rPr>
        <w:tab/>
      </w:r>
      <w:r w:rsidR="007D3D0F" w:rsidRPr="00CA26DB">
        <w:rPr>
          <w:rFonts w:ascii="Angsana New" w:eastAsia="Arial Unicode MS" w:hAnsi="Angsana New" w:cs="Angsana New"/>
          <w:sz w:val="28"/>
          <w:szCs w:val="28"/>
          <w:cs/>
        </w:rPr>
        <w:t>เ</w:t>
      </w:r>
      <w:r w:rsidR="00993840" w:rsidRPr="00CA26DB">
        <w:rPr>
          <w:rFonts w:ascii="Angsana New" w:eastAsia="Arial Unicode MS" w:hAnsi="Angsana New" w:cs="Angsana New"/>
          <w:sz w:val="28"/>
          <w:szCs w:val="28"/>
          <w:cs/>
        </w:rPr>
        <w:t>งินลงทุนในบริษัทร่วม</w:t>
      </w:r>
    </w:p>
    <w:p w14:paraId="617C3AA7" w14:textId="77777777" w:rsidR="00993840" w:rsidRPr="00CA26DB" w:rsidRDefault="00993840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รายละเอียดของเงินลงทุนในบริษัทร่วม มีดังต่อไปนี้</w:t>
      </w:r>
    </w:p>
    <w:tbl>
      <w:tblPr>
        <w:tblW w:w="4855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604"/>
        <w:gridCol w:w="1476"/>
        <w:gridCol w:w="2080"/>
        <w:gridCol w:w="1016"/>
        <w:gridCol w:w="988"/>
        <w:gridCol w:w="913"/>
        <w:gridCol w:w="988"/>
        <w:gridCol w:w="988"/>
        <w:gridCol w:w="985"/>
        <w:gridCol w:w="985"/>
        <w:gridCol w:w="974"/>
      </w:tblGrid>
      <w:tr w:rsidR="007112BD" w:rsidRPr="00CA26DB" w14:paraId="13E46266" w14:textId="77777777" w:rsidTr="000C7CDD">
        <w:trPr>
          <w:cantSplit/>
        </w:trPr>
        <w:tc>
          <w:tcPr>
            <w:tcW w:w="930" w:type="pct"/>
          </w:tcPr>
          <w:p w14:paraId="1AD2FEFC" w14:textId="77777777" w:rsidR="000E7FDD" w:rsidRPr="00CA26DB" w:rsidRDefault="000E7FDD" w:rsidP="00226906">
            <w:pPr>
              <w:spacing w:line="240" w:lineRule="auto"/>
              <w:ind w:left="-94" w:right="-74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527" w:type="pct"/>
          </w:tcPr>
          <w:p w14:paraId="2B8CBF1F" w14:textId="77777777" w:rsidR="000E7FDD" w:rsidRPr="00CA26DB" w:rsidRDefault="000E7FDD" w:rsidP="0022690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3" w:type="pct"/>
          </w:tcPr>
          <w:p w14:paraId="518CDD3B" w14:textId="77777777" w:rsidR="000E7FDD" w:rsidRPr="00CA26DB" w:rsidRDefault="000E7FDD" w:rsidP="0022690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00" w:type="pct"/>
            <w:gridSpan w:val="8"/>
          </w:tcPr>
          <w:p w14:paraId="240FF986" w14:textId="7DE4A3FF" w:rsidR="000E7FDD" w:rsidRPr="00CA26DB" w:rsidRDefault="000E7FDD" w:rsidP="0022690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</w:tr>
      <w:tr w:rsidR="007112BD" w:rsidRPr="00CA26DB" w14:paraId="126FE4C0" w14:textId="77777777" w:rsidTr="000C7CDD">
        <w:trPr>
          <w:cantSplit/>
        </w:trPr>
        <w:tc>
          <w:tcPr>
            <w:tcW w:w="930" w:type="pct"/>
          </w:tcPr>
          <w:p w14:paraId="5BDBAA5D" w14:textId="77777777" w:rsidR="006B68DE" w:rsidRPr="00CA26DB" w:rsidRDefault="006B68DE" w:rsidP="006B68DE">
            <w:pPr>
              <w:spacing w:line="240" w:lineRule="auto"/>
              <w:ind w:left="-94" w:right="-74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527" w:type="pct"/>
            <w:vAlign w:val="bottom"/>
          </w:tcPr>
          <w:p w14:paraId="15239717" w14:textId="6E6F0FA3" w:rsidR="006B68DE" w:rsidRPr="00CA26DB" w:rsidRDefault="006B68DE" w:rsidP="006B68D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สถานที่ประกอบ</w:t>
            </w:r>
          </w:p>
        </w:tc>
        <w:tc>
          <w:tcPr>
            <w:tcW w:w="743" w:type="pct"/>
          </w:tcPr>
          <w:p w14:paraId="11681703" w14:textId="77777777" w:rsidR="006B68DE" w:rsidRPr="00CA26DB" w:rsidRDefault="006B68DE" w:rsidP="006B68D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800" w:type="pct"/>
            <w:gridSpan w:val="8"/>
          </w:tcPr>
          <w:p w14:paraId="614796C5" w14:textId="77777777" w:rsidR="006B68DE" w:rsidRPr="00CA26DB" w:rsidRDefault="006B68DE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งบการเงินรวม</w:t>
            </w:r>
          </w:p>
        </w:tc>
      </w:tr>
      <w:tr w:rsidR="007112BD" w:rsidRPr="00CA26DB" w14:paraId="6B19C4F7" w14:textId="77777777" w:rsidTr="006D4DA7">
        <w:trPr>
          <w:cantSplit/>
        </w:trPr>
        <w:tc>
          <w:tcPr>
            <w:tcW w:w="930" w:type="pct"/>
          </w:tcPr>
          <w:p w14:paraId="69A763C7" w14:textId="77777777" w:rsidR="006B68DE" w:rsidRPr="00CA26DB" w:rsidRDefault="006B68DE" w:rsidP="006B68DE">
            <w:pPr>
              <w:spacing w:line="240" w:lineRule="auto"/>
              <w:ind w:left="-94" w:right="-74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527" w:type="pct"/>
          </w:tcPr>
          <w:p w14:paraId="55ABB4D0" w14:textId="35B7C046" w:rsidR="006B68DE" w:rsidRPr="00CA26DB" w:rsidRDefault="006B68DE" w:rsidP="006B68DE">
            <w:pPr>
              <w:pStyle w:val="acctfourfigures"/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ธุรกิจ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</w:rPr>
              <w:t>/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ประเทศที่</w:t>
            </w:r>
          </w:p>
        </w:tc>
        <w:tc>
          <w:tcPr>
            <w:tcW w:w="743" w:type="pct"/>
          </w:tcPr>
          <w:p w14:paraId="37448281" w14:textId="77777777" w:rsidR="006B68DE" w:rsidRPr="00CA26DB" w:rsidRDefault="006B68DE" w:rsidP="006B68D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16" w:type="pct"/>
            <w:gridSpan w:val="2"/>
            <w:vAlign w:val="bottom"/>
          </w:tcPr>
          <w:p w14:paraId="5A4F5AC4" w14:textId="77777777" w:rsidR="006B68DE" w:rsidRPr="00CA26DB" w:rsidRDefault="006B68DE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pacing w:val="-3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pacing w:val="-3"/>
                <w:sz w:val="24"/>
                <w:szCs w:val="24"/>
                <w:cs/>
                <w:lang w:val="en-US" w:bidi="th-TH"/>
              </w:rPr>
              <w:t>สัดส่วนของความเป็นเจ้าของ</w:t>
            </w:r>
          </w:p>
        </w:tc>
        <w:tc>
          <w:tcPr>
            <w:tcW w:w="679" w:type="pct"/>
            <w:gridSpan w:val="2"/>
            <w:vAlign w:val="bottom"/>
          </w:tcPr>
          <w:p w14:paraId="619DB689" w14:textId="77777777" w:rsidR="006B68DE" w:rsidRPr="00CA26DB" w:rsidRDefault="006B68DE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ราคาทุน</w:t>
            </w:r>
          </w:p>
        </w:tc>
        <w:tc>
          <w:tcPr>
            <w:tcW w:w="705" w:type="pct"/>
            <w:gridSpan w:val="2"/>
            <w:vAlign w:val="bottom"/>
          </w:tcPr>
          <w:p w14:paraId="4DECBB04" w14:textId="77777777" w:rsidR="006B68DE" w:rsidRPr="00CA26DB" w:rsidRDefault="006B68DE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วิธีส่วนได้เสีย</w:t>
            </w:r>
          </w:p>
        </w:tc>
        <w:tc>
          <w:tcPr>
            <w:tcW w:w="700" w:type="pct"/>
            <w:gridSpan w:val="2"/>
            <w:vAlign w:val="bottom"/>
          </w:tcPr>
          <w:p w14:paraId="0DCF7720" w14:textId="77777777" w:rsidR="006B68DE" w:rsidRPr="00CA26DB" w:rsidRDefault="006B68DE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เงินปันผลรับระหว่างปี</w:t>
            </w:r>
          </w:p>
        </w:tc>
      </w:tr>
      <w:tr w:rsidR="007112BD" w:rsidRPr="00CA26DB" w14:paraId="49329865" w14:textId="77777777" w:rsidTr="006D4DA7">
        <w:trPr>
          <w:cantSplit/>
        </w:trPr>
        <w:tc>
          <w:tcPr>
            <w:tcW w:w="930" w:type="pct"/>
            <w:vAlign w:val="bottom"/>
          </w:tcPr>
          <w:p w14:paraId="56A6165D" w14:textId="77777777" w:rsidR="00B6673B" w:rsidRPr="00CA26DB" w:rsidRDefault="00B6673B" w:rsidP="00B6673B">
            <w:pPr>
              <w:spacing w:line="240" w:lineRule="auto"/>
              <w:ind w:left="-94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527" w:type="pct"/>
            <w:vAlign w:val="bottom"/>
          </w:tcPr>
          <w:p w14:paraId="3CB4D782" w14:textId="6558122C" w:rsidR="00B6673B" w:rsidRPr="00CA26DB" w:rsidRDefault="00B6673B" w:rsidP="007112B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จดทะเบียนจัดตั้ง</w:t>
            </w:r>
          </w:p>
        </w:tc>
        <w:tc>
          <w:tcPr>
            <w:tcW w:w="743" w:type="pct"/>
          </w:tcPr>
          <w:p w14:paraId="00BC7B62" w14:textId="7EBE0C87" w:rsidR="00B6673B" w:rsidRPr="00CA26DB" w:rsidRDefault="00B6673B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ลักษณะของธุรกิจ</w:t>
            </w:r>
          </w:p>
        </w:tc>
        <w:tc>
          <w:tcPr>
            <w:tcW w:w="363" w:type="pct"/>
          </w:tcPr>
          <w:p w14:paraId="59D61A51" w14:textId="63C9CA93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53" w:type="pct"/>
          </w:tcPr>
          <w:p w14:paraId="05BC8CB7" w14:textId="74B82D20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326" w:type="pct"/>
          </w:tcPr>
          <w:p w14:paraId="2D6F0E04" w14:textId="2D9CB47D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53" w:type="pct"/>
          </w:tcPr>
          <w:p w14:paraId="18797883" w14:textId="42CB0B18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353" w:type="pct"/>
          </w:tcPr>
          <w:p w14:paraId="0710F0E4" w14:textId="72F6D9C8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52" w:type="pct"/>
          </w:tcPr>
          <w:p w14:paraId="2FF61041" w14:textId="6EB7AAF0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  <w:tc>
          <w:tcPr>
            <w:tcW w:w="352" w:type="pct"/>
          </w:tcPr>
          <w:p w14:paraId="0DDA54A6" w14:textId="410FE028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  <w:tc>
          <w:tcPr>
            <w:tcW w:w="348" w:type="pct"/>
          </w:tcPr>
          <w:p w14:paraId="0BEE1F47" w14:textId="1AED551C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</w:tr>
      <w:tr w:rsidR="007112BD" w:rsidRPr="00CA26DB" w14:paraId="38B34923" w14:textId="77777777" w:rsidTr="006D4DA7">
        <w:trPr>
          <w:cantSplit/>
        </w:trPr>
        <w:tc>
          <w:tcPr>
            <w:tcW w:w="930" w:type="pct"/>
            <w:vAlign w:val="bottom"/>
          </w:tcPr>
          <w:p w14:paraId="350D3DF9" w14:textId="77777777" w:rsidR="006B68DE" w:rsidRPr="00CA26DB" w:rsidRDefault="006B68DE" w:rsidP="006B68DE">
            <w:pPr>
              <w:pStyle w:val="acctfourfigures"/>
              <w:tabs>
                <w:tab w:val="clear" w:pos="765"/>
              </w:tabs>
              <w:spacing w:line="240" w:lineRule="auto"/>
              <w:ind w:left="-94"/>
              <w:jc w:val="center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</w:rPr>
            </w:pPr>
          </w:p>
        </w:tc>
        <w:tc>
          <w:tcPr>
            <w:tcW w:w="527" w:type="pct"/>
            <w:vAlign w:val="bottom"/>
          </w:tcPr>
          <w:p w14:paraId="580F46C8" w14:textId="4B707DBC" w:rsidR="006B68DE" w:rsidRPr="00CA26DB" w:rsidRDefault="006B68DE" w:rsidP="007112B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743" w:type="pct"/>
          </w:tcPr>
          <w:p w14:paraId="5D1B51E1" w14:textId="2FBEF2AC" w:rsidR="006B68DE" w:rsidRPr="00CA26DB" w:rsidRDefault="006B68DE" w:rsidP="006B68DE">
            <w:pPr>
              <w:pStyle w:val="acctfourfigures"/>
              <w:tabs>
                <w:tab w:val="clear" w:pos="765"/>
              </w:tabs>
              <w:spacing w:line="240" w:lineRule="auto"/>
              <w:ind w:right="-74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3" w:type="pct"/>
          </w:tcPr>
          <w:p w14:paraId="7C20FBCD" w14:textId="77777777" w:rsidR="006B68DE" w:rsidRPr="00CA26DB" w:rsidRDefault="006B68DE" w:rsidP="00B6673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ร้อยละ</w:t>
            </w:r>
          </w:p>
        </w:tc>
        <w:tc>
          <w:tcPr>
            <w:tcW w:w="353" w:type="pct"/>
          </w:tcPr>
          <w:p w14:paraId="1868EA3A" w14:textId="77777777" w:rsidR="006B68DE" w:rsidRPr="00CA26DB" w:rsidRDefault="006B68DE" w:rsidP="00B6673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ร้อยละ</w:t>
            </w:r>
          </w:p>
        </w:tc>
        <w:tc>
          <w:tcPr>
            <w:tcW w:w="326" w:type="pct"/>
          </w:tcPr>
          <w:p w14:paraId="0BEE6533" w14:textId="2FDC44BB" w:rsidR="006B68DE" w:rsidRPr="00CA26DB" w:rsidRDefault="006B68DE" w:rsidP="00B6673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3" w:type="pct"/>
          </w:tcPr>
          <w:p w14:paraId="53AD1CDC" w14:textId="30458B28" w:rsidR="006B68DE" w:rsidRPr="00CA26DB" w:rsidRDefault="006B68DE" w:rsidP="00B6673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3" w:type="pct"/>
          </w:tcPr>
          <w:p w14:paraId="3338FAC4" w14:textId="76F85379" w:rsidR="006B68DE" w:rsidRPr="00CA26DB" w:rsidRDefault="006B68DE" w:rsidP="00B6673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2" w:type="pct"/>
          </w:tcPr>
          <w:p w14:paraId="2BF8F8B0" w14:textId="2FA72FE9" w:rsidR="006B68DE" w:rsidRPr="00CA26DB" w:rsidRDefault="006B68DE" w:rsidP="00B6673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52" w:type="pct"/>
          </w:tcPr>
          <w:p w14:paraId="0969365B" w14:textId="3BE5C74D" w:rsidR="006B68DE" w:rsidRPr="00CA26DB" w:rsidRDefault="006B68DE" w:rsidP="00B6673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48" w:type="pct"/>
          </w:tcPr>
          <w:p w14:paraId="2457004D" w14:textId="791B9DA6" w:rsidR="006B68DE" w:rsidRPr="00CA26DB" w:rsidRDefault="006B68DE" w:rsidP="00B6673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0F58CE" w:rsidRPr="00CA26DB" w14:paraId="1E53C1E1" w14:textId="77777777" w:rsidTr="006D4DA7">
        <w:trPr>
          <w:cantSplit/>
        </w:trPr>
        <w:tc>
          <w:tcPr>
            <w:tcW w:w="930" w:type="pct"/>
          </w:tcPr>
          <w:p w14:paraId="664D1651" w14:textId="67004603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66" w:right="-72" w:hanging="9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บริษัท พีทีที ดิจิตอล โซลูชั่น จำกัด</w:t>
            </w:r>
          </w:p>
        </w:tc>
        <w:tc>
          <w:tcPr>
            <w:tcW w:w="527" w:type="pct"/>
          </w:tcPr>
          <w:p w14:paraId="365E0801" w14:textId="7777777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-96" w:right="-78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43" w:type="pct"/>
          </w:tcPr>
          <w:p w14:paraId="5065E6DA" w14:textId="77777777" w:rsidR="000F58CE" w:rsidRPr="00CA26DB" w:rsidRDefault="000F58CE" w:rsidP="000F58CE">
            <w:pPr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ให้บริการด้านเทคโนโลยีสารสนเทศและการสื่อสาร</w:t>
            </w:r>
          </w:p>
        </w:tc>
        <w:tc>
          <w:tcPr>
            <w:tcW w:w="363" w:type="pct"/>
          </w:tcPr>
          <w:p w14:paraId="705626E3" w14:textId="23AE87A6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20.00</w:t>
            </w:r>
          </w:p>
        </w:tc>
        <w:tc>
          <w:tcPr>
            <w:tcW w:w="353" w:type="pct"/>
          </w:tcPr>
          <w:p w14:paraId="341ECFAC" w14:textId="7443F155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20.00</w:t>
            </w:r>
          </w:p>
        </w:tc>
        <w:tc>
          <w:tcPr>
            <w:tcW w:w="326" w:type="pct"/>
          </w:tcPr>
          <w:p w14:paraId="1D11C10B" w14:textId="72AB36F9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30</w:t>
            </w:r>
          </w:p>
        </w:tc>
        <w:tc>
          <w:tcPr>
            <w:tcW w:w="353" w:type="pct"/>
          </w:tcPr>
          <w:p w14:paraId="4D278861" w14:textId="78ED91BB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30</w:t>
            </w:r>
          </w:p>
        </w:tc>
        <w:tc>
          <w:tcPr>
            <w:tcW w:w="353" w:type="pct"/>
          </w:tcPr>
          <w:p w14:paraId="00A7D2B9" w14:textId="63F704D4" w:rsidR="000F58CE" w:rsidRPr="00CA26DB" w:rsidRDefault="00DD696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94</w:t>
            </w:r>
            <w:r w:rsidR="00A370B6" w:rsidRPr="00CA26DB">
              <w:rPr>
                <w:rFonts w:ascii="Angsana New" w:eastAsia="Arial Unicode MS" w:hAnsi="Angsana New"/>
                <w:sz w:val="24"/>
                <w:szCs w:val="24"/>
              </w:rPr>
              <w:t>6</w:t>
            </w:r>
          </w:p>
        </w:tc>
        <w:tc>
          <w:tcPr>
            <w:tcW w:w="352" w:type="pct"/>
          </w:tcPr>
          <w:p w14:paraId="414BC2BF" w14:textId="14A7E084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826</w:t>
            </w:r>
          </w:p>
        </w:tc>
        <w:tc>
          <w:tcPr>
            <w:tcW w:w="352" w:type="pct"/>
          </w:tcPr>
          <w:p w14:paraId="127AF46E" w14:textId="609982E1" w:rsidR="000F58CE" w:rsidRPr="00CA26DB" w:rsidRDefault="00DD696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27</w:t>
            </w:r>
          </w:p>
        </w:tc>
        <w:tc>
          <w:tcPr>
            <w:tcW w:w="348" w:type="pct"/>
          </w:tcPr>
          <w:p w14:paraId="11FFD324" w14:textId="17E70FA6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37</w:t>
            </w:r>
          </w:p>
        </w:tc>
      </w:tr>
      <w:tr w:rsidR="000F58CE" w:rsidRPr="00CA26DB" w14:paraId="587CA541" w14:textId="77777777" w:rsidTr="006D4DA7">
        <w:trPr>
          <w:cantSplit/>
        </w:trPr>
        <w:tc>
          <w:tcPr>
            <w:tcW w:w="930" w:type="pct"/>
          </w:tcPr>
          <w:p w14:paraId="0E419841" w14:textId="7777777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66" w:right="-72" w:hanging="90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บริษัท พีทีที เอนเนอร์ยี่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</w:rPr>
              <w:br/>
              <w:t xml:space="preserve">   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โซลูชั่นส์ จำกัด</w:t>
            </w:r>
          </w:p>
        </w:tc>
        <w:tc>
          <w:tcPr>
            <w:tcW w:w="527" w:type="pct"/>
          </w:tcPr>
          <w:p w14:paraId="057A9BFB" w14:textId="7777777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-96" w:right="-78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43" w:type="pct"/>
          </w:tcPr>
          <w:p w14:paraId="4BBE9FA9" w14:textId="77777777" w:rsidR="000F58CE" w:rsidRPr="00CA26DB" w:rsidRDefault="000F58CE" w:rsidP="000F58CE">
            <w:pPr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ให้บริการทางเทคนิคและการดำเนินงาน</w:t>
            </w:r>
          </w:p>
        </w:tc>
        <w:tc>
          <w:tcPr>
            <w:tcW w:w="363" w:type="pct"/>
          </w:tcPr>
          <w:p w14:paraId="6AFFE810" w14:textId="7996BCC0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20.00</w:t>
            </w:r>
          </w:p>
        </w:tc>
        <w:tc>
          <w:tcPr>
            <w:tcW w:w="353" w:type="pct"/>
          </w:tcPr>
          <w:p w14:paraId="7676AD90" w14:textId="05B74513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20.00</w:t>
            </w:r>
          </w:p>
        </w:tc>
        <w:tc>
          <w:tcPr>
            <w:tcW w:w="326" w:type="pct"/>
          </w:tcPr>
          <w:p w14:paraId="41ED61FA" w14:textId="2D68D316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19</w:t>
            </w:r>
          </w:p>
        </w:tc>
        <w:tc>
          <w:tcPr>
            <w:tcW w:w="353" w:type="pct"/>
          </w:tcPr>
          <w:p w14:paraId="4AD4869E" w14:textId="16500C54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19</w:t>
            </w:r>
          </w:p>
        </w:tc>
        <w:tc>
          <w:tcPr>
            <w:tcW w:w="353" w:type="pct"/>
          </w:tcPr>
          <w:p w14:paraId="563D2A39" w14:textId="1482C57D" w:rsidR="000F58CE" w:rsidRPr="00CA26DB" w:rsidRDefault="00DD696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20</w:t>
            </w:r>
          </w:p>
        </w:tc>
        <w:tc>
          <w:tcPr>
            <w:tcW w:w="352" w:type="pct"/>
          </w:tcPr>
          <w:p w14:paraId="0389A9D9" w14:textId="473E23D0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20</w:t>
            </w:r>
          </w:p>
        </w:tc>
        <w:tc>
          <w:tcPr>
            <w:tcW w:w="352" w:type="pct"/>
          </w:tcPr>
          <w:p w14:paraId="534594D7" w14:textId="7C3EDA09" w:rsidR="000F58CE" w:rsidRPr="00CA26DB" w:rsidRDefault="00DD696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48" w:type="pct"/>
          </w:tcPr>
          <w:p w14:paraId="2F6BDFFC" w14:textId="1BEC733D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</w:tr>
      <w:tr w:rsidR="000F58CE" w:rsidRPr="00CA26DB" w14:paraId="584D3107" w14:textId="77777777" w:rsidTr="006D4DA7">
        <w:trPr>
          <w:cantSplit/>
        </w:trPr>
        <w:tc>
          <w:tcPr>
            <w:tcW w:w="930" w:type="pct"/>
          </w:tcPr>
          <w:p w14:paraId="34771492" w14:textId="18D153EE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66" w:right="-72" w:hanging="90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บริษัท ท่อส่งปิโตรเลียมไทย จำกัด</w:t>
            </w:r>
          </w:p>
        </w:tc>
        <w:tc>
          <w:tcPr>
            <w:tcW w:w="527" w:type="pct"/>
          </w:tcPr>
          <w:p w14:paraId="575CFDC1" w14:textId="7777777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-96" w:right="-78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ประเทศไทย</w:t>
            </w:r>
          </w:p>
        </w:tc>
        <w:tc>
          <w:tcPr>
            <w:tcW w:w="743" w:type="pct"/>
          </w:tcPr>
          <w:p w14:paraId="257FB15A" w14:textId="77777777" w:rsidR="000F58CE" w:rsidRPr="00CA26DB" w:rsidRDefault="000F58CE" w:rsidP="000F58CE">
            <w:pPr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ขนส่งน้ำมันทางท่อ</w:t>
            </w:r>
          </w:p>
        </w:tc>
        <w:tc>
          <w:tcPr>
            <w:tcW w:w="363" w:type="pct"/>
          </w:tcPr>
          <w:p w14:paraId="2EC3942D" w14:textId="26D3FC9A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9.19</w:t>
            </w:r>
          </w:p>
        </w:tc>
        <w:tc>
          <w:tcPr>
            <w:tcW w:w="353" w:type="pct"/>
          </w:tcPr>
          <w:p w14:paraId="20184AF5" w14:textId="0306736F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9.19</w:t>
            </w:r>
          </w:p>
        </w:tc>
        <w:tc>
          <w:tcPr>
            <w:tcW w:w="326" w:type="pct"/>
          </w:tcPr>
          <w:p w14:paraId="5F004CDA" w14:textId="2976CABC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933</w:t>
            </w:r>
          </w:p>
        </w:tc>
        <w:tc>
          <w:tcPr>
            <w:tcW w:w="353" w:type="pct"/>
          </w:tcPr>
          <w:p w14:paraId="29913BB6" w14:textId="590DBD35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933</w:t>
            </w:r>
          </w:p>
        </w:tc>
        <w:tc>
          <w:tcPr>
            <w:tcW w:w="353" w:type="pct"/>
          </w:tcPr>
          <w:p w14:paraId="43AC79E7" w14:textId="7D80901A" w:rsidR="000F58CE" w:rsidRPr="00CA26DB" w:rsidRDefault="00DD696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927</w:t>
            </w:r>
          </w:p>
        </w:tc>
        <w:tc>
          <w:tcPr>
            <w:tcW w:w="352" w:type="pct"/>
          </w:tcPr>
          <w:p w14:paraId="4ACD6304" w14:textId="1A7A353F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1,004</w:t>
            </w:r>
          </w:p>
        </w:tc>
        <w:tc>
          <w:tcPr>
            <w:tcW w:w="352" w:type="pct"/>
          </w:tcPr>
          <w:p w14:paraId="445C70F6" w14:textId="5C03F672" w:rsidR="000F58CE" w:rsidRPr="00CA26DB" w:rsidRDefault="00DD696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22</w:t>
            </w:r>
            <w:r w:rsidR="00E76CCB" w:rsidRPr="00CA26DB">
              <w:rPr>
                <w:rFonts w:ascii="Angsana New" w:eastAsia="Arial Unicode MS" w:hAnsi="Angsana New"/>
                <w:sz w:val="24"/>
                <w:szCs w:val="24"/>
              </w:rPr>
              <w:t>0</w:t>
            </w:r>
          </w:p>
        </w:tc>
        <w:tc>
          <w:tcPr>
            <w:tcW w:w="348" w:type="pct"/>
          </w:tcPr>
          <w:p w14:paraId="29666569" w14:textId="568291A0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71</w:t>
            </w:r>
          </w:p>
        </w:tc>
      </w:tr>
      <w:tr w:rsidR="000F58CE" w:rsidRPr="00CA26DB" w14:paraId="389C109D" w14:textId="77777777" w:rsidTr="006A1CCB">
        <w:trPr>
          <w:cantSplit/>
        </w:trPr>
        <w:tc>
          <w:tcPr>
            <w:tcW w:w="930" w:type="pct"/>
          </w:tcPr>
          <w:p w14:paraId="50B1FCE4" w14:textId="2714807A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66" w:right="-200" w:hanging="9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PT Chandra Asri Pacific Tbk</w:t>
            </w:r>
          </w:p>
        </w:tc>
        <w:tc>
          <w:tcPr>
            <w:tcW w:w="527" w:type="pct"/>
          </w:tcPr>
          <w:p w14:paraId="573F8F78" w14:textId="52E0D3E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-198" w:right="-17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สาธารณรัฐอินโดนีเซีย</w:t>
            </w:r>
          </w:p>
        </w:tc>
        <w:tc>
          <w:tcPr>
            <w:tcW w:w="743" w:type="pct"/>
          </w:tcPr>
          <w:p w14:paraId="3C6FC3DD" w14:textId="31236C9E" w:rsidR="000F58CE" w:rsidRPr="00CA26DB" w:rsidRDefault="000F58CE" w:rsidP="000F58CE">
            <w:pPr>
              <w:spacing w:line="240" w:lineRule="auto"/>
              <w:ind w:left="180" w:right="-72" w:hanging="180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ผลิตและจำหน่าย</w:t>
            </w:r>
            <w:r w:rsidR="006F6C4C"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พลังงาน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เคมีภัณฑ์</w:t>
            </w:r>
            <w:r w:rsidR="006F6C4C"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และบริการโครงสร้างพื้นฐาน</w:t>
            </w:r>
          </w:p>
        </w:tc>
        <w:tc>
          <w:tcPr>
            <w:tcW w:w="363" w:type="pct"/>
          </w:tcPr>
          <w:p w14:paraId="26B9C3E3" w14:textId="2D8E5452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15.00</w:t>
            </w:r>
          </w:p>
        </w:tc>
        <w:tc>
          <w:tcPr>
            <w:tcW w:w="353" w:type="pct"/>
          </w:tcPr>
          <w:p w14:paraId="3F9CA3B2" w14:textId="3EB67E2A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15.00</w:t>
            </w:r>
          </w:p>
        </w:tc>
        <w:tc>
          <w:tcPr>
            <w:tcW w:w="326" w:type="pct"/>
          </w:tcPr>
          <w:p w14:paraId="193803B6" w14:textId="77777777" w:rsidR="000F58CE" w:rsidRPr="00CA26DB" w:rsidRDefault="000F58CE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29,920</w:t>
            </w:r>
          </w:p>
          <w:p w14:paraId="4E264DFE" w14:textId="77777777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  <w:p w14:paraId="7740C165" w14:textId="4D4C5CAC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3" w:type="pct"/>
          </w:tcPr>
          <w:p w14:paraId="1F2C78BF" w14:textId="77777777" w:rsidR="000F58CE" w:rsidRPr="00CA26DB" w:rsidRDefault="000F58CE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29,920</w:t>
            </w:r>
          </w:p>
          <w:p w14:paraId="74F84E43" w14:textId="77777777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  <w:p w14:paraId="0A4848D0" w14:textId="6A198562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3" w:type="pct"/>
          </w:tcPr>
          <w:p w14:paraId="34BBF1F5" w14:textId="77777777" w:rsidR="000F58CE" w:rsidRPr="00CA26DB" w:rsidRDefault="00DD696E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32,</w:t>
            </w:r>
            <w:r w:rsidR="00E40F22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972</w:t>
            </w:r>
          </w:p>
          <w:p w14:paraId="4C0F1B8A" w14:textId="77777777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  <w:p w14:paraId="121E16A0" w14:textId="303F9419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2" w:type="pct"/>
          </w:tcPr>
          <w:p w14:paraId="77713AE1" w14:textId="77777777" w:rsidR="000F58CE" w:rsidRPr="00CA26DB" w:rsidRDefault="000F58CE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29,577</w:t>
            </w:r>
          </w:p>
          <w:p w14:paraId="105C70AE" w14:textId="77777777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  <w:p w14:paraId="2756C168" w14:textId="6D94915B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2" w:type="pct"/>
          </w:tcPr>
          <w:p w14:paraId="61D3A4E0" w14:textId="77777777" w:rsidR="000F58CE" w:rsidRPr="00CA26DB" w:rsidRDefault="00DD696E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248</w:t>
            </w:r>
          </w:p>
          <w:p w14:paraId="4A7E0DDE" w14:textId="77777777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</w:p>
          <w:p w14:paraId="46467EFC" w14:textId="49212D9D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48" w:type="pct"/>
          </w:tcPr>
          <w:p w14:paraId="12F9C72E" w14:textId="77777777" w:rsidR="000F58CE" w:rsidRPr="00CA26DB" w:rsidRDefault="000F58CE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159</w:t>
            </w:r>
          </w:p>
          <w:p w14:paraId="22264A77" w14:textId="77777777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  <w:p w14:paraId="198258F9" w14:textId="60240919" w:rsidR="006A1CCB" w:rsidRPr="00CA26DB" w:rsidRDefault="006A1CCB" w:rsidP="000F58CE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</w:tr>
      <w:tr w:rsidR="000F58CE" w:rsidRPr="00CA26DB" w14:paraId="6E401AA1" w14:textId="77777777" w:rsidTr="006D4DA7">
        <w:trPr>
          <w:cantSplit/>
          <w:trHeight w:val="224"/>
        </w:trPr>
        <w:tc>
          <w:tcPr>
            <w:tcW w:w="930" w:type="pct"/>
          </w:tcPr>
          <w:p w14:paraId="245EC91D" w14:textId="7777777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66" w:right="-72" w:hanging="90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รวมเงินลงทุนในบริษัทร่วม</w:t>
            </w:r>
          </w:p>
        </w:tc>
        <w:tc>
          <w:tcPr>
            <w:tcW w:w="527" w:type="pct"/>
          </w:tcPr>
          <w:p w14:paraId="635622C4" w14:textId="77777777" w:rsidR="000F58CE" w:rsidRPr="00CA26DB" w:rsidRDefault="000F58CE" w:rsidP="000F58CE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743" w:type="pct"/>
          </w:tcPr>
          <w:p w14:paraId="7A80B31C" w14:textId="77777777" w:rsidR="000F58CE" w:rsidRPr="00CA26DB" w:rsidRDefault="000F58CE" w:rsidP="000F58CE">
            <w:pPr>
              <w:spacing w:line="240" w:lineRule="auto"/>
              <w:ind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63" w:type="pct"/>
          </w:tcPr>
          <w:p w14:paraId="36642751" w14:textId="77777777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53" w:type="pct"/>
          </w:tcPr>
          <w:p w14:paraId="3B4528DD" w14:textId="77777777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326" w:type="pct"/>
          </w:tcPr>
          <w:p w14:paraId="673D8957" w14:textId="058C0C2D" w:rsidR="000F58CE" w:rsidRPr="00CA26DB" w:rsidRDefault="000F58C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30,902</w:t>
            </w:r>
          </w:p>
        </w:tc>
        <w:tc>
          <w:tcPr>
            <w:tcW w:w="353" w:type="pct"/>
          </w:tcPr>
          <w:p w14:paraId="3ECAAD64" w14:textId="617DE33D" w:rsidR="000F58CE" w:rsidRPr="00CA26DB" w:rsidRDefault="000F58C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30,902</w:t>
            </w:r>
          </w:p>
        </w:tc>
        <w:tc>
          <w:tcPr>
            <w:tcW w:w="353" w:type="pct"/>
          </w:tcPr>
          <w:p w14:paraId="006AA68E" w14:textId="7CFABD3D" w:rsidR="000F58CE" w:rsidRPr="00CA26DB" w:rsidRDefault="00DD696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34,</w:t>
            </w:r>
            <w:r w:rsidR="00E40F22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865</w:t>
            </w:r>
          </w:p>
        </w:tc>
        <w:tc>
          <w:tcPr>
            <w:tcW w:w="352" w:type="pct"/>
          </w:tcPr>
          <w:p w14:paraId="1684452B" w14:textId="131A6569" w:rsidR="000F58CE" w:rsidRPr="00CA26DB" w:rsidRDefault="000F58C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31,427</w:t>
            </w:r>
          </w:p>
        </w:tc>
        <w:tc>
          <w:tcPr>
            <w:tcW w:w="352" w:type="pct"/>
          </w:tcPr>
          <w:p w14:paraId="6B5E4335" w14:textId="1F8BC15C" w:rsidR="000F58CE" w:rsidRPr="00CA26DB" w:rsidRDefault="00DD696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49</w:t>
            </w:r>
            <w:r w:rsidR="00E76CCB" w:rsidRPr="00CA26DB">
              <w:rPr>
                <w:rFonts w:ascii="Angsana New" w:eastAsia="Arial Unicode MS" w:hAnsi="Angsana New"/>
                <w:sz w:val="24"/>
                <w:szCs w:val="24"/>
              </w:rPr>
              <w:t>5</w:t>
            </w:r>
          </w:p>
        </w:tc>
        <w:tc>
          <w:tcPr>
            <w:tcW w:w="348" w:type="pct"/>
          </w:tcPr>
          <w:p w14:paraId="1A4543A0" w14:textId="64A046FF" w:rsidR="000F58CE" w:rsidRPr="00CA26DB" w:rsidRDefault="000F58C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267</w:t>
            </w:r>
          </w:p>
        </w:tc>
      </w:tr>
    </w:tbl>
    <w:p w14:paraId="7F37B599" w14:textId="066599E9" w:rsidR="00577C5F" w:rsidRPr="00CA26DB" w:rsidRDefault="00577C5F" w:rsidP="005C3A1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line="240" w:lineRule="auto"/>
        <w:ind w:left="720" w:right="-43" w:hanging="180"/>
        <w:jc w:val="thaiDistribute"/>
        <w:rPr>
          <w:rFonts w:ascii="Angsana New" w:eastAsia="Arial Unicode MS" w:hAnsi="Angsana New"/>
          <w:strike/>
          <w:sz w:val="28"/>
          <w:szCs w:val="28"/>
          <w:lang w:val="en-GB"/>
        </w:rPr>
      </w:pPr>
    </w:p>
    <w:p w14:paraId="026F9A45" w14:textId="71B1373E" w:rsidR="00B30A5E" w:rsidRPr="00CA26DB" w:rsidRDefault="00B30A5E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20" w:line="240" w:lineRule="auto"/>
        <w:ind w:right="-43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br w:type="page"/>
      </w:r>
    </w:p>
    <w:tbl>
      <w:tblPr>
        <w:tblW w:w="4887" w:type="pct"/>
        <w:tblInd w:w="450" w:type="dxa"/>
        <w:tblLook w:val="0000" w:firstRow="0" w:lastRow="0" w:firstColumn="0" w:lastColumn="0" w:noHBand="0" w:noVBand="0"/>
      </w:tblPr>
      <w:tblGrid>
        <w:gridCol w:w="2898"/>
        <w:gridCol w:w="1575"/>
        <w:gridCol w:w="2956"/>
        <w:gridCol w:w="1175"/>
        <w:gridCol w:w="1169"/>
        <w:gridCol w:w="1085"/>
        <w:gridCol w:w="1079"/>
        <w:gridCol w:w="1076"/>
        <w:gridCol w:w="1076"/>
      </w:tblGrid>
      <w:tr w:rsidR="001522F6" w:rsidRPr="00CA26DB" w14:paraId="10BC44D5" w14:textId="77777777" w:rsidTr="007112BD">
        <w:trPr>
          <w:cantSplit/>
          <w:trHeight w:val="20"/>
          <w:tblHeader/>
        </w:trPr>
        <w:tc>
          <w:tcPr>
            <w:tcW w:w="1028" w:type="pct"/>
          </w:tcPr>
          <w:p w14:paraId="78E0CFEF" w14:textId="77777777" w:rsidR="00210F19" w:rsidRPr="00CA26DB" w:rsidRDefault="00210F19" w:rsidP="00226906">
            <w:pPr>
              <w:spacing w:line="240" w:lineRule="auto"/>
              <w:ind w:left="-72" w:right="-7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59" w:type="pct"/>
          </w:tcPr>
          <w:p w14:paraId="6396018D" w14:textId="77777777" w:rsidR="00210F19" w:rsidRPr="00CA26DB" w:rsidRDefault="00210F19" w:rsidP="0022690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049" w:type="pct"/>
          </w:tcPr>
          <w:p w14:paraId="0CC676A3" w14:textId="77777777" w:rsidR="00210F19" w:rsidRPr="00CA26DB" w:rsidRDefault="00210F19" w:rsidP="0022690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2364" w:type="pct"/>
            <w:gridSpan w:val="6"/>
          </w:tcPr>
          <w:p w14:paraId="34C1FAB8" w14:textId="404AEFE6" w:rsidR="00210F19" w:rsidRPr="00CA26DB" w:rsidRDefault="00210F19" w:rsidP="0022690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6"/>
                <w:szCs w:val="26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  <w:t>)</w:t>
            </w:r>
          </w:p>
        </w:tc>
      </w:tr>
      <w:tr w:rsidR="006B68DE" w:rsidRPr="00CA26DB" w14:paraId="32C3F2DF" w14:textId="77777777" w:rsidTr="007112BD">
        <w:trPr>
          <w:cantSplit/>
          <w:trHeight w:val="20"/>
          <w:tblHeader/>
        </w:trPr>
        <w:tc>
          <w:tcPr>
            <w:tcW w:w="1028" w:type="pct"/>
          </w:tcPr>
          <w:p w14:paraId="6345CBF1" w14:textId="77777777" w:rsidR="006B68DE" w:rsidRPr="00CA26DB" w:rsidRDefault="006B68DE" w:rsidP="006B68DE">
            <w:pPr>
              <w:spacing w:line="240" w:lineRule="auto"/>
              <w:ind w:left="-72" w:right="-74"/>
              <w:rPr>
                <w:rFonts w:ascii="Angsana New" w:eastAsia="Arial Unicode MS" w:hAnsi="Angsana New"/>
                <w:b/>
                <w:bCs/>
                <w:sz w:val="26"/>
                <w:szCs w:val="26"/>
                <w:cs/>
              </w:rPr>
            </w:pPr>
            <w:r w:rsidRPr="00CA26DB">
              <w:rPr>
                <w:rFonts w:ascii="Angsana New" w:hAnsi="Angsana New"/>
                <w:sz w:val="26"/>
                <w:szCs w:val="26"/>
              </w:rPr>
              <w:br w:type="page"/>
            </w:r>
            <w:r w:rsidRPr="00CA26DB">
              <w:rPr>
                <w:rFonts w:ascii="Angsana New" w:hAnsi="Angsana New"/>
                <w:sz w:val="26"/>
                <w:szCs w:val="26"/>
              </w:rPr>
              <w:br w:type="page"/>
            </w:r>
            <w:r w:rsidRPr="00CA26DB">
              <w:rPr>
                <w:rFonts w:ascii="Angsana New" w:eastAsia="Arial Unicode MS" w:hAnsi="Angsana New"/>
                <w:sz w:val="26"/>
                <w:szCs w:val="26"/>
              </w:rPr>
              <w:br w:type="page"/>
            </w:r>
          </w:p>
        </w:tc>
        <w:tc>
          <w:tcPr>
            <w:tcW w:w="559" w:type="pct"/>
            <w:vAlign w:val="bottom"/>
          </w:tcPr>
          <w:p w14:paraId="07ADBF03" w14:textId="1E26CC2D" w:rsidR="006B68DE" w:rsidRPr="00CA26DB" w:rsidRDefault="006B68DE" w:rsidP="006B68D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สถานที่ประกอบ</w:t>
            </w:r>
          </w:p>
        </w:tc>
        <w:tc>
          <w:tcPr>
            <w:tcW w:w="1049" w:type="pct"/>
          </w:tcPr>
          <w:p w14:paraId="2F857D21" w14:textId="77777777" w:rsidR="006B68DE" w:rsidRPr="00CA26DB" w:rsidRDefault="006B68DE" w:rsidP="006B68DE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364" w:type="pct"/>
            <w:gridSpan w:val="6"/>
          </w:tcPr>
          <w:p w14:paraId="2F1E26D1" w14:textId="77777777" w:rsidR="006B68DE" w:rsidRPr="00CA26DB" w:rsidRDefault="006B68DE" w:rsidP="006B68D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6B68DE" w:rsidRPr="00CA26DB" w14:paraId="4A75018F" w14:textId="77777777" w:rsidTr="007112BD">
        <w:trPr>
          <w:cantSplit/>
          <w:trHeight w:val="20"/>
          <w:tblHeader/>
        </w:trPr>
        <w:tc>
          <w:tcPr>
            <w:tcW w:w="1028" w:type="pct"/>
            <w:vAlign w:val="bottom"/>
          </w:tcPr>
          <w:p w14:paraId="224931C6" w14:textId="77777777" w:rsidR="006B68DE" w:rsidRPr="00CA26DB" w:rsidRDefault="006B68DE" w:rsidP="006B68DE">
            <w:pPr>
              <w:spacing w:line="240" w:lineRule="auto"/>
              <w:ind w:left="-72" w:right="-74"/>
              <w:jc w:val="center"/>
              <w:rPr>
                <w:rFonts w:ascii="Angsana New" w:eastAsia="Arial Unicode MS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9" w:type="pct"/>
            <w:vAlign w:val="bottom"/>
          </w:tcPr>
          <w:p w14:paraId="6D074DD2" w14:textId="51739192" w:rsidR="006B68DE" w:rsidRPr="00CA26DB" w:rsidRDefault="006B68DE" w:rsidP="006B68D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ธุรกิจ</w:t>
            </w:r>
            <w:r w:rsidRPr="00CA26DB">
              <w:rPr>
                <w:rFonts w:ascii="Angsana New" w:eastAsia="Arial Unicode MS" w:hAnsi="Angsana New" w:cs="Angsana New"/>
                <w:sz w:val="26"/>
                <w:szCs w:val="26"/>
              </w:rPr>
              <w:t>/</w:t>
            </w: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ประเทศที่</w:t>
            </w:r>
          </w:p>
        </w:tc>
        <w:tc>
          <w:tcPr>
            <w:tcW w:w="1049" w:type="pct"/>
          </w:tcPr>
          <w:p w14:paraId="4C4169C6" w14:textId="77777777" w:rsidR="006B68DE" w:rsidRPr="00CA26DB" w:rsidRDefault="006B68DE" w:rsidP="006B68DE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32" w:type="pct"/>
            <w:gridSpan w:val="2"/>
            <w:vAlign w:val="bottom"/>
          </w:tcPr>
          <w:p w14:paraId="0483ADC5" w14:textId="77777777" w:rsidR="006B68DE" w:rsidRPr="00CA26DB" w:rsidRDefault="006B68DE" w:rsidP="006B68D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สัดส่วนของความเป็นเจ้าของ</w:t>
            </w:r>
          </w:p>
        </w:tc>
        <w:tc>
          <w:tcPr>
            <w:tcW w:w="768" w:type="pct"/>
            <w:gridSpan w:val="2"/>
            <w:vAlign w:val="bottom"/>
          </w:tcPr>
          <w:p w14:paraId="4AAE1411" w14:textId="77777777" w:rsidR="006B68DE" w:rsidRPr="00CA26DB" w:rsidRDefault="006B68DE" w:rsidP="006B68D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ราคาทุน</w:t>
            </w:r>
          </w:p>
        </w:tc>
        <w:tc>
          <w:tcPr>
            <w:tcW w:w="764" w:type="pct"/>
            <w:gridSpan w:val="2"/>
            <w:vAlign w:val="bottom"/>
          </w:tcPr>
          <w:p w14:paraId="13449E2E" w14:textId="77777777" w:rsidR="006B68DE" w:rsidRPr="00CA26DB" w:rsidRDefault="006B68DE" w:rsidP="006B68D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เงินปันผลรับระหว่างปี</w:t>
            </w:r>
          </w:p>
        </w:tc>
      </w:tr>
      <w:tr w:rsidR="00B6673B" w:rsidRPr="00CA26DB" w14:paraId="02B42BB2" w14:textId="77777777" w:rsidTr="000C7CDD">
        <w:trPr>
          <w:cantSplit/>
          <w:trHeight w:val="20"/>
          <w:tblHeader/>
        </w:trPr>
        <w:tc>
          <w:tcPr>
            <w:tcW w:w="1028" w:type="pct"/>
            <w:vAlign w:val="bottom"/>
          </w:tcPr>
          <w:p w14:paraId="05C9A34B" w14:textId="77777777" w:rsidR="00B6673B" w:rsidRPr="00CA26DB" w:rsidRDefault="00B6673B" w:rsidP="00B6673B">
            <w:pPr>
              <w:spacing w:line="240" w:lineRule="auto"/>
              <w:ind w:left="-72"/>
              <w:jc w:val="center"/>
              <w:rPr>
                <w:rFonts w:ascii="Angsana New" w:eastAsia="Arial Unicode MS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9" w:type="pct"/>
            <w:vAlign w:val="bottom"/>
          </w:tcPr>
          <w:p w14:paraId="238A2DA5" w14:textId="59A462DB" w:rsidR="00B6673B" w:rsidRPr="00CA26DB" w:rsidRDefault="00B6673B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จดทะเบียนจัดตั้ง</w:t>
            </w:r>
          </w:p>
        </w:tc>
        <w:tc>
          <w:tcPr>
            <w:tcW w:w="1049" w:type="pct"/>
          </w:tcPr>
          <w:p w14:paraId="0705CBAA" w14:textId="12715D14" w:rsidR="00B6673B" w:rsidRPr="00CA26DB" w:rsidRDefault="00B6673B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ลักษณะของธุรกิจ</w:t>
            </w:r>
          </w:p>
        </w:tc>
        <w:tc>
          <w:tcPr>
            <w:tcW w:w="417" w:type="pct"/>
          </w:tcPr>
          <w:p w14:paraId="0462FF7E" w14:textId="28E93390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415" w:type="pct"/>
          </w:tcPr>
          <w:p w14:paraId="64F04A3B" w14:textId="19510E26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385" w:type="pct"/>
          </w:tcPr>
          <w:p w14:paraId="715CA1E2" w14:textId="65D756CF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383" w:type="pct"/>
          </w:tcPr>
          <w:p w14:paraId="09BB3CE3" w14:textId="57A6F4D7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  <w:t>2567</w:t>
            </w:r>
          </w:p>
        </w:tc>
        <w:tc>
          <w:tcPr>
            <w:tcW w:w="382" w:type="pct"/>
          </w:tcPr>
          <w:p w14:paraId="6F1B8596" w14:textId="1A99F86D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  <w:t>2568</w:t>
            </w:r>
          </w:p>
        </w:tc>
        <w:tc>
          <w:tcPr>
            <w:tcW w:w="382" w:type="pct"/>
          </w:tcPr>
          <w:p w14:paraId="0DE0C361" w14:textId="4F7D267A" w:rsidR="00B6673B" w:rsidRPr="00CA26DB" w:rsidRDefault="004C724C" w:rsidP="00B6673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  <w:t>2567</w:t>
            </w:r>
          </w:p>
        </w:tc>
      </w:tr>
      <w:tr w:rsidR="00B6673B" w:rsidRPr="00CA26DB" w14:paraId="70D9B740" w14:textId="77777777" w:rsidTr="000C7CDD">
        <w:trPr>
          <w:cantSplit/>
          <w:trHeight w:val="20"/>
          <w:tblHeader/>
        </w:trPr>
        <w:tc>
          <w:tcPr>
            <w:tcW w:w="1028" w:type="pct"/>
            <w:vAlign w:val="bottom"/>
          </w:tcPr>
          <w:p w14:paraId="54FCFBC4" w14:textId="77777777" w:rsidR="00B6673B" w:rsidRPr="00CA26DB" w:rsidRDefault="00B6673B" w:rsidP="00B6673B">
            <w:pPr>
              <w:pStyle w:val="acctfourfigures"/>
              <w:tabs>
                <w:tab w:val="clear" w:pos="765"/>
              </w:tabs>
              <w:spacing w:line="240" w:lineRule="auto"/>
              <w:ind w:left="-72"/>
              <w:jc w:val="center"/>
              <w:rPr>
                <w:rFonts w:ascii="Angsana New" w:eastAsia="Arial Unicode MS" w:hAnsi="Angsana New" w:cs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559" w:type="pct"/>
            <w:vAlign w:val="bottom"/>
          </w:tcPr>
          <w:p w14:paraId="08537F93" w14:textId="0AFA2B64" w:rsidR="00B6673B" w:rsidRPr="00CA26DB" w:rsidRDefault="00B6673B" w:rsidP="00B6673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49" w:type="pct"/>
          </w:tcPr>
          <w:p w14:paraId="0651EE11" w14:textId="146F4015" w:rsidR="00B6673B" w:rsidRPr="00CA26DB" w:rsidRDefault="00B6673B" w:rsidP="00B6673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417" w:type="pct"/>
          </w:tcPr>
          <w:p w14:paraId="1026B67B" w14:textId="77777777" w:rsidR="00B6673B" w:rsidRPr="00CA26DB" w:rsidRDefault="00B6673B" w:rsidP="00B6673B">
            <w:pPr>
              <w:pStyle w:val="acctfourfigures"/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ร้อยละ</w:t>
            </w:r>
          </w:p>
        </w:tc>
        <w:tc>
          <w:tcPr>
            <w:tcW w:w="415" w:type="pct"/>
          </w:tcPr>
          <w:p w14:paraId="383337EB" w14:textId="77777777" w:rsidR="00B6673B" w:rsidRPr="00CA26DB" w:rsidRDefault="00B6673B" w:rsidP="00B6673B">
            <w:pPr>
              <w:pStyle w:val="acctfourfigures"/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ร้อยละ</w:t>
            </w:r>
          </w:p>
        </w:tc>
        <w:tc>
          <w:tcPr>
            <w:tcW w:w="385" w:type="pct"/>
          </w:tcPr>
          <w:p w14:paraId="1FF504CB" w14:textId="7D3E9EE9" w:rsidR="00B6673B" w:rsidRPr="00CA26DB" w:rsidRDefault="00B6673B" w:rsidP="00B6673B">
            <w:pPr>
              <w:pStyle w:val="acctfourfigures"/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383" w:type="pct"/>
          </w:tcPr>
          <w:p w14:paraId="15C5B218" w14:textId="6663508C" w:rsidR="00B6673B" w:rsidRPr="00CA26DB" w:rsidRDefault="00B6673B" w:rsidP="00B6673B">
            <w:pPr>
              <w:pStyle w:val="acctfourfigures"/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382" w:type="pct"/>
          </w:tcPr>
          <w:p w14:paraId="5C4E0E18" w14:textId="0B15E71A" w:rsidR="00B6673B" w:rsidRPr="00CA26DB" w:rsidRDefault="00B6673B" w:rsidP="00B6673B">
            <w:pPr>
              <w:pStyle w:val="acctfourfigures"/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382" w:type="pct"/>
          </w:tcPr>
          <w:p w14:paraId="397FA495" w14:textId="624F748F" w:rsidR="00B6673B" w:rsidRPr="00CA26DB" w:rsidRDefault="00B6673B" w:rsidP="00B6673B">
            <w:pPr>
              <w:pStyle w:val="acctfourfigures"/>
              <w:tabs>
                <w:tab w:val="clear" w:pos="765"/>
              </w:tabs>
              <w:spacing w:line="240" w:lineRule="auto"/>
              <w:ind w:left="-12" w:firstLine="12"/>
              <w:jc w:val="center"/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</w:pPr>
          </w:p>
        </w:tc>
      </w:tr>
      <w:tr w:rsidR="000F58CE" w:rsidRPr="00CA26DB" w14:paraId="23078B70" w14:textId="77777777" w:rsidTr="000C7CDD">
        <w:trPr>
          <w:cantSplit/>
          <w:trHeight w:val="20"/>
        </w:trPr>
        <w:tc>
          <w:tcPr>
            <w:tcW w:w="1028" w:type="pct"/>
          </w:tcPr>
          <w:p w14:paraId="671E4A19" w14:textId="7777777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-24" w:right="-72"/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บริษัท พีทีที ดิจิตอล โซลูชั่น จำกัด</w:t>
            </w:r>
          </w:p>
        </w:tc>
        <w:tc>
          <w:tcPr>
            <w:tcW w:w="559" w:type="pct"/>
          </w:tcPr>
          <w:p w14:paraId="100D8125" w14:textId="77777777" w:rsidR="000F58CE" w:rsidRPr="00CA26DB" w:rsidRDefault="000F58CE" w:rsidP="000F58CE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ประเทศไทย</w:t>
            </w:r>
          </w:p>
        </w:tc>
        <w:tc>
          <w:tcPr>
            <w:tcW w:w="1049" w:type="pct"/>
          </w:tcPr>
          <w:p w14:paraId="712016AB" w14:textId="77777777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right="-72" w:hanging="141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ให้บริการด้านเทคโนโลยีสารสนเทศและการสื่อสาร</w:t>
            </w:r>
          </w:p>
        </w:tc>
        <w:tc>
          <w:tcPr>
            <w:tcW w:w="417" w:type="pct"/>
          </w:tcPr>
          <w:p w14:paraId="7712A118" w14:textId="693E6893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" w:firstLine="12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20.00</w:t>
            </w:r>
          </w:p>
        </w:tc>
        <w:tc>
          <w:tcPr>
            <w:tcW w:w="415" w:type="pct"/>
          </w:tcPr>
          <w:p w14:paraId="20BB030B" w14:textId="1E383AE6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" w:firstLine="12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20.00</w:t>
            </w:r>
          </w:p>
        </w:tc>
        <w:tc>
          <w:tcPr>
            <w:tcW w:w="385" w:type="pct"/>
          </w:tcPr>
          <w:p w14:paraId="41707112" w14:textId="1D052313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30</w:t>
            </w:r>
          </w:p>
        </w:tc>
        <w:tc>
          <w:tcPr>
            <w:tcW w:w="383" w:type="pct"/>
          </w:tcPr>
          <w:p w14:paraId="11AEA299" w14:textId="6D11B765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30</w:t>
            </w:r>
          </w:p>
        </w:tc>
        <w:tc>
          <w:tcPr>
            <w:tcW w:w="382" w:type="pct"/>
          </w:tcPr>
          <w:p w14:paraId="73A08000" w14:textId="33645677" w:rsidR="000F58CE" w:rsidRPr="00CA26DB" w:rsidRDefault="00DD696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27</w:t>
            </w:r>
          </w:p>
        </w:tc>
        <w:tc>
          <w:tcPr>
            <w:tcW w:w="382" w:type="pct"/>
          </w:tcPr>
          <w:p w14:paraId="6F5B7795" w14:textId="55E63320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37</w:t>
            </w:r>
          </w:p>
        </w:tc>
      </w:tr>
      <w:tr w:rsidR="000F58CE" w:rsidRPr="00CA26DB" w14:paraId="0F70AD13" w14:textId="77777777" w:rsidTr="000C7CDD">
        <w:trPr>
          <w:cantSplit/>
          <w:trHeight w:val="20"/>
        </w:trPr>
        <w:tc>
          <w:tcPr>
            <w:tcW w:w="1028" w:type="pct"/>
          </w:tcPr>
          <w:p w14:paraId="737D0859" w14:textId="7777777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-24" w:right="-72"/>
              <w:rPr>
                <w:rFonts w:ascii="Angsana New" w:eastAsia="Arial Unicode MS" w:hAnsi="Angsana New" w:cs="Angsana New"/>
                <w:sz w:val="26"/>
                <w:szCs w:val="26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บริษัท พีทีที เอนเนอร์ยี่ โซลูชั่นส์ จำกัด</w:t>
            </w:r>
          </w:p>
        </w:tc>
        <w:tc>
          <w:tcPr>
            <w:tcW w:w="559" w:type="pct"/>
          </w:tcPr>
          <w:p w14:paraId="1EB6352C" w14:textId="77777777" w:rsidR="000F58CE" w:rsidRPr="00CA26DB" w:rsidRDefault="000F58CE" w:rsidP="000F58CE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ประเทศไทย</w:t>
            </w:r>
          </w:p>
        </w:tc>
        <w:tc>
          <w:tcPr>
            <w:tcW w:w="1049" w:type="pct"/>
          </w:tcPr>
          <w:p w14:paraId="4F228FC2" w14:textId="77777777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right="-72" w:hanging="141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ให้บริการทางเทคนิคและการดำเนินงาน</w:t>
            </w: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 </w:t>
            </w:r>
          </w:p>
        </w:tc>
        <w:tc>
          <w:tcPr>
            <w:tcW w:w="417" w:type="pct"/>
          </w:tcPr>
          <w:p w14:paraId="7BF1D6D8" w14:textId="1A3ECD5C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" w:firstLine="12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20.00</w:t>
            </w:r>
          </w:p>
        </w:tc>
        <w:tc>
          <w:tcPr>
            <w:tcW w:w="415" w:type="pct"/>
          </w:tcPr>
          <w:p w14:paraId="07CC26B7" w14:textId="00F431C7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" w:firstLine="12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20.00</w:t>
            </w:r>
          </w:p>
        </w:tc>
        <w:tc>
          <w:tcPr>
            <w:tcW w:w="385" w:type="pct"/>
          </w:tcPr>
          <w:p w14:paraId="3DF5F2E7" w14:textId="691F58F5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19</w:t>
            </w:r>
          </w:p>
        </w:tc>
        <w:tc>
          <w:tcPr>
            <w:tcW w:w="383" w:type="pct"/>
          </w:tcPr>
          <w:p w14:paraId="1F745924" w14:textId="7B444689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19</w:t>
            </w:r>
          </w:p>
        </w:tc>
        <w:tc>
          <w:tcPr>
            <w:tcW w:w="382" w:type="pct"/>
          </w:tcPr>
          <w:p w14:paraId="4D8C9005" w14:textId="2B55E128" w:rsidR="000F58CE" w:rsidRPr="00CA26DB" w:rsidRDefault="00DD696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382" w:type="pct"/>
          </w:tcPr>
          <w:p w14:paraId="247DF6C5" w14:textId="3716D83B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-</w:t>
            </w:r>
          </w:p>
        </w:tc>
      </w:tr>
      <w:tr w:rsidR="000F58CE" w:rsidRPr="00CA26DB" w14:paraId="00441D5F" w14:textId="77777777" w:rsidTr="000C7CDD">
        <w:trPr>
          <w:cantSplit/>
          <w:trHeight w:val="20"/>
        </w:trPr>
        <w:tc>
          <w:tcPr>
            <w:tcW w:w="1028" w:type="pct"/>
          </w:tcPr>
          <w:p w14:paraId="44D779B2" w14:textId="7777777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-24" w:right="-72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บริษัท ท่อส่งปิโตรเลียมไทย จำกัด</w:t>
            </w:r>
          </w:p>
        </w:tc>
        <w:tc>
          <w:tcPr>
            <w:tcW w:w="559" w:type="pct"/>
          </w:tcPr>
          <w:p w14:paraId="19647E21" w14:textId="77777777" w:rsidR="000F58CE" w:rsidRPr="00CA26DB" w:rsidRDefault="000F58CE" w:rsidP="000F58CE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ประเทศไทย</w:t>
            </w:r>
          </w:p>
        </w:tc>
        <w:tc>
          <w:tcPr>
            <w:tcW w:w="1049" w:type="pct"/>
          </w:tcPr>
          <w:p w14:paraId="3F477102" w14:textId="77777777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right="-72" w:hanging="141"/>
              <w:rPr>
                <w:rFonts w:ascii="Angsana New" w:eastAsia="Arial Unicode MS" w:hAnsi="Angsana New"/>
                <w:sz w:val="26"/>
                <w:szCs w:val="26"/>
                <w:cs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cs/>
              </w:rPr>
              <w:t>ขนส่งน้ำมันทางท่อ</w:t>
            </w:r>
          </w:p>
        </w:tc>
        <w:tc>
          <w:tcPr>
            <w:tcW w:w="417" w:type="pct"/>
          </w:tcPr>
          <w:p w14:paraId="32C73C55" w14:textId="765902DB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" w:firstLine="12"/>
              <w:jc w:val="right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9.19</w:t>
            </w:r>
          </w:p>
        </w:tc>
        <w:tc>
          <w:tcPr>
            <w:tcW w:w="415" w:type="pct"/>
          </w:tcPr>
          <w:p w14:paraId="20626438" w14:textId="5FA6E839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" w:firstLine="12"/>
              <w:jc w:val="right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9.19</w:t>
            </w:r>
          </w:p>
        </w:tc>
        <w:tc>
          <w:tcPr>
            <w:tcW w:w="385" w:type="pct"/>
          </w:tcPr>
          <w:p w14:paraId="79AB7BED" w14:textId="72A48CA9" w:rsidR="000F58CE" w:rsidRPr="00CA26DB" w:rsidRDefault="000F58CE" w:rsidP="000F58C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933</w:t>
            </w:r>
          </w:p>
        </w:tc>
        <w:tc>
          <w:tcPr>
            <w:tcW w:w="383" w:type="pct"/>
          </w:tcPr>
          <w:p w14:paraId="42BE2D28" w14:textId="0272150C" w:rsidR="000F58CE" w:rsidRPr="00CA26DB" w:rsidRDefault="000F58CE" w:rsidP="000F58C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933</w:t>
            </w:r>
          </w:p>
        </w:tc>
        <w:tc>
          <w:tcPr>
            <w:tcW w:w="382" w:type="pct"/>
          </w:tcPr>
          <w:p w14:paraId="14D72D54" w14:textId="72DF54A8" w:rsidR="000F58CE" w:rsidRPr="00CA26DB" w:rsidRDefault="00DD696E" w:rsidP="000F58C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22</w:t>
            </w:r>
            <w:r w:rsidR="00A370B6"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382" w:type="pct"/>
          </w:tcPr>
          <w:p w14:paraId="1DF2A22B" w14:textId="64DC3A39" w:rsidR="000F58CE" w:rsidRPr="00CA26DB" w:rsidRDefault="000F58CE" w:rsidP="000F58C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  <w:lang w:val="en-GB"/>
              </w:rPr>
              <w:t>71</w:t>
            </w:r>
          </w:p>
        </w:tc>
      </w:tr>
      <w:tr w:rsidR="000F58CE" w:rsidRPr="00CA26DB" w14:paraId="0F8F7D8C" w14:textId="77777777" w:rsidTr="000C7CDD">
        <w:trPr>
          <w:cantSplit/>
          <w:trHeight w:val="20"/>
        </w:trPr>
        <w:tc>
          <w:tcPr>
            <w:tcW w:w="1028" w:type="pct"/>
          </w:tcPr>
          <w:p w14:paraId="50277F81" w14:textId="77777777" w:rsidR="000F58CE" w:rsidRPr="00CA26DB" w:rsidRDefault="000F58CE" w:rsidP="000F58CE">
            <w:pPr>
              <w:pStyle w:val="acctfourfigures"/>
              <w:tabs>
                <w:tab w:val="clear" w:pos="765"/>
              </w:tabs>
              <w:spacing w:line="240" w:lineRule="auto"/>
              <w:ind w:left="-24" w:right="-72"/>
              <w:rPr>
                <w:rFonts w:ascii="Angsana New" w:eastAsia="Arial Unicode MS" w:hAnsi="Angsana New" w:cs="Angsana New"/>
                <w:sz w:val="26"/>
                <w:szCs w:val="26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  <w:t>รวมเงินลงทุนในบริษัทร่วม</w:t>
            </w:r>
          </w:p>
        </w:tc>
        <w:tc>
          <w:tcPr>
            <w:tcW w:w="559" w:type="pct"/>
          </w:tcPr>
          <w:p w14:paraId="16536856" w14:textId="77777777" w:rsidR="000F58CE" w:rsidRPr="00CA26DB" w:rsidRDefault="000F58CE" w:rsidP="000F58CE">
            <w:pPr>
              <w:pStyle w:val="acctfourfigures"/>
              <w:tabs>
                <w:tab w:val="clear" w:pos="765"/>
                <w:tab w:val="decimal" w:pos="0"/>
                <w:tab w:val="left" w:pos="1716"/>
              </w:tabs>
              <w:spacing w:line="240" w:lineRule="auto"/>
              <w:ind w:right="-72"/>
              <w:rPr>
                <w:rFonts w:ascii="Angsana New" w:eastAsia="Arial Unicode MS" w:hAnsi="Angsana New" w:cs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049" w:type="pct"/>
          </w:tcPr>
          <w:p w14:paraId="18D65F65" w14:textId="77777777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</w:p>
        </w:tc>
        <w:tc>
          <w:tcPr>
            <w:tcW w:w="417" w:type="pct"/>
          </w:tcPr>
          <w:p w14:paraId="73166959" w14:textId="77777777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" w:firstLine="12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</w:p>
        </w:tc>
        <w:tc>
          <w:tcPr>
            <w:tcW w:w="415" w:type="pct"/>
          </w:tcPr>
          <w:p w14:paraId="3DD47C5C" w14:textId="77777777" w:rsidR="000F58CE" w:rsidRPr="00CA26DB" w:rsidRDefault="000F58CE" w:rsidP="000F58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" w:firstLine="12"/>
              <w:jc w:val="right"/>
              <w:rPr>
                <w:rFonts w:ascii="Angsana New" w:eastAsia="Arial Unicode MS" w:hAnsi="Angsana New"/>
                <w:sz w:val="26"/>
                <w:szCs w:val="26"/>
              </w:rPr>
            </w:pPr>
          </w:p>
        </w:tc>
        <w:tc>
          <w:tcPr>
            <w:tcW w:w="385" w:type="pct"/>
          </w:tcPr>
          <w:p w14:paraId="1BB3A72C" w14:textId="2DB5318C" w:rsidR="000F58CE" w:rsidRPr="00CA26DB" w:rsidRDefault="000F58C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982</w:t>
            </w:r>
          </w:p>
        </w:tc>
        <w:tc>
          <w:tcPr>
            <w:tcW w:w="383" w:type="pct"/>
          </w:tcPr>
          <w:p w14:paraId="5620FCFA" w14:textId="6FB27D83" w:rsidR="000F58CE" w:rsidRPr="00CA26DB" w:rsidRDefault="000F58C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982</w:t>
            </w:r>
          </w:p>
        </w:tc>
        <w:tc>
          <w:tcPr>
            <w:tcW w:w="382" w:type="pct"/>
          </w:tcPr>
          <w:p w14:paraId="4A95F34A" w14:textId="5E92387A" w:rsidR="000F58CE" w:rsidRPr="00CA26DB" w:rsidRDefault="00DD696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24</w:t>
            </w:r>
            <w:r w:rsidR="00A370B6" w:rsidRPr="00CA26DB">
              <w:rPr>
                <w:rFonts w:ascii="Angsana New" w:eastAsia="Arial Unicode MS" w:hAnsi="Angsana New"/>
                <w:sz w:val="26"/>
                <w:szCs w:val="26"/>
              </w:rPr>
              <w:t>7</w:t>
            </w:r>
          </w:p>
        </w:tc>
        <w:tc>
          <w:tcPr>
            <w:tcW w:w="382" w:type="pct"/>
          </w:tcPr>
          <w:p w14:paraId="75A32A02" w14:textId="6966EF0F" w:rsidR="000F58CE" w:rsidRPr="00CA26DB" w:rsidRDefault="000F58CE" w:rsidP="000F58CE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" w:firstLine="12"/>
              <w:rPr>
                <w:rFonts w:ascii="Angsana New" w:eastAsia="Arial Unicode MS" w:hAnsi="Angsana New"/>
                <w:sz w:val="26"/>
                <w:szCs w:val="26"/>
                <w:cs/>
              </w:rPr>
            </w:pPr>
            <w:r w:rsidRPr="00CA26DB">
              <w:rPr>
                <w:rFonts w:ascii="Angsana New" w:eastAsia="Arial Unicode MS" w:hAnsi="Angsana New"/>
                <w:sz w:val="26"/>
                <w:szCs w:val="26"/>
              </w:rPr>
              <w:t>108</w:t>
            </w:r>
          </w:p>
        </w:tc>
      </w:tr>
    </w:tbl>
    <w:p w14:paraId="743D1004" w14:textId="77777777" w:rsidR="00A370B6" w:rsidRPr="00CA26DB" w:rsidRDefault="00A370B6" w:rsidP="00A370B6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เมื่อเดือนกันยายน 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>2564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PT TOP Investment Indonesia (“TII”) 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ซึ่งเป็นบริษัทย่อยของกลุ่มบริษัทได้เข้าซื้อหุ้นใน </w:t>
      </w:r>
      <w:r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PT Chandra Asri Pacific Tbk (“CAP”) 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>ซึ่งเป็นบริษัทจดทะเบียนในสาธารณรัฐอินโดนีเซีย</w:t>
      </w:r>
      <w:r w:rsidRPr="00CA26DB">
        <w:rPr>
          <w:rFonts w:ascii="Angsana New" w:eastAsia="Arial Unicode MS" w:hAnsi="Angsana New" w:cs="Angsana New" w:hint="cs"/>
          <w:sz w:val="28"/>
          <w:szCs w:val="28"/>
          <w:lang w:val="en-US" w:bidi="th-TH"/>
        </w:rPr>
        <w:t xml:space="preserve"> 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>กลุ่มบริษัทมีสัดส่วนการถือหุ้นร้อย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ละ </w:t>
      </w:r>
      <w:r w:rsidRPr="00CA26DB">
        <w:rPr>
          <w:rFonts w:ascii="Angsana New" w:eastAsia="Arial Unicode MS" w:hAnsi="Angsana New" w:cs="Angsana New"/>
          <w:sz w:val="28"/>
          <w:szCs w:val="28"/>
        </w:rPr>
        <w:t xml:space="preserve">15 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ของ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>ทุนจดทะเบียน</w:t>
      </w:r>
    </w:p>
    <w:p w14:paraId="43AFD2E7" w14:textId="77777777" w:rsidR="00915FAD" w:rsidRPr="00CA26DB" w:rsidRDefault="00915FAD" w:rsidP="00915FAD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28"/>
          <w:szCs w:val="28"/>
        </w:rPr>
      </w:pP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นอกจากนี้ กลุ่มบริษัทจะซื้อหุ้นเพิ่มเติมสำหรับสัดส่วนการถือหุ้นร้อยละ </w:t>
      </w:r>
      <w:r w:rsidRPr="00CA26DB">
        <w:rPr>
          <w:rFonts w:ascii="Angsana New" w:eastAsia="Arial Unicode MS" w:hAnsi="Angsana New" w:cs="Angsana New"/>
          <w:sz w:val="28"/>
          <w:szCs w:val="28"/>
        </w:rPr>
        <w:t xml:space="preserve">0.38 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ของทุนจดทะเบียน โดยมีมูลค่าการจ่ายชำระเพิ่มเติมไม่เกิน </w:t>
      </w:r>
      <w:r w:rsidRPr="00CA26DB">
        <w:rPr>
          <w:rFonts w:ascii="Angsana New" w:eastAsia="Arial Unicode MS" w:hAnsi="Angsana New" w:cs="Angsana New"/>
          <w:sz w:val="28"/>
          <w:szCs w:val="28"/>
        </w:rPr>
        <w:t>3.9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 ล้านเหรียญสหรัฐอเมริกา หรือไม่เกิน </w:t>
      </w:r>
      <w:r w:rsidRPr="00CA26DB">
        <w:rPr>
          <w:rFonts w:ascii="Angsana New" w:eastAsia="Arial Unicode MS" w:hAnsi="Angsana New" w:cs="Angsana New"/>
          <w:sz w:val="28"/>
          <w:szCs w:val="28"/>
        </w:rPr>
        <w:t>270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 ล้านเหรียญสหรัฐอเมริกา ขึ้นอยู่กับเงื่อนไขในการได้รับการอนุมัติการลงทุนในโครงการก่อสร้างโรงงานปิโตรเคมีโดย </w:t>
      </w:r>
      <w:r w:rsidRPr="00CA26DB">
        <w:rPr>
          <w:rFonts w:ascii="Angsana New" w:eastAsia="Arial Unicode MS" w:hAnsi="Angsana New" w:cs="Angsana New"/>
          <w:sz w:val="28"/>
          <w:szCs w:val="28"/>
          <w:lang w:bidi="th-TH"/>
        </w:rPr>
        <w:t>PT Chandra Asri Perkasa (CAP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>2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) ซึ่งเป็นบริษัทย่อยของ </w:t>
      </w:r>
      <w:r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CAP 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ภายในระยะเวลา </w:t>
      </w:r>
      <w:r w:rsidRPr="00CA26DB">
        <w:rPr>
          <w:rFonts w:ascii="Angsana New" w:eastAsia="Arial Unicode MS" w:hAnsi="Angsana New" w:cs="Angsana New"/>
          <w:sz w:val="28"/>
          <w:szCs w:val="28"/>
        </w:rPr>
        <w:t>5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 ปี นับจากวันที่ซื้อเงินลงทุน</w:t>
      </w:r>
    </w:p>
    <w:p w14:paraId="4B3AC85A" w14:textId="70BF623B" w:rsidR="00915FAD" w:rsidRPr="00CA26DB" w:rsidRDefault="00915FAD" w:rsidP="00915FAD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28"/>
          <w:szCs w:val="28"/>
          <w:lang w:val="en-US" w:bidi="th-TH"/>
        </w:rPr>
      </w:pP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ณ วันที่ 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 xml:space="preserve">31 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ธันวาคม 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 xml:space="preserve">2568 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มูลค่ายุติธรรมของเงินลงทุนใน 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 xml:space="preserve">PT Chandra Asri Pacific Tbk 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ซึ่งเป็นบริษัทจดทะเบียนในตลาดหลักทรัพย์แห่งสาธารณรัฐอินโดนีเซียมีจำนวน 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 xml:space="preserve">90,837 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พันล้าน       รูเปียห์อินโดนีเซีย หรือเทียบเท่า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 xml:space="preserve"> 171,573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 ล้านบาท (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 xml:space="preserve">2567: 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จำนวน 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 xml:space="preserve">97,325 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พันล้านรูเปียห์อินโดนีเซีย หรือเทียบเท่า</w:t>
      </w:r>
      <w:r w:rsidRPr="00CA26DB">
        <w:rPr>
          <w:rFonts w:ascii="Angsana New" w:eastAsia="Arial Unicode MS" w:hAnsi="Angsana New" w:cs="Angsana New"/>
          <w:sz w:val="28"/>
          <w:szCs w:val="28"/>
          <w:lang w:val="en-US" w:bidi="th-TH"/>
        </w:rPr>
        <w:t xml:space="preserve"> 205,678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 ล้านบาท)</w:t>
      </w:r>
    </w:p>
    <w:p w14:paraId="2924F5C5" w14:textId="77777777" w:rsidR="00915FAD" w:rsidRPr="00CA26DB" w:rsidRDefault="00915FAD" w:rsidP="00915FAD">
      <w:pPr>
        <w:pStyle w:val="block"/>
        <w:spacing w:before="120" w:after="120" w:line="240" w:lineRule="auto"/>
        <w:ind w:left="540"/>
        <w:jc w:val="thaiDistribute"/>
        <w:rPr>
          <w:rFonts w:ascii="Angsana New" w:eastAsia="Arial Unicode MS" w:hAnsi="Angsana New" w:cs="Angsana New"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บริษัทร่วมอื่น</w:t>
      </w:r>
      <w:r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 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ๆ เป็นบริษัทจำกัดและหุ้นของบริษัทไม่มีราคาเสนอซื้อขายในตลาด กลุ่มบริษัทไม่มีหนี้สินที่อาจเกิดขึ้นซึ่งเกี่ยวข้องกับส่วนได้เสียของกลุ่มบริษัทในบริษัทร่วม</w:t>
      </w:r>
    </w:p>
    <w:p w14:paraId="231CC2AF" w14:textId="77777777" w:rsidR="000749E3" w:rsidRPr="00CA26DB" w:rsidRDefault="000749E3" w:rsidP="000749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80" w:hanging="180"/>
        <w:jc w:val="thaiDistribute"/>
        <w:rPr>
          <w:rFonts w:ascii="Angsana New" w:eastAsia="Arial Unicode MS" w:hAnsi="Angsana New"/>
          <w:sz w:val="28"/>
          <w:szCs w:val="28"/>
        </w:rPr>
        <w:sectPr w:rsidR="000749E3" w:rsidRPr="00CA26DB" w:rsidSect="003E6716">
          <w:pgSz w:w="16834" w:h="11909" w:orient="landscape" w:code="9"/>
          <w:pgMar w:top="2016" w:right="1080" w:bottom="1080" w:left="1339" w:header="576" w:footer="576" w:gutter="0"/>
          <w:cols w:space="720"/>
          <w:docGrid w:linePitch="245"/>
        </w:sectPr>
      </w:pPr>
    </w:p>
    <w:p w14:paraId="26936E0C" w14:textId="53E1E2ED" w:rsidR="00993840" w:rsidRPr="00CA26DB" w:rsidRDefault="00AC111E" w:rsidP="00C139B8">
      <w:pPr>
        <w:pStyle w:val="Heading2"/>
        <w:keepNext w:val="0"/>
        <w:tabs>
          <w:tab w:val="clear" w:pos="567"/>
        </w:tabs>
        <w:spacing w:before="120" w:after="120" w:line="240" w:lineRule="auto"/>
        <w:ind w:left="547" w:hanging="540"/>
        <w:rPr>
          <w:rFonts w:ascii="Angsana New" w:eastAsia="Arial Unicode MS" w:hAnsi="Angsana New" w:cs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lastRenderedPageBreak/>
        <w:t>1</w:t>
      </w:r>
      <w:r w:rsidR="004F110E" w:rsidRPr="00CA26DB">
        <w:rPr>
          <w:rFonts w:ascii="Angsana New" w:eastAsia="Arial Unicode MS" w:hAnsi="Angsana New" w:cs="Angsana New"/>
          <w:sz w:val="28"/>
          <w:szCs w:val="28"/>
          <w:lang w:val="en-GB"/>
        </w:rPr>
        <w:t>3</w:t>
      </w:r>
      <w:r w:rsidR="00167E49" w:rsidRPr="00CA26DB">
        <w:rPr>
          <w:rFonts w:ascii="Angsana New" w:eastAsia="Arial Unicode MS" w:hAnsi="Angsana New" w:cs="Angsana New"/>
          <w:sz w:val="28"/>
          <w:szCs w:val="28"/>
        </w:rPr>
        <w:t>.</w:t>
      </w:r>
      <w:r w:rsidR="006A4CED" w:rsidRPr="00CA26DB">
        <w:rPr>
          <w:rFonts w:ascii="Angsana New" w:eastAsia="Arial Unicode MS" w:hAnsi="Angsana New" w:cs="Angsana New"/>
          <w:sz w:val="28"/>
          <w:szCs w:val="28"/>
          <w:lang w:val="en-GB"/>
        </w:rPr>
        <w:t>3</w:t>
      </w:r>
      <w:r w:rsidR="00167E49" w:rsidRPr="00CA26DB">
        <w:rPr>
          <w:rFonts w:ascii="Angsana New" w:eastAsia="Arial Unicode MS" w:hAnsi="Angsana New" w:cs="Angsana New"/>
          <w:sz w:val="28"/>
          <w:szCs w:val="28"/>
        </w:rPr>
        <w:tab/>
      </w:r>
      <w:r w:rsidR="00993840" w:rsidRPr="00CA26DB">
        <w:rPr>
          <w:rFonts w:ascii="Angsana New" w:eastAsia="Arial Unicode MS" w:hAnsi="Angsana New" w:cs="Angsana New"/>
          <w:sz w:val="28"/>
          <w:szCs w:val="28"/>
          <w:cs/>
        </w:rPr>
        <w:t>ข้อมูลทางการเงินโดยสรุปสำหรับบริษัทร่วม</w:t>
      </w:r>
    </w:p>
    <w:p w14:paraId="4D9DDDBF" w14:textId="2235A4C4" w:rsidR="00993840" w:rsidRPr="00CA26DB" w:rsidRDefault="00993840" w:rsidP="00C139B8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ตารางต่อไปนี้แสดงข้อมูลทางการเงินแบบสรุปสำหรับบริษัทร่วมที่มีสาระสำคัญต่อ</w:t>
      </w:r>
      <w:r w:rsidR="009E28BA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กลุ่มบริษัท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 ข้อมูลที่เปิดเผยเป็นจำนวน</w:t>
      </w:r>
      <w:r w:rsidRPr="00CA26DB">
        <w:rPr>
          <w:rFonts w:ascii="Angsana New" w:eastAsia="Arial Unicode MS" w:hAnsi="Angsana New" w:cs="Angsana New"/>
          <w:sz w:val="28"/>
          <w:szCs w:val="28"/>
          <w:lang w:bidi="th-TH"/>
        </w:rPr>
        <w:br/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ที่แสดงอยู่ในงบการเงินของบริษัทร่วม (ซึ่งไม่ใช่เพียงแค่ส่วนแบ่งของ</w:t>
      </w:r>
      <w:r w:rsidR="009E28BA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กลุ่มบริษัท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ในบริษัทร่วมดังกล่าว) ซึ่งได้ปรับปรุงด้วยรายการปรับปรุงที่จำเป็นสำหรับการปฏิบัติตามวิธีส่วนได้เสีย รวมถึงการปรับปรุงมูลค่ายุติธรรมและการปรับปรุงเกี่ยวกับความแตกต่างของนโยบายการบัญชีของ</w:t>
      </w:r>
      <w:r w:rsidR="009E28BA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กลุ่มบริษัท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และบริษัทร่วม</w:t>
      </w:r>
    </w:p>
    <w:p w14:paraId="007770E0" w14:textId="65AE9833" w:rsidR="00993840" w:rsidRPr="00CA26DB" w:rsidRDefault="00283BFD" w:rsidP="00C139B8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b/>
          <w:bCs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b/>
          <w:bCs/>
          <w:sz w:val="28"/>
          <w:szCs w:val="28"/>
          <w:cs/>
          <w:lang w:val="en-US" w:bidi="th-TH"/>
        </w:rPr>
        <w:t>สรุปรายการ</w:t>
      </w:r>
      <w:r w:rsidR="00993840" w:rsidRPr="00CA26DB">
        <w:rPr>
          <w:rFonts w:ascii="Angsana New" w:eastAsia="Arial Unicode MS" w:hAnsi="Angsana New" w:cs="Angsana New"/>
          <w:b/>
          <w:bCs/>
          <w:sz w:val="28"/>
          <w:szCs w:val="28"/>
          <w:cs/>
          <w:lang w:val="en-US" w:bidi="th-TH"/>
        </w:rPr>
        <w:t>แสด</w:t>
      </w:r>
      <w:r w:rsidR="00C03087" w:rsidRPr="00CA26DB">
        <w:rPr>
          <w:rFonts w:ascii="Angsana New" w:eastAsia="Arial Unicode MS" w:hAnsi="Angsana New" w:cs="Angsana New" w:hint="cs"/>
          <w:b/>
          <w:bCs/>
          <w:sz w:val="28"/>
          <w:szCs w:val="28"/>
          <w:cs/>
          <w:lang w:val="en-US" w:bidi="th-TH"/>
        </w:rPr>
        <w:t>ง</w:t>
      </w:r>
      <w:r w:rsidR="00993840" w:rsidRPr="00CA26DB">
        <w:rPr>
          <w:rFonts w:ascii="Angsana New" w:eastAsia="Arial Unicode MS" w:hAnsi="Angsana New" w:cs="Angsana New"/>
          <w:b/>
          <w:bCs/>
          <w:sz w:val="28"/>
          <w:szCs w:val="28"/>
          <w:cs/>
          <w:lang w:val="en-US" w:bidi="th-TH"/>
        </w:rPr>
        <w:t>ฐานะการเงิน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980"/>
      </w:tblGrid>
      <w:tr w:rsidR="00D04807" w:rsidRPr="00CA26DB" w14:paraId="3C30EDCC" w14:textId="77777777" w:rsidTr="00954D6B">
        <w:trPr>
          <w:trHeight w:val="315"/>
          <w:tblHeader/>
        </w:trPr>
        <w:tc>
          <w:tcPr>
            <w:tcW w:w="5220" w:type="dxa"/>
          </w:tcPr>
          <w:p w14:paraId="22A5186B" w14:textId="77777777" w:rsidR="00E76785" w:rsidRPr="00CA26DB" w:rsidRDefault="00E76785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3870" w:type="dxa"/>
            <w:gridSpan w:val="2"/>
          </w:tcPr>
          <w:p w14:paraId="32A69863" w14:textId="77777777" w:rsidR="00E76785" w:rsidRPr="00CA26DB" w:rsidRDefault="00E76785" w:rsidP="0022690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3488BD66" w14:textId="77777777" w:rsidTr="00954D6B">
        <w:trPr>
          <w:trHeight w:val="304"/>
          <w:tblHeader/>
        </w:trPr>
        <w:tc>
          <w:tcPr>
            <w:tcW w:w="5220" w:type="dxa"/>
          </w:tcPr>
          <w:p w14:paraId="3C1F912A" w14:textId="77777777" w:rsidR="009D061F" w:rsidRPr="00CA26DB" w:rsidRDefault="009D061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3870" w:type="dxa"/>
            <w:gridSpan w:val="2"/>
          </w:tcPr>
          <w:p w14:paraId="76DDC2D8" w14:textId="3E77B63A" w:rsidR="009D061F" w:rsidRPr="00CA26DB" w:rsidRDefault="009D061F" w:rsidP="008616BD">
            <w:pPr>
              <w:pStyle w:val="acctfourfigures"/>
              <w:pBdr>
                <w:bottom w:val="single" w:sz="4" w:space="1" w:color="auto"/>
              </w:pBdr>
              <w:spacing w:line="240" w:lineRule="auto"/>
              <w:ind w:left="-14" w:right="70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PT Chandra Arsi </w:t>
            </w:r>
            <w:r w:rsidR="00045130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Pacific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Tbk</w:t>
            </w:r>
          </w:p>
        </w:tc>
      </w:tr>
      <w:tr w:rsidR="00D04807" w:rsidRPr="00CA26DB" w14:paraId="6C159C21" w14:textId="77777777" w:rsidTr="008F395F">
        <w:trPr>
          <w:trHeight w:val="304"/>
          <w:tblHeader/>
        </w:trPr>
        <w:tc>
          <w:tcPr>
            <w:tcW w:w="5220" w:type="dxa"/>
          </w:tcPr>
          <w:p w14:paraId="7CD6BF4D" w14:textId="77777777" w:rsidR="009D061F" w:rsidRPr="00CA26DB" w:rsidRDefault="009D061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890" w:type="dxa"/>
          </w:tcPr>
          <w:p w14:paraId="355A3CC0" w14:textId="0E20A8C1" w:rsidR="009D061F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980" w:type="dxa"/>
          </w:tcPr>
          <w:p w14:paraId="61D96571" w14:textId="71E6573D" w:rsidR="009D061F" w:rsidRPr="00CA26DB" w:rsidRDefault="004C724C" w:rsidP="008616B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 w:right="70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067545" w:rsidRPr="00CA26DB" w14:paraId="7D172D14" w14:textId="77777777" w:rsidTr="008F395F">
        <w:tc>
          <w:tcPr>
            <w:tcW w:w="5220" w:type="dxa"/>
          </w:tcPr>
          <w:p w14:paraId="567835CF" w14:textId="5B1FB65D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890" w:type="dxa"/>
          </w:tcPr>
          <w:p w14:paraId="22AD452E" w14:textId="17C3B42F" w:rsidR="00067545" w:rsidRPr="00CA26DB" w:rsidRDefault="008F395F" w:rsidP="00067545">
            <w:pPr>
              <w:pStyle w:val="acctfourfigures"/>
              <w:tabs>
                <w:tab w:val="clear" w:pos="765"/>
                <w:tab w:val="decimal" w:pos="160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197,827</w:t>
            </w:r>
          </w:p>
        </w:tc>
        <w:tc>
          <w:tcPr>
            <w:tcW w:w="1980" w:type="dxa"/>
          </w:tcPr>
          <w:p w14:paraId="6C43B8D8" w14:textId="2FEF1AB6" w:rsidR="00067545" w:rsidRPr="00CA26DB" w:rsidRDefault="00067545" w:rsidP="00067545">
            <w:pPr>
              <w:pStyle w:val="acctfourfigures"/>
              <w:tabs>
                <w:tab w:val="clear" w:pos="765"/>
                <w:tab w:val="decimal" w:pos="169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98,694</w:t>
            </w:r>
          </w:p>
        </w:tc>
      </w:tr>
      <w:tr w:rsidR="00067545" w:rsidRPr="00CA26DB" w14:paraId="5BF8EB40" w14:textId="77777777" w:rsidTr="008F395F">
        <w:tc>
          <w:tcPr>
            <w:tcW w:w="5220" w:type="dxa"/>
          </w:tcPr>
          <w:p w14:paraId="4DBEEE56" w14:textId="7765EBCF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890" w:type="dxa"/>
          </w:tcPr>
          <w:p w14:paraId="0FB6A964" w14:textId="78D7F8BD" w:rsidR="00067545" w:rsidRPr="00CA26DB" w:rsidRDefault="008F395F" w:rsidP="00067545">
            <w:pPr>
              <w:pStyle w:val="acctfourfigures"/>
              <w:tabs>
                <w:tab w:val="clear" w:pos="765"/>
                <w:tab w:val="decimal" w:pos="160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188,752</w:t>
            </w:r>
          </w:p>
        </w:tc>
        <w:tc>
          <w:tcPr>
            <w:tcW w:w="1980" w:type="dxa"/>
          </w:tcPr>
          <w:p w14:paraId="6D8D2CB4" w14:textId="7935B93D" w:rsidR="00067545" w:rsidRPr="00CA26DB" w:rsidRDefault="00067545" w:rsidP="00067545">
            <w:pPr>
              <w:pStyle w:val="acctfourfigures"/>
              <w:tabs>
                <w:tab w:val="clear" w:pos="765"/>
                <w:tab w:val="decimal" w:pos="169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90,441</w:t>
            </w:r>
          </w:p>
        </w:tc>
      </w:tr>
      <w:tr w:rsidR="00067545" w:rsidRPr="00CA26DB" w14:paraId="5E5121E0" w14:textId="77777777" w:rsidTr="008F395F">
        <w:tc>
          <w:tcPr>
            <w:tcW w:w="5220" w:type="dxa"/>
          </w:tcPr>
          <w:p w14:paraId="20CA1D8B" w14:textId="698D71F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890" w:type="dxa"/>
          </w:tcPr>
          <w:p w14:paraId="2512E9A2" w14:textId="48C7917B" w:rsidR="00067545" w:rsidRPr="00CA26DB" w:rsidRDefault="008F395F" w:rsidP="00067545">
            <w:pPr>
              <w:pStyle w:val="acctfourfigures"/>
              <w:tabs>
                <w:tab w:val="clear" w:pos="765"/>
                <w:tab w:val="decimal" w:pos="160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(83,148)</w:t>
            </w:r>
          </w:p>
        </w:tc>
        <w:tc>
          <w:tcPr>
            <w:tcW w:w="1980" w:type="dxa"/>
          </w:tcPr>
          <w:p w14:paraId="6199A4B8" w14:textId="148C6CB5" w:rsidR="00067545" w:rsidRPr="00CA26DB" w:rsidRDefault="00067545" w:rsidP="00067545">
            <w:pPr>
              <w:pStyle w:val="acctfourfigures"/>
              <w:tabs>
                <w:tab w:val="clear" w:pos="765"/>
                <w:tab w:val="decimal" w:pos="169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(25,150)</w:t>
            </w:r>
          </w:p>
        </w:tc>
      </w:tr>
      <w:tr w:rsidR="00067545" w:rsidRPr="00CA26DB" w14:paraId="3B072549" w14:textId="77777777" w:rsidTr="008F395F">
        <w:tc>
          <w:tcPr>
            <w:tcW w:w="5220" w:type="dxa"/>
          </w:tcPr>
          <w:p w14:paraId="44BB2E79" w14:textId="1C2E2FE6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890" w:type="dxa"/>
          </w:tcPr>
          <w:p w14:paraId="43DBF08D" w14:textId="01D96BC3" w:rsidR="00067545" w:rsidRPr="00CA26DB" w:rsidRDefault="008F395F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0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(154,832)</w:t>
            </w:r>
          </w:p>
        </w:tc>
        <w:tc>
          <w:tcPr>
            <w:tcW w:w="1980" w:type="dxa"/>
          </w:tcPr>
          <w:p w14:paraId="67A83506" w14:textId="42D687E0" w:rsidR="00067545" w:rsidRPr="00CA26DB" w:rsidRDefault="00067545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9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(64,187)</w:t>
            </w:r>
          </w:p>
        </w:tc>
      </w:tr>
      <w:tr w:rsidR="00067545" w:rsidRPr="00CA26DB" w14:paraId="3A5C2715" w14:textId="77777777" w:rsidTr="008F395F">
        <w:tc>
          <w:tcPr>
            <w:tcW w:w="5220" w:type="dxa"/>
          </w:tcPr>
          <w:p w14:paraId="69857CDE" w14:textId="7C541B4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สินทรัพย์สุทธิ </w:t>
            </w:r>
          </w:p>
        </w:tc>
        <w:tc>
          <w:tcPr>
            <w:tcW w:w="1890" w:type="dxa"/>
          </w:tcPr>
          <w:p w14:paraId="4FF838E1" w14:textId="31F3F843" w:rsidR="00067545" w:rsidRPr="00CA26DB" w:rsidRDefault="008F395F" w:rsidP="0006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0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148,599</w:t>
            </w:r>
          </w:p>
        </w:tc>
        <w:tc>
          <w:tcPr>
            <w:tcW w:w="1980" w:type="dxa"/>
          </w:tcPr>
          <w:p w14:paraId="00AAFA97" w14:textId="72931D4C" w:rsidR="00067545" w:rsidRPr="00CA26DB" w:rsidRDefault="00067545" w:rsidP="0006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9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99,798</w:t>
            </w:r>
          </w:p>
        </w:tc>
      </w:tr>
      <w:tr w:rsidR="00067545" w:rsidRPr="00CA26DB" w14:paraId="5D4EC509" w14:textId="77777777" w:rsidTr="008F395F">
        <w:tc>
          <w:tcPr>
            <w:tcW w:w="5220" w:type="dxa"/>
          </w:tcPr>
          <w:p w14:paraId="055F5B91" w14:textId="3D67B2A3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สัดส่วนเงินลงทุน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ร้อยละ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90" w:type="dxa"/>
          </w:tcPr>
          <w:p w14:paraId="4F1769A9" w14:textId="7C55131C" w:rsidR="00067545" w:rsidRPr="00CA26DB" w:rsidRDefault="007929A6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right" w:pos="1602"/>
              </w:tabs>
              <w:spacing w:line="240" w:lineRule="auto"/>
              <w:ind w:left="-14" w:right="76"/>
              <w:jc w:val="right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15.00</w:t>
            </w:r>
          </w:p>
        </w:tc>
        <w:tc>
          <w:tcPr>
            <w:tcW w:w="1980" w:type="dxa"/>
          </w:tcPr>
          <w:p w14:paraId="503D5E12" w14:textId="46909A24" w:rsidR="00067545" w:rsidRPr="00CA26DB" w:rsidRDefault="00067545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right" w:pos="1602"/>
              </w:tabs>
              <w:spacing w:line="240" w:lineRule="auto"/>
              <w:ind w:left="-14" w:right="76"/>
              <w:jc w:val="right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15.00</w:t>
            </w:r>
          </w:p>
        </w:tc>
      </w:tr>
      <w:tr w:rsidR="00067545" w:rsidRPr="00CA26DB" w14:paraId="4E7297B4" w14:textId="77777777" w:rsidTr="008F395F">
        <w:tc>
          <w:tcPr>
            <w:tcW w:w="5220" w:type="dxa"/>
          </w:tcPr>
          <w:p w14:paraId="25227115" w14:textId="00F69DF8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สัดส่วนตามส่วนได้เสียของกิจการในสินทรัพย์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 xml:space="preserve">-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890" w:type="dxa"/>
          </w:tcPr>
          <w:p w14:paraId="735416AE" w14:textId="56D96FB2" w:rsidR="00067545" w:rsidRPr="00CA26DB" w:rsidRDefault="008F395F" w:rsidP="00067545">
            <w:pPr>
              <w:pStyle w:val="acctfourfigures"/>
              <w:tabs>
                <w:tab w:val="clear" w:pos="765"/>
                <w:tab w:val="decimal" w:pos="160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22,290</w:t>
            </w:r>
          </w:p>
        </w:tc>
        <w:tc>
          <w:tcPr>
            <w:tcW w:w="1980" w:type="dxa"/>
          </w:tcPr>
          <w:p w14:paraId="7BF70473" w14:textId="33C12A3F" w:rsidR="00067545" w:rsidRPr="00CA26DB" w:rsidRDefault="00067545" w:rsidP="00067545">
            <w:pPr>
              <w:pStyle w:val="acctfourfigures"/>
              <w:tabs>
                <w:tab w:val="clear" w:pos="765"/>
                <w:tab w:val="decimal" w:pos="169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14,970</w:t>
            </w:r>
          </w:p>
        </w:tc>
      </w:tr>
      <w:tr w:rsidR="00067545" w:rsidRPr="00CA26DB" w14:paraId="585EF108" w14:textId="77777777" w:rsidTr="008F395F">
        <w:tc>
          <w:tcPr>
            <w:tcW w:w="5220" w:type="dxa"/>
          </w:tcPr>
          <w:p w14:paraId="6E2E48B3" w14:textId="03DAD7B9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รายการปรับปรุงและการตัดรายการระหว่างกัน</w:t>
            </w:r>
          </w:p>
        </w:tc>
        <w:tc>
          <w:tcPr>
            <w:tcW w:w="1890" w:type="dxa"/>
          </w:tcPr>
          <w:p w14:paraId="4577D467" w14:textId="73C4C858" w:rsidR="00067545" w:rsidRPr="00CA26DB" w:rsidRDefault="008F395F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0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10,</w:t>
            </w:r>
            <w:r w:rsidR="00E40F22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682</w:t>
            </w:r>
          </w:p>
        </w:tc>
        <w:tc>
          <w:tcPr>
            <w:tcW w:w="1980" w:type="dxa"/>
          </w:tcPr>
          <w:p w14:paraId="211C5E6B" w14:textId="51BF1D39" w:rsidR="00067545" w:rsidRPr="00CA26DB" w:rsidRDefault="00067545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9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14,607</w:t>
            </w:r>
          </w:p>
        </w:tc>
      </w:tr>
      <w:tr w:rsidR="00067545" w:rsidRPr="00CA26DB" w14:paraId="5EC06B4D" w14:textId="77777777" w:rsidTr="008F395F">
        <w:tc>
          <w:tcPr>
            <w:tcW w:w="5220" w:type="dxa"/>
          </w:tcPr>
          <w:p w14:paraId="59066833" w14:textId="4AA84B5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890" w:type="dxa"/>
          </w:tcPr>
          <w:p w14:paraId="03A7BACC" w14:textId="0412F6CA" w:rsidR="00067545" w:rsidRPr="00CA26DB" w:rsidRDefault="008F395F" w:rsidP="0006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0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32,</w:t>
            </w:r>
            <w:r w:rsidR="00E40F22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972</w:t>
            </w:r>
          </w:p>
        </w:tc>
        <w:tc>
          <w:tcPr>
            <w:tcW w:w="1980" w:type="dxa"/>
          </w:tcPr>
          <w:p w14:paraId="54B5D530" w14:textId="084D1003" w:rsidR="00067545" w:rsidRPr="00CA26DB" w:rsidRDefault="00067545" w:rsidP="0006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94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29,577</w:t>
            </w:r>
          </w:p>
        </w:tc>
      </w:tr>
    </w:tbl>
    <w:p w14:paraId="7ABF24F3" w14:textId="0599D368" w:rsidR="00993840" w:rsidRPr="00CA26DB" w:rsidRDefault="00283BFD" w:rsidP="00226906">
      <w:pPr>
        <w:pStyle w:val="block"/>
        <w:spacing w:before="120" w:after="120" w:line="240" w:lineRule="auto"/>
        <w:ind w:left="540"/>
        <w:jc w:val="thaiDistribute"/>
        <w:rPr>
          <w:rFonts w:ascii="Angsana New" w:eastAsia="Arial Unicode MS" w:hAnsi="Angsana New" w:cs="Angsana New"/>
          <w:b/>
          <w:bCs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b/>
          <w:bCs/>
          <w:sz w:val="28"/>
          <w:szCs w:val="28"/>
          <w:cs/>
          <w:lang w:val="en-US" w:bidi="th-TH"/>
        </w:rPr>
        <w:t>สรุปรายการ</w:t>
      </w:r>
      <w:r w:rsidR="00993840" w:rsidRPr="00CA26DB">
        <w:rPr>
          <w:rFonts w:ascii="Angsana New" w:eastAsia="Arial Unicode MS" w:hAnsi="Angsana New" w:cs="Angsana New"/>
          <w:b/>
          <w:bCs/>
          <w:sz w:val="28"/>
          <w:szCs w:val="28"/>
          <w:cs/>
          <w:lang w:val="en-US" w:bidi="th-TH"/>
        </w:rPr>
        <w:t>กำไรขาดทุนเบ็ดเสร็จ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980"/>
      </w:tblGrid>
      <w:tr w:rsidR="00D04807" w:rsidRPr="00CA26DB" w14:paraId="756EB7F2" w14:textId="77777777" w:rsidTr="0038257D">
        <w:trPr>
          <w:trHeight w:val="315"/>
          <w:tblHeader/>
        </w:trPr>
        <w:tc>
          <w:tcPr>
            <w:tcW w:w="5220" w:type="dxa"/>
          </w:tcPr>
          <w:p w14:paraId="4E8F786F" w14:textId="77777777" w:rsidR="00AA3578" w:rsidRPr="00CA26DB" w:rsidRDefault="00AA357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3870" w:type="dxa"/>
            <w:gridSpan w:val="2"/>
          </w:tcPr>
          <w:p w14:paraId="710C06D3" w14:textId="77777777" w:rsidR="00AA3578" w:rsidRPr="00CA26DB" w:rsidRDefault="00AA3578" w:rsidP="0022690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6713D50E" w14:textId="77777777" w:rsidTr="0038257D">
        <w:trPr>
          <w:trHeight w:val="304"/>
          <w:tblHeader/>
        </w:trPr>
        <w:tc>
          <w:tcPr>
            <w:tcW w:w="5220" w:type="dxa"/>
          </w:tcPr>
          <w:p w14:paraId="3393C350" w14:textId="77777777" w:rsidR="009D061F" w:rsidRPr="00CA26DB" w:rsidRDefault="009D061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3870" w:type="dxa"/>
            <w:gridSpan w:val="2"/>
          </w:tcPr>
          <w:p w14:paraId="5A115C6E" w14:textId="11969B6D" w:rsidR="009D061F" w:rsidRPr="00CA26DB" w:rsidRDefault="009D061F" w:rsidP="00226906">
            <w:pPr>
              <w:pStyle w:val="acctfourfigures"/>
              <w:pBdr>
                <w:bottom w:val="single" w:sz="4" w:space="1" w:color="auto"/>
              </w:pBdr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PT Chandra Arsi </w:t>
            </w:r>
            <w:r w:rsidR="00045130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Pacific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Tbk</w:t>
            </w:r>
          </w:p>
        </w:tc>
      </w:tr>
      <w:tr w:rsidR="00D04807" w:rsidRPr="00CA26DB" w14:paraId="6C2BCD1B" w14:textId="77777777" w:rsidTr="008F395F">
        <w:trPr>
          <w:trHeight w:val="304"/>
          <w:tblHeader/>
        </w:trPr>
        <w:tc>
          <w:tcPr>
            <w:tcW w:w="5220" w:type="dxa"/>
          </w:tcPr>
          <w:p w14:paraId="7EE165E7" w14:textId="77777777" w:rsidR="009D061F" w:rsidRPr="00CA26DB" w:rsidRDefault="009D061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890" w:type="dxa"/>
          </w:tcPr>
          <w:p w14:paraId="3A0CF7A3" w14:textId="32659F15" w:rsidR="009D061F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980" w:type="dxa"/>
          </w:tcPr>
          <w:p w14:paraId="1E84EAAE" w14:textId="1CD30FBB" w:rsidR="009D061F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067545" w:rsidRPr="00CA26DB" w14:paraId="3701C211" w14:textId="77777777" w:rsidTr="008F395F">
        <w:tc>
          <w:tcPr>
            <w:tcW w:w="5220" w:type="dxa"/>
          </w:tcPr>
          <w:p w14:paraId="676871FA" w14:textId="3B51167C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890" w:type="dxa"/>
          </w:tcPr>
          <w:p w14:paraId="712A030B" w14:textId="63737E3E" w:rsidR="00067545" w:rsidRPr="00CA26DB" w:rsidRDefault="00E40F22" w:rsidP="00067545">
            <w:pPr>
              <w:pStyle w:val="acctfourfigures"/>
              <w:tabs>
                <w:tab w:val="clear" w:pos="765"/>
                <w:tab w:val="decimal" w:pos="150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312,071</w:t>
            </w:r>
          </w:p>
        </w:tc>
        <w:tc>
          <w:tcPr>
            <w:tcW w:w="1980" w:type="dxa"/>
          </w:tcPr>
          <w:p w14:paraId="73C3BB9F" w14:textId="177E07D9" w:rsidR="00067545" w:rsidRPr="00CA26DB" w:rsidRDefault="00067545" w:rsidP="00067545">
            <w:pPr>
              <w:pStyle w:val="acctfourfigures"/>
              <w:tabs>
                <w:tab w:val="clear" w:pos="765"/>
                <w:tab w:val="decimal" w:pos="1603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67,971</w:t>
            </w:r>
          </w:p>
        </w:tc>
      </w:tr>
      <w:tr w:rsidR="00067545" w:rsidRPr="00CA26DB" w14:paraId="207B8196" w14:textId="77777777" w:rsidTr="008F395F">
        <w:tc>
          <w:tcPr>
            <w:tcW w:w="5220" w:type="dxa"/>
          </w:tcPr>
          <w:p w14:paraId="6C645A05" w14:textId="11DC14C1" w:rsidR="00067545" w:rsidRPr="00CA26DB" w:rsidRDefault="008F395F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กำไร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="00067545"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1890" w:type="dxa"/>
          </w:tcPr>
          <w:p w14:paraId="37EF27A5" w14:textId="6CF8811A" w:rsidR="00067545" w:rsidRPr="00CA26DB" w:rsidRDefault="00E40F22" w:rsidP="00067545">
            <w:pPr>
              <w:pStyle w:val="acctfourfigures"/>
              <w:tabs>
                <w:tab w:val="clear" w:pos="765"/>
                <w:tab w:val="decimal" w:pos="150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53,617</w:t>
            </w:r>
          </w:p>
        </w:tc>
        <w:tc>
          <w:tcPr>
            <w:tcW w:w="1980" w:type="dxa"/>
          </w:tcPr>
          <w:p w14:paraId="6CD0C752" w14:textId="669B6361" w:rsidR="00067545" w:rsidRPr="00CA26DB" w:rsidRDefault="00067545" w:rsidP="00067545">
            <w:pPr>
              <w:pStyle w:val="acctfourfigures"/>
              <w:tabs>
                <w:tab w:val="clear" w:pos="765"/>
                <w:tab w:val="decimal" w:pos="1603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(2,024)</w:t>
            </w:r>
          </w:p>
        </w:tc>
      </w:tr>
      <w:tr w:rsidR="00067545" w:rsidRPr="00CA26DB" w14:paraId="0AEA8D0D" w14:textId="77777777" w:rsidTr="008F395F">
        <w:tc>
          <w:tcPr>
            <w:tcW w:w="5220" w:type="dxa"/>
          </w:tcPr>
          <w:p w14:paraId="3D272771" w14:textId="5EDDEED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กำไรขาดทุนเบ็ดเสร็จอื่น</w:t>
            </w:r>
          </w:p>
        </w:tc>
        <w:tc>
          <w:tcPr>
            <w:tcW w:w="1890" w:type="dxa"/>
          </w:tcPr>
          <w:p w14:paraId="18313F7F" w14:textId="04AE0CEB" w:rsidR="00067545" w:rsidRPr="00CA26DB" w:rsidRDefault="008F395F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50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(11)</w:t>
            </w:r>
          </w:p>
        </w:tc>
        <w:tc>
          <w:tcPr>
            <w:tcW w:w="1980" w:type="dxa"/>
          </w:tcPr>
          <w:p w14:paraId="345DBB63" w14:textId="2BA10DDC" w:rsidR="00067545" w:rsidRPr="00CA26DB" w:rsidRDefault="00067545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03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(151)</w:t>
            </w:r>
          </w:p>
        </w:tc>
      </w:tr>
      <w:tr w:rsidR="00067545" w:rsidRPr="00CA26DB" w14:paraId="149405C2" w14:textId="77777777" w:rsidTr="008F395F">
        <w:tc>
          <w:tcPr>
            <w:tcW w:w="5220" w:type="dxa"/>
          </w:tcPr>
          <w:p w14:paraId="6331D528" w14:textId="24C2FC38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กำไรขาดทุนเบ็ดเสร็จรวม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90" w:type="dxa"/>
          </w:tcPr>
          <w:p w14:paraId="5D9D746D" w14:textId="0C65A2CF" w:rsidR="00067545" w:rsidRPr="00CA26DB" w:rsidRDefault="00E40F22" w:rsidP="0006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50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53,606</w:t>
            </w:r>
          </w:p>
        </w:tc>
        <w:tc>
          <w:tcPr>
            <w:tcW w:w="1980" w:type="dxa"/>
          </w:tcPr>
          <w:p w14:paraId="7C8850E3" w14:textId="1FE48EEA" w:rsidR="00067545" w:rsidRPr="00CA26DB" w:rsidRDefault="00067545" w:rsidP="0006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03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(2,175)</w:t>
            </w:r>
          </w:p>
        </w:tc>
      </w:tr>
      <w:tr w:rsidR="00067545" w:rsidRPr="00CA26DB" w14:paraId="52C99E35" w14:textId="77777777" w:rsidTr="0038257D">
        <w:tc>
          <w:tcPr>
            <w:tcW w:w="5220" w:type="dxa"/>
          </w:tcPr>
          <w:p w14:paraId="0DADAF88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4D6290DF" w14:textId="77777777" w:rsidR="00067545" w:rsidRPr="00CA26DB" w:rsidRDefault="00067545" w:rsidP="0006754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980" w:type="dxa"/>
          </w:tcPr>
          <w:p w14:paraId="595CA8EE" w14:textId="77777777" w:rsidR="00067545" w:rsidRPr="00CA26DB" w:rsidRDefault="00067545" w:rsidP="0006754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</w:tbl>
    <w:p w14:paraId="46EA80AE" w14:textId="77777777" w:rsidR="00993840" w:rsidRPr="00CA26DB" w:rsidRDefault="00993840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rPr>
          <w:rFonts w:ascii="Angsana New" w:eastAsia="Arial Unicode MS" w:hAnsi="Angsana New"/>
          <w:b/>
          <w:bCs/>
          <w:sz w:val="28"/>
          <w:szCs w:val="28"/>
          <w:cs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br w:type="page"/>
      </w:r>
    </w:p>
    <w:p w14:paraId="0DB4A0C3" w14:textId="77777777" w:rsidR="00993840" w:rsidRPr="00CA26DB" w:rsidRDefault="00993840" w:rsidP="00226906">
      <w:pPr>
        <w:pStyle w:val="block"/>
        <w:spacing w:before="120" w:after="120" w:line="240" w:lineRule="auto"/>
        <w:ind w:left="540"/>
        <w:jc w:val="thaiDistribute"/>
        <w:rPr>
          <w:rFonts w:ascii="Angsana New" w:eastAsia="Arial Unicode MS" w:hAnsi="Angsana New" w:cs="Angsana New"/>
          <w:b/>
          <w:bCs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b/>
          <w:bCs/>
          <w:sz w:val="28"/>
          <w:szCs w:val="28"/>
          <w:cs/>
          <w:lang w:val="en-US" w:bidi="th-TH"/>
        </w:rPr>
        <w:lastRenderedPageBreak/>
        <w:t>การกระทบยอดรายการข้อมูลทางการเงินโดยสรุป</w:t>
      </w:r>
    </w:p>
    <w:p w14:paraId="2E0B5F95" w14:textId="68ED2728" w:rsidR="00993840" w:rsidRPr="00CA26DB" w:rsidRDefault="00993840" w:rsidP="00226906">
      <w:pPr>
        <w:pStyle w:val="block"/>
        <w:spacing w:before="120" w:after="120" w:line="240" w:lineRule="auto"/>
        <w:ind w:left="540"/>
        <w:jc w:val="thaiDistribute"/>
        <w:rPr>
          <w:rFonts w:ascii="Angsana New" w:eastAsia="Arial Unicode MS" w:hAnsi="Angsana New" w:cs="Angsana New"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การกระทบยอดรายการระหว่างข้อมูลทางการเงินโดยสรุปกับมูลค่าตามบัญชีของส่วนได้เสียของกิจการในบริษัทร่วม</w:t>
      </w: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5"/>
        <w:gridCol w:w="1890"/>
        <w:gridCol w:w="1980"/>
      </w:tblGrid>
      <w:tr w:rsidR="008F79D0" w:rsidRPr="00CA26DB" w14:paraId="6DCD4241" w14:textId="77777777" w:rsidTr="0038257D">
        <w:trPr>
          <w:trHeight w:val="315"/>
          <w:tblHeader/>
        </w:trPr>
        <w:tc>
          <w:tcPr>
            <w:tcW w:w="5215" w:type="dxa"/>
          </w:tcPr>
          <w:p w14:paraId="3B711A9D" w14:textId="77777777" w:rsidR="008F79D0" w:rsidRPr="00CA26DB" w:rsidRDefault="008F79D0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890" w:type="dxa"/>
          </w:tcPr>
          <w:p w14:paraId="64214392" w14:textId="77777777" w:rsidR="008F79D0" w:rsidRPr="00CA26DB" w:rsidRDefault="008F79D0" w:rsidP="0022690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980" w:type="dxa"/>
          </w:tcPr>
          <w:p w14:paraId="7D16C695" w14:textId="2F09FE21" w:rsidR="008F79D0" w:rsidRPr="00CA26DB" w:rsidRDefault="008F79D0" w:rsidP="0022690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8F79D0" w:rsidRPr="00CA26DB" w14:paraId="224CEFA0" w14:textId="77777777" w:rsidTr="0038257D">
        <w:trPr>
          <w:trHeight w:val="304"/>
          <w:tblHeader/>
        </w:trPr>
        <w:tc>
          <w:tcPr>
            <w:tcW w:w="5215" w:type="dxa"/>
          </w:tcPr>
          <w:p w14:paraId="7673A8D4" w14:textId="77777777" w:rsidR="008F79D0" w:rsidRPr="00CA26DB" w:rsidRDefault="008F79D0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3870" w:type="dxa"/>
            <w:gridSpan w:val="2"/>
          </w:tcPr>
          <w:p w14:paraId="35F8BBE4" w14:textId="56E0494A" w:rsidR="008F79D0" w:rsidRPr="00CA26DB" w:rsidRDefault="008F79D0" w:rsidP="00BB2C63">
            <w:pPr>
              <w:pStyle w:val="acctfourfigures"/>
              <w:pBdr>
                <w:bottom w:val="single" w:sz="4" w:space="1" w:color="auto"/>
              </w:pBdr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PT Chandra Arsi</w:t>
            </w:r>
            <w:r w:rsidR="00BB2C63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="00045130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Pacific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Tbk</w:t>
            </w:r>
          </w:p>
        </w:tc>
      </w:tr>
      <w:tr w:rsidR="008F79D0" w:rsidRPr="00CA26DB" w14:paraId="625AF5B2" w14:textId="77777777" w:rsidTr="00E76CCB">
        <w:trPr>
          <w:trHeight w:val="304"/>
          <w:tblHeader/>
        </w:trPr>
        <w:tc>
          <w:tcPr>
            <w:tcW w:w="5215" w:type="dxa"/>
          </w:tcPr>
          <w:p w14:paraId="7C917FC6" w14:textId="77777777" w:rsidR="008F79D0" w:rsidRPr="00CA26DB" w:rsidRDefault="008F79D0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890" w:type="dxa"/>
          </w:tcPr>
          <w:p w14:paraId="04267C54" w14:textId="04CDB71F" w:rsidR="008F79D0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980" w:type="dxa"/>
          </w:tcPr>
          <w:p w14:paraId="537C4B20" w14:textId="296F6696" w:rsidR="008F79D0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067545" w:rsidRPr="00CA26DB" w14:paraId="27C7F8B0" w14:textId="77777777" w:rsidTr="00E76CCB">
        <w:tc>
          <w:tcPr>
            <w:tcW w:w="5215" w:type="dxa"/>
          </w:tcPr>
          <w:p w14:paraId="27344DCA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ส่วนได้เสียของกลุ่มบริษัทในสินทรัพย์สุทธิของบริษัทร่วม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</w:t>
            </w:r>
          </w:p>
          <w:p w14:paraId="327B007C" w14:textId="1C90EB90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  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6A91EC0E" w14:textId="681F5EC6" w:rsidR="00067545" w:rsidRPr="00CA26DB" w:rsidRDefault="007929A6" w:rsidP="00067545">
            <w:pPr>
              <w:pStyle w:val="acctfourfigures"/>
              <w:tabs>
                <w:tab w:val="clear" w:pos="765"/>
                <w:tab w:val="decimal" w:pos="161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29,577</w:t>
            </w:r>
          </w:p>
        </w:tc>
        <w:tc>
          <w:tcPr>
            <w:tcW w:w="1980" w:type="dxa"/>
            <w:vAlign w:val="bottom"/>
          </w:tcPr>
          <w:p w14:paraId="7B19CC85" w14:textId="75F7513A" w:rsidR="00067545" w:rsidRPr="00CA26DB" w:rsidRDefault="00067545" w:rsidP="00067545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30,323</w:t>
            </w:r>
          </w:p>
        </w:tc>
      </w:tr>
      <w:tr w:rsidR="00067545" w:rsidRPr="00CA26DB" w14:paraId="7CBBFFF0" w14:textId="77777777" w:rsidTr="00E76CCB">
        <w:tc>
          <w:tcPr>
            <w:tcW w:w="5215" w:type="dxa"/>
          </w:tcPr>
          <w:p w14:paraId="15BE4A2D" w14:textId="2DEC9C83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เงินลงทุนเพิ่มในบริษัทร่วม</w:t>
            </w:r>
          </w:p>
        </w:tc>
        <w:tc>
          <w:tcPr>
            <w:tcW w:w="1890" w:type="dxa"/>
            <w:vAlign w:val="bottom"/>
          </w:tcPr>
          <w:p w14:paraId="0587ADE3" w14:textId="4599E952" w:rsidR="00067545" w:rsidRPr="00CA26DB" w:rsidRDefault="00E76CCB" w:rsidP="00067545">
            <w:pPr>
              <w:pStyle w:val="acctfourfigures"/>
              <w:tabs>
                <w:tab w:val="clear" w:pos="765"/>
                <w:tab w:val="decimal" w:pos="161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980" w:type="dxa"/>
            <w:vAlign w:val="bottom"/>
          </w:tcPr>
          <w:p w14:paraId="41267DFC" w14:textId="4B0A1C6B" w:rsidR="00067545" w:rsidRPr="00CA26DB" w:rsidRDefault="00067545" w:rsidP="00067545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</w:t>
            </w:r>
          </w:p>
        </w:tc>
      </w:tr>
      <w:tr w:rsidR="00067545" w:rsidRPr="00CA26DB" w14:paraId="6807E8E6" w14:textId="77777777" w:rsidTr="00E76CCB">
        <w:tc>
          <w:tcPr>
            <w:tcW w:w="5215" w:type="dxa"/>
          </w:tcPr>
          <w:p w14:paraId="2007E999" w14:textId="4BBDF016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ส่วนแบ่ง</w:t>
            </w:r>
            <w:r w:rsidR="004251B2"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กำไร </w:t>
            </w:r>
            <w:r w:rsidR="004251B2"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ขาดทุน</w:t>
            </w:r>
            <w:r w:rsidR="004251B2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)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จากเงินลงทุนบริษัทร่วม</w:t>
            </w:r>
          </w:p>
        </w:tc>
        <w:tc>
          <w:tcPr>
            <w:tcW w:w="1890" w:type="dxa"/>
            <w:vAlign w:val="bottom"/>
          </w:tcPr>
          <w:p w14:paraId="4E28A3E2" w14:textId="0F50FF6A" w:rsidR="00067545" w:rsidRPr="00CA26DB" w:rsidRDefault="00E76CCB" w:rsidP="00067545">
            <w:pPr>
              <w:pStyle w:val="acctfourfigures"/>
              <w:tabs>
                <w:tab w:val="clear" w:pos="765"/>
                <w:tab w:val="decimal" w:pos="161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5,</w:t>
            </w:r>
            <w:r w:rsidR="00E40F22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970</w:t>
            </w:r>
          </w:p>
        </w:tc>
        <w:tc>
          <w:tcPr>
            <w:tcW w:w="1980" w:type="dxa"/>
            <w:vAlign w:val="bottom"/>
          </w:tcPr>
          <w:p w14:paraId="0823FF5B" w14:textId="03D10DAA" w:rsidR="00067545" w:rsidRPr="00CA26DB" w:rsidRDefault="00067545" w:rsidP="00067545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(374)</w:t>
            </w:r>
          </w:p>
        </w:tc>
      </w:tr>
      <w:tr w:rsidR="00067545" w:rsidRPr="00CA26DB" w14:paraId="297D8825" w14:textId="77777777" w:rsidTr="00E76CCB">
        <w:tc>
          <w:tcPr>
            <w:tcW w:w="5215" w:type="dxa"/>
            <w:vAlign w:val="bottom"/>
          </w:tcPr>
          <w:p w14:paraId="21143183" w14:textId="43AFC39D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ส่วนแบ่งกำไรขาดทุนเบ็ดเสร็จอื่นจากบริษัทร่วมสุทธิจากภาษีเงินได้</w:t>
            </w:r>
          </w:p>
        </w:tc>
        <w:tc>
          <w:tcPr>
            <w:tcW w:w="1890" w:type="dxa"/>
            <w:vAlign w:val="bottom"/>
          </w:tcPr>
          <w:p w14:paraId="202EA15A" w14:textId="4CA8483A" w:rsidR="00067545" w:rsidRPr="00CA26DB" w:rsidRDefault="00E76CCB" w:rsidP="00067545">
            <w:pPr>
              <w:pStyle w:val="acctfourfigures"/>
              <w:tabs>
                <w:tab w:val="clear" w:pos="765"/>
                <w:tab w:val="decimal" w:pos="161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(10)</w:t>
            </w:r>
          </w:p>
        </w:tc>
        <w:tc>
          <w:tcPr>
            <w:tcW w:w="1980" w:type="dxa"/>
            <w:vAlign w:val="bottom"/>
          </w:tcPr>
          <w:p w14:paraId="37F0BC88" w14:textId="2AAF055C" w:rsidR="00067545" w:rsidRPr="00CA26DB" w:rsidRDefault="00067545" w:rsidP="00067545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(27)</w:t>
            </w:r>
          </w:p>
        </w:tc>
      </w:tr>
      <w:tr w:rsidR="00067545" w:rsidRPr="00CA26DB" w14:paraId="5794C7C7" w14:textId="77777777" w:rsidTr="00E76CCB">
        <w:tc>
          <w:tcPr>
            <w:tcW w:w="5215" w:type="dxa"/>
          </w:tcPr>
          <w:p w14:paraId="1839F21A" w14:textId="01C0FDA8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890" w:type="dxa"/>
            <w:vAlign w:val="bottom"/>
          </w:tcPr>
          <w:p w14:paraId="24BA84F4" w14:textId="24F09831" w:rsidR="00067545" w:rsidRPr="00CA26DB" w:rsidRDefault="00E76CCB" w:rsidP="00067545">
            <w:pPr>
              <w:pStyle w:val="acctfourfigures"/>
              <w:tabs>
                <w:tab w:val="clear" w:pos="765"/>
                <w:tab w:val="decimal" w:pos="161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(2,</w:t>
            </w:r>
            <w:r w:rsidR="00E40F22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320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980" w:type="dxa"/>
            <w:vAlign w:val="bottom"/>
          </w:tcPr>
          <w:p w14:paraId="228B5DA8" w14:textId="5A6E7E67" w:rsidR="00067545" w:rsidRPr="00CA26DB" w:rsidRDefault="00067545" w:rsidP="00067545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(188)</w:t>
            </w:r>
          </w:p>
        </w:tc>
      </w:tr>
      <w:tr w:rsidR="00067545" w:rsidRPr="00CA26DB" w14:paraId="529F3943" w14:textId="77777777" w:rsidTr="00E76CCB">
        <w:tc>
          <w:tcPr>
            <w:tcW w:w="5215" w:type="dxa"/>
          </w:tcPr>
          <w:p w14:paraId="7F4BE20F" w14:textId="615B26B9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เงินปันผลรับระหว่างปี</w:t>
            </w:r>
          </w:p>
        </w:tc>
        <w:tc>
          <w:tcPr>
            <w:tcW w:w="1890" w:type="dxa"/>
            <w:vAlign w:val="bottom"/>
          </w:tcPr>
          <w:p w14:paraId="1A7D142A" w14:textId="0EA342C1" w:rsidR="00067545" w:rsidRPr="00CA26DB" w:rsidRDefault="00E76CCB" w:rsidP="00067545">
            <w:pPr>
              <w:pStyle w:val="acctfourfigures"/>
              <w:tabs>
                <w:tab w:val="clear" w:pos="765"/>
                <w:tab w:val="decimal" w:pos="161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(248)</w:t>
            </w:r>
          </w:p>
        </w:tc>
        <w:tc>
          <w:tcPr>
            <w:tcW w:w="1980" w:type="dxa"/>
            <w:vAlign w:val="bottom"/>
          </w:tcPr>
          <w:p w14:paraId="4B7B41FC" w14:textId="3E503942" w:rsidR="00067545" w:rsidRPr="00CA26DB" w:rsidRDefault="00067545" w:rsidP="00067545">
            <w:pPr>
              <w:pStyle w:val="acctfourfigures"/>
              <w:tabs>
                <w:tab w:val="clear" w:pos="765"/>
                <w:tab w:val="decimal" w:pos="170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(159)</w:t>
            </w:r>
          </w:p>
        </w:tc>
      </w:tr>
      <w:tr w:rsidR="00067545" w:rsidRPr="00CA26DB" w14:paraId="6AC2F711" w14:textId="77777777" w:rsidTr="00E76CCB">
        <w:tc>
          <w:tcPr>
            <w:tcW w:w="5215" w:type="dxa"/>
            <w:vAlign w:val="bottom"/>
          </w:tcPr>
          <w:p w14:paraId="7098968A" w14:textId="5A4B075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ส่วนแบ่ง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จากการเปลี่ยนแปลงในสินทรัพย์สุทธิของบริษัทร่วม</w:t>
            </w:r>
          </w:p>
        </w:tc>
        <w:tc>
          <w:tcPr>
            <w:tcW w:w="1890" w:type="dxa"/>
            <w:vAlign w:val="bottom"/>
          </w:tcPr>
          <w:p w14:paraId="4763F52A" w14:textId="3C98BF43" w:rsidR="00067545" w:rsidRPr="00CA26DB" w:rsidRDefault="00E76CCB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61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980" w:type="dxa"/>
            <w:vAlign w:val="bottom"/>
          </w:tcPr>
          <w:p w14:paraId="60C11802" w14:textId="01BC6006" w:rsidR="00067545" w:rsidRPr="00CA26DB" w:rsidRDefault="00067545" w:rsidP="0006754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70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(2)</w:t>
            </w:r>
          </w:p>
        </w:tc>
      </w:tr>
      <w:tr w:rsidR="00067545" w:rsidRPr="00CA26DB" w14:paraId="61E07090" w14:textId="77777777" w:rsidTr="00E76CCB">
        <w:tc>
          <w:tcPr>
            <w:tcW w:w="5215" w:type="dxa"/>
          </w:tcPr>
          <w:p w14:paraId="5DA5601F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มูลค่าตามบัญชีของส่วนได้เสียในบริษัทร่วม </w:t>
            </w:r>
          </w:p>
          <w:p w14:paraId="1A9CF1A5" w14:textId="2C655E3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  <w:t xml:space="preserve">  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890" w:type="dxa"/>
            <w:vAlign w:val="bottom"/>
          </w:tcPr>
          <w:p w14:paraId="1A63BEC6" w14:textId="6B1CDED6" w:rsidR="00067545" w:rsidRPr="00CA26DB" w:rsidRDefault="00E76CCB" w:rsidP="0006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61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32,</w:t>
            </w:r>
            <w:r w:rsidR="00E40F22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972</w:t>
            </w:r>
          </w:p>
        </w:tc>
        <w:tc>
          <w:tcPr>
            <w:tcW w:w="1980" w:type="dxa"/>
            <w:vAlign w:val="bottom"/>
          </w:tcPr>
          <w:p w14:paraId="7F9A69F9" w14:textId="01E7A6FB" w:rsidR="00067545" w:rsidRPr="00CA26DB" w:rsidRDefault="00067545" w:rsidP="0006754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70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29,577</w:t>
            </w:r>
          </w:p>
        </w:tc>
      </w:tr>
    </w:tbl>
    <w:p w14:paraId="49CC651C" w14:textId="0897DE1A" w:rsidR="00993840" w:rsidRPr="00CA26DB" w:rsidRDefault="00AC111E" w:rsidP="004C7838">
      <w:pPr>
        <w:pStyle w:val="Heading2"/>
        <w:keepNext w:val="0"/>
        <w:tabs>
          <w:tab w:val="clear" w:pos="567"/>
        </w:tabs>
        <w:spacing w:before="240" w:after="120" w:line="240" w:lineRule="auto"/>
        <w:ind w:left="547" w:hanging="547"/>
        <w:rPr>
          <w:rFonts w:ascii="Angsana New" w:eastAsia="Arial Unicode MS" w:hAnsi="Angsana New" w:cs="Angsana New"/>
          <w:sz w:val="28"/>
          <w:szCs w:val="28"/>
        </w:rPr>
      </w:pP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t>1</w:t>
      </w:r>
      <w:r w:rsidR="008F79D0" w:rsidRPr="00CA26DB">
        <w:rPr>
          <w:rFonts w:ascii="Angsana New" w:eastAsia="Arial Unicode MS" w:hAnsi="Angsana New" w:cs="Angsana New"/>
          <w:sz w:val="28"/>
          <w:szCs w:val="28"/>
          <w:lang w:val="en-GB"/>
        </w:rPr>
        <w:t>3</w:t>
      </w:r>
      <w:r w:rsidR="00167E49" w:rsidRPr="00CA26DB">
        <w:rPr>
          <w:rFonts w:ascii="Angsana New" w:eastAsia="Arial Unicode MS" w:hAnsi="Angsana New" w:cs="Angsana New"/>
          <w:sz w:val="28"/>
          <w:szCs w:val="28"/>
        </w:rPr>
        <w:t>.</w:t>
      </w:r>
      <w:r w:rsidR="006A4CED" w:rsidRPr="00CA26DB">
        <w:rPr>
          <w:rFonts w:ascii="Angsana New" w:eastAsia="Arial Unicode MS" w:hAnsi="Angsana New" w:cs="Angsana New"/>
          <w:sz w:val="28"/>
          <w:szCs w:val="28"/>
          <w:lang w:val="en-GB"/>
        </w:rPr>
        <w:t>4</w:t>
      </w:r>
      <w:r w:rsidR="00167E49" w:rsidRPr="00CA26DB">
        <w:rPr>
          <w:rFonts w:ascii="Angsana New" w:eastAsia="Arial Unicode MS" w:hAnsi="Angsana New" w:cs="Angsana New"/>
          <w:sz w:val="28"/>
          <w:szCs w:val="28"/>
        </w:rPr>
        <w:tab/>
      </w:r>
      <w:r w:rsidR="00993840" w:rsidRPr="00CA26DB">
        <w:rPr>
          <w:rFonts w:ascii="Angsana New" w:eastAsia="Arial Unicode MS" w:hAnsi="Angsana New" w:cs="Angsana New"/>
          <w:sz w:val="28"/>
          <w:szCs w:val="28"/>
          <w:cs/>
        </w:rPr>
        <w:t>บริษัทร่วมที่แต่ละรายไม่มีสาระสำคัญ</w:t>
      </w:r>
    </w:p>
    <w:p w14:paraId="26A037C8" w14:textId="2D90D64E" w:rsidR="00A43071" w:rsidRPr="00CA26DB" w:rsidRDefault="00993840" w:rsidP="00303612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 xml:space="preserve">นอกเหนือจากส่วนได้เสียในบริษัทร่วมดังกล่าวข้างต้น </w:t>
      </w:r>
      <w:r w:rsidR="009E28BA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กลุ่มบริษัท</w:t>
      </w:r>
      <w:r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ยังมีส่วนได้เสียในบริษัทร่วมที่แต่ละรายไม่มีสาระสำคัญอีกจำนวนหนึ่ง ซึ่งได้บันทึกเงินลงทุนโดยใช้วิธีส่วนได้เสีย</w:t>
      </w:r>
      <w:r w:rsidR="00167E49" w:rsidRPr="00CA26DB">
        <w:rPr>
          <w:rFonts w:ascii="Angsana New" w:eastAsia="Arial Unicode MS" w:hAnsi="Angsana New" w:cs="Angsana New"/>
          <w:sz w:val="28"/>
          <w:szCs w:val="28"/>
          <w:lang w:bidi="th-TH"/>
        </w:rPr>
        <w:t xml:space="preserve"> </w:t>
      </w:r>
      <w:r w:rsidR="00167E49" w:rsidRPr="00CA26DB">
        <w:rPr>
          <w:rFonts w:ascii="Angsana New" w:eastAsia="Arial Unicode MS" w:hAnsi="Angsana New" w:cs="Angsana New"/>
          <w:sz w:val="28"/>
          <w:szCs w:val="28"/>
          <w:cs/>
          <w:lang w:val="en-US" w:bidi="th-TH"/>
        </w:rPr>
        <w:t>ดังต่อไปนี้</w:t>
      </w:r>
    </w:p>
    <w:tbl>
      <w:tblPr>
        <w:tblW w:w="4773" w:type="pct"/>
        <w:tblInd w:w="450" w:type="dxa"/>
        <w:tblLook w:val="0000" w:firstRow="0" w:lastRow="0" w:firstColumn="0" w:lastColumn="0" w:noHBand="0" w:noVBand="0"/>
      </w:tblPr>
      <w:tblGrid>
        <w:gridCol w:w="5644"/>
        <w:gridCol w:w="1714"/>
        <w:gridCol w:w="1701"/>
      </w:tblGrid>
      <w:tr w:rsidR="00D04807" w:rsidRPr="00CA26DB" w14:paraId="1DF041CA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01EC29AB" w14:textId="32920395" w:rsidR="00AA3578" w:rsidRPr="00CA26DB" w:rsidRDefault="0070181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  <w:lang w:val="en-GB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  <w:lang w:val="en-GB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  <w:lang w:val="en-GB"/>
              </w:rPr>
              <w:tab/>
            </w:r>
          </w:p>
        </w:tc>
        <w:tc>
          <w:tcPr>
            <w:tcW w:w="1885" w:type="pct"/>
            <w:gridSpan w:val="2"/>
            <w:vAlign w:val="bottom"/>
          </w:tcPr>
          <w:p w14:paraId="5C074509" w14:textId="77777777" w:rsidR="00AA3578" w:rsidRPr="00CA26DB" w:rsidRDefault="00AA3578" w:rsidP="00226906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6C5BB64B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2518B2DC" w14:textId="77777777" w:rsidR="00AA3578" w:rsidRPr="00CA26DB" w:rsidRDefault="00AA357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85" w:type="pct"/>
            <w:gridSpan w:val="2"/>
            <w:vAlign w:val="bottom"/>
          </w:tcPr>
          <w:p w14:paraId="3F92588C" w14:textId="03212F6A" w:rsidR="00AA3578" w:rsidRPr="00CA26DB" w:rsidRDefault="00AA3578" w:rsidP="00226906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บริษัทร่วมที่แต่ละรายไม่มีสาระส</w:t>
            </w:r>
            <w:r w:rsidR="009342EF"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ำ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คัญ</w:t>
            </w:r>
          </w:p>
        </w:tc>
      </w:tr>
      <w:tr w:rsidR="00D04807" w:rsidRPr="00CA26DB" w14:paraId="6EED5065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156D475F" w14:textId="77777777" w:rsidR="00AA3578" w:rsidRPr="00CA26DB" w:rsidRDefault="00AA357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6" w:type="pct"/>
            <w:vAlign w:val="bottom"/>
          </w:tcPr>
          <w:p w14:paraId="1C57BF30" w14:textId="309EDCEC" w:rsidR="00AA3578" w:rsidRPr="00CA26DB" w:rsidRDefault="004C724C" w:rsidP="00226906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2568</w:t>
            </w:r>
          </w:p>
        </w:tc>
        <w:tc>
          <w:tcPr>
            <w:tcW w:w="939" w:type="pct"/>
            <w:vAlign w:val="bottom"/>
          </w:tcPr>
          <w:p w14:paraId="6D4E4656" w14:textId="1229F6B9" w:rsidR="00AA3578" w:rsidRPr="00CA26DB" w:rsidRDefault="004C724C" w:rsidP="00226906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2567</w:t>
            </w:r>
          </w:p>
        </w:tc>
      </w:tr>
      <w:tr w:rsidR="00D04807" w:rsidRPr="00CA26DB" w14:paraId="57DF9DB2" w14:textId="77777777" w:rsidTr="000965CD">
        <w:trPr>
          <w:trHeight w:val="20"/>
        </w:trPr>
        <w:tc>
          <w:tcPr>
            <w:tcW w:w="3115" w:type="pct"/>
          </w:tcPr>
          <w:p w14:paraId="213215F9" w14:textId="7A9A0180" w:rsidR="00AA3578" w:rsidRPr="00CA26DB" w:rsidRDefault="00AA357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มูลค่าตามบัญชีโดยรวมของส่วนได้เสียในบริษัทร่วม</w:t>
            </w:r>
          </w:p>
        </w:tc>
        <w:tc>
          <w:tcPr>
            <w:tcW w:w="946" w:type="pct"/>
          </w:tcPr>
          <w:p w14:paraId="1981BEDC" w14:textId="77777777" w:rsidR="00AA3578" w:rsidRPr="00CA26DB" w:rsidRDefault="00AA357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939" w:type="pct"/>
          </w:tcPr>
          <w:p w14:paraId="2183C9C0" w14:textId="77777777" w:rsidR="00AA3578" w:rsidRPr="00CA26DB" w:rsidRDefault="00AA357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067545" w:rsidRPr="00CA26DB" w14:paraId="7DB50906" w14:textId="77777777" w:rsidTr="00980442">
        <w:trPr>
          <w:trHeight w:val="20"/>
        </w:trPr>
        <w:tc>
          <w:tcPr>
            <w:tcW w:w="3115" w:type="pct"/>
          </w:tcPr>
          <w:p w14:paraId="38B1926D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 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ซึ่งแต่ละรายที่ไม่มีสาระสำคัญ</w:t>
            </w:r>
          </w:p>
        </w:tc>
        <w:tc>
          <w:tcPr>
            <w:tcW w:w="946" w:type="pct"/>
            <w:vAlign w:val="bottom"/>
          </w:tcPr>
          <w:p w14:paraId="0F4B347F" w14:textId="6A6A365E" w:rsidR="00067545" w:rsidRPr="00CA26DB" w:rsidRDefault="007929A6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1,893</w:t>
            </w:r>
          </w:p>
        </w:tc>
        <w:tc>
          <w:tcPr>
            <w:tcW w:w="939" w:type="pct"/>
            <w:vAlign w:val="bottom"/>
          </w:tcPr>
          <w:p w14:paraId="532997E5" w14:textId="69CBB622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1,850</w:t>
            </w:r>
          </w:p>
        </w:tc>
      </w:tr>
      <w:tr w:rsidR="00067545" w:rsidRPr="00CA26DB" w14:paraId="0BB2BDDE" w14:textId="77777777" w:rsidTr="00980442">
        <w:trPr>
          <w:trHeight w:val="20"/>
        </w:trPr>
        <w:tc>
          <w:tcPr>
            <w:tcW w:w="3115" w:type="pct"/>
          </w:tcPr>
          <w:p w14:paraId="39036DCF" w14:textId="53B6848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จำนวนรวมของส่วนแบ่งของกลุ่มบริษัทในบริษัทร่วม</w:t>
            </w:r>
          </w:p>
        </w:tc>
        <w:tc>
          <w:tcPr>
            <w:tcW w:w="946" w:type="pct"/>
          </w:tcPr>
          <w:p w14:paraId="53987484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939" w:type="pct"/>
          </w:tcPr>
          <w:p w14:paraId="1ABACF63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067545" w:rsidRPr="00CA26DB" w14:paraId="520CE822" w14:textId="77777777" w:rsidTr="00980442">
        <w:trPr>
          <w:trHeight w:val="20"/>
        </w:trPr>
        <w:tc>
          <w:tcPr>
            <w:tcW w:w="3115" w:type="pct"/>
          </w:tcPr>
          <w:p w14:paraId="1E1CFF8F" w14:textId="111CD370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</w:p>
        </w:tc>
        <w:tc>
          <w:tcPr>
            <w:tcW w:w="946" w:type="pct"/>
          </w:tcPr>
          <w:p w14:paraId="5984D309" w14:textId="30561521" w:rsidR="00067545" w:rsidRPr="00CA26DB" w:rsidRDefault="007929A6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  <w:r w:rsidR="00A370B6" w:rsidRPr="00CA26DB">
              <w:rPr>
                <w:rFonts w:ascii="Angsana New" w:eastAsia="Arial Unicode MS" w:hAnsi="Angsana New"/>
                <w:sz w:val="28"/>
                <w:szCs w:val="28"/>
              </w:rPr>
              <w:t>90</w:t>
            </w:r>
          </w:p>
        </w:tc>
        <w:tc>
          <w:tcPr>
            <w:tcW w:w="939" w:type="pct"/>
          </w:tcPr>
          <w:p w14:paraId="57A0E20D" w14:textId="5EE86A8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242</w:t>
            </w:r>
          </w:p>
        </w:tc>
      </w:tr>
      <w:tr w:rsidR="00067545" w:rsidRPr="00CA26DB" w14:paraId="1490ACE9" w14:textId="77777777" w:rsidTr="00980442">
        <w:trPr>
          <w:trHeight w:val="20"/>
        </w:trPr>
        <w:tc>
          <w:tcPr>
            <w:tcW w:w="3115" w:type="pct"/>
          </w:tcPr>
          <w:p w14:paraId="1071967B" w14:textId="156B434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กำไรเบ็ดเสร็จอื่น</w:t>
            </w:r>
          </w:p>
        </w:tc>
        <w:tc>
          <w:tcPr>
            <w:tcW w:w="946" w:type="pct"/>
          </w:tcPr>
          <w:p w14:paraId="70A69FA2" w14:textId="3EBAAB43" w:rsidR="00067545" w:rsidRPr="00CA26DB" w:rsidRDefault="00A370B6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939" w:type="pct"/>
          </w:tcPr>
          <w:p w14:paraId="4346F779" w14:textId="0FDF8E2A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</w:tr>
      <w:tr w:rsidR="00067545" w:rsidRPr="00CA26DB" w14:paraId="502803B2" w14:textId="77777777" w:rsidTr="00980442">
        <w:trPr>
          <w:trHeight w:val="20"/>
        </w:trPr>
        <w:tc>
          <w:tcPr>
            <w:tcW w:w="3115" w:type="pct"/>
          </w:tcPr>
          <w:p w14:paraId="1022F64B" w14:textId="2A22B4F5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กำไรเบ็ดเสร็จรวม</w:t>
            </w:r>
          </w:p>
        </w:tc>
        <w:tc>
          <w:tcPr>
            <w:tcW w:w="946" w:type="pct"/>
          </w:tcPr>
          <w:p w14:paraId="284F5D69" w14:textId="7A967536" w:rsidR="00067545" w:rsidRPr="00CA26DB" w:rsidRDefault="00A370B6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</w:t>
            </w:r>
            <w:r w:rsidR="007929A6" w:rsidRPr="00CA26DB">
              <w:rPr>
                <w:rFonts w:ascii="Angsana New" w:hAnsi="Angsana New"/>
                <w:sz w:val="28"/>
                <w:szCs w:val="28"/>
              </w:rPr>
              <w:t>90</w:t>
            </w:r>
          </w:p>
        </w:tc>
        <w:tc>
          <w:tcPr>
            <w:tcW w:w="939" w:type="pct"/>
          </w:tcPr>
          <w:p w14:paraId="07BF4789" w14:textId="38E8CD68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242</w:t>
            </w:r>
          </w:p>
        </w:tc>
      </w:tr>
    </w:tbl>
    <w:p w14:paraId="2D00ED12" w14:textId="77777777" w:rsidR="000C7CDD" w:rsidRPr="00CA26DB" w:rsidRDefault="000C7C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br w:type="page"/>
      </w:r>
    </w:p>
    <w:p w14:paraId="1C2DB5B5" w14:textId="701E68EC" w:rsidR="00AA3578" w:rsidRPr="00CA26DB" w:rsidRDefault="00450C15" w:rsidP="006B68DE">
      <w:pPr>
        <w:pStyle w:val="Heading2"/>
        <w:keepNext w:val="0"/>
        <w:tabs>
          <w:tab w:val="clear" w:pos="567"/>
        </w:tabs>
        <w:spacing w:before="120" w:after="120" w:line="240" w:lineRule="auto"/>
        <w:ind w:left="540" w:hanging="540"/>
        <w:rPr>
          <w:rFonts w:ascii="Angsana New" w:eastAsia="Arial Unicode MS" w:hAnsi="Angsana New" w:cs="Angsana New"/>
          <w:sz w:val="28"/>
          <w:szCs w:val="28"/>
        </w:rPr>
      </w:pPr>
      <w:r w:rsidRPr="00CA26DB">
        <w:rPr>
          <w:rFonts w:ascii="Angsana New" w:eastAsia="Arial Unicode MS" w:hAnsi="Angsana New" w:cs="Angsana New"/>
          <w:sz w:val="28"/>
          <w:szCs w:val="28"/>
          <w:lang w:val="en-GB"/>
        </w:rPr>
        <w:lastRenderedPageBreak/>
        <w:t>1</w:t>
      </w:r>
      <w:r w:rsidR="003F63FA" w:rsidRPr="00CA26DB">
        <w:rPr>
          <w:rFonts w:ascii="Angsana New" w:eastAsia="Arial Unicode MS" w:hAnsi="Angsana New" w:cs="Angsana New"/>
          <w:sz w:val="28"/>
          <w:szCs w:val="28"/>
          <w:lang w:val="en-GB"/>
        </w:rPr>
        <w:t>4</w:t>
      </w:r>
      <w:r w:rsidR="00AA3578" w:rsidRPr="00CA26DB">
        <w:rPr>
          <w:rFonts w:ascii="Angsana New" w:eastAsia="Arial Unicode MS" w:hAnsi="Angsana New" w:cs="Angsana New"/>
          <w:sz w:val="28"/>
          <w:szCs w:val="28"/>
          <w:lang w:val="en-GB"/>
        </w:rPr>
        <w:t>.</w:t>
      </w:r>
      <w:r w:rsidR="00AA3578" w:rsidRPr="00CA26DB">
        <w:rPr>
          <w:rFonts w:ascii="Angsana New" w:eastAsia="Arial Unicode MS" w:hAnsi="Angsana New" w:cs="Angsana New"/>
          <w:sz w:val="28"/>
          <w:szCs w:val="28"/>
        </w:rPr>
        <w:tab/>
      </w:r>
      <w:r w:rsidR="00AA3578" w:rsidRPr="00CA26DB">
        <w:rPr>
          <w:rFonts w:ascii="Angsana New" w:eastAsia="Arial Unicode MS" w:hAnsi="Angsana New" w:cs="Angsana New"/>
          <w:sz w:val="28"/>
          <w:szCs w:val="28"/>
          <w:cs/>
        </w:rPr>
        <w:t xml:space="preserve">อสังหาริมทรัพย์เพื่อการลงทุน </w:t>
      </w:r>
    </w:p>
    <w:p w14:paraId="5E780782" w14:textId="67A1755C" w:rsidR="00167E49" w:rsidRPr="00CA26DB" w:rsidRDefault="00AA3578" w:rsidP="006B68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before="120" w:after="120" w:line="240" w:lineRule="auto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tab/>
      </w:r>
      <w:r w:rsidR="00167E49" w:rsidRPr="00CA26DB">
        <w:rPr>
          <w:rFonts w:ascii="Angsana New" w:eastAsia="Arial Unicode MS" w:hAnsi="Angsana New"/>
          <w:sz w:val="28"/>
          <w:szCs w:val="28"/>
          <w:cs/>
        </w:rPr>
        <w:t>อสังหาริมทรัพย์เพื่อการลงทุนของ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="00E7347B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167E49" w:rsidRPr="00CA26DB">
        <w:rPr>
          <w:rFonts w:ascii="Angsana New" w:eastAsia="Arial Unicode MS" w:hAnsi="Angsana New"/>
          <w:sz w:val="28"/>
          <w:szCs w:val="28"/>
          <w:cs/>
        </w:rPr>
        <w:t>คือ</w:t>
      </w:r>
      <w:r w:rsidR="00E7347B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167E49" w:rsidRPr="00CA26DB">
        <w:rPr>
          <w:rFonts w:ascii="Angsana New" w:eastAsia="Arial Unicode MS" w:hAnsi="Angsana New"/>
          <w:sz w:val="28"/>
          <w:szCs w:val="28"/>
          <w:cs/>
        </w:rPr>
        <w:t>ที่ดินและส่วนปรับปรุงที่ดิน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0"/>
        <w:gridCol w:w="1260"/>
        <w:gridCol w:w="1260"/>
      </w:tblGrid>
      <w:tr w:rsidR="00D04807" w:rsidRPr="00CA26DB" w14:paraId="231B786D" w14:textId="77777777" w:rsidTr="000965CD">
        <w:trPr>
          <w:trHeight w:val="315"/>
          <w:tblHeader/>
        </w:trPr>
        <w:tc>
          <w:tcPr>
            <w:tcW w:w="4140" w:type="dxa"/>
          </w:tcPr>
          <w:p w14:paraId="38D264D4" w14:textId="77777777" w:rsidR="00AA3578" w:rsidRPr="00CA26DB" w:rsidRDefault="00AA357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  <w:gridSpan w:val="4"/>
          </w:tcPr>
          <w:p w14:paraId="7A72D9D3" w14:textId="77777777" w:rsidR="00AA3578" w:rsidRPr="00CA26DB" w:rsidRDefault="00AA3578" w:rsidP="0022690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7D9FCFD3" w14:textId="77777777" w:rsidTr="000965CD">
        <w:trPr>
          <w:trHeight w:val="304"/>
          <w:tblHeader/>
        </w:trPr>
        <w:tc>
          <w:tcPr>
            <w:tcW w:w="4140" w:type="dxa"/>
          </w:tcPr>
          <w:p w14:paraId="6FE7C257" w14:textId="77777777" w:rsidR="00AA3578" w:rsidRPr="00CA26DB" w:rsidRDefault="00AA357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2520" w:type="dxa"/>
            <w:gridSpan w:val="2"/>
          </w:tcPr>
          <w:p w14:paraId="29176E28" w14:textId="0107199B" w:rsidR="00AA3578" w:rsidRPr="00CA26DB" w:rsidRDefault="00AA3578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5A9412BD" w14:textId="295F39F6" w:rsidR="00AA3578" w:rsidRPr="00CA26DB" w:rsidRDefault="00AA3578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3E0A48" w:rsidRPr="00CA26DB" w14:paraId="6328F2CD" w14:textId="77777777" w:rsidTr="000965CD">
        <w:trPr>
          <w:trHeight w:val="304"/>
          <w:tblHeader/>
        </w:trPr>
        <w:tc>
          <w:tcPr>
            <w:tcW w:w="4140" w:type="dxa"/>
          </w:tcPr>
          <w:p w14:paraId="76F4C976" w14:textId="77777777" w:rsidR="003E0A48" w:rsidRPr="00CA26DB" w:rsidRDefault="003E0A48" w:rsidP="003E0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0" w:type="dxa"/>
          </w:tcPr>
          <w:p w14:paraId="27E19ECB" w14:textId="3AA76AB7" w:rsidR="003E0A48" w:rsidRPr="00CA26DB" w:rsidRDefault="004C724C" w:rsidP="003E0A4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15958D04" w14:textId="425FB6DF" w:rsidR="003E0A48" w:rsidRPr="00CA26DB" w:rsidRDefault="004C724C" w:rsidP="003E0A4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260" w:type="dxa"/>
          </w:tcPr>
          <w:p w14:paraId="254F9FEE" w14:textId="307F3BB4" w:rsidR="003E0A48" w:rsidRPr="00CA26DB" w:rsidRDefault="004C724C" w:rsidP="003E0A4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7AB74041" w14:textId="6BEDFBF7" w:rsidR="003E0A48" w:rsidRPr="00CA26DB" w:rsidRDefault="004C724C" w:rsidP="003E0A4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3E0A48" w:rsidRPr="00CA26DB" w14:paraId="3CF14F86" w14:textId="77777777" w:rsidTr="000965CD">
        <w:tc>
          <w:tcPr>
            <w:tcW w:w="4140" w:type="dxa"/>
          </w:tcPr>
          <w:p w14:paraId="48721189" w14:textId="3237FDB1" w:rsidR="003E0A48" w:rsidRPr="00CA26DB" w:rsidRDefault="003E0A48" w:rsidP="003E0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  <w:t xml:space="preserve"> 1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1260" w:type="dxa"/>
            <w:vAlign w:val="center"/>
          </w:tcPr>
          <w:p w14:paraId="5B179188" w14:textId="77777777" w:rsidR="003E0A48" w:rsidRPr="00CA26DB" w:rsidRDefault="003E0A48" w:rsidP="003E0A4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3236E34D" w14:textId="77777777" w:rsidR="003E0A48" w:rsidRPr="00CA26DB" w:rsidRDefault="003E0A48" w:rsidP="003E0A4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7EBAD317" w14:textId="77777777" w:rsidR="003E0A48" w:rsidRPr="00CA26DB" w:rsidRDefault="003E0A48" w:rsidP="003E0A4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60411C8E" w14:textId="77777777" w:rsidR="003E0A48" w:rsidRPr="00CA26DB" w:rsidRDefault="003E0A48" w:rsidP="003E0A4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F44B3E" w:rsidRPr="00CA26DB" w14:paraId="3572514C" w14:textId="77777777" w:rsidTr="000965CD">
        <w:tc>
          <w:tcPr>
            <w:tcW w:w="4140" w:type="dxa"/>
          </w:tcPr>
          <w:p w14:paraId="019052DA" w14:textId="7DA5B0BD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260" w:type="dxa"/>
            <w:vAlign w:val="center"/>
          </w:tcPr>
          <w:p w14:paraId="18C71EB5" w14:textId="1984859E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29F1D15C" w14:textId="40672F3C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3CF97FF7" w14:textId="543086F0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1,185</w:t>
            </w:r>
          </w:p>
        </w:tc>
        <w:tc>
          <w:tcPr>
            <w:tcW w:w="1260" w:type="dxa"/>
            <w:vAlign w:val="center"/>
          </w:tcPr>
          <w:p w14:paraId="4AAEF824" w14:textId="22496F45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1,185</w:t>
            </w:r>
          </w:p>
        </w:tc>
      </w:tr>
      <w:tr w:rsidR="00F44B3E" w:rsidRPr="00CA26DB" w14:paraId="21E28B18" w14:textId="77777777" w:rsidTr="000965CD">
        <w:tc>
          <w:tcPr>
            <w:tcW w:w="4140" w:type="dxa"/>
          </w:tcPr>
          <w:p w14:paraId="1D3C5D1E" w14:textId="0AFEEBCB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หัก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1260" w:type="dxa"/>
            <w:vAlign w:val="center"/>
          </w:tcPr>
          <w:p w14:paraId="2FCD1693" w14:textId="0C06B89F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center"/>
          </w:tcPr>
          <w:p w14:paraId="69E7D499" w14:textId="763E6B41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center"/>
          </w:tcPr>
          <w:p w14:paraId="7DD3F18E" w14:textId="64B581B9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Cs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14:paraId="46E6DE14" w14:textId="76D4CA71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Cs/>
                <w:sz w:val="28"/>
                <w:szCs w:val="28"/>
              </w:rPr>
              <w:t>-</w:t>
            </w:r>
          </w:p>
        </w:tc>
      </w:tr>
      <w:tr w:rsidR="00F44B3E" w:rsidRPr="00CA26DB" w14:paraId="69E68111" w14:textId="77777777" w:rsidTr="000965CD">
        <w:tc>
          <w:tcPr>
            <w:tcW w:w="4140" w:type="dxa"/>
          </w:tcPr>
          <w:p w14:paraId="39F55617" w14:textId="7345BF85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ราคาตามบัญชี </w:t>
            </w:r>
          </w:p>
        </w:tc>
        <w:tc>
          <w:tcPr>
            <w:tcW w:w="1260" w:type="dxa"/>
            <w:vAlign w:val="center"/>
          </w:tcPr>
          <w:p w14:paraId="13F49476" w14:textId="78E56468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28F0401F" w14:textId="5C6744AA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23D8A328" w14:textId="223E7C90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1,185</w:t>
            </w:r>
          </w:p>
        </w:tc>
        <w:tc>
          <w:tcPr>
            <w:tcW w:w="1260" w:type="dxa"/>
            <w:vAlign w:val="center"/>
          </w:tcPr>
          <w:p w14:paraId="48F7EA5B" w14:textId="247161B3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1,185</w:t>
            </w:r>
          </w:p>
        </w:tc>
      </w:tr>
      <w:tr w:rsidR="00F44B3E" w:rsidRPr="00CA26DB" w14:paraId="701C1386" w14:textId="77777777" w:rsidTr="000965CD">
        <w:tc>
          <w:tcPr>
            <w:tcW w:w="4140" w:type="dxa"/>
          </w:tcPr>
          <w:p w14:paraId="2392A000" w14:textId="77777777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4B10D559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5FD59DC2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211200EF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ABA820D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</w:p>
        </w:tc>
      </w:tr>
      <w:tr w:rsidR="00F44B3E" w:rsidRPr="00CA26DB" w14:paraId="2FACC82B" w14:textId="77777777" w:rsidTr="000965CD">
        <w:tc>
          <w:tcPr>
            <w:tcW w:w="4140" w:type="dxa"/>
          </w:tcPr>
          <w:p w14:paraId="752AC967" w14:textId="1287EDC5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CA26DB">
              <w:rPr>
                <w:rFonts w:ascii="Angsana New" w:eastAsia="Arial Unicode MS" w:hAnsi="Angsana New"/>
                <w:b/>
                <w:sz w:val="28"/>
                <w:szCs w:val="28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bCs/>
                <w:sz w:val="28"/>
                <w:szCs w:val="28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260" w:type="dxa"/>
            <w:vAlign w:val="center"/>
          </w:tcPr>
          <w:p w14:paraId="057D6CC2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37C1F72A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2733D1F0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0A09A933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</w:p>
        </w:tc>
      </w:tr>
      <w:tr w:rsidR="00F44B3E" w:rsidRPr="00CA26DB" w14:paraId="7F460108" w14:textId="77777777" w:rsidTr="000965CD">
        <w:tc>
          <w:tcPr>
            <w:tcW w:w="4140" w:type="dxa"/>
          </w:tcPr>
          <w:p w14:paraId="6B0EA307" w14:textId="55D155DD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sz w:val="28"/>
                <w:szCs w:val="28"/>
                <w:cs/>
              </w:rPr>
              <w:t>ราคาตามบัญชีต้นปี</w:t>
            </w:r>
          </w:p>
        </w:tc>
        <w:tc>
          <w:tcPr>
            <w:tcW w:w="1260" w:type="dxa"/>
            <w:vAlign w:val="center"/>
          </w:tcPr>
          <w:p w14:paraId="2B9139EE" w14:textId="1349CFE9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7D6838FF" w14:textId="2CBDD17B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225F912A" w14:textId="523D586F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Cs/>
                <w:sz w:val="28"/>
                <w:szCs w:val="28"/>
              </w:rPr>
              <w:t>1,185</w:t>
            </w:r>
          </w:p>
        </w:tc>
        <w:tc>
          <w:tcPr>
            <w:tcW w:w="1260" w:type="dxa"/>
            <w:vAlign w:val="center"/>
          </w:tcPr>
          <w:p w14:paraId="4750BBEB" w14:textId="4D0A42EF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Cs/>
                <w:sz w:val="28"/>
                <w:szCs w:val="28"/>
              </w:rPr>
              <w:t>1,185</w:t>
            </w:r>
          </w:p>
        </w:tc>
      </w:tr>
      <w:tr w:rsidR="00F44B3E" w:rsidRPr="00CA26DB" w14:paraId="5A24B856" w14:textId="77777777" w:rsidTr="00E130FD">
        <w:tc>
          <w:tcPr>
            <w:tcW w:w="4140" w:type="dxa"/>
          </w:tcPr>
          <w:p w14:paraId="78EA2EEF" w14:textId="00503E5D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91" w:hanging="179"/>
              <w:jc w:val="thaiDistribute"/>
              <w:rPr>
                <w:rFonts w:ascii="Angsana New" w:eastAsia="Arial Unicode MS" w:hAnsi="Angsana New"/>
                <w:b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sz w:val="28"/>
                <w:szCs w:val="28"/>
                <w:cs/>
              </w:rPr>
              <w:t xml:space="preserve">โอนจากที่ดิน อาคาร และอุปกรณ์ </w:t>
            </w:r>
          </w:p>
        </w:tc>
        <w:tc>
          <w:tcPr>
            <w:tcW w:w="1260" w:type="dxa"/>
            <w:vAlign w:val="bottom"/>
          </w:tcPr>
          <w:p w14:paraId="4B177E09" w14:textId="11B9E74D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5F4AF8CF" w14:textId="1DB6B85F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5A37F95C" w14:textId="1676760A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Cs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3066284C" w14:textId="2EE7A840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Cs/>
                <w:sz w:val="28"/>
                <w:szCs w:val="28"/>
              </w:rPr>
              <w:t>-</w:t>
            </w:r>
          </w:p>
        </w:tc>
      </w:tr>
      <w:tr w:rsidR="00F44B3E" w:rsidRPr="00CA26DB" w14:paraId="4771C6EB" w14:textId="77777777" w:rsidTr="00E130FD">
        <w:tc>
          <w:tcPr>
            <w:tcW w:w="4140" w:type="dxa"/>
          </w:tcPr>
          <w:p w14:paraId="4EF17643" w14:textId="575A53FD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91" w:hanging="179"/>
              <w:jc w:val="thaiDistribute"/>
              <w:rPr>
                <w:rFonts w:ascii="Angsana New" w:eastAsia="Arial Unicode MS" w:hAnsi="Angsana New"/>
                <w:b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ราคาตามบัญชีปลายปี </w:t>
            </w:r>
          </w:p>
        </w:tc>
        <w:tc>
          <w:tcPr>
            <w:tcW w:w="1260" w:type="dxa"/>
            <w:vAlign w:val="center"/>
          </w:tcPr>
          <w:p w14:paraId="2052D464" w14:textId="23EB3DA8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103</w:t>
            </w:r>
          </w:p>
        </w:tc>
        <w:tc>
          <w:tcPr>
            <w:tcW w:w="1260" w:type="dxa"/>
            <w:vAlign w:val="center"/>
          </w:tcPr>
          <w:p w14:paraId="24AAB0F5" w14:textId="082E659D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103</w:t>
            </w:r>
          </w:p>
        </w:tc>
        <w:tc>
          <w:tcPr>
            <w:tcW w:w="1260" w:type="dxa"/>
            <w:vAlign w:val="center"/>
          </w:tcPr>
          <w:p w14:paraId="43537C6C" w14:textId="599B1DB2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Cs/>
                <w:sz w:val="28"/>
                <w:szCs w:val="28"/>
              </w:rPr>
              <w:t>1,185</w:t>
            </w:r>
          </w:p>
        </w:tc>
        <w:tc>
          <w:tcPr>
            <w:tcW w:w="1260" w:type="dxa"/>
            <w:vAlign w:val="center"/>
          </w:tcPr>
          <w:p w14:paraId="74D917C5" w14:textId="56231C67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Cs/>
                <w:sz w:val="28"/>
                <w:szCs w:val="28"/>
              </w:rPr>
              <w:t>1,185</w:t>
            </w:r>
          </w:p>
        </w:tc>
      </w:tr>
      <w:tr w:rsidR="00F44B3E" w:rsidRPr="00CA26DB" w14:paraId="351EB774" w14:textId="77777777" w:rsidTr="00E130FD">
        <w:tc>
          <w:tcPr>
            <w:tcW w:w="4140" w:type="dxa"/>
          </w:tcPr>
          <w:p w14:paraId="1323F2E6" w14:textId="77777777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91" w:hanging="179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652A2B35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1DC87F4D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2FC867CB" w14:textId="4E4468D2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3642A0C7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</w:p>
        </w:tc>
      </w:tr>
      <w:tr w:rsidR="00F44B3E" w:rsidRPr="00CA26DB" w14:paraId="715AFA84" w14:textId="77777777" w:rsidTr="00E130FD">
        <w:tc>
          <w:tcPr>
            <w:tcW w:w="4140" w:type="dxa"/>
          </w:tcPr>
          <w:p w14:paraId="5847BD24" w14:textId="4A499A01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91" w:hanging="179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  <w:t xml:space="preserve">31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260" w:type="dxa"/>
            <w:vAlign w:val="center"/>
          </w:tcPr>
          <w:p w14:paraId="532FE9CA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7028D0CF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68DF7AA6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60713068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</w:p>
        </w:tc>
      </w:tr>
      <w:tr w:rsidR="00F44B3E" w:rsidRPr="00CA26DB" w14:paraId="08A99CB9" w14:textId="77777777" w:rsidTr="00E130FD">
        <w:tc>
          <w:tcPr>
            <w:tcW w:w="4140" w:type="dxa"/>
          </w:tcPr>
          <w:p w14:paraId="718EC2CA" w14:textId="6DEE24BE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91" w:hanging="179"/>
              <w:jc w:val="thaiDistribute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260" w:type="dxa"/>
            <w:vAlign w:val="center"/>
          </w:tcPr>
          <w:p w14:paraId="0CD3A0F1" w14:textId="12A910DA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2DD20436" w14:textId="1C058F69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6CF84A1B" w14:textId="2ECF1B1E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1,185</w:t>
            </w:r>
          </w:p>
        </w:tc>
        <w:tc>
          <w:tcPr>
            <w:tcW w:w="1260" w:type="dxa"/>
            <w:vAlign w:val="center"/>
          </w:tcPr>
          <w:p w14:paraId="0C3FDA62" w14:textId="62536CA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1,185</w:t>
            </w:r>
          </w:p>
        </w:tc>
      </w:tr>
      <w:tr w:rsidR="00F44B3E" w:rsidRPr="00CA26DB" w14:paraId="64EBE70E" w14:textId="77777777" w:rsidTr="00E130FD">
        <w:tc>
          <w:tcPr>
            <w:tcW w:w="4140" w:type="dxa"/>
          </w:tcPr>
          <w:p w14:paraId="75496766" w14:textId="490C0064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91" w:hanging="179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หัก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1260" w:type="dxa"/>
            <w:vAlign w:val="center"/>
          </w:tcPr>
          <w:p w14:paraId="1C10A234" w14:textId="7AF84539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center"/>
          </w:tcPr>
          <w:p w14:paraId="452B58F7" w14:textId="357C3370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center"/>
          </w:tcPr>
          <w:p w14:paraId="2B00DECA" w14:textId="5A50257D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260" w:type="dxa"/>
            <w:vAlign w:val="center"/>
          </w:tcPr>
          <w:p w14:paraId="5B6FA3CD" w14:textId="603D3842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F44B3E" w:rsidRPr="00CA26DB" w14:paraId="09E8B716" w14:textId="77777777" w:rsidTr="00E130FD">
        <w:tc>
          <w:tcPr>
            <w:tcW w:w="4140" w:type="dxa"/>
          </w:tcPr>
          <w:p w14:paraId="0134E3CC" w14:textId="4F00B5C3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91" w:hanging="179"/>
              <w:jc w:val="thaiDistribute"/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ราคาตามบัญชี </w:t>
            </w:r>
          </w:p>
        </w:tc>
        <w:tc>
          <w:tcPr>
            <w:tcW w:w="1260" w:type="dxa"/>
            <w:vAlign w:val="center"/>
          </w:tcPr>
          <w:p w14:paraId="6513B158" w14:textId="2184873B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3F876B90" w14:textId="27A4319E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103</w:t>
            </w:r>
          </w:p>
        </w:tc>
        <w:tc>
          <w:tcPr>
            <w:tcW w:w="1260" w:type="dxa"/>
            <w:vAlign w:val="center"/>
          </w:tcPr>
          <w:p w14:paraId="49365C83" w14:textId="4FBB1336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1,185</w:t>
            </w:r>
          </w:p>
        </w:tc>
        <w:tc>
          <w:tcPr>
            <w:tcW w:w="1260" w:type="dxa"/>
            <w:vAlign w:val="center"/>
          </w:tcPr>
          <w:p w14:paraId="4587E854" w14:textId="5C482BE8" w:rsidR="00F44B3E" w:rsidRPr="00CA26DB" w:rsidRDefault="00F44B3E" w:rsidP="00F44B3E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1,185</w:t>
            </w:r>
          </w:p>
        </w:tc>
      </w:tr>
      <w:tr w:rsidR="00F44B3E" w:rsidRPr="00CA26DB" w14:paraId="40A49319" w14:textId="77777777" w:rsidTr="00E130FD">
        <w:tc>
          <w:tcPr>
            <w:tcW w:w="4140" w:type="dxa"/>
          </w:tcPr>
          <w:p w14:paraId="39E59009" w14:textId="77777777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91" w:hanging="179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36D369A2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678846D0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72118708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25762635" w14:textId="77777777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</w:p>
        </w:tc>
      </w:tr>
      <w:tr w:rsidR="00F44B3E" w:rsidRPr="00CA26DB" w14:paraId="0C9C35A6" w14:textId="77777777" w:rsidTr="00E130FD">
        <w:tc>
          <w:tcPr>
            <w:tcW w:w="4140" w:type="dxa"/>
          </w:tcPr>
          <w:p w14:paraId="6B484F2D" w14:textId="5FC2E09E" w:rsidR="00F44B3E" w:rsidRPr="00CA26DB" w:rsidRDefault="00F44B3E" w:rsidP="00F44B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391" w:hanging="179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60" w:type="dxa"/>
            <w:vAlign w:val="center"/>
          </w:tcPr>
          <w:p w14:paraId="50126449" w14:textId="20D15183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571</w:t>
            </w:r>
          </w:p>
        </w:tc>
        <w:tc>
          <w:tcPr>
            <w:tcW w:w="1260" w:type="dxa"/>
            <w:vAlign w:val="center"/>
          </w:tcPr>
          <w:p w14:paraId="6C9E36EF" w14:textId="57C95339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571</w:t>
            </w:r>
          </w:p>
        </w:tc>
        <w:tc>
          <w:tcPr>
            <w:tcW w:w="1260" w:type="dxa"/>
            <w:vAlign w:val="center"/>
          </w:tcPr>
          <w:p w14:paraId="0CAE56AE" w14:textId="16AAE0A4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3,592</w:t>
            </w:r>
          </w:p>
        </w:tc>
        <w:tc>
          <w:tcPr>
            <w:tcW w:w="1260" w:type="dxa"/>
            <w:vAlign w:val="center"/>
          </w:tcPr>
          <w:p w14:paraId="173FFB66" w14:textId="66591105" w:rsidR="00F44B3E" w:rsidRPr="00CA26DB" w:rsidRDefault="00F44B3E" w:rsidP="00F44B3E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3,592</w:t>
            </w:r>
          </w:p>
        </w:tc>
      </w:tr>
    </w:tbl>
    <w:p w14:paraId="603608D0" w14:textId="1168A99E" w:rsidR="00993840" w:rsidRPr="00CA26DB" w:rsidRDefault="00E11D25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before="240" w:after="120" w:line="240" w:lineRule="auto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r w:rsidR="00993840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การวัดมูลค่ายุติธรรม</w:t>
      </w:r>
      <w:r w:rsidR="00993840"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 </w:t>
      </w:r>
    </w:p>
    <w:p w14:paraId="08E091C5" w14:textId="54E50634" w:rsidR="00993840" w:rsidRPr="00CA26DB" w:rsidRDefault="00993840" w:rsidP="00C139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right="-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มูลค่ายุติธรรมของอสังหาริมทรัพย์เพื่อการลงทุนถูกประเมินโดยผู้ประเมินราคาทรัพย์สินอิสระจากภายนอกซึ่งมีคุณสมบัติในวิชาชีพที่เหมาะสมและมีประสบการณ์ในการประเมินราคาทรัพย์สินประเภทดังกล่าว ผู้ประเมินราคาทรัพย์สินอิสระได้ประเมินมูลค่ายุติธรรมของอสังหาริมทรัพย์เพื่อการลงทุนของ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z w:val="28"/>
          <w:szCs w:val="28"/>
          <w:cs/>
        </w:rPr>
        <w:t>เป็นประจำ</w:t>
      </w:r>
    </w:p>
    <w:p w14:paraId="2DD5C137" w14:textId="3540B60A" w:rsidR="00993840" w:rsidRPr="00CA26DB" w:rsidRDefault="00993840" w:rsidP="00C139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right="-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ารวัดมูลค่ายุติธรรมของอสังหาริมทรัพย์เพื่อการลงทุนทั้งหมดถูกจัดลำดับชั้นการวัดมูลค่ายุติธรรมอยู่ในระดับที่ </w:t>
      </w:r>
      <w:r w:rsidR="00AC111E" w:rsidRPr="00CA26DB">
        <w:rPr>
          <w:rFonts w:ascii="Angsana New" w:eastAsia="Arial Unicode MS" w:hAnsi="Angsana New"/>
          <w:sz w:val="28"/>
          <w:szCs w:val="28"/>
          <w:lang w:val="en-GB"/>
        </w:rPr>
        <w:t>3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3D197F" w:rsidRPr="00CA26DB">
        <w:rPr>
          <w:rFonts w:ascii="Angsana New" w:eastAsia="Arial Unicode MS" w:hAnsi="Angsana New"/>
          <w:sz w:val="28"/>
          <w:szCs w:val="28"/>
        </w:rPr>
        <w:t xml:space="preserve">         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จากเกณฑ์ข้อมูลที่นำมาใช้ในเทคนิคการประเมินมูลค่ายุติธรรม </w:t>
      </w:r>
    </w:p>
    <w:p w14:paraId="6DF428DA" w14:textId="77777777" w:rsidR="00117966" w:rsidRPr="00CA26DB" w:rsidRDefault="001179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br w:type="page"/>
      </w:r>
    </w:p>
    <w:p w14:paraId="5DD096A0" w14:textId="20C2D864" w:rsidR="00993840" w:rsidRPr="00CA26DB" w:rsidRDefault="00993840" w:rsidP="000C7C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right="-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อสังหาริมทรัพย์เพื่อการลงทุนแสดงในตารางดังต่อไปนี้</w:t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2763"/>
        <w:gridCol w:w="2817"/>
      </w:tblGrid>
      <w:tr w:rsidR="00D04807" w:rsidRPr="00CA26DB" w14:paraId="35A16947" w14:textId="77777777" w:rsidTr="00117966">
        <w:tc>
          <w:tcPr>
            <w:tcW w:w="3690" w:type="dxa"/>
            <w:vAlign w:val="bottom"/>
          </w:tcPr>
          <w:p w14:paraId="017C35FE" w14:textId="77777777" w:rsidR="00993840" w:rsidRPr="00CA26DB" w:rsidRDefault="00993840" w:rsidP="000C7CD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เทคนิคการประเมินมูลค่า</w:t>
            </w:r>
          </w:p>
        </w:tc>
        <w:tc>
          <w:tcPr>
            <w:tcW w:w="2763" w:type="dxa"/>
            <w:vAlign w:val="bottom"/>
          </w:tcPr>
          <w:p w14:paraId="152FF850" w14:textId="77777777" w:rsidR="00993840" w:rsidRPr="00CA26DB" w:rsidRDefault="00993840" w:rsidP="000C7CD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ข้อมูลที่ไม่สามารถสังเกตได้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br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ที่มีนัยสำคัญ</w:t>
            </w:r>
          </w:p>
        </w:tc>
        <w:tc>
          <w:tcPr>
            <w:tcW w:w="2817" w:type="dxa"/>
            <w:vAlign w:val="bottom"/>
          </w:tcPr>
          <w:p w14:paraId="6C55E0E4" w14:textId="77777777" w:rsidR="00993840" w:rsidRPr="00CA26DB" w:rsidRDefault="00993840" w:rsidP="000C7CD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ความสัมพันธ์ระหว่างข้อมูลที่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br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ไม่สามารถสังเกตได้ที่มีนัยสำคัญและการวัดมูลค่ายุติธรรม</w:t>
            </w:r>
          </w:p>
        </w:tc>
      </w:tr>
      <w:tr w:rsidR="00D04807" w:rsidRPr="00CA26DB" w14:paraId="712C6900" w14:textId="77777777" w:rsidTr="00117966">
        <w:tc>
          <w:tcPr>
            <w:tcW w:w="3690" w:type="dxa"/>
            <w:vAlign w:val="bottom"/>
          </w:tcPr>
          <w:p w14:paraId="64BD5D58" w14:textId="77777777" w:rsidR="00427EC3" w:rsidRPr="00CA26DB" w:rsidRDefault="00427EC3" w:rsidP="000C7C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63" w:type="dxa"/>
            <w:vAlign w:val="bottom"/>
          </w:tcPr>
          <w:p w14:paraId="4FB2E2D7" w14:textId="77777777" w:rsidR="00427EC3" w:rsidRPr="00CA26DB" w:rsidRDefault="00427EC3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17" w:type="dxa"/>
            <w:vAlign w:val="bottom"/>
          </w:tcPr>
          <w:p w14:paraId="1CB54533" w14:textId="77777777" w:rsidR="00427EC3" w:rsidRPr="00CA26DB" w:rsidRDefault="00427EC3" w:rsidP="000C7C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D04807" w:rsidRPr="00CA26DB" w14:paraId="47A15F70" w14:textId="77777777" w:rsidTr="00117966">
        <w:tc>
          <w:tcPr>
            <w:tcW w:w="3690" w:type="dxa"/>
          </w:tcPr>
          <w:p w14:paraId="0C508DF5" w14:textId="631645CC" w:rsidR="00167E49" w:rsidRPr="00CA26DB" w:rsidRDefault="00993840" w:rsidP="000C7C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การคิดลดกระแสเงินสด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รูปแบบการประเมินมูลค่าพิจารณาถึงมูลค่าปัจจุบันของกระแสเงินสดสุทธิที่ได้จากทรัพย์สิน โดยคำนึงถึงการเพิ่มขึ้นของอัตราค่าเช่าที่คาดไว้ กระแสเงินสดสุทธิที่คาดไว้จะถูกคิดลดโดยใช้อัตราคิดลดที่ปรับค่าความเสี่ยงแล้ว การประมาณอัตราคิดลดได้พิจารณาถึงคุณภาพของสถานที่ตั้ง (ตำแหน่งที่ดีที่สุดหรือรองลงมา) คุณภาพเครดิตของผู้เช่าและระยะเวลาการเช่า </w:t>
            </w:r>
          </w:p>
        </w:tc>
        <w:tc>
          <w:tcPr>
            <w:tcW w:w="2763" w:type="dxa"/>
          </w:tcPr>
          <w:p w14:paraId="09629639" w14:textId="77777777" w:rsidR="00993840" w:rsidRPr="00CA26DB" w:rsidRDefault="00993840" w:rsidP="00067545">
            <w:pPr>
              <w:pStyle w:val="ListParagraph"/>
              <w:numPr>
                <w:ilvl w:val="0"/>
                <w:numId w:val="1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3" w:hanging="223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ค่าเช่าคำนวณมูลค่าตามที่ตกลงตลอดอายุสัญญาเช่าที่เหลืออยู่</w:t>
            </w:r>
          </w:p>
          <w:p w14:paraId="2629AE3F" w14:textId="0600BB34" w:rsidR="00993840" w:rsidRPr="00CA26DB" w:rsidRDefault="00993840" w:rsidP="00067545">
            <w:pPr>
              <w:pStyle w:val="ListParagraph"/>
              <w:numPr>
                <w:ilvl w:val="0"/>
                <w:numId w:val="1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3" w:hanging="223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อัตราคิดลดที่ปรับค่าความเสี่ยงแล้ว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="00AC111E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%</w:t>
            </w:r>
            <w:r w:rsidR="000C7CDD" w:rsidRPr="00CA26DB">
              <w:rPr>
                <w:rFonts w:ascii="Angsana New" w:eastAsia="Arial Unicode MS" w:hAnsi="Angsana New" w:hint="cs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  <w:r w:rsidR="000C7CDD" w:rsidRPr="00CA26DB">
              <w:rPr>
                <w:rFonts w:ascii="Angsana New" w:eastAsia="Arial Unicode MS" w:hAnsi="Angsana New" w:hint="cs"/>
                <w:sz w:val="28"/>
                <w:szCs w:val="28"/>
              </w:rPr>
              <w:t xml:space="preserve"> </w:t>
            </w:r>
            <w:r w:rsidR="00AC111E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%)</w:t>
            </w:r>
          </w:p>
        </w:tc>
        <w:tc>
          <w:tcPr>
            <w:tcW w:w="2817" w:type="dxa"/>
          </w:tcPr>
          <w:p w14:paraId="280E80CD" w14:textId="14B7DD27" w:rsidR="00993840" w:rsidRPr="00CA26DB" w:rsidRDefault="00993840" w:rsidP="000C7C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มูลค่ายุติธรรมที่ประมาณการไว้</w:t>
            </w:r>
            <w:r w:rsidR="00067545" w:rsidRPr="00CA26DB">
              <w:rPr>
                <w:rFonts w:ascii="Angsana New" w:eastAsia="Arial Unicode MS" w:hAnsi="Angsana New"/>
                <w:sz w:val="28"/>
                <w:szCs w:val="28"/>
              </w:rPr>
              <w:br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จะเพิ่มขึ้น (ลดลง) หาก</w:t>
            </w:r>
          </w:p>
          <w:p w14:paraId="4F70111D" w14:textId="77777777" w:rsidR="00993840" w:rsidRPr="00CA26DB" w:rsidRDefault="00993840" w:rsidP="000C7CDD">
            <w:pPr>
              <w:pStyle w:val="ListParagraph"/>
              <w:numPr>
                <w:ilvl w:val="0"/>
                <w:numId w:val="2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9" w:hanging="229"/>
              <w:jc w:val="thaiDistribute"/>
              <w:rPr>
                <w:rFonts w:ascii="Angsana New" w:eastAsia="Arial Unicode MS" w:hAnsi="Angsana New"/>
                <w:spacing w:val="-6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pacing w:val="-8"/>
                <w:sz w:val="28"/>
                <w:szCs w:val="28"/>
                <w:cs/>
              </w:rPr>
              <w:t>อัตราการเพิ่มขึ้นของค่าเช่าในตลาด</w:t>
            </w:r>
            <w:r w:rsidRPr="00CA26DB">
              <w:rPr>
                <w:rFonts w:ascii="Angsana New" w:eastAsia="Arial Unicode MS" w:hAnsi="Angsana New"/>
                <w:spacing w:val="-6"/>
                <w:sz w:val="28"/>
                <w:szCs w:val="28"/>
                <w:cs/>
              </w:rPr>
              <w:t>ที่ประมาณการไว้สูงขึ้น (ลดลง)</w:t>
            </w:r>
          </w:p>
          <w:p w14:paraId="194D5ACE" w14:textId="727A67F3" w:rsidR="00993840" w:rsidRPr="00CA26DB" w:rsidRDefault="00993840" w:rsidP="000C7CDD">
            <w:pPr>
              <w:pStyle w:val="ListParagraph"/>
              <w:numPr>
                <w:ilvl w:val="0"/>
                <w:numId w:val="2"/>
              </w:numPr>
              <w:tabs>
                <w:tab w:val="clear" w:pos="227"/>
                <w:tab w:val="clear" w:pos="340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29" w:hanging="229"/>
              <w:jc w:val="thaiDistribute"/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อัตราคิดลดที่ปรับค่าความเสี่ยงแล้</w:t>
            </w:r>
            <w:r w:rsidR="006969AA" w:rsidRPr="00CA26DB">
              <w:rPr>
                <w:rFonts w:ascii="Angsana New" w:eastAsia="Arial Unicode MS" w:hAnsi="Angsana New" w:hint="cs"/>
                <w:spacing w:val="-4"/>
                <w:sz w:val="28"/>
                <w:szCs w:val="28"/>
                <w:cs/>
              </w:rPr>
              <w:t>วต่ำ</w:t>
            </w: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ลง (สูงขึ้น)</w:t>
            </w:r>
          </w:p>
        </w:tc>
      </w:tr>
      <w:tr w:rsidR="00D04807" w:rsidRPr="00CA26DB" w14:paraId="0EE9CF97" w14:textId="77777777" w:rsidTr="00117966">
        <w:tc>
          <w:tcPr>
            <w:tcW w:w="3690" w:type="dxa"/>
          </w:tcPr>
          <w:p w14:paraId="14D713EC" w14:textId="77777777" w:rsidR="00993840" w:rsidRPr="00CA26DB" w:rsidRDefault="00993840" w:rsidP="000C7C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วิธีเปรียบเทียบข้อมูลตลาด</w:t>
            </w:r>
          </w:p>
        </w:tc>
        <w:tc>
          <w:tcPr>
            <w:tcW w:w="2763" w:type="dxa"/>
          </w:tcPr>
          <w:p w14:paraId="1A23FC1C" w14:textId="2D1C8523" w:rsidR="00993840" w:rsidRPr="00CA26DB" w:rsidRDefault="00993840" w:rsidP="000C7C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ราคาเสนอขายและราคาซื้อขายจริงของอสังหาริมทรัพย์เพื่อการลงทุน</w:t>
            </w: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เปรียบเทียบที่คล้ายคลึงกัน ปรับด้วย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ปัจจัยความต่างอื่น</w:t>
            </w:r>
            <w:r w:rsidR="00167E49"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2817" w:type="dxa"/>
          </w:tcPr>
          <w:p w14:paraId="718B7A90" w14:textId="77777777" w:rsidR="00993840" w:rsidRPr="00CA26DB" w:rsidRDefault="00993840" w:rsidP="000C7CDD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</w:tbl>
    <w:p w14:paraId="7AFE4BD7" w14:textId="0103A002" w:rsidR="00993840" w:rsidRPr="00CA26DB" w:rsidRDefault="0099384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จำนวนเงินที่เกี่ยวข้องกับอสังหาริมทรัพย์เพื่อการลงทุนที่ได้รับรู้ในกำไรหรือขาดทุน ได้แก่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0"/>
        <w:gridCol w:w="1260"/>
        <w:gridCol w:w="1260"/>
      </w:tblGrid>
      <w:tr w:rsidR="00D04807" w:rsidRPr="00CA26DB" w14:paraId="12752C54" w14:textId="77777777" w:rsidTr="000965CD">
        <w:trPr>
          <w:trHeight w:val="315"/>
          <w:tblHeader/>
        </w:trPr>
        <w:tc>
          <w:tcPr>
            <w:tcW w:w="4140" w:type="dxa"/>
          </w:tcPr>
          <w:p w14:paraId="3578A00E" w14:textId="77777777" w:rsidR="00021BED" w:rsidRPr="00CA26DB" w:rsidRDefault="00021BED" w:rsidP="000C7C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  <w:gridSpan w:val="4"/>
          </w:tcPr>
          <w:p w14:paraId="6FA11A27" w14:textId="77777777" w:rsidR="00021BED" w:rsidRPr="00CA26DB" w:rsidRDefault="00021BED" w:rsidP="000C7CDD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6B0984B1" w14:textId="77777777" w:rsidTr="000965CD">
        <w:trPr>
          <w:trHeight w:val="304"/>
          <w:tblHeader/>
        </w:trPr>
        <w:tc>
          <w:tcPr>
            <w:tcW w:w="4140" w:type="dxa"/>
          </w:tcPr>
          <w:p w14:paraId="34324432" w14:textId="77777777" w:rsidR="00021BED" w:rsidRPr="00CA26DB" w:rsidRDefault="00021BED" w:rsidP="000C7C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2520" w:type="dxa"/>
            <w:gridSpan w:val="2"/>
          </w:tcPr>
          <w:p w14:paraId="076EF60E" w14:textId="77777777" w:rsidR="00021BED" w:rsidRPr="00CA26DB" w:rsidRDefault="00021BED" w:rsidP="000C7CD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46E219ED" w14:textId="77777777" w:rsidR="00021BED" w:rsidRPr="00CA26DB" w:rsidRDefault="00021BED" w:rsidP="000C7CD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04807" w:rsidRPr="00CA26DB" w14:paraId="3CA8FDA9" w14:textId="77777777" w:rsidTr="000965CD">
        <w:trPr>
          <w:trHeight w:val="304"/>
          <w:tblHeader/>
        </w:trPr>
        <w:tc>
          <w:tcPr>
            <w:tcW w:w="4140" w:type="dxa"/>
          </w:tcPr>
          <w:p w14:paraId="67347435" w14:textId="77777777" w:rsidR="00021BED" w:rsidRPr="00CA26DB" w:rsidRDefault="00021BED" w:rsidP="000C7C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0" w:type="dxa"/>
          </w:tcPr>
          <w:p w14:paraId="625B0379" w14:textId="66B3015E" w:rsidR="00021BED" w:rsidRPr="00CA26DB" w:rsidRDefault="004C724C" w:rsidP="000C7CD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58A11A36" w14:textId="1BF163DA" w:rsidR="00021BED" w:rsidRPr="00CA26DB" w:rsidRDefault="004C724C" w:rsidP="000C7CD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260" w:type="dxa"/>
          </w:tcPr>
          <w:p w14:paraId="377780FB" w14:textId="7D764F4D" w:rsidR="00021BED" w:rsidRPr="00CA26DB" w:rsidRDefault="004C724C" w:rsidP="000C7CD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7E9BDE38" w14:textId="3D1BF7A9" w:rsidR="00021BED" w:rsidRPr="00CA26DB" w:rsidRDefault="004C724C" w:rsidP="000C7CD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D04807" w:rsidRPr="00CA26DB" w14:paraId="1217F856" w14:textId="77777777" w:rsidTr="000965CD">
        <w:tc>
          <w:tcPr>
            <w:tcW w:w="4140" w:type="dxa"/>
          </w:tcPr>
          <w:p w14:paraId="3A1804DA" w14:textId="22961EC1" w:rsidR="00021BED" w:rsidRPr="00CA26DB" w:rsidRDefault="00021BED" w:rsidP="000C7C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>31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center"/>
          </w:tcPr>
          <w:p w14:paraId="467EEB79" w14:textId="77777777" w:rsidR="00021BED" w:rsidRPr="00CA26DB" w:rsidRDefault="00021BED" w:rsidP="000C7CD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0E1C575A" w14:textId="77777777" w:rsidR="00021BED" w:rsidRPr="00CA26DB" w:rsidRDefault="00021BED" w:rsidP="000C7CD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704FDBBA" w14:textId="77777777" w:rsidR="00021BED" w:rsidRPr="00CA26DB" w:rsidRDefault="00021BED" w:rsidP="000C7CD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42AD6C13" w14:textId="77777777" w:rsidR="00021BED" w:rsidRPr="00CA26DB" w:rsidRDefault="00021BED" w:rsidP="000C7CD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067545" w:rsidRPr="00CA26DB" w14:paraId="5D39CC92" w14:textId="77777777" w:rsidTr="00971132">
        <w:tc>
          <w:tcPr>
            <w:tcW w:w="4140" w:type="dxa"/>
          </w:tcPr>
          <w:p w14:paraId="3C9EB024" w14:textId="1D3ED67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79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260" w:type="dxa"/>
            <w:vAlign w:val="center"/>
          </w:tcPr>
          <w:p w14:paraId="2ED8380F" w14:textId="7F948C34" w:rsidR="00067545" w:rsidRPr="00CA26DB" w:rsidRDefault="00F44B3E" w:rsidP="0006754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24</w:t>
            </w:r>
          </w:p>
        </w:tc>
        <w:tc>
          <w:tcPr>
            <w:tcW w:w="1260" w:type="dxa"/>
            <w:vAlign w:val="center"/>
          </w:tcPr>
          <w:p w14:paraId="37EB6F44" w14:textId="647B41DF" w:rsidR="00067545" w:rsidRPr="00CA26DB" w:rsidRDefault="00067545" w:rsidP="0006754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trike/>
                <w:color w:val="0070C0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22</w:t>
            </w:r>
          </w:p>
        </w:tc>
        <w:tc>
          <w:tcPr>
            <w:tcW w:w="1260" w:type="dxa"/>
            <w:vAlign w:val="center"/>
          </w:tcPr>
          <w:p w14:paraId="5E18590C" w14:textId="06662CA9" w:rsidR="00067545" w:rsidRPr="00CA26DB" w:rsidRDefault="00F44B3E" w:rsidP="0006754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101</w:t>
            </w:r>
          </w:p>
        </w:tc>
        <w:tc>
          <w:tcPr>
            <w:tcW w:w="1260" w:type="dxa"/>
            <w:vAlign w:val="center"/>
          </w:tcPr>
          <w:p w14:paraId="671CF6ED" w14:textId="30020F71" w:rsidR="00067545" w:rsidRPr="00CA26DB" w:rsidRDefault="00067545" w:rsidP="00067545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trike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92</w:t>
            </w:r>
          </w:p>
        </w:tc>
      </w:tr>
    </w:tbl>
    <w:p w14:paraId="06BEC6B0" w14:textId="51E207B4" w:rsidR="00456729" w:rsidRPr="00CA26DB" w:rsidRDefault="00456729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rPr>
          <w:rFonts w:ascii="Angsana New" w:eastAsia="Arial Unicode MS" w:hAnsi="Angsana New"/>
          <w:sz w:val="28"/>
          <w:szCs w:val="28"/>
        </w:rPr>
        <w:sectPr w:rsidR="00456729" w:rsidRPr="00CA26DB" w:rsidSect="003E6716">
          <w:pgSz w:w="11909" w:h="16834" w:code="9"/>
          <w:pgMar w:top="2016" w:right="1080" w:bottom="1080" w:left="1339" w:header="576" w:footer="576" w:gutter="0"/>
          <w:cols w:space="720"/>
          <w:docGrid w:linePitch="245"/>
        </w:sectPr>
      </w:pPr>
    </w:p>
    <w:p w14:paraId="13603980" w14:textId="199B2D4F" w:rsidR="00021BED" w:rsidRPr="00CA26DB" w:rsidRDefault="00CC5FE3" w:rsidP="003E67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DF5BE3" w:rsidRPr="00CA26DB">
        <w:rPr>
          <w:rFonts w:ascii="Angsana New" w:hAnsi="Angsana New"/>
          <w:b/>
          <w:bCs/>
          <w:sz w:val="28"/>
          <w:szCs w:val="28"/>
        </w:rPr>
        <w:t>5</w:t>
      </w:r>
      <w:r w:rsidR="00021BED" w:rsidRPr="00CA26DB">
        <w:rPr>
          <w:rFonts w:ascii="Angsana New" w:hAnsi="Angsana New"/>
          <w:b/>
          <w:bCs/>
          <w:sz w:val="28"/>
          <w:szCs w:val="28"/>
        </w:rPr>
        <w:t>.</w:t>
      </w:r>
      <w:r w:rsidR="003E6716" w:rsidRPr="00CA26DB">
        <w:rPr>
          <w:rFonts w:ascii="Angsana New" w:hAnsi="Angsana New"/>
          <w:b/>
          <w:bCs/>
          <w:sz w:val="28"/>
          <w:szCs w:val="28"/>
        </w:rPr>
        <w:tab/>
      </w:r>
      <w:r w:rsidR="00021BED" w:rsidRPr="00CA26DB">
        <w:rPr>
          <w:rFonts w:ascii="Angsana New" w:hAnsi="Angsana New"/>
          <w:b/>
          <w:bCs/>
          <w:sz w:val="28"/>
          <w:szCs w:val="28"/>
          <w:cs/>
        </w:rPr>
        <w:t>ที่ดิน อาคารและอุปกรณ์</w:t>
      </w:r>
    </w:p>
    <w:p w14:paraId="6D8A9F11" w14:textId="0CE66C7B" w:rsidR="00021BED" w:rsidRPr="00CA26DB" w:rsidRDefault="00021BED" w:rsidP="003E67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รายการเปลี่ยนแปลงของบัญชีที่ดิน อาคารและอุปกรณ์สำหรับปีสิ้นสุดวันที่ </w:t>
      </w:r>
      <w:r w:rsidRPr="00CA26DB">
        <w:rPr>
          <w:rFonts w:ascii="Angsana New" w:hAnsi="Angsana New"/>
          <w:sz w:val="28"/>
          <w:szCs w:val="28"/>
        </w:rPr>
        <w:t xml:space="preserve">31 </w:t>
      </w:r>
      <w:r w:rsidRPr="00CA26DB">
        <w:rPr>
          <w:rFonts w:ascii="Angsana New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/>
          <w:sz w:val="28"/>
          <w:szCs w:val="28"/>
        </w:rPr>
        <w:t>2568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และ </w:t>
      </w:r>
      <w:r w:rsidR="004C724C" w:rsidRPr="00CA26DB">
        <w:rPr>
          <w:rFonts w:ascii="Angsana New" w:hAnsi="Angsana New"/>
          <w:sz w:val="28"/>
          <w:szCs w:val="28"/>
        </w:rPr>
        <w:t>2567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สรุปได้ดังนี้</w:t>
      </w:r>
    </w:p>
    <w:tbl>
      <w:tblPr>
        <w:tblW w:w="13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40"/>
        <w:gridCol w:w="990"/>
        <w:gridCol w:w="1031"/>
        <w:gridCol w:w="1031"/>
        <w:gridCol w:w="1031"/>
        <w:gridCol w:w="1031"/>
        <w:gridCol w:w="1031"/>
        <w:gridCol w:w="1031"/>
        <w:gridCol w:w="1031"/>
        <w:gridCol w:w="1031"/>
        <w:gridCol w:w="1031"/>
        <w:gridCol w:w="1031"/>
      </w:tblGrid>
      <w:tr w:rsidR="00B96139" w:rsidRPr="00CA26DB" w14:paraId="35565581" w14:textId="77777777" w:rsidTr="008B56C3">
        <w:tc>
          <w:tcPr>
            <w:tcW w:w="2340" w:type="dxa"/>
          </w:tcPr>
          <w:p w14:paraId="4667B237" w14:textId="7F12BEE0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1295" w:type="dxa"/>
            <w:gridSpan w:val="11"/>
          </w:tcPr>
          <w:p w14:paraId="7A053886" w14:textId="7BE5450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หน่วย: ล้านบาท</w:t>
            </w:r>
            <w:r w:rsidRPr="00CA26D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B96139" w:rsidRPr="00CA26DB" w14:paraId="257896A5" w14:textId="77777777" w:rsidTr="008B56C3">
        <w:tc>
          <w:tcPr>
            <w:tcW w:w="2340" w:type="dxa"/>
          </w:tcPr>
          <w:p w14:paraId="4C1B1433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95" w:type="dxa"/>
            <w:gridSpan w:val="11"/>
          </w:tcPr>
          <w:p w14:paraId="45E2B64E" w14:textId="77777777" w:rsidR="00B96139" w:rsidRPr="00CA26DB" w:rsidRDefault="00B96139" w:rsidP="00B9613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B96139" w:rsidRPr="00CA26DB" w14:paraId="0DA04178" w14:textId="77777777" w:rsidTr="008B56C3">
        <w:tc>
          <w:tcPr>
            <w:tcW w:w="2340" w:type="dxa"/>
          </w:tcPr>
          <w:p w14:paraId="1E37F649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3F006CA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0A415D09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089ADA18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37AD8A8F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17A96080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57E7CC17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728D7408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031" w:type="dxa"/>
            <w:vAlign w:val="bottom"/>
          </w:tcPr>
          <w:p w14:paraId="738BA0DB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31" w:type="dxa"/>
            <w:vAlign w:val="bottom"/>
          </w:tcPr>
          <w:p w14:paraId="4EA6D49D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713769F7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75E92E40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B96139" w:rsidRPr="00CA26DB" w14:paraId="70AC5F19" w14:textId="77777777" w:rsidTr="008B56C3">
        <w:tc>
          <w:tcPr>
            <w:tcW w:w="2340" w:type="dxa"/>
          </w:tcPr>
          <w:p w14:paraId="57FC4194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36CB252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7C01A84F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66A2EB90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1333DFBD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481B02C4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4F460061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4B8967A6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เครื่องมือและ</w:t>
            </w:r>
          </w:p>
        </w:tc>
        <w:tc>
          <w:tcPr>
            <w:tcW w:w="1031" w:type="dxa"/>
            <w:vAlign w:val="bottom"/>
          </w:tcPr>
          <w:p w14:paraId="298C56E9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ติดตั้ง เครื่องใช้</w:t>
            </w:r>
          </w:p>
        </w:tc>
        <w:tc>
          <w:tcPr>
            <w:tcW w:w="1031" w:type="dxa"/>
            <w:vAlign w:val="bottom"/>
          </w:tcPr>
          <w:p w14:paraId="07EEE783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73344F46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31" w:type="dxa"/>
            <w:vAlign w:val="bottom"/>
          </w:tcPr>
          <w:p w14:paraId="38D22398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B96139" w:rsidRPr="00CA26DB" w14:paraId="29946D39" w14:textId="77777777" w:rsidTr="008B56C3">
        <w:tc>
          <w:tcPr>
            <w:tcW w:w="2340" w:type="dxa"/>
          </w:tcPr>
          <w:p w14:paraId="1FC93CF7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634A561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2CB91EF4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54E550A1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031" w:type="dxa"/>
            <w:vAlign w:val="bottom"/>
          </w:tcPr>
          <w:p w14:paraId="7C531018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โรงกลั่นน้ำมัน</w:t>
            </w:r>
          </w:p>
        </w:tc>
        <w:tc>
          <w:tcPr>
            <w:tcW w:w="1031" w:type="dxa"/>
            <w:vAlign w:val="bottom"/>
          </w:tcPr>
          <w:p w14:paraId="199D603B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โรงผลิต</w:t>
            </w:r>
          </w:p>
        </w:tc>
        <w:tc>
          <w:tcPr>
            <w:tcW w:w="1031" w:type="dxa"/>
            <w:vAlign w:val="bottom"/>
          </w:tcPr>
          <w:p w14:paraId="4581867C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โรงผลิต</w:t>
            </w:r>
          </w:p>
        </w:tc>
        <w:tc>
          <w:tcPr>
            <w:tcW w:w="1031" w:type="dxa"/>
            <w:vAlign w:val="bottom"/>
          </w:tcPr>
          <w:p w14:paraId="15110EBA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อุปกรณ์</w:t>
            </w:r>
          </w:p>
        </w:tc>
        <w:tc>
          <w:tcPr>
            <w:tcW w:w="1031" w:type="dxa"/>
            <w:vAlign w:val="bottom"/>
          </w:tcPr>
          <w:p w14:paraId="14F8A4C6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31" w:type="dxa"/>
            <w:vAlign w:val="bottom"/>
          </w:tcPr>
          <w:p w14:paraId="21D5EDB7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270D3849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5" w:right="-10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ระหว่าง</w:t>
            </w:r>
          </w:p>
        </w:tc>
        <w:tc>
          <w:tcPr>
            <w:tcW w:w="1031" w:type="dxa"/>
            <w:vAlign w:val="bottom"/>
          </w:tcPr>
          <w:p w14:paraId="413501D7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B96139" w:rsidRPr="00CA26DB" w14:paraId="5AC1B6E8" w14:textId="77777777" w:rsidTr="008B56C3">
        <w:tc>
          <w:tcPr>
            <w:tcW w:w="2340" w:type="dxa"/>
          </w:tcPr>
          <w:p w14:paraId="3E2EEE90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2982CF66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031" w:type="dxa"/>
            <w:vAlign w:val="bottom"/>
          </w:tcPr>
          <w:p w14:paraId="1A5B41AA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31" w:type="dxa"/>
            <w:vAlign w:val="bottom"/>
          </w:tcPr>
          <w:p w14:paraId="39F2E6C8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pacing w:val="-7"/>
                <w:sz w:val="22"/>
                <w:szCs w:val="22"/>
              </w:rPr>
            </w:pPr>
            <w:r w:rsidRPr="00CA26DB">
              <w:rPr>
                <w:rFonts w:ascii="Angsana New" w:hAnsi="Angsana New"/>
                <w:spacing w:val="-7"/>
                <w:sz w:val="22"/>
                <w:szCs w:val="22"/>
                <w:cs/>
              </w:rPr>
              <w:t>สินทรัพย์ที่เช่า</w:t>
            </w:r>
          </w:p>
        </w:tc>
        <w:tc>
          <w:tcPr>
            <w:tcW w:w="1031" w:type="dxa"/>
            <w:vAlign w:val="bottom"/>
          </w:tcPr>
          <w:p w14:paraId="368C6032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31" w:type="dxa"/>
            <w:vAlign w:val="bottom"/>
          </w:tcPr>
          <w:p w14:paraId="42533A53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1031" w:type="dxa"/>
            <w:vAlign w:val="bottom"/>
          </w:tcPr>
          <w:p w14:paraId="0DF16C08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กระแสไฟฟ้า</w:t>
            </w:r>
          </w:p>
        </w:tc>
        <w:tc>
          <w:tcPr>
            <w:tcW w:w="1031" w:type="dxa"/>
            <w:vAlign w:val="bottom"/>
          </w:tcPr>
          <w:p w14:paraId="01CA1546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โรงงาน</w:t>
            </w:r>
          </w:p>
        </w:tc>
        <w:tc>
          <w:tcPr>
            <w:tcW w:w="1031" w:type="dxa"/>
            <w:vAlign w:val="bottom"/>
          </w:tcPr>
          <w:p w14:paraId="27E782F5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และอื่น ๆ</w:t>
            </w:r>
          </w:p>
        </w:tc>
        <w:tc>
          <w:tcPr>
            <w:tcW w:w="1031" w:type="dxa"/>
            <w:vAlign w:val="bottom"/>
          </w:tcPr>
          <w:p w14:paraId="7797BB08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31" w:type="dxa"/>
            <w:vAlign w:val="bottom"/>
          </w:tcPr>
          <w:p w14:paraId="12EF0D6E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31" w:type="dxa"/>
            <w:vAlign w:val="bottom"/>
          </w:tcPr>
          <w:p w14:paraId="77E3019C" w14:textId="77777777" w:rsidR="00B96139" w:rsidRPr="00CA26DB" w:rsidRDefault="00B96139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B96139" w:rsidRPr="00CA26DB" w14:paraId="71FBF0F6" w14:textId="77777777" w:rsidTr="008B56C3">
        <w:tc>
          <w:tcPr>
            <w:tcW w:w="2340" w:type="dxa"/>
          </w:tcPr>
          <w:p w14:paraId="5492B839" w14:textId="77777777" w:rsidR="00B96139" w:rsidRPr="00CA26DB" w:rsidRDefault="00B96139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990" w:type="dxa"/>
          </w:tcPr>
          <w:p w14:paraId="1BB249A9" w14:textId="77777777" w:rsidR="00B96139" w:rsidRPr="00CA26DB" w:rsidRDefault="00B96139" w:rsidP="00B96139">
            <w:pPr>
              <w:spacing w:line="240" w:lineRule="auto"/>
              <w:ind w:right="-18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1C0A1E7" w14:textId="77777777" w:rsidR="00B96139" w:rsidRPr="00CA26DB" w:rsidRDefault="00B96139" w:rsidP="00B96139">
            <w:pPr>
              <w:tabs>
                <w:tab w:val="decimal" w:pos="1062"/>
              </w:tabs>
              <w:spacing w:line="240" w:lineRule="auto"/>
              <w:ind w:right="-18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60FD5A9" w14:textId="77777777" w:rsidR="00B96139" w:rsidRPr="00CA26DB" w:rsidRDefault="00B96139" w:rsidP="00B96139">
            <w:pPr>
              <w:tabs>
                <w:tab w:val="decimal" w:pos="1062"/>
              </w:tabs>
              <w:spacing w:line="240" w:lineRule="auto"/>
              <w:ind w:right="-18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58849DD1" w14:textId="77777777" w:rsidR="00B96139" w:rsidRPr="00CA26DB" w:rsidRDefault="00B96139" w:rsidP="00B96139">
            <w:pPr>
              <w:tabs>
                <w:tab w:val="decimal" w:pos="1089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2A74AA4" w14:textId="77777777" w:rsidR="00B96139" w:rsidRPr="00CA26DB" w:rsidRDefault="00B96139" w:rsidP="00B96139">
            <w:pPr>
              <w:tabs>
                <w:tab w:val="decimal" w:pos="1089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6E76F1D" w14:textId="77777777" w:rsidR="00B96139" w:rsidRPr="00CA26DB" w:rsidRDefault="00B96139" w:rsidP="00B96139">
            <w:pPr>
              <w:tabs>
                <w:tab w:val="decimal" w:pos="1089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79E76FD" w14:textId="77777777" w:rsidR="00B96139" w:rsidRPr="00CA26DB" w:rsidRDefault="00B96139" w:rsidP="00B96139">
            <w:pPr>
              <w:tabs>
                <w:tab w:val="decimal" w:pos="1089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793BA3E" w14:textId="77777777" w:rsidR="00B96139" w:rsidRPr="00CA26DB" w:rsidRDefault="00B96139" w:rsidP="00B96139">
            <w:pPr>
              <w:tabs>
                <w:tab w:val="decimal" w:pos="1089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095CAF8C" w14:textId="77777777" w:rsidR="00B96139" w:rsidRPr="00CA26DB" w:rsidRDefault="00B96139" w:rsidP="00B96139">
            <w:pPr>
              <w:tabs>
                <w:tab w:val="decimal" w:pos="1089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3C74B3A" w14:textId="77777777" w:rsidR="00B96139" w:rsidRPr="00CA26DB" w:rsidRDefault="00B96139" w:rsidP="00B96139">
            <w:pPr>
              <w:tabs>
                <w:tab w:val="decimal" w:pos="1089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F9DC0D8" w14:textId="77777777" w:rsidR="00B96139" w:rsidRPr="00CA26DB" w:rsidRDefault="00B96139" w:rsidP="00B96139">
            <w:pPr>
              <w:tabs>
                <w:tab w:val="decimal" w:pos="1107"/>
              </w:tabs>
              <w:spacing w:line="240" w:lineRule="auto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67545" w:rsidRPr="00CA26DB" w14:paraId="682ED4FB" w14:textId="77777777" w:rsidTr="008B56C3">
        <w:tc>
          <w:tcPr>
            <w:tcW w:w="2340" w:type="dxa"/>
          </w:tcPr>
          <w:p w14:paraId="69580D0B" w14:textId="664625E0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71F94C9D" w14:textId="0EA6173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7,358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03FD1947" w14:textId="436A6AE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5,142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1FBF5E2F" w14:textId="3122C456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212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0B8CFD0E" w14:textId="3E63BC3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120,289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3AD4BC9B" w14:textId="05CD638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36,159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0E545AD5" w14:textId="421037C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20,929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552D4CA8" w14:textId="0DCF785C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7,883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26188DF3" w14:textId="6C12D6F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1,164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170A5C86" w14:textId="68B7E333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16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038C51D5" w14:textId="54EE00AC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151,286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392C00FE" w14:textId="1A071315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350,438</w:t>
            </w:r>
          </w:p>
        </w:tc>
      </w:tr>
      <w:tr w:rsidR="00067545" w:rsidRPr="00CA26DB" w14:paraId="3332B23D" w14:textId="77777777" w:rsidTr="008B56C3">
        <w:tc>
          <w:tcPr>
            <w:tcW w:w="2340" w:type="dxa"/>
          </w:tcPr>
          <w:p w14:paraId="67AD90AD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0894217B" w14:textId="23E1EC5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35D51CFD" w14:textId="520D212E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4BC5DD51" w14:textId="1ABDF273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00C84A3D" w14:textId="337BF36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650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1ED4C986" w14:textId="5F5FAE8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95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6443D878" w14:textId="251F9CD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19D4612E" w14:textId="668463A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24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4CFCBA27" w14:textId="4A7FED1E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18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167E3925" w14:textId="49F28EAC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03630528" w14:textId="494E12A2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11,786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08C9724D" w14:textId="1A2817E8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12,573</w:t>
            </w:r>
          </w:p>
        </w:tc>
      </w:tr>
      <w:tr w:rsidR="00067545" w:rsidRPr="00CA26DB" w14:paraId="12DE2227" w14:textId="77777777" w:rsidTr="008B56C3">
        <w:tc>
          <w:tcPr>
            <w:tcW w:w="2340" w:type="dxa"/>
          </w:tcPr>
          <w:p w14:paraId="4E84D57E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05" w:hanging="16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58FF1B90" w14:textId="5413DC4D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4DD14684" w14:textId="63AF255E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708B22AC" w14:textId="26D69BB2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24BE0FD4" w14:textId="69DB8CB5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2A720EDC" w14:textId="10FFA703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74B0D567" w14:textId="1452E52D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nil"/>
            </w:tcBorders>
            <w:vAlign w:val="bottom"/>
          </w:tcPr>
          <w:p w14:paraId="3EF7B532" w14:textId="587C7B10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tcBorders>
              <w:top w:val="nil"/>
            </w:tcBorders>
            <w:vAlign w:val="bottom"/>
          </w:tcPr>
          <w:p w14:paraId="5465389A" w14:textId="5A6139A5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(3)</w:t>
            </w:r>
          </w:p>
        </w:tc>
        <w:tc>
          <w:tcPr>
            <w:tcW w:w="1031" w:type="dxa"/>
            <w:tcBorders>
              <w:top w:val="nil"/>
            </w:tcBorders>
            <w:vAlign w:val="bottom"/>
          </w:tcPr>
          <w:p w14:paraId="4A394662" w14:textId="54A87D4E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tcBorders>
              <w:top w:val="nil"/>
            </w:tcBorders>
            <w:vAlign w:val="bottom"/>
          </w:tcPr>
          <w:p w14:paraId="124E00A9" w14:textId="36BC5AA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557C0BD1" w14:textId="34325DCD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(5)</w:t>
            </w:r>
          </w:p>
        </w:tc>
      </w:tr>
      <w:tr w:rsidR="00067545" w:rsidRPr="00CA26DB" w14:paraId="3739D6AB" w14:textId="77777777" w:rsidTr="008B56C3">
        <w:tc>
          <w:tcPr>
            <w:tcW w:w="2340" w:type="dxa"/>
          </w:tcPr>
          <w:p w14:paraId="6ED0E1BF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990" w:type="dxa"/>
            <w:vAlign w:val="bottom"/>
          </w:tcPr>
          <w:p w14:paraId="5E714356" w14:textId="7FF7D048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3A312A43" w14:textId="17CF195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715</w:t>
            </w:r>
          </w:p>
        </w:tc>
        <w:tc>
          <w:tcPr>
            <w:tcW w:w="1031" w:type="dxa"/>
            <w:vAlign w:val="bottom"/>
          </w:tcPr>
          <w:p w14:paraId="0B2F1506" w14:textId="73D1D63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28464200" w14:textId="2AD0524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3,920</w:t>
            </w:r>
          </w:p>
        </w:tc>
        <w:tc>
          <w:tcPr>
            <w:tcW w:w="1031" w:type="dxa"/>
            <w:vAlign w:val="bottom"/>
          </w:tcPr>
          <w:p w14:paraId="2A5EC408" w14:textId="1395F66F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52</w:t>
            </w:r>
          </w:p>
        </w:tc>
        <w:tc>
          <w:tcPr>
            <w:tcW w:w="1031" w:type="dxa"/>
            <w:vAlign w:val="bottom"/>
          </w:tcPr>
          <w:p w14:paraId="10932C11" w14:textId="6F99FEF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83</w:t>
            </w:r>
          </w:p>
        </w:tc>
        <w:tc>
          <w:tcPr>
            <w:tcW w:w="1031" w:type="dxa"/>
            <w:vAlign w:val="bottom"/>
          </w:tcPr>
          <w:p w14:paraId="790E54C0" w14:textId="4F4440D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252</w:t>
            </w:r>
          </w:p>
        </w:tc>
        <w:tc>
          <w:tcPr>
            <w:tcW w:w="1031" w:type="dxa"/>
            <w:vAlign w:val="bottom"/>
          </w:tcPr>
          <w:p w14:paraId="76C93F70" w14:textId="1F36CFE6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65</w:t>
            </w:r>
          </w:p>
        </w:tc>
        <w:tc>
          <w:tcPr>
            <w:tcW w:w="1031" w:type="dxa"/>
            <w:vAlign w:val="bottom"/>
          </w:tcPr>
          <w:p w14:paraId="2193B1A9" w14:textId="691D0028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3A13718B" w14:textId="321E144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(5,055)</w:t>
            </w:r>
          </w:p>
        </w:tc>
        <w:tc>
          <w:tcPr>
            <w:tcW w:w="1031" w:type="dxa"/>
            <w:vAlign w:val="bottom"/>
          </w:tcPr>
          <w:p w14:paraId="16F7B079" w14:textId="55A09BB9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32</w:t>
            </w:r>
          </w:p>
        </w:tc>
      </w:tr>
      <w:tr w:rsidR="00067545" w:rsidRPr="00CA26DB" w14:paraId="3A56AC18" w14:textId="77777777" w:rsidTr="008B56C3">
        <w:tc>
          <w:tcPr>
            <w:tcW w:w="2340" w:type="dxa"/>
          </w:tcPr>
          <w:p w14:paraId="00F71137" w14:textId="7F06C529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ผลต่างจากอัตราแลกเปลี่ยน</w:t>
            </w:r>
          </w:p>
        </w:tc>
        <w:tc>
          <w:tcPr>
            <w:tcW w:w="990" w:type="dxa"/>
            <w:vAlign w:val="bottom"/>
          </w:tcPr>
          <w:p w14:paraId="215C1B63" w14:textId="724BEAD6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6593657A" w14:textId="0AA0FA98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(5)</w:t>
            </w:r>
          </w:p>
        </w:tc>
        <w:tc>
          <w:tcPr>
            <w:tcW w:w="1031" w:type="dxa"/>
            <w:vAlign w:val="bottom"/>
          </w:tcPr>
          <w:p w14:paraId="62A8EDB8" w14:textId="74B51C75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05B49FB0" w14:textId="3A4E29EB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D5ECF5E" w14:textId="2D6A0D2F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39463E56" w14:textId="09086F3F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56D24661" w14:textId="611AF968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(41)</w:t>
            </w:r>
          </w:p>
        </w:tc>
        <w:tc>
          <w:tcPr>
            <w:tcW w:w="1031" w:type="dxa"/>
            <w:vAlign w:val="bottom"/>
          </w:tcPr>
          <w:p w14:paraId="2636EC8E" w14:textId="21001F5E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vAlign w:val="bottom"/>
          </w:tcPr>
          <w:p w14:paraId="241DBBEF" w14:textId="130995C0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23BF8A15" w14:textId="5407B932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0620FB55" w14:textId="2BC729CB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(47)</w:t>
            </w:r>
          </w:p>
        </w:tc>
      </w:tr>
      <w:tr w:rsidR="00067545" w:rsidRPr="00CA26DB" w14:paraId="3247A00F" w14:textId="77777777" w:rsidTr="008B56C3">
        <w:tc>
          <w:tcPr>
            <w:tcW w:w="2340" w:type="dxa"/>
          </w:tcPr>
          <w:p w14:paraId="40ED2740" w14:textId="14654B8C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6507A6E0" w14:textId="129B298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7,358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7199DD67" w14:textId="65954FF9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5,852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36CFA630" w14:textId="2C29F02E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212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57275D52" w14:textId="5FEFDDB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124,859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1C34037C" w14:textId="1018A5FF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36,306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127666B8" w14:textId="1CA4E12F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21,012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634F5CEF" w14:textId="7C5F8EB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8,117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6D2DDCAE" w14:textId="78F380C9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1,243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1377F886" w14:textId="30A08BBE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15</w:t>
            </w: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7C85E326" w14:textId="1A1DC115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158,017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37682B08" w14:textId="0284F9EE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362,991</w:t>
            </w:r>
          </w:p>
        </w:tc>
      </w:tr>
      <w:tr w:rsidR="00B45FA7" w:rsidRPr="00CA26DB" w14:paraId="50655354" w14:textId="77777777" w:rsidTr="008B56C3">
        <w:tc>
          <w:tcPr>
            <w:tcW w:w="2340" w:type="dxa"/>
          </w:tcPr>
          <w:p w14:paraId="00D4243D" w14:textId="77777777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990" w:type="dxa"/>
            <w:vAlign w:val="bottom"/>
          </w:tcPr>
          <w:p w14:paraId="657EE1E5" w14:textId="0F8A72A5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4FACEEB3" w14:textId="3C79AE0B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384E2C88" w14:textId="7C1FF395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2A0F3FA4" w14:textId="0733D360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204</w:t>
            </w:r>
          </w:p>
        </w:tc>
        <w:tc>
          <w:tcPr>
            <w:tcW w:w="1031" w:type="dxa"/>
            <w:vAlign w:val="bottom"/>
          </w:tcPr>
          <w:p w14:paraId="26092F13" w14:textId="1597C05B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32</w:t>
            </w:r>
          </w:p>
        </w:tc>
        <w:tc>
          <w:tcPr>
            <w:tcW w:w="1031" w:type="dxa"/>
            <w:vAlign w:val="bottom"/>
          </w:tcPr>
          <w:p w14:paraId="495FC418" w14:textId="18D81D65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17</w:t>
            </w:r>
          </w:p>
        </w:tc>
        <w:tc>
          <w:tcPr>
            <w:tcW w:w="1031" w:type="dxa"/>
            <w:vAlign w:val="bottom"/>
          </w:tcPr>
          <w:p w14:paraId="79F29E8A" w14:textId="3F8C2B27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34</w:t>
            </w:r>
          </w:p>
        </w:tc>
        <w:tc>
          <w:tcPr>
            <w:tcW w:w="1031" w:type="dxa"/>
            <w:vAlign w:val="bottom"/>
          </w:tcPr>
          <w:p w14:paraId="3293A3ED" w14:textId="2BBBD51C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</w:t>
            </w:r>
            <w:r w:rsidR="00F07962" w:rsidRPr="00CA26DB">
              <w:rPr>
                <w:rFonts w:ascii="Angsana New" w:hAnsi="Angsana New"/>
                <w:sz w:val="22"/>
                <w:szCs w:val="22"/>
              </w:rPr>
              <w:t>9</w:t>
            </w:r>
          </w:p>
        </w:tc>
        <w:tc>
          <w:tcPr>
            <w:tcW w:w="1031" w:type="dxa"/>
            <w:vAlign w:val="bottom"/>
          </w:tcPr>
          <w:p w14:paraId="65048EA4" w14:textId="424AE612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AE117B8" w14:textId="1ED4E85C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14,320</w:t>
            </w:r>
          </w:p>
        </w:tc>
        <w:tc>
          <w:tcPr>
            <w:tcW w:w="1031" w:type="dxa"/>
            <w:vAlign w:val="bottom"/>
          </w:tcPr>
          <w:p w14:paraId="2857EE7F" w14:textId="4713789A" w:rsidR="00B45FA7" w:rsidRPr="00CA26DB" w:rsidRDefault="00E76DCD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14,62</w:t>
            </w:r>
            <w:r w:rsidR="00F07962" w:rsidRPr="00CA26DB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B45FA7" w:rsidRPr="00CA26DB" w14:paraId="114791DA" w14:textId="77777777" w:rsidTr="008B56C3">
        <w:tc>
          <w:tcPr>
            <w:tcW w:w="2340" w:type="dxa"/>
          </w:tcPr>
          <w:p w14:paraId="39DAD69F" w14:textId="77777777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990" w:type="dxa"/>
            <w:vAlign w:val="bottom"/>
          </w:tcPr>
          <w:p w14:paraId="1B685F04" w14:textId="4D5CDD69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0E11DA59" w14:textId="6E552E37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vAlign w:val="bottom"/>
          </w:tcPr>
          <w:p w14:paraId="5DF23D28" w14:textId="70D0951C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3121038B" w14:textId="7C6C8989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(203)</w:t>
            </w:r>
          </w:p>
        </w:tc>
        <w:tc>
          <w:tcPr>
            <w:tcW w:w="1031" w:type="dxa"/>
            <w:vAlign w:val="bottom"/>
          </w:tcPr>
          <w:p w14:paraId="5A91C76F" w14:textId="7D21BE59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(96)</w:t>
            </w:r>
          </w:p>
        </w:tc>
        <w:tc>
          <w:tcPr>
            <w:tcW w:w="1031" w:type="dxa"/>
            <w:vAlign w:val="bottom"/>
          </w:tcPr>
          <w:p w14:paraId="259CC24B" w14:textId="35EC5C78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09D69057" w14:textId="26FFDA6D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(7)</w:t>
            </w:r>
          </w:p>
        </w:tc>
        <w:tc>
          <w:tcPr>
            <w:tcW w:w="1031" w:type="dxa"/>
            <w:vAlign w:val="bottom"/>
          </w:tcPr>
          <w:p w14:paraId="5713923D" w14:textId="157CB9E0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vAlign w:val="bottom"/>
          </w:tcPr>
          <w:p w14:paraId="24DE1F01" w14:textId="4E690DA4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85831F7" w14:textId="7EB88318" w:rsidR="00B45FA7" w:rsidRPr="00CA26DB" w:rsidRDefault="00E76DCD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6A81D14E" w14:textId="53E86812" w:rsidR="00B45FA7" w:rsidRPr="00CA26DB" w:rsidRDefault="00E76DCD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(308)</w:t>
            </w:r>
          </w:p>
        </w:tc>
      </w:tr>
      <w:tr w:rsidR="00B45FA7" w:rsidRPr="00CA26DB" w14:paraId="20BD5782" w14:textId="77777777" w:rsidTr="008B56C3">
        <w:tc>
          <w:tcPr>
            <w:tcW w:w="2340" w:type="dxa"/>
          </w:tcPr>
          <w:p w14:paraId="3AD098C4" w14:textId="2FFDE318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990" w:type="dxa"/>
            <w:vAlign w:val="bottom"/>
          </w:tcPr>
          <w:p w14:paraId="6F815EC2" w14:textId="7EA6EB32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511D2439" w14:textId="51C4A882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36</w:t>
            </w:r>
          </w:p>
        </w:tc>
        <w:tc>
          <w:tcPr>
            <w:tcW w:w="1031" w:type="dxa"/>
            <w:vAlign w:val="bottom"/>
          </w:tcPr>
          <w:p w14:paraId="66038056" w14:textId="0CF5484A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2F5F5715" w14:textId="143D13F0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3,232</w:t>
            </w:r>
          </w:p>
        </w:tc>
        <w:tc>
          <w:tcPr>
            <w:tcW w:w="1031" w:type="dxa"/>
            <w:vAlign w:val="bottom"/>
          </w:tcPr>
          <w:p w14:paraId="779C936C" w14:textId="3B2102EF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452</w:t>
            </w:r>
          </w:p>
        </w:tc>
        <w:tc>
          <w:tcPr>
            <w:tcW w:w="1031" w:type="dxa"/>
            <w:vAlign w:val="bottom"/>
          </w:tcPr>
          <w:p w14:paraId="4CD08B6C" w14:textId="47A44AF3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7818B5E" w14:textId="6E2B7C61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109</w:t>
            </w:r>
          </w:p>
        </w:tc>
        <w:tc>
          <w:tcPr>
            <w:tcW w:w="1031" w:type="dxa"/>
            <w:vAlign w:val="bottom"/>
          </w:tcPr>
          <w:p w14:paraId="25459E22" w14:textId="20F154CE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18</w:t>
            </w:r>
          </w:p>
        </w:tc>
        <w:tc>
          <w:tcPr>
            <w:tcW w:w="1031" w:type="dxa"/>
            <w:vAlign w:val="bottom"/>
          </w:tcPr>
          <w:p w14:paraId="7AD044A2" w14:textId="2F3D22E6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22E5E33B" w14:textId="67205E31" w:rsidR="00B45FA7" w:rsidRPr="00CA26DB" w:rsidRDefault="00B45FA7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</w:t>
            </w:r>
            <w:r w:rsidR="00E76DCD" w:rsidRPr="00CA26DB">
              <w:rPr>
                <w:rFonts w:ascii="Angsana New" w:hAnsi="Angsana New"/>
                <w:sz w:val="22"/>
                <w:szCs w:val="22"/>
              </w:rPr>
              <w:t>3,848</w:t>
            </w:r>
            <w:r w:rsidRPr="00CA26D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31" w:type="dxa"/>
            <w:vAlign w:val="bottom"/>
          </w:tcPr>
          <w:p w14:paraId="684B02F5" w14:textId="58D6F5A9" w:rsidR="00B45FA7" w:rsidRPr="00CA26DB" w:rsidRDefault="00E76DCD" w:rsidP="00B4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</w:tr>
      <w:tr w:rsidR="00E76DCD" w:rsidRPr="00CA26DB" w14:paraId="52E359AC" w14:textId="77777777" w:rsidTr="008B56C3">
        <w:tc>
          <w:tcPr>
            <w:tcW w:w="2340" w:type="dxa"/>
          </w:tcPr>
          <w:p w14:paraId="61BE3FEF" w14:textId="49D02441" w:rsidR="00E76DCD" w:rsidRPr="00CA26DB" w:rsidRDefault="002076F2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6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ลดลงจาก</w:t>
            </w:r>
            <w:r w:rsidR="00F77A3C" w:rsidRPr="00CA26DB">
              <w:rPr>
                <w:rFonts w:ascii="Angsana New" w:hAnsi="Angsana New"/>
                <w:sz w:val="22"/>
                <w:szCs w:val="22"/>
                <w:cs/>
              </w:rPr>
              <w:t>เงินรับ</w:t>
            </w:r>
            <w:r w:rsidR="00E76DCD" w:rsidRPr="00CA26DB">
              <w:rPr>
                <w:rFonts w:ascii="Angsana New" w:hAnsi="Angsana New"/>
                <w:sz w:val="22"/>
                <w:szCs w:val="22"/>
                <w:cs/>
              </w:rPr>
              <w:t>จากการบังคับหลักประกัน</w:t>
            </w:r>
            <w:r w:rsidR="00F77A3C" w:rsidRPr="00CA26DB">
              <w:rPr>
                <w:rFonts w:ascii="Angsana New" w:hAnsi="Angsana New"/>
                <w:sz w:val="22"/>
                <w:szCs w:val="22"/>
                <w:cs/>
              </w:rPr>
              <w:t xml:space="preserve">สำหรับโครงการพลังงานสะอาด </w:t>
            </w:r>
            <w:r w:rsidR="00F77A3C" w:rsidRPr="00CA26DB">
              <w:rPr>
                <w:rFonts w:ascii="Angsana New" w:hAnsi="Angsana New"/>
                <w:sz w:val="22"/>
                <w:szCs w:val="22"/>
              </w:rPr>
              <w:t>(</w:t>
            </w:r>
            <w:r w:rsidR="00F77A3C" w:rsidRPr="00CA26DB">
              <w:rPr>
                <w:rFonts w:ascii="Angsana New" w:hAnsi="Angsana New"/>
                <w:sz w:val="22"/>
                <w:szCs w:val="22"/>
                <w:cs/>
              </w:rPr>
              <w:t>หมายเหตุ</w:t>
            </w:r>
            <w:r w:rsidR="00F77A3C" w:rsidRPr="00CA26DB">
              <w:rPr>
                <w:rFonts w:ascii="Angsana New" w:hAnsi="Angsana New"/>
                <w:sz w:val="22"/>
                <w:szCs w:val="22"/>
              </w:rPr>
              <w:t xml:space="preserve"> 36)</w:t>
            </w:r>
          </w:p>
        </w:tc>
        <w:tc>
          <w:tcPr>
            <w:tcW w:w="990" w:type="dxa"/>
            <w:vAlign w:val="bottom"/>
          </w:tcPr>
          <w:p w14:paraId="5AA7AFD4" w14:textId="2AB9C824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6E114974" w14:textId="343FDB28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283BE77F" w14:textId="10C74B5A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1D2CAC76" w14:textId="48A2698D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55E0DC9E" w14:textId="19B8265C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2E7C8A9E" w14:textId="48A44C9F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ADE947B" w14:textId="621C4840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47F31EA8" w14:textId="720CACF1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54EBE321" w14:textId="6B5396C1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875497E" w14:textId="00CB580A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(14,312)</w:t>
            </w:r>
          </w:p>
        </w:tc>
        <w:tc>
          <w:tcPr>
            <w:tcW w:w="1031" w:type="dxa"/>
            <w:vAlign w:val="bottom"/>
          </w:tcPr>
          <w:p w14:paraId="4691652D" w14:textId="13FD16BB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(14,312)</w:t>
            </w:r>
          </w:p>
        </w:tc>
      </w:tr>
      <w:tr w:rsidR="00E76DCD" w:rsidRPr="00CA26DB" w14:paraId="6128AC04" w14:textId="77777777" w:rsidTr="008B56C3">
        <w:tc>
          <w:tcPr>
            <w:tcW w:w="2340" w:type="dxa"/>
          </w:tcPr>
          <w:p w14:paraId="01B31CFC" w14:textId="3311FE56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ผลต่างจากอัตราแลกเปลี่ยน</w:t>
            </w:r>
          </w:p>
        </w:tc>
        <w:tc>
          <w:tcPr>
            <w:tcW w:w="990" w:type="dxa"/>
            <w:vAlign w:val="bottom"/>
          </w:tcPr>
          <w:p w14:paraId="4F6B9948" w14:textId="6499C623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single" w:sz="4" w:space="0" w:color="FFFFFF" w:themeColor="background1"/>
            </w:tcBorders>
            <w:vAlign w:val="bottom"/>
          </w:tcPr>
          <w:p w14:paraId="6DE43FAA" w14:textId="698AB4F0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</w:t>
            </w:r>
            <w:r w:rsidR="00F07962" w:rsidRPr="00CA26DB">
              <w:rPr>
                <w:rFonts w:ascii="Angsana New" w:hAnsi="Angsana New"/>
                <w:sz w:val="22"/>
                <w:szCs w:val="22"/>
              </w:rPr>
              <w:t>8</w:t>
            </w:r>
            <w:r w:rsidRPr="00CA26D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31" w:type="dxa"/>
            <w:vAlign w:val="bottom"/>
          </w:tcPr>
          <w:p w14:paraId="686B4BCD" w14:textId="38E2EEC3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747D8CD" w14:textId="6AE54F24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1A552ECE" w14:textId="129048AE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50F151E7" w14:textId="04DC2093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54DFE62E" w14:textId="406B4E7B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(79)</w:t>
            </w:r>
          </w:p>
        </w:tc>
        <w:tc>
          <w:tcPr>
            <w:tcW w:w="1031" w:type="dxa"/>
            <w:vAlign w:val="bottom"/>
          </w:tcPr>
          <w:p w14:paraId="6B7A3F1D" w14:textId="79634A5C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vAlign w:val="bottom"/>
          </w:tcPr>
          <w:p w14:paraId="4BD4373E" w14:textId="57708E9F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27581B2B" w14:textId="52F8DEF4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A170BB2" w14:textId="4EBA3B43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(8</w:t>
            </w:r>
            <w:r w:rsidR="00F07962" w:rsidRPr="00CA26DB">
              <w:rPr>
                <w:rFonts w:ascii="Angsana New" w:hAnsi="Angsana New"/>
                <w:sz w:val="22"/>
                <w:szCs w:val="22"/>
              </w:rPr>
              <w:t>8</w:t>
            </w:r>
            <w:r w:rsidRPr="00CA26D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E76DCD" w:rsidRPr="00CA26DB" w14:paraId="0E2EC564" w14:textId="77777777" w:rsidTr="008B56C3">
        <w:tc>
          <w:tcPr>
            <w:tcW w:w="2340" w:type="dxa"/>
          </w:tcPr>
          <w:p w14:paraId="705BF522" w14:textId="243ACB8A" w:rsidR="00E76DCD" w:rsidRPr="00CA26DB" w:rsidRDefault="00E76DCD" w:rsidP="00E76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990" w:type="dxa"/>
            <w:vAlign w:val="bottom"/>
          </w:tcPr>
          <w:p w14:paraId="12D817D5" w14:textId="2D0EBF67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7,358</w:t>
            </w:r>
          </w:p>
        </w:tc>
        <w:tc>
          <w:tcPr>
            <w:tcW w:w="1031" w:type="dxa"/>
            <w:vAlign w:val="bottom"/>
          </w:tcPr>
          <w:p w14:paraId="0717113C" w14:textId="67A66715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5,87</w:t>
            </w:r>
            <w:r w:rsidR="00F07962" w:rsidRPr="00CA26DB">
              <w:rPr>
                <w:rFonts w:ascii="Angsana New" w:hAnsi="Angsana New"/>
                <w:sz w:val="22"/>
                <w:szCs w:val="22"/>
              </w:rPr>
              <w:t>9</w:t>
            </w:r>
          </w:p>
        </w:tc>
        <w:tc>
          <w:tcPr>
            <w:tcW w:w="1031" w:type="dxa"/>
            <w:vAlign w:val="bottom"/>
          </w:tcPr>
          <w:p w14:paraId="1AFCEFE2" w14:textId="3378CDBE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212</w:t>
            </w:r>
          </w:p>
        </w:tc>
        <w:tc>
          <w:tcPr>
            <w:tcW w:w="1031" w:type="dxa"/>
            <w:vAlign w:val="bottom"/>
          </w:tcPr>
          <w:p w14:paraId="748B76B5" w14:textId="0ECE05E1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128,092</w:t>
            </w:r>
          </w:p>
        </w:tc>
        <w:tc>
          <w:tcPr>
            <w:tcW w:w="1031" w:type="dxa"/>
            <w:vAlign w:val="bottom"/>
          </w:tcPr>
          <w:p w14:paraId="2555F424" w14:textId="097F0802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36,694</w:t>
            </w:r>
          </w:p>
        </w:tc>
        <w:tc>
          <w:tcPr>
            <w:tcW w:w="1031" w:type="dxa"/>
            <w:vAlign w:val="bottom"/>
          </w:tcPr>
          <w:p w14:paraId="6D83E29D" w14:textId="25E195BF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21,029</w:t>
            </w:r>
          </w:p>
        </w:tc>
        <w:tc>
          <w:tcPr>
            <w:tcW w:w="1031" w:type="dxa"/>
            <w:vAlign w:val="bottom"/>
          </w:tcPr>
          <w:p w14:paraId="7799A38F" w14:textId="0CBFDB63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8,174</w:t>
            </w:r>
          </w:p>
        </w:tc>
        <w:tc>
          <w:tcPr>
            <w:tcW w:w="1031" w:type="dxa"/>
            <w:vAlign w:val="bottom"/>
          </w:tcPr>
          <w:p w14:paraId="018DC133" w14:textId="60A8D879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1,27</w:t>
            </w:r>
            <w:r w:rsidR="00F07962" w:rsidRPr="00CA26DB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1031" w:type="dxa"/>
            <w:vAlign w:val="bottom"/>
          </w:tcPr>
          <w:p w14:paraId="363973BB" w14:textId="1B90DA2A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15</w:t>
            </w:r>
          </w:p>
        </w:tc>
        <w:tc>
          <w:tcPr>
            <w:tcW w:w="1031" w:type="dxa"/>
            <w:vAlign w:val="bottom"/>
          </w:tcPr>
          <w:p w14:paraId="55199B3C" w14:textId="4D1592CC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154,177</w:t>
            </w:r>
          </w:p>
        </w:tc>
        <w:tc>
          <w:tcPr>
            <w:tcW w:w="1031" w:type="dxa"/>
            <w:vAlign w:val="bottom"/>
          </w:tcPr>
          <w:p w14:paraId="52652AFB" w14:textId="0B6FE4EB" w:rsidR="00E76DCD" w:rsidRPr="00CA26DB" w:rsidRDefault="00E76DCD" w:rsidP="00E76DC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362,908</w:t>
            </w:r>
          </w:p>
        </w:tc>
      </w:tr>
    </w:tbl>
    <w:p w14:paraId="33573784" w14:textId="77777777" w:rsidR="00021BED" w:rsidRPr="00CA26DB" w:rsidRDefault="00021BED" w:rsidP="00226906">
      <w:pPr>
        <w:spacing w:line="240" w:lineRule="auto"/>
        <w:rPr>
          <w:rFonts w:ascii="Angsana New" w:hAnsi="Angsana New"/>
          <w:sz w:val="22"/>
          <w:szCs w:val="22"/>
        </w:rPr>
      </w:pPr>
      <w:r w:rsidRPr="00CA26DB">
        <w:rPr>
          <w:rFonts w:ascii="Angsana New" w:hAnsi="Angsana New"/>
          <w:sz w:val="22"/>
          <w:szCs w:val="22"/>
        </w:rPr>
        <w:br w:type="page"/>
      </w:r>
    </w:p>
    <w:tbl>
      <w:tblPr>
        <w:tblW w:w="141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720"/>
        <w:gridCol w:w="510"/>
        <w:gridCol w:w="521"/>
        <w:gridCol w:w="709"/>
        <w:gridCol w:w="322"/>
        <w:gridCol w:w="908"/>
        <w:gridCol w:w="123"/>
        <w:gridCol w:w="1031"/>
        <w:gridCol w:w="76"/>
        <w:gridCol w:w="955"/>
        <w:gridCol w:w="275"/>
        <w:gridCol w:w="756"/>
        <w:gridCol w:w="474"/>
        <w:gridCol w:w="557"/>
        <w:gridCol w:w="673"/>
        <w:gridCol w:w="358"/>
        <w:gridCol w:w="872"/>
        <w:gridCol w:w="193"/>
        <w:gridCol w:w="7"/>
        <w:gridCol w:w="1023"/>
        <w:gridCol w:w="7"/>
      </w:tblGrid>
      <w:tr w:rsidR="005760FF" w:rsidRPr="00CA26DB" w14:paraId="05C53A2D" w14:textId="77777777" w:rsidTr="005523E8">
        <w:tc>
          <w:tcPr>
            <w:tcW w:w="3060" w:type="dxa"/>
          </w:tcPr>
          <w:p w14:paraId="063370F7" w14:textId="394A7C84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1070" w:type="dxa"/>
            <w:gridSpan w:val="21"/>
          </w:tcPr>
          <w:p w14:paraId="33F9808C" w14:textId="41398D60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หน่วย: ล้านบาท</w:t>
            </w:r>
            <w:r w:rsidRPr="00CA26D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5760FF" w:rsidRPr="00CA26DB" w14:paraId="4135D364" w14:textId="77777777" w:rsidTr="005523E8">
        <w:tc>
          <w:tcPr>
            <w:tcW w:w="3060" w:type="dxa"/>
          </w:tcPr>
          <w:p w14:paraId="7A55967A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70" w:type="dxa"/>
            <w:gridSpan w:val="21"/>
          </w:tcPr>
          <w:p w14:paraId="407AC71F" w14:textId="77777777" w:rsidR="005760FF" w:rsidRPr="00CA26DB" w:rsidRDefault="005760FF" w:rsidP="00B9613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5760FF" w:rsidRPr="00CA26DB" w14:paraId="20424186" w14:textId="77777777" w:rsidTr="005523E8">
        <w:tc>
          <w:tcPr>
            <w:tcW w:w="3060" w:type="dxa"/>
          </w:tcPr>
          <w:p w14:paraId="48FB8915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4C6B7BA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06835741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77B715AD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45C78F79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13D7F817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5F5549BE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65FAF17C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031" w:type="dxa"/>
            <w:gridSpan w:val="2"/>
            <w:vAlign w:val="bottom"/>
          </w:tcPr>
          <w:p w14:paraId="4A1AA900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31" w:type="dxa"/>
            <w:gridSpan w:val="2"/>
            <w:vAlign w:val="bottom"/>
          </w:tcPr>
          <w:p w14:paraId="7BD24042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72" w:type="dxa"/>
            <w:gridSpan w:val="3"/>
            <w:vAlign w:val="bottom"/>
          </w:tcPr>
          <w:p w14:paraId="4BF82D52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0" w:type="dxa"/>
            <w:gridSpan w:val="2"/>
            <w:vAlign w:val="bottom"/>
          </w:tcPr>
          <w:p w14:paraId="0AEF7AAF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5760FF" w:rsidRPr="00CA26DB" w14:paraId="3D3F4602" w14:textId="77777777" w:rsidTr="005523E8">
        <w:tc>
          <w:tcPr>
            <w:tcW w:w="3060" w:type="dxa"/>
          </w:tcPr>
          <w:p w14:paraId="28D88321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52B4D7A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3947F58C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18A3C67E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5E027FF3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vAlign w:val="bottom"/>
          </w:tcPr>
          <w:p w14:paraId="20F3859D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3959A6EF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3F6602EE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เครื่องมือและ</w:t>
            </w:r>
          </w:p>
        </w:tc>
        <w:tc>
          <w:tcPr>
            <w:tcW w:w="1031" w:type="dxa"/>
            <w:gridSpan w:val="2"/>
            <w:vAlign w:val="bottom"/>
          </w:tcPr>
          <w:p w14:paraId="41FEF75F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ติดตั้ง เครื่องใช้</w:t>
            </w:r>
          </w:p>
        </w:tc>
        <w:tc>
          <w:tcPr>
            <w:tcW w:w="1031" w:type="dxa"/>
            <w:gridSpan w:val="2"/>
            <w:vAlign w:val="bottom"/>
          </w:tcPr>
          <w:p w14:paraId="6D64D2B2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72" w:type="dxa"/>
            <w:gridSpan w:val="3"/>
            <w:vAlign w:val="bottom"/>
          </w:tcPr>
          <w:p w14:paraId="4FF3F90A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30" w:type="dxa"/>
            <w:gridSpan w:val="2"/>
            <w:vAlign w:val="bottom"/>
          </w:tcPr>
          <w:p w14:paraId="5DA5D091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5760FF" w:rsidRPr="00CA26DB" w14:paraId="1DF2E757" w14:textId="77777777" w:rsidTr="005523E8">
        <w:tc>
          <w:tcPr>
            <w:tcW w:w="3060" w:type="dxa"/>
          </w:tcPr>
          <w:p w14:paraId="3F6D93D1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69CC91A3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67FC1CD0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4DEA4867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031" w:type="dxa"/>
            <w:gridSpan w:val="2"/>
            <w:vAlign w:val="bottom"/>
          </w:tcPr>
          <w:p w14:paraId="2FE88663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left="-105" w:right="-10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โรงกลั่นน้ำมัน</w:t>
            </w:r>
          </w:p>
        </w:tc>
        <w:tc>
          <w:tcPr>
            <w:tcW w:w="1031" w:type="dxa"/>
            <w:vAlign w:val="bottom"/>
          </w:tcPr>
          <w:p w14:paraId="06785E2F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โรงผลิต</w:t>
            </w:r>
          </w:p>
        </w:tc>
        <w:tc>
          <w:tcPr>
            <w:tcW w:w="1031" w:type="dxa"/>
            <w:gridSpan w:val="2"/>
            <w:vAlign w:val="bottom"/>
          </w:tcPr>
          <w:p w14:paraId="52C1D8DC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โรงผลิต</w:t>
            </w:r>
          </w:p>
        </w:tc>
        <w:tc>
          <w:tcPr>
            <w:tcW w:w="1031" w:type="dxa"/>
            <w:gridSpan w:val="2"/>
            <w:vAlign w:val="bottom"/>
          </w:tcPr>
          <w:p w14:paraId="71A95B11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อุปกรณ์</w:t>
            </w:r>
          </w:p>
        </w:tc>
        <w:tc>
          <w:tcPr>
            <w:tcW w:w="1031" w:type="dxa"/>
            <w:gridSpan w:val="2"/>
            <w:vAlign w:val="bottom"/>
          </w:tcPr>
          <w:p w14:paraId="683AFACC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31" w:type="dxa"/>
            <w:gridSpan w:val="2"/>
            <w:vAlign w:val="bottom"/>
          </w:tcPr>
          <w:p w14:paraId="39B4431F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72" w:type="dxa"/>
            <w:gridSpan w:val="3"/>
            <w:vAlign w:val="bottom"/>
          </w:tcPr>
          <w:p w14:paraId="537FBC06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ระหว่าง</w:t>
            </w:r>
          </w:p>
        </w:tc>
        <w:tc>
          <w:tcPr>
            <w:tcW w:w="1030" w:type="dxa"/>
            <w:gridSpan w:val="2"/>
            <w:vAlign w:val="bottom"/>
          </w:tcPr>
          <w:p w14:paraId="665D221F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5760FF" w:rsidRPr="00CA26DB" w14:paraId="1A6674A9" w14:textId="77777777" w:rsidTr="005523E8">
        <w:tc>
          <w:tcPr>
            <w:tcW w:w="3060" w:type="dxa"/>
          </w:tcPr>
          <w:p w14:paraId="0AA1B38C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7871CB83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031" w:type="dxa"/>
            <w:gridSpan w:val="2"/>
            <w:vAlign w:val="bottom"/>
          </w:tcPr>
          <w:p w14:paraId="40994FA2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31" w:type="dxa"/>
            <w:gridSpan w:val="2"/>
            <w:vAlign w:val="bottom"/>
          </w:tcPr>
          <w:p w14:paraId="5490DB2F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pacing w:val="-7"/>
                <w:sz w:val="22"/>
                <w:szCs w:val="22"/>
              </w:rPr>
            </w:pPr>
            <w:r w:rsidRPr="00CA26DB">
              <w:rPr>
                <w:rFonts w:ascii="Angsana New" w:hAnsi="Angsana New"/>
                <w:spacing w:val="-7"/>
                <w:sz w:val="22"/>
                <w:szCs w:val="22"/>
                <w:cs/>
              </w:rPr>
              <w:t>สินทรัพย์ที่เช่า</w:t>
            </w:r>
          </w:p>
        </w:tc>
        <w:tc>
          <w:tcPr>
            <w:tcW w:w="1031" w:type="dxa"/>
            <w:gridSpan w:val="2"/>
            <w:vAlign w:val="bottom"/>
          </w:tcPr>
          <w:p w14:paraId="5435720A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31" w:type="dxa"/>
            <w:vAlign w:val="bottom"/>
          </w:tcPr>
          <w:p w14:paraId="2164CCEA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ปิโตรเคมี</w:t>
            </w:r>
          </w:p>
        </w:tc>
        <w:tc>
          <w:tcPr>
            <w:tcW w:w="1031" w:type="dxa"/>
            <w:gridSpan w:val="2"/>
            <w:vAlign w:val="bottom"/>
          </w:tcPr>
          <w:p w14:paraId="3315FA56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กระแสไฟฟ้า</w:t>
            </w:r>
          </w:p>
        </w:tc>
        <w:tc>
          <w:tcPr>
            <w:tcW w:w="1031" w:type="dxa"/>
            <w:gridSpan w:val="2"/>
            <w:vAlign w:val="bottom"/>
          </w:tcPr>
          <w:p w14:paraId="6D317A19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โรงงาน</w:t>
            </w:r>
          </w:p>
        </w:tc>
        <w:tc>
          <w:tcPr>
            <w:tcW w:w="1031" w:type="dxa"/>
            <w:gridSpan w:val="2"/>
            <w:vAlign w:val="bottom"/>
          </w:tcPr>
          <w:p w14:paraId="35079421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และอื่น ๆ</w:t>
            </w:r>
          </w:p>
        </w:tc>
        <w:tc>
          <w:tcPr>
            <w:tcW w:w="1031" w:type="dxa"/>
            <w:gridSpan w:val="2"/>
            <w:vAlign w:val="bottom"/>
          </w:tcPr>
          <w:p w14:paraId="7ECA75F9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72" w:type="dxa"/>
            <w:gridSpan w:val="3"/>
            <w:vAlign w:val="bottom"/>
          </w:tcPr>
          <w:p w14:paraId="381CD64E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30" w:type="dxa"/>
            <w:gridSpan w:val="2"/>
            <w:vAlign w:val="bottom"/>
          </w:tcPr>
          <w:p w14:paraId="45564A20" w14:textId="77777777" w:rsidR="005760FF" w:rsidRPr="00CA26DB" w:rsidRDefault="005760FF" w:rsidP="00B96139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5760FF" w:rsidRPr="00CA26DB" w14:paraId="580B9026" w14:textId="77777777" w:rsidTr="005523E8">
        <w:tc>
          <w:tcPr>
            <w:tcW w:w="3060" w:type="dxa"/>
          </w:tcPr>
          <w:p w14:paraId="6796325C" w14:textId="77777777" w:rsidR="005760FF" w:rsidRPr="00CA26DB" w:rsidRDefault="005760FF" w:rsidP="00B961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720" w:type="dxa"/>
            <w:vAlign w:val="bottom"/>
          </w:tcPr>
          <w:p w14:paraId="0816F1C1" w14:textId="77777777" w:rsidR="005760FF" w:rsidRPr="00CA26DB" w:rsidRDefault="005760FF" w:rsidP="005760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73453607" w14:textId="77777777" w:rsidR="005760FF" w:rsidRPr="00CA26DB" w:rsidRDefault="005760FF" w:rsidP="005760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41369E3C" w14:textId="77777777" w:rsidR="005760FF" w:rsidRPr="00CA26DB" w:rsidRDefault="005760FF" w:rsidP="005760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676128A7" w14:textId="77777777" w:rsidR="005760FF" w:rsidRPr="00CA26DB" w:rsidRDefault="005760FF" w:rsidP="005760FF">
            <w:pPr>
              <w:tabs>
                <w:tab w:val="decimal" w:pos="795"/>
              </w:tabs>
              <w:spacing w:line="27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15618C1A" w14:textId="77777777" w:rsidR="005760FF" w:rsidRPr="00CA26DB" w:rsidRDefault="005760FF" w:rsidP="005760FF">
            <w:pPr>
              <w:tabs>
                <w:tab w:val="decimal" w:pos="795"/>
              </w:tabs>
              <w:spacing w:line="27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5A487778" w14:textId="77777777" w:rsidR="005760FF" w:rsidRPr="00CA26DB" w:rsidRDefault="005760FF" w:rsidP="005760FF">
            <w:pPr>
              <w:tabs>
                <w:tab w:val="decimal" w:pos="795"/>
              </w:tabs>
              <w:spacing w:line="27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291C0F03" w14:textId="77777777" w:rsidR="005760FF" w:rsidRPr="00CA26DB" w:rsidRDefault="005760FF" w:rsidP="005760FF">
            <w:pPr>
              <w:tabs>
                <w:tab w:val="decimal" w:pos="795"/>
              </w:tabs>
              <w:spacing w:line="27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13968B1B" w14:textId="77777777" w:rsidR="005760FF" w:rsidRPr="00CA26DB" w:rsidRDefault="005760FF" w:rsidP="005760FF">
            <w:pPr>
              <w:tabs>
                <w:tab w:val="decimal" w:pos="795"/>
              </w:tabs>
              <w:spacing w:line="27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116351EB" w14:textId="77777777" w:rsidR="005760FF" w:rsidRPr="00CA26DB" w:rsidRDefault="005760FF" w:rsidP="005760FF">
            <w:pPr>
              <w:tabs>
                <w:tab w:val="decimal" w:pos="795"/>
              </w:tabs>
              <w:spacing w:line="27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72" w:type="dxa"/>
            <w:gridSpan w:val="3"/>
            <w:vAlign w:val="bottom"/>
          </w:tcPr>
          <w:p w14:paraId="2A4A664F" w14:textId="77777777" w:rsidR="005760FF" w:rsidRPr="00CA26DB" w:rsidRDefault="005760FF" w:rsidP="005760FF">
            <w:pPr>
              <w:tabs>
                <w:tab w:val="decimal" w:pos="795"/>
              </w:tabs>
              <w:spacing w:line="27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0" w:type="dxa"/>
            <w:gridSpan w:val="2"/>
            <w:vAlign w:val="bottom"/>
          </w:tcPr>
          <w:p w14:paraId="0343B88C" w14:textId="77777777" w:rsidR="005760FF" w:rsidRPr="00CA26DB" w:rsidRDefault="005760FF" w:rsidP="005760FF">
            <w:pPr>
              <w:tabs>
                <w:tab w:val="decimal" w:pos="795"/>
              </w:tabs>
              <w:spacing w:line="27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067545" w:rsidRPr="00CA26DB" w14:paraId="3B5FB7DF" w14:textId="77777777" w:rsidTr="005523E8">
        <w:tc>
          <w:tcPr>
            <w:tcW w:w="3060" w:type="dxa"/>
          </w:tcPr>
          <w:p w14:paraId="4EA5F1F9" w14:textId="37390C1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4F40CB14" w14:textId="7AB10A55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03BB8E25" w14:textId="444DA0C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2,332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4D48C6AE" w14:textId="2E38D8B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63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7BFAE59D" w14:textId="6EBC57B6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90,574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6347A128" w14:textId="56D5BF9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23,902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4DFE75BD" w14:textId="3B807EDC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9,083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35F7B751" w14:textId="5B17AF8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5,335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70EB760C" w14:textId="0862B883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982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141CA9AA" w14:textId="0475B7F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14</w:t>
            </w:r>
          </w:p>
        </w:tc>
        <w:tc>
          <w:tcPr>
            <w:tcW w:w="1072" w:type="dxa"/>
            <w:gridSpan w:val="3"/>
            <w:tcBorders>
              <w:top w:val="nil"/>
              <w:bottom w:val="nil"/>
            </w:tcBorders>
            <w:vAlign w:val="bottom"/>
          </w:tcPr>
          <w:p w14:paraId="2AA5A99D" w14:textId="2E264565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vAlign w:val="bottom"/>
          </w:tcPr>
          <w:p w14:paraId="3068B11F" w14:textId="11EDA063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132,285</w:t>
            </w:r>
          </w:p>
        </w:tc>
      </w:tr>
      <w:tr w:rsidR="00067545" w:rsidRPr="00CA26DB" w14:paraId="6B0C44E1" w14:textId="77777777" w:rsidTr="005523E8">
        <w:tc>
          <w:tcPr>
            <w:tcW w:w="3060" w:type="dxa"/>
          </w:tcPr>
          <w:p w14:paraId="621DB609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28DD50D0" w14:textId="6C4F8F6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4D71F15C" w14:textId="3C3E53C0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265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2745404C" w14:textId="6363086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8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26C07056" w14:textId="5937F82E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3,363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3FA26D15" w14:textId="47E1C18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1,177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553F904D" w14:textId="5897DC7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699</w:t>
            </w:r>
          </w:p>
        </w:tc>
        <w:tc>
          <w:tcPr>
            <w:tcW w:w="1031" w:type="dxa"/>
            <w:gridSpan w:val="2"/>
            <w:tcBorders>
              <w:top w:val="nil"/>
            </w:tcBorders>
            <w:vAlign w:val="bottom"/>
          </w:tcPr>
          <w:p w14:paraId="028FB35E" w14:textId="6EE93B6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325</w:t>
            </w:r>
          </w:p>
        </w:tc>
        <w:tc>
          <w:tcPr>
            <w:tcW w:w="1031" w:type="dxa"/>
            <w:gridSpan w:val="2"/>
            <w:tcBorders>
              <w:top w:val="nil"/>
            </w:tcBorders>
            <w:vAlign w:val="bottom"/>
          </w:tcPr>
          <w:p w14:paraId="12F2CFD9" w14:textId="7798ABD2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64</w:t>
            </w:r>
          </w:p>
        </w:tc>
        <w:tc>
          <w:tcPr>
            <w:tcW w:w="1031" w:type="dxa"/>
            <w:gridSpan w:val="2"/>
            <w:tcBorders>
              <w:top w:val="nil"/>
            </w:tcBorders>
            <w:vAlign w:val="bottom"/>
          </w:tcPr>
          <w:p w14:paraId="081C7474" w14:textId="423DDC3F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</w:t>
            </w:r>
          </w:p>
        </w:tc>
        <w:tc>
          <w:tcPr>
            <w:tcW w:w="1072" w:type="dxa"/>
            <w:gridSpan w:val="3"/>
            <w:tcBorders>
              <w:top w:val="nil"/>
            </w:tcBorders>
            <w:vAlign w:val="bottom"/>
          </w:tcPr>
          <w:p w14:paraId="46AC3798" w14:textId="14CADD45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vAlign w:val="bottom"/>
          </w:tcPr>
          <w:p w14:paraId="57DD9790" w14:textId="59C0296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5,902</w:t>
            </w:r>
          </w:p>
        </w:tc>
      </w:tr>
      <w:tr w:rsidR="00067545" w:rsidRPr="00CA26DB" w14:paraId="312BF49D" w14:textId="77777777" w:rsidTr="005523E8">
        <w:tc>
          <w:tcPr>
            <w:tcW w:w="3060" w:type="dxa"/>
          </w:tcPr>
          <w:p w14:paraId="42F7C7B2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pacing w:val="-4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ค่าเสื่อมราคาสำหรับส่วนที่</w:t>
            </w:r>
            <w:r w:rsidRPr="00CA26DB">
              <w:rPr>
                <w:rFonts w:ascii="Angsana New" w:hAnsi="Angsana New"/>
                <w:spacing w:val="-4"/>
                <w:sz w:val="22"/>
                <w:szCs w:val="22"/>
                <w:cs/>
              </w:rPr>
              <w:t xml:space="preserve">จำหน่าย                   </w:t>
            </w:r>
            <w:r w:rsidRPr="00CA26DB">
              <w:rPr>
                <w:rFonts w:ascii="Angsana New" w:hAnsi="Angsana New"/>
                <w:spacing w:val="-4"/>
                <w:sz w:val="22"/>
                <w:szCs w:val="22"/>
              </w:rPr>
              <w:t xml:space="preserve">   </w:t>
            </w:r>
          </w:p>
          <w:p w14:paraId="074EF604" w14:textId="2AD51FCD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pacing w:val="-4"/>
                <w:sz w:val="22"/>
                <w:szCs w:val="22"/>
              </w:rPr>
              <w:t xml:space="preserve">     </w:t>
            </w:r>
            <w:r w:rsidRPr="00CA26DB">
              <w:rPr>
                <w:rFonts w:ascii="Angsana New" w:hAnsi="Angsana New"/>
                <w:spacing w:val="-4"/>
                <w:sz w:val="22"/>
                <w:szCs w:val="22"/>
                <w:cs/>
              </w:rPr>
              <w:t>และตัดจำหน่าย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7B40B09F" w14:textId="2A9C8B32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7BC4B44D" w14:textId="32DDF4F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4445E795" w14:textId="4B68839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48D2117A" w14:textId="44BBD155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3DF540B3" w14:textId="5213FDA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04BFE288" w14:textId="7D60CCE6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</w:tcBorders>
            <w:vAlign w:val="bottom"/>
          </w:tcPr>
          <w:p w14:paraId="5062242B" w14:textId="2485B604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gridSpan w:val="2"/>
            <w:tcBorders>
              <w:top w:val="nil"/>
            </w:tcBorders>
            <w:vAlign w:val="bottom"/>
          </w:tcPr>
          <w:p w14:paraId="60125844" w14:textId="19D47989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(3)</w:t>
            </w:r>
          </w:p>
        </w:tc>
        <w:tc>
          <w:tcPr>
            <w:tcW w:w="1031" w:type="dxa"/>
            <w:gridSpan w:val="2"/>
            <w:tcBorders>
              <w:top w:val="nil"/>
            </w:tcBorders>
            <w:vAlign w:val="bottom"/>
          </w:tcPr>
          <w:p w14:paraId="3AD10FF4" w14:textId="5473EBA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(1)</w:t>
            </w:r>
          </w:p>
        </w:tc>
        <w:tc>
          <w:tcPr>
            <w:tcW w:w="1072" w:type="dxa"/>
            <w:gridSpan w:val="3"/>
            <w:tcBorders>
              <w:top w:val="nil"/>
            </w:tcBorders>
            <w:vAlign w:val="bottom"/>
          </w:tcPr>
          <w:p w14:paraId="015DE906" w14:textId="30E9B1DD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vAlign w:val="bottom"/>
          </w:tcPr>
          <w:p w14:paraId="0AC13571" w14:textId="4BC36E0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(5)</w:t>
            </w:r>
          </w:p>
        </w:tc>
      </w:tr>
      <w:tr w:rsidR="00067545" w:rsidRPr="00CA26DB" w14:paraId="008548BF" w14:textId="77777777" w:rsidTr="005523E8">
        <w:tc>
          <w:tcPr>
            <w:tcW w:w="3060" w:type="dxa"/>
          </w:tcPr>
          <w:p w14:paraId="22439D06" w14:textId="130761EC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โอนเข้า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16EBA3DB" w14:textId="65E535A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68F9D6A2" w14:textId="3B50F97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53ABE908" w14:textId="03B712E2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0517AC21" w14:textId="62D7AE40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783327C1" w14:textId="722C539C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5D89190A" w14:textId="2435E21D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</w:tcBorders>
            <w:vAlign w:val="bottom"/>
          </w:tcPr>
          <w:p w14:paraId="6F926D45" w14:textId="4E375B5A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</w:tcBorders>
            <w:vAlign w:val="bottom"/>
          </w:tcPr>
          <w:p w14:paraId="5F76EBB2" w14:textId="0C3E065D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</w:tcBorders>
            <w:vAlign w:val="bottom"/>
          </w:tcPr>
          <w:p w14:paraId="703D00C6" w14:textId="4930A7D9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3"/>
            <w:tcBorders>
              <w:top w:val="nil"/>
            </w:tcBorders>
            <w:vAlign w:val="bottom"/>
          </w:tcPr>
          <w:p w14:paraId="6F53A875" w14:textId="32337BBC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tcBorders>
              <w:top w:val="nil"/>
              <w:bottom w:val="nil"/>
            </w:tcBorders>
            <w:vAlign w:val="bottom"/>
          </w:tcPr>
          <w:p w14:paraId="77728C82" w14:textId="3FFB3E31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</w:t>
            </w:r>
          </w:p>
        </w:tc>
      </w:tr>
      <w:tr w:rsidR="00067545" w:rsidRPr="00CA26DB" w14:paraId="0ADAE5AF" w14:textId="77777777" w:rsidTr="005523E8">
        <w:tc>
          <w:tcPr>
            <w:tcW w:w="3060" w:type="dxa"/>
          </w:tcPr>
          <w:p w14:paraId="3DE733CD" w14:textId="7EB9E708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right="-16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ผลต่างจากอัตราแลกเปลี่ยน</w:t>
            </w:r>
          </w:p>
        </w:tc>
        <w:tc>
          <w:tcPr>
            <w:tcW w:w="720" w:type="dxa"/>
            <w:vAlign w:val="bottom"/>
          </w:tcPr>
          <w:p w14:paraId="69BB25AC" w14:textId="69A2F914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4BA12E65" w14:textId="5759CADF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(2)</w:t>
            </w:r>
          </w:p>
        </w:tc>
        <w:tc>
          <w:tcPr>
            <w:tcW w:w="1031" w:type="dxa"/>
            <w:gridSpan w:val="2"/>
            <w:vAlign w:val="bottom"/>
          </w:tcPr>
          <w:p w14:paraId="017DBCA6" w14:textId="703139CB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4FBAEB9E" w14:textId="5F7A28B2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50EDF8E5" w14:textId="58D36E5D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54724F18" w14:textId="599C0460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405126C2" w14:textId="09BDBC3C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(17)</w:t>
            </w:r>
          </w:p>
        </w:tc>
        <w:tc>
          <w:tcPr>
            <w:tcW w:w="1031" w:type="dxa"/>
            <w:gridSpan w:val="2"/>
            <w:vAlign w:val="bottom"/>
          </w:tcPr>
          <w:p w14:paraId="735D3B66" w14:textId="2B059572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5ABCB2A3" w14:textId="7338D44E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3"/>
            <w:vAlign w:val="bottom"/>
          </w:tcPr>
          <w:p w14:paraId="141DF75A" w14:textId="3589E1D0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vAlign w:val="bottom"/>
          </w:tcPr>
          <w:p w14:paraId="5CA6ECE5" w14:textId="330EFF6E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(19)</w:t>
            </w:r>
          </w:p>
        </w:tc>
      </w:tr>
      <w:tr w:rsidR="00067545" w:rsidRPr="00CA26DB" w14:paraId="76E3D7B0" w14:textId="77777777" w:rsidTr="005523E8">
        <w:tc>
          <w:tcPr>
            <w:tcW w:w="3060" w:type="dxa"/>
          </w:tcPr>
          <w:p w14:paraId="0AAA31E9" w14:textId="5CF6711E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3E496820" w14:textId="6169FF78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212C5B1C" w14:textId="3A7A76A3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2,597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3DAFFF96" w14:textId="07260F1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71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23ED0319" w14:textId="5A1E21A6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93,937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569C953F" w14:textId="50FDC8E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25,079</w:t>
            </w:r>
          </w:p>
        </w:tc>
        <w:tc>
          <w:tcPr>
            <w:tcW w:w="1031" w:type="dxa"/>
            <w:gridSpan w:val="2"/>
            <w:tcBorders>
              <w:top w:val="nil"/>
              <w:bottom w:val="nil"/>
            </w:tcBorders>
            <w:vAlign w:val="bottom"/>
          </w:tcPr>
          <w:p w14:paraId="50167072" w14:textId="331119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9,782</w:t>
            </w:r>
          </w:p>
        </w:tc>
        <w:tc>
          <w:tcPr>
            <w:tcW w:w="1031" w:type="dxa"/>
            <w:gridSpan w:val="2"/>
            <w:tcBorders>
              <w:bottom w:val="nil"/>
            </w:tcBorders>
            <w:vAlign w:val="bottom"/>
          </w:tcPr>
          <w:p w14:paraId="07E4A819" w14:textId="320AB203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5,642</w:t>
            </w:r>
          </w:p>
        </w:tc>
        <w:tc>
          <w:tcPr>
            <w:tcW w:w="1031" w:type="dxa"/>
            <w:gridSpan w:val="2"/>
            <w:tcBorders>
              <w:bottom w:val="nil"/>
            </w:tcBorders>
            <w:vAlign w:val="bottom"/>
          </w:tcPr>
          <w:p w14:paraId="3CDC6302" w14:textId="5F5BF760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1,043</w:t>
            </w:r>
          </w:p>
        </w:tc>
        <w:tc>
          <w:tcPr>
            <w:tcW w:w="1031" w:type="dxa"/>
            <w:gridSpan w:val="2"/>
            <w:tcBorders>
              <w:bottom w:val="nil"/>
            </w:tcBorders>
            <w:vAlign w:val="bottom"/>
          </w:tcPr>
          <w:p w14:paraId="6DCF17CB" w14:textId="662E195B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14</w:t>
            </w:r>
          </w:p>
        </w:tc>
        <w:tc>
          <w:tcPr>
            <w:tcW w:w="1072" w:type="dxa"/>
            <w:gridSpan w:val="3"/>
            <w:tcBorders>
              <w:bottom w:val="nil"/>
            </w:tcBorders>
            <w:vAlign w:val="bottom"/>
          </w:tcPr>
          <w:p w14:paraId="3CD0BF4E" w14:textId="118F9F1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tcBorders>
              <w:bottom w:val="nil"/>
            </w:tcBorders>
            <w:vAlign w:val="bottom"/>
          </w:tcPr>
          <w:p w14:paraId="2F47F737" w14:textId="4DD6DF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138,165</w:t>
            </w:r>
          </w:p>
        </w:tc>
      </w:tr>
      <w:tr w:rsidR="009E07E8" w:rsidRPr="00CA26DB" w14:paraId="21E28287" w14:textId="77777777" w:rsidTr="005523E8">
        <w:tc>
          <w:tcPr>
            <w:tcW w:w="3060" w:type="dxa"/>
          </w:tcPr>
          <w:p w14:paraId="1DD66B8F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720" w:type="dxa"/>
            <w:vAlign w:val="bottom"/>
          </w:tcPr>
          <w:p w14:paraId="45E900BA" w14:textId="65DF6D6A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16CDA6C1" w14:textId="0AA24148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259</w:t>
            </w:r>
          </w:p>
        </w:tc>
        <w:tc>
          <w:tcPr>
            <w:tcW w:w="1031" w:type="dxa"/>
            <w:gridSpan w:val="2"/>
            <w:vAlign w:val="bottom"/>
          </w:tcPr>
          <w:p w14:paraId="6A830304" w14:textId="0C8B2394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8</w:t>
            </w:r>
          </w:p>
        </w:tc>
        <w:tc>
          <w:tcPr>
            <w:tcW w:w="1031" w:type="dxa"/>
            <w:gridSpan w:val="2"/>
            <w:vAlign w:val="bottom"/>
          </w:tcPr>
          <w:p w14:paraId="3F17A68A" w14:textId="2C067B4C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3,401</w:t>
            </w:r>
          </w:p>
        </w:tc>
        <w:tc>
          <w:tcPr>
            <w:tcW w:w="1031" w:type="dxa"/>
            <w:vAlign w:val="bottom"/>
          </w:tcPr>
          <w:p w14:paraId="095CE02A" w14:textId="322FA325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1,176</w:t>
            </w:r>
          </w:p>
        </w:tc>
        <w:tc>
          <w:tcPr>
            <w:tcW w:w="1031" w:type="dxa"/>
            <w:gridSpan w:val="2"/>
            <w:vAlign w:val="bottom"/>
          </w:tcPr>
          <w:p w14:paraId="4B10718A" w14:textId="4D38FFDD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702</w:t>
            </w:r>
          </w:p>
        </w:tc>
        <w:tc>
          <w:tcPr>
            <w:tcW w:w="1031" w:type="dxa"/>
            <w:gridSpan w:val="2"/>
            <w:vAlign w:val="bottom"/>
          </w:tcPr>
          <w:p w14:paraId="50E0A382" w14:textId="7B892CCB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296</w:t>
            </w:r>
          </w:p>
        </w:tc>
        <w:tc>
          <w:tcPr>
            <w:tcW w:w="1031" w:type="dxa"/>
            <w:gridSpan w:val="2"/>
            <w:vAlign w:val="bottom"/>
          </w:tcPr>
          <w:p w14:paraId="3848982B" w14:textId="5E053DC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49</w:t>
            </w:r>
          </w:p>
        </w:tc>
        <w:tc>
          <w:tcPr>
            <w:tcW w:w="1031" w:type="dxa"/>
            <w:gridSpan w:val="2"/>
            <w:vAlign w:val="bottom"/>
          </w:tcPr>
          <w:p w14:paraId="540273CD" w14:textId="7ECF7C40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</w:t>
            </w:r>
          </w:p>
        </w:tc>
        <w:tc>
          <w:tcPr>
            <w:tcW w:w="1072" w:type="dxa"/>
            <w:gridSpan w:val="3"/>
            <w:vAlign w:val="bottom"/>
          </w:tcPr>
          <w:p w14:paraId="7D215291" w14:textId="3C6246FE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vAlign w:val="bottom"/>
          </w:tcPr>
          <w:p w14:paraId="02696F61" w14:textId="0350AF4E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5,892</w:t>
            </w:r>
          </w:p>
        </w:tc>
      </w:tr>
      <w:tr w:rsidR="009E07E8" w:rsidRPr="00CA26DB" w14:paraId="3D956D96" w14:textId="77777777" w:rsidTr="005523E8">
        <w:tc>
          <w:tcPr>
            <w:tcW w:w="3060" w:type="dxa"/>
          </w:tcPr>
          <w:p w14:paraId="6CF2C283" w14:textId="2664848A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left="156" w:right="-162" w:hanging="156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ค่าเสื่อมราคาสำหรับส่วนที่</w:t>
            </w:r>
            <w:r w:rsidRPr="00CA26DB">
              <w:rPr>
                <w:rFonts w:ascii="Angsana New" w:hAnsi="Angsana New"/>
                <w:spacing w:val="-4"/>
                <w:sz w:val="22"/>
                <w:szCs w:val="22"/>
                <w:cs/>
              </w:rPr>
              <w:t xml:space="preserve">จำหน่าย         </w:t>
            </w:r>
            <w:r w:rsidR="007D526D" w:rsidRPr="00CA26DB">
              <w:rPr>
                <w:rFonts w:ascii="Angsana New" w:hAnsi="Angsana New"/>
                <w:spacing w:val="-4"/>
                <w:sz w:val="22"/>
                <w:szCs w:val="22"/>
              </w:rPr>
              <w:t xml:space="preserve">                </w:t>
            </w:r>
            <w:r w:rsidRPr="00CA26DB">
              <w:rPr>
                <w:rFonts w:ascii="Angsana New" w:hAnsi="Angsana New"/>
                <w:spacing w:val="-4"/>
                <w:sz w:val="22"/>
                <w:szCs w:val="22"/>
                <w:cs/>
              </w:rPr>
              <w:t xml:space="preserve">          และตัดจำหน่าย</w:t>
            </w:r>
          </w:p>
        </w:tc>
        <w:tc>
          <w:tcPr>
            <w:tcW w:w="720" w:type="dxa"/>
            <w:vAlign w:val="bottom"/>
          </w:tcPr>
          <w:p w14:paraId="381D1619" w14:textId="4775653B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4EE59652" w14:textId="0A232F4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gridSpan w:val="2"/>
            <w:vAlign w:val="bottom"/>
          </w:tcPr>
          <w:p w14:paraId="58C4AE71" w14:textId="09868F4C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0C64F90D" w14:textId="5BD0D4FD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(152)</w:t>
            </w:r>
          </w:p>
        </w:tc>
        <w:tc>
          <w:tcPr>
            <w:tcW w:w="1031" w:type="dxa"/>
            <w:vAlign w:val="bottom"/>
          </w:tcPr>
          <w:p w14:paraId="18B30C97" w14:textId="67B2E478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(91)</w:t>
            </w:r>
          </w:p>
        </w:tc>
        <w:tc>
          <w:tcPr>
            <w:tcW w:w="1031" w:type="dxa"/>
            <w:gridSpan w:val="2"/>
            <w:vAlign w:val="bottom"/>
          </w:tcPr>
          <w:p w14:paraId="27F6BE6B" w14:textId="5C1EFF79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3FF3E63D" w14:textId="0C146C06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(6)</w:t>
            </w:r>
          </w:p>
        </w:tc>
        <w:tc>
          <w:tcPr>
            <w:tcW w:w="1031" w:type="dxa"/>
            <w:gridSpan w:val="2"/>
            <w:vAlign w:val="bottom"/>
          </w:tcPr>
          <w:p w14:paraId="0AD4840F" w14:textId="23954EA6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gridSpan w:val="2"/>
            <w:vAlign w:val="bottom"/>
          </w:tcPr>
          <w:p w14:paraId="15DAFB62" w14:textId="1ED01B32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3"/>
            <w:vAlign w:val="bottom"/>
          </w:tcPr>
          <w:p w14:paraId="0CEAA078" w14:textId="214A6228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vAlign w:val="bottom"/>
          </w:tcPr>
          <w:p w14:paraId="201AC21C" w14:textId="4A90C70C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(251)</w:t>
            </w:r>
          </w:p>
        </w:tc>
      </w:tr>
      <w:tr w:rsidR="009E07E8" w:rsidRPr="00CA26DB" w14:paraId="46202ACA" w14:textId="77777777" w:rsidTr="005523E8">
        <w:tc>
          <w:tcPr>
            <w:tcW w:w="3060" w:type="dxa"/>
          </w:tcPr>
          <w:p w14:paraId="2E34F2A9" w14:textId="7B5967EA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left="156" w:right="-162" w:hanging="156"/>
              <w:jc w:val="both"/>
              <w:rPr>
                <w:rFonts w:ascii="Angsana New" w:hAnsi="Angsana New"/>
                <w:spacing w:val="-4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โอน</w:t>
            </w:r>
            <w:r w:rsidRPr="00CA26DB">
              <w:rPr>
                <w:rFonts w:ascii="Angsana New" w:hAnsi="Angsana New" w:hint="cs"/>
                <w:sz w:val="22"/>
                <w:szCs w:val="22"/>
                <w:cs/>
              </w:rPr>
              <w:t>เข้า</w:t>
            </w:r>
          </w:p>
        </w:tc>
        <w:tc>
          <w:tcPr>
            <w:tcW w:w="720" w:type="dxa"/>
            <w:vAlign w:val="bottom"/>
          </w:tcPr>
          <w:p w14:paraId="404E168F" w14:textId="7DB96D95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0EC44BA3" w14:textId="008DF766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</w:t>
            </w:r>
          </w:p>
        </w:tc>
        <w:tc>
          <w:tcPr>
            <w:tcW w:w="1031" w:type="dxa"/>
            <w:gridSpan w:val="2"/>
            <w:vAlign w:val="bottom"/>
          </w:tcPr>
          <w:p w14:paraId="1B965DF8" w14:textId="2C3BA072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729FBDF2" w14:textId="068706F1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546D85C" w14:textId="0521F0A5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39E72D8B" w14:textId="02199A0D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74CB0B87" w14:textId="744288A6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2C8638AC" w14:textId="37813208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3438F76D" w14:textId="72691BC5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3"/>
            <w:vAlign w:val="bottom"/>
          </w:tcPr>
          <w:p w14:paraId="0878DB61" w14:textId="3DA450E1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vAlign w:val="bottom"/>
          </w:tcPr>
          <w:p w14:paraId="1F84D65B" w14:textId="7CC90DED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</w:t>
            </w:r>
          </w:p>
        </w:tc>
      </w:tr>
      <w:tr w:rsidR="009E07E8" w:rsidRPr="00CA26DB" w14:paraId="3D7BC5AF" w14:textId="77777777" w:rsidTr="005523E8">
        <w:tc>
          <w:tcPr>
            <w:tcW w:w="3060" w:type="dxa"/>
          </w:tcPr>
          <w:p w14:paraId="30F1C8CE" w14:textId="6884DC26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ind w:left="165" w:hanging="16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ผลต่างจากอัตราแลกเปลี่ยน</w:t>
            </w:r>
          </w:p>
        </w:tc>
        <w:tc>
          <w:tcPr>
            <w:tcW w:w="720" w:type="dxa"/>
            <w:vAlign w:val="bottom"/>
          </w:tcPr>
          <w:p w14:paraId="46B156C9" w14:textId="4DADF593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1C5B2F98" w14:textId="01FEF59B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(3)</w:t>
            </w:r>
          </w:p>
        </w:tc>
        <w:tc>
          <w:tcPr>
            <w:tcW w:w="1031" w:type="dxa"/>
            <w:gridSpan w:val="2"/>
            <w:vAlign w:val="bottom"/>
          </w:tcPr>
          <w:p w14:paraId="713D9423" w14:textId="2B37895D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6268EC36" w14:textId="0C9D87D0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6E3ACA3A" w14:textId="126FE492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606D0183" w14:textId="69A07CBE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50DFF4E7" w14:textId="3807A2A4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(3</w:t>
            </w:r>
            <w:r w:rsidR="00984240" w:rsidRPr="00CA26DB">
              <w:rPr>
                <w:rFonts w:ascii="Angsana New" w:eastAsia="Arial Unicode MS" w:hAnsi="Angsana New"/>
                <w:sz w:val="22"/>
                <w:szCs w:val="22"/>
              </w:rPr>
              <w:t>1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)</w:t>
            </w:r>
          </w:p>
        </w:tc>
        <w:tc>
          <w:tcPr>
            <w:tcW w:w="1031" w:type="dxa"/>
            <w:gridSpan w:val="2"/>
            <w:vAlign w:val="bottom"/>
          </w:tcPr>
          <w:p w14:paraId="68F5DFB1" w14:textId="6980137A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(1)</w:t>
            </w:r>
          </w:p>
        </w:tc>
        <w:tc>
          <w:tcPr>
            <w:tcW w:w="1031" w:type="dxa"/>
            <w:gridSpan w:val="2"/>
            <w:vAlign w:val="bottom"/>
          </w:tcPr>
          <w:p w14:paraId="3B9372CD" w14:textId="73D99603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3"/>
            <w:vAlign w:val="bottom"/>
          </w:tcPr>
          <w:p w14:paraId="22A7F2B9" w14:textId="63BF91FE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vAlign w:val="bottom"/>
          </w:tcPr>
          <w:p w14:paraId="20176B4A" w14:textId="01B5A57E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(3</w:t>
            </w:r>
            <w:r w:rsidR="00984240" w:rsidRPr="00CA26DB">
              <w:rPr>
                <w:rFonts w:ascii="Angsana New" w:eastAsia="Arial Unicode MS" w:hAnsi="Angsana New"/>
                <w:sz w:val="22"/>
                <w:szCs w:val="22"/>
              </w:rPr>
              <w:t>5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)</w:t>
            </w:r>
          </w:p>
        </w:tc>
      </w:tr>
      <w:tr w:rsidR="009E07E8" w:rsidRPr="00CA26DB" w14:paraId="5179C03F" w14:textId="77777777" w:rsidTr="005523E8">
        <w:tc>
          <w:tcPr>
            <w:tcW w:w="3060" w:type="dxa"/>
          </w:tcPr>
          <w:p w14:paraId="505B8F35" w14:textId="3A79296C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720" w:type="dxa"/>
            <w:vAlign w:val="bottom"/>
          </w:tcPr>
          <w:p w14:paraId="6391CCC7" w14:textId="25B2D967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6B69D70A" w14:textId="3AEE05A4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2,854</w:t>
            </w:r>
          </w:p>
        </w:tc>
        <w:tc>
          <w:tcPr>
            <w:tcW w:w="1031" w:type="dxa"/>
            <w:gridSpan w:val="2"/>
            <w:vAlign w:val="bottom"/>
          </w:tcPr>
          <w:p w14:paraId="566B9849" w14:textId="09E72F16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79</w:t>
            </w:r>
          </w:p>
        </w:tc>
        <w:tc>
          <w:tcPr>
            <w:tcW w:w="1031" w:type="dxa"/>
            <w:gridSpan w:val="2"/>
            <w:vAlign w:val="bottom"/>
          </w:tcPr>
          <w:p w14:paraId="78BE19E2" w14:textId="1B61D072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97,186</w:t>
            </w:r>
          </w:p>
        </w:tc>
        <w:tc>
          <w:tcPr>
            <w:tcW w:w="1031" w:type="dxa"/>
            <w:vAlign w:val="bottom"/>
          </w:tcPr>
          <w:p w14:paraId="2FF3EC7D" w14:textId="45B2E896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26,164</w:t>
            </w:r>
          </w:p>
        </w:tc>
        <w:tc>
          <w:tcPr>
            <w:tcW w:w="1031" w:type="dxa"/>
            <w:gridSpan w:val="2"/>
            <w:vAlign w:val="bottom"/>
          </w:tcPr>
          <w:p w14:paraId="3BC434C7" w14:textId="71E30807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10,484</w:t>
            </w:r>
          </w:p>
        </w:tc>
        <w:tc>
          <w:tcPr>
            <w:tcW w:w="1031" w:type="dxa"/>
            <w:gridSpan w:val="2"/>
            <w:vAlign w:val="bottom"/>
          </w:tcPr>
          <w:p w14:paraId="71298710" w14:textId="33286F94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5,901</w:t>
            </w:r>
          </w:p>
        </w:tc>
        <w:tc>
          <w:tcPr>
            <w:tcW w:w="1031" w:type="dxa"/>
            <w:gridSpan w:val="2"/>
            <w:vAlign w:val="bottom"/>
          </w:tcPr>
          <w:p w14:paraId="72F5C4DF" w14:textId="081A2717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1,090</w:t>
            </w:r>
          </w:p>
        </w:tc>
        <w:tc>
          <w:tcPr>
            <w:tcW w:w="1031" w:type="dxa"/>
            <w:gridSpan w:val="2"/>
            <w:vAlign w:val="bottom"/>
          </w:tcPr>
          <w:p w14:paraId="598E9399" w14:textId="6DA529D3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15</w:t>
            </w:r>
          </w:p>
        </w:tc>
        <w:tc>
          <w:tcPr>
            <w:tcW w:w="1072" w:type="dxa"/>
            <w:gridSpan w:val="3"/>
            <w:vAlign w:val="bottom"/>
          </w:tcPr>
          <w:p w14:paraId="4DC146B3" w14:textId="47509756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vAlign w:val="bottom"/>
          </w:tcPr>
          <w:p w14:paraId="0AC20D02" w14:textId="3F442455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143,77</w:t>
            </w:r>
            <w:r w:rsidR="00984240" w:rsidRPr="00CA26DB">
              <w:rPr>
                <w:rFonts w:ascii="Angsana New" w:eastAsia="Arial Unicode MS" w:hAnsi="Angsana New"/>
                <w:sz w:val="22"/>
                <w:szCs w:val="22"/>
              </w:rPr>
              <w:t>3</w:t>
            </w:r>
          </w:p>
        </w:tc>
      </w:tr>
      <w:tr w:rsidR="009E07E8" w:rsidRPr="00CA26DB" w14:paraId="34079610" w14:textId="77777777" w:rsidTr="005523E8">
        <w:tc>
          <w:tcPr>
            <w:tcW w:w="3060" w:type="dxa"/>
          </w:tcPr>
          <w:p w14:paraId="46D10568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720" w:type="dxa"/>
            <w:vAlign w:val="bottom"/>
          </w:tcPr>
          <w:p w14:paraId="5BC93C6C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521FECAD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2DC782D7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59F32B59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60D2ECD7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16D4E972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010C7F21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5A174BBE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4AC19B27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72" w:type="dxa"/>
            <w:gridSpan w:val="3"/>
            <w:vAlign w:val="bottom"/>
          </w:tcPr>
          <w:p w14:paraId="006A0CED" w14:textId="5758EF90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0" w:type="dxa"/>
            <w:gridSpan w:val="2"/>
            <w:vAlign w:val="bottom"/>
          </w:tcPr>
          <w:p w14:paraId="7F7E86D5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</w:tr>
      <w:tr w:rsidR="009E07E8" w:rsidRPr="00CA26DB" w14:paraId="0DE5C473" w14:textId="77777777" w:rsidTr="005523E8">
        <w:tc>
          <w:tcPr>
            <w:tcW w:w="3060" w:type="dxa"/>
          </w:tcPr>
          <w:p w14:paraId="2214AF44" w14:textId="43717E50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720" w:type="dxa"/>
            <w:vAlign w:val="bottom"/>
          </w:tcPr>
          <w:p w14:paraId="0E949A2C" w14:textId="683FE158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75EB54FC" w14:textId="38A54689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602840EE" w14:textId="2452D761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034FCE32" w14:textId="17F3FF8C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27A5FE93" w14:textId="2D21F253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674</w:t>
            </w:r>
          </w:p>
        </w:tc>
        <w:tc>
          <w:tcPr>
            <w:tcW w:w="1031" w:type="dxa"/>
            <w:gridSpan w:val="2"/>
            <w:vAlign w:val="bottom"/>
          </w:tcPr>
          <w:p w14:paraId="26241FE7" w14:textId="3E6A4CE6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52E8AADF" w14:textId="30099731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0EDEB860" w14:textId="66A3F729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11540668" w14:textId="335C0A9F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3"/>
            <w:vAlign w:val="bottom"/>
          </w:tcPr>
          <w:p w14:paraId="5F867ADA" w14:textId="22C27B8A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vAlign w:val="bottom"/>
          </w:tcPr>
          <w:p w14:paraId="4523EA71" w14:textId="0F2082DD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674</w:t>
            </w:r>
          </w:p>
        </w:tc>
      </w:tr>
      <w:tr w:rsidR="009E07E8" w:rsidRPr="00CA26DB" w14:paraId="03B2F301" w14:textId="77777777" w:rsidTr="005523E8">
        <w:tc>
          <w:tcPr>
            <w:tcW w:w="3060" w:type="dxa"/>
          </w:tcPr>
          <w:p w14:paraId="42AE299F" w14:textId="34EB3C82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720" w:type="dxa"/>
            <w:vAlign w:val="bottom"/>
          </w:tcPr>
          <w:p w14:paraId="2E7F9B4B" w14:textId="6F55A0CB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7075609D" w14:textId="430681E8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6208551A" w14:textId="6BB28C5A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74B5C033" w14:textId="3BBF4830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bottom"/>
          </w:tcPr>
          <w:p w14:paraId="7B9B6B18" w14:textId="34413E11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674</w:t>
            </w:r>
          </w:p>
        </w:tc>
        <w:tc>
          <w:tcPr>
            <w:tcW w:w="1031" w:type="dxa"/>
            <w:gridSpan w:val="2"/>
            <w:vAlign w:val="bottom"/>
          </w:tcPr>
          <w:p w14:paraId="1468809E" w14:textId="45F6E9D8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081ADB7C" w14:textId="2C75CAE0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2E46B49F" w14:textId="3DF4D130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1" w:type="dxa"/>
            <w:gridSpan w:val="2"/>
            <w:vAlign w:val="bottom"/>
          </w:tcPr>
          <w:p w14:paraId="698C1160" w14:textId="7409E1CC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72" w:type="dxa"/>
            <w:gridSpan w:val="3"/>
            <w:vAlign w:val="bottom"/>
          </w:tcPr>
          <w:p w14:paraId="3D837301" w14:textId="3A283443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1030" w:type="dxa"/>
            <w:gridSpan w:val="2"/>
            <w:vAlign w:val="bottom"/>
          </w:tcPr>
          <w:p w14:paraId="76DFD31D" w14:textId="3369D092" w:rsidR="009E07E8" w:rsidRPr="00CA26DB" w:rsidRDefault="009E07E8" w:rsidP="009E07E8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674</w:t>
            </w:r>
          </w:p>
        </w:tc>
      </w:tr>
      <w:tr w:rsidR="009E07E8" w:rsidRPr="00CA26DB" w14:paraId="57D3FAC5" w14:textId="77777777" w:rsidTr="005523E8">
        <w:tc>
          <w:tcPr>
            <w:tcW w:w="3060" w:type="dxa"/>
          </w:tcPr>
          <w:p w14:paraId="03211D65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720" w:type="dxa"/>
            <w:vAlign w:val="bottom"/>
          </w:tcPr>
          <w:p w14:paraId="28716FBA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22D809B7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54F98579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0382648D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3C5836C9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1F3A9463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255B6BDD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72ABB734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40A03921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72" w:type="dxa"/>
            <w:gridSpan w:val="3"/>
            <w:vAlign w:val="bottom"/>
          </w:tcPr>
          <w:p w14:paraId="5DBC8EEA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1030" w:type="dxa"/>
            <w:gridSpan w:val="2"/>
            <w:vAlign w:val="bottom"/>
          </w:tcPr>
          <w:p w14:paraId="25C37E60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</w:tr>
      <w:tr w:rsidR="009E07E8" w:rsidRPr="00CA26DB" w14:paraId="0280AFB5" w14:textId="77777777" w:rsidTr="005523E8">
        <w:tc>
          <w:tcPr>
            <w:tcW w:w="3060" w:type="dxa"/>
          </w:tcPr>
          <w:p w14:paraId="7A4845DC" w14:textId="6257A462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720" w:type="dxa"/>
            <w:vAlign w:val="bottom"/>
          </w:tcPr>
          <w:p w14:paraId="41ACF126" w14:textId="1E030B55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7,358</w:t>
            </w:r>
          </w:p>
        </w:tc>
        <w:tc>
          <w:tcPr>
            <w:tcW w:w="1031" w:type="dxa"/>
            <w:gridSpan w:val="2"/>
            <w:vAlign w:val="bottom"/>
          </w:tcPr>
          <w:p w14:paraId="22AC0BC2" w14:textId="3F1BC07D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3,255</w:t>
            </w:r>
          </w:p>
        </w:tc>
        <w:tc>
          <w:tcPr>
            <w:tcW w:w="1031" w:type="dxa"/>
            <w:gridSpan w:val="2"/>
            <w:vAlign w:val="bottom"/>
          </w:tcPr>
          <w:p w14:paraId="3D4BD9DC" w14:textId="6F14CB79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141</w:t>
            </w:r>
          </w:p>
        </w:tc>
        <w:tc>
          <w:tcPr>
            <w:tcW w:w="1031" w:type="dxa"/>
            <w:gridSpan w:val="2"/>
            <w:vAlign w:val="bottom"/>
          </w:tcPr>
          <w:p w14:paraId="21F1923C" w14:textId="1679237F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30,922</w:t>
            </w:r>
          </w:p>
        </w:tc>
        <w:tc>
          <w:tcPr>
            <w:tcW w:w="1031" w:type="dxa"/>
            <w:vAlign w:val="bottom"/>
          </w:tcPr>
          <w:p w14:paraId="4B83BBF2" w14:textId="5BE52844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10,553</w:t>
            </w:r>
          </w:p>
        </w:tc>
        <w:tc>
          <w:tcPr>
            <w:tcW w:w="1031" w:type="dxa"/>
            <w:gridSpan w:val="2"/>
            <w:vAlign w:val="bottom"/>
          </w:tcPr>
          <w:p w14:paraId="17CE1CF1" w14:textId="0EEEA7F3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11,230</w:t>
            </w:r>
          </w:p>
        </w:tc>
        <w:tc>
          <w:tcPr>
            <w:tcW w:w="1031" w:type="dxa"/>
            <w:gridSpan w:val="2"/>
            <w:vAlign w:val="bottom"/>
          </w:tcPr>
          <w:p w14:paraId="5938FDD9" w14:textId="4D512AE0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2,475</w:t>
            </w:r>
          </w:p>
        </w:tc>
        <w:tc>
          <w:tcPr>
            <w:tcW w:w="1031" w:type="dxa"/>
            <w:gridSpan w:val="2"/>
            <w:vAlign w:val="bottom"/>
          </w:tcPr>
          <w:p w14:paraId="1EA0EF2B" w14:textId="5841C99D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200</w:t>
            </w:r>
          </w:p>
        </w:tc>
        <w:tc>
          <w:tcPr>
            <w:tcW w:w="1031" w:type="dxa"/>
            <w:gridSpan w:val="2"/>
            <w:vAlign w:val="bottom"/>
          </w:tcPr>
          <w:p w14:paraId="1F0416F8" w14:textId="456CA94A" w:rsidR="009E07E8" w:rsidRPr="00CA26DB" w:rsidRDefault="00984240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</w:t>
            </w:r>
          </w:p>
        </w:tc>
        <w:tc>
          <w:tcPr>
            <w:tcW w:w="1072" w:type="dxa"/>
            <w:gridSpan w:val="3"/>
            <w:vAlign w:val="bottom"/>
          </w:tcPr>
          <w:p w14:paraId="7AF1F378" w14:textId="255F6E78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158,017</w:t>
            </w:r>
          </w:p>
        </w:tc>
        <w:tc>
          <w:tcPr>
            <w:tcW w:w="1030" w:type="dxa"/>
            <w:gridSpan w:val="2"/>
            <w:vAlign w:val="bottom"/>
          </w:tcPr>
          <w:p w14:paraId="2F163875" w14:textId="66827976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224,152</w:t>
            </w:r>
          </w:p>
        </w:tc>
      </w:tr>
      <w:tr w:rsidR="009E07E8" w:rsidRPr="00CA26DB" w14:paraId="63F1ADC4" w14:textId="77777777" w:rsidTr="005523E8">
        <w:tc>
          <w:tcPr>
            <w:tcW w:w="3060" w:type="dxa"/>
          </w:tcPr>
          <w:p w14:paraId="1DE16602" w14:textId="3F840E2D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720" w:type="dxa"/>
            <w:vAlign w:val="bottom"/>
          </w:tcPr>
          <w:p w14:paraId="6B13177E" w14:textId="77524C87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7,35</w:t>
            </w:r>
            <w:r w:rsidR="002E7A92" w:rsidRPr="00CA26DB">
              <w:rPr>
                <w:rFonts w:ascii="Angsana New" w:eastAsia="Arial Unicode MS" w:hAnsi="Angsana New"/>
                <w:sz w:val="22"/>
                <w:szCs w:val="22"/>
              </w:rPr>
              <w:t>8</w:t>
            </w:r>
          </w:p>
        </w:tc>
        <w:tc>
          <w:tcPr>
            <w:tcW w:w="1031" w:type="dxa"/>
            <w:gridSpan w:val="2"/>
            <w:vAlign w:val="bottom"/>
          </w:tcPr>
          <w:p w14:paraId="56793987" w14:textId="6EB6FD86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3,025</w:t>
            </w:r>
          </w:p>
        </w:tc>
        <w:tc>
          <w:tcPr>
            <w:tcW w:w="1031" w:type="dxa"/>
            <w:gridSpan w:val="2"/>
            <w:vAlign w:val="bottom"/>
          </w:tcPr>
          <w:p w14:paraId="03A0DA85" w14:textId="101670CE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133</w:t>
            </w:r>
          </w:p>
        </w:tc>
        <w:tc>
          <w:tcPr>
            <w:tcW w:w="1031" w:type="dxa"/>
            <w:gridSpan w:val="2"/>
            <w:vAlign w:val="bottom"/>
          </w:tcPr>
          <w:p w14:paraId="4CEBD810" w14:textId="2A593849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30,906</w:t>
            </w:r>
          </w:p>
        </w:tc>
        <w:tc>
          <w:tcPr>
            <w:tcW w:w="1031" w:type="dxa"/>
            <w:vAlign w:val="bottom"/>
          </w:tcPr>
          <w:p w14:paraId="0ECCBD0D" w14:textId="7F3277FB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9,85</w:t>
            </w:r>
            <w:r w:rsidR="00984240" w:rsidRPr="00CA26DB">
              <w:rPr>
                <w:rFonts w:ascii="Angsana New" w:eastAsia="Arial Unicode MS" w:hAnsi="Angsana New"/>
                <w:sz w:val="22"/>
                <w:szCs w:val="22"/>
              </w:rPr>
              <w:t>6</w:t>
            </w:r>
          </w:p>
        </w:tc>
        <w:tc>
          <w:tcPr>
            <w:tcW w:w="1031" w:type="dxa"/>
            <w:gridSpan w:val="2"/>
            <w:vAlign w:val="bottom"/>
          </w:tcPr>
          <w:p w14:paraId="5F7D4A07" w14:textId="0B9A4252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10,545</w:t>
            </w:r>
          </w:p>
        </w:tc>
        <w:tc>
          <w:tcPr>
            <w:tcW w:w="1031" w:type="dxa"/>
            <w:gridSpan w:val="2"/>
            <w:vAlign w:val="bottom"/>
          </w:tcPr>
          <w:p w14:paraId="648DD21F" w14:textId="40EEA6FF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2,27</w:t>
            </w:r>
            <w:r w:rsidR="00984240" w:rsidRPr="00CA26DB">
              <w:rPr>
                <w:rFonts w:ascii="Angsana New" w:eastAsia="Arial Unicode MS" w:hAnsi="Angsana New"/>
                <w:sz w:val="22"/>
                <w:szCs w:val="22"/>
              </w:rPr>
              <w:t>3</w:t>
            </w:r>
          </w:p>
        </w:tc>
        <w:tc>
          <w:tcPr>
            <w:tcW w:w="1031" w:type="dxa"/>
            <w:gridSpan w:val="2"/>
            <w:vAlign w:val="bottom"/>
          </w:tcPr>
          <w:p w14:paraId="60F7019B" w14:textId="697ADD62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18</w:t>
            </w:r>
            <w:r w:rsidR="00984240" w:rsidRPr="00CA26DB">
              <w:rPr>
                <w:rFonts w:ascii="Angsana New" w:eastAsia="Arial Unicode MS" w:hAnsi="Angsana New"/>
                <w:sz w:val="22"/>
                <w:szCs w:val="22"/>
              </w:rPr>
              <w:t>8</w:t>
            </w:r>
          </w:p>
        </w:tc>
        <w:tc>
          <w:tcPr>
            <w:tcW w:w="1031" w:type="dxa"/>
            <w:gridSpan w:val="2"/>
            <w:vAlign w:val="bottom"/>
          </w:tcPr>
          <w:p w14:paraId="7F056FDF" w14:textId="743E4C2D" w:rsidR="009E07E8" w:rsidRPr="00CA26DB" w:rsidRDefault="00984240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072" w:type="dxa"/>
            <w:gridSpan w:val="3"/>
            <w:vAlign w:val="bottom"/>
          </w:tcPr>
          <w:p w14:paraId="0EA1B2AE" w14:textId="10036C60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154,177</w:t>
            </w:r>
          </w:p>
        </w:tc>
        <w:tc>
          <w:tcPr>
            <w:tcW w:w="1030" w:type="dxa"/>
            <w:gridSpan w:val="2"/>
            <w:vAlign w:val="bottom"/>
          </w:tcPr>
          <w:p w14:paraId="6C5069A4" w14:textId="6D0EC34B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218,461</w:t>
            </w:r>
          </w:p>
        </w:tc>
      </w:tr>
      <w:tr w:rsidR="009E07E8" w:rsidRPr="00CA26DB" w14:paraId="5E3CDCBC" w14:textId="77777777" w:rsidTr="005523E8">
        <w:tc>
          <w:tcPr>
            <w:tcW w:w="3060" w:type="dxa"/>
          </w:tcPr>
          <w:p w14:paraId="49A41557" w14:textId="7777777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720" w:type="dxa"/>
            <w:vAlign w:val="bottom"/>
          </w:tcPr>
          <w:p w14:paraId="36D37BFA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</w:tcPr>
          <w:p w14:paraId="6A4809B3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68A8F6BC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350E7AEA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078E3D13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76C9C21D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  <w:vAlign w:val="bottom"/>
          </w:tcPr>
          <w:p w14:paraId="3528C5ED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</w:tcPr>
          <w:p w14:paraId="7971D0F6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1" w:type="dxa"/>
            <w:gridSpan w:val="2"/>
          </w:tcPr>
          <w:p w14:paraId="1E6A6EC5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72" w:type="dxa"/>
            <w:gridSpan w:val="3"/>
            <w:vAlign w:val="bottom"/>
          </w:tcPr>
          <w:p w14:paraId="742849B7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30" w:type="dxa"/>
            <w:gridSpan w:val="2"/>
            <w:vAlign w:val="bottom"/>
          </w:tcPr>
          <w:p w14:paraId="48A0DCA1" w14:textId="77777777" w:rsidR="009E07E8" w:rsidRPr="00CA26DB" w:rsidRDefault="009E07E8" w:rsidP="009E07E8">
            <w:pPr>
              <w:tabs>
                <w:tab w:val="decimal" w:pos="975"/>
              </w:tabs>
              <w:spacing w:line="27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E07E8" w:rsidRPr="00CA26DB" w14:paraId="62634149" w14:textId="77777777" w:rsidTr="005523E8">
        <w:trPr>
          <w:gridAfter w:val="1"/>
          <w:wAfter w:w="7" w:type="dxa"/>
        </w:trPr>
        <w:tc>
          <w:tcPr>
            <w:tcW w:w="13093" w:type="dxa"/>
            <w:gridSpan w:val="19"/>
          </w:tcPr>
          <w:p w14:paraId="5FED06BD" w14:textId="02221427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2567 (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จำนวน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5,584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ล้านบาท รวมอยู่ในต้นทุนการผลิต ส่วนที่เหลือรวมอยู่ในค่าใช้จ่ายในการขายและจัดจำหน่ายและบริหาร)</w:t>
            </w:r>
          </w:p>
        </w:tc>
        <w:tc>
          <w:tcPr>
            <w:tcW w:w="1030" w:type="dxa"/>
            <w:gridSpan w:val="2"/>
            <w:vAlign w:val="bottom"/>
          </w:tcPr>
          <w:p w14:paraId="232876D3" w14:textId="63245CDF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jc w:val="both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5,902</w:t>
            </w:r>
          </w:p>
        </w:tc>
      </w:tr>
      <w:tr w:rsidR="009E07E8" w:rsidRPr="00CA26DB" w14:paraId="6A2DB2AD" w14:textId="77777777" w:rsidTr="005523E8">
        <w:trPr>
          <w:gridAfter w:val="1"/>
          <w:wAfter w:w="7" w:type="dxa"/>
        </w:trPr>
        <w:tc>
          <w:tcPr>
            <w:tcW w:w="13093" w:type="dxa"/>
            <w:gridSpan w:val="19"/>
          </w:tcPr>
          <w:p w14:paraId="14CC760C" w14:textId="7C2DD4AB" w:rsidR="009E07E8" w:rsidRPr="00CA26DB" w:rsidRDefault="009E07E8" w:rsidP="009E0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7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2568 (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จำนวน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FC1C1D" w:rsidRPr="00CA26DB">
              <w:rPr>
                <w:rFonts w:ascii="Angsana New" w:hAnsi="Angsana New"/>
                <w:sz w:val="22"/>
                <w:szCs w:val="22"/>
              </w:rPr>
              <w:t>5,623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ล้านบาท รวมอยู่ในต้นทุนการผลิต ส่วนที่เหลือรวมอยู่ในค่าใช้จ่ายในการขายและจัดจำหน่ายและบริหาร)</w:t>
            </w:r>
          </w:p>
        </w:tc>
        <w:tc>
          <w:tcPr>
            <w:tcW w:w="1030" w:type="dxa"/>
            <w:gridSpan w:val="2"/>
            <w:vAlign w:val="bottom"/>
          </w:tcPr>
          <w:p w14:paraId="02D96CC0" w14:textId="57571E67" w:rsidR="009E07E8" w:rsidRPr="00CA26DB" w:rsidRDefault="009E07E8" w:rsidP="009E07E8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70" w:lineRule="exact"/>
              <w:ind w:left="-15" w:right="-18"/>
              <w:jc w:val="both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5,892</w:t>
            </w:r>
          </w:p>
        </w:tc>
      </w:tr>
      <w:tr w:rsidR="009E07E8" w:rsidRPr="00CA26DB" w14:paraId="48C4E749" w14:textId="77777777" w:rsidTr="005523E8">
        <w:trPr>
          <w:gridAfter w:val="1"/>
          <w:wAfter w:w="7" w:type="dxa"/>
        </w:trPr>
        <w:tc>
          <w:tcPr>
            <w:tcW w:w="14123" w:type="dxa"/>
            <w:gridSpan w:val="21"/>
          </w:tcPr>
          <w:p w14:paraId="256FB023" w14:textId="79BC64D9" w:rsidR="009E07E8" w:rsidRPr="00CA26DB" w:rsidRDefault="00E12D82" w:rsidP="00E12D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vertAlign w:val="superscript"/>
              </w:rPr>
              <w:t>(1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vertAlign w:val="superscript"/>
                <w:lang w:val="en-GB"/>
              </w:rPr>
              <w:t>)</w:t>
            </w:r>
            <w:r w:rsidRPr="00CA26DB">
              <w:rPr>
                <w:rFonts w:ascii="Angsana New" w:hAnsi="Angsana New"/>
                <w:sz w:val="22"/>
              </w:rPr>
              <w:t xml:space="preserve">  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ยอดเงินต่ำกว่า 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ล้านบาท</w:t>
            </w:r>
          </w:p>
        </w:tc>
      </w:tr>
      <w:tr w:rsidR="009E07E8" w:rsidRPr="00CA26DB" w14:paraId="71E14C94" w14:textId="77777777" w:rsidTr="005523E8">
        <w:tc>
          <w:tcPr>
            <w:tcW w:w="3060" w:type="dxa"/>
          </w:tcPr>
          <w:p w14:paraId="33B6091F" w14:textId="2E71A693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70" w:type="dxa"/>
            <w:gridSpan w:val="21"/>
          </w:tcPr>
          <w:p w14:paraId="1983D724" w14:textId="47235749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หน่วย: ล้านบาท</w:t>
            </w:r>
            <w:r w:rsidRPr="00CA26D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9E07E8" w:rsidRPr="00CA26DB" w14:paraId="2D643C59" w14:textId="77777777" w:rsidTr="005523E8">
        <w:tc>
          <w:tcPr>
            <w:tcW w:w="3060" w:type="dxa"/>
          </w:tcPr>
          <w:p w14:paraId="44E9BAAE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70" w:type="dxa"/>
            <w:gridSpan w:val="21"/>
          </w:tcPr>
          <w:p w14:paraId="55AB72E9" w14:textId="77777777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E07E8" w:rsidRPr="00CA26DB" w14:paraId="07B93230" w14:textId="77777777" w:rsidTr="005523E8">
        <w:tc>
          <w:tcPr>
            <w:tcW w:w="3060" w:type="dxa"/>
          </w:tcPr>
          <w:p w14:paraId="796BE4CA" w14:textId="1C9F59FD" w:rsidR="009E07E8" w:rsidRPr="00CA26DB" w:rsidRDefault="005523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br w:type="page"/>
            </w:r>
          </w:p>
        </w:tc>
        <w:tc>
          <w:tcPr>
            <w:tcW w:w="1230" w:type="dxa"/>
            <w:gridSpan w:val="2"/>
            <w:vAlign w:val="bottom"/>
          </w:tcPr>
          <w:p w14:paraId="3B351E02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7FCCF9AE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759388EF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gridSpan w:val="3"/>
            <w:vAlign w:val="bottom"/>
          </w:tcPr>
          <w:p w14:paraId="37F93B6D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6F698F26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30" w:type="dxa"/>
            <w:gridSpan w:val="2"/>
            <w:vAlign w:val="bottom"/>
          </w:tcPr>
          <w:p w14:paraId="3FA59ABE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5" w:right="-105"/>
              <w:jc w:val="center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pacing w:val="-2"/>
                <w:sz w:val="22"/>
                <w:szCs w:val="22"/>
                <w:cs/>
              </w:rPr>
              <w:t>เครื่องตกแต่ง</w:t>
            </w:r>
            <w:r w:rsidRPr="00CA26DB">
              <w:rPr>
                <w:rFonts w:ascii="Angsana New" w:hAnsi="Angsana New"/>
                <w:spacing w:val="-2"/>
                <w:sz w:val="22"/>
                <w:szCs w:val="22"/>
              </w:rPr>
              <w:t xml:space="preserve"> </w:t>
            </w:r>
            <w:r w:rsidRPr="00CA26DB">
              <w:rPr>
                <w:rFonts w:ascii="Angsana New" w:hAnsi="Angsana New"/>
                <w:spacing w:val="-2"/>
                <w:sz w:val="22"/>
                <w:szCs w:val="22"/>
                <w:cs/>
              </w:rPr>
              <w:t>ติดตั้ง</w:t>
            </w:r>
          </w:p>
        </w:tc>
        <w:tc>
          <w:tcPr>
            <w:tcW w:w="1230" w:type="dxa"/>
            <w:gridSpan w:val="2"/>
            <w:vAlign w:val="bottom"/>
          </w:tcPr>
          <w:p w14:paraId="4F2E4144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3C8AAA2A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4"/>
            <w:vAlign w:val="bottom"/>
          </w:tcPr>
          <w:p w14:paraId="2EAEECA5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9E07E8" w:rsidRPr="00CA26DB" w14:paraId="737327DB" w14:textId="77777777" w:rsidTr="005523E8">
        <w:tc>
          <w:tcPr>
            <w:tcW w:w="3060" w:type="dxa"/>
          </w:tcPr>
          <w:p w14:paraId="66C71069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7DCD7617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4E384A6A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608B9A4D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5" w:right="-10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โรงกลั่นน้ำมัน</w:t>
            </w:r>
          </w:p>
        </w:tc>
        <w:tc>
          <w:tcPr>
            <w:tcW w:w="1230" w:type="dxa"/>
            <w:gridSpan w:val="3"/>
            <w:vAlign w:val="bottom"/>
          </w:tcPr>
          <w:p w14:paraId="66AB54FC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โรงผลิต</w:t>
            </w:r>
          </w:p>
        </w:tc>
        <w:tc>
          <w:tcPr>
            <w:tcW w:w="1230" w:type="dxa"/>
            <w:gridSpan w:val="2"/>
            <w:vAlign w:val="bottom"/>
          </w:tcPr>
          <w:p w14:paraId="55E83FA8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เครื่องมือและ</w:t>
            </w:r>
          </w:p>
        </w:tc>
        <w:tc>
          <w:tcPr>
            <w:tcW w:w="1230" w:type="dxa"/>
            <w:gridSpan w:val="2"/>
            <w:vAlign w:val="bottom"/>
          </w:tcPr>
          <w:p w14:paraId="49DEF064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เครื่องใช้สำนักงาน</w:t>
            </w:r>
          </w:p>
        </w:tc>
        <w:tc>
          <w:tcPr>
            <w:tcW w:w="1230" w:type="dxa"/>
            <w:gridSpan w:val="2"/>
            <w:vAlign w:val="bottom"/>
          </w:tcPr>
          <w:p w14:paraId="08B8F670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3AD2CC74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230" w:type="dxa"/>
            <w:gridSpan w:val="4"/>
            <w:vAlign w:val="bottom"/>
          </w:tcPr>
          <w:p w14:paraId="43FA4699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9E07E8" w:rsidRPr="00CA26DB" w14:paraId="41DA7AD3" w14:textId="77777777" w:rsidTr="005523E8">
        <w:tc>
          <w:tcPr>
            <w:tcW w:w="3060" w:type="dxa"/>
          </w:tcPr>
          <w:p w14:paraId="23CCF951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09855C8A" w14:textId="77777777" w:rsidR="009E07E8" w:rsidRPr="00CA26DB" w:rsidRDefault="009E07E8" w:rsidP="008B56C3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230" w:type="dxa"/>
            <w:gridSpan w:val="2"/>
            <w:vAlign w:val="bottom"/>
          </w:tcPr>
          <w:p w14:paraId="5C3BD1E1" w14:textId="77777777" w:rsidR="009E07E8" w:rsidRPr="00CA26DB" w:rsidRDefault="009E07E8" w:rsidP="008B56C3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230" w:type="dxa"/>
            <w:gridSpan w:val="2"/>
            <w:vAlign w:val="bottom"/>
          </w:tcPr>
          <w:p w14:paraId="7DEF83F8" w14:textId="77777777" w:rsidR="009E07E8" w:rsidRPr="00CA26DB" w:rsidRDefault="009E07E8" w:rsidP="008B56C3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30" w:type="dxa"/>
            <w:gridSpan w:val="3"/>
            <w:vAlign w:val="bottom"/>
          </w:tcPr>
          <w:p w14:paraId="68A6BC20" w14:textId="77777777" w:rsidR="009E07E8" w:rsidRPr="00CA26DB" w:rsidRDefault="009E07E8" w:rsidP="008B56C3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กระแสไฟฟ้า</w:t>
            </w:r>
          </w:p>
        </w:tc>
        <w:tc>
          <w:tcPr>
            <w:tcW w:w="1230" w:type="dxa"/>
            <w:gridSpan w:val="2"/>
            <w:vAlign w:val="bottom"/>
          </w:tcPr>
          <w:p w14:paraId="5F8BFB5A" w14:textId="77777777" w:rsidR="009E07E8" w:rsidRPr="00CA26DB" w:rsidRDefault="009E07E8" w:rsidP="008B56C3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1230" w:type="dxa"/>
            <w:gridSpan w:val="2"/>
            <w:vAlign w:val="bottom"/>
          </w:tcPr>
          <w:p w14:paraId="1836A2D6" w14:textId="77777777" w:rsidR="009E07E8" w:rsidRPr="00CA26DB" w:rsidRDefault="009E07E8" w:rsidP="008B56C3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และอื่น ๆ</w:t>
            </w:r>
          </w:p>
        </w:tc>
        <w:tc>
          <w:tcPr>
            <w:tcW w:w="1230" w:type="dxa"/>
            <w:gridSpan w:val="2"/>
            <w:vAlign w:val="bottom"/>
          </w:tcPr>
          <w:p w14:paraId="031197E1" w14:textId="77777777" w:rsidR="009E07E8" w:rsidRPr="00CA26DB" w:rsidRDefault="009E07E8" w:rsidP="008B56C3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30" w:type="dxa"/>
            <w:gridSpan w:val="2"/>
            <w:vAlign w:val="bottom"/>
          </w:tcPr>
          <w:p w14:paraId="54FC45B0" w14:textId="77777777" w:rsidR="009E07E8" w:rsidRPr="00CA26DB" w:rsidRDefault="009E07E8" w:rsidP="008B56C3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230" w:type="dxa"/>
            <w:gridSpan w:val="4"/>
            <w:vAlign w:val="bottom"/>
          </w:tcPr>
          <w:p w14:paraId="6D0A5E8F" w14:textId="77777777" w:rsidR="009E07E8" w:rsidRPr="00CA26DB" w:rsidRDefault="009E07E8" w:rsidP="008B56C3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9E07E8" w:rsidRPr="00CA26DB" w14:paraId="2B962DC2" w14:textId="77777777" w:rsidTr="005523E8">
        <w:tc>
          <w:tcPr>
            <w:tcW w:w="3060" w:type="dxa"/>
          </w:tcPr>
          <w:p w14:paraId="75A6D9A0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30" w:type="dxa"/>
            <w:gridSpan w:val="2"/>
          </w:tcPr>
          <w:p w14:paraId="1CF7BB53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</w:tcPr>
          <w:p w14:paraId="66DA1DB7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</w:tcPr>
          <w:p w14:paraId="58B2E905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3"/>
          </w:tcPr>
          <w:p w14:paraId="62A2421A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</w:tcPr>
          <w:p w14:paraId="05CEBEC2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</w:tcPr>
          <w:p w14:paraId="6778CDC0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</w:tcPr>
          <w:p w14:paraId="207A1E36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</w:tcPr>
          <w:p w14:paraId="07E5C0D5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4"/>
          </w:tcPr>
          <w:p w14:paraId="14235C3C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9E07E8" w:rsidRPr="00CA26DB" w14:paraId="1B99C245" w14:textId="77777777" w:rsidTr="005523E8">
        <w:tc>
          <w:tcPr>
            <w:tcW w:w="3060" w:type="dxa"/>
          </w:tcPr>
          <w:p w14:paraId="3B663BA7" w14:textId="7712B5A0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30" w:type="dxa"/>
            <w:gridSpan w:val="2"/>
            <w:vAlign w:val="bottom"/>
          </w:tcPr>
          <w:p w14:paraId="5C0B36C7" w14:textId="6DBB1609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 w:hint="cs"/>
                <w:sz w:val="22"/>
                <w:szCs w:val="22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4,880</w:t>
            </w:r>
          </w:p>
        </w:tc>
        <w:tc>
          <w:tcPr>
            <w:tcW w:w="1230" w:type="dxa"/>
            <w:gridSpan w:val="2"/>
            <w:vAlign w:val="bottom"/>
          </w:tcPr>
          <w:p w14:paraId="35416A94" w14:textId="3CAE6854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3,747</w:t>
            </w:r>
          </w:p>
        </w:tc>
        <w:tc>
          <w:tcPr>
            <w:tcW w:w="1230" w:type="dxa"/>
            <w:gridSpan w:val="2"/>
            <w:vAlign w:val="bottom"/>
          </w:tcPr>
          <w:p w14:paraId="29A27407" w14:textId="3A92E284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111,200</w:t>
            </w:r>
          </w:p>
        </w:tc>
        <w:tc>
          <w:tcPr>
            <w:tcW w:w="1230" w:type="dxa"/>
            <w:gridSpan w:val="3"/>
            <w:vAlign w:val="bottom"/>
          </w:tcPr>
          <w:p w14:paraId="5849F63A" w14:textId="573C2D65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5,322</w:t>
            </w:r>
          </w:p>
        </w:tc>
        <w:tc>
          <w:tcPr>
            <w:tcW w:w="1230" w:type="dxa"/>
            <w:gridSpan w:val="2"/>
            <w:vAlign w:val="bottom"/>
          </w:tcPr>
          <w:p w14:paraId="2877E610" w14:textId="1C5C9ADD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1,591</w:t>
            </w:r>
          </w:p>
        </w:tc>
        <w:tc>
          <w:tcPr>
            <w:tcW w:w="1230" w:type="dxa"/>
            <w:gridSpan w:val="2"/>
            <w:vAlign w:val="bottom"/>
          </w:tcPr>
          <w:p w14:paraId="1AC1C93C" w14:textId="50783ECC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766</w:t>
            </w:r>
          </w:p>
        </w:tc>
        <w:tc>
          <w:tcPr>
            <w:tcW w:w="1230" w:type="dxa"/>
            <w:gridSpan w:val="2"/>
            <w:vAlign w:val="bottom"/>
          </w:tcPr>
          <w:p w14:paraId="1751B8F9" w14:textId="207DFAAB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230" w:type="dxa"/>
            <w:gridSpan w:val="2"/>
            <w:vAlign w:val="bottom"/>
          </w:tcPr>
          <w:p w14:paraId="3531E872" w14:textId="36EAE191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 xml:space="preserve"> 152,185</w:t>
            </w:r>
          </w:p>
        </w:tc>
        <w:tc>
          <w:tcPr>
            <w:tcW w:w="1230" w:type="dxa"/>
            <w:gridSpan w:val="4"/>
            <w:vAlign w:val="bottom"/>
          </w:tcPr>
          <w:p w14:paraId="56AF3BE6" w14:textId="7F6398C9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279,692</w:t>
            </w:r>
          </w:p>
        </w:tc>
      </w:tr>
      <w:tr w:rsidR="009E07E8" w:rsidRPr="00CA26DB" w14:paraId="108BCD7B" w14:textId="77777777" w:rsidTr="005523E8">
        <w:tc>
          <w:tcPr>
            <w:tcW w:w="3060" w:type="dxa"/>
          </w:tcPr>
          <w:p w14:paraId="74BE9121" w14:textId="7777777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30" w:type="dxa"/>
            <w:gridSpan w:val="2"/>
            <w:vAlign w:val="bottom"/>
          </w:tcPr>
          <w:p w14:paraId="4DD28471" w14:textId="51DE58D2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202FBACB" w14:textId="24390D4B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621DCC1F" w14:textId="44BEFA48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648</w:t>
            </w:r>
          </w:p>
        </w:tc>
        <w:tc>
          <w:tcPr>
            <w:tcW w:w="1230" w:type="dxa"/>
            <w:gridSpan w:val="3"/>
            <w:vAlign w:val="bottom"/>
          </w:tcPr>
          <w:p w14:paraId="2C2C9AF4" w14:textId="73C76613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46414660" w14:textId="7DE67698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13</w:t>
            </w:r>
          </w:p>
        </w:tc>
        <w:tc>
          <w:tcPr>
            <w:tcW w:w="1230" w:type="dxa"/>
            <w:gridSpan w:val="2"/>
            <w:vAlign w:val="bottom"/>
          </w:tcPr>
          <w:p w14:paraId="5135B281" w14:textId="4C55B8FC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15</w:t>
            </w:r>
          </w:p>
        </w:tc>
        <w:tc>
          <w:tcPr>
            <w:tcW w:w="1230" w:type="dxa"/>
            <w:gridSpan w:val="2"/>
            <w:vAlign w:val="bottom"/>
          </w:tcPr>
          <w:p w14:paraId="140DF2B5" w14:textId="7E235D74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7624B62F" w14:textId="01BD6DE4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11,779</w:t>
            </w:r>
          </w:p>
        </w:tc>
        <w:tc>
          <w:tcPr>
            <w:tcW w:w="1230" w:type="dxa"/>
            <w:gridSpan w:val="4"/>
            <w:vAlign w:val="bottom"/>
          </w:tcPr>
          <w:p w14:paraId="796E1E42" w14:textId="7CA541B8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12,455</w:t>
            </w:r>
          </w:p>
        </w:tc>
      </w:tr>
      <w:tr w:rsidR="009E07E8" w:rsidRPr="00CA26DB" w14:paraId="35973DC6" w14:textId="77777777" w:rsidTr="005523E8">
        <w:tc>
          <w:tcPr>
            <w:tcW w:w="3060" w:type="dxa"/>
          </w:tcPr>
          <w:p w14:paraId="4403FF1D" w14:textId="5137FAEE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165" w:right="-105" w:hanging="16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30" w:type="dxa"/>
            <w:gridSpan w:val="2"/>
            <w:vAlign w:val="bottom"/>
          </w:tcPr>
          <w:p w14:paraId="685EC2DD" w14:textId="5BE81347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1666957E" w14:textId="1E2B4D7D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7881CA40" w14:textId="3BFCB32C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3"/>
            <w:vAlign w:val="bottom"/>
          </w:tcPr>
          <w:p w14:paraId="26390465" w14:textId="071130AD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746A5601" w14:textId="43B5B075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2E7250DC" w14:textId="15D9398A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  <w:tc>
          <w:tcPr>
            <w:tcW w:w="1230" w:type="dxa"/>
            <w:gridSpan w:val="2"/>
            <w:vAlign w:val="bottom"/>
          </w:tcPr>
          <w:p w14:paraId="7294E25C" w14:textId="780273B4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54BCC67A" w14:textId="3C306773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4"/>
            <w:vAlign w:val="bottom"/>
          </w:tcPr>
          <w:p w14:paraId="69171541" w14:textId="446411C0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</w:tr>
      <w:tr w:rsidR="009E07E8" w:rsidRPr="00CA26DB" w14:paraId="3E1AA5A5" w14:textId="77777777" w:rsidTr="005523E8">
        <w:tc>
          <w:tcPr>
            <w:tcW w:w="3060" w:type="dxa"/>
          </w:tcPr>
          <w:p w14:paraId="0629A2A2" w14:textId="4E095751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230" w:type="dxa"/>
            <w:gridSpan w:val="2"/>
            <w:vAlign w:val="bottom"/>
          </w:tcPr>
          <w:p w14:paraId="0650E231" w14:textId="688A7392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68023443" w14:textId="3808FAA4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691</w:t>
            </w:r>
          </w:p>
        </w:tc>
        <w:tc>
          <w:tcPr>
            <w:tcW w:w="1230" w:type="dxa"/>
            <w:gridSpan w:val="2"/>
            <w:vAlign w:val="bottom"/>
          </w:tcPr>
          <w:p w14:paraId="379BCC9A" w14:textId="2CBB0F73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3,838</w:t>
            </w:r>
          </w:p>
        </w:tc>
        <w:tc>
          <w:tcPr>
            <w:tcW w:w="1230" w:type="dxa"/>
            <w:gridSpan w:val="3"/>
            <w:vAlign w:val="bottom"/>
          </w:tcPr>
          <w:p w14:paraId="6F04F6C0" w14:textId="51FD36CA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43</w:t>
            </w:r>
          </w:p>
        </w:tc>
        <w:tc>
          <w:tcPr>
            <w:tcW w:w="1230" w:type="dxa"/>
            <w:gridSpan w:val="2"/>
            <w:vAlign w:val="bottom"/>
          </w:tcPr>
          <w:p w14:paraId="2C7B168B" w14:textId="7EA1BBDD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25</w:t>
            </w:r>
          </w:p>
        </w:tc>
        <w:tc>
          <w:tcPr>
            <w:tcW w:w="1230" w:type="dxa"/>
            <w:gridSpan w:val="2"/>
            <w:vAlign w:val="bottom"/>
          </w:tcPr>
          <w:p w14:paraId="091C9077" w14:textId="298AE6C0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60</w:t>
            </w:r>
          </w:p>
        </w:tc>
        <w:tc>
          <w:tcPr>
            <w:tcW w:w="1230" w:type="dxa"/>
            <w:gridSpan w:val="2"/>
            <w:vAlign w:val="bottom"/>
          </w:tcPr>
          <w:p w14:paraId="27DEE106" w14:textId="665A9DD5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2C6B7B12" w14:textId="0A1A38AD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(4,625)</w:t>
            </w:r>
          </w:p>
        </w:tc>
        <w:tc>
          <w:tcPr>
            <w:tcW w:w="1230" w:type="dxa"/>
            <w:gridSpan w:val="4"/>
            <w:vAlign w:val="bottom"/>
          </w:tcPr>
          <w:p w14:paraId="325D3DDA" w14:textId="47C66331" w:rsidR="009E07E8" w:rsidRPr="00CA26DB" w:rsidRDefault="009E07E8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32</w:t>
            </w:r>
          </w:p>
        </w:tc>
      </w:tr>
      <w:tr w:rsidR="009E07E8" w:rsidRPr="00CA26DB" w14:paraId="40B841DC" w14:textId="77777777" w:rsidTr="005523E8">
        <w:tc>
          <w:tcPr>
            <w:tcW w:w="3060" w:type="dxa"/>
          </w:tcPr>
          <w:p w14:paraId="1F516F6E" w14:textId="4B1DEC79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30" w:type="dxa"/>
            <w:gridSpan w:val="2"/>
            <w:vAlign w:val="bottom"/>
          </w:tcPr>
          <w:p w14:paraId="122C8330" w14:textId="20D82FE9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4,880</w:t>
            </w:r>
          </w:p>
        </w:tc>
        <w:tc>
          <w:tcPr>
            <w:tcW w:w="1230" w:type="dxa"/>
            <w:gridSpan w:val="2"/>
            <w:vAlign w:val="bottom"/>
          </w:tcPr>
          <w:p w14:paraId="50B19311" w14:textId="20B2C0B5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4,438</w:t>
            </w:r>
          </w:p>
        </w:tc>
        <w:tc>
          <w:tcPr>
            <w:tcW w:w="1230" w:type="dxa"/>
            <w:gridSpan w:val="2"/>
            <w:vAlign w:val="bottom"/>
          </w:tcPr>
          <w:p w14:paraId="4763C9B8" w14:textId="0497A90A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115,686</w:t>
            </w:r>
          </w:p>
        </w:tc>
        <w:tc>
          <w:tcPr>
            <w:tcW w:w="1230" w:type="dxa"/>
            <w:gridSpan w:val="3"/>
            <w:vAlign w:val="bottom"/>
          </w:tcPr>
          <w:p w14:paraId="5A3E69D0" w14:textId="493C8A79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5,365</w:t>
            </w:r>
          </w:p>
        </w:tc>
        <w:tc>
          <w:tcPr>
            <w:tcW w:w="1230" w:type="dxa"/>
            <w:gridSpan w:val="2"/>
            <w:vAlign w:val="bottom"/>
          </w:tcPr>
          <w:p w14:paraId="276E45D4" w14:textId="32991362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1,629</w:t>
            </w:r>
          </w:p>
        </w:tc>
        <w:tc>
          <w:tcPr>
            <w:tcW w:w="1230" w:type="dxa"/>
            <w:gridSpan w:val="2"/>
            <w:vAlign w:val="bottom"/>
          </w:tcPr>
          <w:p w14:paraId="4C7993C2" w14:textId="35895EC2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840</w:t>
            </w:r>
          </w:p>
        </w:tc>
        <w:tc>
          <w:tcPr>
            <w:tcW w:w="1230" w:type="dxa"/>
            <w:gridSpan w:val="2"/>
            <w:vAlign w:val="bottom"/>
          </w:tcPr>
          <w:p w14:paraId="6F2646BA" w14:textId="72050F3E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230" w:type="dxa"/>
            <w:gridSpan w:val="2"/>
            <w:vAlign w:val="bottom"/>
          </w:tcPr>
          <w:p w14:paraId="2A7431D3" w14:textId="4726A466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159,339</w:t>
            </w:r>
          </w:p>
        </w:tc>
        <w:tc>
          <w:tcPr>
            <w:tcW w:w="1230" w:type="dxa"/>
            <w:gridSpan w:val="4"/>
            <w:vAlign w:val="bottom"/>
          </w:tcPr>
          <w:p w14:paraId="46A846FD" w14:textId="307DC608" w:rsidR="009E07E8" w:rsidRPr="00CA26DB" w:rsidRDefault="009E07E8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292,178</w:t>
            </w:r>
          </w:p>
        </w:tc>
      </w:tr>
      <w:tr w:rsidR="00E74DC0" w:rsidRPr="00CA26DB" w14:paraId="18444F51" w14:textId="77777777" w:rsidTr="005523E8">
        <w:tc>
          <w:tcPr>
            <w:tcW w:w="3060" w:type="dxa"/>
          </w:tcPr>
          <w:p w14:paraId="77C3689D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30" w:type="dxa"/>
            <w:gridSpan w:val="2"/>
            <w:vAlign w:val="bottom"/>
          </w:tcPr>
          <w:p w14:paraId="1E914B1E" w14:textId="7FB9C864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46FB8FF2" w14:textId="11125860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3BCE0CC8" w14:textId="563DE14C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203</w:t>
            </w:r>
          </w:p>
        </w:tc>
        <w:tc>
          <w:tcPr>
            <w:tcW w:w="1230" w:type="dxa"/>
            <w:gridSpan w:val="3"/>
            <w:vAlign w:val="bottom"/>
          </w:tcPr>
          <w:p w14:paraId="6ACD34A3" w14:textId="4BA5FDA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5D694534" w14:textId="4EFD07C1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</w:t>
            </w:r>
            <w:r w:rsidR="00561E13" w:rsidRPr="00CA26DB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230" w:type="dxa"/>
            <w:gridSpan w:val="2"/>
            <w:vAlign w:val="bottom"/>
          </w:tcPr>
          <w:p w14:paraId="2A90BCA0" w14:textId="3AC97C7D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16</w:t>
            </w:r>
          </w:p>
        </w:tc>
        <w:tc>
          <w:tcPr>
            <w:tcW w:w="1230" w:type="dxa"/>
            <w:gridSpan w:val="2"/>
            <w:vAlign w:val="bottom"/>
          </w:tcPr>
          <w:p w14:paraId="0DA10CB6" w14:textId="5E0037B3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767159A3" w14:textId="107BE783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13,610</w:t>
            </w:r>
          </w:p>
        </w:tc>
        <w:tc>
          <w:tcPr>
            <w:tcW w:w="1230" w:type="dxa"/>
            <w:gridSpan w:val="4"/>
            <w:vAlign w:val="bottom"/>
          </w:tcPr>
          <w:p w14:paraId="7588B2E7" w14:textId="39154AF1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13,84</w:t>
            </w:r>
            <w:r w:rsidR="00561E13" w:rsidRPr="00CA26DB">
              <w:rPr>
                <w:rFonts w:ascii="Angsana New" w:hAnsi="Angsana New"/>
                <w:sz w:val="22"/>
                <w:szCs w:val="22"/>
              </w:rPr>
              <w:t>1</w:t>
            </w:r>
          </w:p>
        </w:tc>
      </w:tr>
      <w:tr w:rsidR="00E74DC0" w:rsidRPr="00CA26DB" w14:paraId="589353C8" w14:textId="77777777" w:rsidTr="005523E8">
        <w:tc>
          <w:tcPr>
            <w:tcW w:w="3060" w:type="dxa"/>
          </w:tcPr>
          <w:p w14:paraId="2DBF4F9E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30" w:type="dxa"/>
            <w:gridSpan w:val="2"/>
            <w:vAlign w:val="bottom"/>
          </w:tcPr>
          <w:p w14:paraId="1F5E293B" w14:textId="15499240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7A608530" w14:textId="07D508CF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63E26A96" w14:textId="68BE6E82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(203)</w:t>
            </w:r>
          </w:p>
        </w:tc>
        <w:tc>
          <w:tcPr>
            <w:tcW w:w="1230" w:type="dxa"/>
            <w:gridSpan w:val="3"/>
            <w:vAlign w:val="bottom"/>
          </w:tcPr>
          <w:p w14:paraId="001FE8EB" w14:textId="3A00CD1B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63372C7A" w14:textId="3DE52F0B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56B22B7F" w14:textId="05AC4790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0C3B93F0" w14:textId="4965B2F5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64A707C5" w14:textId="002975DD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4"/>
            <w:vAlign w:val="bottom"/>
          </w:tcPr>
          <w:p w14:paraId="76E2097F" w14:textId="129A361B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(203)</w:t>
            </w:r>
          </w:p>
        </w:tc>
      </w:tr>
      <w:tr w:rsidR="00E74DC0" w:rsidRPr="00CA26DB" w14:paraId="505EAE3E" w14:textId="77777777" w:rsidTr="005523E8">
        <w:tc>
          <w:tcPr>
            <w:tcW w:w="3060" w:type="dxa"/>
          </w:tcPr>
          <w:p w14:paraId="7D7EBE60" w14:textId="6D373D5C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230" w:type="dxa"/>
            <w:gridSpan w:val="2"/>
            <w:vAlign w:val="bottom"/>
          </w:tcPr>
          <w:p w14:paraId="025A6D6D" w14:textId="7B39D5ED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6224AE82" w14:textId="74D0DE6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35</w:t>
            </w:r>
          </w:p>
        </w:tc>
        <w:tc>
          <w:tcPr>
            <w:tcW w:w="1230" w:type="dxa"/>
            <w:gridSpan w:val="2"/>
            <w:vAlign w:val="bottom"/>
          </w:tcPr>
          <w:p w14:paraId="3447AF1C" w14:textId="0BF1189F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2,411</w:t>
            </w:r>
          </w:p>
        </w:tc>
        <w:tc>
          <w:tcPr>
            <w:tcW w:w="1230" w:type="dxa"/>
            <w:gridSpan w:val="3"/>
            <w:vAlign w:val="bottom"/>
          </w:tcPr>
          <w:p w14:paraId="3D1595A5" w14:textId="3B4A4156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001AB7EF" w14:textId="2AB95536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65</w:t>
            </w:r>
          </w:p>
        </w:tc>
        <w:tc>
          <w:tcPr>
            <w:tcW w:w="1230" w:type="dxa"/>
            <w:gridSpan w:val="2"/>
            <w:vAlign w:val="bottom"/>
          </w:tcPr>
          <w:p w14:paraId="1C0EE8E6" w14:textId="2306D1B6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14</w:t>
            </w:r>
          </w:p>
        </w:tc>
        <w:tc>
          <w:tcPr>
            <w:tcW w:w="1230" w:type="dxa"/>
            <w:gridSpan w:val="2"/>
            <w:vAlign w:val="bottom"/>
          </w:tcPr>
          <w:p w14:paraId="03098552" w14:textId="57A7E578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1F4C3A69" w14:textId="332FBD1F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(2,52</w:t>
            </w:r>
            <w:r w:rsidR="00A370B6" w:rsidRPr="00CA26DB">
              <w:rPr>
                <w:rFonts w:ascii="Angsana New" w:hAnsi="Angsana New"/>
                <w:sz w:val="22"/>
                <w:szCs w:val="22"/>
              </w:rPr>
              <w:t>5</w:t>
            </w:r>
            <w:r w:rsidRPr="00CA26D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230" w:type="dxa"/>
            <w:gridSpan w:val="4"/>
            <w:vAlign w:val="bottom"/>
          </w:tcPr>
          <w:p w14:paraId="4A699AA6" w14:textId="39F9BD83" w:rsidR="00E74DC0" w:rsidRPr="00CA26DB" w:rsidRDefault="00A370B6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E74DC0" w:rsidRPr="00CA26DB" w14:paraId="488872E4" w14:textId="77777777" w:rsidTr="005523E8">
        <w:tc>
          <w:tcPr>
            <w:tcW w:w="3060" w:type="dxa"/>
          </w:tcPr>
          <w:p w14:paraId="7D6B707C" w14:textId="0B2289E8" w:rsidR="00E74DC0" w:rsidRPr="00CA26DB" w:rsidRDefault="00D44521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 w:hint="cs"/>
                <w:sz w:val="22"/>
                <w:szCs w:val="22"/>
                <w:cs/>
              </w:rPr>
              <w:t>ลดลงจาก</w:t>
            </w:r>
            <w:r w:rsidR="00B66036" w:rsidRPr="00CA26DB">
              <w:rPr>
                <w:rFonts w:ascii="Angsana New" w:hAnsi="Angsana New" w:hint="cs"/>
                <w:sz w:val="22"/>
                <w:szCs w:val="22"/>
                <w:cs/>
              </w:rPr>
              <w:t>เงินรับ</w:t>
            </w:r>
            <w:r w:rsidR="00E74DC0" w:rsidRPr="00CA26DB">
              <w:rPr>
                <w:rFonts w:ascii="Angsana New" w:hAnsi="Angsana New" w:hint="cs"/>
                <w:sz w:val="22"/>
                <w:szCs w:val="22"/>
                <w:cs/>
              </w:rPr>
              <w:t>จาก</w:t>
            </w:r>
            <w:r w:rsidR="00E74DC0" w:rsidRPr="00CA26DB">
              <w:rPr>
                <w:rFonts w:ascii="Angsana New" w:hAnsi="Angsana New"/>
                <w:sz w:val="22"/>
                <w:szCs w:val="22"/>
                <w:cs/>
              </w:rPr>
              <w:t>การบังคับหลักประกัน</w:t>
            </w:r>
          </w:p>
        </w:tc>
        <w:tc>
          <w:tcPr>
            <w:tcW w:w="1230" w:type="dxa"/>
            <w:gridSpan w:val="2"/>
            <w:vAlign w:val="bottom"/>
          </w:tcPr>
          <w:p w14:paraId="1DC74913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014B1EDF" w14:textId="77777777" w:rsidR="00D44521" w:rsidRPr="00CA26DB" w:rsidRDefault="00D44521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39EBF0A2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3"/>
            <w:vAlign w:val="bottom"/>
          </w:tcPr>
          <w:p w14:paraId="2B7B435B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32D3CA75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020AC087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71889C3C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20DE958C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4"/>
            <w:vAlign w:val="bottom"/>
          </w:tcPr>
          <w:p w14:paraId="161BEE0F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74DC0" w:rsidRPr="00CA26DB" w14:paraId="236F6C7F" w14:textId="77777777" w:rsidTr="005523E8">
        <w:tc>
          <w:tcPr>
            <w:tcW w:w="3060" w:type="dxa"/>
          </w:tcPr>
          <w:p w14:paraId="2702093B" w14:textId="12A82D82" w:rsidR="00E74DC0" w:rsidRPr="00CA26DB" w:rsidRDefault="00E74DC0" w:rsidP="005523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27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="00B66036" w:rsidRPr="00CA26DB">
              <w:rPr>
                <w:rFonts w:ascii="Angsana New" w:hAnsi="Angsana New" w:hint="cs"/>
                <w:sz w:val="22"/>
                <w:szCs w:val="22"/>
                <w:cs/>
              </w:rPr>
              <w:t>สำหรับโครงการพลังงานสะอาด</w:t>
            </w:r>
            <w:r w:rsidR="005523E8" w:rsidRPr="00CA26D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B66036" w:rsidRPr="00CA26DB">
              <w:rPr>
                <w:rFonts w:ascii="Angsana New" w:hAnsi="Angsana New"/>
                <w:sz w:val="22"/>
                <w:szCs w:val="22"/>
              </w:rPr>
              <w:t>(</w:t>
            </w:r>
            <w:r w:rsidR="00B66036" w:rsidRPr="00CA26DB">
              <w:rPr>
                <w:rFonts w:ascii="Angsana New" w:hAnsi="Angsana New" w:hint="cs"/>
                <w:sz w:val="22"/>
                <w:szCs w:val="22"/>
                <w:cs/>
              </w:rPr>
              <w:t>หมายเหตุ</w:t>
            </w:r>
            <w:r w:rsidR="00B66036" w:rsidRPr="00CA26DB">
              <w:rPr>
                <w:rFonts w:ascii="Angsana New" w:hAnsi="Angsana New"/>
                <w:sz w:val="22"/>
                <w:szCs w:val="22"/>
              </w:rPr>
              <w:t xml:space="preserve"> 36)</w:t>
            </w:r>
          </w:p>
        </w:tc>
        <w:tc>
          <w:tcPr>
            <w:tcW w:w="1230" w:type="dxa"/>
            <w:gridSpan w:val="2"/>
            <w:vAlign w:val="bottom"/>
          </w:tcPr>
          <w:p w14:paraId="1428F3A7" w14:textId="427C66B5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</w:tcPr>
          <w:p w14:paraId="021811A2" w14:textId="124D15C6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</w:tcPr>
          <w:p w14:paraId="70691DA9" w14:textId="36F49832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3"/>
          </w:tcPr>
          <w:p w14:paraId="0BA3C3E0" w14:textId="14D07590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</w:tcPr>
          <w:p w14:paraId="249E2CF0" w14:textId="15108C40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</w:tcPr>
          <w:p w14:paraId="632EAE61" w14:textId="764702DC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</w:tcPr>
          <w:p w14:paraId="10E4AC1D" w14:textId="15C987A2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2FAB8517" w14:textId="35E14F07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(14,312)</w:t>
            </w:r>
          </w:p>
        </w:tc>
        <w:tc>
          <w:tcPr>
            <w:tcW w:w="1230" w:type="dxa"/>
            <w:gridSpan w:val="4"/>
            <w:vAlign w:val="bottom"/>
          </w:tcPr>
          <w:p w14:paraId="621D91CE" w14:textId="2C2A322F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(14,312)</w:t>
            </w:r>
          </w:p>
        </w:tc>
      </w:tr>
      <w:tr w:rsidR="00E74DC0" w:rsidRPr="00CA26DB" w14:paraId="58387722" w14:textId="77777777" w:rsidTr="005523E8">
        <w:tc>
          <w:tcPr>
            <w:tcW w:w="3060" w:type="dxa"/>
          </w:tcPr>
          <w:p w14:paraId="04A203C1" w14:textId="0A2FAA94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1230" w:type="dxa"/>
            <w:gridSpan w:val="2"/>
            <w:vAlign w:val="bottom"/>
          </w:tcPr>
          <w:p w14:paraId="5676BEC1" w14:textId="19D2FE73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4,880</w:t>
            </w:r>
          </w:p>
        </w:tc>
        <w:tc>
          <w:tcPr>
            <w:tcW w:w="1230" w:type="dxa"/>
            <w:gridSpan w:val="2"/>
            <w:vAlign w:val="bottom"/>
          </w:tcPr>
          <w:p w14:paraId="2480E26F" w14:textId="2E92FE62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4,473</w:t>
            </w:r>
          </w:p>
        </w:tc>
        <w:tc>
          <w:tcPr>
            <w:tcW w:w="1230" w:type="dxa"/>
            <w:gridSpan w:val="2"/>
            <w:vAlign w:val="bottom"/>
          </w:tcPr>
          <w:p w14:paraId="7F7B7A83" w14:textId="3FCB170A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118,097</w:t>
            </w:r>
          </w:p>
        </w:tc>
        <w:tc>
          <w:tcPr>
            <w:tcW w:w="1230" w:type="dxa"/>
            <w:gridSpan w:val="3"/>
            <w:vAlign w:val="bottom"/>
          </w:tcPr>
          <w:p w14:paraId="3F17EAA7" w14:textId="36531E3A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5,365</w:t>
            </w:r>
          </w:p>
        </w:tc>
        <w:tc>
          <w:tcPr>
            <w:tcW w:w="1230" w:type="dxa"/>
            <w:gridSpan w:val="2"/>
            <w:vAlign w:val="bottom"/>
          </w:tcPr>
          <w:p w14:paraId="1391D446" w14:textId="7F224BEB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1,70</w:t>
            </w:r>
            <w:r w:rsidR="00561E13" w:rsidRPr="00CA26DB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230" w:type="dxa"/>
            <w:gridSpan w:val="2"/>
            <w:vAlign w:val="bottom"/>
          </w:tcPr>
          <w:p w14:paraId="5C893F78" w14:textId="73C070C6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870</w:t>
            </w:r>
          </w:p>
        </w:tc>
        <w:tc>
          <w:tcPr>
            <w:tcW w:w="1230" w:type="dxa"/>
            <w:gridSpan w:val="2"/>
            <w:vAlign w:val="bottom"/>
          </w:tcPr>
          <w:p w14:paraId="1854C7B9" w14:textId="786312A2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230" w:type="dxa"/>
            <w:gridSpan w:val="2"/>
            <w:vAlign w:val="bottom"/>
          </w:tcPr>
          <w:p w14:paraId="077EB19E" w14:textId="75C83C95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156,112</w:t>
            </w:r>
          </w:p>
        </w:tc>
        <w:tc>
          <w:tcPr>
            <w:tcW w:w="1230" w:type="dxa"/>
            <w:gridSpan w:val="4"/>
            <w:vAlign w:val="bottom"/>
          </w:tcPr>
          <w:p w14:paraId="2270B0B9" w14:textId="2FACB2CD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291,504</w:t>
            </w:r>
          </w:p>
        </w:tc>
      </w:tr>
      <w:tr w:rsidR="00E74DC0" w:rsidRPr="00CA26DB" w14:paraId="21EC8683" w14:textId="77777777" w:rsidTr="005523E8">
        <w:tc>
          <w:tcPr>
            <w:tcW w:w="3060" w:type="dxa"/>
          </w:tcPr>
          <w:p w14:paraId="093F2999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30" w:type="dxa"/>
            <w:gridSpan w:val="2"/>
            <w:vAlign w:val="bottom"/>
          </w:tcPr>
          <w:p w14:paraId="572B88AE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3C275A98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4CCB5BD3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3"/>
            <w:vAlign w:val="bottom"/>
          </w:tcPr>
          <w:p w14:paraId="308E88FE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672A3BDB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5A473A9E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79A0951D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208571F2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4"/>
            <w:vAlign w:val="bottom"/>
          </w:tcPr>
          <w:p w14:paraId="3A7126DC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74DC0" w:rsidRPr="00CA26DB" w14:paraId="54AA450F" w14:textId="77777777" w:rsidTr="005523E8">
        <w:tc>
          <w:tcPr>
            <w:tcW w:w="3060" w:type="dxa"/>
          </w:tcPr>
          <w:p w14:paraId="09F11919" w14:textId="332F8CE1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30" w:type="dxa"/>
            <w:gridSpan w:val="2"/>
            <w:vAlign w:val="bottom"/>
          </w:tcPr>
          <w:p w14:paraId="015C8ED4" w14:textId="4889B036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56E01E13" w14:textId="76325234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1,387</w:t>
            </w:r>
          </w:p>
        </w:tc>
        <w:tc>
          <w:tcPr>
            <w:tcW w:w="1230" w:type="dxa"/>
            <w:gridSpan w:val="2"/>
            <w:vAlign w:val="bottom"/>
          </w:tcPr>
          <w:p w14:paraId="6EEEAE8B" w14:textId="26939082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82,814</w:t>
            </w:r>
          </w:p>
        </w:tc>
        <w:tc>
          <w:tcPr>
            <w:tcW w:w="1230" w:type="dxa"/>
            <w:gridSpan w:val="3"/>
            <w:vAlign w:val="bottom"/>
          </w:tcPr>
          <w:p w14:paraId="55AB0886" w14:textId="6C8CFADF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5,224</w:t>
            </w:r>
          </w:p>
        </w:tc>
        <w:tc>
          <w:tcPr>
            <w:tcW w:w="1230" w:type="dxa"/>
            <w:gridSpan w:val="2"/>
            <w:vAlign w:val="bottom"/>
          </w:tcPr>
          <w:p w14:paraId="1D72EA9A" w14:textId="33F69A13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1,428</w:t>
            </w:r>
          </w:p>
        </w:tc>
        <w:tc>
          <w:tcPr>
            <w:tcW w:w="1230" w:type="dxa"/>
            <w:gridSpan w:val="2"/>
            <w:vAlign w:val="bottom"/>
          </w:tcPr>
          <w:p w14:paraId="5C9EDB54" w14:textId="0796D352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655</w:t>
            </w:r>
          </w:p>
        </w:tc>
        <w:tc>
          <w:tcPr>
            <w:tcW w:w="1230" w:type="dxa"/>
            <w:gridSpan w:val="2"/>
            <w:vAlign w:val="bottom"/>
          </w:tcPr>
          <w:p w14:paraId="555106FF" w14:textId="623F752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230" w:type="dxa"/>
            <w:gridSpan w:val="2"/>
            <w:vAlign w:val="bottom"/>
          </w:tcPr>
          <w:p w14:paraId="20864A8B" w14:textId="02A800AD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4"/>
            <w:vAlign w:val="bottom"/>
          </w:tcPr>
          <w:p w14:paraId="5AE66B2B" w14:textId="4ECCC43A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91,509</w:t>
            </w:r>
          </w:p>
        </w:tc>
      </w:tr>
      <w:tr w:rsidR="00E74DC0" w:rsidRPr="00CA26DB" w14:paraId="0BECBB11" w14:textId="77777777" w:rsidTr="005523E8">
        <w:trPr>
          <w:trHeight w:val="270"/>
        </w:trPr>
        <w:tc>
          <w:tcPr>
            <w:tcW w:w="3060" w:type="dxa"/>
          </w:tcPr>
          <w:p w14:paraId="232834A1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30" w:type="dxa"/>
            <w:gridSpan w:val="2"/>
            <w:vAlign w:val="bottom"/>
          </w:tcPr>
          <w:p w14:paraId="5877D8B5" w14:textId="6CE72993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08C177E4" w14:textId="690E0643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203</w:t>
            </w:r>
          </w:p>
        </w:tc>
        <w:tc>
          <w:tcPr>
            <w:tcW w:w="1230" w:type="dxa"/>
            <w:gridSpan w:val="2"/>
            <w:vAlign w:val="bottom"/>
          </w:tcPr>
          <w:p w14:paraId="01211B08" w14:textId="2AE0A709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3,207</w:t>
            </w:r>
          </w:p>
        </w:tc>
        <w:tc>
          <w:tcPr>
            <w:tcW w:w="1230" w:type="dxa"/>
            <w:gridSpan w:val="3"/>
            <w:vAlign w:val="bottom"/>
          </w:tcPr>
          <w:p w14:paraId="6E16B408" w14:textId="2917EE3E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78058499" w14:textId="39ECCB41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39</w:t>
            </w:r>
          </w:p>
        </w:tc>
        <w:tc>
          <w:tcPr>
            <w:tcW w:w="1230" w:type="dxa"/>
            <w:gridSpan w:val="2"/>
            <w:vAlign w:val="bottom"/>
          </w:tcPr>
          <w:p w14:paraId="06BCEA54" w14:textId="0D1D421C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56</w:t>
            </w:r>
          </w:p>
        </w:tc>
        <w:tc>
          <w:tcPr>
            <w:tcW w:w="1230" w:type="dxa"/>
            <w:gridSpan w:val="2"/>
            <w:vAlign w:val="bottom"/>
          </w:tcPr>
          <w:p w14:paraId="18765F07" w14:textId="18FC1252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1028401A" w14:textId="4F12402F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4"/>
            <w:vAlign w:val="bottom"/>
          </w:tcPr>
          <w:p w14:paraId="732FCD87" w14:textId="3403F49D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3,505</w:t>
            </w:r>
          </w:p>
        </w:tc>
      </w:tr>
      <w:tr w:rsidR="00E74DC0" w:rsidRPr="00CA26DB" w14:paraId="3DC4F77D" w14:textId="77777777" w:rsidTr="005523E8">
        <w:tc>
          <w:tcPr>
            <w:tcW w:w="3060" w:type="dxa"/>
          </w:tcPr>
          <w:p w14:paraId="13BBE002" w14:textId="77777777" w:rsidR="00602C62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165" w:right="-162" w:hanging="16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ค่าเสื่อมราคาสำหรับส่วนที่จำหน่าย         </w:t>
            </w:r>
          </w:p>
          <w:p w14:paraId="13D13AF1" w14:textId="7B1E129A" w:rsidR="00E74DC0" w:rsidRPr="00CA26DB" w:rsidRDefault="00602C62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165" w:right="-162" w:hanging="16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 xml:space="preserve">    </w:t>
            </w:r>
            <w:r w:rsidR="00E74DC0" w:rsidRPr="00CA26DB">
              <w:rPr>
                <w:rFonts w:ascii="Angsana New" w:hAnsi="Angsana New"/>
                <w:sz w:val="22"/>
                <w:szCs w:val="22"/>
                <w:cs/>
              </w:rPr>
              <w:t>และตัดจำหน่าย</w:t>
            </w:r>
          </w:p>
        </w:tc>
        <w:tc>
          <w:tcPr>
            <w:tcW w:w="1230" w:type="dxa"/>
            <w:gridSpan w:val="2"/>
            <w:vAlign w:val="bottom"/>
          </w:tcPr>
          <w:p w14:paraId="5CCEF921" w14:textId="27B0C76B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0B384F11" w14:textId="5F1B2824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0A3DFE1F" w14:textId="36AB395F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3"/>
            <w:vAlign w:val="bottom"/>
          </w:tcPr>
          <w:p w14:paraId="074A8E8F" w14:textId="5547128A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524BA644" w14:textId="4D24FC3F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3B365FE3" w14:textId="2713DB12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  <w:tc>
          <w:tcPr>
            <w:tcW w:w="1230" w:type="dxa"/>
            <w:gridSpan w:val="2"/>
            <w:vAlign w:val="bottom"/>
          </w:tcPr>
          <w:p w14:paraId="3009517F" w14:textId="76629CDD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70883A4B" w14:textId="73F91CAD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4"/>
            <w:vAlign w:val="bottom"/>
          </w:tcPr>
          <w:p w14:paraId="35314230" w14:textId="1B89FAB6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(1)</w:t>
            </w:r>
          </w:p>
        </w:tc>
      </w:tr>
      <w:tr w:rsidR="00E74DC0" w:rsidRPr="00CA26DB" w14:paraId="7227B8F9" w14:textId="77777777" w:rsidTr="005523E8">
        <w:tc>
          <w:tcPr>
            <w:tcW w:w="3060" w:type="dxa"/>
          </w:tcPr>
          <w:p w14:paraId="48575E43" w14:textId="21870C7C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30" w:type="dxa"/>
            <w:gridSpan w:val="2"/>
            <w:vAlign w:val="bottom"/>
          </w:tcPr>
          <w:p w14:paraId="5AC800BD" w14:textId="1763D7CF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45D128AE" w14:textId="6C5AE2CF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1,590</w:t>
            </w:r>
          </w:p>
        </w:tc>
        <w:tc>
          <w:tcPr>
            <w:tcW w:w="1230" w:type="dxa"/>
            <w:gridSpan w:val="2"/>
            <w:vAlign w:val="bottom"/>
          </w:tcPr>
          <w:p w14:paraId="041262C5" w14:textId="75BC0B65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86,021</w:t>
            </w:r>
          </w:p>
        </w:tc>
        <w:tc>
          <w:tcPr>
            <w:tcW w:w="1230" w:type="dxa"/>
            <w:gridSpan w:val="3"/>
            <w:vAlign w:val="bottom"/>
          </w:tcPr>
          <w:p w14:paraId="5063E4F3" w14:textId="4A0E069F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5,224</w:t>
            </w:r>
          </w:p>
        </w:tc>
        <w:tc>
          <w:tcPr>
            <w:tcW w:w="1230" w:type="dxa"/>
            <w:gridSpan w:val="2"/>
            <w:vAlign w:val="bottom"/>
          </w:tcPr>
          <w:p w14:paraId="23531FC3" w14:textId="1720CF04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1,467</w:t>
            </w:r>
          </w:p>
        </w:tc>
        <w:tc>
          <w:tcPr>
            <w:tcW w:w="1230" w:type="dxa"/>
            <w:gridSpan w:val="2"/>
            <w:vAlign w:val="bottom"/>
          </w:tcPr>
          <w:p w14:paraId="46F63B61" w14:textId="60B28A58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710</w:t>
            </w:r>
          </w:p>
        </w:tc>
        <w:tc>
          <w:tcPr>
            <w:tcW w:w="1230" w:type="dxa"/>
            <w:gridSpan w:val="2"/>
            <w:vAlign w:val="bottom"/>
          </w:tcPr>
          <w:p w14:paraId="6F50D346" w14:textId="3C722D28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230" w:type="dxa"/>
            <w:gridSpan w:val="2"/>
            <w:vAlign w:val="bottom"/>
          </w:tcPr>
          <w:p w14:paraId="0AC618DF" w14:textId="033B338C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4"/>
            <w:vAlign w:val="bottom"/>
          </w:tcPr>
          <w:p w14:paraId="6CB4E0FA" w14:textId="11353770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95,013</w:t>
            </w:r>
          </w:p>
        </w:tc>
      </w:tr>
      <w:tr w:rsidR="00E74DC0" w:rsidRPr="00CA26DB" w14:paraId="73C9247B" w14:textId="77777777" w:rsidTr="005523E8">
        <w:tc>
          <w:tcPr>
            <w:tcW w:w="3060" w:type="dxa"/>
          </w:tcPr>
          <w:p w14:paraId="78F026DC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30" w:type="dxa"/>
            <w:gridSpan w:val="2"/>
            <w:vAlign w:val="bottom"/>
          </w:tcPr>
          <w:p w14:paraId="300FB03F" w14:textId="559F0139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64E93122" w14:textId="2B3920E8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200</w:t>
            </w:r>
          </w:p>
        </w:tc>
        <w:tc>
          <w:tcPr>
            <w:tcW w:w="1230" w:type="dxa"/>
            <w:gridSpan w:val="2"/>
            <w:vAlign w:val="bottom"/>
          </w:tcPr>
          <w:p w14:paraId="610ED3CB" w14:textId="5AFA242E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3,212</w:t>
            </w:r>
          </w:p>
        </w:tc>
        <w:tc>
          <w:tcPr>
            <w:tcW w:w="1230" w:type="dxa"/>
            <w:gridSpan w:val="3"/>
            <w:vAlign w:val="bottom"/>
          </w:tcPr>
          <w:p w14:paraId="10E008E9" w14:textId="54B9532C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7DC29747" w14:textId="3316BB28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</w:t>
            </w:r>
            <w:r w:rsidR="00561E13" w:rsidRPr="00CA26DB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1230" w:type="dxa"/>
            <w:gridSpan w:val="2"/>
            <w:vAlign w:val="bottom"/>
          </w:tcPr>
          <w:p w14:paraId="2D326752" w14:textId="782AB349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41</w:t>
            </w:r>
          </w:p>
        </w:tc>
        <w:tc>
          <w:tcPr>
            <w:tcW w:w="1230" w:type="dxa"/>
            <w:gridSpan w:val="2"/>
            <w:vAlign w:val="bottom"/>
          </w:tcPr>
          <w:p w14:paraId="01B27741" w14:textId="2F216473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3695B083" w14:textId="7FEA62D5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4"/>
            <w:vAlign w:val="bottom"/>
          </w:tcPr>
          <w:p w14:paraId="27A15867" w14:textId="50335F1A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3,48</w:t>
            </w:r>
            <w:r w:rsidR="00561E13" w:rsidRPr="00CA26DB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E74DC0" w:rsidRPr="00CA26DB" w14:paraId="452F477D" w14:textId="77777777" w:rsidTr="005523E8">
        <w:tc>
          <w:tcPr>
            <w:tcW w:w="3060" w:type="dxa"/>
          </w:tcPr>
          <w:p w14:paraId="3585C113" w14:textId="77777777" w:rsidR="00602C62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165" w:hanging="165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ค่าเสื่อมราคาสำหรับส่วนที่จำหน่าย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       </w:t>
            </w:r>
          </w:p>
          <w:p w14:paraId="06898450" w14:textId="3242FE0D" w:rsidR="00E74DC0" w:rsidRPr="00CA26DB" w:rsidRDefault="00602C62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156" w:hanging="165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 xml:space="preserve">    </w:t>
            </w:r>
            <w:r w:rsidR="00E74DC0" w:rsidRPr="00CA26DB">
              <w:rPr>
                <w:rFonts w:ascii="Angsana New" w:hAnsi="Angsana New"/>
                <w:sz w:val="22"/>
                <w:szCs w:val="22"/>
                <w:cs/>
              </w:rPr>
              <w:t>และตัดจำหน่าย</w:t>
            </w:r>
          </w:p>
        </w:tc>
        <w:tc>
          <w:tcPr>
            <w:tcW w:w="1230" w:type="dxa"/>
            <w:gridSpan w:val="2"/>
            <w:vAlign w:val="bottom"/>
          </w:tcPr>
          <w:p w14:paraId="64A5ADD4" w14:textId="4FFECD89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430A83C5" w14:textId="49B02E89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056DE9AC" w14:textId="3AE02D99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(152)</w:t>
            </w:r>
          </w:p>
        </w:tc>
        <w:tc>
          <w:tcPr>
            <w:tcW w:w="1230" w:type="dxa"/>
            <w:gridSpan w:val="3"/>
            <w:vAlign w:val="bottom"/>
          </w:tcPr>
          <w:p w14:paraId="64AA1B70" w14:textId="64B88F4E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6CEB7B1D" w14:textId="1D67B94B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20DF092A" w14:textId="192CFD58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276F4D07" w14:textId="2F176605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73EAC4EE" w14:textId="5DDE782B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4"/>
            <w:vAlign w:val="bottom"/>
          </w:tcPr>
          <w:p w14:paraId="1091D1EE" w14:textId="2DF45D5B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(152)</w:t>
            </w:r>
          </w:p>
        </w:tc>
      </w:tr>
      <w:tr w:rsidR="00E74DC0" w:rsidRPr="00CA26DB" w14:paraId="1011D9F9" w14:textId="77777777" w:rsidTr="005523E8">
        <w:tc>
          <w:tcPr>
            <w:tcW w:w="3060" w:type="dxa"/>
          </w:tcPr>
          <w:p w14:paraId="41D670CF" w14:textId="29E85544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1230" w:type="dxa"/>
            <w:gridSpan w:val="2"/>
            <w:vAlign w:val="bottom"/>
          </w:tcPr>
          <w:p w14:paraId="5AB28C57" w14:textId="7D1FD4D6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gridSpan w:val="2"/>
            <w:vAlign w:val="bottom"/>
          </w:tcPr>
          <w:p w14:paraId="0EBEC8F7" w14:textId="481FDF3D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1,790</w:t>
            </w:r>
          </w:p>
        </w:tc>
        <w:tc>
          <w:tcPr>
            <w:tcW w:w="1230" w:type="dxa"/>
            <w:gridSpan w:val="2"/>
            <w:vAlign w:val="bottom"/>
          </w:tcPr>
          <w:p w14:paraId="483059A9" w14:textId="18285B3F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89,081</w:t>
            </w:r>
          </w:p>
        </w:tc>
        <w:tc>
          <w:tcPr>
            <w:tcW w:w="1230" w:type="dxa"/>
            <w:gridSpan w:val="3"/>
            <w:vAlign w:val="bottom"/>
          </w:tcPr>
          <w:p w14:paraId="01EC8F80" w14:textId="53B3ABFC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5,224</w:t>
            </w:r>
          </w:p>
        </w:tc>
        <w:tc>
          <w:tcPr>
            <w:tcW w:w="1230" w:type="dxa"/>
            <w:gridSpan w:val="2"/>
            <w:vAlign w:val="bottom"/>
          </w:tcPr>
          <w:p w14:paraId="6B49D293" w14:textId="6425D803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1,</w:t>
            </w:r>
            <w:r w:rsidR="00561E13" w:rsidRPr="00CA26DB">
              <w:rPr>
                <w:rFonts w:ascii="Angsana New" w:hAnsi="Angsana New"/>
                <w:sz w:val="22"/>
                <w:szCs w:val="22"/>
              </w:rPr>
              <w:t>500</w:t>
            </w:r>
          </w:p>
        </w:tc>
        <w:tc>
          <w:tcPr>
            <w:tcW w:w="1230" w:type="dxa"/>
            <w:gridSpan w:val="2"/>
            <w:vAlign w:val="bottom"/>
          </w:tcPr>
          <w:p w14:paraId="0A2050A3" w14:textId="22F9ED5B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751</w:t>
            </w:r>
          </w:p>
        </w:tc>
        <w:tc>
          <w:tcPr>
            <w:tcW w:w="1230" w:type="dxa"/>
            <w:gridSpan w:val="2"/>
            <w:vAlign w:val="bottom"/>
          </w:tcPr>
          <w:p w14:paraId="14C231BE" w14:textId="0E59F194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230" w:type="dxa"/>
            <w:gridSpan w:val="2"/>
            <w:vAlign w:val="bottom"/>
          </w:tcPr>
          <w:p w14:paraId="78FB0629" w14:textId="3AB4EDF3" w:rsidR="00E74DC0" w:rsidRPr="00CA26DB" w:rsidRDefault="00E74DC0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230" w:type="dxa"/>
            <w:gridSpan w:val="4"/>
            <w:vAlign w:val="bottom"/>
          </w:tcPr>
          <w:p w14:paraId="51283F51" w14:textId="37E5E7B3" w:rsidR="00E74DC0" w:rsidRPr="00CA26DB" w:rsidRDefault="00561E13" w:rsidP="008B56C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98</w:t>
            </w:r>
            <w:r w:rsidR="00E74DC0" w:rsidRPr="00CA26DB">
              <w:rPr>
                <w:rFonts w:ascii="Angsana New" w:hAnsi="Angsana New"/>
                <w:sz w:val="22"/>
                <w:szCs w:val="22"/>
              </w:rPr>
              <w:t>,34</w:t>
            </w:r>
            <w:r w:rsidRPr="00CA26DB"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E74DC0" w:rsidRPr="00CA26DB" w14:paraId="01F42169" w14:textId="77777777" w:rsidTr="005523E8">
        <w:tc>
          <w:tcPr>
            <w:tcW w:w="3060" w:type="dxa"/>
          </w:tcPr>
          <w:p w14:paraId="03FF5E33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76CD6A85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417C5FA9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5B6EAD3C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3"/>
            <w:vAlign w:val="bottom"/>
          </w:tcPr>
          <w:p w14:paraId="3FF8C4A4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459CAC5B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268D04AA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0AF8ACED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2"/>
            <w:vAlign w:val="bottom"/>
          </w:tcPr>
          <w:p w14:paraId="010EB84C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gridSpan w:val="4"/>
            <w:vAlign w:val="bottom"/>
          </w:tcPr>
          <w:p w14:paraId="2CC0F7EE" w14:textId="77777777" w:rsidR="00E74DC0" w:rsidRPr="00CA26DB" w:rsidRDefault="00E74DC0" w:rsidP="008B56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6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355DC576" w14:textId="77777777" w:rsidR="005523E8" w:rsidRPr="00CA26DB" w:rsidRDefault="005523E8">
      <w:r w:rsidRPr="00CA26DB">
        <w:br w:type="page"/>
      </w:r>
    </w:p>
    <w:tbl>
      <w:tblPr>
        <w:tblW w:w="141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230"/>
        <w:gridCol w:w="1230"/>
        <w:gridCol w:w="1230"/>
        <w:gridCol w:w="1230"/>
        <w:gridCol w:w="1230"/>
        <w:gridCol w:w="1230"/>
        <w:gridCol w:w="1230"/>
        <w:gridCol w:w="1200"/>
        <w:gridCol w:w="1260"/>
      </w:tblGrid>
      <w:tr w:rsidR="005523E8" w:rsidRPr="00CA26DB" w14:paraId="286FB699" w14:textId="77777777" w:rsidTr="005523E8">
        <w:tc>
          <w:tcPr>
            <w:tcW w:w="3060" w:type="dxa"/>
          </w:tcPr>
          <w:p w14:paraId="696D173B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70" w:type="dxa"/>
            <w:gridSpan w:val="9"/>
          </w:tcPr>
          <w:p w14:paraId="19212AB2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(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หน่วย: ล้านบาท</w:t>
            </w:r>
            <w:r w:rsidRPr="00CA26D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5523E8" w:rsidRPr="00CA26DB" w14:paraId="2F150DA9" w14:textId="77777777" w:rsidTr="005523E8">
        <w:tc>
          <w:tcPr>
            <w:tcW w:w="3060" w:type="dxa"/>
          </w:tcPr>
          <w:p w14:paraId="60BCCD71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070" w:type="dxa"/>
            <w:gridSpan w:val="9"/>
          </w:tcPr>
          <w:p w14:paraId="46225B4A" w14:textId="77777777" w:rsidR="005523E8" w:rsidRPr="00CA26DB" w:rsidRDefault="005523E8" w:rsidP="007A7B00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523E8" w:rsidRPr="00CA26DB" w14:paraId="56D2B723" w14:textId="77777777" w:rsidTr="005523E8">
        <w:tc>
          <w:tcPr>
            <w:tcW w:w="3060" w:type="dxa"/>
          </w:tcPr>
          <w:p w14:paraId="55B9D5D3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br w:type="page"/>
            </w:r>
          </w:p>
        </w:tc>
        <w:tc>
          <w:tcPr>
            <w:tcW w:w="1230" w:type="dxa"/>
            <w:vAlign w:val="bottom"/>
          </w:tcPr>
          <w:p w14:paraId="554CD9CA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vAlign w:val="bottom"/>
          </w:tcPr>
          <w:p w14:paraId="004C07EF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vAlign w:val="bottom"/>
          </w:tcPr>
          <w:p w14:paraId="7FD8FE5D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vAlign w:val="bottom"/>
          </w:tcPr>
          <w:p w14:paraId="42A32BE0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vAlign w:val="bottom"/>
          </w:tcPr>
          <w:p w14:paraId="08D6FC6E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30" w:type="dxa"/>
            <w:vAlign w:val="bottom"/>
          </w:tcPr>
          <w:p w14:paraId="3A9EC973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5" w:right="-105"/>
              <w:jc w:val="center"/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pacing w:val="-2"/>
                <w:sz w:val="22"/>
                <w:szCs w:val="22"/>
                <w:cs/>
              </w:rPr>
              <w:t>เครื่องตกแต่ง</w:t>
            </w:r>
            <w:r w:rsidRPr="00CA26DB">
              <w:rPr>
                <w:rFonts w:ascii="Angsana New" w:hAnsi="Angsana New"/>
                <w:spacing w:val="-2"/>
                <w:sz w:val="22"/>
                <w:szCs w:val="22"/>
              </w:rPr>
              <w:t xml:space="preserve"> </w:t>
            </w:r>
            <w:r w:rsidRPr="00CA26DB">
              <w:rPr>
                <w:rFonts w:ascii="Angsana New" w:hAnsi="Angsana New"/>
                <w:spacing w:val="-2"/>
                <w:sz w:val="22"/>
                <w:szCs w:val="22"/>
                <w:cs/>
              </w:rPr>
              <w:t>ติดตั้ง</w:t>
            </w:r>
          </w:p>
        </w:tc>
        <w:tc>
          <w:tcPr>
            <w:tcW w:w="1230" w:type="dxa"/>
            <w:vAlign w:val="bottom"/>
          </w:tcPr>
          <w:p w14:paraId="78A3112C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00" w:type="dxa"/>
            <w:vAlign w:val="bottom"/>
          </w:tcPr>
          <w:p w14:paraId="22D6C15E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23C4FAB5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5523E8" w:rsidRPr="00CA26DB" w14:paraId="1BBD10B5" w14:textId="77777777" w:rsidTr="005523E8">
        <w:tc>
          <w:tcPr>
            <w:tcW w:w="3060" w:type="dxa"/>
          </w:tcPr>
          <w:p w14:paraId="6CC89B32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66F6B311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vAlign w:val="bottom"/>
          </w:tcPr>
          <w:p w14:paraId="21406E37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30" w:type="dxa"/>
            <w:vAlign w:val="bottom"/>
          </w:tcPr>
          <w:p w14:paraId="3FD1020E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05" w:right="-10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โรงกลั่นน้ำมัน</w:t>
            </w:r>
          </w:p>
        </w:tc>
        <w:tc>
          <w:tcPr>
            <w:tcW w:w="1230" w:type="dxa"/>
            <w:vAlign w:val="bottom"/>
          </w:tcPr>
          <w:p w14:paraId="5048B744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โรงผลิต</w:t>
            </w:r>
          </w:p>
        </w:tc>
        <w:tc>
          <w:tcPr>
            <w:tcW w:w="1230" w:type="dxa"/>
            <w:vAlign w:val="bottom"/>
          </w:tcPr>
          <w:p w14:paraId="10AB7FED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เครื่องมือและ</w:t>
            </w:r>
          </w:p>
        </w:tc>
        <w:tc>
          <w:tcPr>
            <w:tcW w:w="1230" w:type="dxa"/>
            <w:vAlign w:val="bottom"/>
          </w:tcPr>
          <w:p w14:paraId="1E5760DF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เครื่องใช้สำนักงาน</w:t>
            </w:r>
          </w:p>
        </w:tc>
        <w:tc>
          <w:tcPr>
            <w:tcW w:w="1230" w:type="dxa"/>
            <w:vAlign w:val="bottom"/>
          </w:tcPr>
          <w:p w14:paraId="192C0037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200" w:type="dxa"/>
            <w:vAlign w:val="bottom"/>
          </w:tcPr>
          <w:p w14:paraId="4810F01B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75" w:right="-105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260" w:type="dxa"/>
            <w:vAlign w:val="bottom"/>
          </w:tcPr>
          <w:p w14:paraId="4CD82981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5523E8" w:rsidRPr="00CA26DB" w14:paraId="273EA3C9" w14:textId="77777777" w:rsidTr="005523E8">
        <w:tc>
          <w:tcPr>
            <w:tcW w:w="3060" w:type="dxa"/>
          </w:tcPr>
          <w:p w14:paraId="3F36B73C" w14:textId="77777777" w:rsidR="005523E8" w:rsidRPr="00CA26DB" w:rsidRDefault="005523E8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31205D94" w14:textId="77777777" w:rsidR="005523E8" w:rsidRPr="00CA26DB" w:rsidRDefault="005523E8" w:rsidP="007A7B00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230" w:type="dxa"/>
            <w:vAlign w:val="bottom"/>
          </w:tcPr>
          <w:p w14:paraId="41B2B601" w14:textId="77777777" w:rsidR="005523E8" w:rsidRPr="00CA26DB" w:rsidRDefault="005523E8" w:rsidP="007A7B00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230" w:type="dxa"/>
            <w:vAlign w:val="bottom"/>
          </w:tcPr>
          <w:p w14:paraId="7FFD29E3" w14:textId="77777777" w:rsidR="005523E8" w:rsidRPr="00CA26DB" w:rsidRDefault="005523E8" w:rsidP="007A7B00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30" w:type="dxa"/>
            <w:vAlign w:val="bottom"/>
          </w:tcPr>
          <w:p w14:paraId="2E3CEE64" w14:textId="77777777" w:rsidR="005523E8" w:rsidRPr="00CA26DB" w:rsidRDefault="005523E8" w:rsidP="007A7B00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กระแสไฟฟ้า</w:t>
            </w:r>
          </w:p>
        </w:tc>
        <w:tc>
          <w:tcPr>
            <w:tcW w:w="1230" w:type="dxa"/>
            <w:vAlign w:val="bottom"/>
          </w:tcPr>
          <w:p w14:paraId="72922ECB" w14:textId="77777777" w:rsidR="005523E8" w:rsidRPr="00CA26DB" w:rsidRDefault="005523E8" w:rsidP="007A7B00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อุปกรณ์โรงงาน</w:t>
            </w:r>
          </w:p>
        </w:tc>
        <w:tc>
          <w:tcPr>
            <w:tcW w:w="1230" w:type="dxa"/>
            <w:vAlign w:val="bottom"/>
          </w:tcPr>
          <w:p w14:paraId="6D1A11FC" w14:textId="77777777" w:rsidR="005523E8" w:rsidRPr="00CA26DB" w:rsidRDefault="005523E8" w:rsidP="007A7B00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และอื่น ๆ</w:t>
            </w:r>
          </w:p>
        </w:tc>
        <w:tc>
          <w:tcPr>
            <w:tcW w:w="1230" w:type="dxa"/>
            <w:vAlign w:val="bottom"/>
          </w:tcPr>
          <w:p w14:paraId="1C30F4A6" w14:textId="77777777" w:rsidR="005523E8" w:rsidRPr="00CA26DB" w:rsidRDefault="005523E8" w:rsidP="007A7B00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00" w:type="dxa"/>
            <w:vAlign w:val="bottom"/>
          </w:tcPr>
          <w:p w14:paraId="1D2640C6" w14:textId="77777777" w:rsidR="005523E8" w:rsidRPr="00CA26DB" w:rsidRDefault="005523E8" w:rsidP="007A7B00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1260" w:type="dxa"/>
            <w:vAlign w:val="bottom"/>
          </w:tcPr>
          <w:p w14:paraId="5F8FB5CF" w14:textId="77777777" w:rsidR="005523E8" w:rsidRPr="00CA26DB" w:rsidRDefault="005523E8" w:rsidP="007A7B00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righ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B96139" w:rsidRPr="00CA26DB" w14:paraId="2C03343B" w14:textId="77777777" w:rsidTr="005523E8">
        <w:tc>
          <w:tcPr>
            <w:tcW w:w="3060" w:type="dxa"/>
            <w:vAlign w:val="bottom"/>
          </w:tcPr>
          <w:p w14:paraId="73BE1BCC" w14:textId="3374BE40" w:rsidR="00B96139" w:rsidRPr="00CA26DB" w:rsidRDefault="00F13F61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</w:rPr>
              <w:br w:type="page"/>
            </w:r>
            <w:r w:rsidR="00B96139"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230" w:type="dxa"/>
            <w:vAlign w:val="bottom"/>
          </w:tcPr>
          <w:p w14:paraId="5F3D521A" w14:textId="77777777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4E8385FD" w14:textId="77777777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26B80CE2" w14:textId="77777777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7DD308FF" w14:textId="77777777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240D291B" w14:textId="77777777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27EEBE10" w14:textId="77777777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0CFE29B5" w14:textId="77777777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14:paraId="0D92B995" w14:textId="77777777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50E63EC7" w14:textId="77777777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ind w:left="-15"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96139" w:rsidRPr="00CA26DB" w14:paraId="707C1D4D" w14:textId="77777777" w:rsidTr="005523E8">
        <w:tc>
          <w:tcPr>
            <w:tcW w:w="3060" w:type="dxa"/>
            <w:vAlign w:val="bottom"/>
          </w:tcPr>
          <w:p w14:paraId="11F79068" w14:textId="18BE7011" w:rsidR="00B96139" w:rsidRPr="00CA26DB" w:rsidRDefault="00B96139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="004C724C"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30" w:type="dxa"/>
            <w:vAlign w:val="bottom"/>
          </w:tcPr>
          <w:p w14:paraId="616B9882" w14:textId="4414DB81" w:rsidR="00B96139" w:rsidRPr="00CA26DB" w:rsidRDefault="00B96139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77C68BF0" w14:textId="6607BD24" w:rsidR="00B96139" w:rsidRPr="00CA26DB" w:rsidRDefault="00B96139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16F378CA" w14:textId="00A8BA1C" w:rsidR="00B96139" w:rsidRPr="00CA26DB" w:rsidRDefault="00B96139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156DA7F0" w14:textId="4D49B608" w:rsidR="00B96139" w:rsidRPr="00CA26DB" w:rsidRDefault="00B96139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2AD071C3" w14:textId="682D1FDC" w:rsidR="00B96139" w:rsidRPr="00CA26DB" w:rsidRDefault="00B96139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19A91BEF" w14:textId="07BA4543" w:rsidR="00B96139" w:rsidRPr="00CA26DB" w:rsidRDefault="00B96139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07A16E5A" w14:textId="6212EC17" w:rsidR="00B96139" w:rsidRPr="00CA26DB" w:rsidRDefault="00B96139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00" w:type="dxa"/>
            <w:vAlign w:val="bottom"/>
          </w:tcPr>
          <w:p w14:paraId="571333F5" w14:textId="6A61C0AF" w:rsidR="00B96139" w:rsidRPr="00CA26DB" w:rsidRDefault="00B96139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60" w:type="dxa"/>
            <w:vAlign w:val="bottom"/>
          </w:tcPr>
          <w:p w14:paraId="16BD1FDD" w14:textId="3AFE88DF" w:rsidR="00B96139" w:rsidRPr="00CA26DB" w:rsidRDefault="00B96139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</w:tr>
      <w:tr w:rsidR="00E12D82" w:rsidRPr="00CA26DB" w14:paraId="3BD5FA46" w14:textId="77777777" w:rsidTr="005523E8">
        <w:tc>
          <w:tcPr>
            <w:tcW w:w="3060" w:type="dxa"/>
            <w:vAlign w:val="bottom"/>
          </w:tcPr>
          <w:p w14:paraId="647CFFC4" w14:textId="3578D891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1230" w:type="dxa"/>
            <w:vAlign w:val="bottom"/>
          </w:tcPr>
          <w:p w14:paraId="2A6CF884" w14:textId="11D59AAC" w:rsidR="00E12D82" w:rsidRPr="00CA26DB" w:rsidRDefault="00E12D82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3186B286" w14:textId="4A9B6BCF" w:rsidR="00E12D82" w:rsidRPr="00CA26DB" w:rsidRDefault="00E12D82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177B9EF7" w14:textId="4783CE4C" w:rsidR="00E12D82" w:rsidRPr="00CA26DB" w:rsidRDefault="00E12D82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7C8E2CDD" w14:textId="268E1B3E" w:rsidR="00E12D82" w:rsidRPr="00CA26DB" w:rsidRDefault="00E12D82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755C10E5" w14:textId="34B7E700" w:rsidR="00E12D82" w:rsidRPr="00CA26DB" w:rsidRDefault="00E12D82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68010FB5" w14:textId="0E25BDCD" w:rsidR="00E12D82" w:rsidRPr="00CA26DB" w:rsidRDefault="00E12D82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30" w:type="dxa"/>
            <w:vAlign w:val="bottom"/>
          </w:tcPr>
          <w:p w14:paraId="0BC48FF6" w14:textId="58EF09EF" w:rsidR="00E12D82" w:rsidRPr="00CA26DB" w:rsidRDefault="00E12D82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00" w:type="dxa"/>
            <w:vAlign w:val="bottom"/>
          </w:tcPr>
          <w:p w14:paraId="0ED397DA" w14:textId="655CF2F5" w:rsidR="00E12D82" w:rsidRPr="00CA26DB" w:rsidRDefault="00E12D82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1260" w:type="dxa"/>
            <w:vAlign w:val="bottom"/>
          </w:tcPr>
          <w:p w14:paraId="6675449C" w14:textId="39E198BD" w:rsidR="00E12D82" w:rsidRPr="00CA26DB" w:rsidRDefault="00E12D82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</w:tr>
      <w:tr w:rsidR="00E12D82" w:rsidRPr="00CA26DB" w14:paraId="6C903700" w14:textId="77777777" w:rsidTr="005523E8">
        <w:tc>
          <w:tcPr>
            <w:tcW w:w="3060" w:type="dxa"/>
            <w:vAlign w:val="bottom"/>
          </w:tcPr>
          <w:p w14:paraId="1AEF34F6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230" w:type="dxa"/>
            <w:vAlign w:val="bottom"/>
          </w:tcPr>
          <w:p w14:paraId="65CF7990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63776BFE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7776D194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24530098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1F4A9B5E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0C3717F4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30" w:type="dxa"/>
            <w:vAlign w:val="bottom"/>
          </w:tcPr>
          <w:p w14:paraId="389EA4F6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392B497C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4CAEE4E6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</w:tr>
      <w:tr w:rsidR="00E12D82" w:rsidRPr="00CA26DB" w14:paraId="1A9781C8" w14:textId="77777777" w:rsidTr="005523E8">
        <w:tc>
          <w:tcPr>
            <w:tcW w:w="3060" w:type="dxa"/>
            <w:vAlign w:val="bottom"/>
          </w:tcPr>
          <w:p w14:paraId="739AE6F8" w14:textId="48739486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31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2567</w:t>
            </w:r>
          </w:p>
        </w:tc>
        <w:tc>
          <w:tcPr>
            <w:tcW w:w="1230" w:type="dxa"/>
            <w:vAlign w:val="bottom"/>
          </w:tcPr>
          <w:p w14:paraId="189BAE8F" w14:textId="30E2EC2D" w:rsidR="00E12D82" w:rsidRPr="00CA26DB" w:rsidRDefault="00E12D82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4,880</w:t>
            </w:r>
          </w:p>
        </w:tc>
        <w:tc>
          <w:tcPr>
            <w:tcW w:w="1230" w:type="dxa"/>
            <w:vAlign w:val="bottom"/>
          </w:tcPr>
          <w:p w14:paraId="27845E2C" w14:textId="54219589" w:rsidR="00E12D82" w:rsidRPr="00CA26DB" w:rsidRDefault="00E12D82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2,848</w:t>
            </w:r>
          </w:p>
        </w:tc>
        <w:tc>
          <w:tcPr>
            <w:tcW w:w="1230" w:type="dxa"/>
            <w:vAlign w:val="bottom"/>
          </w:tcPr>
          <w:p w14:paraId="1C1D76A2" w14:textId="7236E7BE" w:rsidR="00E12D82" w:rsidRPr="00CA26DB" w:rsidRDefault="00E12D82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29,665</w:t>
            </w:r>
          </w:p>
        </w:tc>
        <w:tc>
          <w:tcPr>
            <w:tcW w:w="1230" w:type="dxa"/>
            <w:vAlign w:val="bottom"/>
          </w:tcPr>
          <w:p w14:paraId="315CE49E" w14:textId="2D645208" w:rsidR="00E12D82" w:rsidRPr="00CA26DB" w:rsidRDefault="00E12D82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141</w:t>
            </w:r>
          </w:p>
        </w:tc>
        <w:tc>
          <w:tcPr>
            <w:tcW w:w="1230" w:type="dxa"/>
            <w:vAlign w:val="bottom"/>
          </w:tcPr>
          <w:p w14:paraId="53BB4AFA" w14:textId="655D65F3" w:rsidR="00E12D82" w:rsidRPr="00CA26DB" w:rsidRDefault="00E12D82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162</w:t>
            </w:r>
          </w:p>
        </w:tc>
        <w:tc>
          <w:tcPr>
            <w:tcW w:w="1230" w:type="dxa"/>
            <w:vAlign w:val="bottom"/>
          </w:tcPr>
          <w:p w14:paraId="533840E5" w14:textId="30FA1150" w:rsidR="00E12D82" w:rsidRPr="00CA26DB" w:rsidRDefault="00E12D82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130</w:t>
            </w:r>
          </w:p>
        </w:tc>
        <w:tc>
          <w:tcPr>
            <w:tcW w:w="1230" w:type="dxa"/>
            <w:vAlign w:val="bottom"/>
          </w:tcPr>
          <w:p w14:paraId="301E767F" w14:textId="40295D3B" w:rsidR="00E12D82" w:rsidRPr="00CA26DB" w:rsidRDefault="00561E13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00" w:type="dxa"/>
            <w:vAlign w:val="bottom"/>
          </w:tcPr>
          <w:p w14:paraId="1BB4AFCB" w14:textId="745D6F97" w:rsidR="00E12D82" w:rsidRPr="00CA26DB" w:rsidRDefault="00E12D82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159,339</w:t>
            </w:r>
          </w:p>
        </w:tc>
        <w:tc>
          <w:tcPr>
            <w:tcW w:w="1260" w:type="dxa"/>
            <w:vAlign w:val="bottom"/>
          </w:tcPr>
          <w:p w14:paraId="7DC8C76C" w14:textId="6613E4C9" w:rsidR="00E12D82" w:rsidRPr="00CA26DB" w:rsidRDefault="00E12D82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197,165</w:t>
            </w:r>
          </w:p>
        </w:tc>
      </w:tr>
      <w:tr w:rsidR="00E12D82" w:rsidRPr="00CA26DB" w14:paraId="13B3CFA4" w14:textId="77777777" w:rsidTr="005523E8">
        <w:tc>
          <w:tcPr>
            <w:tcW w:w="3060" w:type="dxa"/>
            <w:vAlign w:val="bottom"/>
          </w:tcPr>
          <w:p w14:paraId="415A9FC3" w14:textId="74976EE6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2"/>
                <w:szCs w:val="22"/>
              </w:rPr>
              <w:t>2568</w:t>
            </w:r>
          </w:p>
        </w:tc>
        <w:tc>
          <w:tcPr>
            <w:tcW w:w="1230" w:type="dxa"/>
            <w:vAlign w:val="bottom"/>
          </w:tcPr>
          <w:p w14:paraId="4CAFC7F7" w14:textId="7306AB9D" w:rsidR="00E12D82" w:rsidRPr="00CA26DB" w:rsidRDefault="00561E13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4,880</w:t>
            </w:r>
          </w:p>
        </w:tc>
        <w:tc>
          <w:tcPr>
            <w:tcW w:w="1230" w:type="dxa"/>
            <w:vAlign w:val="bottom"/>
          </w:tcPr>
          <w:p w14:paraId="0E973D8E" w14:textId="777EB06D" w:rsidR="00E12D82" w:rsidRPr="00CA26DB" w:rsidRDefault="00561E13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2,683</w:t>
            </w:r>
          </w:p>
        </w:tc>
        <w:tc>
          <w:tcPr>
            <w:tcW w:w="1230" w:type="dxa"/>
            <w:vAlign w:val="bottom"/>
          </w:tcPr>
          <w:p w14:paraId="5B211680" w14:textId="3CD64916" w:rsidR="00E12D82" w:rsidRPr="00CA26DB" w:rsidRDefault="00561E13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29,016</w:t>
            </w:r>
          </w:p>
        </w:tc>
        <w:tc>
          <w:tcPr>
            <w:tcW w:w="1230" w:type="dxa"/>
            <w:vAlign w:val="bottom"/>
          </w:tcPr>
          <w:p w14:paraId="1F6902E5" w14:textId="506F74FE" w:rsidR="00E12D82" w:rsidRPr="00CA26DB" w:rsidRDefault="00561E13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141</w:t>
            </w:r>
          </w:p>
        </w:tc>
        <w:tc>
          <w:tcPr>
            <w:tcW w:w="1230" w:type="dxa"/>
            <w:vAlign w:val="bottom"/>
          </w:tcPr>
          <w:p w14:paraId="1AA0CF3B" w14:textId="3E6A081A" w:rsidR="00E12D82" w:rsidRPr="00CA26DB" w:rsidRDefault="00561E13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206</w:t>
            </w:r>
          </w:p>
        </w:tc>
        <w:tc>
          <w:tcPr>
            <w:tcW w:w="1230" w:type="dxa"/>
            <w:vAlign w:val="bottom"/>
          </w:tcPr>
          <w:p w14:paraId="263ABB37" w14:textId="30F182EB" w:rsidR="00E12D82" w:rsidRPr="00CA26DB" w:rsidRDefault="00561E13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119</w:t>
            </w:r>
          </w:p>
        </w:tc>
        <w:tc>
          <w:tcPr>
            <w:tcW w:w="1230" w:type="dxa"/>
            <w:vAlign w:val="bottom"/>
          </w:tcPr>
          <w:p w14:paraId="362CE9F9" w14:textId="74E06A8A" w:rsidR="00E12D82" w:rsidRPr="00CA26DB" w:rsidRDefault="00561E13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00" w:type="dxa"/>
            <w:vAlign w:val="bottom"/>
          </w:tcPr>
          <w:p w14:paraId="7418C9C0" w14:textId="29B4A643" w:rsidR="00E12D82" w:rsidRPr="00CA26DB" w:rsidRDefault="00561E13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156,112</w:t>
            </w:r>
          </w:p>
        </w:tc>
        <w:tc>
          <w:tcPr>
            <w:tcW w:w="1260" w:type="dxa"/>
            <w:vAlign w:val="bottom"/>
          </w:tcPr>
          <w:p w14:paraId="7600B1D9" w14:textId="705720EC" w:rsidR="00E12D82" w:rsidRPr="00CA26DB" w:rsidRDefault="009E2F6D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193,157</w:t>
            </w:r>
          </w:p>
        </w:tc>
      </w:tr>
      <w:tr w:rsidR="00E12D82" w:rsidRPr="00CA26DB" w14:paraId="506E23F8" w14:textId="77777777" w:rsidTr="005523E8">
        <w:tc>
          <w:tcPr>
            <w:tcW w:w="3060" w:type="dxa"/>
            <w:vAlign w:val="bottom"/>
          </w:tcPr>
          <w:p w14:paraId="74317927" w14:textId="77777777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30" w:type="dxa"/>
            <w:vAlign w:val="bottom"/>
          </w:tcPr>
          <w:p w14:paraId="2901BE50" w14:textId="77777777" w:rsidR="00E12D82" w:rsidRPr="00CA26DB" w:rsidRDefault="00E12D82" w:rsidP="002D7DE2">
            <w:pPr>
              <w:tabs>
                <w:tab w:val="clear" w:pos="907"/>
                <w:tab w:val="decimal" w:pos="885"/>
                <w:tab w:val="decimal" w:pos="97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42EEC154" w14:textId="77777777" w:rsidR="00E12D82" w:rsidRPr="00CA26DB" w:rsidRDefault="00E12D82" w:rsidP="002D7DE2">
            <w:pPr>
              <w:tabs>
                <w:tab w:val="clear" w:pos="907"/>
                <w:tab w:val="decimal" w:pos="885"/>
                <w:tab w:val="decimal" w:pos="97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5C7B8B2E" w14:textId="77777777" w:rsidR="00E12D82" w:rsidRPr="00CA26DB" w:rsidRDefault="00E12D82" w:rsidP="002D7DE2">
            <w:pPr>
              <w:tabs>
                <w:tab w:val="clear" w:pos="907"/>
                <w:tab w:val="decimal" w:pos="885"/>
                <w:tab w:val="decimal" w:pos="97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0A97517C" w14:textId="77777777" w:rsidR="00E12D82" w:rsidRPr="00CA26DB" w:rsidRDefault="00E12D82" w:rsidP="002D7DE2">
            <w:pPr>
              <w:tabs>
                <w:tab w:val="clear" w:pos="907"/>
                <w:tab w:val="decimal" w:pos="885"/>
                <w:tab w:val="decimal" w:pos="97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6A1DB97E" w14:textId="77777777" w:rsidR="00E12D82" w:rsidRPr="00CA26DB" w:rsidRDefault="00E12D82" w:rsidP="002D7DE2">
            <w:pPr>
              <w:tabs>
                <w:tab w:val="clear" w:pos="907"/>
                <w:tab w:val="decimal" w:pos="885"/>
                <w:tab w:val="decimal" w:pos="97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11620080" w14:textId="77777777" w:rsidR="00E12D82" w:rsidRPr="00CA26DB" w:rsidRDefault="00E12D82" w:rsidP="002D7DE2">
            <w:pPr>
              <w:tabs>
                <w:tab w:val="clear" w:pos="907"/>
                <w:tab w:val="decimal" w:pos="885"/>
                <w:tab w:val="decimal" w:pos="97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0" w:type="dxa"/>
            <w:vAlign w:val="bottom"/>
          </w:tcPr>
          <w:p w14:paraId="77B9ED49" w14:textId="77777777" w:rsidR="00E12D82" w:rsidRPr="00CA26DB" w:rsidRDefault="00E12D82" w:rsidP="002D7DE2">
            <w:pPr>
              <w:tabs>
                <w:tab w:val="clear" w:pos="907"/>
                <w:tab w:val="decimal" w:pos="885"/>
                <w:tab w:val="decimal" w:pos="97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00" w:type="dxa"/>
            <w:vAlign w:val="bottom"/>
          </w:tcPr>
          <w:p w14:paraId="32D111F7" w14:textId="77777777" w:rsidR="00E12D82" w:rsidRPr="00CA26DB" w:rsidRDefault="00E12D82" w:rsidP="002D7DE2">
            <w:pPr>
              <w:tabs>
                <w:tab w:val="clear" w:pos="907"/>
                <w:tab w:val="decimal" w:pos="885"/>
                <w:tab w:val="decimal" w:pos="97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19AB01BB" w14:textId="77777777" w:rsidR="00E12D82" w:rsidRPr="00CA26DB" w:rsidRDefault="00E12D82" w:rsidP="002D7DE2">
            <w:pPr>
              <w:tabs>
                <w:tab w:val="clear" w:pos="907"/>
                <w:tab w:val="decimal" w:pos="885"/>
                <w:tab w:val="decimal" w:pos="975"/>
              </w:tabs>
              <w:spacing w:line="280" w:lineRule="exact"/>
              <w:ind w:right="-1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12D82" w:rsidRPr="00CA26DB" w14:paraId="2355685B" w14:textId="77777777" w:rsidTr="005523E8">
        <w:tc>
          <w:tcPr>
            <w:tcW w:w="12870" w:type="dxa"/>
            <w:gridSpan w:val="9"/>
            <w:vAlign w:val="bottom"/>
          </w:tcPr>
          <w:p w14:paraId="2C66D469" w14:textId="12A8EAFD" w:rsidR="00E12D82" w:rsidRPr="00CA26DB" w:rsidRDefault="005523E8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br w:type="page"/>
            </w:r>
            <w:r w:rsidR="00E12D82" w:rsidRPr="00CA26DB">
              <w:rPr>
                <w:rFonts w:ascii="Angsana New" w:hAnsi="Angsana New"/>
                <w:sz w:val="22"/>
                <w:szCs w:val="22"/>
              </w:rPr>
              <w:t>2567 (</w:t>
            </w:r>
            <w:r w:rsidR="00E12D82" w:rsidRPr="00CA26DB">
              <w:rPr>
                <w:rFonts w:ascii="Angsana New" w:hAnsi="Angsana New"/>
                <w:sz w:val="22"/>
                <w:szCs w:val="22"/>
                <w:cs/>
              </w:rPr>
              <w:t>จำนวน</w:t>
            </w:r>
            <w:r w:rsidR="00E12D82" w:rsidRPr="00CA26DB">
              <w:rPr>
                <w:rFonts w:ascii="Angsana New" w:hAnsi="Angsana New"/>
                <w:sz w:val="22"/>
                <w:szCs w:val="22"/>
              </w:rPr>
              <w:t xml:space="preserve"> 3,218 </w:t>
            </w:r>
            <w:r w:rsidR="00E12D82" w:rsidRPr="00CA26DB">
              <w:rPr>
                <w:rFonts w:ascii="Angsana New" w:hAnsi="Angsana New"/>
                <w:sz w:val="22"/>
                <w:szCs w:val="22"/>
                <w:cs/>
              </w:rPr>
              <w:t>ล้านบาท รวมอยู่ในต้นทุนการผลิต ส่วนที่เหลือรวมอยู่ในค่าใช้จ่ายในการขายและจัดจำหน่ายและบริหาร)</w:t>
            </w:r>
          </w:p>
        </w:tc>
        <w:tc>
          <w:tcPr>
            <w:tcW w:w="1260" w:type="dxa"/>
            <w:vAlign w:val="bottom"/>
          </w:tcPr>
          <w:p w14:paraId="7FEF8886" w14:textId="517E7279" w:rsidR="00E12D82" w:rsidRPr="00CA26DB" w:rsidRDefault="00E12D82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3,505</w:t>
            </w:r>
          </w:p>
        </w:tc>
      </w:tr>
      <w:tr w:rsidR="00E12D82" w:rsidRPr="00CA26DB" w14:paraId="3D47CE59" w14:textId="77777777" w:rsidTr="005523E8">
        <w:trPr>
          <w:trHeight w:val="369"/>
        </w:trPr>
        <w:tc>
          <w:tcPr>
            <w:tcW w:w="12870" w:type="dxa"/>
            <w:gridSpan w:val="9"/>
            <w:vAlign w:val="bottom"/>
          </w:tcPr>
          <w:p w14:paraId="1E911F49" w14:textId="7D3CE6D5" w:rsidR="00E12D82" w:rsidRPr="00CA26DB" w:rsidRDefault="00E12D82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8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CA26DB">
              <w:rPr>
                <w:rFonts w:ascii="Angsana New" w:hAnsi="Angsana New"/>
                <w:sz w:val="22"/>
                <w:szCs w:val="22"/>
              </w:rPr>
              <w:t>2568 (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จำนวน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FC1C1D" w:rsidRPr="00CA26DB">
              <w:rPr>
                <w:rFonts w:ascii="Angsana New" w:hAnsi="Angsana New"/>
                <w:sz w:val="22"/>
                <w:szCs w:val="22"/>
              </w:rPr>
              <w:t>3,245</w:t>
            </w:r>
            <w:r w:rsidRPr="00CA26DB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hAnsi="Angsana New"/>
                <w:sz w:val="22"/>
                <w:szCs w:val="22"/>
                <w:cs/>
              </w:rPr>
              <w:t>ล้านบาท รวมอยู่ในต้นทุนการผลิต ส่วนที่เหลือรวมอยู่ในค่าใช้จ่ายในการขายและจัดจำหน่ายและบริหาร)</w:t>
            </w:r>
          </w:p>
        </w:tc>
        <w:tc>
          <w:tcPr>
            <w:tcW w:w="1260" w:type="dxa"/>
            <w:vAlign w:val="bottom"/>
          </w:tcPr>
          <w:p w14:paraId="4069FE26" w14:textId="5240DC67" w:rsidR="00E12D82" w:rsidRPr="00CA26DB" w:rsidRDefault="009E2F6D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80" w:lineRule="exact"/>
              <w:ind w:left="-15" w:right="-18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3,486</w:t>
            </w:r>
          </w:p>
        </w:tc>
      </w:tr>
    </w:tbl>
    <w:p w14:paraId="31771E17" w14:textId="41CA31E5" w:rsidR="00561E13" w:rsidRPr="00CA26DB" w:rsidRDefault="00561E13" w:rsidP="00872946">
      <w:pPr>
        <w:pStyle w:val="Default"/>
        <w:spacing w:before="240" w:after="120" w:line="120" w:lineRule="auto"/>
        <w:ind w:left="54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A26DB">
        <w:rPr>
          <w:rFonts w:ascii="Angsana New" w:eastAsia="Arial Unicode MS" w:hAnsi="Angsana New"/>
          <w:sz w:val="22"/>
          <w:szCs w:val="22"/>
          <w:vertAlign w:val="superscript"/>
        </w:rPr>
        <w:t>(1</w:t>
      </w:r>
      <w:r w:rsidRPr="00CA26DB">
        <w:rPr>
          <w:rFonts w:ascii="Angsana New" w:eastAsia="Arial Unicode MS" w:hAnsi="Angsana New"/>
          <w:sz w:val="22"/>
          <w:szCs w:val="22"/>
          <w:vertAlign w:val="superscript"/>
          <w:lang w:val="en-GB"/>
        </w:rPr>
        <w:t>)</w:t>
      </w:r>
      <w:r w:rsidRPr="00CA26DB">
        <w:rPr>
          <w:rFonts w:ascii="Angsana New" w:hAnsi="Angsana New"/>
          <w:sz w:val="22"/>
        </w:rPr>
        <w:t xml:space="preserve">   </w:t>
      </w:r>
      <w:r w:rsidRPr="00CA26DB">
        <w:rPr>
          <w:rFonts w:ascii="Angsana New" w:hAnsi="Angsana New" w:cs="Angsana New"/>
          <w:color w:val="auto"/>
          <w:sz w:val="22"/>
          <w:szCs w:val="22"/>
          <w:cs/>
        </w:rPr>
        <w:t xml:space="preserve">ยอดเงินต่ำกว่า </w:t>
      </w:r>
      <w:r w:rsidRPr="00CA26DB">
        <w:rPr>
          <w:rFonts w:ascii="Angsana New" w:hAnsi="Angsana New" w:cs="Angsana New"/>
          <w:color w:val="auto"/>
          <w:sz w:val="22"/>
          <w:szCs w:val="22"/>
        </w:rPr>
        <w:t xml:space="preserve">1 </w:t>
      </w:r>
      <w:r w:rsidRPr="00CA26DB">
        <w:rPr>
          <w:rFonts w:ascii="Angsana New" w:hAnsi="Angsana New" w:cs="Angsana New"/>
          <w:color w:val="auto"/>
          <w:sz w:val="22"/>
          <w:szCs w:val="22"/>
          <w:cs/>
        </w:rPr>
        <w:t>ล้านบาท</w:t>
      </w:r>
    </w:p>
    <w:p w14:paraId="06C3FE4F" w14:textId="1CA62BC7" w:rsidR="00021BED" w:rsidRPr="00CA26DB" w:rsidRDefault="00021BED" w:rsidP="00C2780F">
      <w:pPr>
        <w:pStyle w:val="Default"/>
        <w:spacing w:before="240" w:after="120" w:line="340" w:lineRule="exact"/>
        <w:ind w:left="547"/>
        <w:jc w:val="thaiDistribute"/>
        <w:rPr>
          <w:rFonts w:ascii="Angsana New" w:hAnsi="Angsana New" w:cs="Angsana New"/>
          <w:color w:val="auto"/>
          <w:sz w:val="28"/>
          <w:szCs w:val="28"/>
        </w:rPr>
      </w:pPr>
      <w:r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ณ วันที่ </w:t>
      </w:r>
      <w:r w:rsidRPr="00CA26DB">
        <w:rPr>
          <w:rFonts w:ascii="Angsana New" w:hAnsi="Angsana New" w:cs="Angsana New"/>
          <w:color w:val="auto"/>
          <w:sz w:val="28"/>
          <w:szCs w:val="28"/>
        </w:rPr>
        <w:t xml:space="preserve">31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 w:cs="Angsana New"/>
          <w:color w:val="auto"/>
          <w:sz w:val="28"/>
          <w:szCs w:val="28"/>
        </w:rPr>
        <w:t>2568</w:t>
      </w:r>
      <w:r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กลุ่มบริษัทมีการก่อสร้างโครงการพลังงานสะอาด ซึ่งกลุ่มบริษัทได้ใช้เงินกู้ยืมเพื่อการก่อสร้างโครงการดังกล่าว ในระหว่างปีสิ้นสุดวันที่ </w:t>
      </w:r>
      <w:r w:rsidRPr="00CA26DB">
        <w:rPr>
          <w:rFonts w:ascii="Angsana New" w:hAnsi="Angsana New" w:cs="Angsana New"/>
          <w:color w:val="auto"/>
          <w:sz w:val="28"/>
          <w:szCs w:val="28"/>
        </w:rPr>
        <w:t xml:space="preserve">31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 w:cs="Angsana New"/>
          <w:color w:val="auto"/>
          <w:sz w:val="28"/>
          <w:szCs w:val="28"/>
        </w:rPr>
        <w:t>2568</w:t>
      </w:r>
      <w:r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="006B68DE" w:rsidRPr="00CA26DB">
        <w:rPr>
          <w:rFonts w:ascii="Angsana New" w:hAnsi="Angsana New" w:cs="Angsana New"/>
          <w:color w:val="auto"/>
          <w:sz w:val="28"/>
          <w:szCs w:val="28"/>
        </w:rPr>
        <w:t xml:space="preserve">         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>กลุ่มบริษัทได้รวมต้นทุนการกู้ยืมเข้าเป็นราคาทุนของสินทรัพย์จำนวน</w:t>
      </w:r>
      <w:r w:rsidR="00E56122"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="00561E13" w:rsidRPr="00CA26DB">
        <w:rPr>
          <w:rFonts w:ascii="Angsana New" w:hAnsi="Angsana New" w:cs="Angsana New"/>
          <w:color w:val="auto"/>
          <w:sz w:val="28"/>
          <w:szCs w:val="28"/>
        </w:rPr>
        <w:t>3,217</w:t>
      </w:r>
      <w:r w:rsidR="00B96139"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>ล้านบาท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 xml:space="preserve"> (2567: 4,022 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>ล้านบาท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 xml:space="preserve">) </w:t>
      </w:r>
      <w:r w:rsidRPr="00CA26DB">
        <w:rPr>
          <w:rFonts w:ascii="Angsana New" w:hAnsi="Angsana New" w:cs="Angsana New"/>
          <w:color w:val="auto"/>
          <w:sz w:val="28"/>
          <w:szCs w:val="28"/>
        </w:rPr>
        <w:t>(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>เฉพาะบริษัทฯ:</w:t>
      </w:r>
      <w:r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="00561E13" w:rsidRPr="00CA26DB">
        <w:rPr>
          <w:rFonts w:ascii="Angsana New" w:hAnsi="Angsana New" w:cs="Angsana New"/>
          <w:color w:val="auto"/>
          <w:sz w:val="28"/>
          <w:szCs w:val="28"/>
        </w:rPr>
        <w:t>3,489</w:t>
      </w:r>
      <w:r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>ล้านบาท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="00717200" w:rsidRPr="00CA26DB">
        <w:rPr>
          <w:rFonts w:ascii="Angsana New" w:hAnsi="Angsana New" w:cs="Angsana New"/>
          <w:color w:val="auto"/>
          <w:sz w:val="28"/>
          <w:szCs w:val="28"/>
        </w:rPr>
        <w:t>(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 xml:space="preserve">2567: 4,464 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>ล้านบาท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>)</w:t>
      </w:r>
      <w:r w:rsidRPr="00CA26DB">
        <w:rPr>
          <w:rFonts w:ascii="Angsana New" w:hAnsi="Angsana New" w:cs="Angsana New"/>
          <w:color w:val="auto"/>
          <w:sz w:val="28"/>
          <w:szCs w:val="28"/>
        </w:rPr>
        <w:t xml:space="preserve">)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โดยคำนวณจากอัตราการตั้งขึ้นเป็นทุนในอัตราร้อยละ </w:t>
      </w:r>
      <w:r w:rsidR="00B56E94" w:rsidRPr="00CA26DB">
        <w:rPr>
          <w:rFonts w:ascii="Angsana New" w:hAnsi="Angsana New" w:cs="Angsana New"/>
          <w:color w:val="auto"/>
          <w:sz w:val="28"/>
          <w:szCs w:val="28"/>
        </w:rPr>
        <w:t>2.14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 ถึงร้อยละ</w:t>
      </w:r>
      <w:r w:rsidR="00600735"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="00184D47" w:rsidRPr="00CA26DB">
        <w:rPr>
          <w:rFonts w:ascii="Angsana New" w:hAnsi="Angsana New" w:cs="Angsana New"/>
          <w:color w:val="auto"/>
          <w:sz w:val="28"/>
          <w:szCs w:val="28"/>
        </w:rPr>
        <w:t>5.39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>ต่อปี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 xml:space="preserve"> (2567: 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ร้อยละ 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>2.47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 ถึงร้อยละ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 xml:space="preserve"> 5.39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 ต่อปี</w:t>
      </w:r>
      <w:r w:rsidR="00B53545" w:rsidRPr="00CA26DB">
        <w:rPr>
          <w:rFonts w:ascii="Angsana New" w:hAnsi="Angsana New" w:cs="Angsana New"/>
          <w:color w:val="auto"/>
          <w:sz w:val="28"/>
          <w:szCs w:val="28"/>
        </w:rPr>
        <w:t>)</w:t>
      </w:r>
      <w:r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="00DD20F4" w:rsidRPr="00CA26DB">
        <w:rPr>
          <w:rFonts w:ascii="Angsana New" w:hAnsi="Angsana New" w:cs="Angsana New"/>
          <w:color w:val="auto"/>
          <w:sz w:val="28"/>
          <w:szCs w:val="28"/>
        </w:rPr>
        <w:t>(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>เฉพาะบริษัทฯ: ร้อยละ</w:t>
      </w:r>
      <w:r w:rsidR="00CA3435"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="00B56E94" w:rsidRPr="00CA26DB">
        <w:rPr>
          <w:rFonts w:ascii="Angsana New" w:hAnsi="Angsana New" w:cs="Angsana New"/>
          <w:color w:val="auto"/>
          <w:sz w:val="28"/>
          <w:szCs w:val="28"/>
        </w:rPr>
        <w:t>3.53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>ถึงร้อยละ</w:t>
      </w:r>
      <w:r w:rsidR="00853632" w:rsidRPr="00CA26DB">
        <w:rPr>
          <w:rFonts w:ascii="Angsana New" w:hAnsi="Angsana New" w:cs="Angsana New"/>
          <w:color w:val="auto"/>
          <w:sz w:val="28"/>
          <w:szCs w:val="28"/>
        </w:rPr>
        <w:t xml:space="preserve"> </w:t>
      </w:r>
      <w:r w:rsidR="00184D47" w:rsidRPr="00CA26DB">
        <w:rPr>
          <w:rFonts w:ascii="Angsana New" w:hAnsi="Angsana New" w:cs="Angsana New"/>
          <w:color w:val="auto"/>
          <w:sz w:val="28"/>
          <w:szCs w:val="28"/>
        </w:rPr>
        <w:t>5.99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 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>ต่อปี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 xml:space="preserve"> (2567: 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>ร้อยละ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 xml:space="preserve"> 3.69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 ถึงร้อยละ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 xml:space="preserve"> 5.99</w:t>
      </w:r>
      <w:r w:rsidR="00067545"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 ต่อปี)</w:t>
      </w:r>
      <w:r w:rsidR="00067545" w:rsidRPr="00CA26DB">
        <w:rPr>
          <w:rFonts w:ascii="Angsana New" w:hAnsi="Angsana New" w:cs="Angsana New"/>
          <w:color w:val="auto"/>
          <w:sz w:val="28"/>
          <w:szCs w:val="28"/>
        </w:rPr>
        <w:t>)</w:t>
      </w:r>
      <w:r w:rsidRPr="00CA26DB">
        <w:rPr>
          <w:rFonts w:ascii="Angsana New" w:hAnsi="Angsana New" w:cs="Angsana New"/>
          <w:color w:val="auto"/>
          <w:sz w:val="28"/>
          <w:szCs w:val="28"/>
          <w:cs/>
        </w:rPr>
        <w:t xml:space="preserve"> กลุ่มบริษัทบันทึกต้นทุนของสินทรัพย์โดยรวมอยู่ในรายการซื้อสินทรัพย์ในระหว่างปี</w:t>
      </w:r>
    </w:p>
    <w:p w14:paraId="072223FC" w14:textId="3895612F" w:rsidR="00BE259D" w:rsidRPr="00CA26DB" w:rsidRDefault="00BE259D" w:rsidP="00C27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40" w:lineRule="exact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ราคาทุนของอาคารและอุปกรณ์ของกลุ่มบริษัทและบริษัท</w:t>
      </w:r>
      <w:r w:rsidR="0014553A" w:rsidRPr="00CA26DB">
        <w:rPr>
          <w:rFonts w:ascii="Angsana New" w:eastAsia="Arial Unicode MS" w:hAnsi="Angsana New"/>
          <w:spacing w:val="-4"/>
          <w:sz w:val="28"/>
          <w:szCs w:val="28"/>
          <w:cs/>
        </w:rPr>
        <w:t>ฯ</w:t>
      </w:r>
      <w:r w:rsidR="00113C5B"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ก่อนหักค่าเสื่อมราคาสะสม ซึ่งได้คิดค่าเสื่อมราคาเต็มจำนวนแล้วแต่ยังคงใช้งานถึงวันที่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31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ธันวาคม </w:t>
      </w:r>
      <w:r w:rsidR="004C724C" w:rsidRPr="00CA26DB">
        <w:rPr>
          <w:rFonts w:ascii="Angsana New" w:eastAsia="Arial Unicode MS" w:hAnsi="Angsana New"/>
          <w:spacing w:val="-4"/>
          <w:sz w:val="28"/>
          <w:szCs w:val="28"/>
        </w:rPr>
        <w:t>2568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มีจำนวน </w:t>
      </w:r>
      <w:r w:rsidR="00561E13" w:rsidRPr="00CA26DB">
        <w:rPr>
          <w:rFonts w:ascii="Angsana New" w:eastAsia="Arial Unicode MS" w:hAnsi="Angsana New"/>
          <w:spacing w:val="-4"/>
          <w:sz w:val="28"/>
          <w:szCs w:val="28"/>
        </w:rPr>
        <w:t>78,</w:t>
      </w:r>
      <w:r w:rsidR="002A336B" w:rsidRPr="00CA26DB">
        <w:rPr>
          <w:rFonts w:ascii="Angsana New" w:eastAsia="Arial Unicode MS" w:hAnsi="Angsana New"/>
          <w:spacing w:val="-4"/>
          <w:sz w:val="28"/>
          <w:szCs w:val="28"/>
        </w:rPr>
        <w:t>637</w:t>
      </w:r>
      <w:r w:rsidR="00067545"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ล้านบาท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(</w:t>
      </w:r>
      <w:r w:rsidR="004C724C" w:rsidRPr="00CA26DB">
        <w:rPr>
          <w:rFonts w:ascii="Angsana New" w:eastAsia="Arial Unicode MS" w:hAnsi="Angsana New"/>
          <w:sz w:val="28"/>
          <w:szCs w:val="28"/>
        </w:rPr>
        <w:t>2567</w:t>
      </w:r>
      <w:r w:rsidRPr="00CA26DB">
        <w:rPr>
          <w:rFonts w:ascii="Angsana New" w:eastAsia="Arial Unicode MS" w:hAnsi="Angsana New"/>
          <w:sz w:val="28"/>
          <w:szCs w:val="28"/>
        </w:rPr>
        <w:t>: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จำนวน </w:t>
      </w:r>
      <w:r w:rsidR="00067545" w:rsidRPr="00CA26DB">
        <w:rPr>
          <w:rFonts w:ascii="Angsana New" w:eastAsia="Arial Unicode MS" w:hAnsi="Angsana New"/>
          <w:spacing w:val="-4"/>
          <w:sz w:val="28"/>
          <w:szCs w:val="28"/>
        </w:rPr>
        <w:t>75,</w:t>
      </w:r>
      <w:r w:rsidR="00537239" w:rsidRPr="00CA26DB">
        <w:rPr>
          <w:rFonts w:ascii="Angsana New" w:eastAsia="Arial Unicode MS" w:hAnsi="Angsana New"/>
          <w:spacing w:val="-4"/>
          <w:sz w:val="28"/>
          <w:szCs w:val="28"/>
        </w:rPr>
        <w:t>770</w:t>
      </w:r>
      <w:r w:rsidR="00067545"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ล้านบาท</w:t>
      </w:r>
      <w:r w:rsidR="00F81055" w:rsidRPr="00CA26DB">
        <w:rPr>
          <w:rFonts w:ascii="Angsana New" w:eastAsia="Arial Unicode MS" w:hAnsi="Angsana New"/>
          <w:sz w:val="28"/>
          <w:szCs w:val="28"/>
        </w:rPr>
        <w:t xml:space="preserve">) </w:t>
      </w:r>
      <w:r w:rsidRPr="00CA26DB">
        <w:rPr>
          <w:rFonts w:ascii="Angsana New" w:eastAsia="Arial Unicode MS" w:hAnsi="Angsana New"/>
          <w:sz w:val="28"/>
          <w:szCs w:val="28"/>
          <w:cs/>
        </w:rPr>
        <w:t>และ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561E13" w:rsidRPr="00CA26DB">
        <w:rPr>
          <w:rFonts w:ascii="Angsana New" w:eastAsia="Arial Unicode MS" w:hAnsi="Angsana New"/>
          <w:sz w:val="28"/>
          <w:szCs w:val="28"/>
        </w:rPr>
        <w:t>63,559</w:t>
      </w:r>
      <w:r w:rsidR="00067545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ล้านบาท (</w:t>
      </w:r>
      <w:r w:rsidR="004C724C" w:rsidRPr="00CA26DB">
        <w:rPr>
          <w:rFonts w:ascii="Angsana New" w:eastAsia="Arial Unicode MS" w:hAnsi="Angsana New"/>
          <w:sz w:val="28"/>
          <w:szCs w:val="28"/>
        </w:rPr>
        <w:t>2567</w:t>
      </w:r>
      <w:r w:rsidRPr="00CA26DB">
        <w:rPr>
          <w:rFonts w:ascii="Angsana New" w:eastAsia="Arial Unicode MS" w:hAnsi="Angsana New"/>
          <w:sz w:val="28"/>
          <w:szCs w:val="28"/>
        </w:rPr>
        <w:t>: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จำนวน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067545" w:rsidRPr="00CA26DB">
        <w:rPr>
          <w:rFonts w:ascii="Angsana New" w:eastAsia="Arial Unicode MS" w:hAnsi="Angsana New"/>
          <w:sz w:val="28"/>
          <w:szCs w:val="28"/>
        </w:rPr>
        <w:t xml:space="preserve">61,526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ล้านบาท) ตามลำดับ</w:t>
      </w:r>
    </w:p>
    <w:p w14:paraId="7C37DA58" w14:textId="4BBC9F45" w:rsidR="00173699" w:rsidRPr="00CA26DB" w:rsidRDefault="00BE259D" w:rsidP="00C278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40" w:lineRule="exact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ณ วันที่ </w:t>
      </w:r>
      <w:r w:rsidRPr="00CA26DB">
        <w:rPr>
          <w:rFonts w:ascii="Angsana New" w:eastAsia="Arial Unicode MS" w:hAnsi="Angsana New"/>
          <w:sz w:val="28"/>
          <w:szCs w:val="28"/>
        </w:rPr>
        <w:t xml:space="preserve">31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</w:rPr>
        <w:t>2568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บริษัทย่อยแห่ง</w:t>
      </w:r>
      <w:r w:rsidR="004D7824" w:rsidRPr="00CA26DB">
        <w:rPr>
          <w:rFonts w:ascii="Angsana New" w:eastAsia="Arial Unicode MS" w:hAnsi="Angsana New"/>
          <w:sz w:val="28"/>
          <w:szCs w:val="28"/>
          <w:cs/>
        </w:rPr>
        <w:t>หนึ่ง</w:t>
      </w:r>
      <w:r w:rsidRPr="00CA26DB">
        <w:rPr>
          <w:rFonts w:ascii="Angsana New" w:eastAsia="Arial Unicode MS" w:hAnsi="Angsana New"/>
          <w:sz w:val="28"/>
          <w:szCs w:val="28"/>
          <w:cs/>
        </w:rPr>
        <w:t>ได้นำที่ดินและเครื่องจักร</w:t>
      </w:r>
      <w:r w:rsidR="001B04FE"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ไปจำนองเพื่อเป็นหลักทรัพย์ค้ำประกันวงเงินสินเชื่อ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ราคาตามบัญชีของที่ดินและเครื่องจักร ดังกล่าวมีจำนวน </w:t>
      </w:r>
      <w:r w:rsidR="00B56E94" w:rsidRPr="00CA26DB">
        <w:rPr>
          <w:rFonts w:ascii="Angsana New" w:eastAsia="Arial Unicode MS" w:hAnsi="Angsana New"/>
          <w:sz w:val="28"/>
          <w:szCs w:val="28"/>
        </w:rPr>
        <w:t>113</w:t>
      </w:r>
      <w:r w:rsidR="00067545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ล้านบาท</w:t>
      </w:r>
      <w:r w:rsidRPr="00CA26DB">
        <w:rPr>
          <w:rFonts w:ascii="Angsana New" w:eastAsia="Arial Unicode MS" w:hAnsi="Angsana New"/>
          <w:sz w:val="28"/>
          <w:szCs w:val="28"/>
        </w:rPr>
        <w:t xml:space="preserve"> (</w:t>
      </w:r>
      <w:r w:rsidR="004C724C" w:rsidRPr="00CA26DB">
        <w:rPr>
          <w:rFonts w:ascii="Angsana New" w:eastAsia="Arial Unicode MS" w:hAnsi="Angsana New"/>
          <w:sz w:val="28"/>
          <w:szCs w:val="28"/>
        </w:rPr>
        <w:t>2567</w:t>
      </w:r>
      <w:r w:rsidRPr="00CA26DB">
        <w:rPr>
          <w:rFonts w:ascii="Angsana New" w:eastAsia="Arial Unicode MS" w:hAnsi="Angsana New"/>
          <w:sz w:val="28"/>
          <w:szCs w:val="28"/>
        </w:rPr>
        <w:t>: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จำนวน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067545" w:rsidRPr="00CA26DB">
        <w:rPr>
          <w:rFonts w:ascii="Angsana New" w:eastAsia="Arial Unicode MS" w:hAnsi="Angsana New"/>
          <w:sz w:val="28"/>
          <w:szCs w:val="28"/>
        </w:rPr>
        <w:t xml:space="preserve">6,716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ล้านบาท) </w:t>
      </w:r>
    </w:p>
    <w:p w14:paraId="245C8D47" w14:textId="73D27682" w:rsidR="00173699" w:rsidRPr="00CA26DB" w:rsidRDefault="002D7DE2" w:rsidP="002D7D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40" w:lineRule="exact"/>
        <w:ind w:left="540"/>
        <w:jc w:val="thaiDistribute"/>
        <w:rPr>
          <w:rFonts w:ascii="Angsana New" w:eastAsia="Arial Unicode MS" w:hAnsi="Angsana New"/>
          <w:sz w:val="28"/>
          <w:szCs w:val="28"/>
        </w:rPr>
        <w:sectPr w:rsidR="00173699" w:rsidRPr="00CA26DB" w:rsidSect="003E6716">
          <w:pgSz w:w="16834" w:h="11909" w:orient="landscape" w:code="9"/>
          <w:pgMar w:top="2016" w:right="1080" w:bottom="1080" w:left="1339" w:header="576" w:footer="576" w:gutter="0"/>
          <w:cols w:space="720"/>
          <w:docGrid w:linePitch="245"/>
        </w:sect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ณ วันที่ </w:t>
      </w:r>
      <w:r w:rsidRPr="00CA26DB">
        <w:rPr>
          <w:rFonts w:ascii="Angsana New" w:eastAsia="Arial Unicode MS" w:hAnsi="Angsana New"/>
          <w:sz w:val="28"/>
          <w:szCs w:val="28"/>
        </w:rPr>
        <w:t xml:space="preserve">31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2568 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856C8E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มีทรัพย์สินโครงสร้างพื้นฐานบางส่วน ได้แก่ ถังเก็บน้ำมันดิบ ทุ่นผูกเรือกลางทะเล สถานีจ่ายน้ำมันทางรถ และที่ดิน ที่นำไปทำสัญญาให้เช่าระยะยาวและเช่าช่วงทรัพย์สินกลับเพื่อใช้ในการดำเนินงานของบริษัทฯ (</w:t>
      </w:r>
      <w:r w:rsidRPr="00CA26DB">
        <w:rPr>
          <w:rFonts w:ascii="Angsana New" w:eastAsia="Arial Unicode MS" w:hAnsi="Angsana New"/>
          <w:sz w:val="28"/>
          <w:szCs w:val="28"/>
        </w:rPr>
        <w:t xml:space="preserve">Lease and leaseback) </w:t>
      </w:r>
      <w:r w:rsidRPr="00CA26DB">
        <w:rPr>
          <w:rFonts w:ascii="Angsana New" w:eastAsia="Arial Unicode MS" w:hAnsi="Angsana New"/>
          <w:sz w:val="28"/>
          <w:szCs w:val="28"/>
          <w:cs/>
        </w:rPr>
        <w:t>กับบริษัทย่อย</w:t>
      </w:r>
      <w:r w:rsidR="00CE099D" w:rsidRPr="00CA26DB">
        <w:rPr>
          <w:rFonts w:ascii="Angsana New" w:eastAsia="Arial Unicode MS" w:hAnsi="Angsana New" w:hint="cs"/>
          <w:sz w:val="28"/>
          <w:szCs w:val="28"/>
          <w:cs/>
        </w:rPr>
        <w:t>แห่งหนึ่ง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ตามที่เปิดเผยในหมายเหตุข้อ </w:t>
      </w:r>
      <w:r w:rsidRPr="00CA26DB">
        <w:rPr>
          <w:rFonts w:ascii="Angsana New" w:eastAsia="Arial Unicode MS" w:hAnsi="Angsana New"/>
          <w:sz w:val="28"/>
          <w:szCs w:val="28"/>
        </w:rPr>
        <w:t>6</w:t>
      </w:r>
      <w:r w:rsidR="00304892" w:rsidRPr="00CA26DB">
        <w:rPr>
          <w:rFonts w:ascii="Angsana New" w:eastAsia="Arial Unicode MS" w:hAnsi="Angsana New"/>
          <w:sz w:val="28"/>
          <w:szCs w:val="28"/>
        </w:rPr>
        <w:t> </w:t>
      </w:r>
    </w:p>
    <w:p w14:paraId="1BA7BC14" w14:textId="1355D91F" w:rsidR="007752BD" w:rsidRPr="00CA26DB" w:rsidRDefault="00F05A20" w:rsidP="002D7D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before="120" w:after="120" w:line="240" w:lineRule="auto"/>
        <w:ind w:right="-7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36" w:name="_Hlk50879541"/>
      <w:r w:rsidRPr="00CA26DB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E47007" w:rsidRPr="00CA26DB">
        <w:rPr>
          <w:rFonts w:ascii="Angsana New" w:hAnsi="Angsana New"/>
          <w:b/>
          <w:bCs/>
          <w:sz w:val="28"/>
          <w:szCs w:val="28"/>
        </w:rPr>
        <w:t>6</w:t>
      </w:r>
      <w:r w:rsidR="00CC5FE3" w:rsidRPr="00CA26DB">
        <w:rPr>
          <w:rFonts w:ascii="Angsana New" w:hAnsi="Angsana New"/>
          <w:b/>
          <w:bCs/>
          <w:sz w:val="28"/>
          <w:szCs w:val="28"/>
        </w:rPr>
        <w:t>.</w:t>
      </w:r>
      <w:r w:rsidR="00CC5FE3" w:rsidRPr="00CA26DB">
        <w:rPr>
          <w:rFonts w:ascii="Angsana New" w:hAnsi="Angsana New"/>
          <w:b/>
          <w:bCs/>
          <w:sz w:val="28"/>
          <w:szCs w:val="28"/>
        </w:rPr>
        <w:tab/>
      </w:r>
      <w:r w:rsidR="007752BD" w:rsidRPr="00CA26DB">
        <w:rPr>
          <w:rFonts w:ascii="Angsana New" w:hAnsi="Angsana New"/>
          <w:b/>
          <w:bCs/>
          <w:sz w:val="28"/>
          <w:szCs w:val="28"/>
          <w:cs/>
        </w:rPr>
        <w:t xml:space="preserve">สัญญาเช่า </w:t>
      </w:r>
    </w:p>
    <w:p w14:paraId="7A3C36A2" w14:textId="77777777" w:rsidR="00A6536D" w:rsidRPr="00CA26DB" w:rsidRDefault="00A6536D" w:rsidP="002D7DE2">
      <w:pPr>
        <w:tabs>
          <w:tab w:val="clear" w:pos="454"/>
          <w:tab w:val="left" w:pos="2160"/>
          <w:tab w:val="right" w:pos="7200"/>
          <w:tab w:val="right" w:pos="8540"/>
        </w:tabs>
        <w:spacing w:before="120" w:after="120" w:line="240" w:lineRule="auto"/>
        <w:ind w:left="547" w:right="-7" w:hanging="547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b/>
          <w:bCs/>
          <w:sz w:val="28"/>
          <w:szCs w:val="28"/>
          <w:cs/>
        </w:rPr>
        <w:t xml:space="preserve">กลุ่มบริษัทในฐานะผู้เช่า </w:t>
      </w:r>
    </w:p>
    <w:p w14:paraId="6D2F3DB8" w14:textId="19D55A18" w:rsidR="00A6536D" w:rsidRPr="00CA26DB" w:rsidRDefault="00A6536D" w:rsidP="002D7DE2">
      <w:pPr>
        <w:tabs>
          <w:tab w:val="clear" w:pos="454"/>
          <w:tab w:val="clear" w:pos="907"/>
          <w:tab w:val="left" w:pos="900"/>
          <w:tab w:val="left" w:pos="2160"/>
          <w:tab w:val="right" w:pos="7200"/>
          <w:tab w:val="right" w:pos="8540"/>
        </w:tabs>
        <w:spacing w:before="120" w:after="120" w:line="240" w:lineRule="auto"/>
        <w:ind w:left="547" w:right="-7" w:hanging="547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กลุ่มบริษัททำสัญญาเช่าสินทรัพย์เพื่อใช้ในการดำเนินงานของกลุ่มบริษัท</w:t>
      </w:r>
    </w:p>
    <w:p w14:paraId="4D6E9DE9" w14:textId="67F395DE" w:rsidR="00BF0B5F" w:rsidRPr="00CA26DB" w:rsidRDefault="00BF0B5F" w:rsidP="002D7DE2">
      <w:pPr>
        <w:pStyle w:val="ListParagraph"/>
        <w:numPr>
          <w:ilvl w:val="0"/>
          <w:numId w:val="34"/>
        </w:numPr>
        <w:tabs>
          <w:tab w:val="clear" w:pos="454"/>
          <w:tab w:val="clear" w:pos="907"/>
          <w:tab w:val="left" w:pos="900"/>
          <w:tab w:val="left" w:pos="2160"/>
          <w:tab w:val="right" w:pos="7200"/>
          <w:tab w:val="right" w:pos="8540"/>
        </w:tabs>
        <w:spacing w:before="120" w:after="120" w:line="240" w:lineRule="auto"/>
        <w:ind w:right="-7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  <w:cs/>
        </w:rPr>
        <w:t>สินทรัพย์สิทธิการใช้</w:t>
      </w:r>
    </w:p>
    <w:p w14:paraId="06C95BD0" w14:textId="2E791A65" w:rsidR="00BF0B5F" w:rsidRPr="00CA26DB" w:rsidRDefault="006E1F67" w:rsidP="002D7DE2">
      <w:pPr>
        <w:pStyle w:val="ListParagraph"/>
        <w:tabs>
          <w:tab w:val="clear" w:pos="454"/>
          <w:tab w:val="left" w:pos="2160"/>
          <w:tab w:val="right" w:pos="7200"/>
          <w:tab w:val="right" w:pos="8540"/>
        </w:tabs>
        <w:spacing w:before="120" w:after="120" w:line="240" w:lineRule="auto"/>
        <w:ind w:left="912" w:right="-7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="0014553A" w:rsidRPr="00CA26DB">
        <w:rPr>
          <w:rFonts w:ascii="Angsana New" w:hAnsi="Angsana New"/>
          <w:sz w:val="28"/>
          <w:szCs w:val="28"/>
        </w:rPr>
        <w:t>31</w:t>
      </w:r>
      <w:r w:rsidRPr="00CA26DB">
        <w:rPr>
          <w:rFonts w:ascii="Angsana New" w:hAnsi="Angsana New"/>
          <w:sz w:val="28"/>
          <w:szCs w:val="28"/>
          <w:cs/>
        </w:rPr>
        <w:t xml:space="preserve"> ธันวาคม </w:t>
      </w:r>
      <w:r w:rsidR="004C724C" w:rsidRPr="00CA26DB">
        <w:rPr>
          <w:rFonts w:ascii="Angsana New" w:hAnsi="Angsana New"/>
          <w:sz w:val="28"/>
          <w:szCs w:val="28"/>
        </w:rPr>
        <w:t>2568</w:t>
      </w:r>
      <w:r w:rsidRPr="00CA26DB">
        <w:rPr>
          <w:rFonts w:ascii="Angsana New" w:hAnsi="Angsana New"/>
          <w:sz w:val="28"/>
          <w:szCs w:val="28"/>
          <w:cs/>
        </w:rPr>
        <w:t xml:space="preserve"> และ </w:t>
      </w:r>
      <w:r w:rsidR="004C724C" w:rsidRPr="00CA26DB">
        <w:rPr>
          <w:rFonts w:ascii="Angsana New" w:hAnsi="Angsana New"/>
          <w:sz w:val="28"/>
          <w:szCs w:val="28"/>
        </w:rPr>
        <w:t>2567</w:t>
      </w:r>
      <w:r w:rsidRPr="00CA26DB">
        <w:rPr>
          <w:rFonts w:ascii="Angsana New" w:hAnsi="Angsana New"/>
          <w:sz w:val="28"/>
          <w:szCs w:val="28"/>
          <w:cs/>
        </w:rPr>
        <w:t xml:space="preserve"> สรุปได้ดังนี้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080"/>
        <w:gridCol w:w="1080"/>
        <w:gridCol w:w="1080"/>
        <w:gridCol w:w="1080"/>
        <w:gridCol w:w="1080"/>
        <w:gridCol w:w="1080"/>
      </w:tblGrid>
      <w:tr w:rsidR="00B96139" w:rsidRPr="00CA26DB" w14:paraId="5ACB6E42" w14:textId="77777777" w:rsidTr="00B96139">
        <w:trPr>
          <w:tblHeader/>
        </w:trPr>
        <w:tc>
          <w:tcPr>
            <w:tcW w:w="2700" w:type="dxa"/>
            <w:vAlign w:val="bottom"/>
          </w:tcPr>
          <w:p w14:paraId="2206E45E" w14:textId="77777777" w:rsidR="00B96139" w:rsidRPr="00CA26DB" w:rsidRDefault="00B96139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72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7D73B3F3" w14:textId="19E5DDE1" w:rsidR="00B96139" w:rsidRPr="00CA26DB" w:rsidRDefault="00B96139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1033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72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C02DF1" w:rsidRPr="00CA26DB" w14:paraId="4B5E1248" w14:textId="77777777" w:rsidTr="00B96139">
        <w:trPr>
          <w:tblHeader/>
        </w:trPr>
        <w:tc>
          <w:tcPr>
            <w:tcW w:w="2700" w:type="dxa"/>
            <w:vAlign w:val="bottom"/>
          </w:tcPr>
          <w:p w14:paraId="4951B2EB" w14:textId="77777777" w:rsidR="00C02DF1" w:rsidRPr="00CA26DB" w:rsidRDefault="00C02DF1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jc w:val="thaiDistribute"/>
              <w:textAlignment w:val="baseline"/>
              <w:outlineLvl w:val="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480" w:type="dxa"/>
            <w:gridSpan w:val="6"/>
            <w:vAlign w:val="bottom"/>
          </w:tcPr>
          <w:p w14:paraId="5E49AC26" w14:textId="13153B34" w:rsidR="00C02DF1" w:rsidRPr="00CA26DB" w:rsidRDefault="00C02DF1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19EB8565" w14:textId="77777777" w:rsidTr="00B96139">
        <w:trPr>
          <w:tblHeader/>
        </w:trPr>
        <w:tc>
          <w:tcPr>
            <w:tcW w:w="2700" w:type="dxa"/>
            <w:vAlign w:val="bottom"/>
          </w:tcPr>
          <w:p w14:paraId="72F0443F" w14:textId="77777777" w:rsidR="005C4DF2" w:rsidRPr="00CA26DB" w:rsidRDefault="005C4DF2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jc w:val="center"/>
              <w:textAlignment w:val="baseline"/>
              <w:outlineLvl w:val="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6771AE7" w14:textId="77777777" w:rsidR="005C4DF2" w:rsidRPr="00CA26DB" w:rsidRDefault="005C4DF2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080" w:type="dxa"/>
            <w:vAlign w:val="bottom"/>
          </w:tcPr>
          <w:p w14:paraId="224FC6B1" w14:textId="77777777" w:rsidR="005C4DF2" w:rsidRPr="00CA26DB" w:rsidRDefault="005C4DF2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080" w:type="dxa"/>
            <w:vAlign w:val="bottom"/>
          </w:tcPr>
          <w:p w14:paraId="5F2BBB5D" w14:textId="60F15376" w:rsidR="005C4DF2" w:rsidRPr="00CA26DB" w:rsidRDefault="005C4DF2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1080" w:type="dxa"/>
            <w:vAlign w:val="bottom"/>
          </w:tcPr>
          <w:p w14:paraId="3AF7DABB" w14:textId="15026B92" w:rsidR="005C4DF2" w:rsidRPr="00CA26DB" w:rsidRDefault="005C4DF2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เรือบรรทุกน้ำมันดิบ</w:t>
            </w:r>
          </w:p>
        </w:tc>
        <w:tc>
          <w:tcPr>
            <w:tcW w:w="1080" w:type="dxa"/>
            <w:vAlign w:val="bottom"/>
          </w:tcPr>
          <w:p w14:paraId="2BBFBD7F" w14:textId="3948DA9F" w:rsidR="005C4DF2" w:rsidRPr="00CA26DB" w:rsidRDefault="005C4DF2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2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080" w:type="dxa"/>
            <w:vAlign w:val="bottom"/>
          </w:tcPr>
          <w:p w14:paraId="75D57B63" w14:textId="77777777" w:rsidR="005C4DF2" w:rsidRPr="00CA26DB" w:rsidRDefault="005C4DF2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067545" w:rsidRPr="00CA26DB" w14:paraId="057494C1" w14:textId="77777777" w:rsidTr="00B96139">
        <w:tc>
          <w:tcPr>
            <w:tcW w:w="2700" w:type="dxa"/>
            <w:vAlign w:val="bottom"/>
          </w:tcPr>
          <w:p w14:paraId="7B69340D" w14:textId="6790A25A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>1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มกราคม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0DFED80D" w14:textId="1F52015D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11,522</w:t>
            </w:r>
          </w:p>
        </w:tc>
        <w:tc>
          <w:tcPr>
            <w:tcW w:w="1080" w:type="dxa"/>
            <w:vAlign w:val="bottom"/>
          </w:tcPr>
          <w:p w14:paraId="04B331FC" w14:textId="4C321830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89</w:t>
            </w:r>
          </w:p>
        </w:tc>
        <w:tc>
          <w:tcPr>
            <w:tcW w:w="1080" w:type="dxa"/>
            <w:vAlign w:val="bottom"/>
          </w:tcPr>
          <w:p w14:paraId="69913A0E" w14:textId="23645D14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080" w:type="dxa"/>
            <w:vAlign w:val="bottom"/>
          </w:tcPr>
          <w:p w14:paraId="01122285" w14:textId="0AECCC1F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10,427</w:t>
            </w:r>
          </w:p>
        </w:tc>
        <w:tc>
          <w:tcPr>
            <w:tcW w:w="1080" w:type="dxa"/>
            <w:vAlign w:val="bottom"/>
          </w:tcPr>
          <w:p w14:paraId="036D1D0E" w14:textId="1C61FB9B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61</w:t>
            </w:r>
          </w:p>
        </w:tc>
        <w:tc>
          <w:tcPr>
            <w:tcW w:w="1080" w:type="dxa"/>
            <w:vAlign w:val="bottom"/>
          </w:tcPr>
          <w:p w14:paraId="0C006021" w14:textId="309A7D15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22,224</w:t>
            </w:r>
          </w:p>
        </w:tc>
      </w:tr>
      <w:tr w:rsidR="00067545" w:rsidRPr="00CA26DB" w14:paraId="5CACA57B" w14:textId="77777777" w:rsidTr="00B96139">
        <w:tc>
          <w:tcPr>
            <w:tcW w:w="2700" w:type="dxa"/>
            <w:vAlign w:val="bottom"/>
          </w:tcPr>
          <w:p w14:paraId="647B5D85" w14:textId="7777777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6BBF9400" w14:textId="4669C2CA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235</w:t>
            </w:r>
          </w:p>
        </w:tc>
        <w:tc>
          <w:tcPr>
            <w:tcW w:w="1080" w:type="dxa"/>
            <w:vAlign w:val="bottom"/>
          </w:tcPr>
          <w:p w14:paraId="2F9DB84A" w14:textId="7A77BE91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73</w:t>
            </w:r>
          </w:p>
        </w:tc>
        <w:tc>
          <w:tcPr>
            <w:tcW w:w="1080" w:type="dxa"/>
            <w:vAlign w:val="bottom"/>
          </w:tcPr>
          <w:p w14:paraId="50B3C520" w14:textId="6F61CD1B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115</w:t>
            </w:r>
          </w:p>
        </w:tc>
        <w:tc>
          <w:tcPr>
            <w:tcW w:w="1080" w:type="dxa"/>
            <w:vAlign w:val="bottom"/>
          </w:tcPr>
          <w:p w14:paraId="63E60EE5" w14:textId="0E6F6C5C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B9E3917" w14:textId="11BE1B14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86</w:t>
            </w:r>
          </w:p>
        </w:tc>
        <w:tc>
          <w:tcPr>
            <w:tcW w:w="1080" w:type="dxa"/>
            <w:vAlign w:val="bottom"/>
          </w:tcPr>
          <w:p w14:paraId="2000E061" w14:textId="3332F3E9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509</w:t>
            </w:r>
          </w:p>
        </w:tc>
      </w:tr>
      <w:tr w:rsidR="00067545" w:rsidRPr="00CA26DB" w14:paraId="67E55895" w14:textId="77777777" w:rsidTr="00B96139">
        <w:tc>
          <w:tcPr>
            <w:tcW w:w="2700" w:type="dxa"/>
            <w:vAlign w:val="bottom"/>
          </w:tcPr>
          <w:p w14:paraId="063DE560" w14:textId="3ED0B453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การเปลี่ยนแปลงสัญญาเช่า</w:t>
            </w:r>
          </w:p>
        </w:tc>
        <w:tc>
          <w:tcPr>
            <w:tcW w:w="1080" w:type="dxa"/>
            <w:vAlign w:val="bottom"/>
          </w:tcPr>
          <w:p w14:paraId="0F95469B" w14:textId="2D672356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CC25AA8" w14:textId="2AEA969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71CE1A1" w14:textId="0617CD3B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bottom"/>
          </w:tcPr>
          <w:p w14:paraId="2A08CE68" w14:textId="728AB32F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(465)</w:t>
            </w:r>
          </w:p>
        </w:tc>
        <w:tc>
          <w:tcPr>
            <w:tcW w:w="1080" w:type="dxa"/>
            <w:vAlign w:val="bottom"/>
          </w:tcPr>
          <w:p w14:paraId="2EE33B6E" w14:textId="4C5FA781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E6BC805" w14:textId="6A84C666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(463)</w:t>
            </w:r>
          </w:p>
        </w:tc>
      </w:tr>
      <w:tr w:rsidR="00067545" w:rsidRPr="00CA26DB" w14:paraId="6A3D91F3" w14:textId="77777777" w:rsidTr="00B96139">
        <w:tc>
          <w:tcPr>
            <w:tcW w:w="2700" w:type="dxa"/>
            <w:vAlign w:val="bottom"/>
          </w:tcPr>
          <w:p w14:paraId="7AEEB1C0" w14:textId="5715129C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1080" w:type="dxa"/>
            <w:vAlign w:val="bottom"/>
          </w:tcPr>
          <w:p w14:paraId="322609D0" w14:textId="0553C22F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(2)</w:t>
            </w:r>
          </w:p>
        </w:tc>
        <w:tc>
          <w:tcPr>
            <w:tcW w:w="1080" w:type="dxa"/>
            <w:vAlign w:val="bottom"/>
          </w:tcPr>
          <w:p w14:paraId="78533C29" w14:textId="233FF93A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2C37FBAA" w14:textId="4EBA56ED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ABE6B84" w14:textId="36648BF6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62FA115" w14:textId="027999F2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C43A5D5" w14:textId="20119D9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(2)</w:t>
            </w:r>
          </w:p>
        </w:tc>
      </w:tr>
      <w:tr w:rsidR="00067545" w:rsidRPr="00CA26DB" w14:paraId="346BD9B3" w14:textId="77777777" w:rsidTr="00B96139">
        <w:tc>
          <w:tcPr>
            <w:tcW w:w="2700" w:type="dxa"/>
            <w:vAlign w:val="bottom"/>
          </w:tcPr>
          <w:p w14:paraId="66553B05" w14:textId="7777777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vAlign w:val="bottom"/>
          </w:tcPr>
          <w:p w14:paraId="6EC618C3" w14:textId="08B9A552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(431)</w:t>
            </w:r>
          </w:p>
        </w:tc>
        <w:tc>
          <w:tcPr>
            <w:tcW w:w="1080" w:type="dxa"/>
            <w:vAlign w:val="bottom"/>
          </w:tcPr>
          <w:p w14:paraId="40B0EAE6" w14:textId="2B63A2DA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(62)</w:t>
            </w:r>
          </w:p>
        </w:tc>
        <w:tc>
          <w:tcPr>
            <w:tcW w:w="1080" w:type="dxa"/>
            <w:vAlign w:val="bottom"/>
          </w:tcPr>
          <w:p w14:paraId="5E304F59" w14:textId="3860A281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(63)</w:t>
            </w:r>
          </w:p>
        </w:tc>
        <w:tc>
          <w:tcPr>
            <w:tcW w:w="1080" w:type="dxa"/>
            <w:vAlign w:val="bottom"/>
          </w:tcPr>
          <w:p w14:paraId="13BFA20D" w14:textId="368A4E89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(1,290)</w:t>
            </w:r>
          </w:p>
        </w:tc>
        <w:tc>
          <w:tcPr>
            <w:tcW w:w="1080" w:type="dxa"/>
            <w:vAlign w:val="bottom"/>
          </w:tcPr>
          <w:p w14:paraId="7E60E258" w14:textId="0C2ADE16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(40)</w:t>
            </w:r>
          </w:p>
        </w:tc>
        <w:tc>
          <w:tcPr>
            <w:tcW w:w="1080" w:type="dxa"/>
            <w:vAlign w:val="bottom"/>
          </w:tcPr>
          <w:p w14:paraId="65D84214" w14:textId="2722A993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(1,886)</w:t>
            </w:r>
          </w:p>
        </w:tc>
      </w:tr>
      <w:tr w:rsidR="00067545" w:rsidRPr="00CA26DB" w14:paraId="0917AEC0" w14:textId="77777777" w:rsidTr="00B96139">
        <w:tc>
          <w:tcPr>
            <w:tcW w:w="2700" w:type="dxa"/>
            <w:vAlign w:val="bottom"/>
          </w:tcPr>
          <w:p w14:paraId="288B791A" w14:textId="54F5AE8A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09B1A274" w14:textId="77D03E98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11,324</w:t>
            </w:r>
          </w:p>
        </w:tc>
        <w:tc>
          <w:tcPr>
            <w:tcW w:w="1080" w:type="dxa"/>
            <w:vAlign w:val="bottom"/>
          </w:tcPr>
          <w:p w14:paraId="7EB204F8" w14:textId="0AFE5764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080" w:type="dxa"/>
            <w:vAlign w:val="bottom"/>
          </w:tcPr>
          <w:p w14:paraId="0E758D37" w14:textId="5A6B48B4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179</w:t>
            </w:r>
          </w:p>
        </w:tc>
        <w:tc>
          <w:tcPr>
            <w:tcW w:w="1080" w:type="dxa"/>
            <w:vAlign w:val="bottom"/>
          </w:tcPr>
          <w:p w14:paraId="264C7C61" w14:textId="60D11621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8,672</w:t>
            </w:r>
          </w:p>
        </w:tc>
        <w:tc>
          <w:tcPr>
            <w:tcW w:w="1080" w:type="dxa"/>
            <w:vAlign w:val="bottom"/>
          </w:tcPr>
          <w:p w14:paraId="4EB738D8" w14:textId="504AC9AD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107</w:t>
            </w:r>
          </w:p>
        </w:tc>
        <w:tc>
          <w:tcPr>
            <w:tcW w:w="1080" w:type="dxa"/>
            <w:vAlign w:val="bottom"/>
          </w:tcPr>
          <w:p w14:paraId="660C8358" w14:textId="6027DBF2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20,382</w:t>
            </w:r>
          </w:p>
        </w:tc>
      </w:tr>
      <w:tr w:rsidR="00067545" w:rsidRPr="00CA26DB" w14:paraId="0204BA75" w14:textId="77777777" w:rsidTr="00B96139">
        <w:tc>
          <w:tcPr>
            <w:tcW w:w="2700" w:type="dxa"/>
            <w:vAlign w:val="bottom"/>
          </w:tcPr>
          <w:p w14:paraId="6C979ED0" w14:textId="7777777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0FB49211" w14:textId="4B738E14" w:rsidR="00067545" w:rsidRPr="00CA26DB" w:rsidRDefault="00184D47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179</w:t>
            </w:r>
          </w:p>
        </w:tc>
        <w:tc>
          <w:tcPr>
            <w:tcW w:w="1080" w:type="dxa"/>
            <w:vAlign w:val="bottom"/>
          </w:tcPr>
          <w:p w14:paraId="1D545D6F" w14:textId="5365FE25" w:rsidR="00067545" w:rsidRPr="00CA26DB" w:rsidRDefault="00184D47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140</w:t>
            </w:r>
          </w:p>
        </w:tc>
        <w:tc>
          <w:tcPr>
            <w:tcW w:w="1080" w:type="dxa"/>
            <w:vAlign w:val="bottom"/>
          </w:tcPr>
          <w:p w14:paraId="48913B33" w14:textId="6DF31FFC" w:rsidR="00067545" w:rsidRPr="00CA26DB" w:rsidRDefault="00184D47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080" w:type="dxa"/>
            <w:vAlign w:val="bottom"/>
          </w:tcPr>
          <w:p w14:paraId="7516F109" w14:textId="27473D0D" w:rsidR="00067545" w:rsidRPr="00CA26DB" w:rsidRDefault="00184D47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698DF22" w14:textId="5296E80C" w:rsidR="00067545" w:rsidRPr="00CA26DB" w:rsidRDefault="00184D47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080" w:type="dxa"/>
            <w:vAlign w:val="bottom"/>
          </w:tcPr>
          <w:p w14:paraId="31B4D965" w14:textId="20AA9918" w:rsidR="00067545" w:rsidRPr="00CA26DB" w:rsidRDefault="00A2027C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416</w:t>
            </w:r>
          </w:p>
        </w:tc>
      </w:tr>
      <w:tr w:rsidR="00067545" w:rsidRPr="00CA26DB" w14:paraId="7E0DC874" w14:textId="77777777" w:rsidTr="00B96139">
        <w:tc>
          <w:tcPr>
            <w:tcW w:w="2700" w:type="dxa"/>
            <w:vAlign w:val="bottom"/>
          </w:tcPr>
          <w:p w14:paraId="396DDD06" w14:textId="24D376F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 w:hint="cs"/>
                <w:sz w:val="28"/>
                <w:szCs w:val="28"/>
                <w:cs/>
              </w:rPr>
              <w:t>การเปลี่ยนแปลงสัญญาเช่า</w:t>
            </w:r>
          </w:p>
        </w:tc>
        <w:tc>
          <w:tcPr>
            <w:tcW w:w="1080" w:type="dxa"/>
            <w:vAlign w:val="bottom"/>
          </w:tcPr>
          <w:p w14:paraId="46C4F10B" w14:textId="2B1E627B" w:rsidR="00067545" w:rsidRPr="00CA26DB" w:rsidRDefault="00184D47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C5FFFE0" w14:textId="485E671B" w:rsidR="00067545" w:rsidRPr="00CA26DB" w:rsidRDefault="00184D47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(6)</w:t>
            </w:r>
          </w:p>
        </w:tc>
        <w:tc>
          <w:tcPr>
            <w:tcW w:w="1080" w:type="dxa"/>
            <w:vAlign w:val="bottom"/>
          </w:tcPr>
          <w:p w14:paraId="59E7F5C9" w14:textId="29CA15FE" w:rsidR="00067545" w:rsidRPr="00CA26DB" w:rsidRDefault="00184D47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2CD0FD0" w14:textId="7EA1FBD6" w:rsidR="00067545" w:rsidRPr="00CA26DB" w:rsidRDefault="00184D47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(97)</w:t>
            </w:r>
          </w:p>
        </w:tc>
        <w:tc>
          <w:tcPr>
            <w:tcW w:w="1080" w:type="dxa"/>
            <w:vAlign w:val="bottom"/>
          </w:tcPr>
          <w:p w14:paraId="7FE478B3" w14:textId="3F46CFFC" w:rsidR="0006754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AF75892" w14:textId="684EDF94" w:rsidR="00067545" w:rsidRPr="00CA26DB" w:rsidRDefault="00A2027C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(10</w:t>
            </w:r>
            <w:r w:rsidR="00685185" w:rsidRPr="00CA26DB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85185" w:rsidRPr="00CA26DB" w14:paraId="0AA78426" w14:textId="77777777" w:rsidTr="00B96139">
        <w:tc>
          <w:tcPr>
            <w:tcW w:w="2700" w:type="dxa"/>
            <w:vAlign w:val="bottom"/>
          </w:tcPr>
          <w:p w14:paraId="5F36A7FC" w14:textId="544F9F36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 w:hint="cs"/>
                <w:sz w:val="28"/>
                <w:szCs w:val="28"/>
                <w:cs/>
              </w:rPr>
              <w:t>การยกเลิกสัญญาเช่า</w:t>
            </w:r>
          </w:p>
        </w:tc>
        <w:tc>
          <w:tcPr>
            <w:tcW w:w="1080" w:type="dxa"/>
            <w:vAlign w:val="bottom"/>
          </w:tcPr>
          <w:p w14:paraId="4ED764A2" w14:textId="0D9BCCBD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83C7EE2" w14:textId="2D0A144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3DC6A63" w14:textId="76B8A24F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9EA19FA" w14:textId="2437AB95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64F366A2" w14:textId="6CA634DC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(2)</w:t>
            </w:r>
          </w:p>
        </w:tc>
        <w:tc>
          <w:tcPr>
            <w:tcW w:w="1080" w:type="dxa"/>
            <w:vAlign w:val="bottom"/>
          </w:tcPr>
          <w:p w14:paraId="68B53462" w14:textId="3B105115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(2)</w:t>
            </w:r>
          </w:p>
        </w:tc>
      </w:tr>
      <w:tr w:rsidR="00685185" w:rsidRPr="00CA26DB" w14:paraId="50842DD7" w14:textId="77777777" w:rsidTr="00B96139">
        <w:tc>
          <w:tcPr>
            <w:tcW w:w="2700" w:type="dxa"/>
            <w:vAlign w:val="bottom"/>
          </w:tcPr>
          <w:p w14:paraId="011BC9D4" w14:textId="4B618866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1080" w:type="dxa"/>
            <w:vAlign w:val="bottom"/>
          </w:tcPr>
          <w:p w14:paraId="221A8D57" w14:textId="50DE081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(4)</w:t>
            </w:r>
          </w:p>
        </w:tc>
        <w:tc>
          <w:tcPr>
            <w:tcW w:w="1080" w:type="dxa"/>
            <w:vAlign w:val="bottom"/>
          </w:tcPr>
          <w:p w14:paraId="6FAD1117" w14:textId="6F84BE91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1080" w:type="dxa"/>
            <w:vAlign w:val="bottom"/>
          </w:tcPr>
          <w:p w14:paraId="5D75A22E" w14:textId="48BA7A2E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4DB9E40" w14:textId="72FDDC62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7852A110" w14:textId="14EB8D01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4F9DC46" w14:textId="158377CC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(5)</w:t>
            </w:r>
          </w:p>
        </w:tc>
      </w:tr>
      <w:tr w:rsidR="00685185" w:rsidRPr="00CA26DB" w14:paraId="5EF6B666" w14:textId="77777777" w:rsidTr="00B96139">
        <w:tc>
          <w:tcPr>
            <w:tcW w:w="2700" w:type="dxa"/>
            <w:vAlign w:val="bottom"/>
          </w:tcPr>
          <w:p w14:paraId="0A71C7EA" w14:textId="7777777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vAlign w:val="bottom"/>
          </w:tcPr>
          <w:p w14:paraId="4A0F1255" w14:textId="6891D58A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(453)</w:t>
            </w:r>
          </w:p>
        </w:tc>
        <w:tc>
          <w:tcPr>
            <w:tcW w:w="1080" w:type="dxa"/>
            <w:vAlign w:val="bottom"/>
          </w:tcPr>
          <w:p w14:paraId="3F3F2BCC" w14:textId="6C2D9C0A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(61)</w:t>
            </w:r>
          </w:p>
        </w:tc>
        <w:tc>
          <w:tcPr>
            <w:tcW w:w="1080" w:type="dxa"/>
            <w:vAlign w:val="bottom"/>
          </w:tcPr>
          <w:p w14:paraId="7580155C" w14:textId="69241F1A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(71)</w:t>
            </w:r>
          </w:p>
        </w:tc>
        <w:tc>
          <w:tcPr>
            <w:tcW w:w="1080" w:type="dxa"/>
            <w:vAlign w:val="bottom"/>
          </w:tcPr>
          <w:p w14:paraId="33E93F5C" w14:textId="51D4E12A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(1,261)</w:t>
            </w:r>
          </w:p>
        </w:tc>
        <w:tc>
          <w:tcPr>
            <w:tcW w:w="1080" w:type="dxa"/>
            <w:vAlign w:val="bottom"/>
          </w:tcPr>
          <w:p w14:paraId="4DC06BF9" w14:textId="4A72E03C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(43)</w:t>
            </w:r>
          </w:p>
        </w:tc>
        <w:tc>
          <w:tcPr>
            <w:tcW w:w="1080" w:type="dxa"/>
            <w:vAlign w:val="bottom"/>
          </w:tcPr>
          <w:p w14:paraId="69FB0B8B" w14:textId="35EC5497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(1,889)</w:t>
            </w:r>
          </w:p>
        </w:tc>
      </w:tr>
      <w:tr w:rsidR="00685185" w:rsidRPr="00CA26DB" w14:paraId="2F158B07" w14:textId="77777777" w:rsidTr="00B96139">
        <w:tc>
          <w:tcPr>
            <w:tcW w:w="2700" w:type="dxa"/>
            <w:vAlign w:val="bottom"/>
          </w:tcPr>
          <w:p w14:paraId="39C05E44" w14:textId="1D93251D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080" w:type="dxa"/>
            <w:vAlign w:val="bottom"/>
          </w:tcPr>
          <w:p w14:paraId="23ED302B" w14:textId="2FB5D927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11,046</w:t>
            </w:r>
          </w:p>
        </w:tc>
        <w:tc>
          <w:tcPr>
            <w:tcW w:w="1080" w:type="dxa"/>
            <w:vAlign w:val="bottom"/>
          </w:tcPr>
          <w:p w14:paraId="5D5DB6D0" w14:textId="1B18DF97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172</w:t>
            </w:r>
          </w:p>
        </w:tc>
        <w:tc>
          <w:tcPr>
            <w:tcW w:w="1080" w:type="dxa"/>
            <w:vAlign w:val="bottom"/>
          </w:tcPr>
          <w:p w14:paraId="6F3B378E" w14:textId="523F9839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172</w:t>
            </w:r>
          </w:p>
        </w:tc>
        <w:tc>
          <w:tcPr>
            <w:tcW w:w="1080" w:type="dxa"/>
            <w:vAlign w:val="bottom"/>
          </w:tcPr>
          <w:p w14:paraId="2E4CC718" w14:textId="4B0EDB29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7,314</w:t>
            </w:r>
          </w:p>
        </w:tc>
        <w:tc>
          <w:tcPr>
            <w:tcW w:w="1080" w:type="dxa"/>
            <w:vAlign w:val="bottom"/>
          </w:tcPr>
          <w:p w14:paraId="4DCF354D" w14:textId="15310723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95</w:t>
            </w:r>
          </w:p>
        </w:tc>
        <w:tc>
          <w:tcPr>
            <w:tcW w:w="1080" w:type="dxa"/>
            <w:vAlign w:val="bottom"/>
          </w:tcPr>
          <w:p w14:paraId="213CA869" w14:textId="16D42759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18,799</w:t>
            </w:r>
          </w:p>
        </w:tc>
      </w:tr>
    </w:tbl>
    <w:p w14:paraId="5940FB25" w14:textId="675DB8E9" w:rsidR="00C02DF1" w:rsidRPr="00CA26DB" w:rsidRDefault="00C02DF1" w:rsidP="00685185">
      <w:pPr>
        <w:spacing w:line="340" w:lineRule="exact"/>
        <w:rPr>
          <w:rFonts w:ascii="Angsana New" w:hAnsi="Angsana New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080"/>
        <w:gridCol w:w="1080"/>
        <w:gridCol w:w="1080"/>
        <w:gridCol w:w="1079"/>
        <w:gridCol w:w="1079"/>
        <w:gridCol w:w="1082"/>
      </w:tblGrid>
      <w:tr w:rsidR="00B96139" w:rsidRPr="00CA26DB" w14:paraId="76B173B1" w14:textId="77777777">
        <w:trPr>
          <w:tblHeader/>
        </w:trPr>
        <w:tc>
          <w:tcPr>
            <w:tcW w:w="2700" w:type="dxa"/>
          </w:tcPr>
          <w:p w14:paraId="46DCD6A0" w14:textId="3C887017" w:rsidR="00B96139" w:rsidRPr="00CA26DB" w:rsidRDefault="00B96139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72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480" w:type="dxa"/>
            <w:gridSpan w:val="6"/>
          </w:tcPr>
          <w:p w14:paraId="45916A8D" w14:textId="77777777" w:rsidR="00B96139" w:rsidRPr="00CA26DB" w:rsidRDefault="00B96139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right="-72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C02DF1" w:rsidRPr="00CA26DB" w14:paraId="4C4A1987" w14:textId="77777777" w:rsidTr="00117966">
        <w:trPr>
          <w:tblHeader/>
        </w:trPr>
        <w:tc>
          <w:tcPr>
            <w:tcW w:w="2700" w:type="dxa"/>
          </w:tcPr>
          <w:p w14:paraId="10B050A7" w14:textId="77777777" w:rsidR="00C02DF1" w:rsidRPr="00CA26DB" w:rsidRDefault="00C02DF1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jc w:val="thaiDistribute"/>
              <w:textAlignment w:val="baseline"/>
              <w:outlineLvl w:val="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480" w:type="dxa"/>
            <w:gridSpan w:val="6"/>
          </w:tcPr>
          <w:p w14:paraId="0948E371" w14:textId="363D48AD" w:rsidR="00C02DF1" w:rsidRPr="00CA26DB" w:rsidRDefault="00C02DF1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271DBA54" w14:textId="77777777" w:rsidTr="00117966">
        <w:trPr>
          <w:tblHeader/>
        </w:trPr>
        <w:tc>
          <w:tcPr>
            <w:tcW w:w="2700" w:type="dxa"/>
          </w:tcPr>
          <w:p w14:paraId="51C221B7" w14:textId="77777777" w:rsidR="000A4206" w:rsidRPr="00CA26DB" w:rsidRDefault="000A4206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jc w:val="center"/>
              <w:textAlignment w:val="baseline"/>
              <w:outlineLvl w:val="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F9442DF" w14:textId="77777777" w:rsidR="000A4206" w:rsidRPr="00CA26DB" w:rsidRDefault="000A4206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080" w:type="dxa"/>
            <w:vAlign w:val="bottom"/>
          </w:tcPr>
          <w:p w14:paraId="15D6333D" w14:textId="77777777" w:rsidR="000A4206" w:rsidRPr="00CA26DB" w:rsidRDefault="000A4206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อาคาร</w:t>
            </w:r>
          </w:p>
        </w:tc>
        <w:tc>
          <w:tcPr>
            <w:tcW w:w="1080" w:type="dxa"/>
            <w:vAlign w:val="bottom"/>
          </w:tcPr>
          <w:p w14:paraId="557876E9" w14:textId="77777777" w:rsidR="000A4206" w:rsidRPr="00CA26DB" w:rsidRDefault="000A4206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1079" w:type="dxa"/>
          </w:tcPr>
          <w:p w14:paraId="0976BAFD" w14:textId="77777777" w:rsidR="000A4206" w:rsidRPr="00CA26DB" w:rsidRDefault="000A4206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เรือบรรทุกน้ำมันดิบ</w:t>
            </w:r>
          </w:p>
        </w:tc>
        <w:tc>
          <w:tcPr>
            <w:tcW w:w="1079" w:type="dxa"/>
            <w:vAlign w:val="bottom"/>
          </w:tcPr>
          <w:p w14:paraId="2AF0366E" w14:textId="77777777" w:rsidR="000A4206" w:rsidRPr="00CA26DB" w:rsidRDefault="000A4206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2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082" w:type="dxa"/>
            <w:vAlign w:val="bottom"/>
          </w:tcPr>
          <w:p w14:paraId="5C64EE7B" w14:textId="77777777" w:rsidR="000A4206" w:rsidRPr="00CA26DB" w:rsidRDefault="000A4206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067545" w:rsidRPr="00CA26DB" w14:paraId="4610B24C" w14:textId="77777777" w:rsidTr="00117966">
        <w:tc>
          <w:tcPr>
            <w:tcW w:w="2700" w:type="dxa"/>
          </w:tcPr>
          <w:p w14:paraId="3A81F398" w14:textId="5C7A6073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>1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มกราคม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266AE836" w14:textId="714D9E7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10,885</w:t>
            </w:r>
          </w:p>
        </w:tc>
        <w:tc>
          <w:tcPr>
            <w:tcW w:w="1080" w:type="dxa"/>
            <w:vAlign w:val="bottom"/>
          </w:tcPr>
          <w:p w14:paraId="6E5B18DC" w14:textId="2DB12CA4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23</w:t>
            </w:r>
          </w:p>
        </w:tc>
        <w:tc>
          <w:tcPr>
            <w:tcW w:w="1080" w:type="dxa"/>
            <w:vAlign w:val="bottom"/>
          </w:tcPr>
          <w:p w14:paraId="37D5A76F" w14:textId="082A57A8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122</w:t>
            </w:r>
          </w:p>
        </w:tc>
        <w:tc>
          <w:tcPr>
            <w:tcW w:w="1079" w:type="dxa"/>
          </w:tcPr>
          <w:p w14:paraId="1A851C60" w14:textId="2E1D0A90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10,427</w:t>
            </w:r>
          </w:p>
        </w:tc>
        <w:tc>
          <w:tcPr>
            <w:tcW w:w="1079" w:type="dxa"/>
            <w:vAlign w:val="bottom"/>
          </w:tcPr>
          <w:p w14:paraId="7F9E5A8D" w14:textId="2ABC0083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082" w:type="dxa"/>
            <w:vAlign w:val="bottom"/>
          </w:tcPr>
          <w:p w14:paraId="7904BE97" w14:textId="1CA657BD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21,509</w:t>
            </w:r>
          </w:p>
        </w:tc>
      </w:tr>
      <w:tr w:rsidR="00067545" w:rsidRPr="00CA26DB" w14:paraId="08C66FDD" w14:textId="77777777" w:rsidTr="00117966">
        <w:tc>
          <w:tcPr>
            <w:tcW w:w="2700" w:type="dxa"/>
          </w:tcPr>
          <w:p w14:paraId="0994E8CD" w14:textId="7777777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30B3B61F" w14:textId="46286816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</w:t>
            </w:r>
          </w:p>
        </w:tc>
        <w:tc>
          <w:tcPr>
            <w:tcW w:w="1080" w:type="dxa"/>
            <w:vAlign w:val="bottom"/>
          </w:tcPr>
          <w:p w14:paraId="795E9F32" w14:textId="55A59199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1080" w:type="dxa"/>
            <w:vAlign w:val="bottom"/>
          </w:tcPr>
          <w:p w14:paraId="3E0E3C7F" w14:textId="6FF18D92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116</w:t>
            </w:r>
          </w:p>
        </w:tc>
        <w:tc>
          <w:tcPr>
            <w:tcW w:w="1079" w:type="dxa"/>
          </w:tcPr>
          <w:p w14:paraId="4333AD60" w14:textId="0C39E44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79" w:type="dxa"/>
            <w:vAlign w:val="bottom"/>
          </w:tcPr>
          <w:p w14:paraId="308F2287" w14:textId="5D1B5E0A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71</w:t>
            </w:r>
          </w:p>
        </w:tc>
        <w:tc>
          <w:tcPr>
            <w:tcW w:w="1082" w:type="dxa"/>
            <w:vAlign w:val="bottom"/>
          </w:tcPr>
          <w:p w14:paraId="7E2C6909" w14:textId="01097B29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513</w:t>
            </w:r>
          </w:p>
        </w:tc>
      </w:tr>
      <w:tr w:rsidR="00067545" w:rsidRPr="00CA26DB" w14:paraId="7C23BA24" w14:textId="77777777" w:rsidTr="00117966">
        <w:tc>
          <w:tcPr>
            <w:tcW w:w="2700" w:type="dxa"/>
          </w:tcPr>
          <w:p w14:paraId="479DDC83" w14:textId="5173672C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การเปลี่ยนแปลงสัญญาเช่า</w:t>
            </w:r>
          </w:p>
        </w:tc>
        <w:tc>
          <w:tcPr>
            <w:tcW w:w="1080" w:type="dxa"/>
            <w:vAlign w:val="bottom"/>
          </w:tcPr>
          <w:p w14:paraId="0E215E11" w14:textId="50D429BD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12268CD" w14:textId="45ACCAB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01B43E9" w14:textId="6EA066D2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079" w:type="dxa"/>
          </w:tcPr>
          <w:p w14:paraId="01090768" w14:textId="74137000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(465)</w:t>
            </w:r>
          </w:p>
        </w:tc>
        <w:tc>
          <w:tcPr>
            <w:tcW w:w="1079" w:type="dxa"/>
            <w:vAlign w:val="bottom"/>
          </w:tcPr>
          <w:p w14:paraId="526DD861" w14:textId="6AE89F64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14:paraId="5B12D289" w14:textId="66A2656E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(463)</w:t>
            </w:r>
          </w:p>
        </w:tc>
      </w:tr>
      <w:tr w:rsidR="00067545" w:rsidRPr="00CA26DB" w14:paraId="7617ED68" w14:textId="77777777" w:rsidTr="00117966">
        <w:tc>
          <w:tcPr>
            <w:tcW w:w="2700" w:type="dxa"/>
          </w:tcPr>
          <w:p w14:paraId="3FBE32D9" w14:textId="7777777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vAlign w:val="bottom"/>
          </w:tcPr>
          <w:p w14:paraId="7EB18632" w14:textId="27BF92E7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(412)</w:t>
            </w:r>
          </w:p>
        </w:tc>
        <w:tc>
          <w:tcPr>
            <w:tcW w:w="1080" w:type="dxa"/>
            <w:vAlign w:val="bottom"/>
          </w:tcPr>
          <w:p w14:paraId="7B76246C" w14:textId="13D67FBF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(26)</w:t>
            </w:r>
          </w:p>
        </w:tc>
        <w:tc>
          <w:tcPr>
            <w:tcW w:w="1080" w:type="dxa"/>
            <w:vAlign w:val="bottom"/>
          </w:tcPr>
          <w:p w14:paraId="7E60319A" w14:textId="4B7271FE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(60)</w:t>
            </w:r>
          </w:p>
        </w:tc>
        <w:tc>
          <w:tcPr>
            <w:tcW w:w="1079" w:type="dxa"/>
          </w:tcPr>
          <w:p w14:paraId="4B5BD037" w14:textId="13B3AF4C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(1,290)</w:t>
            </w:r>
          </w:p>
        </w:tc>
        <w:tc>
          <w:tcPr>
            <w:tcW w:w="1079" w:type="dxa"/>
            <w:vAlign w:val="bottom"/>
          </w:tcPr>
          <w:p w14:paraId="1C4F9DC8" w14:textId="399E52DA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(34)</w:t>
            </w:r>
          </w:p>
        </w:tc>
        <w:tc>
          <w:tcPr>
            <w:tcW w:w="1082" w:type="dxa"/>
            <w:vAlign w:val="bottom"/>
          </w:tcPr>
          <w:p w14:paraId="3564C64B" w14:textId="0B30924E" w:rsidR="00067545" w:rsidRPr="00CA26DB" w:rsidRDefault="0006754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(1,822)</w:t>
            </w:r>
          </w:p>
        </w:tc>
      </w:tr>
      <w:tr w:rsidR="00067545" w:rsidRPr="00CA26DB" w14:paraId="49945F74" w14:textId="77777777" w:rsidTr="00117966">
        <w:tc>
          <w:tcPr>
            <w:tcW w:w="2700" w:type="dxa"/>
          </w:tcPr>
          <w:p w14:paraId="0EFB9789" w14:textId="043EDC61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hanging="151"/>
              <w:textAlignment w:val="baseline"/>
              <w:outlineLvl w:val="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080" w:type="dxa"/>
            <w:vAlign w:val="bottom"/>
          </w:tcPr>
          <w:p w14:paraId="64F113D8" w14:textId="61697A19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10,729</w:t>
            </w:r>
          </w:p>
        </w:tc>
        <w:tc>
          <w:tcPr>
            <w:tcW w:w="1080" w:type="dxa"/>
            <w:vAlign w:val="bottom"/>
          </w:tcPr>
          <w:p w14:paraId="0F9344B3" w14:textId="267E0107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67</w:t>
            </w:r>
          </w:p>
        </w:tc>
        <w:tc>
          <w:tcPr>
            <w:tcW w:w="1080" w:type="dxa"/>
            <w:vAlign w:val="bottom"/>
          </w:tcPr>
          <w:p w14:paraId="1FBF4AD7" w14:textId="4AFA2B41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1079" w:type="dxa"/>
          </w:tcPr>
          <w:p w14:paraId="08A6DC59" w14:textId="7A5A41EA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8,672</w:t>
            </w:r>
          </w:p>
        </w:tc>
        <w:tc>
          <w:tcPr>
            <w:tcW w:w="1079" w:type="dxa"/>
            <w:vAlign w:val="bottom"/>
          </w:tcPr>
          <w:p w14:paraId="045FE554" w14:textId="739F9E06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89</w:t>
            </w:r>
          </w:p>
        </w:tc>
        <w:tc>
          <w:tcPr>
            <w:tcW w:w="1082" w:type="dxa"/>
            <w:vAlign w:val="bottom"/>
          </w:tcPr>
          <w:p w14:paraId="6DED7452" w14:textId="4D7E3B4C" w:rsidR="00067545" w:rsidRPr="00CA26DB" w:rsidRDefault="0006754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19,737</w:t>
            </w:r>
          </w:p>
        </w:tc>
      </w:tr>
      <w:tr w:rsidR="00A2027C" w:rsidRPr="00CA26DB" w14:paraId="33703334" w14:textId="77777777" w:rsidTr="00117966">
        <w:tc>
          <w:tcPr>
            <w:tcW w:w="2700" w:type="dxa"/>
          </w:tcPr>
          <w:p w14:paraId="5C1ED41C" w14:textId="77777777" w:rsidR="00A2027C" w:rsidRPr="00CA26DB" w:rsidRDefault="00A2027C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25BC1063" w14:textId="45E21A74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178</w:t>
            </w:r>
          </w:p>
        </w:tc>
        <w:tc>
          <w:tcPr>
            <w:tcW w:w="1080" w:type="dxa"/>
            <w:vAlign w:val="bottom"/>
          </w:tcPr>
          <w:p w14:paraId="3ACD741E" w14:textId="3EFA5D59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bottom"/>
          </w:tcPr>
          <w:p w14:paraId="76EC67AE" w14:textId="024C2629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63</w:t>
            </w:r>
          </w:p>
        </w:tc>
        <w:tc>
          <w:tcPr>
            <w:tcW w:w="1079" w:type="dxa"/>
          </w:tcPr>
          <w:p w14:paraId="665274AC" w14:textId="653ABB38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79" w:type="dxa"/>
            <w:vAlign w:val="bottom"/>
          </w:tcPr>
          <w:p w14:paraId="0452CB12" w14:textId="42119AF0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29</w:t>
            </w:r>
          </w:p>
        </w:tc>
        <w:tc>
          <w:tcPr>
            <w:tcW w:w="1082" w:type="dxa"/>
            <w:vAlign w:val="bottom"/>
          </w:tcPr>
          <w:p w14:paraId="77452A2F" w14:textId="791228B8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276</w:t>
            </w:r>
          </w:p>
        </w:tc>
      </w:tr>
      <w:tr w:rsidR="00A2027C" w:rsidRPr="00CA26DB" w14:paraId="30C4324F" w14:textId="77777777" w:rsidTr="00117966">
        <w:tc>
          <w:tcPr>
            <w:tcW w:w="2700" w:type="dxa"/>
          </w:tcPr>
          <w:p w14:paraId="0E4E00A3" w14:textId="0C65A65F" w:rsidR="00A2027C" w:rsidRPr="00CA26DB" w:rsidRDefault="00A2027C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การเปลี่ยนแปลงสัญญาเช่า</w:t>
            </w:r>
          </w:p>
        </w:tc>
        <w:tc>
          <w:tcPr>
            <w:tcW w:w="1080" w:type="dxa"/>
            <w:vAlign w:val="bottom"/>
          </w:tcPr>
          <w:p w14:paraId="617B3478" w14:textId="0E1DA66A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4E98D5D4" w14:textId="29731506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585017FB" w14:textId="3E60AEC3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79" w:type="dxa"/>
          </w:tcPr>
          <w:p w14:paraId="13B4DC97" w14:textId="39C1CF2E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(97)</w:t>
            </w:r>
          </w:p>
        </w:tc>
        <w:tc>
          <w:tcPr>
            <w:tcW w:w="1079" w:type="dxa"/>
            <w:vAlign w:val="bottom"/>
          </w:tcPr>
          <w:p w14:paraId="1C7F4F9E" w14:textId="1E00DFD8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2" w:type="dxa"/>
            <w:vAlign w:val="bottom"/>
          </w:tcPr>
          <w:p w14:paraId="5B1E342B" w14:textId="13C54899" w:rsidR="00A2027C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(97)</w:t>
            </w:r>
          </w:p>
        </w:tc>
      </w:tr>
      <w:tr w:rsidR="00685185" w:rsidRPr="00CA26DB" w14:paraId="4450F9AF" w14:textId="77777777">
        <w:tc>
          <w:tcPr>
            <w:tcW w:w="2700" w:type="dxa"/>
            <w:vAlign w:val="bottom"/>
          </w:tcPr>
          <w:p w14:paraId="20E32629" w14:textId="464DA78E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 w:hint="cs"/>
                <w:sz w:val="28"/>
                <w:szCs w:val="28"/>
                <w:cs/>
              </w:rPr>
              <w:t>การยกเลิกสัญญาเช่า</w:t>
            </w:r>
          </w:p>
        </w:tc>
        <w:tc>
          <w:tcPr>
            <w:tcW w:w="1080" w:type="dxa"/>
            <w:vAlign w:val="bottom"/>
          </w:tcPr>
          <w:p w14:paraId="453BA76B" w14:textId="2285F4EB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1C929A60" w14:textId="0811AEFF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3F391AEF" w14:textId="1E1D4DB4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79" w:type="dxa"/>
          </w:tcPr>
          <w:p w14:paraId="0CCB164C" w14:textId="5B35E7CF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79" w:type="dxa"/>
            <w:vAlign w:val="bottom"/>
          </w:tcPr>
          <w:p w14:paraId="6623226C" w14:textId="496760FF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(2)</w:t>
            </w:r>
          </w:p>
        </w:tc>
        <w:tc>
          <w:tcPr>
            <w:tcW w:w="1082" w:type="dxa"/>
            <w:vAlign w:val="bottom"/>
          </w:tcPr>
          <w:p w14:paraId="6CEC67A4" w14:textId="057E7B6E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(2)</w:t>
            </w:r>
          </w:p>
        </w:tc>
      </w:tr>
      <w:tr w:rsidR="00685185" w:rsidRPr="00CA26DB" w14:paraId="3D22172B" w14:textId="77777777" w:rsidTr="00117966">
        <w:tc>
          <w:tcPr>
            <w:tcW w:w="2700" w:type="dxa"/>
          </w:tcPr>
          <w:p w14:paraId="72691B8B" w14:textId="7777777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vAlign w:val="bottom"/>
          </w:tcPr>
          <w:p w14:paraId="4552928A" w14:textId="3EB0CC2B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(433)</w:t>
            </w:r>
          </w:p>
        </w:tc>
        <w:tc>
          <w:tcPr>
            <w:tcW w:w="1080" w:type="dxa"/>
            <w:vAlign w:val="bottom"/>
          </w:tcPr>
          <w:p w14:paraId="0BCC9978" w14:textId="09A02189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(26)</w:t>
            </w:r>
          </w:p>
        </w:tc>
        <w:tc>
          <w:tcPr>
            <w:tcW w:w="1080" w:type="dxa"/>
            <w:vAlign w:val="bottom"/>
          </w:tcPr>
          <w:p w14:paraId="43284232" w14:textId="23D5E197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(71)</w:t>
            </w:r>
          </w:p>
        </w:tc>
        <w:tc>
          <w:tcPr>
            <w:tcW w:w="1079" w:type="dxa"/>
          </w:tcPr>
          <w:p w14:paraId="7A805B71" w14:textId="21A71208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(1,261)</w:t>
            </w:r>
          </w:p>
        </w:tc>
        <w:tc>
          <w:tcPr>
            <w:tcW w:w="1079" w:type="dxa"/>
            <w:vAlign w:val="bottom"/>
          </w:tcPr>
          <w:p w14:paraId="2940F1BE" w14:textId="42E2D42E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(36)</w:t>
            </w:r>
          </w:p>
        </w:tc>
        <w:tc>
          <w:tcPr>
            <w:tcW w:w="1082" w:type="dxa"/>
            <w:vAlign w:val="bottom"/>
          </w:tcPr>
          <w:p w14:paraId="3B86CAE2" w14:textId="26F8A975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(1,827)</w:t>
            </w:r>
          </w:p>
        </w:tc>
      </w:tr>
      <w:tr w:rsidR="00685185" w:rsidRPr="00CA26DB" w14:paraId="54BC3678" w14:textId="77777777" w:rsidTr="00117966">
        <w:tc>
          <w:tcPr>
            <w:tcW w:w="2700" w:type="dxa"/>
          </w:tcPr>
          <w:p w14:paraId="5FDFA902" w14:textId="6EAEA473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340" w:lineRule="exact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080" w:type="dxa"/>
            <w:vAlign w:val="bottom"/>
          </w:tcPr>
          <w:p w14:paraId="22638A25" w14:textId="6D2284FB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10,474</w:t>
            </w:r>
          </w:p>
        </w:tc>
        <w:tc>
          <w:tcPr>
            <w:tcW w:w="1080" w:type="dxa"/>
            <w:vAlign w:val="bottom"/>
          </w:tcPr>
          <w:p w14:paraId="5FB76DCE" w14:textId="2A847535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47</w:t>
            </w:r>
          </w:p>
        </w:tc>
        <w:tc>
          <w:tcPr>
            <w:tcW w:w="1080" w:type="dxa"/>
            <w:vAlign w:val="bottom"/>
          </w:tcPr>
          <w:p w14:paraId="1AFC52CD" w14:textId="34A4F339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172</w:t>
            </w:r>
          </w:p>
        </w:tc>
        <w:tc>
          <w:tcPr>
            <w:tcW w:w="1079" w:type="dxa"/>
          </w:tcPr>
          <w:p w14:paraId="5D014994" w14:textId="4AE0C125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7,314</w:t>
            </w:r>
          </w:p>
        </w:tc>
        <w:tc>
          <w:tcPr>
            <w:tcW w:w="1079" w:type="dxa"/>
            <w:vAlign w:val="bottom"/>
          </w:tcPr>
          <w:p w14:paraId="15709B12" w14:textId="06DC245D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1082" w:type="dxa"/>
            <w:vAlign w:val="bottom"/>
          </w:tcPr>
          <w:p w14:paraId="1BF9AF06" w14:textId="45B46DD8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18,087</w:t>
            </w:r>
          </w:p>
        </w:tc>
      </w:tr>
    </w:tbl>
    <w:p w14:paraId="2478BC4F" w14:textId="7AC09637" w:rsidR="000A4206" w:rsidRPr="00CA26DB" w:rsidRDefault="00E9745E" w:rsidP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900" w:hanging="900"/>
        <w:jc w:val="thaiDistribute"/>
        <w:rPr>
          <w:rFonts w:ascii="Angsana New" w:eastAsia="Arial Unicode MS" w:hAnsi="Angsana New"/>
          <w:sz w:val="28"/>
          <w:szCs w:val="28"/>
          <w:lang w:eastAsia="th-TH"/>
        </w:rPr>
      </w:pPr>
      <w:r w:rsidRPr="00CA26DB">
        <w:rPr>
          <w:rFonts w:ascii="Angsana New" w:eastAsia="Arial Unicode MS" w:hAnsi="Angsana New"/>
          <w:sz w:val="28"/>
          <w:szCs w:val="28"/>
          <w:lang w:val="en-GB" w:eastAsia="th-TH"/>
        </w:rPr>
        <w:lastRenderedPageBreak/>
        <w:tab/>
      </w:r>
      <w:r w:rsidRPr="00CA26DB">
        <w:rPr>
          <w:rFonts w:ascii="Angsana New" w:eastAsia="Arial Unicode MS" w:hAnsi="Angsana New"/>
          <w:sz w:val="28"/>
          <w:szCs w:val="28"/>
          <w:cs/>
          <w:lang w:eastAsia="th-TH"/>
        </w:rPr>
        <w:t>ข้อมูลรายการเปลี่ยนแปลงของบัญชีสินทรัพย์สิทธิการใช้ดังกล่าว ไม่รวมสินทรัพย์สิทธิการใช้ที่จัดประเภทเป็นอสังหาริมทรัพย์เพื่อการลงทุนซึ่งแสดงรายละเอียดไว้ในหมายเหตุ</w:t>
      </w:r>
      <w:r w:rsidR="008F17B6" w:rsidRPr="00CA26DB">
        <w:rPr>
          <w:rFonts w:ascii="Angsana New" w:eastAsia="Arial Unicode MS" w:hAnsi="Angsana New"/>
          <w:sz w:val="28"/>
          <w:szCs w:val="28"/>
          <w:lang w:val="en-GB" w:eastAsia="th-TH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lang w:val="en-GB" w:eastAsia="th-TH"/>
        </w:rPr>
        <w:t>1</w:t>
      </w:r>
      <w:r w:rsidR="00E47007" w:rsidRPr="00CA26DB">
        <w:rPr>
          <w:rFonts w:ascii="Angsana New" w:eastAsia="Arial Unicode MS" w:hAnsi="Angsana New"/>
          <w:sz w:val="28"/>
          <w:szCs w:val="28"/>
          <w:lang w:val="en-GB" w:eastAsia="th-TH"/>
        </w:rPr>
        <w:t>4</w:t>
      </w:r>
    </w:p>
    <w:p w14:paraId="1FABDAEB" w14:textId="73ED9D55" w:rsidR="00970264" w:rsidRPr="00CA26DB" w:rsidRDefault="008D2887" w:rsidP="00AB6491">
      <w:pPr>
        <w:pStyle w:val="ListParagraph"/>
        <w:numPr>
          <w:ilvl w:val="0"/>
          <w:numId w:val="3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  <w:cs/>
        </w:rPr>
        <w:t>หนี้สินตามสัญญาเช่า</w:t>
      </w:r>
    </w:p>
    <w:tbl>
      <w:tblPr>
        <w:tblW w:w="91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78"/>
        <w:gridCol w:w="1260"/>
        <w:gridCol w:w="1260"/>
        <w:gridCol w:w="1260"/>
      </w:tblGrid>
      <w:tr w:rsidR="00D04807" w:rsidRPr="00CA26DB" w14:paraId="2FE8AE11" w14:textId="77777777" w:rsidTr="00B96139">
        <w:trPr>
          <w:trHeight w:val="198"/>
        </w:trPr>
        <w:tc>
          <w:tcPr>
            <w:tcW w:w="4140" w:type="dxa"/>
            <w:vAlign w:val="bottom"/>
          </w:tcPr>
          <w:p w14:paraId="1EFA1E59" w14:textId="77777777" w:rsidR="00970264" w:rsidRPr="00CA26DB" w:rsidRDefault="00970264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058" w:type="dxa"/>
            <w:gridSpan w:val="4"/>
            <w:vAlign w:val="bottom"/>
          </w:tcPr>
          <w:p w14:paraId="7C6AFFEA" w14:textId="1842E28E" w:rsidR="00970264" w:rsidRPr="00CA26DB" w:rsidRDefault="00970264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73587CCD" w14:textId="77777777" w:rsidTr="00B96139">
        <w:trPr>
          <w:trHeight w:val="198"/>
        </w:trPr>
        <w:tc>
          <w:tcPr>
            <w:tcW w:w="4140" w:type="dxa"/>
            <w:vAlign w:val="bottom"/>
          </w:tcPr>
          <w:p w14:paraId="0C6A97F9" w14:textId="77777777" w:rsidR="00970264" w:rsidRPr="00CA26DB" w:rsidRDefault="00970264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8" w:type="dxa"/>
            <w:gridSpan w:val="2"/>
            <w:vAlign w:val="bottom"/>
          </w:tcPr>
          <w:p w14:paraId="7054DE1B" w14:textId="77777777" w:rsidR="00970264" w:rsidRPr="00CA26DB" w:rsidRDefault="00970264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02D9A9EC" w14:textId="77777777" w:rsidR="00970264" w:rsidRPr="00CA26DB" w:rsidRDefault="00970264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0A359EC4" w14:textId="77777777" w:rsidTr="00B96139">
        <w:trPr>
          <w:trHeight w:val="198"/>
        </w:trPr>
        <w:tc>
          <w:tcPr>
            <w:tcW w:w="4140" w:type="dxa"/>
            <w:vAlign w:val="bottom"/>
          </w:tcPr>
          <w:p w14:paraId="24B8BBEA" w14:textId="77777777" w:rsidR="00970264" w:rsidRPr="00CA26DB" w:rsidRDefault="00970264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8" w:type="dxa"/>
            <w:vAlign w:val="bottom"/>
          </w:tcPr>
          <w:p w14:paraId="5E0DB8BA" w14:textId="1FD89356" w:rsidR="00970264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  <w:vAlign w:val="bottom"/>
          </w:tcPr>
          <w:p w14:paraId="4F74A4AA" w14:textId="62AFEFA6" w:rsidR="00970264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60" w:type="dxa"/>
            <w:vAlign w:val="bottom"/>
          </w:tcPr>
          <w:p w14:paraId="48DDF994" w14:textId="53781FEF" w:rsidR="00970264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  <w:vAlign w:val="bottom"/>
          </w:tcPr>
          <w:p w14:paraId="06BC8B38" w14:textId="43AD8275" w:rsidR="00970264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067545" w:rsidRPr="00CA26DB" w14:paraId="5F4DD2FF" w14:textId="77777777" w:rsidTr="00B96139">
        <w:trPr>
          <w:trHeight w:val="198"/>
        </w:trPr>
        <w:tc>
          <w:tcPr>
            <w:tcW w:w="4140" w:type="dxa"/>
            <w:vAlign w:val="bottom"/>
          </w:tcPr>
          <w:p w14:paraId="46187A41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278" w:type="dxa"/>
            <w:vAlign w:val="bottom"/>
          </w:tcPr>
          <w:p w14:paraId="3416DA2B" w14:textId="0B024CB8" w:rsidR="00067545" w:rsidRPr="00CA26DB" w:rsidRDefault="00D56A28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26,016</w:t>
            </w:r>
          </w:p>
        </w:tc>
        <w:tc>
          <w:tcPr>
            <w:tcW w:w="1260" w:type="dxa"/>
            <w:vAlign w:val="bottom"/>
          </w:tcPr>
          <w:p w14:paraId="6BBC7331" w14:textId="754566C8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28,503</w:t>
            </w:r>
          </w:p>
        </w:tc>
        <w:tc>
          <w:tcPr>
            <w:tcW w:w="1260" w:type="dxa"/>
            <w:vAlign w:val="bottom"/>
          </w:tcPr>
          <w:p w14:paraId="379C1B42" w14:textId="50078301" w:rsidR="00067545" w:rsidRPr="00CA26DB" w:rsidRDefault="00D56A28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26,315</w:t>
            </w:r>
          </w:p>
        </w:tc>
        <w:tc>
          <w:tcPr>
            <w:tcW w:w="1260" w:type="dxa"/>
            <w:vAlign w:val="bottom"/>
          </w:tcPr>
          <w:p w14:paraId="7ACE8193" w14:textId="56CBBDCB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28,910</w:t>
            </w:r>
          </w:p>
        </w:tc>
      </w:tr>
      <w:tr w:rsidR="00067545" w:rsidRPr="00CA26DB" w14:paraId="4F3874BC" w14:textId="77777777" w:rsidTr="00B96139">
        <w:tc>
          <w:tcPr>
            <w:tcW w:w="4140" w:type="dxa"/>
            <w:vAlign w:val="bottom"/>
          </w:tcPr>
          <w:p w14:paraId="6122E664" w14:textId="5047869A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278" w:type="dxa"/>
            <w:vAlign w:val="bottom"/>
          </w:tcPr>
          <w:p w14:paraId="12ED843D" w14:textId="16F0DEA9" w:rsidR="00067545" w:rsidRPr="00CA26DB" w:rsidRDefault="00D56A28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(8,139)</w:t>
            </w:r>
          </w:p>
        </w:tc>
        <w:tc>
          <w:tcPr>
            <w:tcW w:w="1260" w:type="dxa"/>
            <w:vAlign w:val="bottom"/>
          </w:tcPr>
          <w:p w14:paraId="3CF6DFF1" w14:textId="613D0955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(8,946)</w:t>
            </w:r>
          </w:p>
        </w:tc>
        <w:tc>
          <w:tcPr>
            <w:tcW w:w="1260" w:type="dxa"/>
            <w:vAlign w:val="bottom"/>
          </w:tcPr>
          <w:p w14:paraId="65F9FAD6" w14:textId="51973413" w:rsidR="00067545" w:rsidRPr="00CA26DB" w:rsidRDefault="00D56A28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(8,346)</w:t>
            </w:r>
          </w:p>
        </w:tc>
        <w:tc>
          <w:tcPr>
            <w:tcW w:w="1260" w:type="dxa"/>
            <w:vAlign w:val="bottom"/>
          </w:tcPr>
          <w:p w14:paraId="4218DF39" w14:textId="1DD0ED12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(9,162)</w:t>
            </w:r>
          </w:p>
        </w:tc>
      </w:tr>
      <w:tr w:rsidR="00067545" w:rsidRPr="00CA26DB" w14:paraId="17674386" w14:textId="77777777" w:rsidTr="00B96139">
        <w:tc>
          <w:tcPr>
            <w:tcW w:w="4140" w:type="dxa"/>
            <w:vAlign w:val="bottom"/>
          </w:tcPr>
          <w:p w14:paraId="6DFC0630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78" w:type="dxa"/>
            <w:vAlign w:val="bottom"/>
          </w:tcPr>
          <w:p w14:paraId="78865F69" w14:textId="6FF94084" w:rsidR="00067545" w:rsidRPr="00CA26DB" w:rsidRDefault="00D56A28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17,877</w:t>
            </w:r>
          </w:p>
        </w:tc>
        <w:tc>
          <w:tcPr>
            <w:tcW w:w="1260" w:type="dxa"/>
            <w:vAlign w:val="bottom"/>
          </w:tcPr>
          <w:p w14:paraId="560748A3" w14:textId="732387A1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19,557</w:t>
            </w:r>
          </w:p>
        </w:tc>
        <w:tc>
          <w:tcPr>
            <w:tcW w:w="1260" w:type="dxa"/>
            <w:vAlign w:val="bottom"/>
          </w:tcPr>
          <w:p w14:paraId="707A7B0A" w14:textId="0EF85187" w:rsidR="00067545" w:rsidRPr="00CA26DB" w:rsidRDefault="00D56A28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17,969</w:t>
            </w:r>
          </w:p>
        </w:tc>
        <w:tc>
          <w:tcPr>
            <w:tcW w:w="1260" w:type="dxa"/>
            <w:vAlign w:val="bottom"/>
          </w:tcPr>
          <w:p w14:paraId="25CF2911" w14:textId="2CB0BDDE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19,748</w:t>
            </w:r>
          </w:p>
        </w:tc>
      </w:tr>
      <w:tr w:rsidR="00067545" w:rsidRPr="00CA26DB" w14:paraId="68684648" w14:textId="77777777" w:rsidTr="00B96139">
        <w:tc>
          <w:tcPr>
            <w:tcW w:w="4140" w:type="dxa"/>
            <w:vAlign w:val="bottom"/>
          </w:tcPr>
          <w:p w14:paraId="6F96370E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278" w:type="dxa"/>
            <w:vAlign w:val="bottom"/>
          </w:tcPr>
          <w:p w14:paraId="70CB09F2" w14:textId="30602340" w:rsidR="00067545" w:rsidRPr="00CA26DB" w:rsidRDefault="00D56A28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(1,376)</w:t>
            </w:r>
          </w:p>
        </w:tc>
        <w:tc>
          <w:tcPr>
            <w:tcW w:w="1260" w:type="dxa"/>
            <w:vAlign w:val="bottom"/>
          </w:tcPr>
          <w:p w14:paraId="38497E7A" w14:textId="1370C64B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(1,445)</w:t>
            </w:r>
          </w:p>
        </w:tc>
        <w:tc>
          <w:tcPr>
            <w:tcW w:w="1260" w:type="dxa"/>
            <w:vAlign w:val="bottom"/>
          </w:tcPr>
          <w:p w14:paraId="7685E802" w14:textId="3AE485E6" w:rsidR="00067545" w:rsidRPr="00CA26DB" w:rsidRDefault="00D56A28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(1,330)</w:t>
            </w:r>
          </w:p>
        </w:tc>
        <w:tc>
          <w:tcPr>
            <w:tcW w:w="1260" w:type="dxa"/>
            <w:vAlign w:val="bottom"/>
          </w:tcPr>
          <w:p w14:paraId="0A227ED4" w14:textId="667CC5CC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(1,423)</w:t>
            </w:r>
          </w:p>
        </w:tc>
      </w:tr>
      <w:tr w:rsidR="00067545" w:rsidRPr="00CA26DB" w14:paraId="70AB929C" w14:textId="77777777" w:rsidTr="00B96139">
        <w:tc>
          <w:tcPr>
            <w:tcW w:w="4140" w:type="dxa"/>
            <w:vAlign w:val="bottom"/>
          </w:tcPr>
          <w:p w14:paraId="035D2C00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278" w:type="dxa"/>
            <w:vAlign w:val="bottom"/>
          </w:tcPr>
          <w:p w14:paraId="286DA86F" w14:textId="50A6BE4E" w:rsidR="00067545" w:rsidRPr="00CA26DB" w:rsidRDefault="00D56A28" w:rsidP="00AB649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16,501</w:t>
            </w:r>
          </w:p>
        </w:tc>
        <w:tc>
          <w:tcPr>
            <w:tcW w:w="1260" w:type="dxa"/>
            <w:vAlign w:val="bottom"/>
          </w:tcPr>
          <w:p w14:paraId="11E37927" w14:textId="5BBD00D8" w:rsidR="00067545" w:rsidRPr="00CA26DB" w:rsidRDefault="00067545" w:rsidP="00AB649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18,112</w:t>
            </w:r>
          </w:p>
        </w:tc>
        <w:tc>
          <w:tcPr>
            <w:tcW w:w="1260" w:type="dxa"/>
            <w:vAlign w:val="bottom"/>
          </w:tcPr>
          <w:p w14:paraId="5EAB83F0" w14:textId="7C66DDA8" w:rsidR="00067545" w:rsidRPr="00CA26DB" w:rsidRDefault="00D56A28" w:rsidP="00AB649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16,639</w:t>
            </w:r>
          </w:p>
        </w:tc>
        <w:tc>
          <w:tcPr>
            <w:tcW w:w="1260" w:type="dxa"/>
            <w:vAlign w:val="bottom"/>
          </w:tcPr>
          <w:p w14:paraId="74F185EC" w14:textId="52454EF7" w:rsidR="00067545" w:rsidRPr="00CA26DB" w:rsidRDefault="00067545" w:rsidP="00AB649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18,325</w:t>
            </w:r>
          </w:p>
        </w:tc>
      </w:tr>
    </w:tbl>
    <w:p w14:paraId="1554BE2E" w14:textId="2FF08425" w:rsidR="003007C7" w:rsidRPr="00CA26DB" w:rsidRDefault="0082164E" w:rsidP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900" w:hanging="90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="003007C7" w:rsidRPr="00CA26DB">
        <w:rPr>
          <w:rFonts w:ascii="Angsana New" w:hAnsi="Angsana New"/>
          <w:sz w:val="28"/>
          <w:szCs w:val="28"/>
          <w:cs/>
        </w:rPr>
        <w:t>การ</w:t>
      </w:r>
      <w:r w:rsidR="003007C7" w:rsidRPr="00CA26DB">
        <w:rPr>
          <w:rFonts w:ascii="Angsana New" w:eastAsia="Arial Unicode MS" w:hAnsi="Angsana New"/>
          <w:sz w:val="28"/>
          <w:szCs w:val="28"/>
          <w:cs/>
          <w:lang w:eastAsia="th-TH"/>
        </w:rPr>
        <w:t>เปลี่ยนแปลง</w:t>
      </w:r>
      <w:r w:rsidR="003007C7" w:rsidRPr="00CA26DB">
        <w:rPr>
          <w:rFonts w:ascii="Angsana New" w:hAnsi="Angsana New"/>
          <w:sz w:val="28"/>
          <w:szCs w:val="28"/>
          <w:cs/>
        </w:rPr>
        <w:t>ของบัญชีหนี้สินตามสัญญาเช่าสำหรับปีสิ้นสุดวันที่</w:t>
      </w:r>
      <w:r w:rsidR="003007C7" w:rsidRPr="00CA26DB">
        <w:rPr>
          <w:rFonts w:ascii="Angsana New" w:hAnsi="Angsana New"/>
          <w:sz w:val="28"/>
          <w:szCs w:val="28"/>
        </w:rPr>
        <w:t xml:space="preserve"> 31 </w:t>
      </w:r>
      <w:r w:rsidR="003007C7" w:rsidRPr="00CA26DB">
        <w:rPr>
          <w:rFonts w:ascii="Angsana New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/>
          <w:sz w:val="28"/>
          <w:szCs w:val="28"/>
        </w:rPr>
        <w:t>2568</w:t>
      </w:r>
      <w:r w:rsidR="003007C7" w:rsidRPr="00CA26DB">
        <w:rPr>
          <w:rFonts w:ascii="Angsana New" w:hAnsi="Angsana New"/>
          <w:sz w:val="28"/>
          <w:szCs w:val="28"/>
          <w:cs/>
        </w:rPr>
        <w:t xml:space="preserve"> และ </w:t>
      </w:r>
      <w:r w:rsidR="004C724C" w:rsidRPr="00CA26DB">
        <w:rPr>
          <w:rFonts w:ascii="Angsana New" w:hAnsi="Angsana New"/>
          <w:sz w:val="28"/>
          <w:szCs w:val="28"/>
        </w:rPr>
        <w:t>2567</w:t>
      </w:r>
      <w:r w:rsidR="003007C7" w:rsidRPr="00CA26DB">
        <w:rPr>
          <w:rFonts w:ascii="Angsana New" w:hAnsi="Angsana New"/>
          <w:sz w:val="28"/>
          <w:szCs w:val="28"/>
          <w:cs/>
        </w:rPr>
        <w:t xml:space="preserve"> มีรายละเอียดดังนี้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60"/>
        <w:gridCol w:w="1260"/>
        <w:gridCol w:w="1260"/>
        <w:gridCol w:w="1260"/>
      </w:tblGrid>
      <w:tr w:rsidR="00D04807" w:rsidRPr="00CA26DB" w14:paraId="581ABB58" w14:textId="77777777" w:rsidTr="0082164E">
        <w:trPr>
          <w:trHeight w:val="198"/>
          <w:tblHeader/>
        </w:trPr>
        <w:tc>
          <w:tcPr>
            <w:tcW w:w="4140" w:type="dxa"/>
          </w:tcPr>
          <w:p w14:paraId="3B843C38" w14:textId="77777777" w:rsidR="00FC496B" w:rsidRPr="00CA26DB" w:rsidRDefault="00FC496B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0" w:type="dxa"/>
            <w:gridSpan w:val="2"/>
          </w:tcPr>
          <w:p w14:paraId="5B06F7F9" w14:textId="77777777" w:rsidR="00FC496B" w:rsidRPr="00CA26DB" w:rsidRDefault="00FC496B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0" w:type="dxa"/>
            <w:gridSpan w:val="2"/>
          </w:tcPr>
          <w:p w14:paraId="3563FE2C" w14:textId="2EE793F8" w:rsidR="00FC496B" w:rsidRPr="00CA26DB" w:rsidRDefault="00FC496B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="00483D43" w:rsidRPr="00CA26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D04807" w:rsidRPr="00CA26DB" w14:paraId="3181D14E" w14:textId="77777777" w:rsidTr="0082164E">
        <w:trPr>
          <w:trHeight w:val="198"/>
          <w:tblHeader/>
        </w:trPr>
        <w:tc>
          <w:tcPr>
            <w:tcW w:w="4140" w:type="dxa"/>
          </w:tcPr>
          <w:p w14:paraId="14920540" w14:textId="77777777" w:rsidR="00FC496B" w:rsidRPr="00CA26DB" w:rsidRDefault="00FC496B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0" w:type="dxa"/>
            <w:gridSpan w:val="2"/>
          </w:tcPr>
          <w:p w14:paraId="40E01967" w14:textId="77777777" w:rsidR="00FC496B" w:rsidRPr="00CA26DB" w:rsidRDefault="00FC496B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703B6440" w14:textId="77777777" w:rsidR="00FC496B" w:rsidRPr="00CA26DB" w:rsidRDefault="00FC496B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7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1997D67C" w14:textId="77777777" w:rsidTr="0082164E">
        <w:trPr>
          <w:trHeight w:val="198"/>
          <w:tblHeader/>
        </w:trPr>
        <w:tc>
          <w:tcPr>
            <w:tcW w:w="4140" w:type="dxa"/>
          </w:tcPr>
          <w:p w14:paraId="5C476018" w14:textId="77777777" w:rsidR="00FC496B" w:rsidRPr="00CA26DB" w:rsidRDefault="00FC496B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393E72DA" w14:textId="0C536987" w:rsidR="00FC496B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</w:tcPr>
          <w:p w14:paraId="2BC8F1E2" w14:textId="5B388609" w:rsidR="00FC496B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56F43907" w14:textId="7436B26C" w:rsidR="00FC496B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0" w:type="dxa"/>
          </w:tcPr>
          <w:p w14:paraId="723C97C8" w14:textId="6295D8C0" w:rsidR="00FC496B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85185" w:rsidRPr="00CA26DB" w14:paraId="42974E3F" w14:textId="77777777">
        <w:trPr>
          <w:trHeight w:val="198"/>
        </w:trPr>
        <w:tc>
          <w:tcPr>
            <w:tcW w:w="4140" w:type="dxa"/>
          </w:tcPr>
          <w:p w14:paraId="710C0C37" w14:textId="7777777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ยอดคงเหลือต้นปี</w:t>
            </w:r>
          </w:p>
        </w:tc>
        <w:tc>
          <w:tcPr>
            <w:tcW w:w="1260" w:type="dxa"/>
          </w:tcPr>
          <w:p w14:paraId="763D8A85" w14:textId="025E504B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19,557</w:t>
            </w:r>
          </w:p>
        </w:tc>
        <w:tc>
          <w:tcPr>
            <w:tcW w:w="1260" w:type="dxa"/>
            <w:vAlign w:val="bottom"/>
          </w:tcPr>
          <w:p w14:paraId="31F809ED" w14:textId="3015AE2C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21,090</w:t>
            </w:r>
          </w:p>
        </w:tc>
        <w:tc>
          <w:tcPr>
            <w:tcW w:w="1260" w:type="dxa"/>
          </w:tcPr>
          <w:p w14:paraId="13A19B72" w14:textId="6702AC65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19,748</w:t>
            </w:r>
          </w:p>
        </w:tc>
        <w:tc>
          <w:tcPr>
            <w:tcW w:w="1260" w:type="dxa"/>
            <w:vAlign w:val="bottom"/>
          </w:tcPr>
          <w:p w14:paraId="39D52FCB" w14:textId="27763A10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21,222</w:t>
            </w:r>
          </w:p>
        </w:tc>
      </w:tr>
      <w:tr w:rsidR="00685185" w:rsidRPr="00CA26DB" w14:paraId="35DFCD5C" w14:textId="77777777">
        <w:tc>
          <w:tcPr>
            <w:tcW w:w="4140" w:type="dxa"/>
          </w:tcPr>
          <w:p w14:paraId="41A19603" w14:textId="7777777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6F04C3BC" w14:textId="4ABFFFF5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416</w:t>
            </w:r>
          </w:p>
        </w:tc>
        <w:tc>
          <w:tcPr>
            <w:tcW w:w="1260" w:type="dxa"/>
            <w:vAlign w:val="bottom"/>
          </w:tcPr>
          <w:p w14:paraId="24D5EA8D" w14:textId="0720C7B3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275</w:t>
            </w:r>
          </w:p>
        </w:tc>
        <w:tc>
          <w:tcPr>
            <w:tcW w:w="1260" w:type="dxa"/>
          </w:tcPr>
          <w:p w14:paraId="3D93E263" w14:textId="1985E4DE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276</w:t>
            </w:r>
          </w:p>
        </w:tc>
        <w:tc>
          <w:tcPr>
            <w:tcW w:w="1260" w:type="dxa"/>
            <w:vAlign w:val="bottom"/>
          </w:tcPr>
          <w:p w14:paraId="6D60CE86" w14:textId="6AD559D5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278</w:t>
            </w:r>
          </w:p>
        </w:tc>
      </w:tr>
      <w:tr w:rsidR="00685185" w:rsidRPr="00CA26DB" w14:paraId="57691E5E" w14:textId="77777777">
        <w:tc>
          <w:tcPr>
            <w:tcW w:w="4140" w:type="dxa"/>
          </w:tcPr>
          <w:p w14:paraId="65D624CD" w14:textId="7777777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ดอกเบี้ยที่รับรู้</w:t>
            </w:r>
          </w:p>
        </w:tc>
        <w:tc>
          <w:tcPr>
            <w:tcW w:w="1260" w:type="dxa"/>
          </w:tcPr>
          <w:p w14:paraId="634EB944" w14:textId="4F3C1FF3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752</w:t>
            </w:r>
          </w:p>
        </w:tc>
        <w:tc>
          <w:tcPr>
            <w:tcW w:w="1260" w:type="dxa"/>
            <w:vAlign w:val="bottom"/>
          </w:tcPr>
          <w:p w14:paraId="5E265C03" w14:textId="05C49FF9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777</w:t>
            </w:r>
          </w:p>
        </w:tc>
        <w:tc>
          <w:tcPr>
            <w:tcW w:w="1260" w:type="dxa"/>
          </w:tcPr>
          <w:p w14:paraId="00A4D807" w14:textId="3880A84B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760</w:t>
            </w:r>
          </w:p>
        </w:tc>
        <w:tc>
          <w:tcPr>
            <w:tcW w:w="1260" w:type="dxa"/>
            <w:vAlign w:val="bottom"/>
          </w:tcPr>
          <w:p w14:paraId="4F003E76" w14:textId="01658E0C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784</w:t>
            </w:r>
          </w:p>
        </w:tc>
      </w:tr>
      <w:tr w:rsidR="00685185" w:rsidRPr="00CA26DB" w14:paraId="356CB518" w14:textId="77777777">
        <w:tc>
          <w:tcPr>
            <w:tcW w:w="4140" w:type="dxa"/>
          </w:tcPr>
          <w:p w14:paraId="76BED7DC" w14:textId="7777777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จ่ายค่าเช่า</w:t>
            </w:r>
          </w:p>
        </w:tc>
        <w:tc>
          <w:tcPr>
            <w:tcW w:w="1260" w:type="dxa"/>
          </w:tcPr>
          <w:p w14:paraId="126BF95A" w14:textId="35DC30F6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(2,167)</w:t>
            </w:r>
          </w:p>
        </w:tc>
        <w:tc>
          <w:tcPr>
            <w:tcW w:w="1260" w:type="dxa"/>
            <w:vAlign w:val="bottom"/>
          </w:tcPr>
          <w:p w14:paraId="5349B0DC" w14:textId="03E28D7C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(2,059)</w:t>
            </w:r>
          </w:p>
        </w:tc>
        <w:tc>
          <w:tcPr>
            <w:tcW w:w="1260" w:type="dxa"/>
          </w:tcPr>
          <w:p w14:paraId="4D12C67B" w14:textId="1D4CF62A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(2,145)</w:t>
            </w:r>
          </w:p>
        </w:tc>
        <w:tc>
          <w:tcPr>
            <w:tcW w:w="1260" w:type="dxa"/>
            <w:vAlign w:val="bottom"/>
          </w:tcPr>
          <w:p w14:paraId="64553F5D" w14:textId="1B1190E5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(2,013)</w:t>
            </w:r>
          </w:p>
        </w:tc>
      </w:tr>
      <w:tr w:rsidR="00685185" w:rsidRPr="00CA26DB" w14:paraId="00285F8E" w14:textId="77777777">
        <w:tc>
          <w:tcPr>
            <w:tcW w:w="4140" w:type="dxa"/>
          </w:tcPr>
          <w:p w14:paraId="381028BD" w14:textId="6DA5BAD6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การเปลี่ยนแปลงสัญญาเช่า</w:t>
            </w:r>
          </w:p>
        </w:tc>
        <w:tc>
          <w:tcPr>
            <w:tcW w:w="1260" w:type="dxa"/>
          </w:tcPr>
          <w:p w14:paraId="5EF7AB6E" w14:textId="1FFC67E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(103)</w:t>
            </w:r>
          </w:p>
        </w:tc>
        <w:tc>
          <w:tcPr>
            <w:tcW w:w="1260" w:type="dxa"/>
            <w:vAlign w:val="bottom"/>
          </w:tcPr>
          <w:p w14:paraId="5E7893D2" w14:textId="5116EE84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(463)</w:t>
            </w:r>
          </w:p>
        </w:tc>
        <w:tc>
          <w:tcPr>
            <w:tcW w:w="1260" w:type="dxa"/>
          </w:tcPr>
          <w:p w14:paraId="52CBB89A" w14:textId="79940D8D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(97)</w:t>
            </w:r>
          </w:p>
        </w:tc>
        <w:tc>
          <w:tcPr>
            <w:tcW w:w="1260" w:type="dxa"/>
            <w:vAlign w:val="bottom"/>
          </w:tcPr>
          <w:p w14:paraId="6C75D990" w14:textId="612FFA90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(463)</w:t>
            </w:r>
          </w:p>
        </w:tc>
      </w:tr>
      <w:tr w:rsidR="00685185" w:rsidRPr="00CA26DB" w14:paraId="0FD137DD" w14:textId="77777777">
        <w:tc>
          <w:tcPr>
            <w:tcW w:w="4140" w:type="dxa"/>
          </w:tcPr>
          <w:p w14:paraId="240DF07D" w14:textId="334F3405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2"/>
                <w:sz w:val="28"/>
                <w:szCs w:val="28"/>
                <w:cs/>
              </w:rPr>
              <w:t>กำไรจากอัตราแลกเปลี่ยนที่ยังไม่เกิดขึ้นจริง</w:t>
            </w:r>
          </w:p>
        </w:tc>
        <w:tc>
          <w:tcPr>
            <w:tcW w:w="1260" w:type="dxa"/>
          </w:tcPr>
          <w:p w14:paraId="45CFB9DC" w14:textId="7D125B69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(571)</w:t>
            </w:r>
          </w:p>
        </w:tc>
        <w:tc>
          <w:tcPr>
            <w:tcW w:w="1260" w:type="dxa"/>
            <w:vAlign w:val="bottom"/>
          </w:tcPr>
          <w:p w14:paraId="4D1A0D94" w14:textId="5D670E86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(60)</w:t>
            </w:r>
          </w:p>
        </w:tc>
        <w:tc>
          <w:tcPr>
            <w:tcW w:w="1260" w:type="dxa"/>
          </w:tcPr>
          <w:p w14:paraId="7B87CCBD" w14:textId="3965B490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(571)</w:t>
            </w:r>
          </w:p>
        </w:tc>
        <w:tc>
          <w:tcPr>
            <w:tcW w:w="1260" w:type="dxa"/>
            <w:vAlign w:val="bottom"/>
          </w:tcPr>
          <w:p w14:paraId="23C67708" w14:textId="61903E13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(60)</w:t>
            </w:r>
          </w:p>
        </w:tc>
      </w:tr>
      <w:tr w:rsidR="00685185" w:rsidRPr="00CA26DB" w14:paraId="5076238F" w14:textId="77777777">
        <w:tc>
          <w:tcPr>
            <w:tcW w:w="4140" w:type="dxa"/>
          </w:tcPr>
          <w:p w14:paraId="0241E558" w14:textId="1A5CCD18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CA26D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ยกเลิกสัญญา</w:t>
            </w:r>
          </w:p>
        </w:tc>
        <w:tc>
          <w:tcPr>
            <w:tcW w:w="1260" w:type="dxa"/>
          </w:tcPr>
          <w:p w14:paraId="35081725" w14:textId="04FD5B79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(2)</w:t>
            </w:r>
          </w:p>
        </w:tc>
        <w:tc>
          <w:tcPr>
            <w:tcW w:w="1260" w:type="dxa"/>
            <w:vAlign w:val="bottom"/>
          </w:tcPr>
          <w:p w14:paraId="126CA670" w14:textId="66EA5266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1260" w:type="dxa"/>
          </w:tcPr>
          <w:p w14:paraId="6D39BF72" w14:textId="1C3FBBA2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(2)</w:t>
            </w:r>
          </w:p>
        </w:tc>
        <w:tc>
          <w:tcPr>
            <w:tcW w:w="1260" w:type="dxa"/>
            <w:vAlign w:val="bottom"/>
          </w:tcPr>
          <w:p w14:paraId="5B72716C" w14:textId="737A68DB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5185" w:rsidRPr="00CA26DB" w14:paraId="5E99E0F2" w14:textId="77777777">
        <w:tc>
          <w:tcPr>
            <w:tcW w:w="4140" w:type="dxa"/>
          </w:tcPr>
          <w:p w14:paraId="7F441ACC" w14:textId="309512AF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1260" w:type="dxa"/>
          </w:tcPr>
          <w:p w14:paraId="72C4F7A5" w14:textId="367A9925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(5)</w:t>
            </w:r>
          </w:p>
        </w:tc>
        <w:tc>
          <w:tcPr>
            <w:tcW w:w="1260" w:type="dxa"/>
            <w:vAlign w:val="bottom"/>
          </w:tcPr>
          <w:p w14:paraId="095D78BE" w14:textId="182CF9AC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(2)</w:t>
            </w:r>
          </w:p>
        </w:tc>
        <w:tc>
          <w:tcPr>
            <w:tcW w:w="1260" w:type="dxa"/>
          </w:tcPr>
          <w:p w14:paraId="61EDD7FB" w14:textId="26992A45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7C83928B" w14:textId="68AF425A" w:rsidR="00685185" w:rsidRPr="00CA26DB" w:rsidRDefault="00685185" w:rsidP="0068518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5185" w:rsidRPr="00CA26DB" w14:paraId="40100B64" w14:textId="77777777">
        <w:tc>
          <w:tcPr>
            <w:tcW w:w="4140" w:type="dxa"/>
          </w:tcPr>
          <w:p w14:paraId="1D7ABC7D" w14:textId="77777777" w:rsidR="00685185" w:rsidRPr="00CA26DB" w:rsidRDefault="00685185" w:rsidP="006851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ยอดคงเหลือปลายปี</w:t>
            </w:r>
          </w:p>
        </w:tc>
        <w:tc>
          <w:tcPr>
            <w:tcW w:w="1260" w:type="dxa"/>
          </w:tcPr>
          <w:p w14:paraId="089DCF45" w14:textId="1A92F061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17,877</w:t>
            </w:r>
          </w:p>
        </w:tc>
        <w:tc>
          <w:tcPr>
            <w:tcW w:w="1260" w:type="dxa"/>
            <w:vAlign w:val="bottom"/>
          </w:tcPr>
          <w:p w14:paraId="292544F6" w14:textId="6B23F061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19,557</w:t>
            </w:r>
          </w:p>
        </w:tc>
        <w:tc>
          <w:tcPr>
            <w:tcW w:w="1260" w:type="dxa"/>
          </w:tcPr>
          <w:p w14:paraId="15D3625E" w14:textId="3DC884AB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17,969</w:t>
            </w:r>
          </w:p>
        </w:tc>
        <w:tc>
          <w:tcPr>
            <w:tcW w:w="1260" w:type="dxa"/>
            <w:vAlign w:val="bottom"/>
          </w:tcPr>
          <w:p w14:paraId="6971712F" w14:textId="3CF73A05" w:rsidR="00685185" w:rsidRPr="00CA26DB" w:rsidRDefault="00685185" w:rsidP="0068518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19,748</w:t>
            </w:r>
          </w:p>
        </w:tc>
      </w:tr>
    </w:tbl>
    <w:p w14:paraId="26844EE0" w14:textId="4F6B8CAD" w:rsidR="00A0358A" w:rsidRPr="00CA26DB" w:rsidRDefault="00617306" w:rsidP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900" w:hanging="90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="00533596" w:rsidRPr="00CA26DB">
        <w:rPr>
          <w:rFonts w:ascii="Angsana New" w:hAnsi="Angsana New"/>
          <w:sz w:val="28"/>
          <w:szCs w:val="28"/>
        </w:rPr>
        <w:t>3</w:t>
      </w:r>
      <w:r w:rsidR="008D1310" w:rsidRPr="00CA26DB">
        <w:rPr>
          <w:rFonts w:ascii="Angsana New" w:hAnsi="Angsana New"/>
          <w:sz w:val="28"/>
          <w:szCs w:val="28"/>
        </w:rPr>
        <w:t>4</w:t>
      </w:r>
      <w:r w:rsidR="003A2F17" w:rsidRPr="00CA26DB">
        <w:rPr>
          <w:rFonts w:ascii="Angsana New" w:hAnsi="Angsana New"/>
          <w:sz w:val="28"/>
          <w:szCs w:val="28"/>
        </w:rPr>
        <w:t>.1.3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ภายใต้หัวข้อความเสี่ยงด้านสภาพคล่อง</w:t>
      </w:r>
    </w:p>
    <w:p w14:paraId="6B32CD4D" w14:textId="77777777" w:rsidR="00735F2D" w:rsidRPr="00CA26DB" w:rsidRDefault="00735F2D" w:rsidP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900" w:hanging="900"/>
        <w:jc w:val="thaiDistribute"/>
        <w:rPr>
          <w:rFonts w:ascii="Angsana New" w:hAnsi="Angsana New"/>
          <w:sz w:val="28"/>
          <w:szCs w:val="28"/>
        </w:rPr>
      </w:pPr>
    </w:p>
    <w:p w14:paraId="31EA3E3E" w14:textId="77777777" w:rsidR="00735F2D" w:rsidRPr="00CA26DB" w:rsidRDefault="00735F2D" w:rsidP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900" w:hanging="900"/>
        <w:jc w:val="thaiDistribute"/>
        <w:rPr>
          <w:rFonts w:ascii="Angsana New" w:hAnsi="Angsana New"/>
          <w:sz w:val="28"/>
          <w:szCs w:val="28"/>
        </w:rPr>
      </w:pPr>
    </w:p>
    <w:p w14:paraId="1D5CACE6" w14:textId="77777777" w:rsidR="00735F2D" w:rsidRPr="00CA26DB" w:rsidRDefault="00735F2D" w:rsidP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900" w:hanging="900"/>
        <w:jc w:val="thaiDistribute"/>
        <w:rPr>
          <w:rFonts w:ascii="Angsana New" w:hAnsi="Angsana New"/>
          <w:sz w:val="28"/>
          <w:szCs w:val="28"/>
        </w:rPr>
      </w:pPr>
    </w:p>
    <w:p w14:paraId="5016347D" w14:textId="77777777" w:rsidR="00AB6491" w:rsidRPr="00CA26DB" w:rsidRDefault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  <w:cs/>
          <w:lang w:eastAsia="th-TH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lang w:eastAsia="th-TH"/>
        </w:rPr>
        <w:br w:type="page"/>
      </w:r>
    </w:p>
    <w:p w14:paraId="4809FB51" w14:textId="17FC9614" w:rsidR="00C94E5F" w:rsidRPr="00CA26DB" w:rsidRDefault="00C94E5F" w:rsidP="00AB6491">
      <w:pPr>
        <w:tabs>
          <w:tab w:val="clear" w:pos="454"/>
          <w:tab w:val="clear" w:pos="907"/>
          <w:tab w:val="left" w:pos="900"/>
          <w:tab w:val="left" w:pos="2160"/>
          <w:tab w:val="right" w:pos="7200"/>
          <w:tab w:val="right" w:pos="8540"/>
        </w:tabs>
        <w:spacing w:before="120" w:after="120" w:line="240" w:lineRule="auto"/>
        <w:ind w:left="547" w:hanging="7"/>
        <w:rPr>
          <w:rFonts w:ascii="Angsana New" w:eastAsia="Arial Unicode MS" w:hAnsi="Angsana New"/>
          <w:b/>
          <w:bCs/>
          <w:sz w:val="28"/>
          <w:szCs w:val="28"/>
          <w:lang w:val="en-GB" w:eastAsia="th-TH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  <w:lang w:eastAsia="th-TH"/>
        </w:rPr>
        <w:lastRenderedPageBreak/>
        <w:t>ค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 w:eastAsia="th-TH"/>
        </w:rPr>
        <w:t>)</w:t>
      </w:r>
      <w:r w:rsidR="006973E3" w:rsidRPr="00CA26DB">
        <w:rPr>
          <w:rFonts w:ascii="Angsana New" w:eastAsia="Arial Unicode MS" w:hAnsi="Angsana New"/>
          <w:b/>
          <w:bCs/>
          <w:sz w:val="28"/>
          <w:szCs w:val="28"/>
          <w:lang w:val="en-GB" w:eastAsia="th-TH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  <w:lang w:eastAsia="th-TH"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909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4410"/>
        <w:gridCol w:w="1170"/>
        <w:gridCol w:w="1170"/>
        <w:gridCol w:w="1170"/>
        <w:gridCol w:w="1170"/>
      </w:tblGrid>
      <w:tr w:rsidR="00D04807" w:rsidRPr="00CA26DB" w14:paraId="1E1DEEF6" w14:textId="77777777" w:rsidTr="00AB6491">
        <w:trPr>
          <w:trHeight w:val="198"/>
        </w:trPr>
        <w:tc>
          <w:tcPr>
            <w:tcW w:w="4410" w:type="dxa"/>
            <w:vAlign w:val="bottom"/>
          </w:tcPr>
          <w:p w14:paraId="2DBC4397" w14:textId="77777777" w:rsidR="00596D70" w:rsidRPr="00CA26DB" w:rsidRDefault="00596D70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2A79CF99" w14:textId="14E6BF92" w:rsidR="00596D70" w:rsidRPr="00CA26DB" w:rsidRDefault="00596D70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73EE7D69" w14:textId="77777777" w:rsidTr="00AB6491">
        <w:trPr>
          <w:trHeight w:val="198"/>
        </w:trPr>
        <w:tc>
          <w:tcPr>
            <w:tcW w:w="4410" w:type="dxa"/>
            <w:vAlign w:val="bottom"/>
          </w:tcPr>
          <w:p w14:paraId="7D6506B1" w14:textId="77777777" w:rsidR="00596D70" w:rsidRPr="00CA26DB" w:rsidRDefault="00596D70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27BE9E67" w14:textId="77777777" w:rsidR="00596D70" w:rsidRPr="00CA26DB" w:rsidRDefault="00596D70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56CF90AF" w14:textId="77777777" w:rsidR="00596D70" w:rsidRPr="00CA26DB" w:rsidRDefault="00596D70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28B42A91" w14:textId="77777777" w:rsidTr="00AB6491">
        <w:trPr>
          <w:trHeight w:val="198"/>
        </w:trPr>
        <w:tc>
          <w:tcPr>
            <w:tcW w:w="4410" w:type="dxa"/>
            <w:vAlign w:val="bottom"/>
          </w:tcPr>
          <w:p w14:paraId="1F4E1E4E" w14:textId="77777777" w:rsidR="00596D70" w:rsidRPr="00CA26DB" w:rsidRDefault="00596D70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12ED653D" w14:textId="37893562" w:rsidR="00596D70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385192E7" w14:textId="5AEEA001" w:rsidR="00596D70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2C7D752C" w14:textId="7CF6DB38" w:rsidR="00596D70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6404D6E0" w14:textId="4F4BF0EC" w:rsidR="00596D70" w:rsidRPr="00CA26DB" w:rsidRDefault="004C724C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067545" w:rsidRPr="00CA26DB" w14:paraId="6BF04165" w14:textId="77777777" w:rsidTr="00AB6491">
        <w:trPr>
          <w:trHeight w:val="198"/>
        </w:trPr>
        <w:tc>
          <w:tcPr>
            <w:tcW w:w="4410" w:type="dxa"/>
            <w:vAlign w:val="bottom"/>
          </w:tcPr>
          <w:p w14:paraId="22D1B254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Calibri" w:hAnsi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170" w:type="dxa"/>
            <w:vAlign w:val="bottom"/>
          </w:tcPr>
          <w:p w14:paraId="61B2F616" w14:textId="53168660" w:rsidR="00067545" w:rsidRPr="00CA26DB" w:rsidRDefault="006D661A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1,889</w:t>
            </w:r>
          </w:p>
        </w:tc>
        <w:tc>
          <w:tcPr>
            <w:tcW w:w="1170" w:type="dxa"/>
            <w:vAlign w:val="bottom"/>
          </w:tcPr>
          <w:p w14:paraId="2997A553" w14:textId="58621629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1,886</w:t>
            </w:r>
          </w:p>
        </w:tc>
        <w:tc>
          <w:tcPr>
            <w:tcW w:w="1170" w:type="dxa"/>
            <w:vAlign w:val="bottom"/>
          </w:tcPr>
          <w:p w14:paraId="39AE3A3E" w14:textId="47E9FF72" w:rsidR="00067545" w:rsidRPr="00CA26DB" w:rsidRDefault="006D661A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1,827</w:t>
            </w:r>
          </w:p>
        </w:tc>
        <w:tc>
          <w:tcPr>
            <w:tcW w:w="1170" w:type="dxa"/>
            <w:vAlign w:val="bottom"/>
          </w:tcPr>
          <w:p w14:paraId="6BFD353C" w14:textId="029FDD74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1,822</w:t>
            </w:r>
          </w:p>
        </w:tc>
      </w:tr>
      <w:tr w:rsidR="00067545" w:rsidRPr="00CA26DB" w14:paraId="59649EAA" w14:textId="77777777" w:rsidTr="00AB6491">
        <w:tc>
          <w:tcPr>
            <w:tcW w:w="4410" w:type="dxa"/>
            <w:vAlign w:val="bottom"/>
          </w:tcPr>
          <w:p w14:paraId="7B09B09B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3DC92052" w14:textId="43D30EAA" w:rsidR="00067545" w:rsidRPr="00CA26DB" w:rsidRDefault="006D661A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752</w:t>
            </w:r>
          </w:p>
        </w:tc>
        <w:tc>
          <w:tcPr>
            <w:tcW w:w="1170" w:type="dxa"/>
            <w:vAlign w:val="bottom"/>
          </w:tcPr>
          <w:p w14:paraId="67E9C6EC" w14:textId="49FF5AB8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777</w:t>
            </w:r>
          </w:p>
        </w:tc>
        <w:tc>
          <w:tcPr>
            <w:tcW w:w="1170" w:type="dxa"/>
            <w:vAlign w:val="bottom"/>
          </w:tcPr>
          <w:p w14:paraId="0E814379" w14:textId="57A7A781" w:rsidR="00067545" w:rsidRPr="00CA26DB" w:rsidRDefault="006D661A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760</w:t>
            </w:r>
          </w:p>
        </w:tc>
        <w:tc>
          <w:tcPr>
            <w:tcW w:w="1170" w:type="dxa"/>
            <w:vAlign w:val="bottom"/>
          </w:tcPr>
          <w:p w14:paraId="1006367A" w14:textId="0641B271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784</w:t>
            </w:r>
          </w:p>
        </w:tc>
      </w:tr>
      <w:tr w:rsidR="00067545" w:rsidRPr="00CA26DB" w14:paraId="5ADC9735" w14:textId="77777777" w:rsidTr="00AB6491">
        <w:tc>
          <w:tcPr>
            <w:tcW w:w="4410" w:type="dxa"/>
            <w:vAlign w:val="bottom"/>
          </w:tcPr>
          <w:p w14:paraId="0427D061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170" w:type="dxa"/>
            <w:vAlign w:val="bottom"/>
          </w:tcPr>
          <w:p w14:paraId="0671CCF1" w14:textId="58E5A486" w:rsidR="00067545" w:rsidRPr="00CA26DB" w:rsidRDefault="006D661A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170" w:type="dxa"/>
            <w:vAlign w:val="bottom"/>
          </w:tcPr>
          <w:p w14:paraId="56CFF9C3" w14:textId="21675CF0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70" w:type="dxa"/>
            <w:vAlign w:val="bottom"/>
          </w:tcPr>
          <w:p w14:paraId="03ADA13C" w14:textId="06B7EC01" w:rsidR="00067545" w:rsidRPr="00CA26DB" w:rsidRDefault="006D661A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70F23C9" w14:textId="6A88CEA4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67545" w:rsidRPr="00CA26DB" w14:paraId="59E401EA" w14:textId="77777777" w:rsidTr="00AB6491">
        <w:tc>
          <w:tcPr>
            <w:tcW w:w="4410" w:type="dxa"/>
            <w:vAlign w:val="bottom"/>
          </w:tcPr>
          <w:p w14:paraId="5BA1A724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51" w:right="-72" w:hanging="151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170" w:type="dxa"/>
            <w:vAlign w:val="bottom"/>
          </w:tcPr>
          <w:p w14:paraId="6395F694" w14:textId="0E090041" w:rsidR="00067545" w:rsidRPr="00CA26DB" w:rsidRDefault="006D661A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49</w:t>
            </w:r>
          </w:p>
        </w:tc>
        <w:tc>
          <w:tcPr>
            <w:tcW w:w="1170" w:type="dxa"/>
            <w:vAlign w:val="bottom"/>
          </w:tcPr>
          <w:p w14:paraId="0B217831" w14:textId="1D6C57BA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38</w:t>
            </w:r>
          </w:p>
        </w:tc>
        <w:tc>
          <w:tcPr>
            <w:tcW w:w="1170" w:type="dxa"/>
            <w:vAlign w:val="bottom"/>
          </w:tcPr>
          <w:p w14:paraId="1E0C9CE9" w14:textId="5F66D2F5" w:rsidR="00067545" w:rsidRPr="00CA26DB" w:rsidRDefault="006D661A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49</w:t>
            </w:r>
          </w:p>
        </w:tc>
        <w:tc>
          <w:tcPr>
            <w:tcW w:w="1170" w:type="dxa"/>
            <w:vAlign w:val="bottom"/>
          </w:tcPr>
          <w:p w14:paraId="64EC5775" w14:textId="10F00BA5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38</w:t>
            </w:r>
          </w:p>
        </w:tc>
      </w:tr>
    </w:tbl>
    <w:p w14:paraId="7CC80F1A" w14:textId="4777C2D0" w:rsidR="005B3E3B" w:rsidRPr="00CA26DB" w:rsidRDefault="00A0358A" w:rsidP="00CF2A6A">
      <w:pPr>
        <w:tabs>
          <w:tab w:val="clear" w:pos="454"/>
          <w:tab w:val="clear" w:pos="907"/>
          <w:tab w:val="left" w:pos="1170"/>
          <w:tab w:val="left" w:pos="2160"/>
          <w:tab w:val="right" w:pos="7200"/>
          <w:tab w:val="right" w:pos="8540"/>
        </w:tabs>
        <w:spacing w:before="240" w:after="120" w:line="240" w:lineRule="auto"/>
        <w:ind w:left="547"/>
        <w:rPr>
          <w:rFonts w:ascii="Angsana New" w:eastAsia="Arial Unicode MS" w:hAnsi="Angsana New"/>
          <w:b/>
          <w:bCs/>
          <w:sz w:val="28"/>
          <w:szCs w:val="28"/>
          <w:lang w:val="en-GB" w:eastAsia="th-TH"/>
        </w:rPr>
      </w:pPr>
      <w:r w:rsidRPr="00CA26DB">
        <w:rPr>
          <w:rFonts w:ascii="Angsana New" w:eastAsia="Arial Unicode MS" w:hAnsi="Angsana New" w:hint="cs"/>
          <w:b/>
          <w:bCs/>
          <w:sz w:val="28"/>
          <w:szCs w:val="28"/>
          <w:cs/>
          <w:lang w:eastAsia="th-TH"/>
        </w:rPr>
        <w:t xml:space="preserve">ง)    </w:t>
      </w:r>
      <w:r w:rsidR="005B3E3B" w:rsidRPr="00CA26DB">
        <w:rPr>
          <w:rFonts w:ascii="Angsana New" w:eastAsia="Arial Unicode MS" w:hAnsi="Angsana New"/>
          <w:b/>
          <w:bCs/>
          <w:sz w:val="28"/>
          <w:szCs w:val="28"/>
          <w:cs/>
          <w:lang w:eastAsia="th-TH"/>
        </w:rPr>
        <w:t>กลุ่มบริษัทในฐานะผู้ให้เช่า</w:t>
      </w:r>
    </w:p>
    <w:p w14:paraId="78A871FF" w14:textId="2705A012" w:rsidR="005B3E3B" w:rsidRPr="00CA26DB" w:rsidRDefault="005B3E3B" w:rsidP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120" w:after="120" w:line="240" w:lineRule="auto"/>
        <w:ind w:left="900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กลุ่มบริษัทเข้าทำสัญญาเช่าดำเนินงานสำหรับอสังหาริมทรัพย์เพื่อการลงทุนซึ่งประกอบด้วย</w:t>
      </w:r>
      <w:r w:rsidRPr="00CA26DB">
        <w:rPr>
          <w:rFonts w:ascii="Angsana New" w:hAnsi="Angsana New"/>
          <w:sz w:val="28"/>
          <w:szCs w:val="28"/>
        </w:rPr>
        <w:t xml:space="preserve"> (</w:t>
      </w:r>
      <w:r w:rsidRPr="00CA26DB">
        <w:rPr>
          <w:rFonts w:ascii="Angsana New" w:hAnsi="Angsana New"/>
          <w:sz w:val="28"/>
          <w:szCs w:val="28"/>
          <w:cs/>
        </w:rPr>
        <w:t xml:space="preserve">ดูหมายเหตุ </w:t>
      </w:r>
      <w:r w:rsidR="00FE2E7B" w:rsidRPr="00CA26DB">
        <w:rPr>
          <w:rFonts w:ascii="Angsana New" w:hAnsi="Angsana New"/>
          <w:sz w:val="28"/>
          <w:szCs w:val="28"/>
        </w:rPr>
        <w:t>1</w:t>
      </w:r>
      <w:r w:rsidR="00E47007" w:rsidRPr="00CA26DB">
        <w:rPr>
          <w:rFonts w:ascii="Angsana New" w:hAnsi="Angsana New"/>
          <w:sz w:val="28"/>
          <w:szCs w:val="28"/>
        </w:rPr>
        <w:t>4</w:t>
      </w:r>
      <w:r w:rsidRPr="00CA26DB">
        <w:rPr>
          <w:rFonts w:ascii="Angsana New" w:hAnsi="Angsana New"/>
          <w:sz w:val="28"/>
          <w:szCs w:val="28"/>
        </w:rPr>
        <w:t>)</w:t>
      </w:r>
      <w:r w:rsidRPr="00CA26DB">
        <w:rPr>
          <w:rFonts w:ascii="Angsana New" w:hAnsi="Angsana New"/>
          <w:sz w:val="28"/>
          <w:szCs w:val="28"/>
          <w:cs/>
        </w:rPr>
        <w:t xml:space="preserve"> ในระหว่างปี </w:t>
      </w:r>
      <w:r w:rsidR="004C724C" w:rsidRPr="00CA26DB">
        <w:rPr>
          <w:rFonts w:ascii="Angsana New" w:hAnsi="Angsana New"/>
          <w:sz w:val="28"/>
          <w:szCs w:val="28"/>
        </w:rPr>
        <w:t>2568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กลุ่มบริษัทมีรายได้จากการให้เช่าช่วงเป็นจำนวนเงิน </w:t>
      </w:r>
      <w:r w:rsidR="004E4AD4" w:rsidRPr="00CA26DB">
        <w:rPr>
          <w:rFonts w:ascii="Angsana New" w:hAnsi="Angsana New"/>
          <w:sz w:val="28"/>
          <w:szCs w:val="28"/>
        </w:rPr>
        <w:t>24</w:t>
      </w:r>
      <w:r w:rsidR="00FE2E7B"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ล้านบาท (</w:t>
      </w:r>
      <w:r w:rsidR="004C724C" w:rsidRPr="00CA26DB">
        <w:rPr>
          <w:rFonts w:ascii="Angsana New" w:hAnsi="Angsana New"/>
          <w:sz w:val="28"/>
          <w:szCs w:val="28"/>
        </w:rPr>
        <w:t>2567</w:t>
      </w:r>
      <w:r w:rsidRPr="00CA26DB">
        <w:rPr>
          <w:rFonts w:ascii="Angsana New" w:hAnsi="Angsana New"/>
          <w:sz w:val="28"/>
          <w:szCs w:val="28"/>
        </w:rPr>
        <w:t xml:space="preserve">: </w:t>
      </w:r>
      <w:r w:rsidR="00B96139" w:rsidRPr="00CA26DB">
        <w:rPr>
          <w:rFonts w:ascii="Angsana New" w:hAnsi="Angsana New"/>
          <w:sz w:val="28"/>
          <w:szCs w:val="28"/>
        </w:rPr>
        <w:t>22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ล้านบาท) (เฉพาะ</w:t>
      </w:r>
      <w:r w:rsidR="002477DA" w:rsidRPr="00CA26DB">
        <w:rPr>
          <w:rFonts w:ascii="Angsana New" w:hAnsi="Angsana New" w:hint="cs"/>
          <w:sz w:val="28"/>
          <w:szCs w:val="28"/>
          <w:cs/>
        </w:rPr>
        <w:t xml:space="preserve">    </w:t>
      </w:r>
      <w:r w:rsidRPr="00CA26DB">
        <w:rPr>
          <w:rFonts w:ascii="Angsana New" w:hAnsi="Angsana New"/>
          <w:sz w:val="28"/>
          <w:szCs w:val="28"/>
          <w:cs/>
        </w:rPr>
        <w:t>บริษัท</w:t>
      </w:r>
      <w:r w:rsidR="003A2F17" w:rsidRPr="00CA26DB">
        <w:rPr>
          <w:rFonts w:ascii="Angsana New" w:hAnsi="Angsana New"/>
          <w:sz w:val="28"/>
          <w:szCs w:val="28"/>
          <w:cs/>
        </w:rPr>
        <w:t>ฯ</w:t>
      </w:r>
      <w:r w:rsidR="00FE2E7B" w:rsidRPr="00CA26DB">
        <w:rPr>
          <w:rFonts w:ascii="Angsana New" w:hAnsi="Angsana New"/>
          <w:sz w:val="28"/>
          <w:szCs w:val="28"/>
        </w:rPr>
        <w:t xml:space="preserve">: </w:t>
      </w:r>
      <w:r w:rsidR="004E4AD4" w:rsidRPr="00CA26DB">
        <w:rPr>
          <w:rFonts w:ascii="Angsana New" w:hAnsi="Angsana New"/>
          <w:sz w:val="28"/>
          <w:szCs w:val="28"/>
        </w:rPr>
        <w:t>101</w:t>
      </w:r>
      <w:r w:rsidR="00B96139"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ล้านบาท </w:t>
      </w:r>
      <w:r w:rsidR="00003848" w:rsidRPr="00CA26DB">
        <w:rPr>
          <w:rFonts w:ascii="Angsana New" w:hAnsi="Angsana New"/>
          <w:sz w:val="28"/>
          <w:szCs w:val="28"/>
        </w:rPr>
        <w:t>(</w:t>
      </w:r>
      <w:r w:rsidR="004C724C" w:rsidRPr="00CA26DB">
        <w:rPr>
          <w:rFonts w:ascii="Angsana New" w:hAnsi="Angsana New"/>
          <w:sz w:val="28"/>
          <w:szCs w:val="28"/>
        </w:rPr>
        <w:t>2567</w:t>
      </w:r>
      <w:r w:rsidRPr="00CA26DB">
        <w:rPr>
          <w:rFonts w:ascii="Angsana New" w:hAnsi="Angsana New"/>
          <w:sz w:val="28"/>
          <w:szCs w:val="28"/>
        </w:rPr>
        <w:t xml:space="preserve">: </w:t>
      </w:r>
      <w:r w:rsidR="00B96139" w:rsidRPr="00CA26DB">
        <w:rPr>
          <w:rFonts w:ascii="Angsana New" w:hAnsi="Angsana New"/>
          <w:sz w:val="28"/>
          <w:szCs w:val="28"/>
        </w:rPr>
        <w:t>92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ล้านบาท)</w:t>
      </w:r>
      <w:r w:rsidR="00067545" w:rsidRPr="00CA26DB">
        <w:rPr>
          <w:rFonts w:ascii="Angsana New" w:hAnsi="Angsana New"/>
          <w:sz w:val="28"/>
          <w:szCs w:val="28"/>
        </w:rPr>
        <w:t>)</w:t>
      </w:r>
    </w:p>
    <w:p w14:paraId="669D4295" w14:textId="77305AAC" w:rsidR="00CC5FE3" w:rsidRPr="00CA26DB" w:rsidRDefault="00450C15" w:rsidP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rPr>
          <w:rFonts w:ascii="Angsana New" w:eastAsia="Arial Unicode MS" w:hAnsi="Angsana New"/>
          <w:b/>
          <w:bCs/>
          <w:sz w:val="28"/>
          <w:szCs w:val="28"/>
          <w:lang w:val="en-GB" w:eastAsia="th-TH"/>
        </w:rPr>
      </w:pPr>
      <w:bookmarkStart w:id="37" w:name="_Hlk50879555"/>
      <w:bookmarkEnd w:id="36"/>
      <w:r w:rsidRPr="00CA26DB">
        <w:rPr>
          <w:rFonts w:ascii="Angsana New" w:hAnsi="Angsana New"/>
          <w:b/>
          <w:bCs/>
          <w:sz w:val="28"/>
          <w:szCs w:val="28"/>
        </w:rPr>
        <w:t>1</w:t>
      </w:r>
      <w:r w:rsidR="00E47007" w:rsidRPr="00CA26DB">
        <w:rPr>
          <w:rFonts w:ascii="Angsana New" w:hAnsi="Angsana New"/>
          <w:b/>
          <w:bCs/>
          <w:sz w:val="28"/>
          <w:szCs w:val="28"/>
        </w:rPr>
        <w:t>7</w:t>
      </w:r>
      <w:r w:rsidR="00CC5FE3" w:rsidRPr="00CA26DB">
        <w:rPr>
          <w:rFonts w:ascii="Angsana New" w:hAnsi="Angsana New"/>
          <w:b/>
          <w:bCs/>
          <w:sz w:val="28"/>
          <w:szCs w:val="28"/>
        </w:rPr>
        <w:t>.</w:t>
      </w:r>
      <w:r w:rsidR="00CC5FE3" w:rsidRPr="00CA26DB">
        <w:rPr>
          <w:rFonts w:ascii="Angsana New" w:hAnsi="Angsana New"/>
          <w:b/>
          <w:bCs/>
          <w:sz w:val="28"/>
          <w:szCs w:val="28"/>
        </w:rPr>
        <w:tab/>
      </w:r>
      <w:r w:rsidR="00CC5FE3" w:rsidRPr="00CA26DB">
        <w:rPr>
          <w:rFonts w:ascii="Angsana New" w:eastAsia="Arial Unicode MS" w:hAnsi="Angsana New"/>
          <w:b/>
          <w:bCs/>
          <w:sz w:val="28"/>
          <w:szCs w:val="28"/>
          <w:cs/>
          <w:lang w:eastAsia="th-TH"/>
        </w:rPr>
        <w:t>ค่าความนิยม</w:t>
      </w:r>
    </w:p>
    <w:tbl>
      <w:tblPr>
        <w:tblW w:w="4821" w:type="pct"/>
        <w:tblInd w:w="450" w:type="dxa"/>
        <w:tblLook w:val="0000" w:firstRow="0" w:lastRow="0" w:firstColumn="0" w:lastColumn="0" w:noHBand="0" w:noVBand="0"/>
      </w:tblPr>
      <w:tblGrid>
        <w:gridCol w:w="5729"/>
        <w:gridCol w:w="1717"/>
        <w:gridCol w:w="1704"/>
      </w:tblGrid>
      <w:tr w:rsidR="00D04807" w:rsidRPr="00CA26DB" w14:paraId="5399DBC9" w14:textId="77777777" w:rsidTr="00D67205">
        <w:trPr>
          <w:trHeight w:val="80"/>
        </w:trPr>
        <w:tc>
          <w:tcPr>
            <w:tcW w:w="3131" w:type="pct"/>
            <w:vAlign w:val="center"/>
          </w:tcPr>
          <w:p w14:paraId="150D862D" w14:textId="77777777" w:rsidR="00CC5FE3" w:rsidRPr="00CA26DB" w:rsidRDefault="00CC5FE3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69" w:type="pct"/>
            <w:gridSpan w:val="2"/>
            <w:vAlign w:val="bottom"/>
          </w:tcPr>
          <w:p w14:paraId="42E12D76" w14:textId="77777777" w:rsidR="00CC5FE3" w:rsidRPr="00CA26DB" w:rsidRDefault="00CC5FE3" w:rsidP="00AB6491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30264C1E" w14:textId="77777777" w:rsidTr="00D67205">
        <w:trPr>
          <w:trHeight w:val="80"/>
        </w:trPr>
        <w:tc>
          <w:tcPr>
            <w:tcW w:w="3131" w:type="pct"/>
            <w:vAlign w:val="center"/>
          </w:tcPr>
          <w:p w14:paraId="509198A4" w14:textId="77777777" w:rsidR="00CC5FE3" w:rsidRPr="00CA26DB" w:rsidRDefault="00CC5FE3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69" w:type="pct"/>
            <w:gridSpan w:val="2"/>
            <w:vAlign w:val="bottom"/>
          </w:tcPr>
          <w:p w14:paraId="7C99B79F" w14:textId="30C88C7C" w:rsidR="00CC5FE3" w:rsidRPr="00CA26DB" w:rsidRDefault="00CC5FE3" w:rsidP="00AB649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632C7F87" w14:textId="77777777" w:rsidTr="00D67205">
        <w:trPr>
          <w:trHeight w:val="80"/>
        </w:trPr>
        <w:tc>
          <w:tcPr>
            <w:tcW w:w="3131" w:type="pct"/>
            <w:vAlign w:val="center"/>
          </w:tcPr>
          <w:p w14:paraId="4842F064" w14:textId="77777777" w:rsidR="00CC5FE3" w:rsidRPr="00CA26DB" w:rsidRDefault="00CC5FE3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8" w:type="pct"/>
            <w:vAlign w:val="bottom"/>
          </w:tcPr>
          <w:p w14:paraId="4B0D0FD5" w14:textId="107EEE16" w:rsidR="00CC5FE3" w:rsidRPr="00CA26DB" w:rsidRDefault="004C724C" w:rsidP="00AB649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2568</w:t>
            </w:r>
          </w:p>
        </w:tc>
        <w:tc>
          <w:tcPr>
            <w:tcW w:w="931" w:type="pct"/>
            <w:vAlign w:val="bottom"/>
          </w:tcPr>
          <w:p w14:paraId="4F25409C" w14:textId="0DA6A8C1" w:rsidR="00CC5FE3" w:rsidRPr="00CA26DB" w:rsidRDefault="004C724C" w:rsidP="00AB6491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2567</w:t>
            </w:r>
          </w:p>
        </w:tc>
      </w:tr>
      <w:tr w:rsidR="00D04807" w:rsidRPr="00CA26DB" w14:paraId="4422FD45" w14:textId="77777777" w:rsidTr="00D67205">
        <w:trPr>
          <w:trHeight w:val="20"/>
        </w:trPr>
        <w:tc>
          <w:tcPr>
            <w:tcW w:w="3131" w:type="pct"/>
          </w:tcPr>
          <w:p w14:paraId="33A23A23" w14:textId="17BCC822" w:rsidR="00251B59" w:rsidRPr="00CA26DB" w:rsidRDefault="00251B59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1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มกราคม</w:t>
            </w:r>
          </w:p>
        </w:tc>
        <w:tc>
          <w:tcPr>
            <w:tcW w:w="938" w:type="pct"/>
          </w:tcPr>
          <w:p w14:paraId="719D21B6" w14:textId="77777777" w:rsidR="00251B59" w:rsidRPr="00CA26DB" w:rsidRDefault="00251B59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931" w:type="pct"/>
          </w:tcPr>
          <w:p w14:paraId="34232A85" w14:textId="77777777" w:rsidR="00251B59" w:rsidRPr="00CA26DB" w:rsidRDefault="00251B59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067545" w:rsidRPr="00CA26DB" w14:paraId="62C38744" w14:textId="77777777" w:rsidTr="00D67205">
        <w:trPr>
          <w:trHeight w:val="20"/>
        </w:trPr>
        <w:tc>
          <w:tcPr>
            <w:tcW w:w="3131" w:type="pct"/>
          </w:tcPr>
          <w:p w14:paraId="25E548D8" w14:textId="0229262E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938" w:type="pct"/>
          </w:tcPr>
          <w:p w14:paraId="68284EEC" w14:textId="5F922195" w:rsidR="00067545" w:rsidRPr="00CA26DB" w:rsidRDefault="00E12D82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798</w:t>
            </w:r>
          </w:p>
        </w:tc>
        <w:tc>
          <w:tcPr>
            <w:tcW w:w="931" w:type="pct"/>
          </w:tcPr>
          <w:p w14:paraId="6D68A65F" w14:textId="310B2673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826</w:t>
            </w:r>
          </w:p>
        </w:tc>
      </w:tr>
      <w:tr w:rsidR="00067545" w:rsidRPr="00CA26DB" w14:paraId="383BF64A" w14:textId="77777777" w:rsidTr="00D67205">
        <w:trPr>
          <w:trHeight w:val="20"/>
        </w:trPr>
        <w:tc>
          <w:tcPr>
            <w:tcW w:w="3131" w:type="pct"/>
          </w:tcPr>
          <w:p w14:paraId="6910E35B" w14:textId="1FBCB162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ราคาตามบัญชี</w:t>
            </w:r>
          </w:p>
        </w:tc>
        <w:tc>
          <w:tcPr>
            <w:tcW w:w="938" w:type="pct"/>
          </w:tcPr>
          <w:p w14:paraId="47EF122B" w14:textId="0590D5EA" w:rsidR="00067545" w:rsidRPr="00CA26DB" w:rsidRDefault="00E12D82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798</w:t>
            </w:r>
          </w:p>
        </w:tc>
        <w:tc>
          <w:tcPr>
            <w:tcW w:w="931" w:type="pct"/>
          </w:tcPr>
          <w:p w14:paraId="3998DBFB" w14:textId="02AE79B2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826</w:t>
            </w:r>
          </w:p>
        </w:tc>
      </w:tr>
      <w:tr w:rsidR="00067545" w:rsidRPr="00CA26DB" w14:paraId="6291BEF4" w14:textId="77777777" w:rsidTr="00D67205">
        <w:trPr>
          <w:trHeight w:val="315"/>
        </w:trPr>
        <w:tc>
          <w:tcPr>
            <w:tcW w:w="3131" w:type="pct"/>
          </w:tcPr>
          <w:p w14:paraId="6CC9D39E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8" w:type="pct"/>
          </w:tcPr>
          <w:p w14:paraId="15C836EF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31" w:type="pct"/>
          </w:tcPr>
          <w:p w14:paraId="3CF01CE8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067545" w:rsidRPr="00CA26DB" w14:paraId="43A5AD68" w14:textId="77777777" w:rsidTr="00D67205">
        <w:trPr>
          <w:trHeight w:val="20"/>
        </w:trPr>
        <w:tc>
          <w:tcPr>
            <w:tcW w:w="3131" w:type="pct"/>
          </w:tcPr>
          <w:p w14:paraId="216F7107" w14:textId="45FA4A0B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31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938" w:type="pct"/>
          </w:tcPr>
          <w:p w14:paraId="4B4FE6A5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31" w:type="pct"/>
          </w:tcPr>
          <w:p w14:paraId="53501E42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067545" w:rsidRPr="00CA26DB" w14:paraId="2C8B08FD" w14:textId="77777777" w:rsidTr="00D67205">
        <w:trPr>
          <w:trHeight w:val="20"/>
        </w:trPr>
        <w:tc>
          <w:tcPr>
            <w:tcW w:w="3131" w:type="pct"/>
          </w:tcPr>
          <w:p w14:paraId="3E318D85" w14:textId="24EDBA58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ราคาตามบัญชีต้นปี</w:t>
            </w:r>
          </w:p>
        </w:tc>
        <w:tc>
          <w:tcPr>
            <w:tcW w:w="938" w:type="pct"/>
          </w:tcPr>
          <w:p w14:paraId="0E0EEB6E" w14:textId="263BE7C2" w:rsidR="00067545" w:rsidRPr="00CA26DB" w:rsidRDefault="00E12D82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798</w:t>
            </w:r>
          </w:p>
        </w:tc>
        <w:tc>
          <w:tcPr>
            <w:tcW w:w="931" w:type="pct"/>
          </w:tcPr>
          <w:p w14:paraId="6D6A92B5" w14:textId="01EC5804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826</w:t>
            </w:r>
          </w:p>
        </w:tc>
      </w:tr>
      <w:tr w:rsidR="00067545" w:rsidRPr="00CA26DB" w14:paraId="3D2F3201" w14:textId="77777777" w:rsidTr="00D67205">
        <w:trPr>
          <w:trHeight w:val="20"/>
        </w:trPr>
        <w:tc>
          <w:tcPr>
            <w:tcW w:w="3131" w:type="pct"/>
          </w:tcPr>
          <w:p w14:paraId="27D0B996" w14:textId="569E1FF0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938" w:type="pct"/>
          </w:tcPr>
          <w:p w14:paraId="0D6C6AEA" w14:textId="340D5558" w:rsidR="00067545" w:rsidRPr="00CA26DB" w:rsidRDefault="00E12D82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(53)</w:t>
            </w:r>
          </w:p>
        </w:tc>
        <w:tc>
          <w:tcPr>
            <w:tcW w:w="931" w:type="pct"/>
          </w:tcPr>
          <w:p w14:paraId="134E480F" w14:textId="0EB6BD12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(28)</w:t>
            </w:r>
          </w:p>
        </w:tc>
      </w:tr>
      <w:tr w:rsidR="00067545" w:rsidRPr="00CA26DB" w14:paraId="3D0362F0" w14:textId="77777777" w:rsidTr="00D67205">
        <w:trPr>
          <w:trHeight w:val="20"/>
        </w:trPr>
        <w:tc>
          <w:tcPr>
            <w:tcW w:w="3131" w:type="pct"/>
          </w:tcPr>
          <w:p w14:paraId="2278922A" w14:textId="4F128F38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ราคาตามบัญชีปลายปี</w:t>
            </w:r>
          </w:p>
        </w:tc>
        <w:tc>
          <w:tcPr>
            <w:tcW w:w="938" w:type="pct"/>
          </w:tcPr>
          <w:p w14:paraId="068C2536" w14:textId="759F30EC" w:rsidR="00067545" w:rsidRPr="00CA26DB" w:rsidRDefault="00E12D82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745</w:t>
            </w:r>
          </w:p>
        </w:tc>
        <w:tc>
          <w:tcPr>
            <w:tcW w:w="931" w:type="pct"/>
          </w:tcPr>
          <w:p w14:paraId="497C34D3" w14:textId="34B2A845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798</w:t>
            </w:r>
          </w:p>
        </w:tc>
      </w:tr>
      <w:tr w:rsidR="00067545" w:rsidRPr="00CA26DB" w14:paraId="3F2C0B3F" w14:textId="77777777" w:rsidTr="00D67205">
        <w:trPr>
          <w:trHeight w:val="20"/>
        </w:trPr>
        <w:tc>
          <w:tcPr>
            <w:tcW w:w="3131" w:type="pct"/>
          </w:tcPr>
          <w:p w14:paraId="0905BD35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8" w:type="pct"/>
          </w:tcPr>
          <w:p w14:paraId="3C385227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31" w:type="pct"/>
          </w:tcPr>
          <w:p w14:paraId="57B468F9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067545" w:rsidRPr="00CA26DB" w14:paraId="0DB47109" w14:textId="77777777" w:rsidTr="00D67205">
        <w:trPr>
          <w:trHeight w:val="20"/>
        </w:trPr>
        <w:tc>
          <w:tcPr>
            <w:tcW w:w="3131" w:type="pct"/>
          </w:tcPr>
          <w:p w14:paraId="1069D8A0" w14:textId="5E6130E6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31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</w:tc>
        <w:tc>
          <w:tcPr>
            <w:tcW w:w="938" w:type="pct"/>
          </w:tcPr>
          <w:p w14:paraId="47A81D35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31" w:type="pct"/>
          </w:tcPr>
          <w:p w14:paraId="1775651B" w14:textId="77777777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067545" w:rsidRPr="00CA26DB" w14:paraId="1F44F477" w14:textId="77777777" w:rsidTr="00D67205">
        <w:trPr>
          <w:trHeight w:val="20"/>
        </w:trPr>
        <w:tc>
          <w:tcPr>
            <w:tcW w:w="3131" w:type="pct"/>
          </w:tcPr>
          <w:p w14:paraId="3E7A21A7" w14:textId="33633CE4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938" w:type="pct"/>
          </w:tcPr>
          <w:p w14:paraId="6E69D0EB" w14:textId="05A1D0A1" w:rsidR="00067545" w:rsidRPr="00CA26DB" w:rsidRDefault="00E12D82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745</w:t>
            </w:r>
          </w:p>
        </w:tc>
        <w:tc>
          <w:tcPr>
            <w:tcW w:w="931" w:type="pct"/>
          </w:tcPr>
          <w:p w14:paraId="6C80AB9F" w14:textId="011598F3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798</w:t>
            </w:r>
          </w:p>
        </w:tc>
      </w:tr>
      <w:tr w:rsidR="00067545" w:rsidRPr="00CA26DB" w14:paraId="7282345F" w14:textId="77777777" w:rsidTr="00D67205">
        <w:trPr>
          <w:trHeight w:val="20"/>
        </w:trPr>
        <w:tc>
          <w:tcPr>
            <w:tcW w:w="3131" w:type="pct"/>
          </w:tcPr>
          <w:p w14:paraId="7C75E0A1" w14:textId="14B437C6" w:rsidR="00067545" w:rsidRPr="00CA26DB" w:rsidRDefault="00067545" w:rsidP="00AB64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ราคาตามบัญชี</w:t>
            </w:r>
          </w:p>
        </w:tc>
        <w:tc>
          <w:tcPr>
            <w:tcW w:w="938" w:type="pct"/>
          </w:tcPr>
          <w:p w14:paraId="51376989" w14:textId="219C1B7C" w:rsidR="00067545" w:rsidRPr="00CA26DB" w:rsidRDefault="00E12D82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4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745</w:t>
            </w:r>
          </w:p>
        </w:tc>
        <w:tc>
          <w:tcPr>
            <w:tcW w:w="931" w:type="pct"/>
          </w:tcPr>
          <w:p w14:paraId="55D8A015" w14:textId="7A2AF6E5" w:rsidR="00067545" w:rsidRPr="00CA26DB" w:rsidRDefault="00067545" w:rsidP="00AB649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1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798</w:t>
            </w:r>
          </w:p>
        </w:tc>
      </w:tr>
    </w:tbl>
    <w:bookmarkEnd w:id="37"/>
    <w:p w14:paraId="18291A0F" w14:textId="09C7512B" w:rsidR="000277CD" w:rsidRPr="00CA26DB" w:rsidRDefault="00993840" w:rsidP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overflowPunct w:val="0"/>
        <w:autoSpaceDE w:val="0"/>
        <w:autoSpaceDN w:val="0"/>
        <w:adjustRightInd w:val="0"/>
        <w:spacing w:before="240" w:after="120" w:line="240" w:lineRule="auto"/>
        <w:ind w:left="547" w:right="-43"/>
        <w:jc w:val="thaiDistribute"/>
        <w:textAlignment w:val="baseline"/>
        <w:rPr>
          <w:rFonts w:ascii="Angsana New" w:eastAsia="SimSun" w:hAnsi="Angsana New"/>
          <w:sz w:val="28"/>
          <w:szCs w:val="28"/>
        </w:rPr>
      </w:pPr>
      <w:r w:rsidRPr="00CA26DB">
        <w:rPr>
          <w:rFonts w:ascii="Angsana New" w:eastAsia="SimSun" w:hAnsi="Angsana New"/>
          <w:sz w:val="28"/>
          <w:szCs w:val="28"/>
          <w:cs/>
        </w:rPr>
        <w:t xml:space="preserve">ค่าความนิยมได้ถูกปันส่วนให้แก่หน่วยสินทรัพย์ที่ก่อให้เกิดเงินสด </w:t>
      </w:r>
      <w:r w:rsidRPr="00CA26DB">
        <w:rPr>
          <w:rFonts w:ascii="Angsana New" w:eastAsia="SimSun" w:hAnsi="Angsana New"/>
          <w:sz w:val="28"/>
          <w:szCs w:val="28"/>
        </w:rPr>
        <w:t xml:space="preserve">(CGU) </w:t>
      </w:r>
      <w:r w:rsidRPr="00CA26DB">
        <w:rPr>
          <w:rFonts w:ascii="Angsana New" w:eastAsia="SimSun" w:hAnsi="Angsana New"/>
          <w:sz w:val="28"/>
          <w:szCs w:val="28"/>
          <w:cs/>
        </w:rPr>
        <w:t xml:space="preserve">ที่กำหนดตามส่วนงานธุรกิจ ซึ่งได้แก่ส่วนงานธุรกิจสารทำละลาย </w:t>
      </w:r>
    </w:p>
    <w:p w14:paraId="70361E7C" w14:textId="77777777" w:rsidR="00AB6491" w:rsidRPr="00CA26DB" w:rsidRDefault="00AB64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  <w:cs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br w:type="page"/>
      </w:r>
    </w:p>
    <w:p w14:paraId="72EEF60C" w14:textId="240BB547" w:rsidR="00993840" w:rsidRPr="00CA26DB" w:rsidRDefault="00993840" w:rsidP="00195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547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lastRenderedPageBreak/>
        <w:t>การทดสอบการด้อยค่าของค่าความนิยม</w:t>
      </w:r>
    </w:p>
    <w:p w14:paraId="0F76A5A8" w14:textId="2BE6E240" w:rsidR="00251B59" w:rsidRPr="00CA26DB" w:rsidRDefault="009E28BA" w:rsidP="00195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กลุ่มบริษัท</w:t>
      </w:r>
      <w:r w:rsidR="000F059A"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ทดสอบการด้อยค่าของค่าความนิยมทุกปี </w:t>
      </w:r>
      <w:r w:rsidR="00993840" w:rsidRPr="00CA26DB">
        <w:rPr>
          <w:rFonts w:ascii="Angsana New" w:eastAsia="Arial Unicode MS" w:hAnsi="Angsana New"/>
          <w:spacing w:val="-4"/>
          <w:sz w:val="28"/>
          <w:szCs w:val="28"/>
          <w:cs/>
        </w:rPr>
        <w:t>มูลค่าที่จะได้รับคืนมาจากมูลค่าจากการใช้ ซึ่งประมาณจากการคิดลดกระแสเงินสด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 xml:space="preserve">ที่คาดว่าจะได้รับในอนาคตจากการใช้หน่วยสินทรัพย์ที่ก่อให้เกิดเงินสดนั้น ซึ่งอ้างอิงจากงบประมาณทางการเงินครอบคลุมระยะเวลา </w:t>
      </w:r>
      <w:r w:rsidR="00AC111E" w:rsidRPr="00CA26DB">
        <w:rPr>
          <w:rFonts w:ascii="Angsana New" w:eastAsia="Arial Unicode MS" w:hAnsi="Angsana New"/>
          <w:sz w:val="28"/>
          <w:szCs w:val="28"/>
          <w:lang w:val="en-GB"/>
        </w:rPr>
        <w:t>5</w:t>
      </w:r>
      <w:r w:rsidR="00993840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ปี ซึ่งได้รับอนุมัติจากผู้บริหาร โดยกระแสเงินสดดังกล่าวได้มาจากกำไรก่อนหักดอกเบี้ย ภาษีเงินได้นิติบุคคล ค่าเสื่อมราคา และค่าตัดจำหน่าย (</w:t>
      </w:r>
      <w:r w:rsidR="00993840" w:rsidRPr="00CA26DB">
        <w:rPr>
          <w:rFonts w:ascii="Angsana New" w:eastAsia="Arial Unicode MS" w:hAnsi="Angsana New"/>
          <w:sz w:val="28"/>
          <w:szCs w:val="28"/>
        </w:rPr>
        <w:t xml:space="preserve">EBITDA)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แต่ละปีที่ประมาณการโดยฝ่ายบริหาร ปรับปรุงด้วยภาษี</w:t>
      </w:r>
      <w:r w:rsidR="00993840" w:rsidRPr="00CA26DB">
        <w:rPr>
          <w:rFonts w:ascii="Angsana New" w:eastAsia="Arial Unicode MS" w:hAnsi="Angsana New"/>
          <w:spacing w:val="-4"/>
          <w:sz w:val="28"/>
          <w:szCs w:val="28"/>
          <w:cs/>
        </w:rPr>
        <w:t>เงินได้นิติบุคคล การเปลี่ยนแปลงของเงินทุนหมุนเวียนและค่าใช้จ่ายฝ่ายทุนที่จำเป็นรวมถึงการใช้อัตราการเติบโตในระยะยาว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ที่คาดการณ์โดยอ้างอิงการเติบโตของผลิตภัณฑ์มวลรวมในประเทศ (</w:t>
      </w:r>
      <w:r w:rsidR="00993840" w:rsidRPr="00CA26DB">
        <w:rPr>
          <w:rFonts w:ascii="Angsana New" w:eastAsia="Arial Unicode MS" w:hAnsi="Angsana New"/>
          <w:sz w:val="28"/>
          <w:szCs w:val="28"/>
        </w:rPr>
        <w:t xml:space="preserve">GDP)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ที่หน่วยสินทรัพย์ที่ก่อให้เกิดเงินสดนั้น</w:t>
      </w:r>
      <w:r w:rsidR="00770377" w:rsidRPr="00CA26DB">
        <w:rPr>
          <w:rFonts w:ascii="Angsana New" w:eastAsia="Arial Unicode MS" w:hAnsi="Angsana New"/>
          <w:sz w:val="28"/>
          <w:szCs w:val="28"/>
        </w:rPr>
        <w:t xml:space="preserve">   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ดำเนินกิจการอยู่และประสบการณ์ในอดีตของฝ่ายบริหาร</w:t>
      </w:r>
    </w:p>
    <w:p w14:paraId="0B0D5321" w14:textId="7644C40C" w:rsidR="000E50A2" w:rsidRPr="00CA26DB" w:rsidRDefault="000E50A2" w:rsidP="00195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ข้อสมมติฐาน</w:t>
      </w:r>
      <w:r w:rsidR="00542F5B" w:rsidRPr="00CA26DB">
        <w:rPr>
          <w:rFonts w:ascii="Angsana New" w:eastAsia="Arial Unicode MS" w:hAnsi="Angsana New"/>
          <w:sz w:val="28"/>
          <w:szCs w:val="28"/>
          <w:cs/>
        </w:rPr>
        <w:t>ที่สำคัญ</w:t>
      </w:r>
      <w:r w:rsidRPr="00CA26DB">
        <w:rPr>
          <w:rFonts w:ascii="Angsana New" w:eastAsia="Arial Unicode MS" w:hAnsi="Angsana New"/>
          <w:sz w:val="28"/>
          <w:szCs w:val="28"/>
          <w:cs/>
        </w:rPr>
        <w:t>ที่ใช้ในการคำนวณมูลค่าการใช้</w:t>
      </w:r>
      <w:r w:rsidR="00890E0F" w:rsidRPr="00CA26DB">
        <w:rPr>
          <w:rFonts w:ascii="Angsana New" w:eastAsia="Arial Unicode MS" w:hAnsi="Angsana New"/>
          <w:sz w:val="28"/>
          <w:szCs w:val="28"/>
          <w:cs/>
        </w:rPr>
        <w:t>สรุป</w:t>
      </w:r>
      <w:r w:rsidRPr="00CA26DB">
        <w:rPr>
          <w:rFonts w:ascii="Angsana New" w:eastAsia="Arial Unicode MS" w:hAnsi="Angsana New"/>
          <w:sz w:val="28"/>
          <w:szCs w:val="28"/>
          <w:cs/>
        </w:rPr>
        <w:t>ได้ดังต่อไปนี้</w:t>
      </w:r>
    </w:p>
    <w:tbl>
      <w:tblPr>
        <w:tblW w:w="4826" w:type="pct"/>
        <w:tblInd w:w="450" w:type="dxa"/>
        <w:tblLook w:val="0000" w:firstRow="0" w:lastRow="0" w:firstColumn="0" w:lastColumn="0" w:noHBand="0" w:noVBand="0"/>
      </w:tblPr>
      <w:tblGrid>
        <w:gridCol w:w="5747"/>
        <w:gridCol w:w="1715"/>
        <w:gridCol w:w="1698"/>
      </w:tblGrid>
      <w:tr w:rsidR="003A2F17" w:rsidRPr="00CA26DB" w14:paraId="151FA6B0" w14:textId="499112C1" w:rsidTr="00DF74B4">
        <w:trPr>
          <w:trHeight w:val="80"/>
        </w:trPr>
        <w:tc>
          <w:tcPr>
            <w:tcW w:w="3137" w:type="pct"/>
            <w:vAlign w:val="center"/>
          </w:tcPr>
          <w:p w14:paraId="53E54569" w14:textId="77777777" w:rsidR="003A2F17" w:rsidRPr="00CA26DB" w:rsidRDefault="003A2F17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6" w:type="pct"/>
            <w:vAlign w:val="bottom"/>
          </w:tcPr>
          <w:p w14:paraId="1DA4C110" w14:textId="6BC16A12" w:rsidR="003A2F17" w:rsidRPr="00CA26DB" w:rsidRDefault="003A2F17" w:rsidP="001956A4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  <w:lang w:val="en-GB"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  <w:t>ค่าความนิยม</w:t>
            </w: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 xml:space="preserve"> - </w:t>
            </w: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927" w:type="pct"/>
            <w:vAlign w:val="bottom"/>
          </w:tcPr>
          <w:p w14:paraId="548F3636" w14:textId="5F94DDAD" w:rsidR="003A2F17" w:rsidRPr="00CA26DB" w:rsidRDefault="003A2F17" w:rsidP="001956A4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  <w:t>ค่าความนิยม</w:t>
            </w: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 xml:space="preserve"> - </w:t>
            </w:r>
            <w:r w:rsidR="00A42268"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  <w:t>สาธารณรัฐสังคมนิยม</w:t>
            </w: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  <w:t>เวียดนาม</w:t>
            </w:r>
          </w:p>
        </w:tc>
      </w:tr>
      <w:tr w:rsidR="003A2F17" w:rsidRPr="00CA26DB" w14:paraId="39B82C7A" w14:textId="030C7EE9" w:rsidTr="00DF74B4">
        <w:trPr>
          <w:trHeight w:val="20"/>
        </w:trPr>
        <w:tc>
          <w:tcPr>
            <w:tcW w:w="3137" w:type="pct"/>
          </w:tcPr>
          <w:p w14:paraId="7A4A6515" w14:textId="20092879" w:rsidR="003A2F17" w:rsidRPr="00CA26DB" w:rsidRDefault="003A2F17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6" w:type="pct"/>
          </w:tcPr>
          <w:p w14:paraId="1314CAD9" w14:textId="1EB87749" w:rsidR="003A2F17" w:rsidRPr="00CA26DB" w:rsidRDefault="003A2F17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ร้อยละ</w:t>
            </w:r>
          </w:p>
        </w:tc>
        <w:tc>
          <w:tcPr>
            <w:tcW w:w="927" w:type="pct"/>
          </w:tcPr>
          <w:p w14:paraId="1FB68FD2" w14:textId="2DE87B62" w:rsidR="003A2F17" w:rsidRPr="00CA26DB" w:rsidRDefault="003A2F17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</w:tr>
      <w:tr w:rsidR="003A2F17" w:rsidRPr="00CA26DB" w14:paraId="3553A6DF" w14:textId="272080E9" w:rsidTr="00E121A8">
        <w:trPr>
          <w:trHeight w:val="20"/>
        </w:trPr>
        <w:tc>
          <w:tcPr>
            <w:tcW w:w="3137" w:type="pct"/>
          </w:tcPr>
          <w:p w14:paraId="27915CFB" w14:textId="75B41074" w:rsidR="003A2F17" w:rsidRPr="00CA26DB" w:rsidRDefault="003A2F17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อัตรากำไรขั้นต้น</w:t>
            </w:r>
          </w:p>
        </w:tc>
        <w:tc>
          <w:tcPr>
            <w:tcW w:w="936" w:type="pct"/>
          </w:tcPr>
          <w:p w14:paraId="0EA8CE45" w14:textId="46ECC5B4" w:rsidR="003A2F17" w:rsidRPr="00CA26DB" w:rsidRDefault="00E12D82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10.97% - 11.12%</w:t>
            </w:r>
          </w:p>
        </w:tc>
        <w:tc>
          <w:tcPr>
            <w:tcW w:w="927" w:type="pct"/>
          </w:tcPr>
          <w:p w14:paraId="7CFDF2AC" w14:textId="6DFBB383" w:rsidR="003A2F17" w:rsidRPr="00CA26DB" w:rsidRDefault="00E12D82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6.47% - 7.41%</w:t>
            </w:r>
          </w:p>
        </w:tc>
      </w:tr>
      <w:tr w:rsidR="003A2F17" w:rsidRPr="00CA26DB" w14:paraId="56DA88A5" w14:textId="7C5CDB46" w:rsidTr="00E121A8">
        <w:trPr>
          <w:trHeight w:val="20"/>
        </w:trPr>
        <w:tc>
          <w:tcPr>
            <w:tcW w:w="3137" w:type="pct"/>
          </w:tcPr>
          <w:p w14:paraId="7ECDE600" w14:textId="18B8F93C" w:rsidR="003A2F17" w:rsidRPr="00CA26DB" w:rsidRDefault="003A2F17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อัตราการเติบโตในระยะยาว</w:t>
            </w:r>
          </w:p>
        </w:tc>
        <w:tc>
          <w:tcPr>
            <w:tcW w:w="936" w:type="pct"/>
          </w:tcPr>
          <w:p w14:paraId="3BFD7900" w14:textId="7DB3D055" w:rsidR="003A2F17" w:rsidRPr="00CA26DB" w:rsidRDefault="00E12D82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3.</w:t>
            </w:r>
            <w:r w:rsidR="00040921" w:rsidRPr="00CA26DB">
              <w:rPr>
                <w:rFonts w:ascii="Angsana New" w:eastAsia="Arial Unicode MS" w:hAnsi="Angsana New"/>
                <w:sz w:val="28"/>
                <w:szCs w:val="28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6%</w:t>
            </w:r>
          </w:p>
        </w:tc>
        <w:tc>
          <w:tcPr>
            <w:tcW w:w="927" w:type="pct"/>
          </w:tcPr>
          <w:p w14:paraId="0617B72A" w14:textId="51940B53" w:rsidR="003A2F17" w:rsidRPr="00CA26DB" w:rsidRDefault="00E12D82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6.29%</w:t>
            </w:r>
          </w:p>
        </w:tc>
      </w:tr>
      <w:tr w:rsidR="00CF61B5" w:rsidRPr="00CA26DB" w14:paraId="7158F592" w14:textId="37AC183B" w:rsidTr="000A01E3">
        <w:trPr>
          <w:trHeight w:val="20"/>
        </w:trPr>
        <w:tc>
          <w:tcPr>
            <w:tcW w:w="3137" w:type="pct"/>
          </w:tcPr>
          <w:p w14:paraId="784ABA94" w14:textId="583A7129" w:rsidR="00CF61B5" w:rsidRPr="00CA26DB" w:rsidRDefault="00CF61B5" w:rsidP="00195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  <w:r w:rsidR="00C9354C" w:rsidRPr="00CA26DB">
              <w:rPr>
                <w:rFonts w:ascii="Angsana New" w:hAnsi="Angsana New"/>
                <w:sz w:val="28"/>
                <w:szCs w:val="28"/>
                <w:cs/>
              </w:rPr>
              <w:t>ก่อนภาษี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ที่อ้างอิงอัตราถัวเฉลี่ยถ่วงน้ำหนัก</w:t>
            </w:r>
            <w:r w:rsidR="000A01E3" w:rsidRPr="00CA26DB">
              <w:rPr>
                <w:rFonts w:ascii="Angsana New" w:hAnsi="Angsana New"/>
                <w:sz w:val="28"/>
                <w:szCs w:val="28"/>
              </w:rPr>
              <w:t xml:space="preserve">                                             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ของเงินทุนของธุรกิจ (</w:t>
            </w:r>
            <w:r w:rsidRPr="00CA26DB">
              <w:rPr>
                <w:rFonts w:ascii="Angsana New" w:hAnsi="Angsana New"/>
                <w:sz w:val="28"/>
                <w:szCs w:val="28"/>
              </w:rPr>
              <w:t>WACC)</w:t>
            </w:r>
          </w:p>
        </w:tc>
        <w:tc>
          <w:tcPr>
            <w:tcW w:w="936" w:type="pct"/>
            <w:vAlign w:val="bottom"/>
          </w:tcPr>
          <w:p w14:paraId="65E4CA15" w14:textId="4A4B82D4" w:rsidR="00CF61B5" w:rsidRPr="00CA26DB" w:rsidRDefault="003376B3" w:rsidP="000A01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7.16</w:t>
            </w:r>
            <w:r w:rsidR="00E12D82" w:rsidRPr="00CA26DB">
              <w:rPr>
                <w:rFonts w:ascii="Angsana New" w:eastAsia="Arial Unicode MS" w:hAnsi="Angsana New"/>
                <w:sz w:val="28"/>
                <w:szCs w:val="28"/>
              </w:rPr>
              <w:t>%</w:t>
            </w:r>
          </w:p>
        </w:tc>
        <w:tc>
          <w:tcPr>
            <w:tcW w:w="927" w:type="pct"/>
            <w:vAlign w:val="bottom"/>
          </w:tcPr>
          <w:p w14:paraId="15296D76" w14:textId="2C67B7BD" w:rsidR="00CF61B5" w:rsidRPr="00CA26DB" w:rsidRDefault="00E12D82" w:rsidP="000A01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4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  <w:r w:rsidR="003376B3" w:rsidRPr="00CA26DB">
              <w:rPr>
                <w:rFonts w:ascii="Angsana New" w:hAnsi="Angsana New"/>
                <w:sz w:val="28"/>
                <w:szCs w:val="28"/>
                <w:lang w:val="en-GB"/>
              </w:rPr>
              <w:t>3.53</w:t>
            </w:r>
            <w:r w:rsidRPr="00CA26DB">
              <w:rPr>
                <w:rFonts w:ascii="Angsana New" w:hAnsi="Angsana New"/>
                <w:sz w:val="28"/>
                <w:szCs w:val="28"/>
                <w:lang w:val="en-GB"/>
              </w:rPr>
              <w:t>%</w:t>
            </w:r>
          </w:p>
        </w:tc>
      </w:tr>
    </w:tbl>
    <w:p w14:paraId="6CB59EE3" w14:textId="1D3AFA18" w:rsidR="000D7265" w:rsidRPr="00CA26DB" w:rsidRDefault="007A647B" w:rsidP="004551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มูลค่าที่คาดว่าจะได้รับคืนของหน่วยสินทรัพย์ที่ก่อให้เกิดเงินสดที่ได้รับปันส่วนค่าความนิยมข้างต้น มีจำนวนมากกว่ามูลค่าตามบัญชี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A74301" w:rsidRPr="00CA26DB">
        <w:rPr>
          <w:rFonts w:ascii="Angsana New" w:eastAsia="Arial Unicode MS" w:hAnsi="Angsana New"/>
          <w:sz w:val="28"/>
          <w:szCs w:val="28"/>
          <w:cs/>
        </w:rPr>
        <w:t xml:space="preserve">ฝ่ายบริหารพิจารณาแล้วเชื่อว่าค่าความนิยมไม่เกิดการด้อยค่า </w:t>
      </w:r>
    </w:p>
    <w:p w14:paraId="06849467" w14:textId="7A992C81" w:rsidR="00B93E33" w:rsidRPr="00CA26DB" w:rsidRDefault="00030472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0" w:hanging="900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t>1</w:t>
      </w:r>
      <w:r w:rsidR="002B4A15" w:rsidRPr="00CA26DB">
        <w:rPr>
          <w:rFonts w:ascii="Angsana New" w:hAnsi="Angsana New"/>
          <w:b/>
          <w:bCs/>
          <w:sz w:val="28"/>
          <w:szCs w:val="28"/>
        </w:rPr>
        <w:t>8</w:t>
      </w:r>
      <w:r w:rsidR="00B93E33" w:rsidRPr="00CA26DB">
        <w:rPr>
          <w:rFonts w:ascii="Angsana New" w:hAnsi="Angsana New"/>
          <w:b/>
          <w:bCs/>
          <w:sz w:val="28"/>
          <w:szCs w:val="28"/>
        </w:rPr>
        <w:t>.</w:t>
      </w:r>
      <w:r w:rsidR="00C82BB6" w:rsidRPr="00CA26DB">
        <w:rPr>
          <w:rFonts w:ascii="Angsana New" w:hAnsi="Angsana New"/>
          <w:b/>
          <w:bCs/>
          <w:sz w:val="28"/>
          <w:szCs w:val="28"/>
          <w:cs/>
        </w:rPr>
        <w:t xml:space="preserve">   </w:t>
      </w:r>
      <w:r w:rsidR="00B6447D" w:rsidRPr="00CA26DB">
        <w:rPr>
          <w:rFonts w:ascii="Angsana New" w:hAnsi="Angsana New"/>
          <w:b/>
          <w:bCs/>
          <w:sz w:val="28"/>
          <w:szCs w:val="28"/>
          <w:cs/>
        </w:rPr>
        <w:t xml:space="preserve">   </w:t>
      </w:r>
      <w:r w:rsidR="00B93E33" w:rsidRPr="00CA26DB">
        <w:rPr>
          <w:rFonts w:ascii="Angsana New" w:hAnsi="Angsana New"/>
          <w:b/>
          <w:bCs/>
          <w:sz w:val="28"/>
          <w:szCs w:val="28"/>
          <w:cs/>
        </w:rPr>
        <w:t xml:space="preserve">สินทรัพย์ไม่มีตัวตน </w:t>
      </w:r>
    </w:p>
    <w:p w14:paraId="273DE2ED" w14:textId="41D7D0DB" w:rsidR="00B93E33" w:rsidRPr="00CA26DB" w:rsidRDefault="00B93E33" w:rsidP="00887B2A">
      <w:pPr>
        <w:overflowPunct w:val="0"/>
        <w:autoSpaceDE w:val="0"/>
        <w:autoSpaceDN w:val="0"/>
        <w:adjustRightInd w:val="0"/>
        <w:spacing w:before="120" w:after="120" w:line="240" w:lineRule="auto"/>
        <w:ind w:left="547" w:right="-43"/>
        <w:jc w:val="thaiDistribute"/>
        <w:textAlignment w:val="baseline"/>
        <w:rPr>
          <w:rFonts w:ascii="Angsana New" w:eastAsia="SimSun" w:hAnsi="Angsana New"/>
          <w:sz w:val="28"/>
          <w:szCs w:val="28"/>
        </w:rPr>
      </w:pPr>
      <w:r w:rsidRPr="00CA26DB">
        <w:rPr>
          <w:rFonts w:ascii="Angsana New" w:eastAsia="SimSun" w:hAnsi="Angsana New"/>
          <w:sz w:val="28"/>
          <w:szCs w:val="28"/>
          <w:cs/>
        </w:rPr>
        <w:t>มูลค่า</w:t>
      </w:r>
      <w:r w:rsidR="00D0783F" w:rsidRPr="00CA26DB">
        <w:rPr>
          <w:rFonts w:ascii="Angsana New" w:eastAsia="SimSun" w:hAnsi="Angsana New"/>
          <w:sz w:val="28"/>
          <w:szCs w:val="28"/>
          <w:cs/>
        </w:rPr>
        <w:t>สุทธิ</w:t>
      </w:r>
      <w:r w:rsidRPr="00CA26DB">
        <w:rPr>
          <w:rFonts w:ascii="Angsana New" w:eastAsia="SimSun" w:hAnsi="Angsana New"/>
          <w:sz w:val="28"/>
          <w:szCs w:val="28"/>
          <w:cs/>
        </w:rPr>
        <w:t>ตามบัญชีของสินทรัพย์ไม่มีตัวตน ณ วันที่</w:t>
      </w:r>
      <w:r w:rsidRPr="00CA26DB">
        <w:rPr>
          <w:rFonts w:ascii="Angsana New" w:eastAsia="SimSun" w:hAnsi="Angsana New"/>
          <w:sz w:val="28"/>
          <w:szCs w:val="28"/>
        </w:rPr>
        <w:t xml:space="preserve"> 31 </w:t>
      </w:r>
      <w:r w:rsidRPr="00CA26DB">
        <w:rPr>
          <w:rFonts w:ascii="Angsana New" w:eastAsia="SimSun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SimSun" w:hAnsi="Angsana New"/>
          <w:sz w:val="28"/>
          <w:szCs w:val="28"/>
        </w:rPr>
        <w:t>2568</w:t>
      </w:r>
      <w:r w:rsidRPr="00CA26DB">
        <w:rPr>
          <w:rFonts w:ascii="Angsana New" w:eastAsia="SimSun" w:hAnsi="Angsana New"/>
          <w:sz w:val="28"/>
          <w:szCs w:val="28"/>
        </w:rPr>
        <w:t xml:space="preserve"> </w:t>
      </w:r>
      <w:r w:rsidRPr="00CA26DB">
        <w:rPr>
          <w:rFonts w:ascii="Angsana New" w:eastAsia="SimSun" w:hAnsi="Angsana New"/>
          <w:sz w:val="28"/>
          <w:szCs w:val="28"/>
          <w:cs/>
        </w:rPr>
        <w:t xml:space="preserve">และ </w:t>
      </w:r>
      <w:r w:rsidR="004C724C" w:rsidRPr="00CA26DB">
        <w:rPr>
          <w:rFonts w:ascii="Angsana New" w:eastAsia="SimSun" w:hAnsi="Angsana New"/>
          <w:sz w:val="28"/>
          <w:szCs w:val="28"/>
        </w:rPr>
        <w:t>2567</w:t>
      </w:r>
      <w:r w:rsidRPr="00CA26DB">
        <w:rPr>
          <w:rFonts w:ascii="Angsana New" w:eastAsia="SimSun" w:hAnsi="Angsana New"/>
          <w:sz w:val="28"/>
          <w:szCs w:val="28"/>
        </w:rPr>
        <w:t xml:space="preserve"> </w:t>
      </w:r>
      <w:r w:rsidRPr="00CA26DB">
        <w:rPr>
          <w:rFonts w:ascii="Angsana New" w:eastAsia="SimSun" w:hAnsi="Angsana New"/>
          <w:sz w:val="28"/>
          <w:szCs w:val="28"/>
          <w:cs/>
        </w:rPr>
        <w:t>แสดงได้ดังนี้</w:t>
      </w:r>
    </w:p>
    <w:tbl>
      <w:tblPr>
        <w:tblStyle w:val="TableGrid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476"/>
        <w:gridCol w:w="1476"/>
        <w:gridCol w:w="1476"/>
        <w:gridCol w:w="1476"/>
        <w:gridCol w:w="1476"/>
      </w:tblGrid>
      <w:tr w:rsidR="00D67205" w:rsidRPr="00CA26DB" w14:paraId="4494EC13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523C28E9" w14:textId="77777777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5"/>
            <w:vAlign w:val="bottom"/>
          </w:tcPr>
          <w:p w14:paraId="64524E5B" w14:textId="77777777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61944E38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203167C6" w14:textId="77777777" w:rsidR="00B93E33" w:rsidRPr="00CA26DB" w:rsidRDefault="00B93E33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outlineLvl w:val="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80" w:type="dxa"/>
            <w:gridSpan w:val="5"/>
            <w:vAlign w:val="bottom"/>
          </w:tcPr>
          <w:p w14:paraId="2266ECBA" w14:textId="0AA5B27A" w:rsidR="00B93E33" w:rsidRPr="00CA26DB" w:rsidRDefault="00B93E33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328A444F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1189B275" w14:textId="77777777" w:rsidR="00B93E33" w:rsidRPr="00CA26DB" w:rsidRDefault="00B93E33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center"/>
              <w:outlineLvl w:val="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6A8FEC7F" w14:textId="77777777" w:rsidR="00B93E33" w:rsidRPr="00CA26DB" w:rsidRDefault="00B93E33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ค่าสิทธิ</w:t>
            </w:r>
          </w:p>
        </w:tc>
        <w:tc>
          <w:tcPr>
            <w:tcW w:w="1476" w:type="dxa"/>
            <w:vAlign w:val="bottom"/>
          </w:tcPr>
          <w:p w14:paraId="2E70B49B" w14:textId="77777777" w:rsidR="00B93E33" w:rsidRPr="00CA26DB" w:rsidRDefault="00B93E33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คอมพิวเตอร์ซอฟต์แวร์</w:t>
            </w:r>
          </w:p>
        </w:tc>
        <w:tc>
          <w:tcPr>
            <w:tcW w:w="1476" w:type="dxa"/>
            <w:vAlign w:val="bottom"/>
          </w:tcPr>
          <w:p w14:paraId="34CD6A70" w14:textId="77777777" w:rsidR="00B93E33" w:rsidRPr="00CA26DB" w:rsidRDefault="00B93E33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ค่าสิทธิบัตร</w:t>
            </w:r>
          </w:p>
        </w:tc>
        <w:tc>
          <w:tcPr>
            <w:tcW w:w="1476" w:type="dxa"/>
            <w:vAlign w:val="bottom"/>
          </w:tcPr>
          <w:p w14:paraId="47791325" w14:textId="43285BCB" w:rsidR="00B93E33" w:rsidRPr="00CA26DB" w:rsidRDefault="00B93E33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5" w:right="-5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สินทรัพย์            ไม่มีตัวตน</w:t>
            </w:r>
            <w:r w:rsidR="00D67205" w:rsidRPr="00CA26DB">
              <w:rPr>
                <w:rFonts w:ascii="Angsana New" w:hAnsi="Angsana New"/>
                <w:sz w:val="28"/>
                <w:szCs w:val="28"/>
              </w:rPr>
              <w:t xml:space="preserve">                  </w:t>
            </w:r>
            <w:r w:rsidRPr="00CA26DB">
              <w:rPr>
                <w:rFonts w:ascii="Angsana New" w:hAnsi="Angsana New"/>
                <w:spacing w:val="-6"/>
                <w:sz w:val="28"/>
                <w:szCs w:val="28"/>
                <w:cs/>
              </w:rPr>
              <w:t>ยังไม่พร้อมใช้งาน</w:t>
            </w:r>
          </w:p>
        </w:tc>
        <w:tc>
          <w:tcPr>
            <w:tcW w:w="1476" w:type="dxa"/>
            <w:vAlign w:val="bottom"/>
          </w:tcPr>
          <w:p w14:paraId="5230BB32" w14:textId="77777777" w:rsidR="00B93E33" w:rsidRPr="00CA26DB" w:rsidRDefault="00B93E33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B83FAA" w:rsidRPr="00CA26DB" w14:paraId="62435506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67969443" w14:textId="75FE2D6B" w:rsidR="00B83FAA" w:rsidRPr="00CA26DB" w:rsidRDefault="00B83FA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4C724C"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76" w:type="dxa"/>
            <w:vAlign w:val="bottom"/>
          </w:tcPr>
          <w:p w14:paraId="16C2B30C" w14:textId="77777777" w:rsidR="00B83FAA" w:rsidRPr="00CA26DB" w:rsidRDefault="00B83FAA" w:rsidP="00887B2A">
            <w:pPr>
              <w:tabs>
                <w:tab w:val="decimal" w:pos="1020"/>
                <w:tab w:val="decimal" w:pos="1155"/>
              </w:tabs>
              <w:spacing w:line="340" w:lineRule="exact"/>
              <w:ind w:left="-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76" w:type="dxa"/>
            <w:vAlign w:val="bottom"/>
          </w:tcPr>
          <w:p w14:paraId="465B8BA1" w14:textId="77777777" w:rsidR="00B83FAA" w:rsidRPr="00CA26DB" w:rsidRDefault="00B83FAA" w:rsidP="00887B2A">
            <w:pPr>
              <w:tabs>
                <w:tab w:val="decimal" w:pos="1020"/>
                <w:tab w:val="decimal" w:pos="1155"/>
              </w:tabs>
              <w:spacing w:line="340" w:lineRule="exact"/>
              <w:ind w:left="-1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41088923" w14:textId="77777777" w:rsidR="00B83FAA" w:rsidRPr="00CA26DB" w:rsidRDefault="00B83FAA" w:rsidP="00887B2A">
            <w:pPr>
              <w:tabs>
                <w:tab w:val="decimal" w:pos="1020"/>
                <w:tab w:val="decimal" w:pos="1155"/>
              </w:tabs>
              <w:spacing w:line="340" w:lineRule="exact"/>
              <w:ind w:left="-1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7F81E1E5" w14:textId="77777777" w:rsidR="00B83FAA" w:rsidRPr="00CA26DB" w:rsidRDefault="00B83FAA" w:rsidP="00887B2A">
            <w:pPr>
              <w:tabs>
                <w:tab w:val="decimal" w:pos="1020"/>
                <w:tab w:val="decimal" w:pos="1155"/>
              </w:tabs>
              <w:spacing w:line="340" w:lineRule="exact"/>
              <w:ind w:left="-1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34C41AC2" w14:textId="77777777" w:rsidR="00B83FAA" w:rsidRPr="00CA26DB" w:rsidRDefault="00B83FAA" w:rsidP="00887B2A">
            <w:pPr>
              <w:tabs>
                <w:tab w:val="decimal" w:pos="1020"/>
                <w:tab w:val="decimal" w:pos="1155"/>
              </w:tabs>
              <w:spacing w:line="340" w:lineRule="exact"/>
              <w:ind w:left="-1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67545" w:rsidRPr="00CA26DB" w14:paraId="797A2695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4C21AB22" w14:textId="77777777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76" w:type="dxa"/>
            <w:vAlign w:val="bottom"/>
          </w:tcPr>
          <w:p w14:paraId="42AF1D08" w14:textId="4FA246DC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3,634</w:t>
            </w:r>
          </w:p>
        </w:tc>
        <w:tc>
          <w:tcPr>
            <w:tcW w:w="1476" w:type="dxa"/>
            <w:vAlign w:val="bottom"/>
          </w:tcPr>
          <w:p w14:paraId="52F9820A" w14:textId="59A64293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1,688</w:t>
            </w:r>
          </w:p>
        </w:tc>
        <w:tc>
          <w:tcPr>
            <w:tcW w:w="1476" w:type="dxa"/>
            <w:vAlign w:val="bottom"/>
          </w:tcPr>
          <w:p w14:paraId="48FE9412" w14:textId="0648D5BB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14:paraId="69835998" w14:textId="24B3F579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358</w:t>
            </w:r>
          </w:p>
        </w:tc>
        <w:tc>
          <w:tcPr>
            <w:tcW w:w="1476" w:type="dxa"/>
            <w:vAlign w:val="bottom"/>
          </w:tcPr>
          <w:p w14:paraId="6F10FB00" w14:textId="035FD7E0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5,682</w:t>
            </w:r>
          </w:p>
        </w:tc>
      </w:tr>
      <w:tr w:rsidR="00887B2A" w:rsidRPr="00CA26DB" w14:paraId="03E2AD6D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5E271E6F" w14:textId="5EA63CA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ค่าตัดจำหน่ายสะสม</w:t>
            </w:r>
          </w:p>
        </w:tc>
        <w:tc>
          <w:tcPr>
            <w:tcW w:w="1476" w:type="dxa"/>
            <w:vAlign w:val="bottom"/>
          </w:tcPr>
          <w:p w14:paraId="1DC76F5A" w14:textId="2BB86CBA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(2,069)</w:t>
            </w:r>
          </w:p>
        </w:tc>
        <w:tc>
          <w:tcPr>
            <w:tcW w:w="1476" w:type="dxa"/>
            <w:vAlign w:val="bottom"/>
          </w:tcPr>
          <w:p w14:paraId="0707A02C" w14:textId="146AC8DF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(1,155)</w:t>
            </w:r>
          </w:p>
        </w:tc>
        <w:tc>
          <w:tcPr>
            <w:tcW w:w="1476" w:type="dxa"/>
            <w:vAlign w:val="bottom"/>
          </w:tcPr>
          <w:p w14:paraId="4A986E9B" w14:textId="691877FA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(1)</w:t>
            </w:r>
          </w:p>
        </w:tc>
        <w:tc>
          <w:tcPr>
            <w:tcW w:w="1476" w:type="dxa"/>
            <w:vAlign w:val="bottom"/>
          </w:tcPr>
          <w:p w14:paraId="54D81A1B" w14:textId="53B948E8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bottom"/>
          </w:tcPr>
          <w:p w14:paraId="016E69EF" w14:textId="4DEBC87B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(3,225)</w:t>
            </w:r>
          </w:p>
        </w:tc>
      </w:tr>
      <w:tr w:rsidR="00887B2A" w:rsidRPr="00CA26DB" w14:paraId="7ED7B42B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2A23D989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476" w:type="dxa"/>
            <w:vAlign w:val="bottom"/>
          </w:tcPr>
          <w:p w14:paraId="3C5D1ED1" w14:textId="15013ED1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1,565</w:t>
            </w:r>
          </w:p>
        </w:tc>
        <w:tc>
          <w:tcPr>
            <w:tcW w:w="1476" w:type="dxa"/>
            <w:vAlign w:val="bottom"/>
          </w:tcPr>
          <w:p w14:paraId="5B73FB66" w14:textId="301BA31F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533</w:t>
            </w:r>
          </w:p>
        </w:tc>
        <w:tc>
          <w:tcPr>
            <w:tcW w:w="1476" w:type="dxa"/>
            <w:vAlign w:val="bottom"/>
          </w:tcPr>
          <w:p w14:paraId="0B805485" w14:textId="52E859C6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bottom"/>
          </w:tcPr>
          <w:p w14:paraId="55372B56" w14:textId="51A8D2CF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358</w:t>
            </w:r>
          </w:p>
        </w:tc>
        <w:tc>
          <w:tcPr>
            <w:tcW w:w="1476" w:type="dxa"/>
            <w:vAlign w:val="bottom"/>
          </w:tcPr>
          <w:p w14:paraId="408664D9" w14:textId="6B533A71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2,457</w:t>
            </w:r>
          </w:p>
        </w:tc>
      </w:tr>
      <w:tr w:rsidR="00887B2A" w:rsidRPr="00CA26DB" w14:paraId="4D1DD5C6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7D6B47B0" w14:textId="01403974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76" w:type="dxa"/>
            <w:vAlign w:val="bottom"/>
          </w:tcPr>
          <w:p w14:paraId="17AA2599" w14:textId="76C93665" w:rsidR="00887B2A" w:rsidRPr="00CA26DB" w:rsidRDefault="00887B2A" w:rsidP="00887B2A">
            <w:pPr>
              <w:tabs>
                <w:tab w:val="decimal" w:pos="1155"/>
              </w:tabs>
              <w:spacing w:line="340" w:lineRule="exact"/>
              <w:ind w:left="-1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76" w:type="dxa"/>
            <w:vAlign w:val="bottom"/>
          </w:tcPr>
          <w:p w14:paraId="75711F64" w14:textId="77777777" w:rsidR="00887B2A" w:rsidRPr="00CA26DB" w:rsidRDefault="00887B2A" w:rsidP="00887B2A">
            <w:pPr>
              <w:tabs>
                <w:tab w:val="decimal" w:pos="1155"/>
              </w:tabs>
              <w:spacing w:line="340" w:lineRule="exact"/>
              <w:ind w:left="-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0FCE441B" w14:textId="77777777" w:rsidR="00887B2A" w:rsidRPr="00CA26DB" w:rsidRDefault="00887B2A" w:rsidP="00887B2A">
            <w:pPr>
              <w:tabs>
                <w:tab w:val="decimal" w:pos="1155"/>
              </w:tabs>
              <w:spacing w:line="340" w:lineRule="exact"/>
              <w:ind w:left="-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77176E30" w14:textId="77777777" w:rsidR="00887B2A" w:rsidRPr="00CA26DB" w:rsidRDefault="00887B2A" w:rsidP="00887B2A">
            <w:pPr>
              <w:tabs>
                <w:tab w:val="decimal" w:pos="1155"/>
              </w:tabs>
              <w:spacing w:line="340" w:lineRule="exact"/>
              <w:ind w:left="-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58EB11FC" w14:textId="77777777" w:rsidR="00887B2A" w:rsidRPr="00CA26DB" w:rsidRDefault="00887B2A" w:rsidP="00887B2A">
            <w:pPr>
              <w:tabs>
                <w:tab w:val="decimal" w:pos="1155"/>
              </w:tabs>
              <w:spacing w:line="340" w:lineRule="exact"/>
              <w:ind w:left="-15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87B2A" w:rsidRPr="00CA26DB" w14:paraId="7CA500D6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0C9EF5FC" w14:textId="1334F761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76" w:type="dxa"/>
            <w:vAlign w:val="bottom"/>
          </w:tcPr>
          <w:p w14:paraId="494F6AFC" w14:textId="62C846AE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3,634</w:t>
            </w:r>
          </w:p>
        </w:tc>
        <w:tc>
          <w:tcPr>
            <w:tcW w:w="1476" w:type="dxa"/>
            <w:vAlign w:val="bottom"/>
          </w:tcPr>
          <w:p w14:paraId="06C8265C" w14:textId="58EFC8F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1,803</w:t>
            </w:r>
          </w:p>
        </w:tc>
        <w:tc>
          <w:tcPr>
            <w:tcW w:w="1476" w:type="dxa"/>
            <w:vAlign w:val="bottom"/>
          </w:tcPr>
          <w:p w14:paraId="47743E9C" w14:textId="0A266482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14:paraId="5192C06F" w14:textId="6B1EDEB8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480</w:t>
            </w:r>
          </w:p>
        </w:tc>
        <w:tc>
          <w:tcPr>
            <w:tcW w:w="1476" w:type="dxa"/>
            <w:vAlign w:val="bottom"/>
          </w:tcPr>
          <w:p w14:paraId="05ED5365" w14:textId="46E41C24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5,919</w:t>
            </w:r>
          </w:p>
        </w:tc>
      </w:tr>
      <w:tr w:rsidR="00887B2A" w:rsidRPr="00CA26DB" w14:paraId="0AC5FCF7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611E05F4" w14:textId="224D3AC0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ค่าตัดจำหน่ายสะสม</w:t>
            </w:r>
          </w:p>
        </w:tc>
        <w:tc>
          <w:tcPr>
            <w:tcW w:w="1476" w:type="dxa"/>
            <w:vAlign w:val="bottom"/>
          </w:tcPr>
          <w:p w14:paraId="57D7575A" w14:textId="008307F8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(2,192)</w:t>
            </w:r>
          </w:p>
        </w:tc>
        <w:tc>
          <w:tcPr>
            <w:tcW w:w="1476" w:type="dxa"/>
            <w:vAlign w:val="bottom"/>
          </w:tcPr>
          <w:p w14:paraId="7B3EFF3E" w14:textId="0549C11C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(1,281)</w:t>
            </w:r>
          </w:p>
        </w:tc>
        <w:tc>
          <w:tcPr>
            <w:tcW w:w="1476" w:type="dxa"/>
            <w:vAlign w:val="bottom"/>
          </w:tcPr>
          <w:p w14:paraId="3AD2EEC6" w14:textId="3A4CE3FC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(1)</w:t>
            </w:r>
          </w:p>
        </w:tc>
        <w:tc>
          <w:tcPr>
            <w:tcW w:w="1476" w:type="dxa"/>
            <w:vAlign w:val="bottom"/>
          </w:tcPr>
          <w:p w14:paraId="491F0882" w14:textId="1A531F6C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bottom"/>
          </w:tcPr>
          <w:p w14:paraId="46963041" w14:textId="3CF0952D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(3,474)</w:t>
            </w:r>
          </w:p>
        </w:tc>
      </w:tr>
      <w:tr w:rsidR="00887B2A" w:rsidRPr="00CA26DB" w14:paraId="19E91031" w14:textId="77777777" w:rsidTr="00D34570">
        <w:trPr>
          <w:trHeight w:val="80"/>
        </w:trPr>
        <w:tc>
          <w:tcPr>
            <w:tcW w:w="2070" w:type="dxa"/>
            <w:vAlign w:val="bottom"/>
          </w:tcPr>
          <w:p w14:paraId="688650EA" w14:textId="38EFCB99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476" w:type="dxa"/>
            <w:vAlign w:val="bottom"/>
          </w:tcPr>
          <w:p w14:paraId="03DB2243" w14:textId="48DE62AC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1,442</w:t>
            </w:r>
          </w:p>
        </w:tc>
        <w:tc>
          <w:tcPr>
            <w:tcW w:w="1476" w:type="dxa"/>
            <w:vAlign w:val="bottom"/>
          </w:tcPr>
          <w:p w14:paraId="08BE247B" w14:textId="7B9F3EEA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522</w:t>
            </w:r>
          </w:p>
        </w:tc>
        <w:tc>
          <w:tcPr>
            <w:tcW w:w="1476" w:type="dxa"/>
            <w:vAlign w:val="bottom"/>
          </w:tcPr>
          <w:p w14:paraId="018A48BF" w14:textId="32D30986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bottom"/>
          </w:tcPr>
          <w:p w14:paraId="3115747F" w14:textId="7995FD61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480</w:t>
            </w:r>
          </w:p>
        </w:tc>
        <w:tc>
          <w:tcPr>
            <w:tcW w:w="1476" w:type="dxa"/>
            <w:vAlign w:val="bottom"/>
          </w:tcPr>
          <w:p w14:paraId="1F22ECF4" w14:textId="277DF86E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2,445</w:t>
            </w:r>
          </w:p>
        </w:tc>
      </w:tr>
      <w:tr w:rsidR="00887B2A" w:rsidRPr="00CA26DB" w14:paraId="79975C18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0C3757B9" w14:textId="75FC6572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80" w:type="dxa"/>
            <w:gridSpan w:val="5"/>
            <w:vAlign w:val="bottom"/>
          </w:tcPr>
          <w:p w14:paraId="52B80B53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887B2A" w:rsidRPr="00CA26DB" w14:paraId="4188DC23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3EB508F8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outlineLvl w:val="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380" w:type="dxa"/>
            <w:gridSpan w:val="5"/>
            <w:vAlign w:val="bottom"/>
          </w:tcPr>
          <w:p w14:paraId="4225DC7F" w14:textId="77777777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87B2A" w:rsidRPr="00CA26DB" w14:paraId="3D482161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3A72090D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outlineLvl w:val="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43D20580" w14:textId="77777777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ค่าสิทธิ</w:t>
            </w:r>
          </w:p>
        </w:tc>
        <w:tc>
          <w:tcPr>
            <w:tcW w:w="1476" w:type="dxa"/>
            <w:vAlign w:val="bottom"/>
          </w:tcPr>
          <w:p w14:paraId="6B29C7CE" w14:textId="77777777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คอมพิวเตอร์ซอฟต์แวร์</w:t>
            </w:r>
          </w:p>
        </w:tc>
        <w:tc>
          <w:tcPr>
            <w:tcW w:w="1476" w:type="dxa"/>
            <w:vAlign w:val="bottom"/>
          </w:tcPr>
          <w:p w14:paraId="3CE30E8A" w14:textId="77777777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ค่าสิทธิบัตร</w:t>
            </w:r>
          </w:p>
        </w:tc>
        <w:tc>
          <w:tcPr>
            <w:tcW w:w="1476" w:type="dxa"/>
            <w:vAlign w:val="bottom"/>
          </w:tcPr>
          <w:p w14:paraId="6DB1A2C4" w14:textId="4BAAEA56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3" w:right="-5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สินทรัพย์            ไม่มีตัวตน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            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ยังไม่พร้อมใช้งาน</w:t>
            </w:r>
          </w:p>
        </w:tc>
        <w:tc>
          <w:tcPr>
            <w:tcW w:w="1476" w:type="dxa"/>
            <w:vAlign w:val="bottom"/>
          </w:tcPr>
          <w:p w14:paraId="7164A62E" w14:textId="77777777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887B2A" w:rsidRPr="00CA26DB" w14:paraId="6D2EF755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0552DE69" w14:textId="20A59CB5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76" w:type="dxa"/>
            <w:vAlign w:val="bottom"/>
          </w:tcPr>
          <w:p w14:paraId="572B171E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2B22C3D9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6FC02F86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3AEC23C3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1024C1E4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887B2A" w:rsidRPr="00CA26DB" w14:paraId="317F52CA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3DD357DD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76" w:type="dxa"/>
            <w:vAlign w:val="bottom"/>
          </w:tcPr>
          <w:p w14:paraId="6FDE86FC" w14:textId="00AB6CEB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989</w:t>
            </w:r>
          </w:p>
        </w:tc>
        <w:tc>
          <w:tcPr>
            <w:tcW w:w="1476" w:type="dxa"/>
            <w:vAlign w:val="bottom"/>
          </w:tcPr>
          <w:p w14:paraId="46ED593F" w14:textId="3ECDE53A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1,435</w:t>
            </w:r>
          </w:p>
        </w:tc>
        <w:tc>
          <w:tcPr>
            <w:tcW w:w="1476" w:type="dxa"/>
            <w:vAlign w:val="bottom"/>
          </w:tcPr>
          <w:p w14:paraId="1A85AEB7" w14:textId="4E250EC0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14:paraId="158C5A61" w14:textId="51B71798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357</w:t>
            </w:r>
          </w:p>
        </w:tc>
        <w:tc>
          <w:tcPr>
            <w:tcW w:w="1476" w:type="dxa"/>
            <w:vAlign w:val="bottom"/>
          </w:tcPr>
          <w:p w14:paraId="4474020C" w14:textId="3D6C2B1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2,783</w:t>
            </w:r>
          </w:p>
        </w:tc>
      </w:tr>
      <w:tr w:rsidR="00887B2A" w:rsidRPr="00CA26DB" w14:paraId="0DDE9418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7C97CD58" w14:textId="355C7533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ค่าตัดจำหน่ายสะสม</w:t>
            </w:r>
          </w:p>
        </w:tc>
        <w:tc>
          <w:tcPr>
            <w:tcW w:w="1476" w:type="dxa"/>
            <w:vAlign w:val="bottom"/>
          </w:tcPr>
          <w:p w14:paraId="66ADB17C" w14:textId="039EC9BD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(886)</w:t>
            </w:r>
          </w:p>
        </w:tc>
        <w:tc>
          <w:tcPr>
            <w:tcW w:w="1476" w:type="dxa"/>
            <w:vAlign w:val="bottom"/>
          </w:tcPr>
          <w:p w14:paraId="307EE074" w14:textId="1ADC7925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(917)</w:t>
            </w:r>
          </w:p>
        </w:tc>
        <w:tc>
          <w:tcPr>
            <w:tcW w:w="1476" w:type="dxa"/>
            <w:vAlign w:val="bottom"/>
          </w:tcPr>
          <w:p w14:paraId="0E758607" w14:textId="4C6B6DE7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(1)</w:t>
            </w:r>
          </w:p>
        </w:tc>
        <w:tc>
          <w:tcPr>
            <w:tcW w:w="1476" w:type="dxa"/>
            <w:vAlign w:val="bottom"/>
          </w:tcPr>
          <w:p w14:paraId="4DA383BF" w14:textId="27C18CB9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bottom"/>
          </w:tcPr>
          <w:p w14:paraId="150221FD" w14:textId="0A7B98DE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(1,804)</w:t>
            </w:r>
          </w:p>
        </w:tc>
      </w:tr>
      <w:tr w:rsidR="00887B2A" w:rsidRPr="00CA26DB" w14:paraId="0247F069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2EE42480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476" w:type="dxa"/>
            <w:vAlign w:val="bottom"/>
          </w:tcPr>
          <w:p w14:paraId="01591CCB" w14:textId="30444862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103</w:t>
            </w:r>
          </w:p>
        </w:tc>
        <w:tc>
          <w:tcPr>
            <w:tcW w:w="1476" w:type="dxa"/>
            <w:vAlign w:val="bottom"/>
          </w:tcPr>
          <w:p w14:paraId="52B24680" w14:textId="10AF13EF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518</w:t>
            </w:r>
          </w:p>
        </w:tc>
        <w:tc>
          <w:tcPr>
            <w:tcW w:w="1476" w:type="dxa"/>
            <w:vAlign w:val="bottom"/>
          </w:tcPr>
          <w:p w14:paraId="1C478388" w14:textId="37A1F113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bottom"/>
          </w:tcPr>
          <w:p w14:paraId="7E8DADFA" w14:textId="5095AB1C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357</w:t>
            </w:r>
          </w:p>
        </w:tc>
        <w:tc>
          <w:tcPr>
            <w:tcW w:w="1476" w:type="dxa"/>
            <w:vAlign w:val="bottom"/>
          </w:tcPr>
          <w:p w14:paraId="1C584B28" w14:textId="50DD2E5E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979</w:t>
            </w:r>
          </w:p>
        </w:tc>
      </w:tr>
      <w:tr w:rsidR="00887B2A" w:rsidRPr="00CA26DB" w14:paraId="765620B1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13356B05" w14:textId="5A9A8B16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76" w:type="dxa"/>
            <w:vAlign w:val="bottom"/>
          </w:tcPr>
          <w:p w14:paraId="03575E0F" w14:textId="4A3CEA83" w:rsidR="00887B2A" w:rsidRPr="00CA26DB" w:rsidRDefault="00887B2A" w:rsidP="00887B2A">
            <w:pPr>
              <w:tabs>
                <w:tab w:val="decimal" w:pos="1155"/>
              </w:tabs>
              <w:spacing w:line="240" w:lineRule="auto"/>
              <w:ind w:left="-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49C0249D" w14:textId="77777777" w:rsidR="00887B2A" w:rsidRPr="00CA26DB" w:rsidRDefault="00887B2A" w:rsidP="00887B2A">
            <w:pPr>
              <w:tabs>
                <w:tab w:val="decimal" w:pos="1155"/>
              </w:tabs>
              <w:spacing w:line="240" w:lineRule="auto"/>
              <w:ind w:left="-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6B497998" w14:textId="77777777" w:rsidR="00887B2A" w:rsidRPr="00CA26DB" w:rsidRDefault="00887B2A" w:rsidP="00887B2A">
            <w:pPr>
              <w:tabs>
                <w:tab w:val="decimal" w:pos="1155"/>
              </w:tabs>
              <w:spacing w:line="240" w:lineRule="auto"/>
              <w:ind w:left="-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7CCA9EE5" w14:textId="77777777" w:rsidR="00887B2A" w:rsidRPr="00CA26DB" w:rsidRDefault="00887B2A" w:rsidP="00887B2A">
            <w:pPr>
              <w:tabs>
                <w:tab w:val="decimal" w:pos="1155"/>
              </w:tabs>
              <w:spacing w:line="240" w:lineRule="auto"/>
              <w:ind w:left="-1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6" w:type="dxa"/>
            <w:vAlign w:val="bottom"/>
          </w:tcPr>
          <w:p w14:paraId="043EBFF1" w14:textId="77777777" w:rsidR="00887B2A" w:rsidRPr="00CA26DB" w:rsidRDefault="00887B2A" w:rsidP="00887B2A">
            <w:pPr>
              <w:tabs>
                <w:tab w:val="decimal" w:pos="1155"/>
              </w:tabs>
              <w:spacing w:line="240" w:lineRule="auto"/>
              <w:ind w:left="-15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87B2A" w:rsidRPr="00CA26DB" w14:paraId="25C454D2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61312394" w14:textId="777777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76" w:type="dxa"/>
            <w:vAlign w:val="bottom"/>
          </w:tcPr>
          <w:p w14:paraId="352ED994" w14:textId="083E127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988</w:t>
            </w:r>
          </w:p>
        </w:tc>
        <w:tc>
          <w:tcPr>
            <w:tcW w:w="1476" w:type="dxa"/>
            <w:vAlign w:val="bottom"/>
          </w:tcPr>
          <w:p w14:paraId="615DE36C" w14:textId="7CF5662C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1,541</w:t>
            </w:r>
          </w:p>
        </w:tc>
        <w:tc>
          <w:tcPr>
            <w:tcW w:w="1476" w:type="dxa"/>
            <w:vAlign w:val="bottom"/>
          </w:tcPr>
          <w:p w14:paraId="69EA8C36" w14:textId="75D6C2AD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</w:t>
            </w:r>
          </w:p>
        </w:tc>
        <w:tc>
          <w:tcPr>
            <w:tcW w:w="1476" w:type="dxa"/>
            <w:vAlign w:val="bottom"/>
          </w:tcPr>
          <w:p w14:paraId="6611D59F" w14:textId="6068BE37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479</w:t>
            </w:r>
          </w:p>
        </w:tc>
        <w:tc>
          <w:tcPr>
            <w:tcW w:w="1476" w:type="dxa"/>
            <w:vAlign w:val="bottom"/>
          </w:tcPr>
          <w:p w14:paraId="553D2514" w14:textId="2540CEEE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3,010</w:t>
            </w:r>
          </w:p>
        </w:tc>
      </w:tr>
      <w:tr w:rsidR="00887B2A" w:rsidRPr="00CA26DB" w14:paraId="542D0E7F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77F6CCFC" w14:textId="517D8515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ค่าตัดจำหน่ายสะสม</w:t>
            </w:r>
          </w:p>
        </w:tc>
        <w:tc>
          <w:tcPr>
            <w:tcW w:w="1476" w:type="dxa"/>
            <w:vAlign w:val="bottom"/>
          </w:tcPr>
          <w:p w14:paraId="5222D170" w14:textId="1E88EDD3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(888)</w:t>
            </w:r>
          </w:p>
        </w:tc>
        <w:tc>
          <w:tcPr>
            <w:tcW w:w="1476" w:type="dxa"/>
            <w:vAlign w:val="bottom"/>
          </w:tcPr>
          <w:p w14:paraId="1CC99320" w14:textId="6E0F00ED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(1,060)</w:t>
            </w:r>
          </w:p>
        </w:tc>
        <w:tc>
          <w:tcPr>
            <w:tcW w:w="1476" w:type="dxa"/>
            <w:vAlign w:val="bottom"/>
          </w:tcPr>
          <w:p w14:paraId="7C1DF981" w14:textId="4AF74BA0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(1)</w:t>
            </w:r>
          </w:p>
        </w:tc>
        <w:tc>
          <w:tcPr>
            <w:tcW w:w="1476" w:type="dxa"/>
            <w:vAlign w:val="bottom"/>
          </w:tcPr>
          <w:p w14:paraId="24F9C3A0" w14:textId="2D562F5B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476" w:type="dxa"/>
            <w:vAlign w:val="bottom"/>
          </w:tcPr>
          <w:p w14:paraId="1CD28B0C" w14:textId="46DA199F" w:rsidR="00887B2A" w:rsidRPr="00CA26DB" w:rsidRDefault="00887B2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(1,949)</w:t>
            </w:r>
          </w:p>
        </w:tc>
      </w:tr>
      <w:tr w:rsidR="00887B2A" w:rsidRPr="00CA26DB" w14:paraId="205D9C2B" w14:textId="77777777" w:rsidTr="005264F5">
        <w:trPr>
          <w:trHeight w:val="80"/>
        </w:trPr>
        <w:tc>
          <w:tcPr>
            <w:tcW w:w="2070" w:type="dxa"/>
            <w:vAlign w:val="bottom"/>
          </w:tcPr>
          <w:p w14:paraId="5F91EE62" w14:textId="393B5AFC" w:rsidR="00887B2A" w:rsidRPr="00CA26DB" w:rsidRDefault="00887B2A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476" w:type="dxa"/>
            <w:vAlign w:val="bottom"/>
          </w:tcPr>
          <w:p w14:paraId="7C73140B" w14:textId="688B15C4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100</w:t>
            </w:r>
          </w:p>
        </w:tc>
        <w:tc>
          <w:tcPr>
            <w:tcW w:w="1476" w:type="dxa"/>
            <w:vAlign w:val="bottom"/>
          </w:tcPr>
          <w:p w14:paraId="65D4E028" w14:textId="27EF52D5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481</w:t>
            </w:r>
          </w:p>
        </w:tc>
        <w:tc>
          <w:tcPr>
            <w:tcW w:w="1476" w:type="dxa"/>
            <w:vAlign w:val="bottom"/>
          </w:tcPr>
          <w:p w14:paraId="32A8499B" w14:textId="0C1D1ECE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</w:p>
        </w:tc>
        <w:tc>
          <w:tcPr>
            <w:tcW w:w="1476" w:type="dxa"/>
            <w:vAlign w:val="bottom"/>
          </w:tcPr>
          <w:p w14:paraId="7D1C886F" w14:textId="6FFF3025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479</w:t>
            </w:r>
          </w:p>
        </w:tc>
        <w:tc>
          <w:tcPr>
            <w:tcW w:w="1476" w:type="dxa"/>
            <w:vAlign w:val="bottom"/>
          </w:tcPr>
          <w:p w14:paraId="4AAB1551" w14:textId="25C349B8" w:rsidR="00887B2A" w:rsidRPr="00CA26DB" w:rsidRDefault="00887B2A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1,061</w:t>
            </w:r>
          </w:p>
        </w:tc>
      </w:tr>
    </w:tbl>
    <w:p w14:paraId="47DD0E22" w14:textId="7065CFFF" w:rsidR="00B93E33" w:rsidRPr="00CA26DB" w:rsidRDefault="00023C01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"/>
        </w:tabs>
        <w:spacing w:before="240" w:after="120" w:line="240" w:lineRule="auto"/>
        <w:rPr>
          <w:rFonts w:ascii="Angsana New" w:hAnsi="Angsana New"/>
          <w:b/>
          <w:bCs/>
          <w:sz w:val="28"/>
          <w:szCs w:val="28"/>
        </w:rPr>
      </w:pPr>
      <w:bookmarkStart w:id="38" w:name="_Hlk50879581"/>
      <w:r w:rsidRPr="00CA26DB">
        <w:rPr>
          <w:rFonts w:ascii="Angsana New" w:hAnsi="Angsana New"/>
          <w:b/>
          <w:bCs/>
          <w:sz w:val="28"/>
          <w:szCs w:val="28"/>
        </w:rPr>
        <w:t>19</w:t>
      </w:r>
      <w:r w:rsidR="00B93E33" w:rsidRPr="00CA26DB">
        <w:rPr>
          <w:rFonts w:ascii="Angsana New" w:hAnsi="Angsana New"/>
          <w:b/>
          <w:bCs/>
          <w:sz w:val="28"/>
          <w:szCs w:val="28"/>
        </w:rPr>
        <w:t>.</w:t>
      </w:r>
      <w:r w:rsidR="00503452" w:rsidRPr="00CA26DB">
        <w:rPr>
          <w:rFonts w:ascii="Angsana New" w:hAnsi="Angsana New"/>
          <w:b/>
          <w:bCs/>
          <w:sz w:val="28"/>
          <w:szCs w:val="28"/>
          <w:cs/>
        </w:rPr>
        <w:t xml:space="preserve">       </w:t>
      </w:r>
      <w:r w:rsidR="00B93E33" w:rsidRPr="00CA26DB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  <w:r w:rsidR="00B93E33" w:rsidRPr="00CA26DB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06740F3D" w14:textId="2CF02226" w:rsidR="00B93E33" w:rsidRPr="00CA26DB" w:rsidRDefault="00B93E33" w:rsidP="00D672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both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 xml:space="preserve">ค่าใช้จ่ายภาษีเงินได้สำหรับปีสิ้นสุดวันที่ </w:t>
      </w:r>
      <w:r w:rsidRPr="00CA26DB">
        <w:rPr>
          <w:rFonts w:ascii="Angsana New" w:hAnsi="Angsana New"/>
          <w:sz w:val="28"/>
          <w:szCs w:val="28"/>
        </w:rPr>
        <w:t xml:space="preserve">31 </w:t>
      </w:r>
      <w:r w:rsidRPr="00CA26DB">
        <w:rPr>
          <w:rFonts w:ascii="Angsana New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/>
          <w:sz w:val="28"/>
          <w:szCs w:val="28"/>
        </w:rPr>
        <w:t>2568</w:t>
      </w:r>
      <w:r w:rsidRPr="00CA26DB">
        <w:rPr>
          <w:rFonts w:ascii="Angsana New" w:hAnsi="Angsana New"/>
          <w:sz w:val="28"/>
          <w:szCs w:val="28"/>
          <w:cs/>
        </w:rPr>
        <w:t xml:space="preserve"> และ </w:t>
      </w:r>
      <w:r w:rsidR="004C724C" w:rsidRPr="00CA26DB">
        <w:rPr>
          <w:rFonts w:ascii="Angsana New" w:hAnsi="Angsana New"/>
          <w:sz w:val="28"/>
          <w:szCs w:val="28"/>
        </w:rPr>
        <w:t>2567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สรุปได้ดังนี้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1192"/>
        <w:gridCol w:w="1193"/>
        <w:gridCol w:w="1192"/>
        <w:gridCol w:w="1193"/>
      </w:tblGrid>
      <w:tr w:rsidR="00D04807" w:rsidRPr="00CA26DB" w14:paraId="20650A12" w14:textId="77777777" w:rsidTr="000965CD">
        <w:tc>
          <w:tcPr>
            <w:tcW w:w="9180" w:type="dxa"/>
            <w:gridSpan w:val="5"/>
          </w:tcPr>
          <w:p w14:paraId="2D794551" w14:textId="77777777" w:rsidR="00B93E33" w:rsidRPr="00CA26DB" w:rsidRDefault="00B93E33" w:rsidP="0062038D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12E3338E" w14:textId="77777777" w:rsidTr="000965CD">
        <w:tc>
          <w:tcPr>
            <w:tcW w:w="4410" w:type="dxa"/>
          </w:tcPr>
          <w:p w14:paraId="5F401F9E" w14:textId="77777777" w:rsidR="00B93E33" w:rsidRPr="00CA26DB" w:rsidRDefault="00B93E33" w:rsidP="0062038D">
            <w:pPr>
              <w:tabs>
                <w:tab w:val="left" w:pos="1440"/>
              </w:tabs>
              <w:spacing w:line="240" w:lineRule="auto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14:paraId="3A09CA63" w14:textId="77777777" w:rsidR="00B93E33" w:rsidRPr="00CA26DB" w:rsidRDefault="00B93E33" w:rsidP="0062038D">
            <w:pPr>
              <w:pBdr>
                <w:bottom w:val="single" w:sz="4" w:space="1" w:color="auto"/>
              </w:pBdr>
              <w:spacing w:line="240" w:lineRule="auto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24A61793" w14:textId="77777777" w:rsidR="00B93E33" w:rsidRPr="00CA26DB" w:rsidRDefault="00B93E33" w:rsidP="0062038D">
            <w:pPr>
              <w:pBdr>
                <w:bottom w:val="single" w:sz="4" w:space="1" w:color="auto"/>
              </w:pBdr>
              <w:spacing w:line="240" w:lineRule="auto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13C53889" w14:textId="77777777" w:rsidTr="000965CD">
        <w:tc>
          <w:tcPr>
            <w:tcW w:w="4410" w:type="dxa"/>
          </w:tcPr>
          <w:p w14:paraId="313D7733" w14:textId="77777777" w:rsidR="00B93E33" w:rsidRPr="00CA26DB" w:rsidRDefault="00B93E33" w:rsidP="0062038D">
            <w:pPr>
              <w:tabs>
                <w:tab w:val="left" w:pos="1440"/>
              </w:tabs>
              <w:spacing w:line="240" w:lineRule="auto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</w:tcPr>
          <w:p w14:paraId="1E12A43D" w14:textId="4F630B2F" w:rsidR="00B93E33" w:rsidRPr="00CA26DB" w:rsidRDefault="004C724C" w:rsidP="0062038D">
            <w:pPr>
              <w:pBdr>
                <w:bottom w:val="single" w:sz="4" w:space="1" w:color="auto"/>
              </w:pBdr>
              <w:spacing w:line="240" w:lineRule="auto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93" w:type="dxa"/>
          </w:tcPr>
          <w:p w14:paraId="4C33814A" w14:textId="1F87EF5E" w:rsidR="00B93E33" w:rsidRPr="00CA26DB" w:rsidRDefault="004C724C" w:rsidP="0062038D">
            <w:pPr>
              <w:pBdr>
                <w:bottom w:val="single" w:sz="4" w:space="1" w:color="auto"/>
              </w:pBdr>
              <w:spacing w:line="240" w:lineRule="auto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92" w:type="dxa"/>
          </w:tcPr>
          <w:p w14:paraId="6EF3D882" w14:textId="0F328D87" w:rsidR="00B93E33" w:rsidRPr="00CA26DB" w:rsidRDefault="004C724C" w:rsidP="0062038D">
            <w:pPr>
              <w:pBdr>
                <w:bottom w:val="single" w:sz="4" w:space="1" w:color="auto"/>
              </w:pBdr>
              <w:spacing w:line="240" w:lineRule="auto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93" w:type="dxa"/>
          </w:tcPr>
          <w:p w14:paraId="1BC5F142" w14:textId="5F22326C" w:rsidR="00B93E33" w:rsidRPr="00CA26DB" w:rsidRDefault="004C724C" w:rsidP="0062038D">
            <w:pPr>
              <w:pBdr>
                <w:bottom w:val="single" w:sz="4" w:space="1" w:color="auto"/>
              </w:pBdr>
              <w:spacing w:line="240" w:lineRule="auto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04807" w:rsidRPr="00CA26DB" w14:paraId="01AF00F9" w14:textId="77777777" w:rsidTr="000965CD">
        <w:tc>
          <w:tcPr>
            <w:tcW w:w="4410" w:type="dxa"/>
          </w:tcPr>
          <w:p w14:paraId="1016A528" w14:textId="77777777" w:rsidR="00B93E33" w:rsidRPr="00CA26DB" w:rsidRDefault="00B93E33" w:rsidP="0062038D">
            <w:pPr>
              <w:spacing w:line="240" w:lineRule="auto"/>
              <w:ind w:left="312" w:right="-43" w:hanging="31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192" w:type="dxa"/>
            <w:vAlign w:val="bottom"/>
          </w:tcPr>
          <w:p w14:paraId="4FCAAAA6" w14:textId="77777777" w:rsidR="00B93E33" w:rsidRPr="00CA26DB" w:rsidRDefault="00B93E33" w:rsidP="0062038D">
            <w:pPr>
              <w:tabs>
                <w:tab w:val="clear" w:pos="907"/>
                <w:tab w:val="decimal" w:pos="882"/>
              </w:tabs>
              <w:spacing w:line="240" w:lineRule="auto"/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2D018835" w14:textId="77777777" w:rsidR="00B93E33" w:rsidRPr="00CA26DB" w:rsidRDefault="00B93E33" w:rsidP="0062038D">
            <w:pPr>
              <w:tabs>
                <w:tab w:val="clear" w:pos="907"/>
                <w:tab w:val="decimal" w:pos="882"/>
              </w:tabs>
              <w:spacing w:line="240" w:lineRule="auto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2ED3344B" w14:textId="77777777" w:rsidR="00B93E33" w:rsidRPr="00CA26DB" w:rsidRDefault="00B93E33" w:rsidP="0062038D">
            <w:pPr>
              <w:tabs>
                <w:tab w:val="clear" w:pos="907"/>
                <w:tab w:val="decimal" w:pos="882"/>
              </w:tabs>
              <w:spacing w:line="240" w:lineRule="auto"/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7789EF51" w14:textId="77777777" w:rsidR="00B93E33" w:rsidRPr="00CA26DB" w:rsidRDefault="00B93E33" w:rsidP="0062038D">
            <w:pPr>
              <w:tabs>
                <w:tab w:val="clear" w:pos="907"/>
                <w:tab w:val="decimal" w:pos="882"/>
              </w:tabs>
              <w:spacing w:line="240" w:lineRule="auto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067545" w:rsidRPr="00CA26DB" w14:paraId="5E97C838" w14:textId="77777777" w:rsidTr="00C5510E">
        <w:tc>
          <w:tcPr>
            <w:tcW w:w="4410" w:type="dxa"/>
          </w:tcPr>
          <w:p w14:paraId="31C4FE64" w14:textId="77777777" w:rsidR="00067545" w:rsidRPr="00CA26DB" w:rsidRDefault="00067545" w:rsidP="00067545">
            <w:pPr>
              <w:spacing w:line="240" w:lineRule="auto"/>
              <w:ind w:left="312" w:right="-43" w:hanging="31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192" w:type="dxa"/>
            <w:vAlign w:val="bottom"/>
          </w:tcPr>
          <w:p w14:paraId="6D600311" w14:textId="1BFE5E7F" w:rsidR="00067545" w:rsidRPr="00CA26DB" w:rsidRDefault="00534C29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5,</w:t>
            </w:r>
            <w:r w:rsidR="00A04B78" w:rsidRPr="00CA26DB">
              <w:rPr>
                <w:rFonts w:ascii="Angsana New" w:hAnsi="Angsana New"/>
                <w:spacing w:val="-4"/>
                <w:sz w:val="28"/>
                <w:szCs w:val="28"/>
              </w:rPr>
              <w:t>270</w:t>
            </w:r>
          </w:p>
        </w:tc>
        <w:tc>
          <w:tcPr>
            <w:tcW w:w="1193" w:type="dxa"/>
            <w:vAlign w:val="bottom"/>
          </w:tcPr>
          <w:p w14:paraId="1762919F" w14:textId="087BDED8" w:rsidR="00067545" w:rsidRPr="00CA26DB" w:rsidRDefault="00067545" w:rsidP="006722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</w:t>
            </w:r>
            <w:r w:rsidR="00A04B78" w:rsidRPr="00CA26DB">
              <w:rPr>
                <w:rFonts w:ascii="Angsana New" w:hAnsi="Angsana New"/>
                <w:spacing w:val="-4"/>
                <w:sz w:val="28"/>
                <w:szCs w:val="28"/>
              </w:rPr>
              <w:t>419</w:t>
            </w:r>
          </w:p>
        </w:tc>
        <w:tc>
          <w:tcPr>
            <w:tcW w:w="1192" w:type="dxa"/>
            <w:vAlign w:val="bottom"/>
          </w:tcPr>
          <w:p w14:paraId="3B7950B6" w14:textId="1320BA7F" w:rsidR="00067545" w:rsidRPr="00CA26DB" w:rsidRDefault="00534C29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3,4</w:t>
            </w:r>
            <w:r w:rsidR="00A04B78" w:rsidRPr="00CA26DB">
              <w:rPr>
                <w:rFonts w:ascii="Angsana New" w:hAnsi="Angsana New"/>
                <w:spacing w:val="-4"/>
                <w:sz w:val="28"/>
                <w:szCs w:val="28"/>
              </w:rPr>
              <w:t>34</w:t>
            </w:r>
          </w:p>
        </w:tc>
        <w:tc>
          <w:tcPr>
            <w:tcW w:w="1193" w:type="dxa"/>
            <w:vAlign w:val="bottom"/>
          </w:tcPr>
          <w:p w14:paraId="381A28B0" w14:textId="699F4C30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</w:t>
            </w:r>
            <w:r w:rsidR="00A04B78" w:rsidRPr="00CA26DB">
              <w:rPr>
                <w:rFonts w:ascii="Angsana New" w:hAnsi="Angsana New"/>
                <w:spacing w:val="-4"/>
                <w:sz w:val="28"/>
                <w:szCs w:val="28"/>
              </w:rPr>
              <w:t>524</w:t>
            </w:r>
          </w:p>
        </w:tc>
      </w:tr>
      <w:tr w:rsidR="00A04B78" w:rsidRPr="00CA26DB" w14:paraId="67949CCD" w14:textId="77777777" w:rsidTr="00C5510E">
        <w:tc>
          <w:tcPr>
            <w:tcW w:w="4410" w:type="dxa"/>
          </w:tcPr>
          <w:p w14:paraId="28F9A989" w14:textId="3818140F" w:rsidR="00A04B78" w:rsidRPr="00CA26DB" w:rsidRDefault="00A04B78" w:rsidP="00067545">
            <w:pPr>
              <w:spacing w:line="240" w:lineRule="auto"/>
              <w:ind w:left="312" w:right="-43" w:hanging="31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92" w:type="dxa"/>
            <w:vAlign w:val="bottom"/>
          </w:tcPr>
          <w:p w14:paraId="0CE9AF3C" w14:textId="5340F194" w:rsidR="00A04B78" w:rsidRPr="00CA26DB" w:rsidRDefault="00A04B78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189</w:t>
            </w:r>
          </w:p>
        </w:tc>
        <w:tc>
          <w:tcPr>
            <w:tcW w:w="1193" w:type="dxa"/>
            <w:vAlign w:val="bottom"/>
          </w:tcPr>
          <w:p w14:paraId="7BF448B1" w14:textId="5B7CA27B" w:rsidR="00A04B78" w:rsidRPr="00CA26DB" w:rsidRDefault="00A04B78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(46)</w:t>
            </w:r>
          </w:p>
        </w:tc>
        <w:tc>
          <w:tcPr>
            <w:tcW w:w="1192" w:type="dxa"/>
            <w:vAlign w:val="bottom"/>
          </w:tcPr>
          <w:p w14:paraId="65959B78" w14:textId="1984A99F" w:rsidR="00A04B78" w:rsidRPr="00CA26DB" w:rsidRDefault="00A04B78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(14)</w:t>
            </w:r>
          </w:p>
        </w:tc>
        <w:tc>
          <w:tcPr>
            <w:tcW w:w="1193" w:type="dxa"/>
            <w:vAlign w:val="bottom"/>
          </w:tcPr>
          <w:p w14:paraId="377A3D76" w14:textId="3E8F9C9B" w:rsidR="00A04B78" w:rsidRPr="00CA26DB" w:rsidRDefault="00A04B78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(59)</w:t>
            </w:r>
          </w:p>
        </w:tc>
      </w:tr>
      <w:tr w:rsidR="00067545" w:rsidRPr="00CA26DB" w14:paraId="52BE822A" w14:textId="77777777" w:rsidTr="00C5510E">
        <w:tc>
          <w:tcPr>
            <w:tcW w:w="4410" w:type="dxa"/>
          </w:tcPr>
          <w:p w14:paraId="7FE8F5D7" w14:textId="77777777" w:rsidR="00067545" w:rsidRPr="00CA26DB" w:rsidRDefault="00067545" w:rsidP="00067545">
            <w:pPr>
              <w:spacing w:line="240" w:lineRule="auto"/>
              <w:ind w:left="312" w:right="-43" w:hanging="31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192" w:type="dxa"/>
            <w:vAlign w:val="bottom"/>
          </w:tcPr>
          <w:p w14:paraId="272C2FB8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652F6DFF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</w:tcPr>
          <w:p w14:paraId="679BCCC4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93" w:type="dxa"/>
            <w:vAlign w:val="bottom"/>
          </w:tcPr>
          <w:p w14:paraId="5F0B6214" w14:textId="77777777" w:rsidR="00067545" w:rsidRPr="00CA26DB" w:rsidRDefault="00067545" w:rsidP="000675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067545" w:rsidRPr="00CA26DB" w14:paraId="78E27526" w14:textId="77777777" w:rsidTr="00C5510E">
        <w:tc>
          <w:tcPr>
            <w:tcW w:w="4410" w:type="dxa"/>
          </w:tcPr>
          <w:p w14:paraId="71946A7C" w14:textId="77777777" w:rsidR="00067545" w:rsidRPr="00CA26DB" w:rsidRDefault="00067545" w:rsidP="00067545">
            <w:pPr>
              <w:spacing w:line="240" w:lineRule="auto"/>
              <w:ind w:left="222" w:right="-43" w:hanging="22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92" w:type="dxa"/>
            <w:vAlign w:val="bottom"/>
          </w:tcPr>
          <w:p w14:paraId="65C60018" w14:textId="333E7EFD" w:rsidR="00067545" w:rsidRPr="00CA26DB" w:rsidRDefault="00534C29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(3,328)</w:t>
            </w:r>
          </w:p>
        </w:tc>
        <w:tc>
          <w:tcPr>
            <w:tcW w:w="1193" w:type="dxa"/>
            <w:vAlign w:val="bottom"/>
          </w:tcPr>
          <w:p w14:paraId="77FE8C08" w14:textId="28745961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(90)</w:t>
            </w:r>
          </w:p>
        </w:tc>
        <w:tc>
          <w:tcPr>
            <w:tcW w:w="1192" w:type="dxa"/>
            <w:vAlign w:val="bottom"/>
          </w:tcPr>
          <w:p w14:paraId="7B4EFDA6" w14:textId="583E3533" w:rsidR="00067545" w:rsidRPr="00CA26DB" w:rsidRDefault="00534C29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(3,398)</w:t>
            </w:r>
          </w:p>
        </w:tc>
        <w:tc>
          <w:tcPr>
            <w:tcW w:w="1193" w:type="dxa"/>
            <w:vAlign w:val="bottom"/>
          </w:tcPr>
          <w:p w14:paraId="2065B521" w14:textId="4CED576F" w:rsidR="00067545" w:rsidRPr="00CA26DB" w:rsidRDefault="00067545" w:rsidP="00067545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(529)</w:t>
            </w:r>
          </w:p>
        </w:tc>
      </w:tr>
      <w:tr w:rsidR="00067545" w:rsidRPr="00CA26DB" w14:paraId="462786E1" w14:textId="77777777" w:rsidTr="00C5510E">
        <w:tc>
          <w:tcPr>
            <w:tcW w:w="4410" w:type="dxa"/>
          </w:tcPr>
          <w:p w14:paraId="22B51B8E" w14:textId="77777777" w:rsidR="00067545" w:rsidRPr="00CA26DB" w:rsidRDefault="00067545" w:rsidP="00067545">
            <w:pPr>
              <w:spacing w:line="240" w:lineRule="auto"/>
              <w:ind w:left="222" w:right="-43" w:hanging="2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92" w:type="dxa"/>
            <w:vAlign w:val="bottom"/>
          </w:tcPr>
          <w:p w14:paraId="18EEEE08" w14:textId="64F14FF3" w:rsidR="00067545" w:rsidRPr="00CA26DB" w:rsidRDefault="00534C29" w:rsidP="0006754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2,131</w:t>
            </w:r>
          </w:p>
        </w:tc>
        <w:tc>
          <w:tcPr>
            <w:tcW w:w="1193" w:type="dxa"/>
            <w:vAlign w:val="bottom"/>
          </w:tcPr>
          <w:p w14:paraId="212E5B69" w14:textId="48401391" w:rsidR="00067545" w:rsidRPr="00CA26DB" w:rsidRDefault="00067545" w:rsidP="0006754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2,283</w:t>
            </w:r>
          </w:p>
        </w:tc>
        <w:tc>
          <w:tcPr>
            <w:tcW w:w="1192" w:type="dxa"/>
            <w:vAlign w:val="bottom"/>
          </w:tcPr>
          <w:p w14:paraId="0A758EF5" w14:textId="4091E448" w:rsidR="00067545" w:rsidRPr="00CA26DB" w:rsidRDefault="00534C29" w:rsidP="0006754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22</w:t>
            </w:r>
          </w:p>
        </w:tc>
        <w:tc>
          <w:tcPr>
            <w:tcW w:w="1193" w:type="dxa"/>
            <w:vAlign w:val="bottom"/>
          </w:tcPr>
          <w:p w14:paraId="5AFA0F3D" w14:textId="42D575B0" w:rsidR="00067545" w:rsidRPr="00CA26DB" w:rsidRDefault="00067545" w:rsidP="00067545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8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936</w:t>
            </w:r>
          </w:p>
        </w:tc>
      </w:tr>
    </w:tbl>
    <w:p w14:paraId="756E38E8" w14:textId="0261D554" w:rsidR="00B93E33" w:rsidRPr="00CA26DB" w:rsidRDefault="00B93E33" w:rsidP="00D672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CA26DB">
        <w:rPr>
          <w:rFonts w:ascii="Angsana New" w:hAnsi="Angsana New"/>
          <w:sz w:val="28"/>
          <w:szCs w:val="28"/>
        </w:rPr>
        <w:t xml:space="preserve">31 </w:t>
      </w:r>
      <w:r w:rsidRPr="00CA26DB">
        <w:rPr>
          <w:rFonts w:ascii="Angsana New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/>
          <w:sz w:val="28"/>
          <w:szCs w:val="28"/>
        </w:rPr>
        <w:t>2568</w:t>
      </w:r>
      <w:r w:rsidRPr="00CA26DB">
        <w:rPr>
          <w:rFonts w:ascii="Angsana New" w:hAnsi="Angsana New"/>
          <w:sz w:val="28"/>
          <w:szCs w:val="28"/>
          <w:cs/>
        </w:rPr>
        <w:t xml:space="preserve"> และ </w:t>
      </w:r>
      <w:r w:rsidR="004C724C" w:rsidRPr="00CA26DB">
        <w:rPr>
          <w:rFonts w:ascii="Angsana New" w:hAnsi="Angsana New"/>
          <w:sz w:val="28"/>
          <w:szCs w:val="28"/>
        </w:rPr>
        <w:t>2567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="007706B6" w:rsidRPr="00CA26DB">
        <w:rPr>
          <w:rFonts w:ascii="Angsana New" w:hAnsi="Angsana New"/>
          <w:sz w:val="28"/>
          <w:szCs w:val="28"/>
          <w:cs/>
        </w:rPr>
        <w:t>แสดงอยู่ในรายการ</w:t>
      </w:r>
      <w:r w:rsidR="00586FEE" w:rsidRPr="00CA26DB">
        <w:rPr>
          <w:rFonts w:ascii="Angsana New" w:hAnsi="Angsana New"/>
          <w:sz w:val="28"/>
          <w:szCs w:val="28"/>
          <w:cs/>
        </w:rPr>
        <w:t>เคลื่อนไหวของสินทรัพย์และหนี้สินภาษีเงินได้รอการตัดบัญชี</w:t>
      </w:r>
      <w:r w:rsidRPr="00CA26DB">
        <w:rPr>
          <w:rFonts w:ascii="Angsana New" w:hAnsi="Angsana New"/>
          <w:sz w:val="28"/>
          <w:szCs w:val="28"/>
          <w:cs/>
        </w:rPr>
        <w:t xml:space="preserve"> </w:t>
      </w:r>
    </w:p>
    <w:p w14:paraId="7380E097" w14:textId="77777777" w:rsidR="006B1B82" w:rsidRPr="00CA26DB" w:rsidRDefault="006B1B82" w:rsidP="00D672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hAnsi="Angsana New"/>
          <w:sz w:val="28"/>
          <w:szCs w:val="28"/>
        </w:rPr>
      </w:pPr>
    </w:p>
    <w:p w14:paraId="494E1D85" w14:textId="77777777" w:rsidR="006B1B82" w:rsidRPr="00CA26DB" w:rsidRDefault="006B1B82" w:rsidP="00D672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hAnsi="Angsana New"/>
          <w:sz w:val="28"/>
          <w:szCs w:val="28"/>
        </w:rPr>
      </w:pPr>
    </w:p>
    <w:p w14:paraId="21B8FCAC" w14:textId="77777777" w:rsidR="00887B2A" w:rsidRPr="00CA26DB" w:rsidRDefault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br w:type="page"/>
      </w:r>
    </w:p>
    <w:p w14:paraId="54F48487" w14:textId="5D15A071" w:rsidR="00B93E33" w:rsidRPr="00CA26DB" w:rsidRDefault="00B93E33" w:rsidP="00D672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33" w:right="-43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lastRenderedPageBreak/>
        <w:t>รายการ</w:t>
      </w:r>
      <w:r w:rsidRPr="00CA26DB">
        <w:rPr>
          <w:rFonts w:ascii="Angsana New" w:hAnsi="Angsana New"/>
          <w:sz w:val="28"/>
          <w:szCs w:val="28"/>
          <w:cs/>
          <w:lang w:val="th-TH"/>
        </w:rPr>
        <w:t>กระทบยอดระหว่างกำไรทางบัญชีกับค่าใช้จ่ายภาษีเงินได้มีดังนี้</w:t>
      </w:r>
    </w:p>
    <w:tbl>
      <w:tblPr>
        <w:tblW w:w="9225" w:type="dxa"/>
        <w:tblInd w:w="405" w:type="dxa"/>
        <w:tblLayout w:type="fixed"/>
        <w:tblLook w:val="01E0" w:firstRow="1" w:lastRow="1" w:firstColumn="1" w:lastColumn="1" w:noHBand="0" w:noVBand="0"/>
      </w:tblPr>
      <w:tblGrid>
        <w:gridCol w:w="4545"/>
        <w:gridCol w:w="1170"/>
        <w:gridCol w:w="1170"/>
        <w:gridCol w:w="1170"/>
        <w:gridCol w:w="1170"/>
      </w:tblGrid>
      <w:tr w:rsidR="00D04807" w:rsidRPr="00CA26DB" w14:paraId="142A7CD2" w14:textId="77777777" w:rsidTr="000965CD">
        <w:tc>
          <w:tcPr>
            <w:tcW w:w="9225" w:type="dxa"/>
            <w:gridSpan w:val="5"/>
          </w:tcPr>
          <w:p w14:paraId="438D05F6" w14:textId="77777777" w:rsidR="00B93E33" w:rsidRPr="00CA26DB" w:rsidRDefault="00B93E33" w:rsidP="00887B2A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spacing w:line="320" w:lineRule="exact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5D7AF4E1" w14:textId="77777777" w:rsidTr="000965CD">
        <w:tc>
          <w:tcPr>
            <w:tcW w:w="4545" w:type="dxa"/>
          </w:tcPr>
          <w:p w14:paraId="3D033E95" w14:textId="77777777" w:rsidR="00B93E33" w:rsidRPr="00CA26DB" w:rsidRDefault="00B93E33" w:rsidP="00887B2A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4084C01B" w14:textId="77777777" w:rsidR="00B93E33" w:rsidRPr="00CA26DB" w:rsidRDefault="00B93E33" w:rsidP="00887B2A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3FCAADD1" w14:textId="77777777" w:rsidR="00B93E33" w:rsidRPr="00CA26DB" w:rsidRDefault="00B93E33" w:rsidP="00887B2A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7D5A9EA3" w14:textId="77777777" w:rsidTr="000965CD">
        <w:tc>
          <w:tcPr>
            <w:tcW w:w="4545" w:type="dxa"/>
          </w:tcPr>
          <w:p w14:paraId="5111404B" w14:textId="77777777" w:rsidR="00B93E33" w:rsidRPr="00CA26DB" w:rsidRDefault="00B93E33" w:rsidP="00887B2A">
            <w:pPr>
              <w:tabs>
                <w:tab w:val="left" w:pos="1440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1DDC4DF2" w14:textId="12175DD9" w:rsidR="00B93E33" w:rsidRPr="00CA26DB" w:rsidRDefault="004C724C" w:rsidP="00887B2A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</w:tcPr>
          <w:p w14:paraId="27A70872" w14:textId="38E1FD18" w:rsidR="00B93E33" w:rsidRPr="00CA26DB" w:rsidRDefault="004C724C" w:rsidP="00887B2A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4DFBB47C" w14:textId="06899460" w:rsidR="00B93E33" w:rsidRPr="00CA26DB" w:rsidRDefault="004C724C" w:rsidP="00887B2A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</w:tcPr>
          <w:p w14:paraId="4C47E64B" w14:textId="24A5159B" w:rsidR="00B93E33" w:rsidRPr="00CA26DB" w:rsidRDefault="004C724C" w:rsidP="00887B2A">
            <w:pPr>
              <w:pBdr>
                <w:bottom w:val="single" w:sz="4" w:space="1" w:color="auto"/>
              </w:pBdr>
              <w:spacing w:line="32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067545" w:rsidRPr="00CA26DB" w14:paraId="03447A1D" w14:textId="77777777" w:rsidTr="00D93A8C">
        <w:tc>
          <w:tcPr>
            <w:tcW w:w="4545" w:type="dxa"/>
            <w:vAlign w:val="bottom"/>
          </w:tcPr>
          <w:p w14:paraId="1884D9CA" w14:textId="77777777" w:rsidR="00067545" w:rsidRPr="00CA26DB" w:rsidRDefault="00067545" w:rsidP="00887B2A">
            <w:pPr>
              <w:spacing w:line="320" w:lineRule="exact"/>
              <w:ind w:left="312" w:right="-43" w:hanging="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3BA3D68D" w14:textId="0E0097B1" w:rsidR="00067545" w:rsidRPr="00CA26DB" w:rsidRDefault="00534C29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16,</w:t>
            </w:r>
            <w:r w:rsidR="00E40F22" w:rsidRPr="00CA26DB">
              <w:rPr>
                <w:rFonts w:ascii="Angsana New" w:hAnsi="Angsana New"/>
                <w:sz w:val="28"/>
                <w:szCs w:val="28"/>
              </w:rPr>
              <w:t>769</w:t>
            </w:r>
          </w:p>
        </w:tc>
        <w:tc>
          <w:tcPr>
            <w:tcW w:w="1170" w:type="dxa"/>
            <w:vAlign w:val="bottom"/>
          </w:tcPr>
          <w:p w14:paraId="176AB398" w14:textId="0EBBEF10" w:rsidR="00067545" w:rsidRPr="00CA26DB" w:rsidRDefault="00067545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12,264</w:t>
            </w:r>
          </w:p>
        </w:tc>
        <w:tc>
          <w:tcPr>
            <w:tcW w:w="1170" w:type="dxa"/>
            <w:vAlign w:val="bottom"/>
          </w:tcPr>
          <w:p w14:paraId="737895EC" w14:textId="2BFE9681" w:rsidR="00067545" w:rsidRPr="00CA26DB" w:rsidRDefault="00534C29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9,637</w:t>
            </w:r>
          </w:p>
        </w:tc>
        <w:tc>
          <w:tcPr>
            <w:tcW w:w="1170" w:type="dxa"/>
            <w:vAlign w:val="bottom"/>
          </w:tcPr>
          <w:p w14:paraId="741C786A" w14:textId="1F8B5B51" w:rsidR="00067545" w:rsidRPr="00CA26DB" w:rsidRDefault="00067545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10,821</w:t>
            </w:r>
          </w:p>
        </w:tc>
      </w:tr>
      <w:tr w:rsidR="00067545" w:rsidRPr="00CA26DB" w14:paraId="5155A437" w14:textId="77777777" w:rsidTr="000965CD">
        <w:tc>
          <w:tcPr>
            <w:tcW w:w="4545" w:type="dxa"/>
            <w:vAlign w:val="bottom"/>
          </w:tcPr>
          <w:p w14:paraId="750D6AE5" w14:textId="77777777" w:rsidR="00067545" w:rsidRPr="00CA26DB" w:rsidRDefault="00067545" w:rsidP="00887B2A">
            <w:pPr>
              <w:spacing w:line="320" w:lineRule="exact"/>
              <w:ind w:left="312" w:right="-43" w:hanging="270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ECAD486" w14:textId="77777777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647D080" w14:textId="77777777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C16A4B3" w14:textId="77777777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BB95DF0" w14:textId="77777777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67545" w:rsidRPr="00CA26DB" w14:paraId="26FDD7F0" w14:textId="77777777" w:rsidTr="000965CD">
        <w:tc>
          <w:tcPr>
            <w:tcW w:w="4545" w:type="dxa"/>
            <w:vAlign w:val="bottom"/>
          </w:tcPr>
          <w:p w14:paraId="5D89BEA0" w14:textId="77777777" w:rsidR="00067545" w:rsidRPr="00CA26DB" w:rsidRDefault="00067545" w:rsidP="00887B2A">
            <w:pPr>
              <w:spacing w:line="320" w:lineRule="exact"/>
              <w:ind w:left="312" w:right="-43" w:hanging="27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0862E881" w14:textId="389E1DEA" w:rsidR="00067545" w:rsidRPr="00CA26DB" w:rsidRDefault="00534C2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20</w:t>
            </w:r>
          </w:p>
        </w:tc>
        <w:tc>
          <w:tcPr>
            <w:tcW w:w="1170" w:type="dxa"/>
            <w:vAlign w:val="bottom"/>
          </w:tcPr>
          <w:p w14:paraId="557E5150" w14:textId="403AEC58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20</w:t>
            </w:r>
          </w:p>
        </w:tc>
        <w:tc>
          <w:tcPr>
            <w:tcW w:w="1170" w:type="dxa"/>
            <w:vAlign w:val="bottom"/>
          </w:tcPr>
          <w:p w14:paraId="6A024998" w14:textId="78B8C4DB" w:rsidR="00067545" w:rsidRPr="00CA26DB" w:rsidRDefault="00534C2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20</w:t>
            </w:r>
          </w:p>
        </w:tc>
        <w:tc>
          <w:tcPr>
            <w:tcW w:w="1170" w:type="dxa"/>
            <w:vAlign w:val="bottom"/>
          </w:tcPr>
          <w:p w14:paraId="74CE3CC2" w14:textId="07F8228E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8"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20</w:t>
            </w:r>
          </w:p>
        </w:tc>
      </w:tr>
      <w:tr w:rsidR="00067545" w:rsidRPr="00CA26DB" w14:paraId="1B0BDC3F" w14:textId="77777777" w:rsidTr="0017387B">
        <w:tc>
          <w:tcPr>
            <w:tcW w:w="4545" w:type="dxa"/>
            <w:vAlign w:val="bottom"/>
          </w:tcPr>
          <w:p w14:paraId="7351D698" w14:textId="77777777" w:rsidR="00067545" w:rsidRPr="00CA26DB" w:rsidRDefault="00067545" w:rsidP="00887B2A">
            <w:pPr>
              <w:spacing w:line="320" w:lineRule="exact"/>
              <w:ind w:left="312" w:right="-43" w:hanging="27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170" w:type="dxa"/>
            <w:vAlign w:val="bottom"/>
          </w:tcPr>
          <w:p w14:paraId="25A27F34" w14:textId="34DAAEEB" w:rsidR="00067545" w:rsidRPr="00CA26DB" w:rsidRDefault="00C12CC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3,</w:t>
            </w:r>
            <w:r w:rsidR="00E40F22" w:rsidRPr="00CA26DB">
              <w:rPr>
                <w:rFonts w:ascii="Angsana New" w:hAnsi="Angsana New"/>
                <w:sz w:val="28"/>
                <w:szCs w:val="28"/>
              </w:rPr>
              <w:t>354</w:t>
            </w:r>
          </w:p>
        </w:tc>
        <w:tc>
          <w:tcPr>
            <w:tcW w:w="1170" w:type="dxa"/>
            <w:vAlign w:val="bottom"/>
          </w:tcPr>
          <w:p w14:paraId="65F6BCA3" w14:textId="55524B05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2,453</w:t>
            </w:r>
          </w:p>
        </w:tc>
        <w:tc>
          <w:tcPr>
            <w:tcW w:w="1170" w:type="dxa"/>
            <w:vAlign w:val="bottom"/>
          </w:tcPr>
          <w:p w14:paraId="45AFB5BF" w14:textId="5B5662C7" w:rsidR="00067545" w:rsidRPr="00CA26DB" w:rsidRDefault="00C12CC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1,927</w:t>
            </w:r>
          </w:p>
        </w:tc>
        <w:tc>
          <w:tcPr>
            <w:tcW w:w="1170" w:type="dxa"/>
            <w:vAlign w:val="bottom"/>
          </w:tcPr>
          <w:p w14:paraId="00DC35E2" w14:textId="757B69BD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2,164</w:t>
            </w:r>
          </w:p>
        </w:tc>
      </w:tr>
      <w:tr w:rsidR="00067545" w:rsidRPr="00CA26DB" w14:paraId="33C188DF" w14:textId="77777777" w:rsidTr="00096410">
        <w:tc>
          <w:tcPr>
            <w:tcW w:w="4545" w:type="dxa"/>
            <w:vAlign w:val="bottom"/>
          </w:tcPr>
          <w:p w14:paraId="5E7B8E79" w14:textId="377CA8BF" w:rsidR="00067545" w:rsidRPr="00CA26DB" w:rsidRDefault="00067545" w:rsidP="00887B2A">
            <w:pPr>
              <w:spacing w:line="320" w:lineRule="exact"/>
              <w:ind w:left="312" w:right="-43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ผลต่างทางภาษีเงินได้รอตัดบัญชีที่ลดลงในปีปัจจุบัน</w:t>
            </w:r>
          </w:p>
        </w:tc>
        <w:tc>
          <w:tcPr>
            <w:tcW w:w="1170" w:type="dxa"/>
            <w:vAlign w:val="bottom"/>
          </w:tcPr>
          <w:p w14:paraId="45159ECC" w14:textId="5EE22D74" w:rsidR="00067545" w:rsidRPr="00CA26DB" w:rsidRDefault="00DC42B3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1170" w:type="dxa"/>
            <w:vAlign w:val="bottom"/>
          </w:tcPr>
          <w:p w14:paraId="6979CA61" w14:textId="1A947551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29</w:t>
            </w:r>
          </w:p>
        </w:tc>
        <w:tc>
          <w:tcPr>
            <w:tcW w:w="1170" w:type="dxa"/>
            <w:vAlign w:val="bottom"/>
          </w:tcPr>
          <w:p w14:paraId="0055D604" w14:textId="6383C041" w:rsidR="00067545" w:rsidRPr="00CA26DB" w:rsidRDefault="00C12CC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80004B5" w14:textId="7E02FDE9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67545" w:rsidRPr="00CA26DB" w14:paraId="165CEC45" w14:textId="77777777" w:rsidTr="00096410">
        <w:tc>
          <w:tcPr>
            <w:tcW w:w="4545" w:type="dxa"/>
            <w:vAlign w:val="bottom"/>
          </w:tcPr>
          <w:p w14:paraId="751FF2B7" w14:textId="1F3AB42B" w:rsidR="00067545" w:rsidRPr="00CA26DB" w:rsidRDefault="00A04B78" w:rsidP="00887B2A">
            <w:pPr>
              <w:spacing w:line="320" w:lineRule="exact"/>
              <w:ind w:left="312" w:right="-43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0" w:type="dxa"/>
            <w:vAlign w:val="bottom"/>
          </w:tcPr>
          <w:p w14:paraId="65AF41DA" w14:textId="70613237" w:rsidR="00067545" w:rsidRPr="00CA26DB" w:rsidRDefault="00C12CC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189</w:t>
            </w:r>
          </w:p>
        </w:tc>
        <w:tc>
          <w:tcPr>
            <w:tcW w:w="1170" w:type="dxa"/>
            <w:vAlign w:val="bottom"/>
          </w:tcPr>
          <w:p w14:paraId="0F7E2D47" w14:textId="53D3CAC8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(46)</w:t>
            </w:r>
          </w:p>
        </w:tc>
        <w:tc>
          <w:tcPr>
            <w:tcW w:w="1170" w:type="dxa"/>
            <w:vAlign w:val="bottom"/>
          </w:tcPr>
          <w:p w14:paraId="769BB18A" w14:textId="174EA0BC" w:rsidR="00067545" w:rsidRPr="00CA26DB" w:rsidRDefault="00C12CC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(14)</w:t>
            </w:r>
          </w:p>
        </w:tc>
        <w:tc>
          <w:tcPr>
            <w:tcW w:w="1170" w:type="dxa"/>
            <w:vAlign w:val="bottom"/>
          </w:tcPr>
          <w:p w14:paraId="4DF6F68A" w14:textId="0C27D23D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(59)</w:t>
            </w:r>
          </w:p>
        </w:tc>
      </w:tr>
      <w:tr w:rsidR="00067545" w:rsidRPr="00CA26DB" w14:paraId="0953E542" w14:textId="77777777" w:rsidTr="00096410">
        <w:trPr>
          <w:trHeight w:val="80"/>
        </w:trPr>
        <w:tc>
          <w:tcPr>
            <w:tcW w:w="4545" w:type="dxa"/>
            <w:vAlign w:val="bottom"/>
          </w:tcPr>
          <w:p w14:paraId="22AC9147" w14:textId="77777777" w:rsidR="00067545" w:rsidRPr="00CA26DB" w:rsidRDefault="00067545" w:rsidP="00887B2A">
            <w:pPr>
              <w:spacing w:line="320" w:lineRule="exact"/>
              <w:ind w:left="312" w:right="-43" w:hanging="27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ผลกระทบทางภาษีสำหรับ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170" w:type="dxa"/>
            <w:vAlign w:val="bottom"/>
          </w:tcPr>
          <w:p w14:paraId="514E2875" w14:textId="77777777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72FE46" w14:textId="77777777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C91A13D" w14:textId="77777777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E38AE2" w14:textId="77777777" w:rsidR="00067545" w:rsidRPr="00CA26DB" w:rsidRDefault="0006754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67545" w:rsidRPr="00CA26DB" w14:paraId="03CFE200" w14:textId="77777777" w:rsidTr="00096410">
        <w:tc>
          <w:tcPr>
            <w:tcW w:w="4545" w:type="dxa"/>
            <w:vAlign w:val="bottom"/>
          </w:tcPr>
          <w:p w14:paraId="728ED0B1" w14:textId="52C3AA34" w:rsidR="00067545" w:rsidRPr="00CA26DB" w:rsidRDefault="00067545" w:rsidP="00887B2A">
            <w:pPr>
              <w:spacing w:line="320" w:lineRule="exact"/>
              <w:ind w:left="222" w:right="-4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การส่งเสริมการลงทุนและเงินปันผล</w:t>
            </w:r>
          </w:p>
        </w:tc>
        <w:tc>
          <w:tcPr>
            <w:tcW w:w="1170" w:type="dxa"/>
            <w:vAlign w:val="bottom"/>
          </w:tcPr>
          <w:p w14:paraId="6BE90D96" w14:textId="6D535258" w:rsidR="00067545" w:rsidRPr="00CA26DB" w:rsidRDefault="00C12CC9" w:rsidP="00887B2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(177)</w:t>
            </w:r>
          </w:p>
        </w:tc>
        <w:tc>
          <w:tcPr>
            <w:tcW w:w="1170" w:type="dxa"/>
            <w:vAlign w:val="bottom"/>
          </w:tcPr>
          <w:p w14:paraId="66BB13EC" w14:textId="6EB9265B" w:rsidR="00067545" w:rsidRPr="00CA26DB" w:rsidRDefault="00067545" w:rsidP="00887B2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(180)</w:t>
            </w:r>
          </w:p>
        </w:tc>
        <w:tc>
          <w:tcPr>
            <w:tcW w:w="1170" w:type="dxa"/>
            <w:vAlign w:val="bottom"/>
          </w:tcPr>
          <w:p w14:paraId="31F83C3F" w14:textId="2728B36B" w:rsidR="00067545" w:rsidRPr="00CA26DB" w:rsidRDefault="00C12CC9" w:rsidP="00887B2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(1,806)</w:t>
            </w:r>
          </w:p>
        </w:tc>
        <w:tc>
          <w:tcPr>
            <w:tcW w:w="1170" w:type="dxa"/>
            <w:vAlign w:val="bottom"/>
          </w:tcPr>
          <w:p w14:paraId="1B2C0BDD" w14:textId="4F35D86E" w:rsidR="00067545" w:rsidRPr="00CA26DB" w:rsidRDefault="00067545" w:rsidP="00887B2A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(1,288)</w:t>
            </w:r>
          </w:p>
        </w:tc>
      </w:tr>
      <w:tr w:rsidR="00067545" w:rsidRPr="00CA26DB" w14:paraId="52B35EAF" w14:textId="77777777" w:rsidTr="00096410">
        <w:tc>
          <w:tcPr>
            <w:tcW w:w="4545" w:type="dxa"/>
            <w:vAlign w:val="bottom"/>
          </w:tcPr>
          <w:p w14:paraId="591DBCC4" w14:textId="77777777" w:rsidR="00067545" w:rsidRPr="00CA26DB" w:rsidRDefault="00067545" w:rsidP="00887B2A">
            <w:pPr>
              <w:spacing w:line="320" w:lineRule="exact"/>
              <w:ind w:left="222"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1170" w:type="dxa"/>
            <w:vAlign w:val="bottom"/>
          </w:tcPr>
          <w:p w14:paraId="64DF8FD4" w14:textId="25F69A3A" w:rsidR="00067545" w:rsidRPr="00CA26DB" w:rsidRDefault="00DA1B0D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761</w:t>
            </w:r>
          </w:p>
        </w:tc>
        <w:tc>
          <w:tcPr>
            <w:tcW w:w="1170" w:type="dxa"/>
            <w:vAlign w:val="bottom"/>
          </w:tcPr>
          <w:p w14:paraId="6F9DB60B" w14:textId="10E3B580" w:rsidR="00067545" w:rsidRPr="00CA26DB" w:rsidRDefault="00F83424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</w:t>
            </w:r>
            <w:r w:rsidR="005F176F" w:rsidRPr="00CA26DB">
              <w:rPr>
                <w:rFonts w:ascii="Angsana New" w:hAnsi="Angsana New"/>
                <w:sz w:val="28"/>
                <w:szCs w:val="28"/>
              </w:rPr>
              <w:t>8</w:t>
            </w:r>
            <w:r w:rsidR="004D4F23" w:rsidRPr="00CA26DB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170" w:type="dxa"/>
            <w:vAlign w:val="bottom"/>
          </w:tcPr>
          <w:p w14:paraId="105DB1C5" w14:textId="1556936A" w:rsidR="00067545" w:rsidRPr="00CA26DB" w:rsidRDefault="00C12CC9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97</w:t>
            </w:r>
          </w:p>
        </w:tc>
        <w:tc>
          <w:tcPr>
            <w:tcW w:w="1170" w:type="dxa"/>
            <w:vAlign w:val="bottom"/>
          </w:tcPr>
          <w:p w14:paraId="75798A16" w14:textId="3E430DD7" w:rsidR="00067545" w:rsidRPr="00CA26DB" w:rsidRDefault="00067545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125</w:t>
            </w:r>
          </w:p>
        </w:tc>
      </w:tr>
      <w:tr w:rsidR="00A04B78" w:rsidRPr="00CA26DB" w14:paraId="6776A83F" w14:textId="77777777" w:rsidTr="00096410">
        <w:tc>
          <w:tcPr>
            <w:tcW w:w="4545" w:type="dxa"/>
            <w:vAlign w:val="bottom"/>
          </w:tcPr>
          <w:p w14:paraId="0A1C8025" w14:textId="4001C90E" w:rsidR="00A04B78" w:rsidRPr="00CA26DB" w:rsidRDefault="00A04B78" w:rsidP="00887B2A">
            <w:pPr>
              <w:spacing w:line="320" w:lineRule="exact"/>
              <w:ind w:left="222"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ส่วนแบ่ง </w:t>
            </w: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กำไร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ขาดทุนจากเงินลงทุนในบริษัทร่วม</w:t>
            </w:r>
          </w:p>
        </w:tc>
        <w:tc>
          <w:tcPr>
            <w:tcW w:w="1170" w:type="dxa"/>
            <w:vAlign w:val="bottom"/>
          </w:tcPr>
          <w:p w14:paraId="026CC990" w14:textId="10776980" w:rsidR="00A04B78" w:rsidRPr="00CA26DB" w:rsidRDefault="00A04B78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</w:t>
            </w:r>
            <w:r w:rsidR="00E40F22" w:rsidRPr="00CA26DB">
              <w:rPr>
                <w:rFonts w:ascii="Angsana New" w:hAnsi="Angsana New"/>
                <w:sz w:val="28"/>
                <w:szCs w:val="28"/>
              </w:rPr>
              <w:t>313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227D3CAE" w14:textId="716B95C3" w:rsidR="00A04B78" w:rsidRPr="00CA26DB" w:rsidRDefault="000341BD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82</w:t>
            </w:r>
          </w:p>
        </w:tc>
        <w:tc>
          <w:tcPr>
            <w:tcW w:w="1170" w:type="dxa"/>
            <w:vAlign w:val="bottom"/>
          </w:tcPr>
          <w:p w14:paraId="398DAEDD" w14:textId="53EBF00C" w:rsidR="00A04B78" w:rsidRPr="00CA26DB" w:rsidRDefault="00A04B78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B7A21FD" w14:textId="18942E30" w:rsidR="00A04B78" w:rsidRPr="00CA26DB" w:rsidRDefault="00A04B78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B8F" w:rsidRPr="00CA26DB" w14:paraId="3AEE50CD" w14:textId="77777777" w:rsidTr="00096410">
        <w:tc>
          <w:tcPr>
            <w:tcW w:w="4545" w:type="dxa"/>
            <w:vAlign w:val="bottom"/>
          </w:tcPr>
          <w:p w14:paraId="3D1954D9" w14:textId="23780204" w:rsidR="001C2B8F" w:rsidRPr="00CA26DB" w:rsidRDefault="005D6B64" w:rsidP="00887B2A">
            <w:pPr>
              <w:spacing w:line="320" w:lineRule="exact"/>
              <w:ind w:left="222"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ผลต่างของอัตราภาษี</w:t>
            </w:r>
          </w:p>
        </w:tc>
        <w:tc>
          <w:tcPr>
            <w:tcW w:w="1170" w:type="dxa"/>
            <w:vAlign w:val="bottom"/>
          </w:tcPr>
          <w:p w14:paraId="0FD8F003" w14:textId="7658F770" w:rsidR="001C2B8F" w:rsidRPr="00CA26DB" w:rsidRDefault="009732EE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="00E40F22" w:rsidRPr="00CA26DB">
              <w:rPr>
                <w:rFonts w:ascii="Angsana New" w:hAnsi="Angsana New"/>
                <w:sz w:val="28"/>
                <w:szCs w:val="28"/>
              </w:rPr>
              <w:t>518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107C5B24" w14:textId="0AB6A9F3" w:rsidR="001C2B8F" w:rsidRPr="00CA26DB" w:rsidRDefault="009732EE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(24</w:t>
            </w:r>
            <w:r w:rsidR="004D4F23" w:rsidRPr="00CA26DB">
              <w:rPr>
                <w:rFonts w:ascii="Angsana New" w:hAnsi="Angsana New"/>
                <w:sz w:val="28"/>
                <w:szCs w:val="28"/>
              </w:rPr>
              <w:t>3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DC12276" w14:textId="2AFE394A" w:rsidR="001C2B8F" w:rsidRPr="00CA26DB" w:rsidRDefault="009732EE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553CD0D" w14:textId="25C57464" w:rsidR="001C2B8F" w:rsidRPr="00CA26DB" w:rsidRDefault="009732EE" w:rsidP="00887B2A">
            <w:pPr>
              <w:pBdr>
                <w:left w:val="single" w:sz="4" w:space="4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67545" w:rsidRPr="00CA26DB" w14:paraId="1B140B29" w14:textId="77777777" w:rsidTr="00096410">
        <w:trPr>
          <w:trHeight w:val="80"/>
        </w:trPr>
        <w:tc>
          <w:tcPr>
            <w:tcW w:w="4545" w:type="dxa"/>
            <w:vAlign w:val="bottom"/>
          </w:tcPr>
          <w:p w14:paraId="4644409B" w14:textId="77777777" w:rsidR="00067545" w:rsidRPr="00CA26DB" w:rsidRDefault="00067545" w:rsidP="00887B2A">
            <w:pPr>
              <w:spacing w:line="320" w:lineRule="exact"/>
              <w:ind w:left="222"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170" w:type="dxa"/>
            <w:vAlign w:val="bottom"/>
          </w:tcPr>
          <w:p w14:paraId="436F5CC4" w14:textId="6F972568" w:rsidR="00067545" w:rsidRPr="00CA26DB" w:rsidRDefault="00DA1B0D" w:rsidP="00887B2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="00D64BF4" w:rsidRPr="00CA26DB">
              <w:rPr>
                <w:rFonts w:ascii="Angsana New" w:hAnsi="Angsana New"/>
                <w:sz w:val="28"/>
                <w:szCs w:val="28"/>
              </w:rPr>
              <w:t>193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2246989B" w14:textId="1482FED2" w:rsidR="00067545" w:rsidRPr="00CA26DB" w:rsidRDefault="006D1594" w:rsidP="00887B2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9593E24" w14:textId="49B0CA30" w:rsidR="00067545" w:rsidRPr="00CA26DB" w:rsidRDefault="00C12CC9" w:rsidP="00887B2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(18</w:t>
            </w:r>
            <w:r w:rsidR="00BA4E16" w:rsidRPr="00CA26DB">
              <w:rPr>
                <w:rFonts w:ascii="Angsana New" w:hAnsi="Angsana New"/>
                <w:sz w:val="28"/>
                <w:szCs w:val="28"/>
              </w:rPr>
              <w:t>2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3FB197A9" w14:textId="7F5A285E" w:rsidR="00067545" w:rsidRPr="00CA26DB" w:rsidRDefault="00067545" w:rsidP="00887B2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72" w:right="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(6)</w:t>
            </w:r>
          </w:p>
        </w:tc>
      </w:tr>
      <w:tr w:rsidR="00067545" w:rsidRPr="00CA26DB" w14:paraId="70F5C34C" w14:textId="77777777" w:rsidTr="00096410">
        <w:trPr>
          <w:trHeight w:val="80"/>
        </w:trPr>
        <w:tc>
          <w:tcPr>
            <w:tcW w:w="4545" w:type="dxa"/>
            <w:vAlign w:val="bottom"/>
          </w:tcPr>
          <w:p w14:paraId="6AFCD26C" w14:textId="77777777" w:rsidR="00067545" w:rsidRPr="00CA26DB" w:rsidRDefault="00067545" w:rsidP="00887B2A">
            <w:pPr>
              <w:spacing w:line="320" w:lineRule="exact"/>
              <w:ind w:left="312" w:right="-43" w:hanging="27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002171B9" w14:textId="369FC246" w:rsidR="00067545" w:rsidRPr="00CA26DB" w:rsidRDefault="00DA1B0D" w:rsidP="00887B2A">
            <w:pPr>
              <w:pBdr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</w:t>
            </w:r>
            <w:r w:rsidR="00E40F22" w:rsidRPr="00CA26DB">
              <w:rPr>
                <w:rFonts w:ascii="Angsana New" w:hAnsi="Angsana New"/>
                <w:sz w:val="28"/>
                <w:szCs w:val="28"/>
              </w:rPr>
              <w:t>440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1E147CAF" w14:textId="40CBAD09" w:rsidR="00067545" w:rsidRPr="00CA26DB" w:rsidRDefault="00067545" w:rsidP="00887B2A">
            <w:pPr>
              <w:pBdr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(153)</w:t>
            </w:r>
          </w:p>
        </w:tc>
        <w:tc>
          <w:tcPr>
            <w:tcW w:w="1170" w:type="dxa"/>
            <w:vAlign w:val="bottom"/>
          </w:tcPr>
          <w:p w14:paraId="12FFFB14" w14:textId="018A9320" w:rsidR="00067545" w:rsidRPr="00CA26DB" w:rsidRDefault="00C12CC9" w:rsidP="00887B2A">
            <w:pPr>
              <w:pBdr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(1,89</w:t>
            </w:r>
            <w:r w:rsidR="00BA4E16" w:rsidRPr="00CA26DB">
              <w:rPr>
                <w:rFonts w:ascii="Angsana New" w:hAnsi="Angsana New"/>
                <w:sz w:val="28"/>
                <w:szCs w:val="28"/>
              </w:rPr>
              <w:t>1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014FE44B" w14:textId="5EBF74FD" w:rsidR="00067545" w:rsidRPr="00CA26DB" w:rsidRDefault="00067545" w:rsidP="00887B2A">
            <w:pPr>
              <w:pBdr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(1,169)</w:t>
            </w:r>
          </w:p>
        </w:tc>
      </w:tr>
      <w:tr w:rsidR="00067545" w:rsidRPr="00CA26DB" w14:paraId="649EB192" w14:textId="77777777" w:rsidTr="008131AB">
        <w:trPr>
          <w:trHeight w:val="288"/>
        </w:trPr>
        <w:tc>
          <w:tcPr>
            <w:tcW w:w="4545" w:type="dxa"/>
            <w:vAlign w:val="bottom"/>
          </w:tcPr>
          <w:p w14:paraId="1F522157" w14:textId="77777777" w:rsidR="00067545" w:rsidRPr="00CA26DB" w:rsidRDefault="00067545" w:rsidP="00887B2A">
            <w:pPr>
              <w:spacing w:line="320" w:lineRule="exact"/>
              <w:ind w:left="312" w:right="-153" w:hanging="270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14:paraId="2CD5C6D2" w14:textId="7C09E08D" w:rsidR="00067545" w:rsidRPr="00CA26DB" w:rsidRDefault="00534C29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2,131</w:t>
            </w:r>
          </w:p>
        </w:tc>
        <w:tc>
          <w:tcPr>
            <w:tcW w:w="1170" w:type="dxa"/>
            <w:vAlign w:val="bottom"/>
          </w:tcPr>
          <w:p w14:paraId="20393351" w14:textId="71F800B3" w:rsidR="00067545" w:rsidRPr="00CA26DB" w:rsidRDefault="00067545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2,283</w:t>
            </w:r>
          </w:p>
        </w:tc>
        <w:tc>
          <w:tcPr>
            <w:tcW w:w="1170" w:type="dxa"/>
            <w:vAlign w:val="bottom"/>
          </w:tcPr>
          <w:p w14:paraId="4D7279C6" w14:textId="55C6618D" w:rsidR="00067545" w:rsidRPr="00CA26DB" w:rsidRDefault="00534C29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1170" w:type="dxa"/>
            <w:vAlign w:val="bottom"/>
          </w:tcPr>
          <w:p w14:paraId="3BB6887B" w14:textId="0A99F5BF" w:rsidR="00067545" w:rsidRPr="00CA26DB" w:rsidRDefault="00067545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320" w:lineRule="exact"/>
              <w:ind w:left="-18" w:right="-18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936</w:t>
            </w:r>
          </w:p>
        </w:tc>
      </w:tr>
    </w:tbl>
    <w:p w14:paraId="0A117FC9" w14:textId="1C13A2A0" w:rsidR="00C10A16" w:rsidRPr="00CA26DB" w:rsidRDefault="00C10A16" w:rsidP="002F1C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33" w:right="-43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รายได้ กำไรก่อนต้นทุนทางการเงินและค่าใช้จ่ายภาษีเงินได้ และค่าใช้จ่ายภาษีเงินได้จากการดำเนินธุรกิจในต่างประเทศของกลุ่ม</w:t>
      </w:r>
      <w:r w:rsidR="00D0783F" w:rsidRPr="00CA26DB">
        <w:rPr>
          <w:rFonts w:ascii="Angsana New" w:hAnsi="Angsana New"/>
          <w:sz w:val="28"/>
          <w:szCs w:val="28"/>
          <w:cs/>
        </w:rPr>
        <w:t>บริษัท</w:t>
      </w:r>
      <w:r w:rsidRPr="00CA26DB">
        <w:rPr>
          <w:rFonts w:ascii="Angsana New" w:hAnsi="Angsana New"/>
          <w:sz w:val="28"/>
          <w:szCs w:val="28"/>
          <w:cs/>
        </w:rPr>
        <w:t>สำหรับปีสิ้นสุดวันที่</w:t>
      </w:r>
      <w:r w:rsidRPr="00CA26DB">
        <w:rPr>
          <w:rFonts w:ascii="Angsana New" w:hAnsi="Angsana New"/>
          <w:sz w:val="28"/>
          <w:szCs w:val="28"/>
        </w:rPr>
        <w:t xml:space="preserve"> 31 </w:t>
      </w:r>
      <w:r w:rsidRPr="00CA26DB">
        <w:rPr>
          <w:rFonts w:ascii="Angsana New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/>
          <w:sz w:val="28"/>
          <w:szCs w:val="28"/>
        </w:rPr>
        <w:t>2568</w:t>
      </w:r>
      <w:r w:rsidRPr="00CA26DB">
        <w:rPr>
          <w:rFonts w:ascii="Angsana New" w:hAnsi="Angsana New"/>
          <w:sz w:val="28"/>
          <w:szCs w:val="28"/>
          <w:cs/>
        </w:rPr>
        <w:t xml:space="preserve"> มีดังนี้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620"/>
        <w:gridCol w:w="1710"/>
      </w:tblGrid>
      <w:tr w:rsidR="00D67205" w:rsidRPr="00CA26DB" w14:paraId="7AB0F2F1" w14:textId="77777777" w:rsidTr="00D67205">
        <w:tc>
          <w:tcPr>
            <w:tcW w:w="4320" w:type="dxa"/>
            <w:vAlign w:val="bottom"/>
          </w:tcPr>
          <w:p w14:paraId="10427493" w14:textId="3D401FDA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440" w:right="-12" w:hanging="144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50" w:type="dxa"/>
            <w:gridSpan w:val="3"/>
            <w:vAlign w:val="bottom"/>
          </w:tcPr>
          <w:p w14:paraId="373EAE49" w14:textId="01F0FE51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440" w:right="-12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67205" w:rsidRPr="00CA26DB" w14:paraId="15FF853C" w14:textId="77777777" w:rsidTr="00D67205">
        <w:tc>
          <w:tcPr>
            <w:tcW w:w="4320" w:type="dxa"/>
            <w:vAlign w:val="bottom"/>
          </w:tcPr>
          <w:p w14:paraId="5C16CC04" w14:textId="77777777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jc w:val="thaiDistribute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620" w:type="dxa"/>
            <w:vAlign w:val="bottom"/>
          </w:tcPr>
          <w:p w14:paraId="46A2C9FE" w14:textId="656636A5" w:rsidR="00D67205" w:rsidRPr="00CA26DB" w:rsidRDefault="00D67205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รายได้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620" w:type="dxa"/>
            <w:vAlign w:val="bottom"/>
          </w:tcPr>
          <w:p w14:paraId="6E2BF39B" w14:textId="647C0DC9" w:rsidR="00D67205" w:rsidRPr="00CA26DB" w:rsidRDefault="00D67205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7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กำไร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ขาดทุน) ก่อนต้นทุนทางการเงินและค่าใช้จ่ายภาษีเงินได้</w:t>
            </w:r>
          </w:p>
        </w:tc>
        <w:tc>
          <w:tcPr>
            <w:tcW w:w="1710" w:type="dxa"/>
            <w:vAlign w:val="bottom"/>
          </w:tcPr>
          <w:p w14:paraId="272D7573" w14:textId="2E169059" w:rsidR="00D67205" w:rsidRPr="00CA26DB" w:rsidRDefault="00D67205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ค่าใช้จ่ายภาษีเงินได้</w:t>
            </w:r>
          </w:p>
        </w:tc>
      </w:tr>
      <w:tr w:rsidR="00D67205" w:rsidRPr="00CA26DB" w14:paraId="0532B51F" w14:textId="77777777" w:rsidTr="00D67205">
        <w:tc>
          <w:tcPr>
            <w:tcW w:w="4320" w:type="dxa"/>
            <w:vAlign w:val="bottom"/>
          </w:tcPr>
          <w:p w14:paraId="1FE5606C" w14:textId="265908FD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312" w:right="-43" w:hanging="31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620" w:type="dxa"/>
            <w:vAlign w:val="bottom"/>
          </w:tcPr>
          <w:p w14:paraId="440D508D" w14:textId="3F5587DD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391,</w:t>
            </w:r>
            <w:r w:rsidR="00FC758C" w:rsidRPr="00CA26DB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237</w:t>
            </w:r>
          </w:p>
        </w:tc>
        <w:tc>
          <w:tcPr>
            <w:tcW w:w="1620" w:type="dxa"/>
            <w:vAlign w:val="bottom"/>
          </w:tcPr>
          <w:p w14:paraId="4DD819AC" w14:textId="7EF6DC29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10,832</w:t>
            </w:r>
          </w:p>
        </w:tc>
        <w:tc>
          <w:tcPr>
            <w:tcW w:w="1710" w:type="dxa"/>
            <w:vAlign w:val="bottom"/>
          </w:tcPr>
          <w:p w14:paraId="765DBD43" w14:textId="756AC438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2,128</w:t>
            </w:r>
          </w:p>
        </w:tc>
      </w:tr>
      <w:tr w:rsidR="00D67205" w:rsidRPr="00CA26DB" w14:paraId="03924411" w14:textId="77777777" w:rsidTr="00D67205">
        <w:tc>
          <w:tcPr>
            <w:tcW w:w="4320" w:type="dxa"/>
            <w:vAlign w:val="bottom"/>
          </w:tcPr>
          <w:p w14:paraId="055B0A75" w14:textId="1CB1B915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312" w:right="-43" w:hanging="31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เวียดนาม</w:t>
            </w:r>
          </w:p>
        </w:tc>
        <w:tc>
          <w:tcPr>
            <w:tcW w:w="1620" w:type="dxa"/>
            <w:vAlign w:val="bottom"/>
          </w:tcPr>
          <w:p w14:paraId="5142E993" w14:textId="37E47526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3,668</w:t>
            </w:r>
          </w:p>
        </w:tc>
        <w:tc>
          <w:tcPr>
            <w:tcW w:w="1620" w:type="dxa"/>
            <w:vAlign w:val="bottom"/>
          </w:tcPr>
          <w:p w14:paraId="0F077AEE" w14:textId="5BC4C935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26</w:t>
            </w:r>
          </w:p>
        </w:tc>
        <w:tc>
          <w:tcPr>
            <w:tcW w:w="1710" w:type="dxa"/>
            <w:vAlign w:val="bottom"/>
          </w:tcPr>
          <w:p w14:paraId="2D03BDBA" w14:textId="1BF683CB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6</w:t>
            </w:r>
          </w:p>
        </w:tc>
      </w:tr>
      <w:tr w:rsidR="00D67205" w:rsidRPr="00CA26DB" w14:paraId="48D81A72" w14:textId="77777777" w:rsidTr="00D67205">
        <w:tc>
          <w:tcPr>
            <w:tcW w:w="4320" w:type="dxa"/>
            <w:vAlign w:val="bottom"/>
          </w:tcPr>
          <w:p w14:paraId="34D66630" w14:textId="3FE557FC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312" w:right="-43" w:hanging="31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1620" w:type="dxa"/>
            <w:vAlign w:val="bottom"/>
          </w:tcPr>
          <w:p w14:paraId="201B0AAB" w14:textId="295789C6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3,591</w:t>
            </w:r>
          </w:p>
        </w:tc>
        <w:tc>
          <w:tcPr>
            <w:tcW w:w="1620" w:type="dxa"/>
            <w:vAlign w:val="bottom"/>
          </w:tcPr>
          <w:p w14:paraId="487503AF" w14:textId="01E1A1F9" w:rsidR="00D67205" w:rsidRPr="00CA26DB" w:rsidRDefault="00FC758C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9</w:t>
            </w: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,380</w:t>
            </w:r>
          </w:p>
        </w:tc>
        <w:tc>
          <w:tcPr>
            <w:tcW w:w="1710" w:type="dxa"/>
            <w:vAlign w:val="bottom"/>
          </w:tcPr>
          <w:p w14:paraId="4C1B27F1" w14:textId="7EBA0B27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</w:t>
            </w:r>
            <w:r w:rsidR="00BA4E16" w:rsidRPr="00CA26DB">
              <w:rPr>
                <w:rFonts w:ascii="Angsana New" w:hAnsi="Angsana New"/>
                <w:spacing w:val="-4"/>
                <w:sz w:val="28"/>
                <w:szCs w:val="28"/>
              </w:rPr>
              <w:t>8</w:t>
            </w: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)</w:t>
            </w:r>
          </w:p>
        </w:tc>
      </w:tr>
      <w:tr w:rsidR="00D67205" w:rsidRPr="00CA26DB" w14:paraId="6E70D4B5" w14:textId="77777777" w:rsidTr="00D67205">
        <w:tc>
          <w:tcPr>
            <w:tcW w:w="4320" w:type="dxa"/>
            <w:vAlign w:val="bottom"/>
          </w:tcPr>
          <w:p w14:paraId="41E15B07" w14:textId="1E6EF5AA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312" w:right="-43" w:hanging="31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สิงคโปร์</w:t>
            </w:r>
          </w:p>
        </w:tc>
        <w:tc>
          <w:tcPr>
            <w:tcW w:w="1620" w:type="dxa"/>
            <w:vAlign w:val="bottom"/>
          </w:tcPr>
          <w:p w14:paraId="7D6DF4C7" w14:textId="1A9EC030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1,576</w:t>
            </w:r>
          </w:p>
        </w:tc>
        <w:tc>
          <w:tcPr>
            <w:tcW w:w="1620" w:type="dxa"/>
            <w:vAlign w:val="bottom"/>
          </w:tcPr>
          <w:p w14:paraId="7E54834E" w14:textId="79630B99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34</w:t>
            </w:r>
          </w:p>
        </w:tc>
        <w:tc>
          <w:tcPr>
            <w:tcW w:w="1710" w:type="dxa"/>
            <w:vAlign w:val="bottom"/>
          </w:tcPr>
          <w:p w14:paraId="0B3E41D9" w14:textId="7E16C42F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</w:t>
            </w:r>
          </w:p>
        </w:tc>
      </w:tr>
      <w:tr w:rsidR="00D67205" w:rsidRPr="00CA26DB" w14:paraId="63BB29AF" w14:textId="77777777" w:rsidTr="00D67205">
        <w:tc>
          <w:tcPr>
            <w:tcW w:w="4320" w:type="dxa"/>
            <w:vAlign w:val="bottom"/>
          </w:tcPr>
          <w:p w14:paraId="0784B81D" w14:textId="1415BC61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312" w:right="-43" w:hanging="31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ฮ่องกง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  <w:lang w:val="en-GB"/>
              </w:rPr>
              <w:t>2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620" w:type="dxa"/>
            <w:vAlign w:val="bottom"/>
          </w:tcPr>
          <w:p w14:paraId="0997E4C4" w14:textId="573FB146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7</w:t>
            </w:r>
          </w:p>
        </w:tc>
        <w:tc>
          <w:tcPr>
            <w:tcW w:w="1620" w:type="dxa"/>
            <w:vAlign w:val="bottom"/>
          </w:tcPr>
          <w:p w14:paraId="232FD778" w14:textId="67C0F5A0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6</w:t>
            </w:r>
          </w:p>
        </w:tc>
        <w:tc>
          <w:tcPr>
            <w:tcW w:w="1710" w:type="dxa"/>
            <w:vAlign w:val="bottom"/>
          </w:tcPr>
          <w:p w14:paraId="7D69ED22" w14:textId="4A714845" w:rsidR="00D67205" w:rsidRPr="00CA26DB" w:rsidRDefault="0077096E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D67205" w:rsidRPr="00CA26DB" w14:paraId="6E11624D" w14:textId="77777777" w:rsidTr="00D67205">
        <w:tc>
          <w:tcPr>
            <w:tcW w:w="4320" w:type="dxa"/>
            <w:vAlign w:val="bottom"/>
          </w:tcPr>
          <w:p w14:paraId="6281A0D5" w14:textId="74C1AF69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312" w:right="-43" w:hanging="312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สหรัฐอเมริกา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vertAlign w:val="superscript"/>
              </w:rPr>
              <w:t>(2)</w:t>
            </w:r>
          </w:p>
        </w:tc>
        <w:tc>
          <w:tcPr>
            <w:tcW w:w="1620" w:type="dxa"/>
            <w:vAlign w:val="bottom"/>
          </w:tcPr>
          <w:p w14:paraId="2203F5B4" w14:textId="3E8EE79F" w:rsidR="00D67205" w:rsidRPr="00CA26DB" w:rsidRDefault="0077096E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(13)</w:t>
            </w:r>
          </w:p>
        </w:tc>
        <w:tc>
          <w:tcPr>
            <w:tcW w:w="1620" w:type="dxa"/>
            <w:vAlign w:val="bottom"/>
          </w:tcPr>
          <w:p w14:paraId="0CF5CA91" w14:textId="5B2A138A" w:rsidR="00D67205" w:rsidRPr="00CA26DB" w:rsidRDefault="0077096E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(14)</w:t>
            </w:r>
          </w:p>
        </w:tc>
        <w:tc>
          <w:tcPr>
            <w:tcW w:w="1710" w:type="dxa"/>
            <w:vAlign w:val="bottom"/>
          </w:tcPr>
          <w:p w14:paraId="4C68DDCA" w14:textId="76EE4905" w:rsidR="00D67205" w:rsidRPr="00CA26DB" w:rsidRDefault="0077096E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D67205" w:rsidRPr="00CA26DB" w14:paraId="09CCF5F3" w14:textId="77777777" w:rsidTr="00D67205">
        <w:tc>
          <w:tcPr>
            <w:tcW w:w="4320" w:type="dxa"/>
            <w:vAlign w:val="bottom"/>
          </w:tcPr>
          <w:p w14:paraId="1D49FC32" w14:textId="2C934184" w:rsidR="00D67205" w:rsidRPr="00CA26DB" w:rsidRDefault="00D6720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222" w:right="-43" w:hanging="22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620" w:type="dxa"/>
            <w:vAlign w:val="bottom"/>
          </w:tcPr>
          <w:p w14:paraId="15BB4D89" w14:textId="1C474CEB" w:rsidR="00D67205" w:rsidRPr="00CA26DB" w:rsidRDefault="0077096E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400,</w:t>
            </w:r>
            <w:r w:rsidR="00FC758C" w:rsidRPr="00CA26DB">
              <w:rPr>
                <w:rFonts w:ascii="Angsana New" w:hAnsi="Angsana New"/>
                <w:spacing w:val="-4"/>
                <w:sz w:val="28"/>
                <w:szCs w:val="28"/>
              </w:rPr>
              <w:t>066</w:t>
            </w:r>
          </w:p>
        </w:tc>
        <w:tc>
          <w:tcPr>
            <w:tcW w:w="1620" w:type="dxa"/>
            <w:vAlign w:val="bottom"/>
          </w:tcPr>
          <w:p w14:paraId="4D9A2CFA" w14:textId="56B6EFA0" w:rsidR="00D67205" w:rsidRPr="00CA26DB" w:rsidRDefault="00FC758C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20,264</w:t>
            </w:r>
          </w:p>
        </w:tc>
        <w:tc>
          <w:tcPr>
            <w:tcW w:w="1710" w:type="dxa"/>
            <w:vAlign w:val="bottom"/>
          </w:tcPr>
          <w:p w14:paraId="2EBC531B" w14:textId="4D601BCF" w:rsidR="00D67205" w:rsidRPr="00CA26DB" w:rsidRDefault="0077096E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340" w:lineRule="exac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2,13</w:t>
            </w:r>
            <w:r w:rsidR="00BA4E16" w:rsidRPr="00CA26DB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</w:p>
        </w:tc>
      </w:tr>
    </w:tbl>
    <w:p w14:paraId="66EDBA38" w14:textId="7C5CB165" w:rsidR="00C10A16" w:rsidRPr="00CA26DB" w:rsidRDefault="00C10A16" w:rsidP="002F1C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20" w:lineRule="exact"/>
        <w:ind w:left="533" w:right="-43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หมาย</w:t>
      </w:r>
      <w:r w:rsidRPr="00CA26DB">
        <w:rPr>
          <w:rFonts w:ascii="Angsana New" w:eastAsia="Arial Unicode MS" w:hAnsi="Angsana New"/>
          <w:sz w:val="28"/>
          <w:szCs w:val="28"/>
          <w:cs/>
        </w:rPr>
        <w:t>เหตุ:</w:t>
      </w:r>
    </w:p>
    <w:p w14:paraId="490DDD5F" w14:textId="26AC5414" w:rsidR="00C10A16" w:rsidRPr="00CA26DB" w:rsidRDefault="00C10A16" w:rsidP="002F1C6C">
      <w:pPr>
        <w:pStyle w:val="ListParagraph"/>
        <w:numPr>
          <w:ilvl w:val="0"/>
          <w:numId w:val="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20" w:lineRule="exact"/>
        <w:ind w:left="720" w:right="-140" w:hanging="187"/>
        <w:jc w:val="thaiDistribute"/>
        <w:rPr>
          <w:rFonts w:ascii="Angsana New" w:eastAsia="Arial Unicode MS" w:hAnsi="Angsana New"/>
          <w:sz w:val="22"/>
        </w:rPr>
      </w:pPr>
      <w:r w:rsidRPr="00CA26DB">
        <w:rPr>
          <w:rFonts w:ascii="Angsana New" w:eastAsia="Arial Unicode MS" w:hAnsi="Angsana New"/>
          <w:spacing w:val="-2"/>
          <w:sz w:val="22"/>
          <w:cs/>
        </w:rPr>
        <w:t>รายได้ที่ต้องเสียภาษีประกอบด้วย รายได้จากการขาย เงินชดเช</w:t>
      </w:r>
      <w:r w:rsidR="00041F5A" w:rsidRPr="00CA26DB">
        <w:rPr>
          <w:rFonts w:ascii="Angsana New" w:eastAsia="Arial Unicode MS" w:hAnsi="Angsana New"/>
          <w:spacing w:val="-2"/>
          <w:sz w:val="22"/>
          <w:cs/>
        </w:rPr>
        <w:t>ย</w:t>
      </w:r>
      <w:r w:rsidRPr="00CA26DB">
        <w:rPr>
          <w:rFonts w:ascii="Angsana New" w:eastAsia="Arial Unicode MS" w:hAnsi="Angsana New"/>
          <w:spacing w:val="-2"/>
          <w:sz w:val="22"/>
          <w:cs/>
        </w:rPr>
        <w:t>จากกองทุนน้ำมันเชื้อเพลิง เงินปันผลรับ</w:t>
      </w:r>
      <w:r w:rsidRPr="00CA26DB">
        <w:rPr>
          <w:rFonts w:ascii="Angsana New" w:eastAsia="Arial Unicode MS" w:hAnsi="Angsana New"/>
          <w:sz w:val="22"/>
          <w:cs/>
        </w:rPr>
        <w:t xml:space="preserve"> กำไร</w:t>
      </w:r>
      <w:r w:rsidR="00BE4C6B" w:rsidRPr="00CA26DB">
        <w:rPr>
          <w:rFonts w:ascii="Angsana New" w:eastAsia="Arial Unicode MS" w:hAnsi="Angsana New"/>
          <w:sz w:val="22"/>
        </w:rPr>
        <w:t xml:space="preserve"> (</w:t>
      </w:r>
      <w:r w:rsidR="00BE4C6B" w:rsidRPr="00CA26DB">
        <w:rPr>
          <w:rFonts w:ascii="Angsana New" w:eastAsia="Arial Unicode MS" w:hAnsi="Angsana New"/>
          <w:sz w:val="22"/>
          <w:cs/>
        </w:rPr>
        <w:t>ขาดทุน)</w:t>
      </w:r>
      <w:r w:rsidR="00550482" w:rsidRPr="00CA26DB">
        <w:rPr>
          <w:rFonts w:ascii="Angsana New" w:eastAsia="Arial Unicode MS" w:hAnsi="Angsana New"/>
          <w:sz w:val="22"/>
          <w:cs/>
        </w:rPr>
        <w:t xml:space="preserve"> </w:t>
      </w:r>
      <w:r w:rsidRPr="00CA26DB">
        <w:rPr>
          <w:rFonts w:ascii="Angsana New" w:eastAsia="Arial Unicode MS" w:hAnsi="Angsana New"/>
          <w:sz w:val="22"/>
          <w:cs/>
        </w:rPr>
        <w:t>จากอนุพันธ์เพื่อประกันความเสี่ยง กำไร</w:t>
      </w:r>
      <w:r w:rsidR="0074588A" w:rsidRPr="00CA26DB">
        <w:rPr>
          <w:rFonts w:ascii="Angsana New" w:eastAsia="Arial Unicode MS" w:hAnsi="Angsana New"/>
          <w:sz w:val="22"/>
        </w:rPr>
        <w:t xml:space="preserve"> </w:t>
      </w:r>
      <w:r w:rsidR="00BE4C6B" w:rsidRPr="00CA26DB">
        <w:rPr>
          <w:rFonts w:ascii="Angsana New" w:eastAsia="Arial Unicode MS" w:hAnsi="Angsana New"/>
          <w:sz w:val="22"/>
        </w:rPr>
        <w:t>(</w:t>
      </w:r>
      <w:r w:rsidR="00BE4C6B" w:rsidRPr="00CA26DB">
        <w:rPr>
          <w:rFonts w:ascii="Angsana New" w:eastAsia="Arial Unicode MS" w:hAnsi="Angsana New"/>
          <w:sz w:val="22"/>
          <w:cs/>
        </w:rPr>
        <w:t xml:space="preserve">ขาดทุน) </w:t>
      </w:r>
      <w:r w:rsidRPr="00CA26DB">
        <w:rPr>
          <w:rFonts w:ascii="Angsana New" w:eastAsia="Arial Unicode MS" w:hAnsi="Angsana New"/>
          <w:sz w:val="22"/>
          <w:cs/>
        </w:rPr>
        <w:t>จากอัตราแลกเปลี่ยน</w:t>
      </w:r>
      <w:r w:rsidR="0074588A" w:rsidRPr="00CA26DB">
        <w:rPr>
          <w:rFonts w:ascii="Angsana New" w:eastAsia="Arial Unicode MS" w:hAnsi="Angsana New"/>
          <w:sz w:val="22"/>
        </w:rPr>
        <w:t xml:space="preserve"> </w:t>
      </w:r>
      <w:r w:rsidRPr="00CA26DB">
        <w:rPr>
          <w:rFonts w:ascii="Angsana New" w:eastAsia="Arial Unicode MS" w:hAnsi="Angsana New"/>
          <w:sz w:val="22"/>
          <w:cs/>
        </w:rPr>
        <w:t>และรายได้อื่น เป็นต้น</w:t>
      </w:r>
    </w:p>
    <w:p w14:paraId="2A9F450C" w14:textId="59C19179" w:rsidR="00C87B80" w:rsidRPr="00CA26DB" w:rsidRDefault="00C10A16" w:rsidP="002F1C6C">
      <w:pPr>
        <w:pStyle w:val="ListParagraph"/>
        <w:numPr>
          <w:ilvl w:val="0"/>
          <w:numId w:val="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20" w:lineRule="exact"/>
        <w:ind w:left="720" w:right="-72" w:hanging="187"/>
        <w:rPr>
          <w:rFonts w:ascii="Angsana New" w:eastAsia="Arial Unicode MS" w:hAnsi="Angsana New"/>
          <w:sz w:val="22"/>
          <w:lang w:val="en-GB"/>
        </w:rPr>
      </w:pPr>
      <w:r w:rsidRPr="00CA26DB">
        <w:rPr>
          <w:rFonts w:ascii="Angsana New" w:eastAsia="Arial Unicode MS" w:hAnsi="Angsana New"/>
          <w:sz w:val="22"/>
          <w:cs/>
        </w:rPr>
        <w:t>ไม่มีค่าใช้จ่ายภาษีเงินได้ เนื่องจากมีขาดทุนทางภาษี</w:t>
      </w:r>
    </w:p>
    <w:p w14:paraId="0DA7D2CD" w14:textId="77777777" w:rsidR="00887B2A" w:rsidRPr="00CA26DB" w:rsidRDefault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</w:rPr>
        <w:br w:type="page"/>
      </w:r>
    </w:p>
    <w:p w14:paraId="53360320" w14:textId="64077888" w:rsidR="00C31F7F" w:rsidRPr="00CA26DB" w:rsidRDefault="00C31F7F" w:rsidP="006203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firstLine="533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สินทรัพย์และหนี้สินภาษีเงินได้รอการตัดบัญชีในงบฐานะการเงินแสดงได้ดังนี้</w:t>
      </w:r>
    </w:p>
    <w:tbl>
      <w:tblPr>
        <w:tblW w:w="90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46"/>
        <w:gridCol w:w="1368"/>
        <w:gridCol w:w="1368"/>
        <w:gridCol w:w="1368"/>
        <w:gridCol w:w="1368"/>
      </w:tblGrid>
      <w:tr w:rsidR="00C31F7F" w:rsidRPr="00CA26DB" w14:paraId="0D5E3746" w14:textId="77777777" w:rsidTr="00DF74B4">
        <w:tc>
          <w:tcPr>
            <w:tcW w:w="3546" w:type="dxa"/>
          </w:tcPr>
          <w:p w14:paraId="3E584C5F" w14:textId="77777777" w:rsidR="00C31F7F" w:rsidRPr="00CA26DB" w:rsidRDefault="00C31F7F" w:rsidP="00620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5C76ABAE" w14:textId="77777777" w:rsidR="00C31F7F" w:rsidRPr="00CA26DB" w:rsidRDefault="00C31F7F" w:rsidP="00620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4FA523E0" w14:textId="0D2FA90B" w:rsidR="00C31F7F" w:rsidRPr="00CA26DB" w:rsidRDefault="00C31F7F" w:rsidP="00620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ล้านบาท</w:t>
            </w:r>
            <w:r w:rsidR="00E91C20"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</w:tr>
      <w:tr w:rsidR="00C31F7F" w:rsidRPr="00CA26DB" w14:paraId="57EADECE" w14:textId="77777777" w:rsidTr="00DF74B4">
        <w:tc>
          <w:tcPr>
            <w:tcW w:w="3546" w:type="dxa"/>
          </w:tcPr>
          <w:p w14:paraId="01BBF1DF" w14:textId="77777777" w:rsidR="00C31F7F" w:rsidRPr="00CA26DB" w:rsidRDefault="00C31F7F" w:rsidP="00620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223AB06F" w14:textId="77777777" w:rsidR="00C31F7F" w:rsidRPr="00CA26DB" w:rsidRDefault="00C31F7F" w:rsidP="0062038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408F638D" w14:textId="77777777" w:rsidR="00C31F7F" w:rsidRPr="00CA26DB" w:rsidRDefault="00C31F7F" w:rsidP="0062038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31F7F" w:rsidRPr="00CA26DB" w14:paraId="4E2C5F7B" w14:textId="77777777" w:rsidTr="00DF74B4">
        <w:trPr>
          <w:trHeight w:val="309"/>
        </w:trPr>
        <w:tc>
          <w:tcPr>
            <w:tcW w:w="3546" w:type="dxa"/>
          </w:tcPr>
          <w:p w14:paraId="687262B8" w14:textId="6E67A6DC" w:rsidR="00C31F7F" w:rsidRPr="00CA26DB" w:rsidRDefault="00C31F7F" w:rsidP="00620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368" w:type="dxa"/>
          </w:tcPr>
          <w:p w14:paraId="07421D8A" w14:textId="52C6DDFE" w:rsidR="00C31F7F" w:rsidRPr="00CA26DB" w:rsidRDefault="004C724C" w:rsidP="0062038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368" w:type="dxa"/>
          </w:tcPr>
          <w:p w14:paraId="0E73F1CE" w14:textId="220DD272" w:rsidR="00C31F7F" w:rsidRPr="00CA26DB" w:rsidRDefault="004C724C" w:rsidP="0062038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368" w:type="dxa"/>
          </w:tcPr>
          <w:p w14:paraId="111027EE" w14:textId="40954ECE" w:rsidR="00C31F7F" w:rsidRPr="00CA26DB" w:rsidRDefault="004C724C" w:rsidP="0062038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368" w:type="dxa"/>
          </w:tcPr>
          <w:p w14:paraId="18ECC41E" w14:textId="02FE5F30" w:rsidR="00C31F7F" w:rsidRPr="00CA26DB" w:rsidRDefault="004C724C" w:rsidP="0062038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2F1C6C" w:rsidRPr="00CA26DB" w14:paraId="7DFB97C9" w14:textId="77777777" w:rsidTr="00340EE7">
        <w:tc>
          <w:tcPr>
            <w:tcW w:w="3546" w:type="dxa"/>
          </w:tcPr>
          <w:p w14:paraId="4ECCA1CE" w14:textId="5FC5788C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 -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68" w:type="dxa"/>
          </w:tcPr>
          <w:p w14:paraId="1B683DC5" w14:textId="7012A08A" w:rsidR="002F1C6C" w:rsidRPr="00CA26DB" w:rsidRDefault="0045361D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7,392</w:t>
            </w:r>
          </w:p>
        </w:tc>
        <w:tc>
          <w:tcPr>
            <w:tcW w:w="1368" w:type="dxa"/>
          </w:tcPr>
          <w:p w14:paraId="0916718E" w14:textId="22941F73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3,460</w:t>
            </w:r>
          </w:p>
        </w:tc>
        <w:tc>
          <w:tcPr>
            <w:tcW w:w="1368" w:type="dxa"/>
          </w:tcPr>
          <w:p w14:paraId="3D0F16E6" w14:textId="630786D2" w:rsidR="002F1C6C" w:rsidRPr="00CA26DB" w:rsidRDefault="0045361D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7,224</w:t>
            </w:r>
          </w:p>
        </w:tc>
        <w:tc>
          <w:tcPr>
            <w:tcW w:w="1368" w:type="dxa"/>
          </w:tcPr>
          <w:p w14:paraId="06EE45E2" w14:textId="3F4E20A5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3,291</w:t>
            </w:r>
          </w:p>
        </w:tc>
      </w:tr>
      <w:tr w:rsidR="002F1C6C" w:rsidRPr="00CA26DB" w14:paraId="25FAA111" w14:textId="77777777" w:rsidTr="00340EE7">
        <w:tc>
          <w:tcPr>
            <w:tcW w:w="3546" w:type="dxa"/>
          </w:tcPr>
          <w:p w14:paraId="37FAEC10" w14:textId="0D7D935D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หนี้สินภาษีเงินได้รอการตัดบัญชี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 -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68" w:type="dxa"/>
            <w:vAlign w:val="bottom"/>
          </w:tcPr>
          <w:p w14:paraId="303EE6F9" w14:textId="5C610732" w:rsidR="002F1C6C" w:rsidRPr="00CA26DB" w:rsidRDefault="0045361D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(33)</w:t>
            </w:r>
          </w:p>
        </w:tc>
        <w:tc>
          <w:tcPr>
            <w:tcW w:w="1368" w:type="dxa"/>
            <w:vAlign w:val="bottom"/>
          </w:tcPr>
          <w:p w14:paraId="782FAB08" w14:textId="334736C7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(18)</w:t>
            </w:r>
          </w:p>
        </w:tc>
        <w:tc>
          <w:tcPr>
            <w:tcW w:w="1368" w:type="dxa"/>
            <w:vAlign w:val="bottom"/>
          </w:tcPr>
          <w:p w14:paraId="57C1442C" w14:textId="32CBFF28" w:rsidR="002F1C6C" w:rsidRPr="00CA26DB" w:rsidRDefault="0045361D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68" w:type="dxa"/>
            <w:vAlign w:val="bottom"/>
          </w:tcPr>
          <w:p w14:paraId="2C6125FA" w14:textId="08CA069F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2F1C6C" w:rsidRPr="00CA26DB" w14:paraId="4333BE90" w14:textId="77777777">
        <w:tc>
          <w:tcPr>
            <w:tcW w:w="3546" w:type="dxa"/>
          </w:tcPr>
          <w:p w14:paraId="1B01DA53" w14:textId="09E38520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12" w:right="-43" w:hanging="312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ภาษีเงินได้รอการตัดบัญชี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-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68" w:type="dxa"/>
            <w:vAlign w:val="bottom"/>
          </w:tcPr>
          <w:p w14:paraId="31217121" w14:textId="5460EFFB" w:rsidR="002F1C6C" w:rsidRPr="00CA26DB" w:rsidRDefault="0045361D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7,359</w:t>
            </w:r>
          </w:p>
        </w:tc>
        <w:tc>
          <w:tcPr>
            <w:tcW w:w="1368" w:type="dxa"/>
            <w:vAlign w:val="bottom"/>
          </w:tcPr>
          <w:p w14:paraId="6AFDC3B2" w14:textId="496CB3BD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3,442</w:t>
            </w:r>
          </w:p>
        </w:tc>
        <w:tc>
          <w:tcPr>
            <w:tcW w:w="1368" w:type="dxa"/>
            <w:vAlign w:val="bottom"/>
          </w:tcPr>
          <w:p w14:paraId="24497329" w14:textId="7E8FC9A4" w:rsidR="002F1C6C" w:rsidRPr="00CA26DB" w:rsidRDefault="0045361D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7,224</w:t>
            </w:r>
          </w:p>
        </w:tc>
        <w:tc>
          <w:tcPr>
            <w:tcW w:w="1368" w:type="dxa"/>
            <w:vAlign w:val="bottom"/>
          </w:tcPr>
          <w:p w14:paraId="30D3AA29" w14:textId="2E3529BD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3,291</w:t>
            </w:r>
          </w:p>
        </w:tc>
      </w:tr>
    </w:tbl>
    <w:p w14:paraId="0F502AFC" w14:textId="329E3B0E" w:rsidR="003E1052" w:rsidRPr="00CA26DB" w:rsidRDefault="003E1052" w:rsidP="00DF74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right="-72"/>
        <w:rPr>
          <w:rFonts w:ascii="Angsana New" w:eastAsia="Arial Unicode MS" w:hAnsi="Angsana New"/>
          <w:sz w:val="28"/>
          <w:szCs w:val="28"/>
          <w:lang w:val="en-GB"/>
        </w:rPr>
        <w:sectPr w:rsidR="003E1052" w:rsidRPr="00CA26DB" w:rsidSect="003E6716">
          <w:pgSz w:w="11909" w:h="16834" w:code="9"/>
          <w:pgMar w:top="2016" w:right="1080" w:bottom="1080" w:left="1339" w:header="576" w:footer="576" w:gutter="0"/>
          <w:cols w:space="720"/>
          <w:docGrid w:linePitch="245"/>
        </w:sectPr>
      </w:pPr>
    </w:p>
    <w:p w14:paraId="63B8F4D3" w14:textId="55A6D413" w:rsidR="00CB1B0C" w:rsidRPr="00CA26DB" w:rsidRDefault="004343D1" w:rsidP="00E406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lastRenderedPageBreak/>
        <w:tab/>
      </w:r>
      <w:r w:rsidRPr="00CA26DB">
        <w:rPr>
          <w:rFonts w:ascii="Angsana New" w:hAnsi="Angsana New"/>
          <w:sz w:val="28"/>
          <w:szCs w:val="28"/>
          <w:cs/>
        </w:rPr>
        <w:t>รายการเคลื่อนไหวของสินทรัพย์และหนี้สินภาษีเงินได้รอการตัดบัญชีในระหว่างปีมีดังนี้</w:t>
      </w:r>
    </w:p>
    <w:tbl>
      <w:tblPr>
        <w:tblW w:w="4885" w:type="pct"/>
        <w:tblInd w:w="450" w:type="dxa"/>
        <w:tblLook w:val="0000" w:firstRow="0" w:lastRow="0" w:firstColumn="0" w:lastColumn="0" w:noHBand="0" w:noVBand="0"/>
      </w:tblPr>
      <w:tblGrid>
        <w:gridCol w:w="2421"/>
        <w:gridCol w:w="1158"/>
        <w:gridCol w:w="1166"/>
        <w:gridCol w:w="1160"/>
        <w:gridCol w:w="1180"/>
        <w:gridCol w:w="1144"/>
        <w:gridCol w:w="1189"/>
        <w:gridCol w:w="1144"/>
        <w:gridCol w:w="1208"/>
        <w:gridCol w:w="1141"/>
        <w:gridCol w:w="1172"/>
      </w:tblGrid>
      <w:tr w:rsidR="00F13F61" w:rsidRPr="00CA26DB" w14:paraId="3468ED40" w14:textId="77777777" w:rsidTr="00D67205">
        <w:tc>
          <w:tcPr>
            <w:tcW w:w="860" w:type="pct"/>
            <w:vAlign w:val="bottom"/>
          </w:tcPr>
          <w:p w14:paraId="2A0113C5" w14:textId="77777777" w:rsidR="00F13F61" w:rsidRPr="00CA26DB" w:rsidRDefault="00F13F61" w:rsidP="004C78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Angsana New" w:eastAsia="Arial Unicode MS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4140" w:type="pct"/>
            <w:gridSpan w:val="10"/>
            <w:vAlign w:val="bottom"/>
          </w:tcPr>
          <w:p w14:paraId="0660389F" w14:textId="309B0282" w:rsidR="00F13F61" w:rsidRPr="00CA26DB" w:rsidRDefault="00F13F61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หน่วย: ล้านบาท)</w:t>
            </w:r>
          </w:p>
        </w:tc>
      </w:tr>
      <w:tr w:rsidR="003508DB" w:rsidRPr="00CA26DB" w14:paraId="0201BA32" w14:textId="77777777" w:rsidTr="00D67205">
        <w:tc>
          <w:tcPr>
            <w:tcW w:w="860" w:type="pct"/>
            <w:vAlign w:val="bottom"/>
          </w:tcPr>
          <w:p w14:paraId="6D3F08C3" w14:textId="77777777" w:rsidR="003508DB" w:rsidRPr="00CA26DB" w:rsidRDefault="003508DB" w:rsidP="004C78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Angsana New" w:eastAsia="Arial Unicode MS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4140" w:type="pct"/>
            <w:gridSpan w:val="10"/>
            <w:vAlign w:val="bottom"/>
          </w:tcPr>
          <w:p w14:paraId="26400B64" w14:textId="3C7FBD20" w:rsidR="003508DB" w:rsidRPr="00CA26DB" w:rsidRDefault="003508DB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D67205" w:rsidRPr="00CA26DB" w14:paraId="7B340B98" w14:textId="77777777" w:rsidTr="00D67205">
        <w:trPr>
          <w:trHeight w:val="1813"/>
        </w:trPr>
        <w:tc>
          <w:tcPr>
            <w:tcW w:w="860" w:type="pct"/>
            <w:vAlign w:val="bottom"/>
          </w:tcPr>
          <w:p w14:paraId="74BB3F42" w14:textId="77777777" w:rsidR="00D67205" w:rsidRPr="00CA26DB" w:rsidRDefault="00D67205" w:rsidP="004C78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Angsana New" w:eastAsia="Arial Unicode MS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411" w:type="pct"/>
            <w:vAlign w:val="bottom"/>
          </w:tcPr>
          <w:p w14:paraId="5AD221DE" w14:textId="77777777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  <w:p w14:paraId="2EB4B516" w14:textId="4A6A30D7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ภาระผูกพัน</w:t>
            </w:r>
          </w:p>
          <w:p w14:paraId="6593D0A7" w14:textId="77777777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ผลประโยชน์</w:t>
            </w:r>
          </w:p>
          <w:p w14:paraId="4E76C7ED" w14:textId="72B87154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พนักงาน</w:t>
            </w:r>
          </w:p>
        </w:tc>
        <w:tc>
          <w:tcPr>
            <w:tcW w:w="414" w:type="pct"/>
            <w:vAlign w:val="bottom"/>
          </w:tcPr>
          <w:p w14:paraId="3DE0C02A" w14:textId="1D92F71C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ค่าเผื่อการด้อยค่าของสินทรัพย์</w:t>
            </w:r>
          </w:p>
        </w:tc>
        <w:tc>
          <w:tcPr>
            <w:tcW w:w="412" w:type="pct"/>
            <w:vAlign w:val="bottom"/>
          </w:tcPr>
          <w:p w14:paraId="739385CF" w14:textId="0705EE05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ผลขาดทุน</w:t>
            </w:r>
          </w:p>
          <w:p w14:paraId="7238E8C4" w14:textId="18ADA0AD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ทางภาษีที่ยังไม่ได้ใช้</w:t>
            </w:r>
          </w:p>
        </w:tc>
        <w:tc>
          <w:tcPr>
            <w:tcW w:w="419" w:type="pct"/>
            <w:vAlign w:val="bottom"/>
          </w:tcPr>
          <w:p w14:paraId="0FE9B92D" w14:textId="77777777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</w:p>
          <w:p w14:paraId="6561F21C" w14:textId="2AB7004E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</w:p>
          <w:p w14:paraId="41741AFB" w14:textId="14719B5D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หนี้สินตาม</w:t>
            </w:r>
          </w:p>
          <w:p w14:paraId="0C469B6C" w14:textId="1E3BF6D0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สัญญาเช่า</w:t>
            </w:r>
          </w:p>
        </w:tc>
        <w:tc>
          <w:tcPr>
            <w:tcW w:w="406" w:type="pct"/>
            <w:vAlign w:val="bottom"/>
          </w:tcPr>
          <w:p w14:paraId="2412C6BF" w14:textId="77777777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</w:p>
          <w:p w14:paraId="00C89EAE" w14:textId="39F26B7F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การป้องกัน</w:t>
            </w:r>
          </w:p>
          <w:p w14:paraId="2B7C3AB4" w14:textId="77777777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ความเสี่ยง</w:t>
            </w:r>
          </w:p>
          <w:p w14:paraId="0BC52739" w14:textId="57E4C3CC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กระแสเงินสด</w:t>
            </w:r>
          </w:p>
        </w:tc>
        <w:tc>
          <w:tcPr>
            <w:tcW w:w="422" w:type="pct"/>
            <w:vAlign w:val="bottom"/>
          </w:tcPr>
          <w:p w14:paraId="720766B2" w14:textId="77777777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  <w:p w14:paraId="72653D9A" w14:textId="77777777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  <w:p w14:paraId="257E76E6" w14:textId="30F934FB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ต้นทุนการกู้ยืม</w:t>
            </w:r>
          </w:p>
        </w:tc>
        <w:tc>
          <w:tcPr>
            <w:tcW w:w="406" w:type="pct"/>
            <w:vAlign w:val="bottom"/>
          </w:tcPr>
          <w:p w14:paraId="2425D933" w14:textId="3216BFB1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ผลขาดทุนจาก</w:t>
            </w:r>
            <w:r w:rsidRPr="00CA26DB">
              <w:rPr>
                <w:rFonts w:ascii="Angsana New" w:eastAsia="Arial Unicode MS" w:hAnsi="Angsana New"/>
                <w:spacing w:val="-8"/>
                <w:sz w:val="22"/>
                <w:szCs w:val="22"/>
                <w:cs/>
              </w:rPr>
              <w:t>อัตราแลกเปลี่ยน</w:t>
            </w:r>
          </w:p>
          <w:p w14:paraId="5B0A352B" w14:textId="77777777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ในสินทรัพย์</w:t>
            </w:r>
          </w:p>
          <w:p w14:paraId="7FA40A13" w14:textId="31A6A2F1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pacing w:val="-6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pacing w:val="-6"/>
                <w:sz w:val="22"/>
                <w:szCs w:val="22"/>
                <w:cs/>
              </w:rPr>
              <w:t>ระหว่างก่อสร้าง</w:t>
            </w:r>
          </w:p>
        </w:tc>
        <w:tc>
          <w:tcPr>
            <w:tcW w:w="429" w:type="pct"/>
            <w:vAlign w:val="bottom"/>
          </w:tcPr>
          <w:p w14:paraId="6B566BF6" w14:textId="0939F68F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 w:hint="cs"/>
                <w:sz w:val="22"/>
                <w:szCs w:val="22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ที่ยังไม่เกิดขึ้นจากการเปลี่ยนแปลงมูลค่ายุติธรรมเงินลงทุน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 FVOCI </w:t>
            </w:r>
          </w:p>
        </w:tc>
        <w:tc>
          <w:tcPr>
            <w:tcW w:w="405" w:type="pct"/>
            <w:vAlign w:val="bottom"/>
          </w:tcPr>
          <w:p w14:paraId="532387C4" w14:textId="753BE831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อื่น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ๆ</w:t>
            </w:r>
          </w:p>
        </w:tc>
        <w:tc>
          <w:tcPr>
            <w:tcW w:w="416" w:type="pct"/>
            <w:vAlign w:val="bottom"/>
          </w:tcPr>
          <w:p w14:paraId="151C56A1" w14:textId="597AF8D8" w:rsidR="00D67205" w:rsidRPr="00CA26DB" w:rsidRDefault="00D67205" w:rsidP="004C7838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รวม</w:t>
            </w:r>
          </w:p>
        </w:tc>
      </w:tr>
      <w:tr w:rsidR="0062038D" w:rsidRPr="00CA26DB" w14:paraId="74AF6ACA" w14:textId="77777777" w:rsidTr="00D67205">
        <w:tc>
          <w:tcPr>
            <w:tcW w:w="860" w:type="pct"/>
            <w:vAlign w:val="bottom"/>
          </w:tcPr>
          <w:p w14:paraId="090E9E9D" w14:textId="77777777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rPr>
                <w:rFonts w:ascii="Angsana New" w:eastAsia="Arial Unicode MS" w:hAnsi="Angsana New"/>
                <w:b/>
                <w:bCs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411" w:type="pct"/>
            <w:vAlign w:val="bottom"/>
          </w:tcPr>
          <w:p w14:paraId="10E7999F" w14:textId="77777777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14" w:type="pct"/>
            <w:vAlign w:val="bottom"/>
          </w:tcPr>
          <w:p w14:paraId="1FFD1F29" w14:textId="77777777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12" w:type="pct"/>
            <w:vAlign w:val="bottom"/>
          </w:tcPr>
          <w:p w14:paraId="4CA13CCA" w14:textId="77777777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19" w:type="pct"/>
            <w:vAlign w:val="bottom"/>
          </w:tcPr>
          <w:p w14:paraId="60A5E381" w14:textId="77777777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06" w:type="pct"/>
            <w:vAlign w:val="bottom"/>
          </w:tcPr>
          <w:p w14:paraId="5715A8B3" w14:textId="77777777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22" w:type="pct"/>
            <w:vAlign w:val="bottom"/>
          </w:tcPr>
          <w:p w14:paraId="74F5B6E3" w14:textId="77777777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06" w:type="pct"/>
            <w:vAlign w:val="bottom"/>
          </w:tcPr>
          <w:p w14:paraId="117616D5" w14:textId="77777777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29" w:type="pct"/>
            <w:vAlign w:val="bottom"/>
          </w:tcPr>
          <w:p w14:paraId="1D14D999" w14:textId="77777777" w:rsidR="00133E6B" w:rsidRPr="00CA26DB" w:rsidRDefault="00133E6B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05" w:type="pct"/>
            <w:vAlign w:val="bottom"/>
          </w:tcPr>
          <w:p w14:paraId="7A56A04C" w14:textId="212ED7AD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16" w:type="pct"/>
            <w:vAlign w:val="bottom"/>
          </w:tcPr>
          <w:p w14:paraId="68508948" w14:textId="77777777" w:rsidR="00CB1B0C" w:rsidRPr="00CA26DB" w:rsidRDefault="00CB1B0C" w:rsidP="004C7838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</w:tr>
      <w:tr w:rsidR="002F1C6C" w:rsidRPr="00CA26DB" w14:paraId="349CA2B9" w14:textId="77777777" w:rsidTr="00D67205">
        <w:tc>
          <w:tcPr>
            <w:tcW w:w="860" w:type="pct"/>
            <w:vAlign w:val="bottom"/>
          </w:tcPr>
          <w:p w14:paraId="08A0CD35" w14:textId="6E05F7B2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2567</w:t>
            </w:r>
          </w:p>
        </w:tc>
        <w:tc>
          <w:tcPr>
            <w:tcW w:w="411" w:type="pct"/>
            <w:vAlign w:val="bottom"/>
          </w:tcPr>
          <w:p w14:paraId="1BED2D9E" w14:textId="2B3CCB29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552</w:t>
            </w:r>
          </w:p>
        </w:tc>
        <w:tc>
          <w:tcPr>
            <w:tcW w:w="414" w:type="pct"/>
            <w:vAlign w:val="bottom"/>
          </w:tcPr>
          <w:p w14:paraId="74FBC52F" w14:textId="072DA2B9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117</w:t>
            </w:r>
          </w:p>
        </w:tc>
        <w:tc>
          <w:tcPr>
            <w:tcW w:w="412" w:type="pct"/>
            <w:vAlign w:val="bottom"/>
          </w:tcPr>
          <w:p w14:paraId="79C8A484" w14:textId="28191299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442</w:t>
            </w:r>
          </w:p>
        </w:tc>
        <w:tc>
          <w:tcPr>
            <w:tcW w:w="419" w:type="pct"/>
            <w:vAlign w:val="bottom"/>
          </w:tcPr>
          <w:p w14:paraId="215C5351" w14:textId="2D24AD05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320</w:t>
            </w:r>
          </w:p>
        </w:tc>
        <w:tc>
          <w:tcPr>
            <w:tcW w:w="406" w:type="pct"/>
            <w:vAlign w:val="bottom"/>
          </w:tcPr>
          <w:p w14:paraId="6DF50B89" w14:textId="08ED4FC3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195</w:t>
            </w:r>
          </w:p>
        </w:tc>
        <w:tc>
          <w:tcPr>
            <w:tcW w:w="422" w:type="pct"/>
            <w:vAlign w:val="bottom"/>
          </w:tcPr>
          <w:p w14:paraId="6CC8810D" w14:textId="5B7A1BA5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246</w:t>
            </w:r>
          </w:p>
        </w:tc>
        <w:tc>
          <w:tcPr>
            <w:tcW w:w="406" w:type="pct"/>
            <w:vAlign w:val="bottom"/>
          </w:tcPr>
          <w:p w14:paraId="630BBA58" w14:textId="2B7C8CCB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2,498</w:t>
            </w:r>
          </w:p>
        </w:tc>
        <w:tc>
          <w:tcPr>
            <w:tcW w:w="429" w:type="pct"/>
            <w:vAlign w:val="bottom"/>
          </w:tcPr>
          <w:p w14:paraId="0753838A" w14:textId="6F036E68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1,073</w:t>
            </w:r>
          </w:p>
        </w:tc>
        <w:tc>
          <w:tcPr>
            <w:tcW w:w="405" w:type="pct"/>
            <w:vAlign w:val="bottom"/>
          </w:tcPr>
          <w:p w14:paraId="53F8AE17" w14:textId="762CD934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132</w:t>
            </w:r>
          </w:p>
        </w:tc>
        <w:tc>
          <w:tcPr>
            <w:tcW w:w="416" w:type="pct"/>
            <w:vAlign w:val="bottom"/>
          </w:tcPr>
          <w:p w14:paraId="063B8652" w14:textId="55A139A7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5,575</w:t>
            </w:r>
          </w:p>
        </w:tc>
      </w:tr>
      <w:tr w:rsidR="002F1C6C" w:rsidRPr="00CA26DB" w14:paraId="5E67E002" w14:textId="77777777" w:rsidTr="00D67205">
        <w:tc>
          <w:tcPr>
            <w:tcW w:w="860" w:type="pct"/>
            <w:vAlign w:val="bottom"/>
          </w:tcPr>
          <w:p w14:paraId="781B701D" w14:textId="4D1632B0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 xml:space="preserve">เพิ่ม 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ลด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)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411" w:type="pct"/>
            <w:vAlign w:val="bottom"/>
          </w:tcPr>
          <w:p w14:paraId="4FA911BA" w14:textId="61FB4051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(17)</w:t>
            </w:r>
          </w:p>
        </w:tc>
        <w:tc>
          <w:tcPr>
            <w:tcW w:w="414" w:type="pct"/>
            <w:vAlign w:val="bottom"/>
          </w:tcPr>
          <w:p w14:paraId="2419FCE4" w14:textId="59519C6E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(25)</w:t>
            </w:r>
          </w:p>
        </w:tc>
        <w:tc>
          <w:tcPr>
            <w:tcW w:w="412" w:type="pct"/>
            <w:vAlign w:val="bottom"/>
          </w:tcPr>
          <w:p w14:paraId="14077506" w14:textId="14AB2768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(423)</w:t>
            </w:r>
          </w:p>
        </w:tc>
        <w:tc>
          <w:tcPr>
            <w:tcW w:w="419" w:type="pct"/>
            <w:vAlign w:val="bottom"/>
          </w:tcPr>
          <w:p w14:paraId="7D211183" w14:textId="578ACC33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(29)</w:t>
            </w:r>
          </w:p>
        </w:tc>
        <w:tc>
          <w:tcPr>
            <w:tcW w:w="406" w:type="pct"/>
            <w:vAlign w:val="bottom"/>
          </w:tcPr>
          <w:p w14:paraId="78A9C07A" w14:textId="63C8A5FA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48</w:t>
            </w:r>
          </w:p>
        </w:tc>
        <w:tc>
          <w:tcPr>
            <w:tcW w:w="422" w:type="pct"/>
            <w:vAlign w:val="bottom"/>
          </w:tcPr>
          <w:p w14:paraId="234A0C1F" w14:textId="0A265362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19</w:t>
            </w:r>
          </w:p>
        </w:tc>
        <w:tc>
          <w:tcPr>
            <w:tcW w:w="406" w:type="pct"/>
            <w:vAlign w:val="bottom"/>
          </w:tcPr>
          <w:p w14:paraId="6ABFC837" w14:textId="35385142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72</w:t>
            </w:r>
          </w:p>
        </w:tc>
        <w:tc>
          <w:tcPr>
            <w:tcW w:w="429" w:type="pct"/>
            <w:vAlign w:val="bottom"/>
          </w:tcPr>
          <w:p w14:paraId="559841F2" w14:textId="1C2B8080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5" w:type="pct"/>
            <w:vAlign w:val="bottom"/>
          </w:tcPr>
          <w:p w14:paraId="5A70E6B5" w14:textId="6EBD2F81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416" w:type="pct"/>
            <w:vAlign w:val="bottom"/>
          </w:tcPr>
          <w:p w14:paraId="384F89D7" w14:textId="7016B807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(347)</w:t>
            </w:r>
          </w:p>
        </w:tc>
      </w:tr>
      <w:tr w:rsidR="002F1C6C" w:rsidRPr="00CA26DB" w14:paraId="244BB9EC" w14:textId="77777777" w:rsidTr="00D67205">
        <w:tc>
          <w:tcPr>
            <w:tcW w:w="860" w:type="pct"/>
            <w:vAlign w:val="bottom"/>
          </w:tcPr>
          <w:p w14:paraId="5209A3F0" w14:textId="60F5377F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เพิ่มในกำไรขาดทุนเบ็ดเสร็จอื่น</w:t>
            </w:r>
          </w:p>
        </w:tc>
        <w:tc>
          <w:tcPr>
            <w:tcW w:w="411" w:type="pct"/>
            <w:vAlign w:val="bottom"/>
          </w:tcPr>
          <w:p w14:paraId="56E307A7" w14:textId="1030F962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4" w:type="pct"/>
            <w:vAlign w:val="bottom"/>
          </w:tcPr>
          <w:p w14:paraId="5EA966DC" w14:textId="2D41C34E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2" w:type="pct"/>
            <w:vAlign w:val="bottom"/>
          </w:tcPr>
          <w:p w14:paraId="23DBF3EB" w14:textId="28833EFF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9" w:type="pct"/>
            <w:vAlign w:val="bottom"/>
          </w:tcPr>
          <w:p w14:paraId="48294AB9" w14:textId="0667BD4C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73247891" w14:textId="2978A3AC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277</w:t>
            </w:r>
          </w:p>
        </w:tc>
        <w:tc>
          <w:tcPr>
            <w:tcW w:w="422" w:type="pct"/>
            <w:vAlign w:val="bottom"/>
          </w:tcPr>
          <w:p w14:paraId="593238F4" w14:textId="6D7824C9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76BFC03B" w14:textId="5D8D7991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9" w:type="pct"/>
            <w:vAlign w:val="bottom"/>
          </w:tcPr>
          <w:p w14:paraId="35C4731F" w14:textId="460E7EC1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590</w:t>
            </w:r>
          </w:p>
        </w:tc>
        <w:tc>
          <w:tcPr>
            <w:tcW w:w="405" w:type="pct"/>
            <w:vAlign w:val="bottom"/>
          </w:tcPr>
          <w:p w14:paraId="353E7E3C" w14:textId="638FBAF9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6" w:type="pct"/>
            <w:vAlign w:val="bottom"/>
          </w:tcPr>
          <w:p w14:paraId="397DA5BB" w14:textId="00E2F14E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867</w:t>
            </w:r>
          </w:p>
        </w:tc>
      </w:tr>
      <w:tr w:rsidR="002F1C6C" w:rsidRPr="00CA26DB" w14:paraId="43666DB9" w14:textId="77777777" w:rsidTr="00D67205">
        <w:tc>
          <w:tcPr>
            <w:tcW w:w="860" w:type="pct"/>
            <w:vAlign w:val="bottom"/>
          </w:tcPr>
          <w:p w14:paraId="59C5839A" w14:textId="16D9A7B1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จัดประเภทใหม่</w:t>
            </w:r>
          </w:p>
        </w:tc>
        <w:tc>
          <w:tcPr>
            <w:tcW w:w="411" w:type="pct"/>
            <w:vAlign w:val="bottom"/>
          </w:tcPr>
          <w:p w14:paraId="095689A9" w14:textId="1F9C8450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4" w:type="pct"/>
            <w:vAlign w:val="bottom"/>
          </w:tcPr>
          <w:p w14:paraId="57EBBC49" w14:textId="7D9A49CC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2" w:type="pct"/>
            <w:vAlign w:val="bottom"/>
          </w:tcPr>
          <w:p w14:paraId="09A31696" w14:textId="706A3552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-</w:t>
            </w:r>
          </w:p>
        </w:tc>
        <w:tc>
          <w:tcPr>
            <w:tcW w:w="419" w:type="pct"/>
            <w:vAlign w:val="bottom"/>
          </w:tcPr>
          <w:p w14:paraId="50A638B4" w14:textId="678CD455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13DA44C9" w14:textId="34385AB6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2" w:type="pct"/>
            <w:vAlign w:val="bottom"/>
          </w:tcPr>
          <w:p w14:paraId="378D7C02" w14:textId="2D715CCA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49DB19EA" w14:textId="62B1621A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9" w:type="pct"/>
            <w:vAlign w:val="bottom"/>
          </w:tcPr>
          <w:p w14:paraId="2805D779" w14:textId="0079F0EA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5" w:type="pct"/>
            <w:vAlign w:val="bottom"/>
          </w:tcPr>
          <w:p w14:paraId="757E00E5" w14:textId="0998BE0D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11</w:t>
            </w:r>
          </w:p>
        </w:tc>
        <w:tc>
          <w:tcPr>
            <w:tcW w:w="416" w:type="pct"/>
            <w:vAlign w:val="bottom"/>
          </w:tcPr>
          <w:p w14:paraId="7DF537B1" w14:textId="29DC621C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11</w:t>
            </w:r>
          </w:p>
        </w:tc>
      </w:tr>
      <w:tr w:rsidR="002F1C6C" w:rsidRPr="00CA26DB" w14:paraId="16142257" w14:textId="77777777" w:rsidTr="00D67205">
        <w:tc>
          <w:tcPr>
            <w:tcW w:w="860" w:type="pct"/>
            <w:vAlign w:val="bottom"/>
          </w:tcPr>
          <w:p w14:paraId="0E537DB0" w14:textId="329D7F30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jc w:val="thaiDistribute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ผลต่าง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จาก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การแปลงค่างบการเงิน</w:t>
            </w:r>
          </w:p>
        </w:tc>
        <w:tc>
          <w:tcPr>
            <w:tcW w:w="411" w:type="pct"/>
            <w:vAlign w:val="bottom"/>
          </w:tcPr>
          <w:p w14:paraId="340971A0" w14:textId="23D1E7A8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4" w:type="pct"/>
            <w:vAlign w:val="bottom"/>
          </w:tcPr>
          <w:p w14:paraId="6958D2CD" w14:textId="0CCBAEBB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2" w:type="pct"/>
            <w:vAlign w:val="bottom"/>
          </w:tcPr>
          <w:p w14:paraId="0F9BEDD9" w14:textId="42C4F50C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(1)</w:t>
            </w:r>
          </w:p>
        </w:tc>
        <w:tc>
          <w:tcPr>
            <w:tcW w:w="419" w:type="pct"/>
            <w:vAlign w:val="bottom"/>
          </w:tcPr>
          <w:p w14:paraId="6C005C78" w14:textId="3DCC52F9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64E86219" w14:textId="7B80CDE6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2" w:type="pct"/>
            <w:vAlign w:val="bottom"/>
          </w:tcPr>
          <w:p w14:paraId="420858AF" w14:textId="06DFF302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70913D10" w14:textId="64865905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9" w:type="pct"/>
            <w:vAlign w:val="bottom"/>
          </w:tcPr>
          <w:p w14:paraId="6C61428A" w14:textId="7ACEF43D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5" w:type="pct"/>
            <w:vAlign w:val="bottom"/>
          </w:tcPr>
          <w:p w14:paraId="0EE08068" w14:textId="7E44C7C6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6" w:type="pct"/>
            <w:vAlign w:val="bottom"/>
          </w:tcPr>
          <w:p w14:paraId="55AAD758" w14:textId="30AFC000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(1)</w:t>
            </w:r>
          </w:p>
        </w:tc>
      </w:tr>
      <w:tr w:rsidR="002F1C6C" w:rsidRPr="00CA26DB" w14:paraId="0630D6CD" w14:textId="77777777" w:rsidTr="00D67205">
        <w:tc>
          <w:tcPr>
            <w:tcW w:w="860" w:type="pct"/>
            <w:vAlign w:val="bottom"/>
          </w:tcPr>
          <w:p w14:paraId="1D760F24" w14:textId="6B4CADE2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jc w:val="thaiDistribute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 xml:space="preserve">ธันวาคม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2567</w:t>
            </w:r>
          </w:p>
        </w:tc>
        <w:tc>
          <w:tcPr>
            <w:tcW w:w="411" w:type="pct"/>
            <w:vAlign w:val="bottom"/>
          </w:tcPr>
          <w:p w14:paraId="552FA002" w14:textId="0EFFDEFC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535</w:t>
            </w:r>
          </w:p>
        </w:tc>
        <w:tc>
          <w:tcPr>
            <w:tcW w:w="414" w:type="pct"/>
            <w:vAlign w:val="bottom"/>
          </w:tcPr>
          <w:p w14:paraId="1F1A54F4" w14:textId="4854324F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92</w:t>
            </w:r>
          </w:p>
        </w:tc>
        <w:tc>
          <w:tcPr>
            <w:tcW w:w="412" w:type="pct"/>
            <w:vAlign w:val="bottom"/>
          </w:tcPr>
          <w:p w14:paraId="5039E184" w14:textId="61103158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18</w:t>
            </w:r>
          </w:p>
        </w:tc>
        <w:tc>
          <w:tcPr>
            <w:tcW w:w="419" w:type="pct"/>
            <w:vAlign w:val="bottom"/>
          </w:tcPr>
          <w:p w14:paraId="578D6CBA" w14:textId="09FFF332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291</w:t>
            </w:r>
          </w:p>
        </w:tc>
        <w:tc>
          <w:tcPr>
            <w:tcW w:w="406" w:type="pct"/>
            <w:vAlign w:val="bottom"/>
          </w:tcPr>
          <w:p w14:paraId="67910B5C" w14:textId="0BC53848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520</w:t>
            </w:r>
          </w:p>
        </w:tc>
        <w:tc>
          <w:tcPr>
            <w:tcW w:w="422" w:type="pct"/>
            <w:vAlign w:val="bottom"/>
          </w:tcPr>
          <w:p w14:paraId="426DC8ED" w14:textId="11F33C6E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265</w:t>
            </w:r>
          </w:p>
        </w:tc>
        <w:tc>
          <w:tcPr>
            <w:tcW w:w="406" w:type="pct"/>
            <w:vAlign w:val="bottom"/>
          </w:tcPr>
          <w:p w14:paraId="08C1F349" w14:textId="37EC7563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2,570</w:t>
            </w:r>
          </w:p>
        </w:tc>
        <w:tc>
          <w:tcPr>
            <w:tcW w:w="429" w:type="pct"/>
            <w:vAlign w:val="bottom"/>
          </w:tcPr>
          <w:p w14:paraId="55F89228" w14:textId="561D81EE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1,663</w:t>
            </w:r>
          </w:p>
        </w:tc>
        <w:tc>
          <w:tcPr>
            <w:tcW w:w="405" w:type="pct"/>
            <w:vAlign w:val="bottom"/>
          </w:tcPr>
          <w:p w14:paraId="139EDA11" w14:textId="54B1AD64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151</w:t>
            </w:r>
          </w:p>
        </w:tc>
        <w:tc>
          <w:tcPr>
            <w:tcW w:w="416" w:type="pct"/>
            <w:vAlign w:val="bottom"/>
          </w:tcPr>
          <w:p w14:paraId="50206789" w14:textId="58DF8BBE" w:rsidR="002F1C6C" w:rsidRPr="00CA26DB" w:rsidRDefault="002F1C6C" w:rsidP="002F1C6C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6,105</w:t>
            </w:r>
          </w:p>
        </w:tc>
      </w:tr>
      <w:tr w:rsidR="002F1C6C" w:rsidRPr="00CA26DB" w14:paraId="564FEC68" w14:textId="77777777" w:rsidTr="00D67205">
        <w:tc>
          <w:tcPr>
            <w:tcW w:w="860" w:type="pct"/>
            <w:vAlign w:val="bottom"/>
          </w:tcPr>
          <w:p w14:paraId="1AAD3CC2" w14:textId="5D9B2044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jc w:val="thaiDistribute"/>
              <w:rPr>
                <w:rFonts w:ascii="Angsana New" w:eastAsia="Arial Unicode MS" w:hAnsi="Angsana New"/>
                <w:sz w:val="22"/>
                <w:szCs w:val="22"/>
              </w:rPr>
            </w:pPr>
          </w:p>
        </w:tc>
        <w:tc>
          <w:tcPr>
            <w:tcW w:w="411" w:type="pct"/>
            <w:vAlign w:val="bottom"/>
          </w:tcPr>
          <w:p w14:paraId="0300A07E" w14:textId="74D284BA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14" w:type="pct"/>
            <w:vAlign w:val="bottom"/>
          </w:tcPr>
          <w:p w14:paraId="4A19B639" w14:textId="09BEB92C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12" w:type="pct"/>
            <w:vAlign w:val="bottom"/>
          </w:tcPr>
          <w:p w14:paraId="5770883E" w14:textId="500C7A5A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19" w:type="pct"/>
            <w:vAlign w:val="bottom"/>
          </w:tcPr>
          <w:p w14:paraId="132793B5" w14:textId="6993395C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06" w:type="pct"/>
            <w:vAlign w:val="bottom"/>
          </w:tcPr>
          <w:p w14:paraId="705A50C8" w14:textId="325B09C9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22" w:type="pct"/>
            <w:vAlign w:val="bottom"/>
          </w:tcPr>
          <w:p w14:paraId="53D9F42D" w14:textId="21F0EA59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06" w:type="pct"/>
            <w:vAlign w:val="bottom"/>
          </w:tcPr>
          <w:p w14:paraId="6B79555C" w14:textId="12535502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29" w:type="pct"/>
            <w:vAlign w:val="bottom"/>
          </w:tcPr>
          <w:p w14:paraId="77D751AF" w14:textId="77777777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05" w:type="pct"/>
            <w:vAlign w:val="bottom"/>
          </w:tcPr>
          <w:p w14:paraId="28CCA3A8" w14:textId="3E30F943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  <w:tc>
          <w:tcPr>
            <w:tcW w:w="416" w:type="pct"/>
            <w:vAlign w:val="bottom"/>
          </w:tcPr>
          <w:p w14:paraId="4DAF39F9" w14:textId="3E198712" w:rsidR="002F1C6C" w:rsidRPr="00CA26DB" w:rsidRDefault="002F1C6C" w:rsidP="002F1C6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</w:p>
        </w:tc>
      </w:tr>
      <w:tr w:rsidR="001B1D0E" w:rsidRPr="00CA26DB" w14:paraId="049E11E7" w14:textId="77777777" w:rsidTr="00D67205">
        <w:tc>
          <w:tcPr>
            <w:tcW w:w="860" w:type="pct"/>
            <w:vAlign w:val="bottom"/>
          </w:tcPr>
          <w:p w14:paraId="2502E4AC" w14:textId="1B8A391B" w:rsidR="001B1D0E" w:rsidRPr="00CA26DB" w:rsidRDefault="001B1D0E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jc w:val="thaiDistribute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2568</w:t>
            </w:r>
          </w:p>
        </w:tc>
        <w:tc>
          <w:tcPr>
            <w:tcW w:w="411" w:type="pct"/>
            <w:vAlign w:val="bottom"/>
          </w:tcPr>
          <w:p w14:paraId="7B0B578C" w14:textId="345B211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535</w:t>
            </w:r>
          </w:p>
        </w:tc>
        <w:tc>
          <w:tcPr>
            <w:tcW w:w="414" w:type="pct"/>
            <w:vAlign w:val="bottom"/>
          </w:tcPr>
          <w:p w14:paraId="7D2A977B" w14:textId="27112D19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92</w:t>
            </w:r>
          </w:p>
        </w:tc>
        <w:tc>
          <w:tcPr>
            <w:tcW w:w="412" w:type="pct"/>
            <w:vAlign w:val="bottom"/>
          </w:tcPr>
          <w:p w14:paraId="6602532D" w14:textId="58FBE555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18</w:t>
            </w:r>
          </w:p>
        </w:tc>
        <w:tc>
          <w:tcPr>
            <w:tcW w:w="419" w:type="pct"/>
            <w:vAlign w:val="bottom"/>
          </w:tcPr>
          <w:p w14:paraId="023DCB2E" w14:textId="5299D222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291</w:t>
            </w:r>
          </w:p>
        </w:tc>
        <w:tc>
          <w:tcPr>
            <w:tcW w:w="406" w:type="pct"/>
            <w:vAlign w:val="bottom"/>
          </w:tcPr>
          <w:p w14:paraId="17A8516C" w14:textId="721F3D89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520</w:t>
            </w:r>
          </w:p>
        </w:tc>
        <w:tc>
          <w:tcPr>
            <w:tcW w:w="422" w:type="pct"/>
            <w:vAlign w:val="bottom"/>
          </w:tcPr>
          <w:p w14:paraId="2F484812" w14:textId="3388B325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265</w:t>
            </w:r>
          </w:p>
        </w:tc>
        <w:tc>
          <w:tcPr>
            <w:tcW w:w="406" w:type="pct"/>
            <w:vAlign w:val="bottom"/>
          </w:tcPr>
          <w:p w14:paraId="0301AEFD" w14:textId="1E4D6E61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2,570</w:t>
            </w:r>
          </w:p>
        </w:tc>
        <w:tc>
          <w:tcPr>
            <w:tcW w:w="429" w:type="pct"/>
            <w:vAlign w:val="bottom"/>
          </w:tcPr>
          <w:p w14:paraId="6E7E5222" w14:textId="1B905436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1,663</w:t>
            </w:r>
          </w:p>
        </w:tc>
        <w:tc>
          <w:tcPr>
            <w:tcW w:w="405" w:type="pct"/>
            <w:vAlign w:val="bottom"/>
          </w:tcPr>
          <w:p w14:paraId="72A2C838" w14:textId="0AFB4E59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151</w:t>
            </w:r>
          </w:p>
        </w:tc>
        <w:tc>
          <w:tcPr>
            <w:tcW w:w="416" w:type="pct"/>
            <w:vAlign w:val="bottom"/>
          </w:tcPr>
          <w:p w14:paraId="69E801E8" w14:textId="65F95EAF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6,105</w:t>
            </w:r>
          </w:p>
        </w:tc>
      </w:tr>
      <w:tr w:rsidR="001B1D0E" w:rsidRPr="00CA26DB" w14:paraId="5ACE7BB3" w14:textId="77777777" w:rsidTr="00D67205">
        <w:tc>
          <w:tcPr>
            <w:tcW w:w="860" w:type="pct"/>
            <w:vAlign w:val="bottom"/>
          </w:tcPr>
          <w:p w14:paraId="3F217E9E" w14:textId="77777777" w:rsidR="001B1D0E" w:rsidRPr="00CA26DB" w:rsidRDefault="001B1D0E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jc w:val="thaiDistribute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 xml:space="preserve">เพิ่ม 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ลด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)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ในกำไรหรือขาดทุน</w:t>
            </w:r>
          </w:p>
        </w:tc>
        <w:tc>
          <w:tcPr>
            <w:tcW w:w="411" w:type="pct"/>
            <w:vAlign w:val="bottom"/>
          </w:tcPr>
          <w:p w14:paraId="030359FB" w14:textId="2B9CCB96" w:rsidR="001B1D0E" w:rsidRPr="00CA26DB" w:rsidRDefault="00C50380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5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</w:rPr>
              <w:t>0</w:t>
            </w:r>
          </w:p>
        </w:tc>
        <w:tc>
          <w:tcPr>
            <w:tcW w:w="414" w:type="pct"/>
            <w:vAlign w:val="bottom"/>
          </w:tcPr>
          <w:p w14:paraId="329F98D9" w14:textId="393B0133" w:rsidR="001B1D0E" w:rsidRPr="00CA26DB" w:rsidRDefault="00C50380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(2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</w:rPr>
              <w:t>0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)</w:t>
            </w:r>
          </w:p>
        </w:tc>
        <w:tc>
          <w:tcPr>
            <w:tcW w:w="412" w:type="pct"/>
            <w:vAlign w:val="bottom"/>
          </w:tcPr>
          <w:p w14:paraId="2FB78C2F" w14:textId="781ABDAE" w:rsidR="001B1D0E" w:rsidRPr="00CA26DB" w:rsidRDefault="00C50380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24</w:t>
            </w:r>
          </w:p>
        </w:tc>
        <w:tc>
          <w:tcPr>
            <w:tcW w:w="419" w:type="pct"/>
            <w:vAlign w:val="bottom"/>
          </w:tcPr>
          <w:p w14:paraId="2F89BF44" w14:textId="52F2BCE4" w:rsidR="001B1D0E" w:rsidRPr="00CA26DB" w:rsidRDefault="00C50380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19</w:t>
            </w:r>
          </w:p>
        </w:tc>
        <w:tc>
          <w:tcPr>
            <w:tcW w:w="406" w:type="pct"/>
            <w:vAlign w:val="bottom"/>
          </w:tcPr>
          <w:p w14:paraId="527B6586" w14:textId="27A9D4D9" w:rsidR="001B1D0E" w:rsidRPr="00CA26DB" w:rsidRDefault="00C50380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46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</w:t>
            </w:r>
          </w:p>
        </w:tc>
        <w:tc>
          <w:tcPr>
            <w:tcW w:w="422" w:type="pct"/>
            <w:vAlign w:val="bottom"/>
          </w:tcPr>
          <w:p w14:paraId="62F2AD01" w14:textId="39576213" w:rsidR="001B1D0E" w:rsidRPr="00CA26DB" w:rsidRDefault="00C50380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406" w:type="pct"/>
            <w:vAlign w:val="bottom"/>
          </w:tcPr>
          <w:p w14:paraId="12E3EBB6" w14:textId="685A3330" w:rsidR="001B1D0E" w:rsidRPr="00CA26DB" w:rsidRDefault="00483739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20</w:t>
            </w:r>
          </w:p>
        </w:tc>
        <w:tc>
          <w:tcPr>
            <w:tcW w:w="429" w:type="pct"/>
            <w:vAlign w:val="bottom"/>
          </w:tcPr>
          <w:p w14:paraId="049946C1" w14:textId="3BD5EE98" w:rsidR="001B1D0E" w:rsidRPr="00CA26DB" w:rsidRDefault="00C50380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5" w:type="pct"/>
            <w:vAlign w:val="bottom"/>
          </w:tcPr>
          <w:p w14:paraId="4CD6719E" w14:textId="62584A9C" w:rsidR="001B1D0E" w:rsidRPr="00CA26DB" w:rsidRDefault="00C50380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2,887</w:t>
            </w:r>
          </w:p>
        </w:tc>
        <w:tc>
          <w:tcPr>
            <w:tcW w:w="416" w:type="pct"/>
            <w:vAlign w:val="bottom"/>
          </w:tcPr>
          <w:p w14:paraId="59D1A5B2" w14:textId="676AB2CB" w:rsidR="001B1D0E" w:rsidRPr="00CA26DB" w:rsidRDefault="00C50380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3,47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9</w:t>
            </w:r>
          </w:p>
        </w:tc>
      </w:tr>
      <w:tr w:rsidR="00C50380" w:rsidRPr="00CA26DB" w14:paraId="58E265D6" w14:textId="77777777" w:rsidTr="00D67205">
        <w:tc>
          <w:tcPr>
            <w:tcW w:w="860" w:type="pct"/>
            <w:vAlign w:val="bottom"/>
          </w:tcPr>
          <w:p w14:paraId="3E6C5A4B" w14:textId="09169DC8" w:rsidR="00C50380" w:rsidRPr="00CA26DB" w:rsidRDefault="00C50380" w:rsidP="00C503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เพิ่มในกำไรขาดทุนเบ็ดเสร็จอื่น</w:t>
            </w:r>
          </w:p>
        </w:tc>
        <w:tc>
          <w:tcPr>
            <w:tcW w:w="411" w:type="pct"/>
            <w:vAlign w:val="bottom"/>
          </w:tcPr>
          <w:p w14:paraId="5DD0C809" w14:textId="3F87D5B8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165</w:t>
            </w:r>
          </w:p>
        </w:tc>
        <w:tc>
          <w:tcPr>
            <w:tcW w:w="414" w:type="pct"/>
            <w:vAlign w:val="bottom"/>
          </w:tcPr>
          <w:p w14:paraId="2D96E47A" w14:textId="4B45D75C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2" w:type="pct"/>
            <w:vAlign w:val="bottom"/>
          </w:tcPr>
          <w:p w14:paraId="10C7E2AE" w14:textId="5163B797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9" w:type="pct"/>
            <w:vAlign w:val="bottom"/>
          </w:tcPr>
          <w:p w14:paraId="5F4FF631" w14:textId="79870D85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19A48C7F" w14:textId="035A0757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27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8</w:t>
            </w:r>
          </w:p>
        </w:tc>
        <w:tc>
          <w:tcPr>
            <w:tcW w:w="422" w:type="pct"/>
            <w:vAlign w:val="bottom"/>
          </w:tcPr>
          <w:p w14:paraId="58AE9DAE" w14:textId="36FABE1E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3DE4093B" w14:textId="4C5C5DD7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9" w:type="pct"/>
            <w:vAlign w:val="bottom"/>
          </w:tcPr>
          <w:p w14:paraId="5540A9CC" w14:textId="52FB7DEA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148</w:t>
            </w:r>
          </w:p>
        </w:tc>
        <w:tc>
          <w:tcPr>
            <w:tcW w:w="405" w:type="pct"/>
            <w:vAlign w:val="bottom"/>
          </w:tcPr>
          <w:p w14:paraId="70430149" w14:textId="0E88CBE3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6" w:type="pct"/>
            <w:vAlign w:val="bottom"/>
          </w:tcPr>
          <w:p w14:paraId="55953A17" w14:textId="2FD8562B" w:rsidR="00C50380" w:rsidRPr="00CA26DB" w:rsidRDefault="00C50380" w:rsidP="00C50380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59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</w:t>
            </w:r>
          </w:p>
        </w:tc>
      </w:tr>
      <w:tr w:rsidR="00C50380" w:rsidRPr="00CA26DB" w14:paraId="19484954" w14:textId="77777777" w:rsidTr="00D67205">
        <w:tc>
          <w:tcPr>
            <w:tcW w:w="860" w:type="pct"/>
            <w:vAlign w:val="bottom"/>
          </w:tcPr>
          <w:p w14:paraId="0069A8A6" w14:textId="67B3B71A" w:rsidR="00C50380" w:rsidRPr="00CA26DB" w:rsidRDefault="00C50380" w:rsidP="00C503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jc w:val="thaiDistribute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ผลต่าง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จาก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การแปลงค่างบการเงิน</w:t>
            </w:r>
          </w:p>
        </w:tc>
        <w:tc>
          <w:tcPr>
            <w:tcW w:w="411" w:type="pct"/>
            <w:vAlign w:val="bottom"/>
          </w:tcPr>
          <w:p w14:paraId="70779CFA" w14:textId="7405EEDB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4" w:type="pct"/>
            <w:vAlign w:val="bottom"/>
          </w:tcPr>
          <w:p w14:paraId="37CE1743" w14:textId="22A9333C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2" w:type="pct"/>
            <w:vAlign w:val="bottom"/>
          </w:tcPr>
          <w:p w14:paraId="785F318A" w14:textId="40719992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(3)</w:t>
            </w:r>
          </w:p>
        </w:tc>
        <w:tc>
          <w:tcPr>
            <w:tcW w:w="419" w:type="pct"/>
            <w:vAlign w:val="bottom"/>
          </w:tcPr>
          <w:p w14:paraId="76FC70EB" w14:textId="4F543791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4D84D5E4" w14:textId="6CE4A444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2" w:type="pct"/>
            <w:vAlign w:val="bottom"/>
          </w:tcPr>
          <w:p w14:paraId="7C0E62AB" w14:textId="1A7EC8CE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6" w:type="pct"/>
            <w:vAlign w:val="bottom"/>
          </w:tcPr>
          <w:p w14:paraId="4EEC27F7" w14:textId="0CEA434E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29" w:type="pct"/>
            <w:vAlign w:val="bottom"/>
          </w:tcPr>
          <w:p w14:paraId="0234A5BC" w14:textId="1224D138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05" w:type="pct"/>
            <w:vAlign w:val="bottom"/>
          </w:tcPr>
          <w:p w14:paraId="54C613A8" w14:textId="297B0891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-</w:t>
            </w:r>
          </w:p>
        </w:tc>
        <w:tc>
          <w:tcPr>
            <w:tcW w:w="416" w:type="pct"/>
            <w:vAlign w:val="bottom"/>
          </w:tcPr>
          <w:p w14:paraId="4DED0792" w14:textId="22EF561C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(3)</w:t>
            </w:r>
          </w:p>
        </w:tc>
      </w:tr>
      <w:tr w:rsidR="00C50380" w:rsidRPr="00CA26DB" w14:paraId="72A183D5" w14:textId="77777777" w:rsidTr="00D67205">
        <w:tc>
          <w:tcPr>
            <w:tcW w:w="860" w:type="pct"/>
            <w:vAlign w:val="bottom"/>
          </w:tcPr>
          <w:p w14:paraId="0531D477" w14:textId="205F17F8" w:rsidR="00C50380" w:rsidRPr="00CA26DB" w:rsidRDefault="00C50380" w:rsidP="00C503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2"/>
              <w:jc w:val="thaiDistribute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2"/>
                <w:szCs w:val="22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cs/>
              </w:rPr>
              <w:t xml:space="preserve">ธันวาคม </w:t>
            </w: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2568</w:t>
            </w:r>
          </w:p>
        </w:tc>
        <w:tc>
          <w:tcPr>
            <w:tcW w:w="411" w:type="pct"/>
            <w:vAlign w:val="bottom"/>
          </w:tcPr>
          <w:p w14:paraId="63B08E81" w14:textId="196E86FD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75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0</w:t>
            </w:r>
          </w:p>
        </w:tc>
        <w:tc>
          <w:tcPr>
            <w:tcW w:w="414" w:type="pct"/>
            <w:vAlign w:val="bottom"/>
          </w:tcPr>
          <w:p w14:paraId="0757CA53" w14:textId="403D69CF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7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</w:t>
            </w:r>
          </w:p>
        </w:tc>
        <w:tc>
          <w:tcPr>
            <w:tcW w:w="412" w:type="pct"/>
            <w:vAlign w:val="bottom"/>
          </w:tcPr>
          <w:p w14:paraId="4DF9955D" w14:textId="2E67BF94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39</w:t>
            </w:r>
          </w:p>
        </w:tc>
        <w:tc>
          <w:tcPr>
            <w:tcW w:w="419" w:type="pct"/>
            <w:vAlign w:val="bottom"/>
          </w:tcPr>
          <w:p w14:paraId="7AE3E800" w14:textId="3250F437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310</w:t>
            </w:r>
          </w:p>
        </w:tc>
        <w:tc>
          <w:tcPr>
            <w:tcW w:w="406" w:type="pct"/>
            <w:vAlign w:val="bottom"/>
          </w:tcPr>
          <w:p w14:paraId="14483254" w14:textId="0F10F222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1,2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59</w:t>
            </w:r>
          </w:p>
        </w:tc>
        <w:tc>
          <w:tcPr>
            <w:tcW w:w="422" w:type="pct"/>
            <w:vAlign w:val="bottom"/>
          </w:tcPr>
          <w:p w14:paraId="30BF6A67" w14:textId="1825C437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30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3</w:t>
            </w:r>
          </w:p>
        </w:tc>
        <w:tc>
          <w:tcPr>
            <w:tcW w:w="406" w:type="pct"/>
            <w:vAlign w:val="bottom"/>
          </w:tcPr>
          <w:p w14:paraId="3A61B980" w14:textId="7BE53EDB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2,5</w:t>
            </w:r>
            <w:r w:rsidR="00483739"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90</w:t>
            </w:r>
          </w:p>
        </w:tc>
        <w:tc>
          <w:tcPr>
            <w:tcW w:w="429" w:type="pct"/>
            <w:vAlign w:val="bottom"/>
          </w:tcPr>
          <w:p w14:paraId="3E5C320D" w14:textId="29C0BDD6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  <w:lang w:val="en-GB"/>
              </w:rPr>
              <w:t>1,811</w:t>
            </w:r>
          </w:p>
        </w:tc>
        <w:tc>
          <w:tcPr>
            <w:tcW w:w="405" w:type="pct"/>
            <w:vAlign w:val="bottom"/>
          </w:tcPr>
          <w:p w14:paraId="5216334C" w14:textId="383155C5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  <w:cs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3,038</w:t>
            </w:r>
          </w:p>
        </w:tc>
        <w:tc>
          <w:tcPr>
            <w:tcW w:w="416" w:type="pct"/>
            <w:vAlign w:val="bottom"/>
          </w:tcPr>
          <w:p w14:paraId="38BAD59C" w14:textId="754E25C0" w:rsidR="00C50380" w:rsidRPr="00CA26DB" w:rsidRDefault="00C50380" w:rsidP="00C50380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76"/>
              </w:tabs>
              <w:spacing w:line="240" w:lineRule="auto"/>
              <w:rPr>
                <w:rFonts w:ascii="Angsana New" w:eastAsia="Arial Unicode MS" w:hAnsi="Angsana New"/>
                <w:sz w:val="22"/>
                <w:szCs w:val="22"/>
              </w:rPr>
            </w:pPr>
            <w:r w:rsidRPr="00CA26DB">
              <w:rPr>
                <w:rFonts w:ascii="Angsana New" w:eastAsia="Arial Unicode MS" w:hAnsi="Angsana New"/>
                <w:sz w:val="22"/>
                <w:szCs w:val="22"/>
              </w:rPr>
              <w:t>10,172</w:t>
            </w:r>
          </w:p>
        </w:tc>
      </w:tr>
    </w:tbl>
    <w:p w14:paraId="47B69ECD" w14:textId="77777777" w:rsidR="00993845" w:rsidRPr="00CA26DB" w:rsidRDefault="00993845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  <w:cs/>
        </w:rPr>
      </w:pPr>
      <w:r w:rsidRPr="00CA26DB">
        <w:rPr>
          <w:rFonts w:ascii="Angsana New" w:hAnsi="Angsana New"/>
          <w:sz w:val="22"/>
          <w:szCs w:val="22"/>
        </w:rPr>
        <w:br w:type="page"/>
      </w:r>
    </w:p>
    <w:tbl>
      <w:tblPr>
        <w:tblW w:w="478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6210"/>
        <w:gridCol w:w="1514"/>
        <w:gridCol w:w="1514"/>
        <w:gridCol w:w="1520"/>
        <w:gridCol w:w="1522"/>
        <w:gridCol w:w="1509"/>
      </w:tblGrid>
      <w:tr w:rsidR="00887B2A" w:rsidRPr="00CA26DB" w14:paraId="540EFB03" w14:textId="77777777" w:rsidTr="007A7B00">
        <w:tc>
          <w:tcPr>
            <w:tcW w:w="2252" w:type="pct"/>
            <w:vAlign w:val="bottom"/>
          </w:tcPr>
          <w:p w14:paraId="1B874E35" w14:textId="77777777" w:rsidR="00887B2A" w:rsidRPr="00CA26DB" w:rsidRDefault="00887B2A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48" w:type="pct"/>
            <w:gridSpan w:val="5"/>
            <w:vAlign w:val="bottom"/>
          </w:tcPr>
          <w:p w14:paraId="366822E2" w14:textId="6B1B157B" w:rsidR="00887B2A" w:rsidRPr="00CA26DB" w:rsidRDefault="00887B2A" w:rsidP="00887B2A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ล้านบาท)</w:t>
            </w:r>
          </w:p>
        </w:tc>
      </w:tr>
      <w:tr w:rsidR="00A50D6E" w:rsidRPr="00CA26DB" w14:paraId="30B1D737" w14:textId="77777777" w:rsidTr="00887B2A">
        <w:tc>
          <w:tcPr>
            <w:tcW w:w="2252" w:type="pct"/>
            <w:vAlign w:val="bottom"/>
          </w:tcPr>
          <w:p w14:paraId="43F6EDAC" w14:textId="77777777" w:rsidR="00A50D6E" w:rsidRPr="00CA26DB" w:rsidRDefault="00A50D6E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48" w:type="pct"/>
            <w:gridSpan w:val="5"/>
            <w:vAlign w:val="bottom"/>
          </w:tcPr>
          <w:p w14:paraId="14436B5F" w14:textId="0657702D" w:rsidR="00A50D6E" w:rsidRPr="00CA26DB" w:rsidRDefault="00A50D6E" w:rsidP="00AC7A71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A50D6E" w:rsidRPr="00CA26DB" w14:paraId="63EE1A49" w14:textId="77777777" w:rsidTr="00887B2A">
        <w:tc>
          <w:tcPr>
            <w:tcW w:w="2252" w:type="pct"/>
            <w:vAlign w:val="bottom"/>
          </w:tcPr>
          <w:p w14:paraId="780C0266" w14:textId="77777777" w:rsidR="00A50D6E" w:rsidRPr="00CA26DB" w:rsidRDefault="00A50D6E" w:rsidP="00A50D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 w:firstLine="4"/>
              <w:jc w:val="thaiDistribute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  <w:tc>
          <w:tcPr>
            <w:tcW w:w="549" w:type="pct"/>
            <w:vAlign w:val="bottom"/>
          </w:tcPr>
          <w:p w14:paraId="7FC50820" w14:textId="1738B4DB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pacing w:val="-2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pacing w:val="-2"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549" w:type="pct"/>
            <w:vAlign w:val="bottom"/>
          </w:tcPr>
          <w:p w14:paraId="4907FCF7" w14:textId="77777777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ต้นทุนการทำ</w:t>
            </w:r>
          </w:p>
          <w:p w14:paraId="44D5BB52" w14:textId="25910F63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รายการหุ้นกู้</w:t>
            </w:r>
          </w:p>
        </w:tc>
        <w:tc>
          <w:tcPr>
            <w:tcW w:w="551" w:type="pct"/>
            <w:vAlign w:val="bottom"/>
          </w:tcPr>
          <w:p w14:paraId="568010D4" w14:textId="602FD57E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กำไรจากการจัดประเภทเงินลงทุนใหม่</w:t>
            </w:r>
          </w:p>
        </w:tc>
        <w:tc>
          <w:tcPr>
            <w:tcW w:w="552" w:type="pct"/>
            <w:vAlign w:val="bottom"/>
          </w:tcPr>
          <w:p w14:paraId="02A91CEA" w14:textId="4888B633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อื่น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547" w:type="pct"/>
            <w:vAlign w:val="bottom"/>
          </w:tcPr>
          <w:p w14:paraId="627BD4C0" w14:textId="28DB897A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</w:tr>
      <w:tr w:rsidR="00A50D6E" w:rsidRPr="00CA26DB" w14:paraId="7454AD8A" w14:textId="77777777" w:rsidTr="00887B2A">
        <w:tc>
          <w:tcPr>
            <w:tcW w:w="2252" w:type="pct"/>
            <w:vAlign w:val="bottom"/>
          </w:tcPr>
          <w:p w14:paraId="19609918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549" w:type="pct"/>
            <w:vAlign w:val="bottom"/>
          </w:tcPr>
          <w:p w14:paraId="29DDE4CB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549" w:type="pct"/>
            <w:vAlign w:val="bottom"/>
          </w:tcPr>
          <w:p w14:paraId="409F06A1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51" w:type="pct"/>
            <w:vAlign w:val="bottom"/>
          </w:tcPr>
          <w:p w14:paraId="2FCE21E3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52" w:type="pct"/>
            <w:vAlign w:val="bottom"/>
          </w:tcPr>
          <w:p w14:paraId="417CA83B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47" w:type="pct"/>
            <w:vAlign w:val="bottom"/>
          </w:tcPr>
          <w:p w14:paraId="70CA486C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A50D6E" w:rsidRPr="00CA26DB" w14:paraId="5E1499E4" w14:textId="77777777" w:rsidTr="00887B2A">
        <w:tc>
          <w:tcPr>
            <w:tcW w:w="2252" w:type="pct"/>
            <w:vAlign w:val="bottom"/>
          </w:tcPr>
          <w:p w14:paraId="6F9280D0" w14:textId="58F83705" w:rsidR="00A50D6E" w:rsidRPr="00CA26DB" w:rsidRDefault="00A50D6E" w:rsidP="00A50D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2567</w:t>
            </w:r>
          </w:p>
        </w:tc>
        <w:tc>
          <w:tcPr>
            <w:tcW w:w="549" w:type="pct"/>
            <w:vAlign w:val="bottom"/>
          </w:tcPr>
          <w:p w14:paraId="6264AB2A" w14:textId="3F9285A9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(477)</w:t>
            </w:r>
          </w:p>
        </w:tc>
        <w:tc>
          <w:tcPr>
            <w:tcW w:w="549" w:type="pct"/>
            <w:vAlign w:val="bottom"/>
          </w:tcPr>
          <w:p w14:paraId="4B0750FC" w14:textId="7542056E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(50)</w:t>
            </w:r>
          </w:p>
        </w:tc>
        <w:tc>
          <w:tcPr>
            <w:tcW w:w="551" w:type="pct"/>
            <w:vAlign w:val="bottom"/>
          </w:tcPr>
          <w:p w14:paraId="72BAAE82" w14:textId="5CD52BBB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(2,052)</w:t>
            </w:r>
          </w:p>
        </w:tc>
        <w:tc>
          <w:tcPr>
            <w:tcW w:w="552" w:type="pct"/>
            <w:vAlign w:val="bottom"/>
          </w:tcPr>
          <w:p w14:paraId="7E65FB09" w14:textId="7076C9A8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(509)</w:t>
            </w:r>
          </w:p>
        </w:tc>
        <w:tc>
          <w:tcPr>
            <w:tcW w:w="547" w:type="pct"/>
            <w:vAlign w:val="bottom"/>
          </w:tcPr>
          <w:p w14:paraId="66C63FC7" w14:textId="1534A89F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(3,088)</w:t>
            </w:r>
          </w:p>
        </w:tc>
      </w:tr>
      <w:tr w:rsidR="00A50D6E" w:rsidRPr="00CA26DB" w14:paraId="727EBA85" w14:textId="77777777" w:rsidTr="00887B2A">
        <w:tc>
          <w:tcPr>
            <w:tcW w:w="2252" w:type="pct"/>
            <w:vAlign w:val="bottom"/>
          </w:tcPr>
          <w:p w14:paraId="38E4F968" w14:textId="25BCBF33" w:rsidR="00A50D6E" w:rsidRPr="00CA26DB" w:rsidRDefault="00A50D6E" w:rsidP="00A50D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เพิ่ม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ลดในกำไรหรือขาดทุน</w:t>
            </w:r>
          </w:p>
        </w:tc>
        <w:tc>
          <w:tcPr>
            <w:tcW w:w="549" w:type="pct"/>
            <w:vAlign w:val="bottom"/>
          </w:tcPr>
          <w:p w14:paraId="4340D9D5" w14:textId="27B0058F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(56)</w:t>
            </w:r>
          </w:p>
        </w:tc>
        <w:tc>
          <w:tcPr>
            <w:tcW w:w="549" w:type="pct"/>
            <w:vAlign w:val="bottom"/>
          </w:tcPr>
          <w:p w14:paraId="29F18C0F" w14:textId="6325250A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(8)</w:t>
            </w:r>
          </w:p>
        </w:tc>
        <w:tc>
          <w:tcPr>
            <w:tcW w:w="551" w:type="pct"/>
            <w:vAlign w:val="bottom"/>
          </w:tcPr>
          <w:p w14:paraId="3296E076" w14:textId="71764513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52" w:type="pct"/>
            <w:vAlign w:val="bottom"/>
          </w:tcPr>
          <w:p w14:paraId="3531C85F" w14:textId="435476DB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500</w:t>
            </w:r>
          </w:p>
        </w:tc>
        <w:tc>
          <w:tcPr>
            <w:tcW w:w="547" w:type="pct"/>
            <w:vAlign w:val="bottom"/>
          </w:tcPr>
          <w:p w14:paraId="51E0BDAD" w14:textId="04D73BFB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436</w:t>
            </w:r>
          </w:p>
        </w:tc>
      </w:tr>
      <w:tr w:rsidR="00A50D6E" w:rsidRPr="00CA26DB" w14:paraId="351FA594" w14:textId="77777777" w:rsidTr="00887B2A">
        <w:tc>
          <w:tcPr>
            <w:tcW w:w="2252" w:type="pct"/>
            <w:vAlign w:val="bottom"/>
          </w:tcPr>
          <w:p w14:paraId="2FFD6596" w14:textId="731A56FF" w:rsidR="00A50D6E" w:rsidRPr="00CA26DB" w:rsidRDefault="00A50D6E" w:rsidP="00A50D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549" w:type="pct"/>
            <w:vAlign w:val="bottom"/>
          </w:tcPr>
          <w:p w14:paraId="272F093B" w14:textId="1A8906C4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49" w:type="pct"/>
            <w:vAlign w:val="bottom"/>
          </w:tcPr>
          <w:p w14:paraId="5281D8D3" w14:textId="35B11040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51" w:type="pct"/>
            <w:vAlign w:val="bottom"/>
          </w:tcPr>
          <w:p w14:paraId="5A67FFED" w14:textId="139CF187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52" w:type="pct"/>
            <w:vAlign w:val="bottom"/>
          </w:tcPr>
          <w:p w14:paraId="2EA89B48" w14:textId="2C1EB079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(11)</w:t>
            </w:r>
          </w:p>
        </w:tc>
        <w:tc>
          <w:tcPr>
            <w:tcW w:w="547" w:type="pct"/>
            <w:vAlign w:val="bottom"/>
          </w:tcPr>
          <w:p w14:paraId="671EAB5D" w14:textId="2A8BA4B9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(11)</w:t>
            </w:r>
          </w:p>
        </w:tc>
      </w:tr>
      <w:tr w:rsidR="00A50D6E" w:rsidRPr="00CA26DB" w14:paraId="45767F40" w14:textId="77777777" w:rsidTr="00887B2A">
        <w:tc>
          <w:tcPr>
            <w:tcW w:w="2252" w:type="pct"/>
            <w:vAlign w:val="bottom"/>
          </w:tcPr>
          <w:p w14:paraId="40358C09" w14:textId="19FFAF0C" w:rsidR="00A50D6E" w:rsidRPr="00CA26DB" w:rsidRDefault="00A50D6E" w:rsidP="00A50D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2567</w:t>
            </w:r>
          </w:p>
        </w:tc>
        <w:tc>
          <w:tcPr>
            <w:tcW w:w="549" w:type="pct"/>
            <w:vAlign w:val="bottom"/>
          </w:tcPr>
          <w:p w14:paraId="614A06C1" w14:textId="4504A4F4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(533)</w:t>
            </w:r>
          </w:p>
        </w:tc>
        <w:tc>
          <w:tcPr>
            <w:tcW w:w="549" w:type="pct"/>
            <w:vAlign w:val="bottom"/>
          </w:tcPr>
          <w:p w14:paraId="6FF1F539" w14:textId="4B50E8D0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(58)</w:t>
            </w:r>
          </w:p>
        </w:tc>
        <w:tc>
          <w:tcPr>
            <w:tcW w:w="551" w:type="pct"/>
            <w:vAlign w:val="bottom"/>
          </w:tcPr>
          <w:p w14:paraId="3059871D" w14:textId="78D15826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(2,052)</w:t>
            </w:r>
          </w:p>
        </w:tc>
        <w:tc>
          <w:tcPr>
            <w:tcW w:w="552" w:type="pct"/>
            <w:vAlign w:val="bottom"/>
          </w:tcPr>
          <w:p w14:paraId="46ADD2AF" w14:textId="5808838B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(20)</w:t>
            </w:r>
          </w:p>
        </w:tc>
        <w:tc>
          <w:tcPr>
            <w:tcW w:w="547" w:type="pct"/>
            <w:vAlign w:val="bottom"/>
          </w:tcPr>
          <w:p w14:paraId="1E708F25" w14:textId="1A9E2545" w:rsidR="00A50D6E" w:rsidRPr="00CA26DB" w:rsidRDefault="00A50D6E" w:rsidP="00A50D6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(2,663)</w:t>
            </w:r>
          </w:p>
        </w:tc>
      </w:tr>
      <w:tr w:rsidR="00A50D6E" w:rsidRPr="00CA26DB" w14:paraId="1744BA3C" w14:textId="77777777" w:rsidTr="00887B2A">
        <w:tc>
          <w:tcPr>
            <w:tcW w:w="2252" w:type="pct"/>
            <w:vAlign w:val="bottom"/>
          </w:tcPr>
          <w:p w14:paraId="6DFC88D9" w14:textId="77777777" w:rsidR="00A50D6E" w:rsidRPr="00CA26DB" w:rsidRDefault="00A50D6E" w:rsidP="00A50D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549" w:type="pct"/>
            <w:vAlign w:val="bottom"/>
          </w:tcPr>
          <w:p w14:paraId="0C1ADB6E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49" w:type="pct"/>
            <w:vAlign w:val="bottom"/>
          </w:tcPr>
          <w:p w14:paraId="7D60C254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51" w:type="pct"/>
            <w:vAlign w:val="bottom"/>
          </w:tcPr>
          <w:p w14:paraId="040C19A3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52" w:type="pct"/>
            <w:vAlign w:val="bottom"/>
          </w:tcPr>
          <w:p w14:paraId="3FAE7E13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47" w:type="pct"/>
            <w:vAlign w:val="bottom"/>
          </w:tcPr>
          <w:p w14:paraId="57AA0E06" w14:textId="77777777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A50D6E" w:rsidRPr="00CA26DB" w14:paraId="5A1C924B" w14:textId="77777777" w:rsidTr="00887B2A">
        <w:tc>
          <w:tcPr>
            <w:tcW w:w="2252" w:type="pct"/>
            <w:vAlign w:val="bottom"/>
          </w:tcPr>
          <w:p w14:paraId="42A957F4" w14:textId="2BAEFF55" w:rsidR="00A50D6E" w:rsidRPr="00CA26DB" w:rsidRDefault="00A50D6E" w:rsidP="00A50D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2568</w:t>
            </w:r>
          </w:p>
        </w:tc>
        <w:tc>
          <w:tcPr>
            <w:tcW w:w="549" w:type="pct"/>
            <w:vAlign w:val="bottom"/>
          </w:tcPr>
          <w:p w14:paraId="75A00268" w14:textId="1C6BB3E0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(533)</w:t>
            </w:r>
          </w:p>
        </w:tc>
        <w:tc>
          <w:tcPr>
            <w:tcW w:w="549" w:type="pct"/>
            <w:vAlign w:val="bottom"/>
          </w:tcPr>
          <w:p w14:paraId="168936A9" w14:textId="6AE04E65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(58)</w:t>
            </w:r>
          </w:p>
        </w:tc>
        <w:tc>
          <w:tcPr>
            <w:tcW w:w="551" w:type="pct"/>
            <w:vAlign w:val="bottom"/>
          </w:tcPr>
          <w:p w14:paraId="2902B402" w14:textId="3A2C7779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(2,052)</w:t>
            </w:r>
          </w:p>
        </w:tc>
        <w:tc>
          <w:tcPr>
            <w:tcW w:w="552" w:type="pct"/>
            <w:vAlign w:val="bottom"/>
          </w:tcPr>
          <w:p w14:paraId="5D9130E0" w14:textId="2310574C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(20)</w:t>
            </w:r>
          </w:p>
        </w:tc>
        <w:tc>
          <w:tcPr>
            <w:tcW w:w="547" w:type="pct"/>
            <w:vAlign w:val="bottom"/>
          </w:tcPr>
          <w:p w14:paraId="4E4A39C3" w14:textId="08499C28" w:rsidR="00A50D6E" w:rsidRPr="00CA26DB" w:rsidRDefault="00A50D6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(2,663)</w:t>
            </w:r>
          </w:p>
        </w:tc>
      </w:tr>
      <w:tr w:rsidR="00A50D6E" w:rsidRPr="00CA26DB" w14:paraId="0B4A21BB" w14:textId="77777777" w:rsidTr="00887B2A">
        <w:tc>
          <w:tcPr>
            <w:tcW w:w="2252" w:type="pct"/>
            <w:vAlign w:val="bottom"/>
          </w:tcPr>
          <w:p w14:paraId="35F713CD" w14:textId="522E6C80" w:rsidR="00A50D6E" w:rsidRPr="00CA26DB" w:rsidRDefault="00A50D6E" w:rsidP="00A50D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เพิ่ม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ลดในกำไรหรือขาดทุน</w:t>
            </w:r>
          </w:p>
        </w:tc>
        <w:tc>
          <w:tcPr>
            <w:tcW w:w="549" w:type="pct"/>
            <w:vAlign w:val="bottom"/>
          </w:tcPr>
          <w:p w14:paraId="62BF6A2D" w14:textId="24A93F56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(6</w:t>
            </w:r>
            <w:r w:rsidR="00BD43DB" w:rsidRPr="00CA26DB">
              <w:rPr>
                <w:rFonts w:ascii="Angsana New" w:eastAsia="Arial Unicode MS" w:hAnsi="Angsana New"/>
                <w:sz w:val="28"/>
                <w:szCs w:val="28"/>
              </w:rPr>
              <w:t>8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549" w:type="pct"/>
            <w:vAlign w:val="bottom"/>
          </w:tcPr>
          <w:p w14:paraId="64591DDB" w14:textId="090B4AE2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28</w:t>
            </w:r>
          </w:p>
        </w:tc>
        <w:tc>
          <w:tcPr>
            <w:tcW w:w="551" w:type="pct"/>
            <w:vAlign w:val="bottom"/>
          </w:tcPr>
          <w:p w14:paraId="49DB4EC6" w14:textId="0BE1919F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52" w:type="pct"/>
            <w:vAlign w:val="bottom"/>
          </w:tcPr>
          <w:p w14:paraId="5F8B9879" w14:textId="0BEF8FC0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</w:t>
            </w:r>
            <w:r w:rsidR="00BD43DB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547" w:type="pct"/>
            <w:vAlign w:val="bottom"/>
          </w:tcPr>
          <w:p w14:paraId="1B9B2B3D" w14:textId="7C673E0B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(150)</w:t>
            </w:r>
          </w:p>
        </w:tc>
      </w:tr>
      <w:tr w:rsidR="00A50D6E" w:rsidRPr="00CA26DB" w14:paraId="2F0E20BF" w14:textId="77777777" w:rsidTr="00887B2A">
        <w:tc>
          <w:tcPr>
            <w:tcW w:w="2252" w:type="pct"/>
            <w:vAlign w:val="bottom"/>
          </w:tcPr>
          <w:p w14:paraId="77C3BF1F" w14:textId="320FF919" w:rsidR="00A50D6E" w:rsidRPr="00CA26DB" w:rsidRDefault="00A50D6E" w:rsidP="00A50D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31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549" w:type="pct"/>
            <w:vAlign w:val="bottom"/>
          </w:tcPr>
          <w:p w14:paraId="2B87F223" w14:textId="006A737F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(60</w:t>
            </w:r>
            <w:r w:rsidR="00BD43DB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549" w:type="pct"/>
            <w:vAlign w:val="bottom"/>
          </w:tcPr>
          <w:p w14:paraId="1960F585" w14:textId="7D1D9603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(30)</w:t>
            </w:r>
          </w:p>
        </w:tc>
        <w:tc>
          <w:tcPr>
            <w:tcW w:w="551" w:type="pct"/>
            <w:vAlign w:val="bottom"/>
          </w:tcPr>
          <w:p w14:paraId="37B7A9C3" w14:textId="3A87E416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(2,052)</w:t>
            </w:r>
          </w:p>
        </w:tc>
        <w:tc>
          <w:tcPr>
            <w:tcW w:w="552" w:type="pct"/>
            <w:vAlign w:val="bottom"/>
          </w:tcPr>
          <w:p w14:paraId="1BF86B65" w14:textId="0EDD9233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</w:t>
            </w:r>
            <w:r w:rsidR="00BD43DB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30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547" w:type="pct"/>
            <w:vAlign w:val="bottom"/>
          </w:tcPr>
          <w:p w14:paraId="243CB518" w14:textId="4B484383" w:rsidR="00A50D6E" w:rsidRPr="00CA26DB" w:rsidRDefault="00A50D6E" w:rsidP="00A50D6E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58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(2,813)</w:t>
            </w:r>
          </w:p>
        </w:tc>
      </w:tr>
    </w:tbl>
    <w:p w14:paraId="110F1A5C" w14:textId="77777777" w:rsidR="00A50D6E" w:rsidRPr="00CA26DB" w:rsidRDefault="00A50D6E">
      <w:r w:rsidRPr="00CA26DB">
        <w:br w:type="page"/>
      </w:r>
    </w:p>
    <w:tbl>
      <w:tblPr>
        <w:tblW w:w="480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236"/>
        <w:gridCol w:w="1292"/>
        <w:gridCol w:w="1289"/>
        <w:gridCol w:w="1292"/>
        <w:gridCol w:w="1292"/>
        <w:gridCol w:w="1292"/>
        <w:gridCol w:w="1292"/>
        <w:gridCol w:w="1292"/>
        <w:gridCol w:w="1295"/>
        <w:gridCol w:w="1292"/>
      </w:tblGrid>
      <w:tr w:rsidR="001B1D0E" w:rsidRPr="00CA26DB" w14:paraId="02AAE79A" w14:textId="77777777" w:rsidTr="001B1D0E">
        <w:tc>
          <w:tcPr>
            <w:tcW w:w="806" w:type="pct"/>
            <w:vAlign w:val="bottom"/>
          </w:tcPr>
          <w:p w14:paraId="1B131055" w14:textId="2C429306" w:rsidR="001B1D0E" w:rsidRPr="00CA26DB" w:rsidRDefault="001B1D0E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194" w:type="pct"/>
            <w:gridSpan w:val="9"/>
            <w:vAlign w:val="bottom"/>
          </w:tcPr>
          <w:p w14:paraId="25EC0B75" w14:textId="77777777" w:rsidR="001B1D0E" w:rsidRPr="00CA26DB" w:rsidRDefault="001B1D0E" w:rsidP="00A50D6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rPr>
                <w:rFonts w:ascii="Angsana New" w:eastAsia="Arial Unicode MS" w:hAnsi="Angsana New"/>
                <w:sz w:val="24"/>
                <w:szCs w:val="24"/>
              </w:rPr>
            </w:pPr>
          </w:p>
          <w:p w14:paraId="45665A81" w14:textId="4E1C1204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หน่วย:</w:t>
            </w: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ล้านบาท)</w:t>
            </w:r>
          </w:p>
        </w:tc>
      </w:tr>
      <w:tr w:rsidR="001B1D0E" w:rsidRPr="00CA26DB" w14:paraId="36D928C6" w14:textId="77777777" w:rsidTr="001B1D0E">
        <w:tc>
          <w:tcPr>
            <w:tcW w:w="806" w:type="pct"/>
            <w:vAlign w:val="bottom"/>
          </w:tcPr>
          <w:p w14:paraId="71839F29" w14:textId="77777777" w:rsidR="001B1D0E" w:rsidRPr="00CA26DB" w:rsidRDefault="001B1D0E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194" w:type="pct"/>
            <w:gridSpan w:val="9"/>
            <w:vAlign w:val="bottom"/>
          </w:tcPr>
          <w:p w14:paraId="136FED62" w14:textId="77777777" w:rsidR="009B0D36" w:rsidRPr="00CA26DB" w:rsidRDefault="009B0D36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</w:p>
          <w:p w14:paraId="617DEC25" w14:textId="1F08108E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B1D0E" w:rsidRPr="00CA26DB" w14:paraId="7D527249" w14:textId="77777777" w:rsidTr="00A50D6E">
        <w:trPr>
          <w:trHeight w:val="1813"/>
        </w:trPr>
        <w:tc>
          <w:tcPr>
            <w:tcW w:w="806" w:type="pct"/>
            <w:vAlign w:val="bottom"/>
          </w:tcPr>
          <w:p w14:paraId="43FE0BE5" w14:textId="77777777" w:rsidR="001B1D0E" w:rsidRPr="00CA26DB" w:rsidRDefault="001B1D0E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thaiDistribute"/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66" w:type="pct"/>
            <w:vAlign w:val="bottom"/>
          </w:tcPr>
          <w:p w14:paraId="041B337A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  <w:p w14:paraId="22927649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ภาระผูกพัน</w:t>
            </w:r>
          </w:p>
          <w:p w14:paraId="67D09360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ผลประโยชน์</w:t>
            </w:r>
          </w:p>
          <w:p w14:paraId="47B2C74E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พนักงาน</w:t>
            </w:r>
          </w:p>
        </w:tc>
        <w:tc>
          <w:tcPr>
            <w:tcW w:w="465" w:type="pct"/>
            <w:vAlign w:val="bottom"/>
          </w:tcPr>
          <w:p w14:paraId="3094D7B9" w14:textId="7BDBD53F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ค่าเผื่อการด้อยค่าของสินทรัพย์</w:t>
            </w:r>
          </w:p>
        </w:tc>
        <w:tc>
          <w:tcPr>
            <w:tcW w:w="466" w:type="pct"/>
            <w:vAlign w:val="bottom"/>
          </w:tcPr>
          <w:p w14:paraId="0E1C3065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หนี้สินตาม</w:t>
            </w:r>
          </w:p>
          <w:p w14:paraId="6A793DBC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สัญญาเช่า</w:t>
            </w:r>
          </w:p>
        </w:tc>
        <w:tc>
          <w:tcPr>
            <w:tcW w:w="466" w:type="pct"/>
            <w:vAlign w:val="bottom"/>
          </w:tcPr>
          <w:p w14:paraId="32FDDAE6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การป้องกัน</w:t>
            </w:r>
          </w:p>
          <w:p w14:paraId="4FC383B1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ความเสี่ยง</w:t>
            </w:r>
          </w:p>
          <w:p w14:paraId="1AA00AD9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กระแสเงินสด</w:t>
            </w:r>
          </w:p>
        </w:tc>
        <w:tc>
          <w:tcPr>
            <w:tcW w:w="466" w:type="pct"/>
            <w:vAlign w:val="bottom"/>
          </w:tcPr>
          <w:p w14:paraId="1A7394A2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ต้นทุนการกู้ยืม</w:t>
            </w:r>
          </w:p>
        </w:tc>
        <w:tc>
          <w:tcPr>
            <w:tcW w:w="466" w:type="pct"/>
            <w:vAlign w:val="bottom"/>
          </w:tcPr>
          <w:p w14:paraId="5F19D122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ผลขาดทุนจาก</w:t>
            </w:r>
            <w:r w:rsidRPr="00CA26DB">
              <w:rPr>
                <w:rFonts w:ascii="Angsana New" w:eastAsia="Arial Unicode MS" w:hAnsi="Angsana New"/>
                <w:spacing w:val="-8"/>
                <w:sz w:val="24"/>
                <w:szCs w:val="24"/>
                <w:cs/>
              </w:rPr>
              <w:t>อัตราแลกเปลี่ยน</w:t>
            </w:r>
          </w:p>
          <w:p w14:paraId="7C78EDB9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ในสินทรัพย์</w:t>
            </w:r>
          </w:p>
          <w:p w14:paraId="4644D362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pacing w:val="-6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pacing w:val="-6"/>
                <w:sz w:val="24"/>
                <w:szCs w:val="24"/>
                <w:cs/>
              </w:rPr>
              <w:t>ระหว่างก่อสร้าง</w:t>
            </w:r>
          </w:p>
        </w:tc>
        <w:tc>
          <w:tcPr>
            <w:tcW w:w="466" w:type="pct"/>
            <w:vAlign w:val="bottom"/>
          </w:tcPr>
          <w:p w14:paraId="086666DB" w14:textId="0FB471F1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ที่ยังไม่เกิดขึ้นจากการเปลี่ยนแปลงมูลค่ายุติธรรมเงินลงทุน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FVOCI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</w:p>
        </w:tc>
        <w:tc>
          <w:tcPr>
            <w:tcW w:w="467" w:type="pct"/>
            <w:vAlign w:val="bottom"/>
          </w:tcPr>
          <w:p w14:paraId="596E3622" w14:textId="230B6D22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อื่น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466" w:type="pct"/>
            <w:vAlign w:val="bottom"/>
          </w:tcPr>
          <w:p w14:paraId="741FA6E4" w14:textId="77777777" w:rsidR="001B1D0E" w:rsidRPr="00CA26DB" w:rsidRDefault="001B1D0E" w:rsidP="001B1D0E">
            <w:pPr>
              <w:pStyle w:val="Header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</w:t>
            </w:r>
          </w:p>
        </w:tc>
      </w:tr>
      <w:tr w:rsidR="001B1D0E" w:rsidRPr="00CA26DB" w14:paraId="6F304166" w14:textId="77777777" w:rsidTr="00A50D6E">
        <w:tc>
          <w:tcPr>
            <w:tcW w:w="806" w:type="pct"/>
            <w:vAlign w:val="bottom"/>
          </w:tcPr>
          <w:p w14:paraId="3AF87DB8" w14:textId="3A71D929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ind w:left="70" w:right="-198" w:hanging="70"/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สินทรัพย์ภาษีเงินได้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  <w:t xml:space="preserve">                    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รอการตัดบัญชี</w:t>
            </w:r>
          </w:p>
        </w:tc>
        <w:tc>
          <w:tcPr>
            <w:tcW w:w="466" w:type="pct"/>
            <w:vAlign w:val="bottom"/>
          </w:tcPr>
          <w:p w14:paraId="69FBC5CC" w14:textId="7777777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5" w:type="pct"/>
            <w:vAlign w:val="bottom"/>
          </w:tcPr>
          <w:p w14:paraId="7AE007A9" w14:textId="7777777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3F13B51B" w14:textId="7777777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7217B149" w14:textId="7777777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11F92D9E" w14:textId="7777777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1F57AFB0" w14:textId="7777777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5B166A26" w14:textId="7777777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7" w:type="pct"/>
            <w:vAlign w:val="bottom"/>
          </w:tcPr>
          <w:p w14:paraId="01FBA9A4" w14:textId="2180890D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2EA79C9F" w14:textId="7777777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240" w:lineRule="auto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</w:tr>
      <w:tr w:rsidR="001B1D0E" w:rsidRPr="00CA26DB" w14:paraId="656A511F" w14:textId="77777777" w:rsidTr="00A50D6E">
        <w:tc>
          <w:tcPr>
            <w:tcW w:w="806" w:type="pct"/>
            <w:vAlign w:val="bottom"/>
          </w:tcPr>
          <w:p w14:paraId="2949DB65" w14:textId="590A01B3" w:rsidR="001B1D0E" w:rsidRPr="00CA26DB" w:rsidRDefault="001B1D0E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2567</w:t>
            </w:r>
          </w:p>
        </w:tc>
        <w:tc>
          <w:tcPr>
            <w:tcW w:w="466" w:type="pct"/>
            <w:vAlign w:val="bottom"/>
          </w:tcPr>
          <w:p w14:paraId="1172768E" w14:textId="39B22BB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534</w:t>
            </w:r>
          </w:p>
        </w:tc>
        <w:tc>
          <w:tcPr>
            <w:tcW w:w="465" w:type="pct"/>
            <w:vAlign w:val="bottom"/>
          </w:tcPr>
          <w:p w14:paraId="6F3AD649" w14:textId="5D03C081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</w:t>
            </w:r>
          </w:p>
        </w:tc>
        <w:tc>
          <w:tcPr>
            <w:tcW w:w="466" w:type="pct"/>
            <w:vAlign w:val="bottom"/>
          </w:tcPr>
          <w:p w14:paraId="700C7C8E" w14:textId="4D0A4DC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259</w:t>
            </w:r>
          </w:p>
        </w:tc>
        <w:tc>
          <w:tcPr>
            <w:tcW w:w="466" w:type="pct"/>
            <w:vAlign w:val="bottom"/>
          </w:tcPr>
          <w:p w14:paraId="2A134148" w14:textId="57E1F3DA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195</w:t>
            </w:r>
          </w:p>
        </w:tc>
        <w:tc>
          <w:tcPr>
            <w:tcW w:w="466" w:type="pct"/>
            <w:vAlign w:val="bottom"/>
          </w:tcPr>
          <w:p w14:paraId="3FBC3E00" w14:textId="5DAADE55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246</w:t>
            </w:r>
          </w:p>
        </w:tc>
        <w:tc>
          <w:tcPr>
            <w:tcW w:w="466" w:type="pct"/>
            <w:vAlign w:val="bottom"/>
          </w:tcPr>
          <w:p w14:paraId="33A34D7C" w14:textId="14419F73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2,498</w:t>
            </w:r>
          </w:p>
        </w:tc>
        <w:tc>
          <w:tcPr>
            <w:tcW w:w="466" w:type="pct"/>
            <w:vAlign w:val="bottom"/>
          </w:tcPr>
          <w:p w14:paraId="6DD7912B" w14:textId="604545B3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917</w:t>
            </w:r>
          </w:p>
        </w:tc>
        <w:tc>
          <w:tcPr>
            <w:tcW w:w="467" w:type="pct"/>
            <w:vAlign w:val="bottom"/>
          </w:tcPr>
          <w:p w14:paraId="1AE04C77" w14:textId="132E6B68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117</w:t>
            </w:r>
          </w:p>
        </w:tc>
        <w:tc>
          <w:tcPr>
            <w:tcW w:w="466" w:type="pct"/>
            <w:vAlign w:val="bottom"/>
          </w:tcPr>
          <w:p w14:paraId="29E23079" w14:textId="5333A029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4,768</w:t>
            </w:r>
          </w:p>
        </w:tc>
      </w:tr>
      <w:tr w:rsidR="001B1D0E" w:rsidRPr="00CA26DB" w14:paraId="7ED9B6F5" w14:textId="77777777" w:rsidTr="00A50D6E">
        <w:tc>
          <w:tcPr>
            <w:tcW w:w="806" w:type="pct"/>
            <w:vAlign w:val="bottom"/>
          </w:tcPr>
          <w:p w14:paraId="3AB6F0D2" w14:textId="77777777" w:rsidR="001B1D0E" w:rsidRPr="00CA26DB" w:rsidRDefault="001B1D0E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เพิ่ม 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ลด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)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ในกำไรหรือขาดทุน</w:t>
            </w:r>
          </w:p>
        </w:tc>
        <w:tc>
          <w:tcPr>
            <w:tcW w:w="466" w:type="pct"/>
            <w:vAlign w:val="bottom"/>
          </w:tcPr>
          <w:p w14:paraId="17418AF9" w14:textId="164BC2DD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(14)</w:t>
            </w:r>
          </w:p>
        </w:tc>
        <w:tc>
          <w:tcPr>
            <w:tcW w:w="465" w:type="pct"/>
            <w:vAlign w:val="bottom"/>
          </w:tcPr>
          <w:p w14:paraId="487D2E66" w14:textId="785EA8EB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4A7E862C" w14:textId="5FB7C152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(35)</w:t>
            </w:r>
          </w:p>
        </w:tc>
        <w:tc>
          <w:tcPr>
            <w:tcW w:w="466" w:type="pct"/>
            <w:vAlign w:val="bottom"/>
          </w:tcPr>
          <w:p w14:paraId="72EE182E" w14:textId="00EB3341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48</w:t>
            </w:r>
          </w:p>
        </w:tc>
        <w:tc>
          <w:tcPr>
            <w:tcW w:w="466" w:type="pct"/>
            <w:vAlign w:val="bottom"/>
          </w:tcPr>
          <w:p w14:paraId="33228084" w14:textId="331E2735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19</w:t>
            </w:r>
          </w:p>
        </w:tc>
        <w:tc>
          <w:tcPr>
            <w:tcW w:w="466" w:type="pct"/>
            <w:vAlign w:val="bottom"/>
          </w:tcPr>
          <w:p w14:paraId="4DA91FB2" w14:textId="062C48E9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73</w:t>
            </w:r>
          </w:p>
        </w:tc>
        <w:tc>
          <w:tcPr>
            <w:tcW w:w="466" w:type="pct"/>
            <w:vAlign w:val="bottom"/>
          </w:tcPr>
          <w:p w14:paraId="3E3DBD55" w14:textId="51258942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7" w:type="pct"/>
            <w:vAlign w:val="bottom"/>
          </w:tcPr>
          <w:p w14:paraId="6C31BE09" w14:textId="761A5D98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8</w:t>
            </w:r>
          </w:p>
        </w:tc>
        <w:tc>
          <w:tcPr>
            <w:tcW w:w="466" w:type="pct"/>
            <w:vAlign w:val="bottom"/>
          </w:tcPr>
          <w:p w14:paraId="4B545F52" w14:textId="5AF111C1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99</w:t>
            </w:r>
          </w:p>
        </w:tc>
      </w:tr>
      <w:tr w:rsidR="001B1D0E" w:rsidRPr="00CA26DB" w14:paraId="5A0EBC5A" w14:textId="77777777" w:rsidTr="00A50D6E">
        <w:tc>
          <w:tcPr>
            <w:tcW w:w="806" w:type="pct"/>
            <w:vAlign w:val="bottom"/>
          </w:tcPr>
          <w:p w14:paraId="157BBF15" w14:textId="3D567DC0" w:rsidR="001B1D0E" w:rsidRPr="00CA26DB" w:rsidRDefault="00BA4E16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เพิ่ม</w:t>
            </w:r>
            <w:r w:rsidR="001B1D0E"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ในกำไรขาดทุนเบ็ดเสร็จอื่น</w:t>
            </w:r>
          </w:p>
        </w:tc>
        <w:tc>
          <w:tcPr>
            <w:tcW w:w="466" w:type="pct"/>
            <w:vAlign w:val="bottom"/>
          </w:tcPr>
          <w:p w14:paraId="475E3A9B" w14:textId="4120D641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65" w:type="pct"/>
            <w:vAlign w:val="bottom"/>
          </w:tcPr>
          <w:p w14:paraId="04FB2C12" w14:textId="58018F1F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66443C12" w14:textId="7B934FC9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62C16A5C" w14:textId="16FFC15B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276</w:t>
            </w:r>
          </w:p>
        </w:tc>
        <w:tc>
          <w:tcPr>
            <w:tcW w:w="466" w:type="pct"/>
            <w:vAlign w:val="bottom"/>
          </w:tcPr>
          <w:p w14:paraId="311A33E0" w14:textId="3EB61E6E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5544D3CB" w14:textId="6113CA79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3A90F624" w14:textId="1B8D9370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578</w:t>
            </w:r>
          </w:p>
        </w:tc>
        <w:tc>
          <w:tcPr>
            <w:tcW w:w="467" w:type="pct"/>
            <w:vAlign w:val="bottom"/>
          </w:tcPr>
          <w:p w14:paraId="4C7DEE28" w14:textId="297ED854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16266573" w14:textId="19F6D487" w:rsidR="001B1D0E" w:rsidRPr="00CA26DB" w:rsidRDefault="001B1D0E" w:rsidP="001B1D0E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854</w:t>
            </w:r>
          </w:p>
        </w:tc>
      </w:tr>
      <w:tr w:rsidR="001B1D0E" w:rsidRPr="00CA26DB" w14:paraId="313FB404" w14:textId="77777777" w:rsidTr="00A50D6E">
        <w:tc>
          <w:tcPr>
            <w:tcW w:w="806" w:type="pct"/>
            <w:vAlign w:val="bottom"/>
          </w:tcPr>
          <w:p w14:paraId="5D2B0E95" w14:textId="77777777" w:rsidR="001B1D0E" w:rsidRPr="00CA26DB" w:rsidRDefault="001B1D0E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466" w:type="pct"/>
            <w:vAlign w:val="bottom"/>
          </w:tcPr>
          <w:p w14:paraId="57DB40E5" w14:textId="27114F13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5" w:type="pct"/>
            <w:vAlign w:val="bottom"/>
          </w:tcPr>
          <w:p w14:paraId="11557812" w14:textId="2519CAE7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78BE7721" w14:textId="63D64E4D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3DED160A" w14:textId="5F5F490D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4B734A95" w14:textId="55939B0F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210124E0" w14:textId="7D4748EC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609EAD09" w14:textId="5CAD9102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7" w:type="pct"/>
            <w:vAlign w:val="bottom"/>
          </w:tcPr>
          <w:p w14:paraId="43F06AAF" w14:textId="7B2044FD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</w:t>
            </w:r>
          </w:p>
        </w:tc>
        <w:tc>
          <w:tcPr>
            <w:tcW w:w="466" w:type="pct"/>
            <w:vAlign w:val="bottom"/>
          </w:tcPr>
          <w:p w14:paraId="79399616" w14:textId="46346BF0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</w:t>
            </w:r>
          </w:p>
        </w:tc>
      </w:tr>
      <w:tr w:rsidR="001B1D0E" w:rsidRPr="00CA26DB" w14:paraId="10E8D83C" w14:textId="77777777" w:rsidTr="00A50D6E">
        <w:tc>
          <w:tcPr>
            <w:tcW w:w="806" w:type="pct"/>
            <w:vAlign w:val="bottom"/>
          </w:tcPr>
          <w:p w14:paraId="73E9D830" w14:textId="6A9FB9C7" w:rsidR="001B1D0E" w:rsidRPr="00CA26DB" w:rsidRDefault="001B1D0E" w:rsidP="001B1D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ธันวาคม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2567</w:t>
            </w:r>
          </w:p>
        </w:tc>
        <w:tc>
          <w:tcPr>
            <w:tcW w:w="466" w:type="pct"/>
            <w:vAlign w:val="bottom"/>
          </w:tcPr>
          <w:p w14:paraId="6D17A85D" w14:textId="648350DB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520</w:t>
            </w:r>
          </w:p>
        </w:tc>
        <w:tc>
          <w:tcPr>
            <w:tcW w:w="465" w:type="pct"/>
            <w:vAlign w:val="bottom"/>
          </w:tcPr>
          <w:p w14:paraId="3FA2EC99" w14:textId="52B741C4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</w:t>
            </w:r>
          </w:p>
        </w:tc>
        <w:tc>
          <w:tcPr>
            <w:tcW w:w="466" w:type="pct"/>
            <w:vAlign w:val="bottom"/>
          </w:tcPr>
          <w:p w14:paraId="1AD60C03" w14:textId="788C633E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224</w:t>
            </w:r>
          </w:p>
        </w:tc>
        <w:tc>
          <w:tcPr>
            <w:tcW w:w="466" w:type="pct"/>
            <w:vAlign w:val="bottom"/>
          </w:tcPr>
          <w:p w14:paraId="2097869D" w14:textId="6B181C86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519</w:t>
            </w:r>
          </w:p>
        </w:tc>
        <w:tc>
          <w:tcPr>
            <w:tcW w:w="466" w:type="pct"/>
            <w:vAlign w:val="bottom"/>
          </w:tcPr>
          <w:p w14:paraId="7013FF5D" w14:textId="2194C02A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265</w:t>
            </w:r>
          </w:p>
        </w:tc>
        <w:tc>
          <w:tcPr>
            <w:tcW w:w="466" w:type="pct"/>
            <w:vAlign w:val="bottom"/>
          </w:tcPr>
          <w:p w14:paraId="4A3873D1" w14:textId="34B8082A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2,571</w:t>
            </w:r>
          </w:p>
        </w:tc>
        <w:tc>
          <w:tcPr>
            <w:tcW w:w="466" w:type="pct"/>
            <w:vAlign w:val="bottom"/>
          </w:tcPr>
          <w:p w14:paraId="366CD69A" w14:textId="024B30DF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1,495</w:t>
            </w:r>
          </w:p>
        </w:tc>
        <w:tc>
          <w:tcPr>
            <w:tcW w:w="467" w:type="pct"/>
            <w:vAlign w:val="bottom"/>
          </w:tcPr>
          <w:p w14:paraId="72BFFB74" w14:textId="7234C9F0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130</w:t>
            </w:r>
          </w:p>
        </w:tc>
        <w:tc>
          <w:tcPr>
            <w:tcW w:w="466" w:type="pct"/>
            <w:vAlign w:val="bottom"/>
          </w:tcPr>
          <w:p w14:paraId="4A1E8BDF" w14:textId="574489AA" w:rsidR="001B1D0E" w:rsidRPr="00CA26DB" w:rsidRDefault="001B1D0E" w:rsidP="001B1D0E">
            <w:pPr>
              <w:pStyle w:val="Header"/>
              <w:pBdr>
                <w:bottom w:val="single" w:sz="4" w:space="0" w:color="auto"/>
                <w:between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5,726</w:t>
            </w:r>
          </w:p>
        </w:tc>
      </w:tr>
      <w:tr w:rsidR="00B05AB3" w:rsidRPr="00CA26DB" w14:paraId="11F65D06" w14:textId="77777777" w:rsidTr="00A50D6E">
        <w:tc>
          <w:tcPr>
            <w:tcW w:w="806" w:type="pct"/>
            <w:vAlign w:val="bottom"/>
          </w:tcPr>
          <w:p w14:paraId="1BA79CB2" w14:textId="77777777" w:rsidR="00B05AB3" w:rsidRPr="00CA26DB" w:rsidRDefault="00B05AB3" w:rsidP="00B05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"/>
                <w:szCs w:val="2"/>
                <w:cs/>
              </w:rPr>
            </w:pPr>
          </w:p>
        </w:tc>
        <w:tc>
          <w:tcPr>
            <w:tcW w:w="466" w:type="pct"/>
            <w:vAlign w:val="bottom"/>
          </w:tcPr>
          <w:p w14:paraId="08332984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"/>
                <w:szCs w:val="2"/>
                <w:lang w:val="en-GB"/>
              </w:rPr>
            </w:pPr>
          </w:p>
        </w:tc>
        <w:tc>
          <w:tcPr>
            <w:tcW w:w="465" w:type="pct"/>
            <w:vAlign w:val="bottom"/>
          </w:tcPr>
          <w:p w14:paraId="2DCC600E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"/>
                <w:szCs w:val="2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148DCE48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"/>
                <w:szCs w:val="2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1F2F67CA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"/>
                <w:szCs w:val="2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78AD7CBB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"/>
                <w:szCs w:val="2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329715A9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"/>
                <w:szCs w:val="2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6926B475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"/>
                <w:szCs w:val="2"/>
                <w:lang w:val="en-GB"/>
              </w:rPr>
            </w:pPr>
          </w:p>
        </w:tc>
        <w:tc>
          <w:tcPr>
            <w:tcW w:w="467" w:type="pct"/>
            <w:vAlign w:val="bottom"/>
          </w:tcPr>
          <w:p w14:paraId="0CE5D1F6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"/>
                <w:szCs w:val="2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67B47B98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"/>
                <w:szCs w:val="2"/>
                <w:lang w:val="en-GB"/>
              </w:rPr>
            </w:pPr>
          </w:p>
        </w:tc>
      </w:tr>
      <w:tr w:rsidR="00B05AB3" w:rsidRPr="00CA26DB" w14:paraId="190E916E" w14:textId="77777777" w:rsidTr="00A50D6E">
        <w:tc>
          <w:tcPr>
            <w:tcW w:w="806" w:type="pct"/>
            <w:vAlign w:val="bottom"/>
          </w:tcPr>
          <w:p w14:paraId="00D2F654" w14:textId="326327AC" w:rsidR="00B05AB3" w:rsidRPr="00CA26DB" w:rsidRDefault="00B05AB3" w:rsidP="00B05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466" w:type="pct"/>
            <w:vAlign w:val="bottom"/>
          </w:tcPr>
          <w:p w14:paraId="3840B554" w14:textId="65C42F9B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5" w:type="pct"/>
            <w:vAlign w:val="bottom"/>
          </w:tcPr>
          <w:p w14:paraId="257935EE" w14:textId="22C474DE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3616A54E" w14:textId="4545D335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1DD083DE" w14:textId="4B563541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635FB004" w14:textId="7882C1EA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68F07785" w14:textId="13066CA5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6C2622FF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7" w:type="pct"/>
            <w:vAlign w:val="bottom"/>
          </w:tcPr>
          <w:p w14:paraId="0E19903E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05BF5AE4" w14:textId="7777777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</w:tr>
      <w:tr w:rsidR="00B05AB3" w:rsidRPr="00CA26DB" w14:paraId="0693D13D" w14:textId="77777777" w:rsidTr="00A50D6E">
        <w:tc>
          <w:tcPr>
            <w:tcW w:w="806" w:type="pct"/>
            <w:vAlign w:val="bottom"/>
          </w:tcPr>
          <w:p w14:paraId="39F45EA7" w14:textId="360423BF" w:rsidR="00B05AB3" w:rsidRPr="00CA26DB" w:rsidRDefault="00B05AB3" w:rsidP="00B05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466" w:type="pct"/>
            <w:vAlign w:val="bottom"/>
          </w:tcPr>
          <w:p w14:paraId="6EDFF98B" w14:textId="6174458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520</w:t>
            </w:r>
          </w:p>
        </w:tc>
        <w:tc>
          <w:tcPr>
            <w:tcW w:w="465" w:type="pct"/>
            <w:vAlign w:val="bottom"/>
          </w:tcPr>
          <w:p w14:paraId="21753146" w14:textId="449C448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</w:t>
            </w:r>
          </w:p>
        </w:tc>
        <w:tc>
          <w:tcPr>
            <w:tcW w:w="466" w:type="pct"/>
            <w:vAlign w:val="bottom"/>
          </w:tcPr>
          <w:p w14:paraId="403998EE" w14:textId="39FDCBE1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224</w:t>
            </w:r>
          </w:p>
        </w:tc>
        <w:tc>
          <w:tcPr>
            <w:tcW w:w="466" w:type="pct"/>
            <w:vAlign w:val="bottom"/>
          </w:tcPr>
          <w:p w14:paraId="7CACCBE2" w14:textId="58835299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519</w:t>
            </w:r>
          </w:p>
        </w:tc>
        <w:tc>
          <w:tcPr>
            <w:tcW w:w="466" w:type="pct"/>
            <w:vAlign w:val="bottom"/>
          </w:tcPr>
          <w:p w14:paraId="0C168CC0" w14:textId="4104ABF2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265</w:t>
            </w:r>
          </w:p>
        </w:tc>
        <w:tc>
          <w:tcPr>
            <w:tcW w:w="466" w:type="pct"/>
            <w:vAlign w:val="bottom"/>
          </w:tcPr>
          <w:p w14:paraId="582247BD" w14:textId="6B45401F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2,571</w:t>
            </w:r>
          </w:p>
        </w:tc>
        <w:tc>
          <w:tcPr>
            <w:tcW w:w="466" w:type="pct"/>
            <w:vAlign w:val="bottom"/>
          </w:tcPr>
          <w:p w14:paraId="08B67CDC" w14:textId="5AB9E3F7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1,495</w:t>
            </w:r>
          </w:p>
        </w:tc>
        <w:tc>
          <w:tcPr>
            <w:tcW w:w="467" w:type="pct"/>
            <w:vAlign w:val="bottom"/>
          </w:tcPr>
          <w:p w14:paraId="3626FB06" w14:textId="286B5A91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130</w:t>
            </w:r>
          </w:p>
        </w:tc>
        <w:tc>
          <w:tcPr>
            <w:tcW w:w="466" w:type="pct"/>
            <w:vAlign w:val="bottom"/>
          </w:tcPr>
          <w:p w14:paraId="1078D519" w14:textId="397E2C5E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5,726</w:t>
            </w:r>
          </w:p>
        </w:tc>
      </w:tr>
      <w:tr w:rsidR="00B05AB3" w:rsidRPr="00CA26DB" w14:paraId="7EB5F3B3" w14:textId="77777777" w:rsidTr="00A50D6E">
        <w:tc>
          <w:tcPr>
            <w:tcW w:w="806" w:type="pct"/>
            <w:vAlign w:val="bottom"/>
          </w:tcPr>
          <w:p w14:paraId="6FCECAA1" w14:textId="5A79C3C9" w:rsidR="00B05AB3" w:rsidRPr="00CA26DB" w:rsidRDefault="00B05AB3" w:rsidP="00B05A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เพิ่มในกำไรหรือขาดทุน</w:t>
            </w:r>
          </w:p>
        </w:tc>
        <w:tc>
          <w:tcPr>
            <w:tcW w:w="466" w:type="pct"/>
            <w:vAlign w:val="bottom"/>
          </w:tcPr>
          <w:p w14:paraId="6B40688A" w14:textId="39D745EF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88</w:t>
            </w:r>
          </w:p>
        </w:tc>
        <w:tc>
          <w:tcPr>
            <w:tcW w:w="465" w:type="pct"/>
            <w:vAlign w:val="bottom"/>
          </w:tcPr>
          <w:p w14:paraId="20F75F42" w14:textId="12A2BF56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35F36DF2" w14:textId="0D76ABFF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13</w:t>
            </w:r>
          </w:p>
        </w:tc>
        <w:tc>
          <w:tcPr>
            <w:tcW w:w="466" w:type="pct"/>
            <w:vAlign w:val="bottom"/>
          </w:tcPr>
          <w:p w14:paraId="56CDA6B8" w14:textId="653E77CE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46</w:t>
            </w:r>
            <w:r w:rsidR="000B57FC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466" w:type="pct"/>
            <w:vAlign w:val="bottom"/>
          </w:tcPr>
          <w:p w14:paraId="2A81B776" w14:textId="288717E8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</w:t>
            </w:r>
            <w:r w:rsidR="000B57FC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8</w:t>
            </w:r>
          </w:p>
        </w:tc>
        <w:tc>
          <w:tcPr>
            <w:tcW w:w="466" w:type="pct"/>
            <w:vAlign w:val="bottom"/>
          </w:tcPr>
          <w:p w14:paraId="4D6802CE" w14:textId="6DE109FA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19</w:t>
            </w:r>
          </w:p>
        </w:tc>
        <w:tc>
          <w:tcPr>
            <w:tcW w:w="466" w:type="pct"/>
            <w:vAlign w:val="bottom"/>
          </w:tcPr>
          <w:p w14:paraId="29985827" w14:textId="6D48AAF0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67" w:type="pct"/>
            <w:vAlign w:val="bottom"/>
          </w:tcPr>
          <w:p w14:paraId="2A4089FB" w14:textId="54B3FF76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2,881</w:t>
            </w:r>
          </w:p>
        </w:tc>
        <w:tc>
          <w:tcPr>
            <w:tcW w:w="466" w:type="pct"/>
            <w:vAlign w:val="bottom"/>
          </w:tcPr>
          <w:p w14:paraId="08FA204E" w14:textId="79FF882B" w:rsidR="00B05AB3" w:rsidRPr="00CA26DB" w:rsidRDefault="00B05AB3" w:rsidP="00B05AB3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3,500</w:t>
            </w:r>
          </w:p>
        </w:tc>
      </w:tr>
      <w:tr w:rsidR="00C55E7C" w:rsidRPr="00CA26DB" w14:paraId="4067E99E" w14:textId="77777777" w:rsidTr="00A50D6E">
        <w:tc>
          <w:tcPr>
            <w:tcW w:w="806" w:type="pct"/>
            <w:vAlign w:val="bottom"/>
          </w:tcPr>
          <w:p w14:paraId="65E90462" w14:textId="296200C0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เพิ่ม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ในกำไรขาดทุนเบ็ดเสร็จอื่น</w:t>
            </w:r>
          </w:p>
        </w:tc>
        <w:tc>
          <w:tcPr>
            <w:tcW w:w="466" w:type="pct"/>
            <w:vAlign w:val="bottom"/>
          </w:tcPr>
          <w:p w14:paraId="375A059C" w14:textId="2FC391CE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129</w:t>
            </w:r>
          </w:p>
        </w:tc>
        <w:tc>
          <w:tcPr>
            <w:tcW w:w="465" w:type="pct"/>
            <w:vAlign w:val="bottom"/>
          </w:tcPr>
          <w:p w14:paraId="1395FBA1" w14:textId="7CBD4D52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7BE30DAD" w14:textId="054C398E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50909CE8" w14:textId="5848AC50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279</w:t>
            </w:r>
          </w:p>
        </w:tc>
        <w:tc>
          <w:tcPr>
            <w:tcW w:w="466" w:type="pct"/>
            <w:vAlign w:val="bottom"/>
          </w:tcPr>
          <w:p w14:paraId="56E0623F" w14:textId="77076DF3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7925EF4A" w14:textId="7311EAE6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3F59D302" w14:textId="61ACD70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12</w:t>
            </w:r>
            <w:r w:rsidR="000B57FC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6</w:t>
            </w:r>
          </w:p>
        </w:tc>
        <w:tc>
          <w:tcPr>
            <w:tcW w:w="467" w:type="pct"/>
            <w:vAlign w:val="bottom"/>
          </w:tcPr>
          <w:p w14:paraId="7400C792" w14:textId="311B4B42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66" w:type="pct"/>
            <w:vAlign w:val="bottom"/>
          </w:tcPr>
          <w:p w14:paraId="5CF50FB1" w14:textId="3EC206C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53</w:t>
            </w:r>
            <w:r w:rsidR="002449CD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4</w:t>
            </w:r>
          </w:p>
        </w:tc>
      </w:tr>
      <w:tr w:rsidR="00C55E7C" w:rsidRPr="00CA26DB" w14:paraId="442294E5" w14:textId="77777777" w:rsidTr="00A50D6E">
        <w:tc>
          <w:tcPr>
            <w:tcW w:w="806" w:type="pct"/>
            <w:vAlign w:val="bottom"/>
          </w:tcPr>
          <w:p w14:paraId="45160CED" w14:textId="678174F5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ธันวาคม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466" w:type="pct"/>
            <w:vAlign w:val="bottom"/>
          </w:tcPr>
          <w:p w14:paraId="79FAA913" w14:textId="09C3FA53" w:rsidR="00C55E7C" w:rsidRPr="00CA26DB" w:rsidRDefault="00C55E7C" w:rsidP="00C55E7C">
            <w:pPr>
              <w:pStyle w:val="Header"/>
              <w:pBdr>
                <w:top w:val="single" w:sz="2" w:space="1" w:color="auto"/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737</w:t>
            </w:r>
          </w:p>
        </w:tc>
        <w:tc>
          <w:tcPr>
            <w:tcW w:w="465" w:type="pct"/>
            <w:vAlign w:val="bottom"/>
          </w:tcPr>
          <w:p w14:paraId="20353AF6" w14:textId="0FC74935" w:rsidR="00C55E7C" w:rsidRPr="00CA26DB" w:rsidRDefault="00C55E7C" w:rsidP="00C55E7C">
            <w:pPr>
              <w:pStyle w:val="Header"/>
              <w:pBdr>
                <w:top w:val="single" w:sz="2" w:space="1" w:color="auto"/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</w:t>
            </w:r>
          </w:p>
        </w:tc>
        <w:tc>
          <w:tcPr>
            <w:tcW w:w="466" w:type="pct"/>
            <w:vAlign w:val="bottom"/>
          </w:tcPr>
          <w:p w14:paraId="3523A8FD" w14:textId="7BBCEF5B" w:rsidR="00C55E7C" w:rsidRPr="00CA26DB" w:rsidRDefault="00C55E7C" w:rsidP="00C55E7C">
            <w:pPr>
              <w:pStyle w:val="Header"/>
              <w:pBdr>
                <w:top w:val="single" w:sz="2" w:space="1" w:color="auto"/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237</w:t>
            </w:r>
          </w:p>
        </w:tc>
        <w:tc>
          <w:tcPr>
            <w:tcW w:w="466" w:type="pct"/>
            <w:vAlign w:val="bottom"/>
          </w:tcPr>
          <w:p w14:paraId="3416BF89" w14:textId="348AD4F7" w:rsidR="00C55E7C" w:rsidRPr="00CA26DB" w:rsidRDefault="00C55E7C" w:rsidP="00C55E7C">
            <w:pPr>
              <w:pStyle w:val="Header"/>
              <w:pBdr>
                <w:top w:val="single" w:sz="2" w:space="1" w:color="auto"/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1,2</w:t>
            </w:r>
            <w:r w:rsidR="000B57FC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59</w:t>
            </w:r>
          </w:p>
        </w:tc>
        <w:tc>
          <w:tcPr>
            <w:tcW w:w="466" w:type="pct"/>
            <w:vAlign w:val="bottom"/>
          </w:tcPr>
          <w:p w14:paraId="67BECB80" w14:textId="4D18C4F2" w:rsidR="00C55E7C" w:rsidRPr="00CA26DB" w:rsidRDefault="00C55E7C" w:rsidP="00C55E7C">
            <w:pPr>
              <w:pStyle w:val="Header"/>
              <w:pBdr>
                <w:top w:val="single" w:sz="2" w:space="1" w:color="auto"/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30</w:t>
            </w:r>
            <w:r w:rsidR="000B57FC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</w:t>
            </w:r>
          </w:p>
        </w:tc>
        <w:tc>
          <w:tcPr>
            <w:tcW w:w="466" w:type="pct"/>
            <w:vAlign w:val="bottom"/>
          </w:tcPr>
          <w:p w14:paraId="1D91DA73" w14:textId="000A772D" w:rsidR="00C55E7C" w:rsidRPr="00CA26DB" w:rsidRDefault="00C55E7C" w:rsidP="00C55E7C">
            <w:pPr>
              <w:pStyle w:val="Header"/>
              <w:pBdr>
                <w:top w:val="single" w:sz="2" w:space="1" w:color="auto"/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2,590</w:t>
            </w:r>
          </w:p>
        </w:tc>
        <w:tc>
          <w:tcPr>
            <w:tcW w:w="466" w:type="pct"/>
            <w:vAlign w:val="bottom"/>
          </w:tcPr>
          <w:p w14:paraId="7F76254C" w14:textId="4A48611D" w:rsidR="00C55E7C" w:rsidRPr="00CA26DB" w:rsidRDefault="00C55E7C" w:rsidP="00C55E7C">
            <w:pPr>
              <w:pStyle w:val="Header"/>
              <w:pBdr>
                <w:top w:val="single" w:sz="2" w:space="1" w:color="auto"/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1,62</w:t>
            </w:r>
            <w:r w:rsidR="000B57FC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467" w:type="pct"/>
            <w:vAlign w:val="bottom"/>
          </w:tcPr>
          <w:p w14:paraId="7281C54C" w14:textId="1D58981D" w:rsidR="00C55E7C" w:rsidRPr="00CA26DB" w:rsidRDefault="00C55E7C" w:rsidP="00C55E7C">
            <w:pPr>
              <w:pStyle w:val="Header"/>
              <w:pBdr>
                <w:top w:val="single" w:sz="2" w:space="1" w:color="auto"/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3,011</w:t>
            </w:r>
          </w:p>
        </w:tc>
        <w:tc>
          <w:tcPr>
            <w:tcW w:w="466" w:type="pct"/>
            <w:vAlign w:val="bottom"/>
          </w:tcPr>
          <w:p w14:paraId="777AFC00" w14:textId="55C27046" w:rsidR="00C55E7C" w:rsidRPr="00CA26DB" w:rsidRDefault="00C55E7C" w:rsidP="00C55E7C">
            <w:pPr>
              <w:pStyle w:val="Header"/>
              <w:pBdr>
                <w:top w:val="single" w:sz="2" w:space="1" w:color="auto"/>
                <w:bottom w:val="single" w:sz="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9,76</w:t>
            </w:r>
            <w:r w:rsidR="002449CD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0</w:t>
            </w:r>
          </w:p>
        </w:tc>
      </w:tr>
      <w:tr w:rsidR="00C55E7C" w:rsidRPr="00CA26DB" w14:paraId="4DB84C5B" w14:textId="77777777" w:rsidTr="00A50D6E">
        <w:tc>
          <w:tcPr>
            <w:tcW w:w="806" w:type="pct"/>
            <w:vAlign w:val="bottom"/>
          </w:tcPr>
          <w:p w14:paraId="5179CAED" w14:textId="77777777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8"/>
              <w:jc w:val="thaiDistribute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466" w:type="pct"/>
            <w:vAlign w:val="bottom"/>
          </w:tcPr>
          <w:p w14:paraId="486AC302" w14:textId="77777777" w:rsidR="00C55E7C" w:rsidRPr="00CA26DB" w:rsidRDefault="00C55E7C" w:rsidP="00C55E7C">
            <w:pPr>
              <w:pStyle w:val="Header"/>
              <w:pBdr>
                <w:top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465" w:type="pct"/>
            <w:vAlign w:val="bottom"/>
          </w:tcPr>
          <w:p w14:paraId="42C8068F" w14:textId="77777777" w:rsidR="00C55E7C" w:rsidRPr="00CA26DB" w:rsidRDefault="00C55E7C" w:rsidP="00C55E7C">
            <w:pPr>
              <w:pStyle w:val="Header"/>
              <w:pBdr>
                <w:top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0EB065D5" w14:textId="77777777" w:rsidR="00C55E7C" w:rsidRPr="00CA26DB" w:rsidRDefault="00C55E7C" w:rsidP="00C55E7C">
            <w:pPr>
              <w:pStyle w:val="Header"/>
              <w:pBdr>
                <w:top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203F539A" w14:textId="77777777" w:rsidR="00C55E7C" w:rsidRPr="00CA26DB" w:rsidRDefault="00C55E7C" w:rsidP="00C55E7C">
            <w:pPr>
              <w:pStyle w:val="Header"/>
              <w:pBdr>
                <w:top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38770FC4" w14:textId="77777777" w:rsidR="00C55E7C" w:rsidRPr="00CA26DB" w:rsidRDefault="00C55E7C" w:rsidP="00C55E7C">
            <w:pPr>
              <w:pStyle w:val="Header"/>
              <w:pBdr>
                <w:top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4AA49D5B" w14:textId="77777777" w:rsidR="00C55E7C" w:rsidRPr="00CA26DB" w:rsidRDefault="00C55E7C" w:rsidP="00C55E7C">
            <w:pPr>
              <w:pStyle w:val="Header"/>
              <w:pBdr>
                <w:top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28358D05" w14:textId="77777777" w:rsidR="00C55E7C" w:rsidRPr="00CA26DB" w:rsidRDefault="00C55E7C" w:rsidP="00C55E7C">
            <w:pPr>
              <w:pStyle w:val="Header"/>
              <w:pBdr>
                <w:top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7" w:type="pct"/>
            <w:vAlign w:val="bottom"/>
          </w:tcPr>
          <w:p w14:paraId="296FADF1" w14:textId="77777777" w:rsidR="00C55E7C" w:rsidRPr="00CA26DB" w:rsidRDefault="00C55E7C" w:rsidP="00C55E7C">
            <w:pPr>
              <w:pStyle w:val="Header"/>
              <w:pBdr>
                <w:top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66" w:type="pct"/>
            <w:vAlign w:val="bottom"/>
          </w:tcPr>
          <w:p w14:paraId="3C70C813" w14:textId="77777777" w:rsidR="00C55E7C" w:rsidRPr="00CA26DB" w:rsidRDefault="00C55E7C" w:rsidP="00C55E7C">
            <w:pPr>
              <w:pStyle w:val="Header"/>
              <w:pBdr>
                <w:top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882"/>
              </w:tabs>
              <w:spacing w:line="240" w:lineRule="auto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</w:tr>
    </w:tbl>
    <w:p w14:paraId="53F97A10" w14:textId="77777777" w:rsidR="00AC7A71" w:rsidRPr="00CA26DB" w:rsidRDefault="00AC7A71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</w:p>
    <w:p w14:paraId="57B19D31" w14:textId="77777777" w:rsidR="00AC7A71" w:rsidRPr="00CA26DB" w:rsidRDefault="00AC7A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br w:type="page"/>
      </w:r>
    </w:p>
    <w:tbl>
      <w:tblPr>
        <w:tblW w:w="4813" w:type="pct"/>
        <w:tblInd w:w="450" w:type="dxa"/>
        <w:tblLook w:val="0000" w:firstRow="0" w:lastRow="0" w:firstColumn="0" w:lastColumn="0" w:noHBand="0" w:noVBand="0"/>
      </w:tblPr>
      <w:tblGrid>
        <w:gridCol w:w="6840"/>
        <w:gridCol w:w="1406"/>
        <w:gridCol w:w="1406"/>
        <w:gridCol w:w="1409"/>
        <w:gridCol w:w="1409"/>
        <w:gridCol w:w="1406"/>
      </w:tblGrid>
      <w:tr w:rsidR="00887B2A" w:rsidRPr="00CA26DB" w14:paraId="797607E9" w14:textId="77777777" w:rsidTr="007A7B00">
        <w:tc>
          <w:tcPr>
            <w:tcW w:w="2465" w:type="pct"/>
            <w:vAlign w:val="bottom"/>
          </w:tcPr>
          <w:p w14:paraId="7BBF8453" w14:textId="77777777" w:rsidR="00887B2A" w:rsidRPr="00CA26DB" w:rsidRDefault="00887B2A" w:rsidP="007A7B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1" w:firstLine="4"/>
              <w:jc w:val="thaiDistribute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5" w:type="pct"/>
            <w:gridSpan w:val="5"/>
          </w:tcPr>
          <w:p w14:paraId="40D9AAB0" w14:textId="53612968" w:rsidR="00887B2A" w:rsidRPr="00CA26DB" w:rsidRDefault="00887B2A" w:rsidP="00887B2A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C55E7C" w:rsidRPr="00CA26DB" w14:paraId="0882D3B8" w14:textId="77777777" w:rsidTr="00887B2A">
        <w:tc>
          <w:tcPr>
            <w:tcW w:w="2465" w:type="pct"/>
            <w:vAlign w:val="bottom"/>
          </w:tcPr>
          <w:p w14:paraId="04033B4A" w14:textId="77777777" w:rsidR="00C55E7C" w:rsidRPr="00CA26DB" w:rsidRDefault="00C55E7C" w:rsidP="00D078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1" w:firstLine="4"/>
              <w:jc w:val="thaiDistribute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5" w:type="pct"/>
            <w:gridSpan w:val="5"/>
          </w:tcPr>
          <w:p w14:paraId="41AC26EF" w14:textId="673ED398" w:rsidR="00C55E7C" w:rsidRPr="00CA26DB" w:rsidRDefault="00C55E7C" w:rsidP="00D0783F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55E7C" w:rsidRPr="00CA26DB" w14:paraId="0BC94CC4" w14:textId="77777777" w:rsidTr="00887B2A">
        <w:tc>
          <w:tcPr>
            <w:tcW w:w="2465" w:type="pct"/>
            <w:vAlign w:val="bottom"/>
          </w:tcPr>
          <w:p w14:paraId="1E00ED2C" w14:textId="77777777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1" w:firstLine="4"/>
              <w:jc w:val="thaiDistribute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  <w:tc>
          <w:tcPr>
            <w:tcW w:w="507" w:type="pct"/>
            <w:vAlign w:val="bottom"/>
          </w:tcPr>
          <w:p w14:paraId="249774B9" w14:textId="4B9645AE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507" w:type="pct"/>
            <w:vAlign w:val="bottom"/>
          </w:tcPr>
          <w:p w14:paraId="61659879" w14:textId="77777777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ต้นทุนการทำ</w:t>
            </w:r>
          </w:p>
          <w:p w14:paraId="11974DCD" w14:textId="77777777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รายการหุ้นกู้</w:t>
            </w:r>
          </w:p>
        </w:tc>
        <w:tc>
          <w:tcPr>
            <w:tcW w:w="508" w:type="pct"/>
            <w:vAlign w:val="bottom"/>
          </w:tcPr>
          <w:p w14:paraId="74905DE7" w14:textId="77777777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center"/>
              <w:rPr>
                <w:rFonts w:ascii="Angsana New" w:eastAsia="Arial Unicode MS" w:hAnsi="Angsana New"/>
                <w:sz w:val="28"/>
                <w:szCs w:val="28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กำไรจากการจัดประเภทเงินลงทุนใหม่</w:t>
            </w:r>
          </w:p>
        </w:tc>
        <w:tc>
          <w:tcPr>
            <w:tcW w:w="508" w:type="pct"/>
            <w:vAlign w:val="bottom"/>
          </w:tcPr>
          <w:p w14:paraId="082D54F3" w14:textId="67616497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center"/>
              <w:rPr>
                <w:rFonts w:ascii="Angsana New" w:eastAsia="Arial Unicode MS" w:hAnsi="Angsana New"/>
                <w:sz w:val="28"/>
                <w:szCs w:val="28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อื่น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507" w:type="pct"/>
            <w:vAlign w:val="bottom"/>
          </w:tcPr>
          <w:p w14:paraId="4E209949" w14:textId="6B88FC47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center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</w:tr>
      <w:tr w:rsidR="00C55E7C" w:rsidRPr="00CA26DB" w14:paraId="690C060B" w14:textId="77777777" w:rsidTr="00887B2A">
        <w:tc>
          <w:tcPr>
            <w:tcW w:w="2465" w:type="pct"/>
            <w:vAlign w:val="center"/>
          </w:tcPr>
          <w:p w14:paraId="4492C575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507" w:type="pct"/>
            <w:vAlign w:val="bottom"/>
          </w:tcPr>
          <w:p w14:paraId="4DADF391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507" w:type="pct"/>
            <w:vAlign w:val="bottom"/>
          </w:tcPr>
          <w:p w14:paraId="2565E841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righ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8" w:type="pct"/>
            <w:vAlign w:val="bottom"/>
          </w:tcPr>
          <w:p w14:paraId="518BD2A4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righ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8" w:type="pct"/>
            <w:vAlign w:val="bottom"/>
          </w:tcPr>
          <w:p w14:paraId="7322E7A5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righ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7" w:type="pct"/>
            <w:vAlign w:val="bottom"/>
          </w:tcPr>
          <w:p w14:paraId="1D1DA658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</w:tabs>
              <w:spacing w:line="360" w:lineRule="exact"/>
              <w:jc w:val="righ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C55E7C" w:rsidRPr="00CA26DB" w14:paraId="5CDFD1B0" w14:textId="77777777" w:rsidTr="00887B2A">
        <w:tc>
          <w:tcPr>
            <w:tcW w:w="2465" w:type="pct"/>
            <w:vAlign w:val="center"/>
          </w:tcPr>
          <w:p w14:paraId="0D50CA76" w14:textId="7B620CA3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2567</w:t>
            </w:r>
          </w:p>
        </w:tc>
        <w:tc>
          <w:tcPr>
            <w:tcW w:w="507" w:type="pct"/>
            <w:vAlign w:val="bottom"/>
          </w:tcPr>
          <w:p w14:paraId="6F73CB02" w14:textId="030A841D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(347)</w:t>
            </w:r>
          </w:p>
        </w:tc>
        <w:tc>
          <w:tcPr>
            <w:tcW w:w="507" w:type="pct"/>
            <w:vAlign w:val="bottom"/>
          </w:tcPr>
          <w:p w14:paraId="48400A21" w14:textId="1C76F0DA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(55)</w:t>
            </w:r>
          </w:p>
        </w:tc>
        <w:tc>
          <w:tcPr>
            <w:tcW w:w="508" w:type="pct"/>
            <w:vAlign w:val="bottom"/>
          </w:tcPr>
          <w:p w14:paraId="5BD17E4F" w14:textId="6F6A4B2E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(1,947)</w:t>
            </w:r>
          </w:p>
        </w:tc>
        <w:tc>
          <w:tcPr>
            <w:tcW w:w="508" w:type="pct"/>
            <w:vAlign w:val="bottom"/>
          </w:tcPr>
          <w:p w14:paraId="65084C45" w14:textId="09A09ADF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(512)</w:t>
            </w:r>
          </w:p>
        </w:tc>
        <w:tc>
          <w:tcPr>
            <w:tcW w:w="507" w:type="pct"/>
            <w:vAlign w:val="bottom"/>
          </w:tcPr>
          <w:p w14:paraId="0A62ED5A" w14:textId="58A119C8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(2,861)</w:t>
            </w:r>
          </w:p>
        </w:tc>
      </w:tr>
      <w:tr w:rsidR="00C55E7C" w:rsidRPr="00CA26DB" w14:paraId="088DC285" w14:textId="77777777" w:rsidTr="00887B2A">
        <w:tc>
          <w:tcPr>
            <w:tcW w:w="2465" w:type="pct"/>
            <w:vAlign w:val="center"/>
          </w:tcPr>
          <w:p w14:paraId="12210AFE" w14:textId="6DB7BD7E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เพิ่ม)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ลดในกำไรหรือขาดทุน</w:t>
            </w:r>
          </w:p>
        </w:tc>
        <w:tc>
          <w:tcPr>
            <w:tcW w:w="507" w:type="pct"/>
            <w:vAlign w:val="bottom"/>
          </w:tcPr>
          <w:p w14:paraId="18AF78C9" w14:textId="0D377D99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(34)</w:t>
            </w:r>
          </w:p>
        </w:tc>
        <w:tc>
          <w:tcPr>
            <w:tcW w:w="507" w:type="pct"/>
            <w:vAlign w:val="bottom"/>
          </w:tcPr>
          <w:p w14:paraId="1EB96793" w14:textId="5D058481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(7)</w:t>
            </w:r>
          </w:p>
        </w:tc>
        <w:tc>
          <w:tcPr>
            <w:tcW w:w="508" w:type="pct"/>
            <w:vAlign w:val="bottom"/>
          </w:tcPr>
          <w:p w14:paraId="49C740DA" w14:textId="59578CCE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08" w:type="pct"/>
            <w:vAlign w:val="bottom"/>
          </w:tcPr>
          <w:p w14:paraId="050C502D" w14:textId="0597591A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472</w:t>
            </w:r>
          </w:p>
        </w:tc>
        <w:tc>
          <w:tcPr>
            <w:tcW w:w="507" w:type="pct"/>
            <w:vAlign w:val="bottom"/>
          </w:tcPr>
          <w:p w14:paraId="446C8A11" w14:textId="6C79DD9D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431</w:t>
            </w:r>
          </w:p>
        </w:tc>
      </w:tr>
      <w:tr w:rsidR="00C55E7C" w:rsidRPr="00CA26DB" w14:paraId="1E069645" w14:textId="77777777" w:rsidTr="00887B2A">
        <w:tc>
          <w:tcPr>
            <w:tcW w:w="2465" w:type="pct"/>
            <w:vAlign w:val="center"/>
          </w:tcPr>
          <w:p w14:paraId="591E5957" w14:textId="7E727C27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hanging="156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507" w:type="pct"/>
            <w:vAlign w:val="bottom"/>
          </w:tcPr>
          <w:p w14:paraId="7C56446E" w14:textId="5AA3E992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07" w:type="pct"/>
            <w:vAlign w:val="bottom"/>
          </w:tcPr>
          <w:p w14:paraId="148C2A66" w14:textId="26B12349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08" w:type="pct"/>
            <w:vAlign w:val="bottom"/>
          </w:tcPr>
          <w:p w14:paraId="60433709" w14:textId="3EA9837A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08" w:type="pct"/>
            <w:vAlign w:val="bottom"/>
          </w:tcPr>
          <w:p w14:paraId="4BC1B097" w14:textId="67F7E007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(5)</w:t>
            </w:r>
          </w:p>
        </w:tc>
        <w:tc>
          <w:tcPr>
            <w:tcW w:w="507" w:type="pct"/>
            <w:vAlign w:val="bottom"/>
          </w:tcPr>
          <w:p w14:paraId="60A05FFA" w14:textId="464A15B9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(5)</w:t>
            </w:r>
          </w:p>
        </w:tc>
      </w:tr>
      <w:tr w:rsidR="00C55E7C" w:rsidRPr="00CA26DB" w14:paraId="173678EA" w14:textId="77777777" w:rsidTr="00887B2A">
        <w:tc>
          <w:tcPr>
            <w:tcW w:w="2465" w:type="pct"/>
            <w:vAlign w:val="center"/>
          </w:tcPr>
          <w:p w14:paraId="7DBF9414" w14:textId="3D281AB4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2567</w:t>
            </w:r>
          </w:p>
        </w:tc>
        <w:tc>
          <w:tcPr>
            <w:tcW w:w="507" w:type="pct"/>
            <w:vAlign w:val="bottom"/>
          </w:tcPr>
          <w:p w14:paraId="39A0BA41" w14:textId="09482E9D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(381)</w:t>
            </w:r>
          </w:p>
        </w:tc>
        <w:tc>
          <w:tcPr>
            <w:tcW w:w="507" w:type="pct"/>
            <w:vAlign w:val="bottom"/>
          </w:tcPr>
          <w:p w14:paraId="6616142C" w14:textId="3B263EAE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(62)</w:t>
            </w:r>
          </w:p>
        </w:tc>
        <w:tc>
          <w:tcPr>
            <w:tcW w:w="508" w:type="pct"/>
            <w:vAlign w:val="bottom"/>
          </w:tcPr>
          <w:p w14:paraId="7810BD8A" w14:textId="2CCEDB2C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(1,947)</w:t>
            </w:r>
          </w:p>
        </w:tc>
        <w:tc>
          <w:tcPr>
            <w:tcW w:w="508" w:type="pct"/>
            <w:vAlign w:val="bottom"/>
          </w:tcPr>
          <w:p w14:paraId="16F1B15C" w14:textId="0C5A95C0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(45)</w:t>
            </w:r>
          </w:p>
        </w:tc>
        <w:tc>
          <w:tcPr>
            <w:tcW w:w="507" w:type="pct"/>
            <w:vAlign w:val="bottom"/>
          </w:tcPr>
          <w:p w14:paraId="512DC57A" w14:textId="5DFD6319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(2,435)</w:t>
            </w:r>
          </w:p>
        </w:tc>
      </w:tr>
      <w:tr w:rsidR="00C55E7C" w:rsidRPr="00CA26DB" w14:paraId="635235DF" w14:textId="77777777" w:rsidTr="00887B2A">
        <w:tc>
          <w:tcPr>
            <w:tcW w:w="2465" w:type="pct"/>
            <w:vAlign w:val="center"/>
          </w:tcPr>
          <w:p w14:paraId="1FC96122" w14:textId="77777777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507" w:type="pct"/>
            <w:vAlign w:val="bottom"/>
          </w:tcPr>
          <w:p w14:paraId="0BA00AB4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7" w:type="pct"/>
            <w:vAlign w:val="bottom"/>
          </w:tcPr>
          <w:p w14:paraId="15C75B75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8" w:type="pct"/>
            <w:vAlign w:val="bottom"/>
          </w:tcPr>
          <w:p w14:paraId="1C0C5699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8" w:type="pct"/>
            <w:vAlign w:val="bottom"/>
          </w:tcPr>
          <w:p w14:paraId="0BBDD801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7" w:type="pct"/>
            <w:vAlign w:val="bottom"/>
          </w:tcPr>
          <w:p w14:paraId="0D1459EF" w14:textId="77777777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C55E7C" w:rsidRPr="00CA26DB" w14:paraId="5F577AB0" w14:textId="77777777" w:rsidTr="00887B2A">
        <w:tc>
          <w:tcPr>
            <w:tcW w:w="2465" w:type="pct"/>
            <w:vAlign w:val="center"/>
          </w:tcPr>
          <w:p w14:paraId="63E9A2B2" w14:textId="78BCA4D3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2568</w:t>
            </w:r>
          </w:p>
        </w:tc>
        <w:tc>
          <w:tcPr>
            <w:tcW w:w="507" w:type="pct"/>
            <w:vAlign w:val="bottom"/>
          </w:tcPr>
          <w:p w14:paraId="15137C14" w14:textId="49EC785C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(381)</w:t>
            </w:r>
          </w:p>
        </w:tc>
        <w:tc>
          <w:tcPr>
            <w:tcW w:w="507" w:type="pct"/>
            <w:vAlign w:val="bottom"/>
          </w:tcPr>
          <w:p w14:paraId="278BD6F2" w14:textId="0FD230D9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(62)</w:t>
            </w:r>
          </w:p>
        </w:tc>
        <w:tc>
          <w:tcPr>
            <w:tcW w:w="508" w:type="pct"/>
            <w:vAlign w:val="bottom"/>
          </w:tcPr>
          <w:p w14:paraId="3AC1C6EC" w14:textId="0DA8BCFE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(1,947)</w:t>
            </w:r>
          </w:p>
        </w:tc>
        <w:tc>
          <w:tcPr>
            <w:tcW w:w="508" w:type="pct"/>
            <w:vAlign w:val="bottom"/>
          </w:tcPr>
          <w:p w14:paraId="10CF96CF" w14:textId="214FC83A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(45)</w:t>
            </w:r>
          </w:p>
        </w:tc>
        <w:tc>
          <w:tcPr>
            <w:tcW w:w="507" w:type="pct"/>
            <w:vAlign w:val="bottom"/>
          </w:tcPr>
          <w:p w14:paraId="06D93601" w14:textId="69C55215" w:rsidR="00C55E7C" w:rsidRPr="00CA26DB" w:rsidRDefault="00C55E7C" w:rsidP="00C55E7C">
            <w:pPr>
              <w:pStyle w:val="Header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(2,435)</w:t>
            </w:r>
          </w:p>
        </w:tc>
      </w:tr>
      <w:tr w:rsidR="00C55E7C" w:rsidRPr="00CA26DB" w14:paraId="7D15689C" w14:textId="77777777" w:rsidTr="00887B2A">
        <w:tc>
          <w:tcPr>
            <w:tcW w:w="2465" w:type="pct"/>
            <w:vAlign w:val="center"/>
          </w:tcPr>
          <w:p w14:paraId="24FDC10F" w14:textId="3AA250D2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เพิ่ม)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ลดในกำไรหรือขาดทุน</w:t>
            </w:r>
          </w:p>
        </w:tc>
        <w:tc>
          <w:tcPr>
            <w:tcW w:w="507" w:type="pct"/>
            <w:vAlign w:val="bottom"/>
          </w:tcPr>
          <w:p w14:paraId="35E41F83" w14:textId="000361AF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(49)</w:t>
            </w:r>
          </w:p>
        </w:tc>
        <w:tc>
          <w:tcPr>
            <w:tcW w:w="507" w:type="pct"/>
            <w:vAlign w:val="bottom"/>
          </w:tcPr>
          <w:p w14:paraId="0B99ADE0" w14:textId="1F5A05FF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</w:t>
            </w:r>
            <w:r w:rsidR="002449CD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508" w:type="pct"/>
            <w:vAlign w:val="bottom"/>
          </w:tcPr>
          <w:p w14:paraId="21B01037" w14:textId="54511ADA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508" w:type="pct"/>
            <w:vAlign w:val="bottom"/>
          </w:tcPr>
          <w:p w14:paraId="70BCA6EF" w14:textId="3BA3BFB3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(83)</w:t>
            </w:r>
          </w:p>
        </w:tc>
        <w:tc>
          <w:tcPr>
            <w:tcW w:w="507" w:type="pct"/>
            <w:vAlign w:val="bottom"/>
          </w:tcPr>
          <w:p w14:paraId="105D1C08" w14:textId="5BA4D5EF" w:rsidR="00C55E7C" w:rsidRPr="00CA26DB" w:rsidRDefault="00C55E7C" w:rsidP="00C55E7C">
            <w:pPr>
              <w:pStyle w:val="Header"/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(10</w:t>
            </w:r>
            <w:r w:rsidR="00FC2319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)</w:t>
            </w:r>
          </w:p>
        </w:tc>
      </w:tr>
      <w:tr w:rsidR="00C55E7C" w:rsidRPr="00CA26DB" w14:paraId="0E50CE9D" w14:textId="77777777" w:rsidTr="00887B2A">
        <w:tc>
          <w:tcPr>
            <w:tcW w:w="2465" w:type="pct"/>
            <w:vAlign w:val="center"/>
          </w:tcPr>
          <w:p w14:paraId="463A9A35" w14:textId="08695D7A" w:rsidR="00C55E7C" w:rsidRPr="00CA26DB" w:rsidRDefault="00C55E7C" w:rsidP="00C55E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2568</w:t>
            </w:r>
          </w:p>
        </w:tc>
        <w:tc>
          <w:tcPr>
            <w:tcW w:w="507" w:type="pct"/>
            <w:vAlign w:val="bottom"/>
          </w:tcPr>
          <w:p w14:paraId="513ACE7A" w14:textId="1B8B5518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(430)</w:t>
            </w:r>
          </w:p>
        </w:tc>
        <w:tc>
          <w:tcPr>
            <w:tcW w:w="507" w:type="pct"/>
            <w:vAlign w:val="bottom"/>
          </w:tcPr>
          <w:p w14:paraId="580FF563" w14:textId="5DB02AE8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(3</w:t>
            </w:r>
            <w:r w:rsidR="002449CD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508" w:type="pct"/>
            <w:vAlign w:val="bottom"/>
          </w:tcPr>
          <w:p w14:paraId="7745B359" w14:textId="34642A02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(1,947)</w:t>
            </w:r>
          </w:p>
        </w:tc>
        <w:tc>
          <w:tcPr>
            <w:tcW w:w="508" w:type="pct"/>
            <w:vAlign w:val="bottom"/>
          </w:tcPr>
          <w:p w14:paraId="042084E7" w14:textId="1B6CC985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(128)</w:t>
            </w:r>
          </w:p>
        </w:tc>
        <w:tc>
          <w:tcPr>
            <w:tcW w:w="507" w:type="pct"/>
            <w:vAlign w:val="bottom"/>
          </w:tcPr>
          <w:p w14:paraId="6E974684" w14:textId="4A6AF480" w:rsidR="00C55E7C" w:rsidRPr="00CA26DB" w:rsidRDefault="00C55E7C" w:rsidP="00C55E7C">
            <w:pPr>
              <w:pStyle w:val="Header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536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lear" w:pos="9072"/>
                <w:tab w:val="decimal" w:pos="1128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(2,53</w:t>
            </w:r>
            <w:r w:rsidR="00525626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)</w:t>
            </w:r>
          </w:p>
        </w:tc>
      </w:tr>
    </w:tbl>
    <w:p w14:paraId="0DC52EBB" w14:textId="77777777" w:rsidR="001241C5" w:rsidRPr="00CA26DB" w:rsidRDefault="001241C5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Arial Unicode MS" w:hAnsi="Angsana New"/>
          <w:sz w:val="28"/>
          <w:szCs w:val="28"/>
        </w:rPr>
        <w:sectPr w:rsidR="001241C5" w:rsidRPr="00CA26DB" w:rsidSect="00F13F61">
          <w:footerReference w:type="default" r:id="rId17"/>
          <w:pgSz w:w="16834" w:h="11909" w:orient="landscape" w:code="9"/>
          <w:pgMar w:top="2016" w:right="1080" w:bottom="1080" w:left="1339" w:header="576" w:footer="576" w:gutter="0"/>
          <w:cols w:space="720"/>
          <w:docGrid w:linePitch="245"/>
        </w:sectPr>
      </w:pPr>
    </w:p>
    <w:bookmarkEnd w:id="38"/>
    <w:p w14:paraId="47FF626D" w14:textId="391F447E" w:rsidR="00CA76FD" w:rsidRPr="00CA26DB" w:rsidRDefault="00F13F61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lastRenderedPageBreak/>
        <w:tab/>
      </w:r>
      <w:r w:rsidR="00CA76FD" w:rsidRPr="00CA26DB">
        <w:rPr>
          <w:rFonts w:ascii="Angsana New" w:eastAsia="Arial Unicode MS" w:hAnsi="Angsana New"/>
          <w:sz w:val="28"/>
          <w:szCs w:val="28"/>
          <w:cs/>
        </w:rPr>
        <w:t xml:space="preserve"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 </w:t>
      </w:r>
      <w:r w:rsidR="00AF6FA9" w:rsidRPr="00CA26DB">
        <w:rPr>
          <w:rFonts w:ascii="Angsana New" w:eastAsia="Arial Unicode MS" w:hAnsi="Angsana New"/>
          <w:sz w:val="28"/>
          <w:szCs w:val="28"/>
          <w:cs/>
        </w:rPr>
        <w:t xml:space="preserve">ณ วันที่ </w:t>
      </w:r>
      <w:r w:rsidR="00AF6FA9" w:rsidRPr="00CA26DB">
        <w:rPr>
          <w:rFonts w:ascii="Angsana New" w:eastAsia="Arial Unicode MS" w:hAnsi="Angsana New"/>
          <w:sz w:val="28"/>
          <w:szCs w:val="28"/>
        </w:rPr>
        <w:t>31</w:t>
      </w:r>
      <w:r w:rsidR="00AF6FA9" w:rsidRPr="00CA26DB">
        <w:rPr>
          <w:rFonts w:ascii="Angsana New" w:eastAsia="Arial Unicode MS" w:hAnsi="Angsana New"/>
          <w:sz w:val="28"/>
          <w:szCs w:val="28"/>
          <w:cs/>
        </w:rPr>
        <w:t xml:space="preserve"> ธันวาคม </w:t>
      </w:r>
      <w:r w:rsidR="004C724C" w:rsidRPr="00CA26DB">
        <w:rPr>
          <w:rFonts w:ascii="Angsana New" w:eastAsia="Arial Unicode MS" w:hAnsi="Angsana New"/>
          <w:sz w:val="28"/>
          <w:szCs w:val="28"/>
        </w:rPr>
        <w:t>2568</w:t>
      </w:r>
      <w:r w:rsidR="00AF6FA9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="00CA76FD" w:rsidRPr="00CA26DB">
        <w:rPr>
          <w:rFonts w:ascii="Angsana New" w:eastAsia="Arial Unicode MS" w:hAnsi="Angsana New"/>
          <w:sz w:val="28"/>
          <w:szCs w:val="28"/>
          <w:cs/>
        </w:rPr>
        <w:t>ไม่ได้รับรู้สินทรัพย์ภาษีเงินได้รอการตัดบัญชีจำนวน</w:t>
      </w:r>
      <w:r w:rsidR="00545675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850A53" w:rsidRPr="00CA26DB">
        <w:rPr>
          <w:rFonts w:ascii="Angsana New" w:eastAsia="Arial Unicode MS" w:hAnsi="Angsana New"/>
          <w:sz w:val="28"/>
          <w:szCs w:val="28"/>
        </w:rPr>
        <w:t>90</w:t>
      </w:r>
      <w:r w:rsidR="002F1C6C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CA76FD" w:rsidRPr="00CA26DB">
        <w:rPr>
          <w:rFonts w:ascii="Angsana New" w:eastAsia="Arial Unicode MS" w:hAnsi="Angsana New"/>
          <w:sz w:val="28"/>
          <w:szCs w:val="28"/>
          <w:cs/>
        </w:rPr>
        <w:t>ล้าน</w:t>
      </w:r>
      <w:r w:rsidR="001B5745" w:rsidRPr="00CA26DB">
        <w:rPr>
          <w:rFonts w:ascii="Angsana New" w:eastAsia="Arial Unicode MS" w:hAnsi="Angsana New"/>
          <w:sz w:val="28"/>
          <w:szCs w:val="28"/>
          <w:cs/>
        </w:rPr>
        <w:t xml:space="preserve">บาท </w:t>
      </w:r>
      <w:r w:rsidR="001B5745" w:rsidRPr="00CA26DB">
        <w:rPr>
          <w:rFonts w:ascii="Angsana New" w:eastAsia="Arial Unicode MS" w:hAnsi="Angsana New"/>
          <w:sz w:val="28"/>
          <w:szCs w:val="28"/>
        </w:rPr>
        <w:t>(</w:t>
      </w:r>
      <w:r w:rsidR="004C724C" w:rsidRPr="00CA26DB">
        <w:rPr>
          <w:rFonts w:ascii="Angsana New" w:eastAsia="Arial Unicode MS" w:hAnsi="Angsana New"/>
          <w:sz w:val="28"/>
          <w:szCs w:val="28"/>
        </w:rPr>
        <w:t>2567</w:t>
      </w:r>
      <w:r w:rsidR="001B5745" w:rsidRPr="00CA26DB">
        <w:rPr>
          <w:rFonts w:ascii="Angsana New" w:eastAsia="Arial Unicode MS" w:hAnsi="Angsana New"/>
          <w:sz w:val="28"/>
          <w:szCs w:val="28"/>
        </w:rPr>
        <w:t xml:space="preserve">: </w:t>
      </w:r>
      <w:r w:rsidR="001B5745" w:rsidRPr="00CA26DB">
        <w:rPr>
          <w:rFonts w:ascii="Angsana New" w:eastAsia="Arial Unicode MS" w:hAnsi="Angsana New"/>
          <w:sz w:val="28"/>
          <w:szCs w:val="28"/>
          <w:cs/>
        </w:rPr>
        <w:t xml:space="preserve">จำนวน </w:t>
      </w:r>
      <w:r w:rsidR="002F1C6C" w:rsidRPr="00CA26DB">
        <w:rPr>
          <w:rFonts w:ascii="Angsana New" w:eastAsia="Arial Unicode MS" w:hAnsi="Angsana New"/>
          <w:sz w:val="28"/>
          <w:szCs w:val="28"/>
        </w:rPr>
        <w:t xml:space="preserve">36 </w:t>
      </w:r>
      <w:r w:rsidR="00CA76FD" w:rsidRPr="00CA26DB">
        <w:rPr>
          <w:rFonts w:ascii="Angsana New" w:eastAsia="Arial Unicode MS" w:hAnsi="Angsana New"/>
          <w:sz w:val="28"/>
          <w:szCs w:val="28"/>
          <w:cs/>
        </w:rPr>
        <w:t>ล้านบาท) ที่เกิดจากรายการขาดทุน</w:t>
      </w:r>
      <w:r w:rsidR="00D04042" w:rsidRPr="00CA26DB">
        <w:rPr>
          <w:rFonts w:ascii="Angsana New" w:eastAsia="Arial Unicode MS" w:hAnsi="Angsana New"/>
          <w:sz w:val="28"/>
          <w:szCs w:val="28"/>
          <w:cs/>
        </w:rPr>
        <w:t>ที่</w:t>
      </w:r>
      <w:r w:rsidR="00DB56CC" w:rsidRPr="00CA26DB">
        <w:rPr>
          <w:rFonts w:ascii="Angsana New" w:eastAsia="Arial Unicode MS" w:hAnsi="Angsana New"/>
          <w:sz w:val="28"/>
          <w:szCs w:val="28"/>
          <w:cs/>
        </w:rPr>
        <w:t xml:space="preserve">สามารถยกไปเพื่อหักกลบกับกำไรทางภาษีในอนาคต </w:t>
      </w:r>
      <w:r w:rsidR="00CA76FD" w:rsidRPr="00CA26DB">
        <w:rPr>
          <w:rFonts w:ascii="Angsana New" w:eastAsia="Arial Unicode MS" w:hAnsi="Angsana New"/>
          <w:sz w:val="28"/>
          <w:szCs w:val="28"/>
          <w:cs/>
        </w:rPr>
        <w:t xml:space="preserve">จำนวน </w:t>
      </w:r>
      <w:r w:rsidR="00850A53" w:rsidRPr="00CA26DB">
        <w:rPr>
          <w:rFonts w:ascii="Angsana New" w:eastAsia="Arial Unicode MS" w:hAnsi="Angsana New"/>
          <w:sz w:val="28"/>
          <w:szCs w:val="28"/>
        </w:rPr>
        <w:t xml:space="preserve">450 </w:t>
      </w:r>
      <w:r w:rsidR="00CA76FD" w:rsidRPr="00CA26DB">
        <w:rPr>
          <w:rFonts w:ascii="Angsana New" w:eastAsia="Arial Unicode MS" w:hAnsi="Angsana New"/>
          <w:sz w:val="28"/>
          <w:szCs w:val="28"/>
          <w:cs/>
        </w:rPr>
        <w:t>ล้านบาท</w:t>
      </w:r>
      <w:r w:rsidR="00B95A3E" w:rsidRPr="00CA26DB">
        <w:rPr>
          <w:rFonts w:ascii="Angsana New" w:eastAsia="Arial Unicode MS" w:hAnsi="Angsana New" w:hint="cs"/>
          <w:sz w:val="28"/>
          <w:szCs w:val="28"/>
          <w:cs/>
        </w:rPr>
        <w:t xml:space="preserve"> ซึ่ง</w:t>
      </w:r>
      <w:r w:rsidR="003C4A97" w:rsidRPr="00CA26DB">
        <w:rPr>
          <w:rFonts w:ascii="Angsana New" w:eastAsia="Arial Unicode MS" w:hAnsi="Angsana New"/>
          <w:sz w:val="28"/>
          <w:szCs w:val="28"/>
          <w:cs/>
        </w:rPr>
        <w:t xml:space="preserve">จะหมดอายุในระหว่างปี </w:t>
      </w:r>
      <w:r w:rsidR="00DA3DBD" w:rsidRPr="00CA26DB">
        <w:rPr>
          <w:rFonts w:ascii="Angsana New" w:eastAsia="Arial Unicode MS" w:hAnsi="Angsana New"/>
          <w:sz w:val="28"/>
          <w:szCs w:val="28"/>
        </w:rPr>
        <w:t>2569</w:t>
      </w:r>
      <w:r w:rsidR="002F1C6C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3C4A97" w:rsidRPr="00CA26DB">
        <w:rPr>
          <w:rFonts w:ascii="Angsana New" w:eastAsia="Arial Unicode MS" w:hAnsi="Angsana New"/>
          <w:sz w:val="28"/>
          <w:szCs w:val="28"/>
          <w:cs/>
        </w:rPr>
        <w:t xml:space="preserve">ถึง </w:t>
      </w:r>
      <w:r w:rsidR="00DA3DBD" w:rsidRPr="00CA26DB">
        <w:rPr>
          <w:rFonts w:ascii="Angsana New" w:eastAsia="Arial Unicode MS" w:hAnsi="Angsana New"/>
          <w:sz w:val="28"/>
          <w:szCs w:val="28"/>
        </w:rPr>
        <w:t>2573</w:t>
      </w:r>
      <w:r w:rsidR="002F1C6C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CA76FD" w:rsidRPr="00CA26DB">
        <w:rPr>
          <w:rFonts w:ascii="Angsana New" w:eastAsia="Arial Unicode MS" w:hAnsi="Angsana New"/>
          <w:sz w:val="28"/>
          <w:szCs w:val="28"/>
        </w:rPr>
        <w:t>(</w:t>
      </w:r>
      <w:r w:rsidR="00DC5B88" w:rsidRPr="00CA26DB">
        <w:rPr>
          <w:rFonts w:ascii="Angsana New" w:eastAsia="Arial Unicode MS" w:hAnsi="Angsana New"/>
          <w:sz w:val="28"/>
          <w:szCs w:val="28"/>
          <w:lang w:val="en-GB"/>
        </w:rPr>
        <w:t>2567</w:t>
      </w:r>
      <w:r w:rsidR="0089052D" w:rsidRPr="00CA26DB">
        <w:rPr>
          <w:rFonts w:ascii="Angsana New" w:eastAsia="Arial Unicode MS" w:hAnsi="Angsana New"/>
          <w:sz w:val="28"/>
          <w:szCs w:val="28"/>
          <w:lang w:val="en-GB"/>
        </w:rPr>
        <w:t>:</w:t>
      </w:r>
      <w:r w:rsidR="00CA76FD" w:rsidRPr="00CA26DB">
        <w:rPr>
          <w:rFonts w:ascii="Angsana New" w:eastAsia="Arial Unicode MS" w:hAnsi="Angsana New"/>
          <w:sz w:val="28"/>
          <w:szCs w:val="28"/>
          <w:cs/>
        </w:rPr>
        <w:t xml:space="preserve"> จำนวน </w:t>
      </w:r>
      <w:r w:rsidR="002F1C6C" w:rsidRPr="00CA26DB">
        <w:rPr>
          <w:rFonts w:ascii="Angsana New" w:eastAsia="Arial Unicode MS" w:hAnsi="Angsana New"/>
          <w:sz w:val="28"/>
          <w:szCs w:val="28"/>
        </w:rPr>
        <w:t xml:space="preserve">180 </w:t>
      </w:r>
      <w:r w:rsidR="002F1C6C" w:rsidRPr="00CA26DB">
        <w:rPr>
          <w:rFonts w:ascii="Angsana New" w:eastAsia="Arial Unicode MS" w:hAnsi="Angsana New"/>
          <w:sz w:val="28"/>
          <w:szCs w:val="28"/>
          <w:cs/>
        </w:rPr>
        <w:t>ล้านบาท</w:t>
      </w:r>
      <w:r w:rsidR="002F1C6C" w:rsidRPr="00CA26DB">
        <w:rPr>
          <w:rFonts w:ascii="Angsana New" w:eastAsia="Arial Unicode MS" w:hAnsi="Angsana New" w:hint="cs"/>
          <w:sz w:val="28"/>
          <w:szCs w:val="28"/>
          <w:cs/>
        </w:rPr>
        <w:t xml:space="preserve"> ซึ่ง</w:t>
      </w:r>
      <w:r w:rsidR="002F1C6C" w:rsidRPr="00CA26DB">
        <w:rPr>
          <w:rFonts w:ascii="Angsana New" w:eastAsia="Arial Unicode MS" w:hAnsi="Angsana New"/>
          <w:sz w:val="28"/>
          <w:szCs w:val="28"/>
          <w:cs/>
        </w:rPr>
        <w:t xml:space="preserve">จะหมดอายุในระหว่างปี </w:t>
      </w:r>
      <w:r w:rsidR="002F1C6C" w:rsidRPr="00CA26DB">
        <w:rPr>
          <w:rFonts w:ascii="Angsana New" w:eastAsia="Arial Unicode MS" w:hAnsi="Angsana New"/>
          <w:sz w:val="28"/>
          <w:szCs w:val="28"/>
          <w:lang w:val="en-GB"/>
        </w:rPr>
        <w:t>256</w:t>
      </w:r>
      <w:r w:rsidR="002F1C6C" w:rsidRPr="00CA26DB">
        <w:rPr>
          <w:rFonts w:ascii="Angsana New" w:eastAsia="Arial Unicode MS" w:hAnsi="Angsana New"/>
          <w:sz w:val="28"/>
          <w:szCs w:val="28"/>
        </w:rPr>
        <w:t>8</w:t>
      </w:r>
      <w:r w:rsidR="002F1C6C" w:rsidRPr="00CA26DB">
        <w:rPr>
          <w:rFonts w:ascii="Angsana New" w:eastAsia="Arial Unicode MS" w:hAnsi="Angsana New"/>
          <w:sz w:val="28"/>
          <w:szCs w:val="28"/>
          <w:cs/>
        </w:rPr>
        <w:t xml:space="preserve"> ถึง </w:t>
      </w:r>
      <w:r w:rsidR="002F1C6C" w:rsidRPr="00CA26DB">
        <w:rPr>
          <w:rFonts w:ascii="Angsana New" w:eastAsia="Arial Unicode MS" w:hAnsi="Angsana New"/>
          <w:sz w:val="28"/>
          <w:szCs w:val="28"/>
          <w:lang w:val="en-GB"/>
        </w:rPr>
        <w:t>2572</w:t>
      </w:r>
      <w:r w:rsidR="00CA76FD" w:rsidRPr="00CA26DB">
        <w:rPr>
          <w:rFonts w:ascii="Angsana New" w:eastAsia="Arial Unicode MS" w:hAnsi="Angsana New"/>
          <w:sz w:val="28"/>
          <w:szCs w:val="28"/>
        </w:rPr>
        <w:t xml:space="preserve">) </w:t>
      </w:r>
    </w:p>
    <w:p w14:paraId="363F4564" w14:textId="77777777" w:rsidR="00C312CC" w:rsidRPr="00CA26DB" w:rsidRDefault="00C312CC" w:rsidP="00F16379">
      <w:pPr>
        <w:keepNext/>
        <w:spacing w:before="120" w:after="120" w:line="240" w:lineRule="auto"/>
        <w:ind w:left="547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  <w:cs/>
        </w:rPr>
        <w:t xml:space="preserve">ผลกระทบของการปฏิรูปภาษีระหว่างประเทศ - กฎการคำนวณภาษีเงินได้เสาหลักที่สอง </w:t>
      </w:r>
      <w:r w:rsidRPr="00CA26DB">
        <w:rPr>
          <w:rFonts w:ascii="Angsana New" w:hAnsi="Angsana New"/>
          <w:b/>
          <w:bCs/>
          <w:sz w:val="28"/>
          <w:szCs w:val="28"/>
        </w:rPr>
        <w:t xml:space="preserve">(Pillar Two) </w:t>
      </w:r>
    </w:p>
    <w:p w14:paraId="5D2B7B67" w14:textId="2F5A4282" w:rsidR="00240DFE" w:rsidRPr="00CA26DB" w:rsidRDefault="003E3D91" w:rsidP="003E3D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ab/>
        <w:t>กลุ่มบริษัทอยู่ภายใต้ขอบเขตของกฎการคำนวณภาษีเงินได้เสาหลักที่สอง (</w:t>
      </w:r>
      <w:r w:rsidRPr="00CA26DB">
        <w:rPr>
          <w:rFonts w:ascii="Angsana New" w:eastAsia="Arial Unicode MS" w:hAnsi="Angsana New"/>
          <w:sz w:val="28"/>
          <w:szCs w:val="28"/>
        </w:rPr>
        <w:t xml:space="preserve">Pillar Two model rule) </w:t>
      </w:r>
      <w:r w:rsidRPr="00CA26DB">
        <w:rPr>
          <w:rFonts w:ascii="Angsana New" w:eastAsia="Arial Unicode MS" w:hAnsi="Angsana New"/>
          <w:sz w:val="28"/>
          <w:szCs w:val="28"/>
          <w:cs/>
        </w:rPr>
        <w:t>ที่เผยแพร่โดยองค์การเพื่อความร่วมมือทางเศรษฐกิจและการพัฒนา (</w:t>
      </w:r>
      <w:r w:rsidRPr="00CA26DB">
        <w:rPr>
          <w:rFonts w:ascii="Angsana New" w:eastAsia="Arial Unicode MS" w:hAnsi="Angsana New"/>
          <w:sz w:val="28"/>
          <w:szCs w:val="28"/>
        </w:rPr>
        <w:t>OECD)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กลุ่มบริษัทจึงได้ถือปฏิบัติตามข้อยกเว้นที่กำหนดให้กิจการต้องไม่รับรู้และไม่เปิดเผยข้อมูลเกี่ยวกับสินทรัพย์และหนี้สินภาษีเงินได้รอการตัดบัญชีที่เกี่ยวข้องกับภาษีเงินได้เสาหลักที่สอง (</w:t>
      </w:r>
      <w:r w:rsidRPr="00CA26DB">
        <w:rPr>
          <w:rFonts w:ascii="Angsana New" w:eastAsia="Arial Unicode MS" w:hAnsi="Angsana New"/>
          <w:sz w:val="28"/>
          <w:szCs w:val="28"/>
        </w:rPr>
        <w:t xml:space="preserve">Pillar Two) </w:t>
      </w:r>
      <w:r w:rsidRPr="00CA26DB">
        <w:rPr>
          <w:rFonts w:ascii="Angsana New" w:eastAsia="Arial Unicode MS" w:hAnsi="Angsana New"/>
          <w:sz w:val="28"/>
          <w:szCs w:val="28"/>
          <w:cs/>
        </w:rPr>
        <w:t>ทั้งนี้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กลุ่มบริษัทมีการดำเนินธุรกิจอยู่ในหลายประเทศที่ได้มีการออกกฎหมายดังกล่าวและมีผลบังคับใช้แล้ว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โดยฝ่ายบริหารของกลุ่มบริษัทพิจารณาว่าโดยส่วนใหญ่จะได้รับประโยชน์จากมาตรการผ่อนปรน “</w:t>
      </w:r>
      <w:r w:rsidRPr="00CA26DB">
        <w:rPr>
          <w:rFonts w:ascii="Angsana New" w:eastAsia="Arial Unicode MS" w:hAnsi="Angsana New"/>
          <w:sz w:val="28"/>
          <w:szCs w:val="28"/>
        </w:rPr>
        <w:t xml:space="preserve">Transitional Safe Harbour”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กลุ่มบริษัทจึงยังไม่มีการรับรู้ประมาณการหนี้สินภาษีส่วนเพิ่มในงบการเงินสำหรับปีสิ้นสุดวันที่ </w:t>
      </w:r>
      <w:r w:rsidRPr="00CA26DB">
        <w:rPr>
          <w:rFonts w:ascii="Angsana New" w:eastAsia="Arial Unicode MS" w:hAnsi="Angsana New"/>
          <w:sz w:val="28"/>
          <w:szCs w:val="28"/>
        </w:rPr>
        <w:t xml:space="preserve">31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2568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และ </w:t>
      </w:r>
      <w:r w:rsidRPr="00CA26DB">
        <w:rPr>
          <w:rFonts w:ascii="Angsana New" w:eastAsia="Arial Unicode MS" w:hAnsi="Angsana New"/>
          <w:sz w:val="28"/>
          <w:szCs w:val="28"/>
        </w:rPr>
        <w:t>2567</w:t>
      </w:r>
    </w:p>
    <w:p w14:paraId="7ED4AD8E" w14:textId="5AD5076E" w:rsidR="0089052D" w:rsidRPr="00CA26DB" w:rsidRDefault="000442AE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t>2</w:t>
      </w:r>
      <w:r w:rsidR="002776BD" w:rsidRPr="00CA26DB">
        <w:rPr>
          <w:rFonts w:ascii="Angsana New" w:hAnsi="Angsana New"/>
          <w:b/>
          <w:bCs/>
          <w:sz w:val="28"/>
          <w:szCs w:val="28"/>
        </w:rPr>
        <w:t>0</w:t>
      </w:r>
      <w:r w:rsidR="0089052D" w:rsidRPr="00CA26DB">
        <w:rPr>
          <w:rFonts w:ascii="Angsana New" w:hAnsi="Angsana New"/>
          <w:b/>
          <w:bCs/>
          <w:sz w:val="28"/>
          <w:szCs w:val="28"/>
        </w:rPr>
        <w:t>.</w:t>
      </w:r>
      <w:r w:rsidR="0089052D" w:rsidRPr="00CA26DB">
        <w:rPr>
          <w:rFonts w:ascii="Angsana New" w:hAnsi="Angsana New"/>
          <w:b/>
          <w:bCs/>
          <w:sz w:val="28"/>
          <w:szCs w:val="28"/>
        </w:rPr>
        <w:tab/>
      </w:r>
      <w:r w:rsidR="0089052D" w:rsidRPr="00CA26DB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="0089052D" w:rsidRPr="00CA26DB">
        <w:rPr>
          <w:rFonts w:ascii="Angsana New" w:hAnsi="Angsana New"/>
          <w:b/>
          <w:bCs/>
          <w:sz w:val="28"/>
          <w:szCs w:val="28"/>
        </w:rPr>
        <w:t xml:space="preserve"> </w:t>
      </w:r>
    </w:p>
    <w:p w14:paraId="4F5219AC" w14:textId="6AABF557" w:rsidR="00993840" w:rsidRPr="00CA26DB" w:rsidRDefault="0089052D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</w:rPr>
        <w:tab/>
      </w:r>
      <w:r w:rsidR="00F13F61" w:rsidRPr="00CA26DB">
        <w:rPr>
          <w:rFonts w:ascii="Angsana New" w:eastAsia="Arial Unicode MS" w:hAnsi="Angsana New" w:hint="cs"/>
          <w:sz w:val="28"/>
          <w:szCs w:val="28"/>
          <w:cs/>
        </w:rPr>
        <w:t>เ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งินกู้ยืมระยะสั้นจากสถาบันการเงินของ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="00993840" w:rsidRPr="00CA26DB">
        <w:rPr>
          <w:rFonts w:ascii="Angsana New" w:eastAsia="Arial Unicode MS" w:hAnsi="Angsana New"/>
          <w:sz w:val="28"/>
          <w:szCs w:val="28"/>
          <w:cs/>
          <w:lang w:val="en-GB"/>
        </w:rPr>
        <w:t>ประกอบด้วยเงินกู้ยืมดังต่อไปนี้</w:t>
      </w:r>
    </w:p>
    <w:tbl>
      <w:tblPr>
        <w:tblW w:w="4773" w:type="pct"/>
        <w:tblInd w:w="450" w:type="dxa"/>
        <w:tblLook w:val="0000" w:firstRow="0" w:lastRow="0" w:firstColumn="0" w:lastColumn="0" w:noHBand="0" w:noVBand="0"/>
      </w:tblPr>
      <w:tblGrid>
        <w:gridCol w:w="5644"/>
        <w:gridCol w:w="1714"/>
        <w:gridCol w:w="1701"/>
      </w:tblGrid>
      <w:tr w:rsidR="00D04807" w:rsidRPr="00CA26DB" w14:paraId="25D0C169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10382FCA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85" w:type="pct"/>
            <w:gridSpan w:val="2"/>
            <w:vAlign w:val="bottom"/>
          </w:tcPr>
          <w:p w14:paraId="568E2290" w14:textId="77777777" w:rsidR="0089052D" w:rsidRPr="00CA26DB" w:rsidRDefault="0089052D" w:rsidP="00F16379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52F06A1D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54989D7A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85" w:type="pct"/>
            <w:gridSpan w:val="2"/>
            <w:vAlign w:val="bottom"/>
          </w:tcPr>
          <w:p w14:paraId="7DDE4455" w14:textId="77777777" w:rsidR="0089052D" w:rsidRPr="00CA26DB" w:rsidRDefault="0089052D" w:rsidP="00F163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577036AC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6C23B07A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6" w:type="pct"/>
            <w:vAlign w:val="bottom"/>
          </w:tcPr>
          <w:p w14:paraId="30361F46" w14:textId="36C13616" w:rsidR="0089052D" w:rsidRPr="00CA26DB" w:rsidRDefault="004C724C" w:rsidP="00F163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2568</w:t>
            </w:r>
          </w:p>
        </w:tc>
        <w:tc>
          <w:tcPr>
            <w:tcW w:w="939" w:type="pct"/>
            <w:vAlign w:val="bottom"/>
          </w:tcPr>
          <w:p w14:paraId="275A8A16" w14:textId="5EAE81AF" w:rsidR="0089052D" w:rsidRPr="00CA26DB" w:rsidRDefault="00DC5B88" w:rsidP="00F163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2567</w:t>
            </w:r>
          </w:p>
        </w:tc>
      </w:tr>
      <w:tr w:rsidR="00D04807" w:rsidRPr="00CA26DB" w14:paraId="0980A761" w14:textId="77777777" w:rsidTr="000965CD">
        <w:trPr>
          <w:trHeight w:val="20"/>
        </w:trPr>
        <w:tc>
          <w:tcPr>
            <w:tcW w:w="3115" w:type="pct"/>
          </w:tcPr>
          <w:p w14:paraId="03EB61A9" w14:textId="73867D12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46" w:type="pct"/>
          </w:tcPr>
          <w:p w14:paraId="780E5207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939" w:type="pct"/>
          </w:tcPr>
          <w:p w14:paraId="586DDB3D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2F1C6C" w:rsidRPr="00CA26DB" w14:paraId="07A4AB69" w14:textId="77777777" w:rsidTr="00E05808">
        <w:trPr>
          <w:trHeight w:val="20"/>
        </w:trPr>
        <w:tc>
          <w:tcPr>
            <w:tcW w:w="3115" w:type="pct"/>
          </w:tcPr>
          <w:p w14:paraId="311ABEEA" w14:textId="524DFF9A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ab/>
              <w:t xml:space="preserve">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946" w:type="pct"/>
          </w:tcPr>
          <w:p w14:paraId="6A1AE934" w14:textId="05AEAA0D" w:rsidR="002F1C6C" w:rsidRPr="00CA26DB" w:rsidRDefault="00CB5C64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285</w:t>
            </w:r>
          </w:p>
        </w:tc>
        <w:tc>
          <w:tcPr>
            <w:tcW w:w="939" w:type="pct"/>
          </w:tcPr>
          <w:p w14:paraId="257153B2" w14:textId="07943A2D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515</w:t>
            </w:r>
          </w:p>
        </w:tc>
      </w:tr>
      <w:tr w:rsidR="002F1C6C" w:rsidRPr="00CA26DB" w14:paraId="4F1EBA2F" w14:textId="77777777" w:rsidTr="00E05808">
        <w:trPr>
          <w:trHeight w:val="20"/>
        </w:trPr>
        <w:tc>
          <w:tcPr>
            <w:tcW w:w="3115" w:type="pct"/>
          </w:tcPr>
          <w:p w14:paraId="7FCC0DE1" w14:textId="428A1952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  <w:t xml:space="preserve">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946" w:type="pct"/>
          </w:tcPr>
          <w:p w14:paraId="523D6BFF" w14:textId="53E4A8C2" w:rsidR="002F1C6C" w:rsidRPr="00CA26DB" w:rsidRDefault="00CB5C64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2,373</w:t>
            </w:r>
          </w:p>
        </w:tc>
        <w:tc>
          <w:tcPr>
            <w:tcW w:w="939" w:type="pct"/>
          </w:tcPr>
          <w:p w14:paraId="1964E7D6" w14:textId="7EB9EA5A" w:rsidR="002F1C6C" w:rsidRPr="00CA26DB" w:rsidRDefault="002F1C6C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2,210</w:t>
            </w:r>
          </w:p>
        </w:tc>
      </w:tr>
      <w:tr w:rsidR="002F1C6C" w:rsidRPr="00CA26DB" w14:paraId="3BE6FAAF" w14:textId="77777777" w:rsidTr="00E05808">
        <w:trPr>
          <w:trHeight w:val="20"/>
        </w:trPr>
        <w:tc>
          <w:tcPr>
            <w:tcW w:w="3115" w:type="pct"/>
          </w:tcPr>
          <w:p w14:paraId="548D7ADD" w14:textId="272BDFB8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รวมเงินกู้ยืมระยะสั้นจากสถาบันการเงิน</w:t>
            </w:r>
          </w:p>
        </w:tc>
        <w:tc>
          <w:tcPr>
            <w:tcW w:w="946" w:type="pct"/>
          </w:tcPr>
          <w:p w14:paraId="52AF6253" w14:textId="3ED32B38" w:rsidR="002F1C6C" w:rsidRPr="00CA26DB" w:rsidRDefault="00CB5C64" w:rsidP="00F1637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2,658</w:t>
            </w:r>
          </w:p>
        </w:tc>
        <w:tc>
          <w:tcPr>
            <w:tcW w:w="939" w:type="pct"/>
          </w:tcPr>
          <w:p w14:paraId="2D5BF587" w14:textId="3983D437" w:rsidR="002F1C6C" w:rsidRPr="00CA26DB" w:rsidRDefault="002F1C6C" w:rsidP="00F1637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2,725</w:t>
            </w:r>
          </w:p>
        </w:tc>
      </w:tr>
    </w:tbl>
    <w:p w14:paraId="35367FF8" w14:textId="77777777" w:rsidR="00F16379" w:rsidRPr="00CA26DB" w:rsidRDefault="00F16379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eastAsia="Arial Unicode MS" w:hAnsi="Angsana New"/>
          <w:sz w:val="28"/>
          <w:szCs w:val="28"/>
        </w:rPr>
      </w:pPr>
    </w:p>
    <w:p w14:paraId="2CBF377B" w14:textId="77777777" w:rsidR="00F16379" w:rsidRPr="00CA26DB" w:rsidRDefault="00F16379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br w:type="page"/>
      </w:r>
    </w:p>
    <w:p w14:paraId="47B64BFE" w14:textId="06D822E4" w:rsidR="00993840" w:rsidRPr="00CA26DB" w:rsidRDefault="0089052D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lastRenderedPageBreak/>
        <w:tab/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การเปลี่ยนแปลงของเงินกู้ยืมระยะสั้นจากสถาบันการเงินของ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มีดังนี้</w:t>
      </w:r>
    </w:p>
    <w:tbl>
      <w:tblPr>
        <w:tblW w:w="4773" w:type="pct"/>
        <w:tblInd w:w="450" w:type="dxa"/>
        <w:tblLook w:val="0000" w:firstRow="0" w:lastRow="0" w:firstColumn="0" w:lastColumn="0" w:noHBand="0" w:noVBand="0"/>
      </w:tblPr>
      <w:tblGrid>
        <w:gridCol w:w="5643"/>
        <w:gridCol w:w="1713"/>
        <w:gridCol w:w="1703"/>
      </w:tblGrid>
      <w:tr w:rsidR="00D04807" w:rsidRPr="00CA26DB" w14:paraId="6E3FFBC2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34AB1FD5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85" w:type="pct"/>
            <w:gridSpan w:val="2"/>
            <w:vAlign w:val="bottom"/>
          </w:tcPr>
          <w:p w14:paraId="23F0F6FD" w14:textId="77777777" w:rsidR="0089052D" w:rsidRPr="00CA26DB" w:rsidRDefault="0089052D" w:rsidP="00F16379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60EBED6B" w14:textId="77777777" w:rsidTr="000965CD">
        <w:trPr>
          <w:trHeight w:val="80"/>
        </w:trPr>
        <w:tc>
          <w:tcPr>
            <w:tcW w:w="3115" w:type="pct"/>
            <w:vAlign w:val="center"/>
          </w:tcPr>
          <w:p w14:paraId="27AA35FE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85" w:type="pct"/>
            <w:gridSpan w:val="2"/>
            <w:vAlign w:val="bottom"/>
          </w:tcPr>
          <w:p w14:paraId="47E61622" w14:textId="77777777" w:rsidR="0089052D" w:rsidRPr="00CA26DB" w:rsidRDefault="0089052D" w:rsidP="00F163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6FF7FD0C" w14:textId="77777777" w:rsidTr="002776BD">
        <w:trPr>
          <w:trHeight w:val="80"/>
        </w:trPr>
        <w:tc>
          <w:tcPr>
            <w:tcW w:w="3115" w:type="pct"/>
            <w:vAlign w:val="center"/>
          </w:tcPr>
          <w:p w14:paraId="55FFFE42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45" w:type="pct"/>
            <w:vAlign w:val="bottom"/>
          </w:tcPr>
          <w:p w14:paraId="58CA0264" w14:textId="42E88ABD" w:rsidR="0089052D" w:rsidRPr="00CA26DB" w:rsidRDefault="004C724C" w:rsidP="00F163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2568</w:t>
            </w:r>
          </w:p>
        </w:tc>
        <w:tc>
          <w:tcPr>
            <w:tcW w:w="940" w:type="pct"/>
            <w:vAlign w:val="bottom"/>
          </w:tcPr>
          <w:p w14:paraId="58CA9D0E" w14:textId="3509CE83" w:rsidR="0089052D" w:rsidRPr="00CA26DB" w:rsidRDefault="00DC5B88" w:rsidP="00F16379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2567</w:t>
            </w:r>
          </w:p>
        </w:tc>
      </w:tr>
      <w:tr w:rsidR="002F1C6C" w:rsidRPr="00CA26DB" w14:paraId="1B513E5D" w14:textId="77777777" w:rsidTr="002776BD">
        <w:trPr>
          <w:trHeight w:val="20"/>
        </w:trPr>
        <w:tc>
          <w:tcPr>
            <w:tcW w:w="3115" w:type="pct"/>
          </w:tcPr>
          <w:p w14:paraId="323D0050" w14:textId="65C65343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ราคาตามบัญชีต้นปี</w:t>
            </w:r>
          </w:p>
        </w:tc>
        <w:tc>
          <w:tcPr>
            <w:tcW w:w="945" w:type="pct"/>
          </w:tcPr>
          <w:p w14:paraId="6941C451" w14:textId="1CC873E9" w:rsidR="002F1C6C" w:rsidRPr="00CA26DB" w:rsidRDefault="00CB5C64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2,725</w:t>
            </w:r>
          </w:p>
        </w:tc>
        <w:tc>
          <w:tcPr>
            <w:tcW w:w="940" w:type="pct"/>
          </w:tcPr>
          <w:p w14:paraId="1B154DAA" w14:textId="57DDC66F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0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3,198</w:t>
            </w:r>
          </w:p>
        </w:tc>
      </w:tr>
      <w:tr w:rsidR="002F1C6C" w:rsidRPr="00CA26DB" w14:paraId="58AFBBC3" w14:textId="77777777" w:rsidTr="002776BD">
        <w:trPr>
          <w:trHeight w:val="20"/>
        </w:trPr>
        <w:tc>
          <w:tcPr>
            <w:tcW w:w="3115" w:type="pct"/>
          </w:tcPr>
          <w:p w14:paraId="2C99066C" w14:textId="79E9F17F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กระแสเงินสด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lang w:val="en-GB"/>
              </w:rPr>
              <w:t>:</w:t>
            </w:r>
          </w:p>
        </w:tc>
        <w:tc>
          <w:tcPr>
            <w:tcW w:w="945" w:type="pct"/>
          </w:tcPr>
          <w:p w14:paraId="05981E6D" w14:textId="77777777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940" w:type="pct"/>
          </w:tcPr>
          <w:p w14:paraId="37D3F020" w14:textId="77777777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0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2F1C6C" w:rsidRPr="00CA26DB" w14:paraId="734E82CD" w14:textId="77777777" w:rsidTr="002776BD">
        <w:trPr>
          <w:trHeight w:val="20"/>
        </w:trPr>
        <w:tc>
          <w:tcPr>
            <w:tcW w:w="3115" w:type="pct"/>
          </w:tcPr>
          <w:p w14:paraId="785BF95D" w14:textId="1EE290EC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เงินสดรับจากเงินกู้ยืมระยะสั้น</w:t>
            </w:r>
          </w:p>
        </w:tc>
        <w:tc>
          <w:tcPr>
            <w:tcW w:w="945" w:type="pct"/>
          </w:tcPr>
          <w:p w14:paraId="7B7A60A3" w14:textId="4599009F" w:rsidR="002F1C6C" w:rsidRPr="00CA26DB" w:rsidRDefault="00CB5C64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20,</w:t>
            </w:r>
            <w:r w:rsidR="00BA4E16" w:rsidRPr="00CA26DB">
              <w:rPr>
                <w:rFonts w:ascii="Angsana New" w:eastAsia="Arial Unicode MS" w:hAnsi="Angsana New"/>
                <w:sz w:val="28"/>
                <w:szCs w:val="28"/>
              </w:rPr>
              <w:t>889</w:t>
            </w:r>
          </w:p>
        </w:tc>
        <w:tc>
          <w:tcPr>
            <w:tcW w:w="940" w:type="pct"/>
          </w:tcPr>
          <w:p w14:paraId="20DA5729" w14:textId="4817F813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0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12,184</w:t>
            </w:r>
          </w:p>
        </w:tc>
      </w:tr>
      <w:tr w:rsidR="002F1C6C" w:rsidRPr="00CA26DB" w14:paraId="00F271C9" w14:textId="77777777" w:rsidTr="002776BD">
        <w:trPr>
          <w:trHeight w:val="20"/>
        </w:trPr>
        <w:tc>
          <w:tcPr>
            <w:tcW w:w="3115" w:type="pct"/>
          </w:tcPr>
          <w:p w14:paraId="6C03DBFB" w14:textId="5D64A27C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เงินสดจ่ายชำระเงินกู้ยืมระยะสั้น</w:t>
            </w:r>
          </w:p>
        </w:tc>
        <w:tc>
          <w:tcPr>
            <w:tcW w:w="945" w:type="pct"/>
          </w:tcPr>
          <w:p w14:paraId="6B1B2D82" w14:textId="72BB9ADC" w:rsidR="002F1C6C" w:rsidRPr="00CA26DB" w:rsidRDefault="00CB5C64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(20,</w:t>
            </w:r>
            <w:r w:rsidR="00BA4E16" w:rsidRPr="00CA26DB">
              <w:rPr>
                <w:rFonts w:ascii="Angsana New" w:eastAsia="Arial Unicode MS" w:hAnsi="Angsana New"/>
                <w:sz w:val="28"/>
                <w:szCs w:val="28"/>
              </w:rPr>
              <w:t>881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940" w:type="pct"/>
          </w:tcPr>
          <w:p w14:paraId="0CADC1DA" w14:textId="1AE7990A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0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(12,634)</w:t>
            </w:r>
          </w:p>
        </w:tc>
      </w:tr>
      <w:tr w:rsidR="002F1C6C" w:rsidRPr="00CA26DB" w14:paraId="3FA04ECE" w14:textId="77777777" w:rsidTr="002776BD">
        <w:trPr>
          <w:trHeight w:val="20"/>
        </w:trPr>
        <w:tc>
          <w:tcPr>
            <w:tcW w:w="3115" w:type="pct"/>
          </w:tcPr>
          <w:p w14:paraId="0741D162" w14:textId="5C4DA51C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การเปลี่ยนแปลงรายการที่ไม่ใช่เงินสด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:</w:t>
            </w:r>
          </w:p>
        </w:tc>
        <w:tc>
          <w:tcPr>
            <w:tcW w:w="945" w:type="pct"/>
          </w:tcPr>
          <w:p w14:paraId="030A5986" w14:textId="77777777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940" w:type="pct"/>
          </w:tcPr>
          <w:p w14:paraId="3F1910A5" w14:textId="77777777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0"/>
              </w:tabs>
              <w:spacing w:line="240" w:lineRule="auto"/>
              <w:ind w:right="15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2F1C6C" w:rsidRPr="00CA26DB" w14:paraId="1C8830DB" w14:textId="77777777" w:rsidTr="002776BD">
        <w:trPr>
          <w:trHeight w:val="20"/>
        </w:trPr>
        <w:tc>
          <w:tcPr>
            <w:tcW w:w="3115" w:type="pct"/>
          </w:tcPr>
          <w:p w14:paraId="06A8B775" w14:textId="14A59886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945" w:type="pct"/>
          </w:tcPr>
          <w:p w14:paraId="1192B2F0" w14:textId="5267E77E" w:rsidR="002F1C6C" w:rsidRPr="00CA26DB" w:rsidRDefault="00CB5C64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(75)</w:t>
            </w:r>
          </w:p>
        </w:tc>
        <w:tc>
          <w:tcPr>
            <w:tcW w:w="940" w:type="pct"/>
          </w:tcPr>
          <w:p w14:paraId="43E753D7" w14:textId="51634021" w:rsidR="002F1C6C" w:rsidRPr="00CA26DB" w:rsidRDefault="002F1C6C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0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(23)</w:t>
            </w:r>
          </w:p>
        </w:tc>
      </w:tr>
      <w:tr w:rsidR="002F1C6C" w:rsidRPr="00CA26DB" w14:paraId="35D94E6B" w14:textId="77777777" w:rsidTr="002776BD">
        <w:trPr>
          <w:trHeight w:val="20"/>
        </w:trPr>
        <w:tc>
          <w:tcPr>
            <w:tcW w:w="3115" w:type="pct"/>
          </w:tcPr>
          <w:p w14:paraId="2FC6FB8E" w14:textId="253E0C57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ราคาตามบัญชีปลายปี</w:t>
            </w:r>
          </w:p>
        </w:tc>
        <w:tc>
          <w:tcPr>
            <w:tcW w:w="945" w:type="pct"/>
          </w:tcPr>
          <w:p w14:paraId="7FAD40B0" w14:textId="6DDEDEC4" w:rsidR="002F1C6C" w:rsidRPr="00CA26DB" w:rsidRDefault="00CB5C64" w:rsidP="00F1637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2,658</w:t>
            </w:r>
          </w:p>
        </w:tc>
        <w:tc>
          <w:tcPr>
            <w:tcW w:w="940" w:type="pct"/>
          </w:tcPr>
          <w:p w14:paraId="3497926E" w14:textId="05DAE8B0" w:rsidR="002F1C6C" w:rsidRPr="00CA26DB" w:rsidRDefault="002F1C6C" w:rsidP="00F1637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10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2,725</w:t>
            </w:r>
          </w:p>
        </w:tc>
      </w:tr>
    </w:tbl>
    <w:p w14:paraId="579452EE" w14:textId="337BE20B" w:rsidR="00915FAD" w:rsidRPr="00CA26DB" w:rsidRDefault="0089052D" w:rsidP="00915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ab/>
      </w:r>
      <w:r w:rsidR="00915FAD"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ณ วันที่ </w:t>
      </w:r>
      <w:r w:rsidR="00915FAD"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>31</w:t>
      </w:r>
      <w:r w:rsidR="00915FAD"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ธันวาคม </w:t>
      </w:r>
      <w:r w:rsidR="00915FAD"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>2568</w:t>
      </w:r>
      <w:r w:rsidR="00915FAD"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เงินกู้ยืมระยะสั้นจากสถาบันการเงินเป็นตั๋วสัญญาใช้เงินของบริษัทย่อยหลายแห่งในสกุลเงินบาท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จำนวน </w:t>
      </w:r>
      <w:r w:rsidR="00915FAD" w:rsidRPr="00CA26DB">
        <w:rPr>
          <w:rFonts w:ascii="Angsana New" w:eastAsia="Arial Unicode MS" w:hAnsi="Angsana New"/>
          <w:sz w:val="28"/>
          <w:szCs w:val="28"/>
          <w:lang w:val="en-GB"/>
        </w:rPr>
        <w:t>1,735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 สกุลเงินดองเวียดนามจำนวน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237,000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ล้านดองเวียดนาม (เทียบเท่า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285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ล้านบาท)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>และสกุลเงิน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    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>รูเปียห์อินโดนีเซียจำนวน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338,170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ล้านรูเปียห์อินโดนีเซีย (เทียบเท่า </w:t>
      </w:r>
      <w:r w:rsidR="00915FAD" w:rsidRPr="00CA26DB">
        <w:rPr>
          <w:rFonts w:ascii="Angsana New" w:eastAsia="Arial Unicode MS" w:hAnsi="Angsana New"/>
          <w:sz w:val="28"/>
          <w:szCs w:val="28"/>
          <w:lang w:val="en-GB"/>
        </w:rPr>
        <w:t>638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ล้านบาท) โดยมีอัตราดอกเบี้ยร้อยละ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1.48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ถึงร้อยละ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10.00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ต่อปี (</w:t>
      </w:r>
      <w:r w:rsidR="00915FAD" w:rsidRPr="00CA26DB">
        <w:rPr>
          <w:rFonts w:ascii="Angsana New" w:eastAsia="Arial Unicode MS" w:hAnsi="Angsana New"/>
          <w:sz w:val="28"/>
          <w:szCs w:val="28"/>
          <w:lang w:val="en-GB"/>
        </w:rPr>
        <w:t>2567: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เป็นของบริษัทย่อยหลายแห่งในสกุลเงินบาทจำนวน </w:t>
      </w:r>
      <w:r w:rsidR="00915FAD" w:rsidRPr="00CA26DB">
        <w:rPr>
          <w:rFonts w:ascii="Angsana New" w:eastAsia="Arial Unicode MS" w:hAnsi="Angsana New"/>
          <w:sz w:val="28"/>
          <w:szCs w:val="28"/>
          <w:lang w:val="en-GB"/>
        </w:rPr>
        <w:t>2,165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 สกุลเงินดองเวียดนามจำนวน </w:t>
      </w:r>
      <w:r w:rsidR="00915FAD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173,000 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>ล้านดองเวียดนาม (เทียบเท่า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231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ล้านบาท)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>และสกุลเงินรูเปียห์อินโดนีเซียจำนวน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155,658 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ล้านรูเปียห์อินโดนีเซีย (เทียบเท่า 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329 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>ล้านบาท) โดยมีอัตราดอกเบี้ยร้อยละ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2.50</w:t>
      </w:r>
      <w:r w:rsidR="00915FAD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>ถึงร้อยละ</w:t>
      </w:r>
      <w:r w:rsidR="00915FAD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15FAD" w:rsidRPr="00CA26DB">
        <w:rPr>
          <w:rFonts w:ascii="Angsana New" w:eastAsia="Arial Unicode MS" w:hAnsi="Angsana New"/>
          <w:sz w:val="28"/>
          <w:szCs w:val="28"/>
          <w:lang w:val="en-GB"/>
        </w:rPr>
        <w:t>10.00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 xml:space="preserve"> ต่อปี) เงินกู้ยืมระยะสั้นจากสถาบันการเงินของบริษัทย่อยแห่งหนึ่งค้ำประกันโดย</w:t>
      </w:r>
      <w:r w:rsidR="003945E9" w:rsidRPr="00CA26DB">
        <w:rPr>
          <w:rFonts w:ascii="Angsana New" w:eastAsia="Arial Unicode MS" w:hAnsi="Angsana New" w:hint="cs"/>
          <w:sz w:val="28"/>
          <w:szCs w:val="28"/>
          <w:cs/>
        </w:rPr>
        <w:t>การ</w:t>
      </w:r>
      <w:r w:rsidR="00915FAD" w:rsidRPr="00CA26DB">
        <w:rPr>
          <w:rFonts w:ascii="Angsana New" w:eastAsia="Arial Unicode MS" w:hAnsi="Angsana New" w:hint="cs"/>
          <w:sz w:val="28"/>
          <w:szCs w:val="28"/>
          <w:cs/>
        </w:rPr>
        <w:t>จำนอง</w:t>
      </w:r>
      <w:r w:rsidR="00915FAD" w:rsidRPr="00CA26DB">
        <w:rPr>
          <w:rFonts w:ascii="Angsana New" w:eastAsia="Arial Unicode MS" w:hAnsi="Angsana New"/>
          <w:sz w:val="28"/>
          <w:szCs w:val="28"/>
          <w:cs/>
        </w:rPr>
        <w:t>ที่ดินและเครื่องจักร และวงเงินกู้ยืมระยะสั้นจากสถาบันการเงินของบริษัทย่อยแห่งหนึ่งค้ำประกันโดยบริษัทย่อยอีกแห่งหนึ่ง ตามข้อกำหนดและเงื่อนไขร่วมกันกับเงินกู้ยืมระยะสั้นภายใต้สัญญาวงเงินสินเชื่อ</w:t>
      </w:r>
    </w:p>
    <w:p w14:paraId="258AE948" w14:textId="703E4D40" w:rsidR="0089052D" w:rsidRPr="00CA26DB" w:rsidRDefault="0089052D" w:rsidP="00915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t>2</w:t>
      </w:r>
      <w:r w:rsidR="00D90DA4" w:rsidRPr="00CA26DB">
        <w:rPr>
          <w:rFonts w:ascii="Angsana New" w:hAnsi="Angsana New"/>
          <w:b/>
          <w:bCs/>
          <w:sz w:val="28"/>
          <w:szCs w:val="28"/>
        </w:rPr>
        <w:t>1</w:t>
      </w:r>
      <w:r w:rsidR="008B5717" w:rsidRPr="00CA26DB">
        <w:rPr>
          <w:rFonts w:ascii="Angsana New" w:hAnsi="Angsana New"/>
          <w:b/>
          <w:bCs/>
          <w:sz w:val="28"/>
          <w:szCs w:val="28"/>
        </w:rPr>
        <w:t>.</w:t>
      </w:r>
      <w:r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b/>
          <w:bCs/>
          <w:sz w:val="28"/>
          <w:szCs w:val="28"/>
          <w:cs/>
        </w:rPr>
        <w:t>เจ้าหนี้การค้า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D04807" w:rsidRPr="00CA26DB" w14:paraId="3108C0F5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47C8DC8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806C7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19679A09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A77667A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</w:tcPr>
          <w:p w14:paraId="21A30DEB" w14:textId="77777777" w:rsidR="0089052D" w:rsidRPr="00CA26DB" w:rsidRDefault="0089052D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759C1AC" w14:textId="77777777" w:rsidR="0089052D" w:rsidRPr="00CA26DB" w:rsidRDefault="0089052D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7DB96C99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68D07BD" w14:textId="77777777" w:rsidR="0089052D" w:rsidRPr="00CA26DB" w:rsidRDefault="0089052D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</w:tcPr>
          <w:p w14:paraId="5B6EA78A" w14:textId="525E7E76" w:rsidR="0089052D" w:rsidRPr="00CA26DB" w:rsidRDefault="004C724C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F1E36B8" w14:textId="3977D550" w:rsidR="0089052D" w:rsidRPr="00CA26DB" w:rsidRDefault="00DC5B88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052605AB" w14:textId="6CF15B15" w:rsidR="0089052D" w:rsidRPr="00CA26DB" w:rsidRDefault="004C724C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</w:tcPr>
          <w:p w14:paraId="1EB415EA" w14:textId="2222EF31" w:rsidR="0089052D" w:rsidRPr="00CA26DB" w:rsidRDefault="00DC5B88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2F1C6C" w:rsidRPr="00CA26DB" w14:paraId="23AD9364" w14:textId="77777777" w:rsidTr="0012132A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13F16DD" w14:textId="5724A8A5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กิจการที่เกี่ยวข้องกัน (หมายเหตุ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6C5CD215" w14:textId="46072033" w:rsidR="002F1C6C" w:rsidRPr="00CA26DB" w:rsidRDefault="00196DA8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74,422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FF45981" w14:textId="2CEC0F1F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50,306</w:t>
            </w:r>
          </w:p>
        </w:tc>
        <w:tc>
          <w:tcPr>
            <w:tcW w:w="1170" w:type="dxa"/>
            <w:vAlign w:val="center"/>
          </w:tcPr>
          <w:p w14:paraId="1C1A8235" w14:textId="6C6A1696" w:rsidR="002F1C6C" w:rsidRPr="00CA26DB" w:rsidRDefault="00196DA8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77,716</w:t>
            </w:r>
          </w:p>
        </w:tc>
        <w:tc>
          <w:tcPr>
            <w:tcW w:w="1170" w:type="dxa"/>
            <w:vAlign w:val="center"/>
          </w:tcPr>
          <w:p w14:paraId="4001E4A6" w14:textId="4DE036AF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hanging="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54,041</w:t>
            </w:r>
          </w:p>
        </w:tc>
      </w:tr>
      <w:tr w:rsidR="002F1C6C" w:rsidRPr="00CA26DB" w14:paraId="53CCD952" w14:textId="77777777" w:rsidTr="0012132A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E987353" w14:textId="74B9F46E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698D2D63" w14:textId="6FD48CC7" w:rsidR="002F1C6C" w:rsidRPr="00CA26DB" w:rsidRDefault="00196DA8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8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1,9</w:t>
            </w:r>
            <w:r w:rsidR="00BD1CA8" w:rsidRPr="00CA26DB">
              <w:rPr>
                <w:rFonts w:ascii="Angsana New" w:eastAsia="Arial Unicode MS" w:hAnsi="Angsana New"/>
                <w:sz w:val="28"/>
                <w:szCs w:val="28"/>
              </w:rPr>
              <w:t>70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68132114" w14:textId="2D9EAF8B" w:rsidR="002F1C6C" w:rsidRPr="00CA26DB" w:rsidRDefault="002F1C6C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8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1,273</w:t>
            </w:r>
          </w:p>
        </w:tc>
        <w:tc>
          <w:tcPr>
            <w:tcW w:w="1170" w:type="dxa"/>
            <w:vAlign w:val="center"/>
          </w:tcPr>
          <w:p w14:paraId="40E8EE9B" w14:textId="1A003B76" w:rsidR="002F1C6C" w:rsidRPr="00CA26DB" w:rsidRDefault="00196DA8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8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1,667</w:t>
            </w:r>
          </w:p>
        </w:tc>
        <w:tc>
          <w:tcPr>
            <w:tcW w:w="1170" w:type="dxa"/>
            <w:vAlign w:val="center"/>
          </w:tcPr>
          <w:p w14:paraId="43169131" w14:textId="14CBAD9B" w:rsidR="002F1C6C" w:rsidRPr="00CA26DB" w:rsidRDefault="002F1C6C" w:rsidP="00F1637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hanging="8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984</w:t>
            </w:r>
          </w:p>
        </w:tc>
      </w:tr>
      <w:tr w:rsidR="002F1C6C" w:rsidRPr="00CA26DB" w14:paraId="7A4380BA" w14:textId="77777777" w:rsidTr="0012132A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8016B20" w14:textId="0AAE5BE1" w:rsidR="002F1C6C" w:rsidRPr="00CA26DB" w:rsidRDefault="002F1C6C" w:rsidP="00F163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097774CF" w14:textId="7DFBFF37" w:rsidR="002F1C6C" w:rsidRPr="00CA26DB" w:rsidRDefault="00196DA8" w:rsidP="00F1637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8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76,39</w:t>
            </w:r>
            <w:r w:rsidR="00BD1CA8"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46C8D5EE" w14:textId="64CFC416" w:rsidR="002F1C6C" w:rsidRPr="00CA26DB" w:rsidRDefault="002F1C6C" w:rsidP="00F1637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8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51,579</w:t>
            </w:r>
          </w:p>
        </w:tc>
        <w:tc>
          <w:tcPr>
            <w:tcW w:w="1170" w:type="dxa"/>
            <w:vAlign w:val="center"/>
          </w:tcPr>
          <w:p w14:paraId="21C3F629" w14:textId="16494C3A" w:rsidR="002F1C6C" w:rsidRPr="00CA26DB" w:rsidRDefault="00196DA8" w:rsidP="00F1637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8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79,383</w:t>
            </w:r>
          </w:p>
        </w:tc>
        <w:tc>
          <w:tcPr>
            <w:tcW w:w="1170" w:type="dxa"/>
            <w:vAlign w:val="center"/>
          </w:tcPr>
          <w:p w14:paraId="75C74F8B" w14:textId="6E78DE39" w:rsidR="002F1C6C" w:rsidRPr="00CA26DB" w:rsidRDefault="002F1C6C" w:rsidP="00F16379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hanging="8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55,025</w:t>
            </w:r>
          </w:p>
        </w:tc>
      </w:tr>
    </w:tbl>
    <w:p w14:paraId="51596AB8" w14:textId="77777777" w:rsidR="004518BB" w:rsidRPr="00CA26DB" w:rsidRDefault="004518BB" w:rsidP="00F16379">
      <w:pPr>
        <w:tabs>
          <w:tab w:val="clear" w:pos="454"/>
          <w:tab w:val="clear" w:pos="907"/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4EC57DC" w14:textId="77777777" w:rsidR="004518BB" w:rsidRPr="00CA26DB" w:rsidRDefault="004518BB" w:rsidP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br w:type="page"/>
      </w:r>
    </w:p>
    <w:p w14:paraId="229A74A2" w14:textId="23D1E5B6" w:rsidR="0089052D" w:rsidRPr="00CA26DB" w:rsidRDefault="0089052D" w:rsidP="00FF7C6D">
      <w:pPr>
        <w:tabs>
          <w:tab w:val="clear" w:pos="454"/>
          <w:tab w:val="clear" w:pos="907"/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D90DA4" w:rsidRPr="00CA26DB">
        <w:rPr>
          <w:rFonts w:ascii="Angsana New" w:hAnsi="Angsana New"/>
          <w:b/>
          <w:bCs/>
          <w:sz w:val="28"/>
          <w:szCs w:val="28"/>
        </w:rPr>
        <w:t>2</w:t>
      </w:r>
      <w:r w:rsidRPr="00CA26DB">
        <w:rPr>
          <w:rFonts w:ascii="Angsana New" w:hAnsi="Angsana New"/>
          <w:b/>
          <w:bCs/>
          <w:sz w:val="28"/>
          <w:szCs w:val="28"/>
        </w:rPr>
        <w:t>.</w:t>
      </w:r>
      <w:r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b/>
          <w:bCs/>
          <w:sz w:val="28"/>
          <w:szCs w:val="28"/>
          <w:cs/>
        </w:rPr>
        <w:t>เจ้าหนี้</w:t>
      </w:r>
      <w:r w:rsidR="00976AE8" w:rsidRPr="00CA26DB">
        <w:rPr>
          <w:rFonts w:ascii="Angsana New" w:hAnsi="Angsana New"/>
          <w:b/>
          <w:bCs/>
          <w:sz w:val="28"/>
          <w:szCs w:val="28"/>
          <w:cs/>
        </w:rPr>
        <w:t>หมุนเวียน</w:t>
      </w:r>
      <w:r w:rsidRPr="00CA26DB">
        <w:rPr>
          <w:rFonts w:ascii="Angsana New" w:hAnsi="Angsana New"/>
          <w:b/>
          <w:bCs/>
          <w:sz w:val="28"/>
          <w:szCs w:val="28"/>
          <w:cs/>
        </w:rPr>
        <w:t>อื่น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D04807" w:rsidRPr="00CA26DB" w14:paraId="042A2329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A791E1B" w14:textId="77777777" w:rsidR="0089052D" w:rsidRPr="00CA26DB" w:rsidRDefault="0089052D" w:rsidP="00FF7C6D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84AE94" w14:textId="77777777" w:rsidR="0089052D" w:rsidRPr="00CA26DB" w:rsidRDefault="0089052D" w:rsidP="00FF7C6D">
            <w:pPr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6AB0FDFC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F9382A2" w14:textId="77777777" w:rsidR="0089052D" w:rsidRPr="00CA26DB" w:rsidRDefault="0089052D" w:rsidP="00FF7C6D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</w:tcPr>
          <w:p w14:paraId="3907572B" w14:textId="77777777" w:rsidR="0089052D" w:rsidRPr="00CA26DB" w:rsidRDefault="0089052D" w:rsidP="00FF7C6D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69A7F00C" w14:textId="77777777" w:rsidR="0089052D" w:rsidRPr="00CA26DB" w:rsidRDefault="0089052D" w:rsidP="00FF7C6D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7DAAF53D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30C8F87" w14:textId="77777777" w:rsidR="0089052D" w:rsidRPr="00CA26DB" w:rsidRDefault="0089052D" w:rsidP="00FF7C6D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</w:tcPr>
          <w:p w14:paraId="33EB05DC" w14:textId="70498E63" w:rsidR="0089052D" w:rsidRPr="00CA26DB" w:rsidRDefault="004C724C" w:rsidP="00FF7C6D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A4C9E44" w14:textId="561E21BA" w:rsidR="0089052D" w:rsidRPr="00CA26DB" w:rsidRDefault="00DC5B88" w:rsidP="00FF7C6D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48606C45" w14:textId="7E3485C2" w:rsidR="0089052D" w:rsidRPr="00CA26DB" w:rsidRDefault="004C724C" w:rsidP="00FF7C6D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</w:tcPr>
          <w:p w14:paraId="36267D8A" w14:textId="02E66357" w:rsidR="0089052D" w:rsidRPr="00CA26DB" w:rsidRDefault="00DC5B88" w:rsidP="00FF7C6D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2F1C6C" w:rsidRPr="00CA26DB" w14:paraId="60EB80BC" w14:textId="77777777" w:rsidTr="004171F2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F2AC2" w14:textId="2D3EEA65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เจ้าหนี้</w:t>
            </w:r>
            <w:r w:rsidR="00976AE8"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หมุนเวียน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69682938" w14:textId="7B028073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2,81</w:t>
            </w:r>
            <w:r w:rsidR="00BD1CA8" w:rsidRPr="00CA26DB">
              <w:rPr>
                <w:rFonts w:ascii="Angsana New" w:hAnsi="Angsana New"/>
                <w:spacing w:val="-4"/>
                <w:sz w:val="28"/>
                <w:szCs w:val="28"/>
              </w:rPr>
              <w:t>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C0233E4" w14:textId="553EE7CA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1,289</w:t>
            </w:r>
          </w:p>
        </w:tc>
        <w:tc>
          <w:tcPr>
            <w:tcW w:w="1170" w:type="dxa"/>
            <w:vAlign w:val="center"/>
          </w:tcPr>
          <w:p w14:paraId="5B8D96E8" w14:textId="1BE1CE9A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2,755</w:t>
            </w:r>
          </w:p>
        </w:tc>
        <w:tc>
          <w:tcPr>
            <w:tcW w:w="1170" w:type="dxa"/>
            <w:vAlign w:val="center"/>
          </w:tcPr>
          <w:p w14:paraId="61E31D64" w14:textId="366AEC1A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1,190</w:t>
            </w:r>
          </w:p>
        </w:tc>
      </w:tr>
      <w:tr w:rsidR="002F1C6C" w:rsidRPr="00CA26DB" w14:paraId="6483230F" w14:textId="77777777" w:rsidTr="004171F2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CC118" w14:textId="5F849C18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5988A85C" w14:textId="06527A4C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716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6AAFA7F6" w14:textId="3EF06688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1,031</w:t>
            </w:r>
          </w:p>
        </w:tc>
        <w:tc>
          <w:tcPr>
            <w:tcW w:w="1170" w:type="dxa"/>
            <w:vAlign w:val="center"/>
          </w:tcPr>
          <w:p w14:paraId="6FCB80B3" w14:textId="740754B3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810</w:t>
            </w:r>
          </w:p>
        </w:tc>
        <w:tc>
          <w:tcPr>
            <w:tcW w:w="1170" w:type="dxa"/>
            <w:vAlign w:val="center"/>
          </w:tcPr>
          <w:p w14:paraId="6D15484A" w14:textId="68C8E3DC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1,107</w:t>
            </w:r>
          </w:p>
        </w:tc>
      </w:tr>
      <w:tr w:rsidR="002F1C6C" w:rsidRPr="00CA26DB" w14:paraId="6BFCB925" w14:textId="77777777" w:rsidTr="004171F2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24CAC" w14:textId="71C0B2F4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ค่าใช้จ่ายในการดำเนินงานค้างจ่าย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28C4210D" w14:textId="7DB43959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283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0734BCE7" w14:textId="7DDA4B15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340</w:t>
            </w:r>
          </w:p>
        </w:tc>
        <w:tc>
          <w:tcPr>
            <w:tcW w:w="1170" w:type="dxa"/>
            <w:vAlign w:val="center"/>
          </w:tcPr>
          <w:p w14:paraId="0D3FA0D8" w14:textId="08FA760D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239</w:t>
            </w:r>
          </w:p>
        </w:tc>
        <w:tc>
          <w:tcPr>
            <w:tcW w:w="1170" w:type="dxa"/>
            <w:vAlign w:val="center"/>
          </w:tcPr>
          <w:p w14:paraId="5D0A376A" w14:textId="57429590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151</w:t>
            </w:r>
          </w:p>
        </w:tc>
      </w:tr>
      <w:tr w:rsidR="002F1C6C" w:rsidRPr="00CA26DB" w14:paraId="7A9B56EE" w14:textId="77777777" w:rsidTr="004171F2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CD240" w14:textId="3B12D939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กองทุนน้ำมันเชื้อเพลิงค้างจ่าย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284AD491" w14:textId="6AEE2048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454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9C9870E" w14:textId="3070A93A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526</w:t>
            </w:r>
          </w:p>
        </w:tc>
        <w:tc>
          <w:tcPr>
            <w:tcW w:w="1170" w:type="dxa"/>
            <w:vAlign w:val="center"/>
          </w:tcPr>
          <w:p w14:paraId="234F0FC3" w14:textId="65B5BC71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454</w:t>
            </w:r>
          </w:p>
        </w:tc>
        <w:tc>
          <w:tcPr>
            <w:tcW w:w="1170" w:type="dxa"/>
            <w:vAlign w:val="center"/>
          </w:tcPr>
          <w:p w14:paraId="2B1C5FFE" w14:textId="05188601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526</w:t>
            </w:r>
          </w:p>
        </w:tc>
      </w:tr>
      <w:tr w:rsidR="002F1C6C" w:rsidRPr="00CA26DB" w14:paraId="79C988A3" w14:textId="77777777" w:rsidTr="004171F2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68C5B" w14:textId="7F621254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อื่น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073353A8" w14:textId="5AE6B5C9" w:rsidR="002F1C6C" w:rsidRPr="00CA26DB" w:rsidRDefault="00E44B09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485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571D0A47" w14:textId="18D982E5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512</w:t>
            </w:r>
          </w:p>
        </w:tc>
        <w:tc>
          <w:tcPr>
            <w:tcW w:w="1170" w:type="dxa"/>
            <w:vAlign w:val="center"/>
          </w:tcPr>
          <w:p w14:paraId="1020331E" w14:textId="34D06985" w:rsidR="002F1C6C" w:rsidRPr="00CA26DB" w:rsidRDefault="00E44B09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251</w:t>
            </w:r>
          </w:p>
        </w:tc>
        <w:tc>
          <w:tcPr>
            <w:tcW w:w="1170" w:type="dxa"/>
            <w:vAlign w:val="center"/>
          </w:tcPr>
          <w:p w14:paraId="3E55B9E6" w14:textId="75152D7D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311</w:t>
            </w:r>
          </w:p>
        </w:tc>
      </w:tr>
      <w:tr w:rsidR="002F1C6C" w:rsidRPr="00CA26DB" w14:paraId="089ABCBF" w14:textId="77777777" w:rsidTr="004171F2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BDE7C" w14:textId="5B18FB9D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67E30BE4" w14:textId="6393DAD0" w:rsidR="002F1C6C" w:rsidRPr="00CA26DB" w:rsidRDefault="00E44B09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4,7</w:t>
            </w:r>
            <w:r w:rsidR="00BD1CA8" w:rsidRPr="00CA26DB">
              <w:rPr>
                <w:rFonts w:ascii="Angsana New" w:eastAsia="Arial Unicode MS" w:hAnsi="Angsana New"/>
                <w:sz w:val="28"/>
                <w:szCs w:val="28"/>
              </w:rPr>
              <w:t>52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0C4C29A9" w14:textId="487F0FBE" w:rsidR="002F1C6C" w:rsidRPr="00CA26DB" w:rsidRDefault="002F1C6C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3,698</w:t>
            </w:r>
          </w:p>
        </w:tc>
        <w:tc>
          <w:tcPr>
            <w:tcW w:w="1170" w:type="dxa"/>
            <w:vAlign w:val="center"/>
          </w:tcPr>
          <w:p w14:paraId="60E6E739" w14:textId="56A2AE25" w:rsidR="002F1C6C" w:rsidRPr="00CA26DB" w:rsidRDefault="00E44B09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4,509</w:t>
            </w:r>
          </w:p>
        </w:tc>
        <w:tc>
          <w:tcPr>
            <w:tcW w:w="1170" w:type="dxa"/>
            <w:vAlign w:val="center"/>
          </w:tcPr>
          <w:p w14:paraId="154163B4" w14:textId="6856C144" w:rsidR="002F1C6C" w:rsidRPr="00CA26DB" w:rsidRDefault="002F1C6C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3,285</w:t>
            </w:r>
          </w:p>
        </w:tc>
      </w:tr>
    </w:tbl>
    <w:p w14:paraId="3F22E8FD" w14:textId="7301E3F6" w:rsidR="00F83166" w:rsidRPr="00CA26DB" w:rsidRDefault="00F83166" w:rsidP="00690246">
      <w:pPr>
        <w:tabs>
          <w:tab w:val="clear" w:pos="454"/>
          <w:tab w:val="clear" w:pos="907"/>
          <w:tab w:val="left" w:pos="900"/>
        </w:tabs>
        <w:spacing w:before="120" w:after="120" w:line="365" w:lineRule="exact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t>2</w:t>
      </w:r>
      <w:r w:rsidR="00D90DA4" w:rsidRPr="00CA26DB">
        <w:rPr>
          <w:rFonts w:ascii="Angsana New" w:hAnsi="Angsana New"/>
          <w:b/>
          <w:bCs/>
          <w:sz w:val="28"/>
          <w:szCs w:val="28"/>
        </w:rPr>
        <w:t>3</w:t>
      </w:r>
      <w:r w:rsidRPr="00CA26DB">
        <w:rPr>
          <w:rFonts w:ascii="Angsana New" w:hAnsi="Angsana New"/>
          <w:b/>
          <w:bCs/>
          <w:sz w:val="28"/>
          <w:szCs w:val="28"/>
        </w:rPr>
        <w:t>.</w:t>
      </w:r>
      <w:r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b/>
          <w:bCs/>
          <w:sz w:val="28"/>
          <w:szCs w:val="28"/>
          <w:cs/>
        </w:rPr>
        <w:t>เงินกู้ยืมระยะยาวจากสถาบันการเงินและกิจการอื่น</w:t>
      </w:r>
    </w:p>
    <w:p w14:paraId="3F83C871" w14:textId="38868BDF" w:rsidR="00993840" w:rsidRPr="00CA26DB" w:rsidRDefault="00993840" w:rsidP="00690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65" w:lineRule="exact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เงินกู้ยืมระยะยาวจากสถาบันการเงินและกิจการอื่นประกอบด้วยเงินกู้ยืมดังต่อไปนี้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D04807" w:rsidRPr="00CA26DB" w14:paraId="3DB3E07B" w14:textId="77777777" w:rsidTr="001107E4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52D5" w14:textId="77777777" w:rsidR="00F83166" w:rsidRPr="00CA26DB" w:rsidRDefault="00F83166" w:rsidP="00690246">
            <w:pPr>
              <w:tabs>
                <w:tab w:val="left" w:pos="567"/>
                <w:tab w:val="left" w:pos="1134"/>
                <w:tab w:val="left" w:pos="1701"/>
              </w:tabs>
              <w:spacing w:line="365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F942A" w14:textId="77777777" w:rsidR="00F83166" w:rsidRPr="00CA26DB" w:rsidRDefault="00F83166" w:rsidP="00690246">
            <w:pPr>
              <w:spacing w:line="365" w:lineRule="exact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705DEBBF" w14:textId="77777777" w:rsidTr="001107E4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7A4A1" w14:textId="77777777" w:rsidR="00F83166" w:rsidRPr="00CA26DB" w:rsidRDefault="00F83166" w:rsidP="00690246">
            <w:pPr>
              <w:tabs>
                <w:tab w:val="left" w:pos="567"/>
                <w:tab w:val="left" w:pos="1134"/>
                <w:tab w:val="left" w:pos="1701"/>
              </w:tabs>
              <w:spacing w:line="365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78337513" w14:textId="77777777" w:rsidR="00F83166" w:rsidRPr="00CA26DB" w:rsidRDefault="00F83166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365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691F49C5" w14:textId="77777777" w:rsidR="00F83166" w:rsidRPr="00CA26DB" w:rsidRDefault="00F83166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365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168C658B" w14:textId="77777777" w:rsidTr="001107E4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9EEC7" w14:textId="77777777" w:rsidR="00F83166" w:rsidRPr="00CA26DB" w:rsidRDefault="00F83166" w:rsidP="00690246">
            <w:pPr>
              <w:tabs>
                <w:tab w:val="left" w:pos="567"/>
                <w:tab w:val="left" w:pos="1134"/>
                <w:tab w:val="left" w:pos="1701"/>
              </w:tabs>
              <w:spacing w:line="365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09BA33D2" w14:textId="4EE80EC9" w:rsidR="00F83166" w:rsidRPr="00CA26DB" w:rsidRDefault="004C724C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365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762A581" w14:textId="028BE320" w:rsidR="00F83166" w:rsidRPr="00CA26DB" w:rsidRDefault="00DC5B88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365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2E7411C4" w14:textId="12B88462" w:rsidR="00F83166" w:rsidRPr="00CA26DB" w:rsidRDefault="004C724C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365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35DA661E" w14:textId="29D2363B" w:rsidR="00F83166" w:rsidRPr="00CA26DB" w:rsidRDefault="00DC5B88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365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04807" w:rsidRPr="00CA26DB" w14:paraId="3DE79E3B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03467" w14:textId="1584E37F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25872205" w14:textId="77777777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C30E20C" w14:textId="26184067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A5CC419" w14:textId="77777777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3DBAF7A" w14:textId="0B6B6AEA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D04807" w:rsidRPr="00CA26DB" w14:paraId="2970AA31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E1F23" w14:textId="3759EE67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 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ที่ถึงกำหนดชำระภายในหนึ่งปี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27ED7C86" w14:textId="77777777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5CCEEF6E" w14:textId="142D97C6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C42522" w14:textId="77777777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4D1387B" w14:textId="34243337" w:rsidR="00F83166" w:rsidRPr="00CA26DB" w:rsidRDefault="00F83166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2F1C6C" w:rsidRPr="00CA26DB" w14:paraId="5B98D326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DD5AB" w14:textId="6CE11762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365" w:lineRule="exact"/>
              <w:ind w:left="345" w:right="-43" w:hanging="34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793ADFFA" w14:textId="1ABF228C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2AF785F" w14:textId="75CA3899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611</w:t>
            </w:r>
          </w:p>
        </w:tc>
        <w:tc>
          <w:tcPr>
            <w:tcW w:w="1170" w:type="dxa"/>
            <w:vAlign w:val="bottom"/>
          </w:tcPr>
          <w:p w14:paraId="00A9CCC7" w14:textId="61907BBB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D218FDD" w14:textId="18375E83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2F1C6C" w:rsidRPr="00CA26DB" w14:paraId="107C7F67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93130" w14:textId="1BCBA472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365" w:lineRule="exact"/>
              <w:ind w:left="345" w:right="-43" w:hanging="34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5D10A819" w14:textId="5505FB8F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1,165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30DA09F" w14:textId="1F317586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3,166</w:t>
            </w:r>
          </w:p>
        </w:tc>
        <w:tc>
          <w:tcPr>
            <w:tcW w:w="1170" w:type="dxa"/>
            <w:vAlign w:val="bottom"/>
          </w:tcPr>
          <w:p w14:paraId="1CD7CFED" w14:textId="774BC0AF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829</w:t>
            </w:r>
          </w:p>
        </w:tc>
        <w:tc>
          <w:tcPr>
            <w:tcW w:w="1170" w:type="dxa"/>
            <w:vAlign w:val="bottom"/>
          </w:tcPr>
          <w:p w14:paraId="1E507A9C" w14:textId="613DBBED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3,101</w:t>
            </w:r>
          </w:p>
        </w:tc>
      </w:tr>
      <w:tr w:rsidR="002F1C6C" w:rsidRPr="00CA26DB" w14:paraId="14C124E6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9DD78" w14:textId="647DC64F" w:rsidR="002F1C6C" w:rsidRPr="00CA26DB" w:rsidRDefault="002F1C6C" w:rsidP="00823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365" w:lineRule="exact"/>
              <w:ind w:left="165" w:right="-43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เงินกู้ยืมระยะยาวจากสถาบันการเงิน</w:t>
            </w:r>
            <w:r w:rsidR="006D085A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="003F3C29"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  <w:r w:rsidR="006D085A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สุทธิ</w:t>
            </w:r>
            <w:r w:rsidR="00662188"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                       </w:t>
            </w:r>
            <w:r w:rsidR="003F3C29"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จาก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00D21F56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1808D872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26645BB8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31F59B3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2F1C6C" w:rsidRPr="00CA26DB" w14:paraId="6EB6AF85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82B71" w14:textId="28CD17FE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365" w:lineRule="exact"/>
              <w:ind w:left="345" w:right="-43" w:hanging="34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BF78989" w14:textId="4ACAF5D6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2640D70" w14:textId="185F5D46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1,208</w:t>
            </w:r>
          </w:p>
        </w:tc>
        <w:tc>
          <w:tcPr>
            <w:tcW w:w="1170" w:type="dxa"/>
            <w:vAlign w:val="bottom"/>
          </w:tcPr>
          <w:p w14:paraId="53642BCC" w14:textId="7EE7AC84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4F10E19" w14:textId="3CF1887E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2F1C6C" w:rsidRPr="00CA26DB" w14:paraId="55CFD796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65F2E" w14:textId="1F44F50F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365" w:lineRule="exact"/>
              <w:ind w:left="345" w:right="-43" w:hanging="34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469E4DB0" w14:textId="579B9D2A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11,302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2173AF2" w14:textId="190E1514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18,018</w:t>
            </w:r>
          </w:p>
        </w:tc>
        <w:tc>
          <w:tcPr>
            <w:tcW w:w="1170" w:type="dxa"/>
            <w:vAlign w:val="bottom"/>
          </w:tcPr>
          <w:p w14:paraId="103D1FDF" w14:textId="02778EAA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9,164</w:t>
            </w:r>
          </w:p>
        </w:tc>
        <w:tc>
          <w:tcPr>
            <w:tcW w:w="1170" w:type="dxa"/>
            <w:vAlign w:val="bottom"/>
          </w:tcPr>
          <w:p w14:paraId="13FC6C35" w14:textId="15D8CE55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17,738</w:t>
            </w:r>
          </w:p>
        </w:tc>
      </w:tr>
      <w:tr w:rsidR="002F1C6C" w:rsidRPr="00CA26DB" w14:paraId="705B63AA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EF938" w14:textId="63243170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365" w:lineRule="exact"/>
              <w:ind w:left="345" w:right="-43" w:hanging="34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เงินกู้ยืมระยะยาวจากกิจการอื่น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30FBA0D4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055A36E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306B9891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AC8B1D8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2F1C6C" w:rsidRPr="00CA26DB" w14:paraId="3B06D602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045E6" w14:textId="6A64EF04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365" w:lineRule="exact"/>
              <w:ind w:left="345" w:right="-43" w:hanging="34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3DF633DD" w14:textId="3FA8C4F5" w:rsidR="002F1C6C" w:rsidRPr="00CA26DB" w:rsidRDefault="00E44B09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9307EAD" w14:textId="3970574A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179</w:t>
            </w:r>
          </w:p>
        </w:tc>
        <w:tc>
          <w:tcPr>
            <w:tcW w:w="1170" w:type="dxa"/>
            <w:vAlign w:val="bottom"/>
          </w:tcPr>
          <w:p w14:paraId="44788113" w14:textId="4898C37F" w:rsidR="002F1C6C" w:rsidRPr="00CA26DB" w:rsidRDefault="00E44B09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DFC81A7" w14:textId="56B58134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2F1C6C" w:rsidRPr="00CA26DB" w14:paraId="1BC70657" w14:textId="77777777" w:rsidTr="001107E4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CEB9D" w14:textId="4FE95486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5" w:lineRule="exact"/>
              <w:ind w:right="-43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รวมเงินกู้ยืมระยะยาว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71F79430" w14:textId="7731C0D2" w:rsidR="002F1C6C" w:rsidRPr="00CA26DB" w:rsidRDefault="00E44B09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12,477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1FCF172" w14:textId="0C2A7D8A" w:rsidR="002F1C6C" w:rsidRPr="00CA26DB" w:rsidRDefault="002F1C6C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23,182</w:t>
            </w:r>
          </w:p>
        </w:tc>
        <w:tc>
          <w:tcPr>
            <w:tcW w:w="1170" w:type="dxa"/>
            <w:vAlign w:val="bottom"/>
          </w:tcPr>
          <w:p w14:paraId="1FC76D92" w14:textId="41DD42E3" w:rsidR="002F1C6C" w:rsidRPr="00CA26DB" w:rsidRDefault="00E44B09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9,993</w:t>
            </w:r>
          </w:p>
        </w:tc>
        <w:tc>
          <w:tcPr>
            <w:tcW w:w="1170" w:type="dxa"/>
            <w:vAlign w:val="bottom"/>
          </w:tcPr>
          <w:p w14:paraId="40C334A2" w14:textId="40CB50E6" w:rsidR="002F1C6C" w:rsidRPr="00CA26DB" w:rsidRDefault="002F1C6C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365" w:lineRule="exact"/>
              <w:ind w:left="-16" w:hanging="16"/>
              <w:jc w:val="both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20,839</w:t>
            </w:r>
          </w:p>
        </w:tc>
      </w:tr>
    </w:tbl>
    <w:p w14:paraId="35A828FF" w14:textId="77777777" w:rsidR="004518BB" w:rsidRPr="00CA26DB" w:rsidRDefault="004518BB" w:rsidP="00690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cs/>
        </w:rPr>
      </w:pPr>
    </w:p>
    <w:p w14:paraId="2E06043B" w14:textId="77777777" w:rsidR="004518BB" w:rsidRPr="00CA26DB" w:rsidRDefault="004518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br w:type="page"/>
      </w:r>
    </w:p>
    <w:p w14:paraId="296A3822" w14:textId="0F398DEA" w:rsidR="00993840" w:rsidRPr="00CA26DB" w:rsidRDefault="00993840" w:rsidP="00690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การเปลี่ยนแปลงของเงินกู้ยืมระยะยาวจากสถาบันการเงินและกิจการอื่น 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D04807" w:rsidRPr="00CA26DB" w14:paraId="38408832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8711847" w14:textId="77777777" w:rsidR="00361318" w:rsidRPr="00CA26DB" w:rsidRDefault="00361318" w:rsidP="0069024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BD3FAC" w14:textId="77777777" w:rsidR="00361318" w:rsidRPr="00CA26DB" w:rsidRDefault="00361318" w:rsidP="00690246">
            <w:pPr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0C8C9973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EB5B06C" w14:textId="77777777" w:rsidR="00361318" w:rsidRPr="00CA26DB" w:rsidRDefault="00361318" w:rsidP="0069024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</w:tcPr>
          <w:p w14:paraId="3B3DD2EF" w14:textId="77777777" w:rsidR="00361318" w:rsidRPr="00CA26DB" w:rsidRDefault="00361318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4DD20167" w14:textId="77777777" w:rsidR="00361318" w:rsidRPr="00CA26DB" w:rsidRDefault="00361318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6E128A47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8E779C4" w14:textId="77777777" w:rsidR="00361318" w:rsidRPr="00CA26DB" w:rsidRDefault="00361318" w:rsidP="0069024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</w:tcPr>
          <w:p w14:paraId="33371564" w14:textId="6CD1CE64" w:rsidR="00361318" w:rsidRPr="00CA26DB" w:rsidRDefault="004C724C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33C7837" w14:textId="76EA9E7E" w:rsidR="00361318" w:rsidRPr="00CA26DB" w:rsidRDefault="00DC5B88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21DCBC7C" w14:textId="23AF9B4A" w:rsidR="00361318" w:rsidRPr="00CA26DB" w:rsidRDefault="004C724C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</w:tcPr>
          <w:p w14:paraId="2C37A71B" w14:textId="28EC34D1" w:rsidR="00361318" w:rsidRPr="00CA26DB" w:rsidRDefault="00DC5B88" w:rsidP="00690246">
            <w:pPr>
              <w:pBdr>
                <w:bottom w:val="single" w:sz="4" w:space="1" w:color="auto"/>
              </w:pBdr>
              <w:tabs>
                <w:tab w:val="clear" w:pos="907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2F1C6C" w:rsidRPr="00CA26DB" w14:paraId="182512B3" w14:textId="77777777" w:rsidTr="008D4925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584FACF8" w14:textId="2373AF80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ยอดคงเหลือต้นปี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03AB8495" w14:textId="7A9ED2FB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23,182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609FD7A" w14:textId="1FE493BA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19,287</w:t>
            </w:r>
          </w:p>
        </w:tc>
        <w:tc>
          <w:tcPr>
            <w:tcW w:w="1170" w:type="dxa"/>
            <w:vAlign w:val="bottom"/>
          </w:tcPr>
          <w:p w14:paraId="284E17C0" w14:textId="0A3638D2" w:rsidR="002F1C6C" w:rsidRPr="00CA26DB" w:rsidRDefault="00E44B09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20,839</w:t>
            </w:r>
          </w:p>
        </w:tc>
        <w:tc>
          <w:tcPr>
            <w:tcW w:w="1170" w:type="dxa"/>
            <w:vAlign w:val="bottom"/>
          </w:tcPr>
          <w:p w14:paraId="56F1DFD7" w14:textId="50B12181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16,212</w:t>
            </w:r>
          </w:p>
        </w:tc>
      </w:tr>
      <w:tr w:rsidR="002F1C6C" w:rsidRPr="00CA26DB" w14:paraId="75C50F1D" w14:textId="77777777" w:rsidTr="00D67F76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14B1D77" w14:textId="5BCA390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กระแสเงินสด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9B6402A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7FC84E3D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26E8933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59239ED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2F1C6C" w:rsidRPr="00CA26DB" w14:paraId="63A3712D" w14:textId="77777777" w:rsidTr="005E73E1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3E1B975" w14:textId="6680953E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เงินสดรับจากเงินกู้ยืมระยะยาว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259482F7" w14:textId="4FC648DE" w:rsidR="002F1C6C" w:rsidRPr="00CA26DB" w:rsidRDefault="00436272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2,224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D70FFD1" w14:textId="365F25B5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7,054</w:t>
            </w:r>
          </w:p>
        </w:tc>
        <w:tc>
          <w:tcPr>
            <w:tcW w:w="1170" w:type="dxa"/>
            <w:vAlign w:val="bottom"/>
          </w:tcPr>
          <w:p w14:paraId="0312D6B6" w14:textId="4753AC24" w:rsidR="002F1C6C" w:rsidRPr="00CA26DB" w:rsidRDefault="00436272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4C3B92C" w14:textId="2DB0A5F9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7,000</w:t>
            </w:r>
          </w:p>
        </w:tc>
      </w:tr>
      <w:tr w:rsidR="002F1C6C" w:rsidRPr="00CA26DB" w14:paraId="770E3726" w14:textId="77777777" w:rsidTr="005E73E1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039B1EB" w14:textId="3AC285A0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เงินสดจ่ายชำระเงินกู้ยืมระยะยาว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06B421E" w14:textId="1E79B85D" w:rsidR="002F1C6C" w:rsidRPr="00CA26DB" w:rsidRDefault="00436272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(12,954)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7DD41FC8" w14:textId="6CDBFB13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(3,172)</w:t>
            </w:r>
          </w:p>
        </w:tc>
        <w:tc>
          <w:tcPr>
            <w:tcW w:w="1170" w:type="dxa"/>
            <w:vAlign w:val="bottom"/>
          </w:tcPr>
          <w:p w14:paraId="4DD44646" w14:textId="38BBF163" w:rsidR="002F1C6C" w:rsidRPr="00CA26DB" w:rsidRDefault="00436272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(10,900)</w:t>
            </w:r>
          </w:p>
        </w:tc>
        <w:tc>
          <w:tcPr>
            <w:tcW w:w="1170" w:type="dxa"/>
            <w:vAlign w:val="bottom"/>
          </w:tcPr>
          <w:p w14:paraId="6398C6C4" w14:textId="71426CE4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(2,400)</w:t>
            </w:r>
          </w:p>
        </w:tc>
      </w:tr>
      <w:tr w:rsidR="002F1C6C" w:rsidRPr="00CA26DB" w14:paraId="7E3E9B87" w14:textId="77777777" w:rsidTr="005E73E1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5C03027" w14:textId="780BF101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ค่าธรรมเนียมในการจัดหาเงินกู้ยืม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9042754" w14:textId="4CECFF83" w:rsidR="002F1C6C" w:rsidRPr="00CA26DB" w:rsidRDefault="00436272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F658F37" w14:textId="1C586B3B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(4)</w:t>
            </w:r>
          </w:p>
        </w:tc>
        <w:tc>
          <w:tcPr>
            <w:tcW w:w="1170" w:type="dxa"/>
            <w:vAlign w:val="bottom"/>
          </w:tcPr>
          <w:p w14:paraId="063418AF" w14:textId="43D6DE06" w:rsidR="002F1C6C" w:rsidRPr="00CA26DB" w:rsidRDefault="00436272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7A3B40A" w14:textId="66F57400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(4)</w:t>
            </w:r>
          </w:p>
        </w:tc>
      </w:tr>
      <w:tr w:rsidR="002F1C6C" w:rsidRPr="00CA26DB" w14:paraId="40FF512D" w14:textId="77777777" w:rsidTr="005E73E1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766A6DC" w14:textId="5FE1FD35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การเปลี่ยนแปลงรายการที่มิใช่เงินสด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: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381C4214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F1FD25B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72D5C5C5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E11192B" w14:textId="77777777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2F1C6C" w:rsidRPr="00CA26DB" w14:paraId="13E83444" w14:textId="77777777" w:rsidTr="005E73E1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DD9FAED" w14:textId="6B7188F5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ตัดจำหน่ายค่าธรรมเนียมการจัดหาเงินกู้ยืม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4E7C05D4" w14:textId="46CDAE24" w:rsidR="002F1C6C" w:rsidRPr="00CA26DB" w:rsidRDefault="00436272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6F8648B" w14:textId="71701118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35</w:t>
            </w:r>
          </w:p>
        </w:tc>
        <w:tc>
          <w:tcPr>
            <w:tcW w:w="1170" w:type="dxa"/>
            <w:vAlign w:val="bottom"/>
          </w:tcPr>
          <w:p w14:paraId="0235E9C3" w14:textId="291F3A20" w:rsidR="002F1C6C" w:rsidRPr="00CA26DB" w:rsidRDefault="00436272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54</w:t>
            </w:r>
          </w:p>
        </w:tc>
        <w:tc>
          <w:tcPr>
            <w:tcW w:w="1170" w:type="dxa"/>
            <w:vAlign w:val="bottom"/>
          </w:tcPr>
          <w:p w14:paraId="69559955" w14:textId="65F56928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31</w:t>
            </w:r>
          </w:p>
        </w:tc>
      </w:tr>
      <w:tr w:rsidR="002F1C6C" w:rsidRPr="00CA26DB" w14:paraId="3E61DF72" w14:textId="77777777" w:rsidTr="005E73E1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A361AD3" w14:textId="207629BA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5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78AFE911" w14:textId="0D8E61BE" w:rsidR="002F1C6C" w:rsidRPr="00CA26DB" w:rsidRDefault="00436272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(32)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F8D17E8" w14:textId="12D023F6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(18)</w:t>
            </w:r>
          </w:p>
        </w:tc>
        <w:tc>
          <w:tcPr>
            <w:tcW w:w="1170" w:type="dxa"/>
            <w:vAlign w:val="bottom"/>
          </w:tcPr>
          <w:p w14:paraId="32DAD3F5" w14:textId="43E67614" w:rsidR="002F1C6C" w:rsidRPr="00CA26DB" w:rsidRDefault="00436272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0022C15" w14:textId="1E01BEE2" w:rsidR="002F1C6C" w:rsidRPr="00CA26DB" w:rsidRDefault="002F1C6C" w:rsidP="002F1C6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2F1C6C" w:rsidRPr="00CA26DB" w14:paraId="582FD57E" w14:textId="77777777" w:rsidTr="005E73E1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5ECA2" w14:textId="7BE130BE" w:rsidR="002F1C6C" w:rsidRPr="00CA26DB" w:rsidRDefault="002F1C6C" w:rsidP="002F1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ยอดคงเหลือปลายปี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0313E2FD" w14:textId="5F8D777C" w:rsidR="002F1C6C" w:rsidRPr="00CA26DB" w:rsidRDefault="00436272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12,477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CF7B91C" w14:textId="4404A54A" w:rsidR="002F1C6C" w:rsidRPr="00CA26DB" w:rsidRDefault="002F1C6C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23,182</w:t>
            </w:r>
          </w:p>
        </w:tc>
        <w:tc>
          <w:tcPr>
            <w:tcW w:w="1170" w:type="dxa"/>
            <w:vAlign w:val="bottom"/>
          </w:tcPr>
          <w:p w14:paraId="36853FAA" w14:textId="5627251F" w:rsidR="002F1C6C" w:rsidRPr="00CA26DB" w:rsidRDefault="00436272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9,993</w:t>
            </w:r>
          </w:p>
        </w:tc>
        <w:tc>
          <w:tcPr>
            <w:tcW w:w="1170" w:type="dxa"/>
            <w:vAlign w:val="bottom"/>
          </w:tcPr>
          <w:p w14:paraId="30E83B18" w14:textId="7B392698" w:rsidR="002F1C6C" w:rsidRPr="00CA26DB" w:rsidRDefault="002F1C6C" w:rsidP="002F1C6C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ind w:left="-16" w:hanging="16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20,839</w:t>
            </w:r>
          </w:p>
        </w:tc>
      </w:tr>
    </w:tbl>
    <w:p w14:paraId="7F6F474E" w14:textId="030E1433" w:rsidR="006F7171" w:rsidRPr="00CA26DB" w:rsidRDefault="00993840" w:rsidP="00131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cs/>
        </w:rPr>
        <w:sectPr w:rsidR="006F7171" w:rsidRPr="00CA26DB" w:rsidSect="00F13F61">
          <w:pgSz w:w="11909" w:h="16834" w:code="9"/>
          <w:pgMar w:top="2016" w:right="1080" w:bottom="1080" w:left="1339" w:header="576" w:footer="576" w:gutter="0"/>
          <w:cols w:space="720"/>
          <w:docGrid w:linePitch="245"/>
        </w:sectPr>
      </w:pPr>
      <w:r w:rsidRPr="00CA26DB">
        <w:rPr>
          <w:rFonts w:ascii="Angsana New" w:eastAsia="Arial Unicode MS" w:hAnsi="Angsana New"/>
          <w:sz w:val="28"/>
          <w:szCs w:val="28"/>
          <w:cs/>
        </w:rPr>
        <w:t>อัตราดอกเบี้ยที่แท้จริงถัวเฉลี่ยถ่วงน้ำหนักของเงินกู้ยืม</w:t>
      </w:r>
      <w:r w:rsidR="00EE1F2C" w:rsidRPr="00CA26DB">
        <w:rPr>
          <w:rFonts w:ascii="Angsana New" w:eastAsia="Arial Unicode MS" w:hAnsi="Angsana New"/>
          <w:sz w:val="28"/>
          <w:szCs w:val="28"/>
          <w:cs/>
        </w:rPr>
        <w:t>ระยะยาวของ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="00EE1F2C" w:rsidRPr="00CA26DB">
        <w:rPr>
          <w:rFonts w:ascii="Angsana New" w:eastAsia="Arial Unicode MS" w:hAnsi="Angsana New"/>
          <w:sz w:val="28"/>
          <w:szCs w:val="28"/>
          <w:cs/>
        </w:rPr>
        <w:t xml:space="preserve"> คือร้อยละ</w:t>
      </w:r>
      <w:r w:rsidR="00EE1F2C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E44B09" w:rsidRPr="00CA26DB">
        <w:rPr>
          <w:rFonts w:ascii="Angsana New" w:eastAsia="Arial Unicode MS" w:hAnsi="Angsana New"/>
          <w:sz w:val="28"/>
          <w:szCs w:val="28"/>
        </w:rPr>
        <w:t>2.74</w:t>
      </w:r>
      <w:r w:rsidR="001107E4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ต่อปี </w:t>
      </w:r>
      <w:r w:rsidRPr="00CA26DB">
        <w:rPr>
          <w:rFonts w:ascii="Angsana New" w:eastAsia="Arial Unicode MS" w:hAnsi="Angsana New"/>
          <w:sz w:val="28"/>
          <w:szCs w:val="28"/>
        </w:rPr>
        <w:t>(</w:t>
      </w:r>
      <w:r w:rsidR="00DC5B88" w:rsidRPr="00CA26DB">
        <w:rPr>
          <w:rFonts w:ascii="Angsana New" w:eastAsia="Arial Unicode MS" w:hAnsi="Angsana New"/>
          <w:sz w:val="28"/>
          <w:szCs w:val="28"/>
        </w:rPr>
        <w:t>2567</w:t>
      </w:r>
      <w:r w:rsidR="00361318" w:rsidRPr="00CA26DB">
        <w:rPr>
          <w:rFonts w:ascii="Angsana New" w:eastAsia="Arial Unicode MS" w:hAnsi="Angsana New"/>
          <w:sz w:val="28"/>
          <w:szCs w:val="28"/>
        </w:rPr>
        <w:t>: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ร้อยละ </w:t>
      </w:r>
      <w:r w:rsidR="001107E4" w:rsidRPr="00CA26DB">
        <w:rPr>
          <w:rFonts w:ascii="Angsana New" w:eastAsia="Arial Unicode MS" w:hAnsi="Angsana New"/>
          <w:sz w:val="28"/>
          <w:szCs w:val="28"/>
        </w:rPr>
        <w:t>4.</w:t>
      </w:r>
      <w:r w:rsidR="002F1C6C" w:rsidRPr="00CA26DB">
        <w:rPr>
          <w:rFonts w:ascii="Angsana New" w:eastAsia="Arial Unicode MS" w:hAnsi="Angsana New"/>
          <w:sz w:val="28"/>
          <w:szCs w:val="28"/>
        </w:rPr>
        <w:t>13</w:t>
      </w:r>
      <w:r w:rsidR="001107E4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ต่อปี)</w:t>
      </w:r>
      <w:r w:rsidR="00D943C3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943C3" w:rsidRPr="00CA26DB">
        <w:rPr>
          <w:rFonts w:ascii="Angsana New" w:eastAsia="Arial Unicode MS" w:hAnsi="Angsana New"/>
          <w:sz w:val="28"/>
          <w:szCs w:val="28"/>
          <w:cs/>
        </w:rPr>
        <w:t>เฉพาะบริษัทฯ คือร้อยละ</w:t>
      </w:r>
      <w:r w:rsidR="00D943C3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E44B09" w:rsidRPr="00CA26DB">
        <w:rPr>
          <w:rFonts w:ascii="Angsana New" w:eastAsia="Arial Unicode MS" w:hAnsi="Angsana New"/>
          <w:sz w:val="28"/>
          <w:szCs w:val="28"/>
        </w:rPr>
        <w:t>2.60</w:t>
      </w:r>
      <w:r w:rsidR="001107E4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943C3" w:rsidRPr="00CA26DB">
        <w:rPr>
          <w:rFonts w:ascii="Angsana New" w:eastAsia="Arial Unicode MS" w:hAnsi="Angsana New"/>
          <w:sz w:val="28"/>
          <w:szCs w:val="28"/>
          <w:cs/>
        </w:rPr>
        <w:t xml:space="preserve">ต่อปี </w:t>
      </w:r>
      <w:r w:rsidR="00D943C3" w:rsidRPr="00CA26DB">
        <w:rPr>
          <w:rFonts w:ascii="Angsana New" w:eastAsia="Arial Unicode MS" w:hAnsi="Angsana New"/>
          <w:sz w:val="28"/>
          <w:szCs w:val="28"/>
        </w:rPr>
        <w:t>(</w:t>
      </w:r>
      <w:r w:rsidR="00DC5B88" w:rsidRPr="00CA26DB">
        <w:rPr>
          <w:rFonts w:ascii="Angsana New" w:eastAsia="Arial Unicode MS" w:hAnsi="Angsana New"/>
          <w:sz w:val="28"/>
          <w:szCs w:val="28"/>
        </w:rPr>
        <w:t>2567</w:t>
      </w:r>
      <w:r w:rsidR="00D943C3" w:rsidRPr="00CA26DB">
        <w:rPr>
          <w:rFonts w:ascii="Angsana New" w:eastAsia="Arial Unicode MS" w:hAnsi="Angsana New"/>
          <w:sz w:val="28"/>
          <w:szCs w:val="28"/>
        </w:rPr>
        <w:t xml:space="preserve">: </w:t>
      </w:r>
      <w:r w:rsidR="00D943C3" w:rsidRPr="00CA26DB">
        <w:rPr>
          <w:rFonts w:ascii="Angsana New" w:eastAsia="Arial Unicode MS" w:hAnsi="Angsana New"/>
          <w:sz w:val="28"/>
          <w:szCs w:val="28"/>
          <w:cs/>
        </w:rPr>
        <w:t xml:space="preserve">ร้อยละ </w:t>
      </w:r>
      <w:r w:rsidR="001107E4" w:rsidRPr="00CA26DB">
        <w:rPr>
          <w:rFonts w:ascii="Angsana New" w:eastAsia="Arial Unicode MS" w:hAnsi="Angsana New"/>
          <w:sz w:val="28"/>
          <w:szCs w:val="28"/>
        </w:rPr>
        <w:t>4.</w:t>
      </w:r>
      <w:r w:rsidR="002F1C6C" w:rsidRPr="00CA26DB">
        <w:rPr>
          <w:rFonts w:ascii="Angsana New" w:eastAsia="Arial Unicode MS" w:hAnsi="Angsana New"/>
          <w:sz w:val="28"/>
          <w:szCs w:val="28"/>
        </w:rPr>
        <w:t>20</w:t>
      </w:r>
      <w:r w:rsidR="001107E4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D943C3" w:rsidRPr="00CA26DB">
        <w:rPr>
          <w:rFonts w:ascii="Angsana New" w:eastAsia="Arial Unicode MS" w:hAnsi="Angsana New"/>
          <w:sz w:val="28"/>
          <w:szCs w:val="28"/>
          <w:cs/>
        </w:rPr>
        <w:t>ต่อปี)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</w:p>
    <w:p w14:paraId="1D2A69A4" w14:textId="55053EE1" w:rsidR="00993840" w:rsidRPr="00CA26DB" w:rsidRDefault="00993840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เงินกู้ยืมระยะยาวของ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z w:val="28"/>
          <w:szCs w:val="28"/>
          <w:cs/>
        </w:rPr>
        <w:t>มีรายละเอียดต่อไปนี้</w:t>
      </w:r>
    </w:p>
    <w:tbl>
      <w:tblPr>
        <w:tblW w:w="5000" w:type="pct"/>
        <w:tblInd w:w="450" w:type="dxa"/>
        <w:tblLook w:val="04A0" w:firstRow="1" w:lastRow="0" w:firstColumn="1" w:lastColumn="0" w:noHBand="0" w:noVBand="1"/>
      </w:tblPr>
      <w:tblGrid>
        <w:gridCol w:w="796"/>
        <w:gridCol w:w="983"/>
        <w:gridCol w:w="1469"/>
        <w:gridCol w:w="1220"/>
        <w:gridCol w:w="1220"/>
        <w:gridCol w:w="1206"/>
        <w:gridCol w:w="1220"/>
        <w:gridCol w:w="2987"/>
        <w:gridCol w:w="1686"/>
        <w:gridCol w:w="1671"/>
      </w:tblGrid>
      <w:tr w:rsidR="003E6425" w:rsidRPr="00CA26DB" w14:paraId="5DB94AE7" w14:textId="77777777" w:rsidTr="00B04619">
        <w:tc>
          <w:tcPr>
            <w:tcW w:w="275" w:type="pct"/>
            <w:vAlign w:val="bottom"/>
          </w:tcPr>
          <w:p w14:paraId="68AE614C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40" w:type="pct"/>
            <w:vAlign w:val="bottom"/>
          </w:tcPr>
          <w:p w14:paraId="04D78CBC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508" w:type="pct"/>
            <w:vAlign w:val="bottom"/>
          </w:tcPr>
          <w:p w14:paraId="5C3EBFE4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1683" w:type="pct"/>
            <w:gridSpan w:val="4"/>
            <w:vAlign w:val="bottom"/>
          </w:tcPr>
          <w:p w14:paraId="05668AA5" w14:textId="71E66B43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ณ วันที่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 xml:space="preserve">31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033" w:type="pct"/>
            <w:vAlign w:val="bottom"/>
          </w:tcPr>
          <w:p w14:paraId="49E1932A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583" w:type="pct"/>
            <w:vAlign w:val="bottom"/>
          </w:tcPr>
          <w:p w14:paraId="6DD78713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578" w:type="pct"/>
            <w:vAlign w:val="bottom"/>
          </w:tcPr>
          <w:p w14:paraId="0065D56C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</w:tr>
      <w:tr w:rsidR="003E6425" w:rsidRPr="00CA26DB" w14:paraId="46C5739B" w14:textId="77777777" w:rsidTr="00B04619">
        <w:trPr>
          <w:trHeight w:val="170"/>
        </w:trPr>
        <w:tc>
          <w:tcPr>
            <w:tcW w:w="275" w:type="pct"/>
            <w:vAlign w:val="bottom"/>
          </w:tcPr>
          <w:p w14:paraId="24D18E58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40" w:type="pct"/>
            <w:vAlign w:val="bottom"/>
          </w:tcPr>
          <w:p w14:paraId="164E7A92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508" w:type="pct"/>
            <w:vAlign w:val="bottom"/>
          </w:tcPr>
          <w:p w14:paraId="5BC0FA25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844" w:type="pct"/>
            <w:gridSpan w:val="2"/>
            <w:vAlign w:val="bottom"/>
          </w:tcPr>
          <w:p w14:paraId="154945BF" w14:textId="4E4C1F14" w:rsidR="003E6425" w:rsidRPr="00CA26DB" w:rsidRDefault="004C724C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2568</w:t>
            </w:r>
          </w:p>
        </w:tc>
        <w:tc>
          <w:tcPr>
            <w:tcW w:w="839" w:type="pct"/>
            <w:gridSpan w:val="2"/>
            <w:vAlign w:val="bottom"/>
          </w:tcPr>
          <w:p w14:paraId="37055DDE" w14:textId="52792FA0" w:rsidR="003E6425" w:rsidRPr="00CA26DB" w:rsidRDefault="00DC5B88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2567</w:t>
            </w:r>
          </w:p>
        </w:tc>
        <w:tc>
          <w:tcPr>
            <w:tcW w:w="1033" w:type="pct"/>
            <w:vAlign w:val="bottom"/>
          </w:tcPr>
          <w:p w14:paraId="63EEF14D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583" w:type="pct"/>
            <w:vAlign w:val="bottom"/>
          </w:tcPr>
          <w:p w14:paraId="60AC0723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578" w:type="pct"/>
            <w:vAlign w:val="bottom"/>
          </w:tcPr>
          <w:p w14:paraId="429AC6B2" w14:textId="77777777" w:rsidR="003E6425" w:rsidRPr="00CA26DB" w:rsidRDefault="003E6425" w:rsidP="00B046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</w:tr>
      <w:tr w:rsidR="00CD6E0F" w:rsidRPr="00CA26DB" w14:paraId="6B1E2EDA" w14:textId="77777777" w:rsidTr="00B04619">
        <w:tc>
          <w:tcPr>
            <w:tcW w:w="275" w:type="pct"/>
            <w:vAlign w:val="bottom"/>
          </w:tcPr>
          <w:p w14:paraId="7F29B520" w14:textId="637F3B41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ลำดับ</w:t>
            </w:r>
          </w:p>
        </w:tc>
        <w:tc>
          <w:tcPr>
            <w:tcW w:w="340" w:type="pct"/>
            <w:vAlign w:val="bottom"/>
          </w:tcPr>
          <w:p w14:paraId="0786D6DD" w14:textId="220DBE40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เงินกู้ยืมของ</w:t>
            </w:r>
          </w:p>
        </w:tc>
        <w:tc>
          <w:tcPr>
            <w:tcW w:w="508" w:type="pct"/>
            <w:vAlign w:val="bottom"/>
          </w:tcPr>
          <w:p w14:paraId="282E0EF4" w14:textId="77777777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สกุลเงินในสัญญา</w:t>
            </w:r>
          </w:p>
        </w:tc>
        <w:tc>
          <w:tcPr>
            <w:tcW w:w="422" w:type="pct"/>
            <w:vAlign w:val="bottom"/>
          </w:tcPr>
          <w:p w14:paraId="0A008102" w14:textId="57EB1541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ตามสกุลเงินในสัญญา (ล้าน)</w:t>
            </w:r>
          </w:p>
        </w:tc>
        <w:tc>
          <w:tcPr>
            <w:tcW w:w="422" w:type="pct"/>
            <w:vAlign w:val="bottom"/>
          </w:tcPr>
          <w:p w14:paraId="5061DF73" w14:textId="12100623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เทียบเท่า</w:t>
            </w:r>
            <w:r w:rsidR="00CD6E0F"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       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417" w:type="pct"/>
            <w:vAlign w:val="bottom"/>
          </w:tcPr>
          <w:p w14:paraId="55C621AF" w14:textId="797A37BF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ตามสกุลเงินในสัญญา (ล้าน)</w:t>
            </w:r>
          </w:p>
        </w:tc>
        <w:tc>
          <w:tcPr>
            <w:tcW w:w="422" w:type="pct"/>
            <w:vAlign w:val="bottom"/>
          </w:tcPr>
          <w:p w14:paraId="01B493B4" w14:textId="182C2D05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เทียบเท่า</w:t>
            </w:r>
            <w:r w:rsidR="00CD6E0F"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         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ล้านบาท</w:t>
            </w:r>
          </w:p>
        </w:tc>
        <w:tc>
          <w:tcPr>
            <w:tcW w:w="1033" w:type="pct"/>
            <w:vAlign w:val="bottom"/>
          </w:tcPr>
          <w:p w14:paraId="07930F39" w14:textId="77777777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อัตราดอกเบี้ย</w:t>
            </w:r>
          </w:p>
          <w:p w14:paraId="2FBBC558" w14:textId="77777777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ร้อยละต่อปี)</w:t>
            </w:r>
          </w:p>
        </w:tc>
        <w:tc>
          <w:tcPr>
            <w:tcW w:w="583" w:type="pct"/>
            <w:vAlign w:val="bottom"/>
          </w:tcPr>
          <w:p w14:paraId="518E7DF3" w14:textId="77777777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  <w:t>การชำระคืนเงินต้น</w:t>
            </w:r>
          </w:p>
        </w:tc>
        <w:tc>
          <w:tcPr>
            <w:tcW w:w="578" w:type="pct"/>
            <w:vAlign w:val="bottom"/>
          </w:tcPr>
          <w:p w14:paraId="6282BEAF" w14:textId="77777777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กำหนดการ</w:t>
            </w:r>
          </w:p>
          <w:p w14:paraId="4CDA3B35" w14:textId="77777777" w:rsidR="003E6425" w:rsidRPr="00CA26DB" w:rsidRDefault="003E6425" w:rsidP="00B0461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จ่ายชำระดอกเบี้ย</w:t>
            </w:r>
          </w:p>
        </w:tc>
      </w:tr>
      <w:tr w:rsidR="006F3A0F" w:rsidRPr="00CA26DB" w14:paraId="25F2EE8C" w14:textId="77777777" w:rsidTr="006F3A0F">
        <w:trPr>
          <w:trHeight w:val="70"/>
        </w:trPr>
        <w:tc>
          <w:tcPr>
            <w:tcW w:w="275" w:type="pct"/>
            <w:vAlign w:val="bottom"/>
          </w:tcPr>
          <w:p w14:paraId="75D3BF3B" w14:textId="7F26CEB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</w:t>
            </w:r>
          </w:p>
        </w:tc>
        <w:tc>
          <w:tcPr>
            <w:tcW w:w="340" w:type="pct"/>
            <w:vAlign w:val="bottom"/>
          </w:tcPr>
          <w:p w14:paraId="575C3B4F" w14:textId="03F617C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508" w:type="pct"/>
            <w:vAlign w:val="bottom"/>
          </w:tcPr>
          <w:p w14:paraId="085C2FBA" w14:textId="12FB790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539FA6DF" w14:textId="70559258" w:rsidR="006F3A0F" w:rsidRPr="00CA26DB" w:rsidRDefault="003C7B06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</w:t>
            </w:r>
            <w:r w:rsidR="00BA4E16" w:rsidRPr="00CA26DB">
              <w:rPr>
                <w:rFonts w:ascii="Angsana New" w:eastAsia="Arial Unicode MS" w:hAnsi="Angsana New"/>
                <w:sz w:val="24"/>
                <w:szCs w:val="24"/>
              </w:rPr>
              <w:t>0</w:t>
            </w:r>
          </w:p>
        </w:tc>
        <w:tc>
          <w:tcPr>
            <w:tcW w:w="422" w:type="pct"/>
            <w:vAlign w:val="bottom"/>
          </w:tcPr>
          <w:p w14:paraId="2ED18A9C" w14:textId="2032AF77" w:rsidR="006F3A0F" w:rsidRPr="00CA26DB" w:rsidRDefault="003C7B06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</w:t>
            </w:r>
            <w:r w:rsidR="00BA4E16" w:rsidRPr="00CA26DB">
              <w:rPr>
                <w:rFonts w:ascii="Angsana New" w:eastAsia="Arial Unicode MS" w:hAnsi="Angsana New"/>
                <w:sz w:val="24"/>
                <w:szCs w:val="24"/>
              </w:rPr>
              <w:t>0</w:t>
            </w:r>
          </w:p>
        </w:tc>
        <w:tc>
          <w:tcPr>
            <w:tcW w:w="417" w:type="pct"/>
            <w:vAlign w:val="bottom"/>
          </w:tcPr>
          <w:p w14:paraId="37BF5518" w14:textId="58BBD310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21</w:t>
            </w:r>
          </w:p>
        </w:tc>
        <w:tc>
          <w:tcPr>
            <w:tcW w:w="422" w:type="pct"/>
            <w:vAlign w:val="bottom"/>
          </w:tcPr>
          <w:p w14:paraId="42304C11" w14:textId="78D3091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21</w:t>
            </w:r>
          </w:p>
        </w:tc>
        <w:tc>
          <w:tcPr>
            <w:tcW w:w="1033" w:type="pct"/>
            <w:vAlign w:val="bottom"/>
          </w:tcPr>
          <w:p w14:paraId="51E2F38E" w14:textId="2347C94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THOR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0AA65E17" w14:textId="1401455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  <w:tc>
          <w:tcPr>
            <w:tcW w:w="578" w:type="pct"/>
            <w:vAlign w:val="bottom"/>
          </w:tcPr>
          <w:p w14:paraId="2B74411E" w14:textId="0FCDFC51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</w:tr>
      <w:tr w:rsidR="006F3A0F" w:rsidRPr="00CA26DB" w14:paraId="6E6AB1CD" w14:textId="77777777" w:rsidTr="00B04619">
        <w:tc>
          <w:tcPr>
            <w:tcW w:w="275" w:type="pct"/>
            <w:vAlign w:val="bottom"/>
          </w:tcPr>
          <w:p w14:paraId="36BCB01A" w14:textId="1D25B02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</w:t>
            </w:r>
          </w:p>
        </w:tc>
        <w:tc>
          <w:tcPr>
            <w:tcW w:w="340" w:type="pct"/>
            <w:vAlign w:val="bottom"/>
          </w:tcPr>
          <w:p w14:paraId="7FBCA59D" w14:textId="6C555D81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508" w:type="pct"/>
            <w:vAlign w:val="bottom"/>
          </w:tcPr>
          <w:p w14:paraId="032A85E1" w14:textId="21F112E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115EB65F" w14:textId="36A8D7C9" w:rsidR="006F3A0F" w:rsidRPr="00CA26DB" w:rsidRDefault="003C7B06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22" w:type="pct"/>
            <w:vAlign w:val="bottom"/>
          </w:tcPr>
          <w:p w14:paraId="798725BD" w14:textId="35E53ED9" w:rsidR="006F3A0F" w:rsidRPr="00CA26DB" w:rsidRDefault="003C7B06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17" w:type="pct"/>
            <w:vAlign w:val="bottom"/>
          </w:tcPr>
          <w:p w14:paraId="50BFC297" w14:textId="5E7402C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</w:t>
            </w:r>
          </w:p>
        </w:tc>
        <w:tc>
          <w:tcPr>
            <w:tcW w:w="422" w:type="pct"/>
            <w:vAlign w:val="bottom"/>
          </w:tcPr>
          <w:p w14:paraId="6798E94E" w14:textId="050F9C5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</w:t>
            </w:r>
          </w:p>
        </w:tc>
        <w:tc>
          <w:tcPr>
            <w:tcW w:w="1033" w:type="pct"/>
            <w:vAlign w:val="bottom"/>
          </w:tcPr>
          <w:p w14:paraId="703B35FE" w14:textId="05F4046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THOR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2A933741" w14:textId="7D5A76B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  <w:tc>
          <w:tcPr>
            <w:tcW w:w="578" w:type="pct"/>
            <w:vAlign w:val="bottom"/>
          </w:tcPr>
          <w:p w14:paraId="6CBB7454" w14:textId="1288BE9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</w:tr>
      <w:tr w:rsidR="0016690F" w:rsidRPr="00CA26DB" w14:paraId="04232204" w14:textId="77777777" w:rsidTr="00B04619">
        <w:tc>
          <w:tcPr>
            <w:tcW w:w="275" w:type="pct"/>
            <w:vAlign w:val="bottom"/>
          </w:tcPr>
          <w:p w14:paraId="449E3514" w14:textId="301AFA29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</w:t>
            </w:r>
          </w:p>
        </w:tc>
        <w:tc>
          <w:tcPr>
            <w:tcW w:w="340" w:type="pct"/>
            <w:vAlign w:val="bottom"/>
          </w:tcPr>
          <w:p w14:paraId="04671636" w14:textId="6418200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508" w:type="pct"/>
            <w:vAlign w:val="bottom"/>
          </w:tcPr>
          <w:p w14:paraId="01CBD636" w14:textId="0C9265BF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03E578C3" w14:textId="55733F56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2,215</w:t>
            </w:r>
          </w:p>
        </w:tc>
        <w:tc>
          <w:tcPr>
            <w:tcW w:w="422" w:type="pct"/>
            <w:vAlign w:val="bottom"/>
          </w:tcPr>
          <w:p w14:paraId="15568B97" w14:textId="61C328F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2,215</w:t>
            </w:r>
          </w:p>
        </w:tc>
        <w:tc>
          <w:tcPr>
            <w:tcW w:w="417" w:type="pct"/>
            <w:vAlign w:val="bottom"/>
          </w:tcPr>
          <w:p w14:paraId="3435D38C" w14:textId="4FF9C8F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22" w:type="pct"/>
            <w:vAlign w:val="bottom"/>
          </w:tcPr>
          <w:p w14:paraId="10017931" w14:textId="5E5B70D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1033" w:type="pct"/>
            <w:vAlign w:val="bottom"/>
          </w:tcPr>
          <w:p w14:paraId="23930809" w14:textId="262D4DB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THOR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5AA7F814" w14:textId="330ABE25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  <w:tc>
          <w:tcPr>
            <w:tcW w:w="578" w:type="pct"/>
            <w:vAlign w:val="bottom"/>
          </w:tcPr>
          <w:p w14:paraId="78E4FF4D" w14:textId="71CD3C2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</w:tr>
      <w:tr w:rsidR="0016690F" w:rsidRPr="00CA26DB" w14:paraId="1E35FF01" w14:textId="77777777" w:rsidTr="00B04619">
        <w:tc>
          <w:tcPr>
            <w:tcW w:w="275" w:type="pct"/>
            <w:vAlign w:val="bottom"/>
          </w:tcPr>
          <w:p w14:paraId="6C333DED" w14:textId="76786581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4</w:t>
            </w:r>
          </w:p>
        </w:tc>
        <w:tc>
          <w:tcPr>
            <w:tcW w:w="340" w:type="pct"/>
            <w:vAlign w:val="bottom"/>
          </w:tcPr>
          <w:p w14:paraId="04DBAA9B" w14:textId="74CAA5AE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508" w:type="pct"/>
            <w:vAlign w:val="bottom"/>
          </w:tcPr>
          <w:p w14:paraId="7A2CB95F" w14:textId="1D42E9BE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20D07324" w14:textId="4BA77FA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22" w:type="pct"/>
            <w:vAlign w:val="bottom"/>
          </w:tcPr>
          <w:p w14:paraId="77DDE8D8" w14:textId="2C9E3016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17" w:type="pct"/>
            <w:vAlign w:val="bottom"/>
          </w:tcPr>
          <w:p w14:paraId="173A8C39" w14:textId="66402FE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1,795</w:t>
            </w:r>
          </w:p>
        </w:tc>
        <w:tc>
          <w:tcPr>
            <w:tcW w:w="422" w:type="pct"/>
            <w:vAlign w:val="bottom"/>
          </w:tcPr>
          <w:p w14:paraId="3C2233F5" w14:textId="1ED428A6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1,795</w:t>
            </w:r>
          </w:p>
        </w:tc>
        <w:tc>
          <w:tcPr>
            <w:tcW w:w="1033" w:type="pct"/>
            <w:vAlign w:val="bottom"/>
          </w:tcPr>
          <w:p w14:paraId="07302243" w14:textId="6E1CAFD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THOR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5C9F192A" w14:textId="5D91A29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  <w:tc>
          <w:tcPr>
            <w:tcW w:w="578" w:type="pct"/>
            <w:vAlign w:val="bottom"/>
          </w:tcPr>
          <w:p w14:paraId="5E953C45" w14:textId="3717679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ทุกเดือน</w:t>
            </w:r>
          </w:p>
        </w:tc>
      </w:tr>
      <w:tr w:rsidR="0016690F" w:rsidRPr="00CA26DB" w14:paraId="29EE095A" w14:textId="77777777" w:rsidTr="00B04619">
        <w:tc>
          <w:tcPr>
            <w:tcW w:w="275" w:type="pct"/>
            <w:vAlign w:val="bottom"/>
          </w:tcPr>
          <w:p w14:paraId="77DE53B9" w14:textId="01DE2A7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5</w:t>
            </w:r>
          </w:p>
        </w:tc>
        <w:tc>
          <w:tcPr>
            <w:tcW w:w="340" w:type="pct"/>
            <w:vAlign w:val="bottom"/>
          </w:tcPr>
          <w:p w14:paraId="273ECF54" w14:textId="17ED61C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508" w:type="pct"/>
            <w:vAlign w:val="bottom"/>
          </w:tcPr>
          <w:p w14:paraId="2FA48B61" w14:textId="08CBB315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5683D51D" w14:textId="5247EEB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22" w:type="pct"/>
            <w:vAlign w:val="bottom"/>
          </w:tcPr>
          <w:p w14:paraId="1A93A150" w14:textId="066B026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17" w:type="pct"/>
            <w:vAlign w:val="bottom"/>
          </w:tcPr>
          <w:p w14:paraId="2CA0437E" w14:textId="3D39B13D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179</w:t>
            </w:r>
          </w:p>
        </w:tc>
        <w:tc>
          <w:tcPr>
            <w:tcW w:w="422" w:type="pct"/>
            <w:vAlign w:val="bottom"/>
          </w:tcPr>
          <w:p w14:paraId="1B4A12EA" w14:textId="6CEB255D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179</w:t>
            </w:r>
          </w:p>
        </w:tc>
        <w:tc>
          <w:tcPr>
            <w:tcW w:w="1033" w:type="pct"/>
            <w:vAlign w:val="bottom"/>
          </w:tcPr>
          <w:p w14:paraId="03C46232" w14:textId="506B46A1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THOR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1FF7BAB5" w14:textId="3E816D6D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ตามเงื่อนไขในสัญญา</w:t>
            </w:r>
          </w:p>
        </w:tc>
        <w:tc>
          <w:tcPr>
            <w:tcW w:w="578" w:type="pct"/>
            <w:vAlign w:val="bottom"/>
          </w:tcPr>
          <w:p w14:paraId="7DC28179" w14:textId="064FBE66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ตามเงื่อนไขในสัญญา</w:t>
            </w:r>
          </w:p>
        </w:tc>
      </w:tr>
      <w:tr w:rsidR="0016690F" w:rsidRPr="00CA26DB" w14:paraId="66D7FB2E" w14:textId="77777777" w:rsidTr="00B04619">
        <w:tc>
          <w:tcPr>
            <w:tcW w:w="275" w:type="pct"/>
            <w:vAlign w:val="bottom"/>
          </w:tcPr>
          <w:p w14:paraId="1C85F718" w14:textId="36211BF9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6</w:t>
            </w:r>
          </w:p>
        </w:tc>
        <w:tc>
          <w:tcPr>
            <w:tcW w:w="340" w:type="pct"/>
            <w:vAlign w:val="bottom"/>
          </w:tcPr>
          <w:p w14:paraId="5A652264" w14:textId="242DCF88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508" w:type="pct"/>
            <w:vAlign w:val="bottom"/>
          </w:tcPr>
          <w:p w14:paraId="74E54BE3" w14:textId="0C7F57B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ดอง</w:t>
            </w:r>
          </w:p>
        </w:tc>
        <w:tc>
          <w:tcPr>
            <w:tcW w:w="422" w:type="pct"/>
            <w:vAlign w:val="bottom"/>
          </w:tcPr>
          <w:p w14:paraId="1B9D4372" w14:textId="6FB766F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215,564</w:t>
            </w:r>
          </w:p>
        </w:tc>
        <w:tc>
          <w:tcPr>
            <w:tcW w:w="422" w:type="pct"/>
            <w:vAlign w:val="bottom"/>
          </w:tcPr>
          <w:p w14:paraId="7B31292D" w14:textId="59C8E68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259</w:t>
            </w:r>
          </w:p>
        </w:tc>
        <w:tc>
          <w:tcPr>
            <w:tcW w:w="417" w:type="pct"/>
            <w:vAlign w:val="bottom"/>
          </w:tcPr>
          <w:p w14:paraId="2805AF77" w14:textId="28A9923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258,199</w:t>
            </w:r>
          </w:p>
        </w:tc>
        <w:tc>
          <w:tcPr>
            <w:tcW w:w="422" w:type="pct"/>
            <w:vAlign w:val="bottom"/>
          </w:tcPr>
          <w:p w14:paraId="7D29357A" w14:textId="390EFCDE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345</w:t>
            </w:r>
          </w:p>
        </w:tc>
        <w:tc>
          <w:tcPr>
            <w:tcW w:w="1033" w:type="pct"/>
            <w:vAlign w:val="bottom"/>
          </w:tcPr>
          <w:p w14:paraId="30F593F0" w14:textId="3EA181E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COF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58393986" w14:textId="312D0DE8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  <w:tc>
          <w:tcPr>
            <w:tcW w:w="578" w:type="pct"/>
            <w:vAlign w:val="bottom"/>
          </w:tcPr>
          <w:p w14:paraId="2660B3A1" w14:textId="287B57B9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</w:tr>
      <w:tr w:rsidR="0016690F" w:rsidRPr="00CA26DB" w14:paraId="0F5FD254" w14:textId="77777777" w:rsidTr="00B04619">
        <w:tc>
          <w:tcPr>
            <w:tcW w:w="275" w:type="pct"/>
            <w:vAlign w:val="bottom"/>
          </w:tcPr>
          <w:p w14:paraId="6632C7AF" w14:textId="03F0B07E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7</w:t>
            </w:r>
          </w:p>
        </w:tc>
        <w:tc>
          <w:tcPr>
            <w:tcW w:w="340" w:type="pct"/>
            <w:vAlign w:val="bottom"/>
          </w:tcPr>
          <w:p w14:paraId="10994308" w14:textId="6EB37EA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45238381" w14:textId="1F9ACC38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7E78BA29" w14:textId="3015F0E5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22" w:type="pct"/>
            <w:vAlign w:val="bottom"/>
          </w:tcPr>
          <w:p w14:paraId="788AAFFA" w14:textId="0B3FF7E6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17" w:type="pct"/>
            <w:vAlign w:val="bottom"/>
          </w:tcPr>
          <w:p w14:paraId="7B8DF809" w14:textId="3095181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4,868</w:t>
            </w:r>
          </w:p>
        </w:tc>
        <w:tc>
          <w:tcPr>
            <w:tcW w:w="422" w:type="pct"/>
            <w:vAlign w:val="bottom"/>
          </w:tcPr>
          <w:p w14:paraId="107178F8" w14:textId="6A0CE7C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4,868</w:t>
            </w:r>
          </w:p>
        </w:tc>
        <w:tc>
          <w:tcPr>
            <w:tcW w:w="1033" w:type="pct"/>
            <w:vAlign w:val="bottom"/>
          </w:tcPr>
          <w:p w14:paraId="6C3A73C5" w14:textId="13D89F9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MLR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หักอัตราส่วนลด</w:t>
            </w:r>
          </w:p>
        </w:tc>
        <w:tc>
          <w:tcPr>
            <w:tcW w:w="583" w:type="pct"/>
            <w:vAlign w:val="bottom"/>
          </w:tcPr>
          <w:p w14:paraId="197836D1" w14:textId="75B5080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  <w:tc>
          <w:tcPr>
            <w:tcW w:w="578" w:type="pct"/>
            <w:vAlign w:val="bottom"/>
          </w:tcPr>
          <w:p w14:paraId="33DBB948" w14:textId="506B61A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</w:tr>
      <w:tr w:rsidR="0016690F" w:rsidRPr="00CA26DB" w14:paraId="37BB7466" w14:textId="77777777" w:rsidTr="00B04619">
        <w:tc>
          <w:tcPr>
            <w:tcW w:w="275" w:type="pct"/>
            <w:vAlign w:val="bottom"/>
          </w:tcPr>
          <w:p w14:paraId="1EEE37E3" w14:textId="406C705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8</w:t>
            </w:r>
          </w:p>
        </w:tc>
        <w:tc>
          <w:tcPr>
            <w:tcW w:w="340" w:type="pct"/>
            <w:vAlign w:val="bottom"/>
          </w:tcPr>
          <w:p w14:paraId="2EE43E90" w14:textId="6A450CC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33E2C6B9" w14:textId="62AD56B5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1DEE7715" w14:textId="42F5E89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22" w:type="pct"/>
            <w:vAlign w:val="bottom"/>
          </w:tcPr>
          <w:p w14:paraId="605B2C3B" w14:textId="6EE86136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17" w:type="pct"/>
            <w:vAlign w:val="bottom"/>
          </w:tcPr>
          <w:p w14:paraId="24BCB7D7" w14:textId="5FFDBD6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3,494</w:t>
            </w:r>
          </w:p>
        </w:tc>
        <w:tc>
          <w:tcPr>
            <w:tcW w:w="422" w:type="pct"/>
            <w:vAlign w:val="bottom"/>
          </w:tcPr>
          <w:p w14:paraId="76E575DD" w14:textId="44449C09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3,494</w:t>
            </w:r>
          </w:p>
        </w:tc>
        <w:tc>
          <w:tcPr>
            <w:tcW w:w="1033" w:type="pct"/>
            <w:vAlign w:val="bottom"/>
          </w:tcPr>
          <w:p w14:paraId="5BE7996B" w14:textId="2C12CE4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6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MBIBOR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5EF57AB5" w14:textId="5CFB3CC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  <w:tc>
          <w:tcPr>
            <w:tcW w:w="578" w:type="pct"/>
            <w:vAlign w:val="bottom"/>
          </w:tcPr>
          <w:p w14:paraId="0A714D9F" w14:textId="1B91F6E1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</w:t>
            </w: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หก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เดือน</w:t>
            </w:r>
          </w:p>
        </w:tc>
      </w:tr>
      <w:tr w:rsidR="0016690F" w:rsidRPr="00CA26DB" w14:paraId="5EE7DC02" w14:textId="77777777" w:rsidTr="00B04619">
        <w:tc>
          <w:tcPr>
            <w:tcW w:w="275" w:type="pct"/>
            <w:vAlign w:val="bottom"/>
          </w:tcPr>
          <w:p w14:paraId="487A346A" w14:textId="108404D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9</w:t>
            </w:r>
          </w:p>
        </w:tc>
        <w:tc>
          <w:tcPr>
            <w:tcW w:w="340" w:type="pct"/>
            <w:vAlign w:val="bottom"/>
          </w:tcPr>
          <w:p w14:paraId="1339A0F3" w14:textId="3423584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24E046F9" w14:textId="4AFE046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4B0F76E1" w14:textId="7FB40B4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22" w:type="pct"/>
            <w:vAlign w:val="bottom"/>
          </w:tcPr>
          <w:p w14:paraId="2B5066F6" w14:textId="54C75FD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17" w:type="pct"/>
            <w:vAlign w:val="bottom"/>
          </w:tcPr>
          <w:p w14:paraId="468AC14F" w14:textId="3109990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497</w:t>
            </w:r>
          </w:p>
        </w:tc>
        <w:tc>
          <w:tcPr>
            <w:tcW w:w="422" w:type="pct"/>
            <w:vAlign w:val="bottom"/>
          </w:tcPr>
          <w:p w14:paraId="5426DAA6" w14:textId="1D22FCD8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497</w:t>
            </w:r>
          </w:p>
        </w:tc>
        <w:tc>
          <w:tcPr>
            <w:tcW w:w="1033" w:type="pct"/>
            <w:vAlign w:val="bottom"/>
          </w:tcPr>
          <w:p w14:paraId="719F022C" w14:textId="7C0953C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3MBIBOR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7C233317" w14:textId="3C87263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เมื่อสิ้นสุดสัญญา</w:t>
            </w:r>
          </w:p>
        </w:tc>
        <w:tc>
          <w:tcPr>
            <w:tcW w:w="578" w:type="pct"/>
            <w:vAlign w:val="bottom"/>
          </w:tcPr>
          <w:p w14:paraId="6D6BE2C7" w14:textId="4A5BEAD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</w:tr>
      <w:tr w:rsidR="0016690F" w:rsidRPr="00CA26DB" w14:paraId="10D1CDB4" w14:textId="77777777" w:rsidTr="00B04619">
        <w:tc>
          <w:tcPr>
            <w:tcW w:w="275" w:type="pct"/>
            <w:vAlign w:val="bottom"/>
          </w:tcPr>
          <w:p w14:paraId="082FABD8" w14:textId="2BC4A855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10</w:t>
            </w:r>
          </w:p>
        </w:tc>
        <w:tc>
          <w:tcPr>
            <w:tcW w:w="340" w:type="pct"/>
            <w:vAlign w:val="bottom"/>
          </w:tcPr>
          <w:p w14:paraId="27E037B1" w14:textId="5072EAC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5FC539F2" w14:textId="63A649C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2C4CDF0B" w14:textId="59EE8FB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499</w:t>
            </w:r>
          </w:p>
        </w:tc>
        <w:tc>
          <w:tcPr>
            <w:tcW w:w="422" w:type="pct"/>
            <w:vAlign w:val="bottom"/>
          </w:tcPr>
          <w:p w14:paraId="1C157294" w14:textId="69EE2F8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499</w:t>
            </w:r>
          </w:p>
        </w:tc>
        <w:tc>
          <w:tcPr>
            <w:tcW w:w="417" w:type="pct"/>
            <w:vAlign w:val="bottom"/>
          </w:tcPr>
          <w:p w14:paraId="7DD95979" w14:textId="684308E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499</w:t>
            </w:r>
          </w:p>
        </w:tc>
        <w:tc>
          <w:tcPr>
            <w:tcW w:w="422" w:type="pct"/>
            <w:vAlign w:val="bottom"/>
          </w:tcPr>
          <w:p w14:paraId="164A82A0" w14:textId="6C336579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499</w:t>
            </w:r>
          </w:p>
        </w:tc>
        <w:tc>
          <w:tcPr>
            <w:tcW w:w="1033" w:type="pct"/>
            <w:vAlign w:val="bottom"/>
          </w:tcPr>
          <w:p w14:paraId="4381FDC8" w14:textId="135BC12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THOR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6CF1AA56" w14:textId="56B9667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เมื่อสิ้นสุดสัญญา</w:t>
            </w:r>
          </w:p>
        </w:tc>
        <w:tc>
          <w:tcPr>
            <w:tcW w:w="578" w:type="pct"/>
            <w:vAlign w:val="bottom"/>
          </w:tcPr>
          <w:p w14:paraId="0E20866D" w14:textId="125BBDC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</w:tr>
      <w:tr w:rsidR="0016690F" w:rsidRPr="00CA26DB" w14:paraId="30E8E48F" w14:textId="77777777" w:rsidTr="00B04619">
        <w:tc>
          <w:tcPr>
            <w:tcW w:w="275" w:type="pct"/>
            <w:vAlign w:val="bottom"/>
          </w:tcPr>
          <w:p w14:paraId="519C6E5C" w14:textId="23FCD7F8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11</w:t>
            </w:r>
          </w:p>
        </w:tc>
        <w:tc>
          <w:tcPr>
            <w:tcW w:w="340" w:type="pct"/>
            <w:vAlign w:val="bottom"/>
          </w:tcPr>
          <w:p w14:paraId="7942A6AB" w14:textId="7D16650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0D00F9DE" w14:textId="5F2E452F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797E63FB" w14:textId="5C38E3F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22" w:type="pct"/>
            <w:vAlign w:val="bottom"/>
          </w:tcPr>
          <w:p w14:paraId="00CE8614" w14:textId="0D8E6B9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17" w:type="pct"/>
            <w:vAlign w:val="bottom"/>
          </w:tcPr>
          <w:p w14:paraId="0DFA6457" w14:textId="52B33C29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995</w:t>
            </w:r>
          </w:p>
        </w:tc>
        <w:tc>
          <w:tcPr>
            <w:tcW w:w="422" w:type="pct"/>
            <w:vAlign w:val="bottom"/>
          </w:tcPr>
          <w:p w14:paraId="59E8247D" w14:textId="4BC8DD7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995</w:t>
            </w:r>
          </w:p>
        </w:tc>
        <w:tc>
          <w:tcPr>
            <w:tcW w:w="1033" w:type="pct"/>
            <w:vAlign w:val="bottom"/>
          </w:tcPr>
          <w:p w14:paraId="39CCAE4F" w14:textId="420D4C7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THOR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7C47D53A" w14:textId="5846926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  <w:tc>
          <w:tcPr>
            <w:tcW w:w="578" w:type="pct"/>
            <w:vAlign w:val="bottom"/>
          </w:tcPr>
          <w:p w14:paraId="6ACC0BAD" w14:textId="69C9EB3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</w:tr>
      <w:tr w:rsidR="0016690F" w:rsidRPr="00CA26DB" w14:paraId="4FE3890D" w14:textId="77777777" w:rsidTr="00B04619">
        <w:tc>
          <w:tcPr>
            <w:tcW w:w="275" w:type="pct"/>
            <w:vAlign w:val="bottom"/>
          </w:tcPr>
          <w:p w14:paraId="5B9B76B7" w14:textId="3939801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12</w:t>
            </w:r>
          </w:p>
        </w:tc>
        <w:tc>
          <w:tcPr>
            <w:tcW w:w="340" w:type="pct"/>
            <w:vAlign w:val="bottom"/>
          </w:tcPr>
          <w:p w14:paraId="7626443C" w14:textId="7C5071F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3514B85E" w14:textId="353064A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76F1D0AD" w14:textId="41D70A49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2,496</w:t>
            </w:r>
          </w:p>
        </w:tc>
        <w:tc>
          <w:tcPr>
            <w:tcW w:w="422" w:type="pct"/>
            <w:vAlign w:val="bottom"/>
          </w:tcPr>
          <w:p w14:paraId="35DF7795" w14:textId="640DE17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2,496</w:t>
            </w:r>
          </w:p>
        </w:tc>
        <w:tc>
          <w:tcPr>
            <w:tcW w:w="417" w:type="pct"/>
            <w:vAlign w:val="bottom"/>
          </w:tcPr>
          <w:p w14:paraId="58FB56FC" w14:textId="0B92B76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2,495</w:t>
            </w:r>
          </w:p>
        </w:tc>
        <w:tc>
          <w:tcPr>
            <w:tcW w:w="422" w:type="pct"/>
            <w:vAlign w:val="bottom"/>
          </w:tcPr>
          <w:p w14:paraId="3D44E2CE" w14:textId="23B75CF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2,495</w:t>
            </w:r>
          </w:p>
        </w:tc>
        <w:tc>
          <w:tcPr>
            <w:tcW w:w="1033" w:type="pct"/>
            <w:vAlign w:val="bottom"/>
          </w:tcPr>
          <w:p w14:paraId="16BDC9D6" w14:textId="59C9780A" w:rsidR="0016690F" w:rsidRPr="00CA26DB" w:rsidRDefault="00BA4E16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2.90</w:t>
            </w:r>
          </w:p>
        </w:tc>
        <w:tc>
          <w:tcPr>
            <w:tcW w:w="583" w:type="pct"/>
            <w:vAlign w:val="bottom"/>
          </w:tcPr>
          <w:p w14:paraId="09F4D7C9" w14:textId="5C8DEF7D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ทุกหกเดือน</w:t>
            </w:r>
          </w:p>
        </w:tc>
        <w:tc>
          <w:tcPr>
            <w:tcW w:w="578" w:type="pct"/>
            <w:vAlign w:val="bottom"/>
          </w:tcPr>
          <w:p w14:paraId="1106E09C" w14:textId="2E8B84A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</w:tr>
      <w:tr w:rsidR="0016690F" w:rsidRPr="00CA26DB" w14:paraId="633EEAAD" w14:textId="77777777" w:rsidTr="00B04619">
        <w:tc>
          <w:tcPr>
            <w:tcW w:w="275" w:type="pct"/>
            <w:vAlign w:val="bottom"/>
          </w:tcPr>
          <w:p w14:paraId="34571EA5" w14:textId="54F4D71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13</w:t>
            </w:r>
          </w:p>
        </w:tc>
        <w:tc>
          <w:tcPr>
            <w:tcW w:w="340" w:type="pct"/>
            <w:vAlign w:val="bottom"/>
          </w:tcPr>
          <w:p w14:paraId="0D3F6F98" w14:textId="4EAD068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55A8D0EA" w14:textId="22290A1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486391C6" w14:textId="5E9C280D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22" w:type="pct"/>
            <w:vAlign w:val="bottom"/>
          </w:tcPr>
          <w:p w14:paraId="2EDC40EE" w14:textId="52032B2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-</w:t>
            </w:r>
          </w:p>
        </w:tc>
        <w:tc>
          <w:tcPr>
            <w:tcW w:w="417" w:type="pct"/>
            <w:vAlign w:val="bottom"/>
          </w:tcPr>
          <w:p w14:paraId="52B3C8CB" w14:textId="4F197D8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995</w:t>
            </w:r>
          </w:p>
        </w:tc>
        <w:tc>
          <w:tcPr>
            <w:tcW w:w="422" w:type="pct"/>
            <w:vAlign w:val="bottom"/>
          </w:tcPr>
          <w:p w14:paraId="562B07E2" w14:textId="64D4785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995*</w:t>
            </w:r>
          </w:p>
        </w:tc>
        <w:tc>
          <w:tcPr>
            <w:tcW w:w="1033" w:type="pct"/>
            <w:vAlign w:val="bottom"/>
          </w:tcPr>
          <w:p w14:paraId="4BDA57C5" w14:textId="2213D531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MLR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หักอัตราส่วนลด</w:t>
            </w:r>
          </w:p>
        </w:tc>
        <w:tc>
          <w:tcPr>
            <w:tcW w:w="583" w:type="pct"/>
            <w:vAlign w:val="bottom"/>
          </w:tcPr>
          <w:p w14:paraId="12660546" w14:textId="0DC2CFC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  <w:tc>
          <w:tcPr>
            <w:tcW w:w="578" w:type="pct"/>
            <w:vAlign w:val="bottom"/>
          </w:tcPr>
          <w:p w14:paraId="6EE506B3" w14:textId="51D7711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</w:tr>
      <w:tr w:rsidR="0016690F" w:rsidRPr="00CA26DB" w14:paraId="5E06197E" w14:textId="77777777" w:rsidTr="00B04619">
        <w:tc>
          <w:tcPr>
            <w:tcW w:w="275" w:type="pct"/>
            <w:vAlign w:val="bottom"/>
          </w:tcPr>
          <w:p w14:paraId="43F5EF46" w14:textId="2AA17A3D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14</w:t>
            </w:r>
          </w:p>
        </w:tc>
        <w:tc>
          <w:tcPr>
            <w:tcW w:w="340" w:type="pct"/>
            <w:vAlign w:val="bottom"/>
          </w:tcPr>
          <w:p w14:paraId="4CE92E2A" w14:textId="040730D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289CE404" w14:textId="22EA072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25E4305E" w14:textId="4259260C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1,000</w:t>
            </w:r>
          </w:p>
        </w:tc>
        <w:tc>
          <w:tcPr>
            <w:tcW w:w="422" w:type="pct"/>
            <w:vAlign w:val="bottom"/>
          </w:tcPr>
          <w:p w14:paraId="3E20417E" w14:textId="71157CA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1,000</w:t>
            </w:r>
          </w:p>
        </w:tc>
        <w:tc>
          <w:tcPr>
            <w:tcW w:w="417" w:type="pct"/>
            <w:vAlign w:val="bottom"/>
          </w:tcPr>
          <w:p w14:paraId="767D5337" w14:textId="34299128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1,000</w:t>
            </w:r>
          </w:p>
        </w:tc>
        <w:tc>
          <w:tcPr>
            <w:tcW w:w="422" w:type="pct"/>
            <w:vAlign w:val="bottom"/>
          </w:tcPr>
          <w:p w14:paraId="40EE5A05" w14:textId="10CA5E2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1,000</w:t>
            </w:r>
          </w:p>
        </w:tc>
        <w:tc>
          <w:tcPr>
            <w:tcW w:w="1033" w:type="pct"/>
            <w:vAlign w:val="bottom"/>
          </w:tcPr>
          <w:p w14:paraId="1300412B" w14:textId="5C861257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THOR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0BD0CFD0" w14:textId="193F690D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เมื่อสิ้นสุดสัญญา</w:t>
            </w:r>
          </w:p>
        </w:tc>
        <w:tc>
          <w:tcPr>
            <w:tcW w:w="578" w:type="pct"/>
            <w:vAlign w:val="bottom"/>
          </w:tcPr>
          <w:p w14:paraId="64C11316" w14:textId="59C85FF5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</w:tr>
      <w:tr w:rsidR="0016690F" w:rsidRPr="00CA26DB" w14:paraId="37F5F204" w14:textId="77777777" w:rsidTr="00382741">
        <w:tc>
          <w:tcPr>
            <w:tcW w:w="275" w:type="pct"/>
            <w:vAlign w:val="bottom"/>
          </w:tcPr>
          <w:p w14:paraId="1684703E" w14:textId="6B70A37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15</w:t>
            </w:r>
          </w:p>
        </w:tc>
        <w:tc>
          <w:tcPr>
            <w:tcW w:w="340" w:type="pct"/>
            <w:vAlign w:val="bottom"/>
          </w:tcPr>
          <w:p w14:paraId="71D2AF32" w14:textId="068F14A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3A98059A" w14:textId="3A187EF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751BC945" w14:textId="7536414B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1,499</w:t>
            </w:r>
          </w:p>
        </w:tc>
        <w:tc>
          <w:tcPr>
            <w:tcW w:w="422" w:type="pct"/>
            <w:vAlign w:val="bottom"/>
          </w:tcPr>
          <w:p w14:paraId="46056496" w14:textId="21DD8D9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1,499</w:t>
            </w:r>
          </w:p>
        </w:tc>
        <w:tc>
          <w:tcPr>
            <w:tcW w:w="417" w:type="pct"/>
            <w:vAlign w:val="bottom"/>
          </w:tcPr>
          <w:p w14:paraId="57F0A688" w14:textId="6A8B901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1,498</w:t>
            </w:r>
          </w:p>
        </w:tc>
        <w:tc>
          <w:tcPr>
            <w:tcW w:w="422" w:type="pct"/>
            <w:vAlign w:val="bottom"/>
          </w:tcPr>
          <w:p w14:paraId="463199A8" w14:textId="6A57493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1,498</w:t>
            </w:r>
          </w:p>
        </w:tc>
        <w:tc>
          <w:tcPr>
            <w:tcW w:w="1033" w:type="pct"/>
            <w:vAlign w:val="bottom"/>
          </w:tcPr>
          <w:p w14:paraId="77E08B3C" w14:textId="20D06C5F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1MBIBOR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7C4A6864" w14:textId="2C0CCC9E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เมื่อสิ้นสุดสัญญา</w:t>
            </w:r>
          </w:p>
        </w:tc>
        <w:tc>
          <w:tcPr>
            <w:tcW w:w="578" w:type="pct"/>
            <w:vAlign w:val="bottom"/>
          </w:tcPr>
          <w:p w14:paraId="4D93BE3C" w14:textId="07B94925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ทุกเดือน</w:t>
            </w:r>
          </w:p>
        </w:tc>
      </w:tr>
      <w:tr w:rsidR="0016690F" w:rsidRPr="00CA26DB" w14:paraId="5639EA80" w14:textId="77777777" w:rsidTr="00B04619">
        <w:tc>
          <w:tcPr>
            <w:tcW w:w="275" w:type="pct"/>
            <w:vAlign w:val="bottom"/>
          </w:tcPr>
          <w:p w14:paraId="2DD83F95" w14:textId="3DC968D6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16</w:t>
            </w:r>
          </w:p>
        </w:tc>
        <w:tc>
          <w:tcPr>
            <w:tcW w:w="340" w:type="pct"/>
            <w:vAlign w:val="bottom"/>
          </w:tcPr>
          <w:p w14:paraId="5C0C03C7" w14:textId="4E97DA3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53F9E287" w14:textId="329AA73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34742AD6" w14:textId="7F07905F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1,499</w:t>
            </w:r>
          </w:p>
        </w:tc>
        <w:tc>
          <w:tcPr>
            <w:tcW w:w="422" w:type="pct"/>
            <w:vAlign w:val="bottom"/>
          </w:tcPr>
          <w:p w14:paraId="679C2CC1" w14:textId="1827466D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1,499</w:t>
            </w:r>
          </w:p>
        </w:tc>
        <w:tc>
          <w:tcPr>
            <w:tcW w:w="417" w:type="pct"/>
            <w:vAlign w:val="bottom"/>
          </w:tcPr>
          <w:p w14:paraId="6D6DE039" w14:textId="6BBAD695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1,498</w:t>
            </w:r>
          </w:p>
        </w:tc>
        <w:tc>
          <w:tcPr>
            <w:tcW w:w="422" w:type="pct"/>
            <w:vAlign w:val="bottom"/>
          </w:tcPr>
          <w:p w14:paraId="2B3FCB11" w14:textId="61AD3FF0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1,498*</w:t>
            </w:r>
          </w:p>
        </w:tc>
        <w:tc>
          <w:tcPr>
            <w:tcW w:w="1033" w:type="pct"/>
            <w:vAlign w:val="bottom"/>
          </w:tcPr>
          <w:p w14:paraId="495E156E" w14:textId="4A473812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THOR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บวกอัตราส่วนเพิ่ม</w:t>
            </w:r>
          </w:p>
        </w:tc>
        <w:tc>
          <w:tcPr>
            <w:tcW w:w="583" w:type="pct"/>
            <w:vAlign w:val="bottom"/>
          </w:tcPr>
          <w:p w14:paraId="3968F707" w14:textId="18309FFE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เมื่อสิ้นสุดสัญญา</w:t>
            </w:r>
          </w:p>
        </w:tc>
        <w:tc>
          <w:tcPr>
            <w:tcW w:w="578" w:type="pct"/>
            <w:vAlign w:val="bottom"/>
          </w:tcPr>
          <w:p w14:paraId="0AD987C3" w14:textId="1CC72ED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</w:t>
            </w: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หก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เดือน</w:t>
            </w:r>
          </w:p>
        </w:tc>
      </w:tr>
      <w:tr w:rsidR="0016690F" w:rsidRPr="00CA26DB" w14:paraId="30BEAF3C" w14:textId="77777777" w:rsidTr="00B04619">
        <w:tc>
          <w:tcPr>
            <w:tcW w:w="275" w:type="pct"/>
            <w:vAlign w:val="bottom"/>
          </w:tcPr>
          <w:p w14:paraId="1DD75735" w14:textId="72D3C634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17</w:t>
            </w:r>
          </w:p>
        </w:tc>
        <w:tc>
          <w:tcPr>
            <w:tcW w:w="340" w:type="pct"/>
            <w:vAlign w:val="bottom"/>
          </w:tcPr>
          <w:p w14:paraId="69395B87" w14:textId="432C70BA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บริษัทฯ</w:t>
            </w:r>
          </w:p>
        </w:tc>
        <w:tc>
          <w:tcPr>
            <w:tcW w:w="508" w:type="pct"/>
            <w:vAlign w:val="bottom"/>
          </w:tcPr>
          <w:p w14:paraId="58792AA0" w14:textId="5A2FCC0E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422" w:type="pct"/>
            <w:vAlign w:val="bottom"/>
          </w:tcPr>
          <w:p w14:paraId="3B651B22" w14:textId="04D83FF3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3,000</w:t>
            </w:r>
          </w:p>
        </w:tc>
        <w:tc>
          <w:tcPr>
            <w:tcW w:w="422" w:type="pct"/>
            <w:vAlign w:val="bottom"/>
          </w:tcPr>
          <w:p w14:paraId="30CECD7B" w14:textId="7719F523" w:rsidR="0016690F" w:rsidRPr="00CA26DB" w:rsidRDefault="0016690F" w:rsidP="001669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3,000</w:t>
            </w:r>
          </w:p>
        </w:tc>
        <w:tc>
          <w:tcPr>
            <w:tcW w:w="417" w:type="pct"/>
            <w:vAlign w:val="bottom"/>
          </w:tcPr>
          <w:p w14:paraId="08ADB144" w14:textId="591C0B61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3,000</w:t>
            </w:r>
          </w:p>
        </w:tc>
        <w:tc>
          <w:tcPr>
            <w:tcW w:w="422" w:type="pct"/>
            <w:vAlign w:val="bottom"/>
          </w:tcPr>
          <w:p w14:paraId="0A763F6B" w14:textId="67620DB5" w:rsidR="0016690F" w:rsidRPr="00CA26DB" w:rsidRDefault="0016690F" w:rsidP="001669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3,000</w:t>
            </w:r>
          </w:p>
        </w:tc>
        <w:tc>
          <w:tcPr>
            <w:tcW w:w="1033" w:type="pct"/>
            <w:vAlign w:val="bottom"/>
          </w:tcPr>
          <w:p w14:paraId="756BAACF" w14:textId="7190D038" w:rsidR="0016690F" w:rsidRPr="00CA26DB" w:rsidRDefault="00BA4E16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2.90</w:t>
            </w:r>
          </w:p>
        </w:tc>
        <w:tc>
          <w:tcPr>
            <w:tcW w:w="583" w:type="pct"/>
            <w:vAlign w:val="bottom"/>
          </w:tcPr>
          <w:p w14:paraId="3E84B738" w14:textId="30AF698F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</w:t>
            </w: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หก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เดือน</w:t>
            </w:r>
          </w:p>
        </w:tc>
        <w:tc>
          <w:tcPr>
            <w:tcW w:w="578" w:type="pct"/>
            <w:vAlign w:val="bottom"/>
          </w:tcPr>
          <w:p w14:paraId="0475A81A" w14:textId="3443637D" w:rsidR="0016690F" w:rsidRPr="00CA26DB" w:rsidRDefault="0016690F" w:rsidP="001669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ทุกสามเดือน</w:t>
            </w:r>
          </w:p>
        </w:tc>
      </w:tr>
      <w:tr w:rsidR="003C7B06" w:rsidRPr="00CA26DB" w14:paraId="71FC718F" w14:textId="77777777" w:rsidTr="00B04619">
        <w:tc>
          <w:tcPr>
            <w:tcW w:w="275" w:type="pct"/>
            <w:vAlign w:val="bottom"/>
            <w:hideMark/>
          </w:tcPr>
          <w:p w14:paraId="45E7D855" w14:textId="77777777" w:rsidR="003C7B06" w:rsidRPr="00CA26DB" w:rsidRDefault="003C7B06" w:rsidP="003C7B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340" w:type="pct"/>
            <w:vAlign w:val="bottom"/>
          </w:tcPr>
          <w:p w14:paraId="2272171C" w14:textId="77777777" w:rsidR="003C7B06" w:rsidRPr="00CA26DB" w:rsidRDefault="003C7B06" w:rsidP="003C7B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508" w:type="pct"/>
            <w:vAlign w:val="bottom"/>
          </w:tcPr>
          <w:p w14:paraId="6A63055A" w14:textId="3112346D" w:rsidR="003C7B06" w:rsidRPr="00CA26DB" w:rsidRDefault="003C7B06" w:rsidP="003C7B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422" w:type="pct"/>
            <w:vAlign w:val="bottom"/>
          </w:tcPr>
          <w:p w14:paraId="73D12AAE" w14:textId="77777777" w:rsidR="003C7B06" w:rsidRPr="00CA26DB" w:rsidRDefault="003C7B06" w:rsidP="003C7B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422" w:type="pct"/>
            <w:vAlign w:val="bottom"/>
          </w:tcPr>
          <w:p w14:paraId="3A5F3F03" w14:textId="6E2BC0EC" w:rsidR="003C7B06" w:rsidRPr="00CA26DB" w:rsidRDefault="003C7B06" w:rsidP="003C7B0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12,477</w:t>
            </w:r>
          </w:p>
        </w:tc>
        <w:tc>
          <w:tcPr>
            <w:tcW w:w="417" w:type="pct"/>
            <w:vAlign w:val="bottom"/>
          </w:tcPr>
          <w:p w14:paraId="73011BD8" w14:textId="77777777" w:rsidR="003C7B06" w:rsidRPr="00CA26DB" w:rsidRDefault="003C7B06" w:rsidP="003C7B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</w:p>
        </w:tc>
        <w:tc>
          <w:tcPr>
            <w:tcW w:w="422" w:type="pct"/>
            <w:vAlign w:val="bottom"/>
          </w:tcPr>
          <w:p w14:paraId="0C9631CC" w14:textId="2E4A93D1" w:rsidR="003C7B06" w:rsidRPr="00CA26DB" w:rsidRDefault="003C7B06" w:rsidP="003C7B0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line="240" w:lineRule="auto"/>
              <w:ind w:left="-24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23,182</w:t>
            </w:r>
          </w:p>
        </w:tc>
        <w:tc>
          <w:tcPr>
            <w:tcW w:w="1033" w:type="pct"/>
            <w:vAlign w:val="bottom"/>
          </w:tcPr>
          <w:p w14:paraId="79010A31" w14:textId="77777777" w:rsidR="003C7B06" w:rsidRPr="00CA26DB" w:rsidRDefault="003C7B06" w:rsidP="003C7B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583" w:type="pct"/>
            <w:vAlign w:val="bottom"/>
          </w:tcPr>
          <w:p w14:paraId="37F0E4A6" w14:textId="77777777" w:rsidR="003C7B06" w:rsidRPr="00CA26DB" w:rsidRDefault="003C7B06" w:rsidP="003C7B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578" w:type="pct"/>
            <w:vAlign w:val="bottom"/>
          </w:tcPr>
          <w:p w14:paraId="2F808F0B" w14:textId="77777777" w:rsidR="003C7B06" w:rsidRPr="00CA26DB" w:rsidRDefault="003C7B06" w:rsidP="003C7B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4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</w:tr>
    </w:tbl>
    <w:p w14:paraId="1846A2B5" w14:textId="79BE2CEE" w:rsidR="00081D37" w:rsidRPr="00CA26DB" w:rsidRDefault="00081D37" w:rsidP="00C176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firstLine="159"/>
        <w:jc w:val="thaiDistribute"/>
        <w:rPr>
          <w:rFonts w:ascii="Angsana New" w:eastAsia="Arial Unicode MS" w:hAnsi="Angsana New"/>
          <w:sz w:val="20"/>
          <w:szCs w:val="20"/>
        </w:rPr>
      </w:pPr>
      <w:r w:rsidRPr="00CA26DB">
        <w:rPr>
          <w:rFonts w:ascii="Angsana New" w:eastAsia="Arial Unicode MS" w:hAnsi="Angsana New"/>
          <w:sz w:val="20"/>
          <w:szCs w:val="20"/>
        </w:rPr>
        <w:t>*</w:t>
      </w:r>
      <w:r w:rsidRPr="00CA26DB">
        <w:rPr>
          <w:rFonts w:ascii="Angsana New" w:eastAsia="Arial Unicode MS" w:hAnsi="Angsana New"/>
          <w:sz w:val="20"/>
          <w:szCs w:val="20"/>
          <w:cs/>
        </w:rPr>
        <w:t>เงินกู้ยืมระยะยาวที่เชื่อมโยงกับการดำเนินงานด้านความยั่งยืน (</w:t>
      </w:r>
      <w:r w:rsidRPr="00CA26DB">
        <w:rPr>
          <w:rFonts w:ascii="Angsana New" w:eastAsia="Arial Unicode MS" w:hAnsi="Angsana New"/>
          <w:sz w:val="20"/>
          <w:szCs w:val="20"/>
        </w:rPr>
        <w:t xml:space="preserve">Sustainability-Linked Loan) </w:t>
      </w:r>
      <w:r w:rsidR="00B7217A" w:rsidRPr="00CA26DB">
        <w:rPr>
          <w:rFonts w:ascii="Angsana New" w:eastAsia="Arial Unicode MS" w:hAnsi="Angsana New" w:hint="cs"/>
          <w:sz w:val="20"/>
          <w:szCs w:val="20"/>
          <w:cs/>
        </w:rPr>
        <w:t>จะถูกปรับอัตราดอกเบี้ยลดลง เมื่อเข้าเงื่อนไขตามที่กำหนดไว้ในสัญญา</w:t>
      </w:r>
      <w:r w:rsidRPr="00CA26DB">
        <w:rPr>
          <w:rFonts w:ascii="Angsana New" w:eastAsia="Arial Unicode MS" w:hAnsi="Angsana New"/>
          <w:sz w:val="20"/>
          <w:szCs w:val="20"/>
          <w:cs/>
        </w:rPr>
        <w:t xml:space="preserve"> หากสามารถดำเนินการบรรลุเป้าหมายด้านความยั่งยืน (</w:t>
      </w:r>
      <w:r w:rsidRPr="00CA26DB">
        <w:rPr>
          <w:rFonts w:ascii="Angsana New" w:eastAsia="Arial Unicode MS" w:hAnsi="Angsana New"/>
          <w:sz w:val="20"/>
          <w:szCs w:val="20"/>
        </w:rPr>
        <w:t>Sustainability Performance Targets)</w:t>
      </w:r>
    </w:p>
    <w:p w14:paraId="4D24BD00" w14:textId="77777777" w:rsidR="00081D37" w:rsidRPr="00CA26DB" w:rsidRDefault="00081D37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jc w:val="thaiDistribute"/>
        <w:rPr>
          <w:rFonts w:ascii="Angsana New" w:eastAsia="Arial Unicode MS" w:hAnsi="Angsana New"/>
          <w:sz w:val="28"/>
          <w:szCs w:val="28"/>
        </w:rPr>
        <w:sectPr w:rsidR="00081D37" w:rsidRPr="00CA26DB" w:rsidSect="00564D96">
          <w:pgSz w:w="16834" w:h="11909" w:orient="landscape" w:code="9"/>
          <w:pgMar w:top="1296" w:right="1296" w:bottom="1080" w:left="1080" w:header="706" w:footer="576" w:gutter="0"/>
          <w:cols w:space="720"/>
          <w:docGrid w:linePitch="245"/>
        </w:sectPr>
      </w:pPr>
    </w:p>
    <w:p w14:paraId="638A95E6" w14:textId="1EE36ADB" w:rsidR="00483220" w:rsidRPr="00CA26DB" w:rsidRDefault="00483220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 xml:space="preserve">เมื่อเดือนกันยายน </w:t>
      </w:r>
      <w:r w:rsidRPr="00CA26DB">
        <w:rPr>
          <w:rFonts w:ascii="Angsana New" w:eastAsia="Arial Unicode MS" w:hAnsi="Angsana New"/>
          <w:sz w:val="28"/>
          <w:szCs w:val="28"/>
        </w:rPr>
        <w:t>2568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บริษัทย่อยทางอ้อมแห่งหนึ่ง ได้ดำเนินการจ่ายคืนเงินกู้ยืมระยะยาวจากสถาบันการเงินส่วนที่มีหลักประกัน และเงินกู้ยืมระยะยาวจากกิจการอื่นทั้งหมด และเข้าทำสัญญาวงเงินกู้ยืมระยะยาวกับสถาบันการเงินในประเทศไทยแห่งใหม่ แบบไม่มีหลักประกัน เป็นจำนวนเงิน </w:t>
      </w:r>
      <w:r w:rsidRPr="00CA26DB">
        <w:rPr>
          <w:rFonts w:ascii="Angsana New" w:eastAsia="Arial Unicode MS" w:hAnsi="Angsana New"/>
          <w:sz w:val="28"/>
          <w:szCs w:val="28"/>
        </w:rPr>
        <w:t>2,300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 มีวัตถุประสงค์เพื่อปรับโครงสร้างแหล่งเงินทุน และเพิ่มประสิทธิภาพในการบริหารต้นทุนทางการเงิน โดยมีอัตราดอกเบี้ยอ้างอิงอัตรา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THOR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ระยะเวลา </w:t>
      </w:r>
      <w:r w:rsidRPr="00CA26DB">
        <w:rPr>
          <w:rFonts w:ascii="Angsana New" w:eastAsia="Arial Unicode MS" w:hAnsi="Angsana New"/>
          <w:sz w:val="28"/>
          <w:szCs w:val="28"/>
        </w:rPr>
        <w:t>6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เดือน (</w:t>
      </w:r>
      <w:r w:rsidRPr="00CA26DB">
        <w:rPr>
          <w:rFonts w:ascii="Angsana New" w:eastAsia="Arial Unicode MS" w:hAnsi="Angsana New"/>
          <w:sz w:val="28"/>
          <w:szCs w:val="28"/>
        </w:rPr>
        <w:t xml:space="preserve">THOR 6M)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บวกอัตราส่วนเพิ่มคงที่ต่อปี และกำหนดชำระคืนปีละ </w:t>
      </w:r>
      <w:r w:rsidRPr="00CA26DB">
        <w:rPr>
          <w:rFonts w:ascii="Angsana New" w:eastAsia="Arial Unicode MS" w:hAnsi="Angsana New"/>
          <w:sz w:val="28"/>
          <w:szCs w:val="28"/>
        </w:rPr>
        <w:t>2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ครั้ง ภายในปี </w:t>
      </w:r>
      <w:r w:rsidRPr="00CA26DB">
        <w:rPr>
          <w:rFonts w:ascii="Angsana New" w:eastAsia="Arial Unicode MS" w:hAnsi="Angsana New"/>
          <w:sz w:val="28"/>
          <w:szCs w:val="28"/>
        </w:rPr>
        <w:t>2576</w:t>
      </w:r>
    </w:p>
    <w:p w14:paraId="411E603B" w14:textId="439EBE1B" w:rsidR="00BA4E16" w:rsidRPr="00CA26DB" w:rsidRDefault="00BA4E16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ในเดือนพฤศจิกายน </w:t>
      </w:r>
      <w:r w:rsidRPr="00CA26DB">
        <w:rPr>
          <w:rFonts w:ascii="Angsana New" w:eastAsia="Arial Unicode MS" w:hAnsi="Angsana New"/>
          <w:sz w:val="28"/>
          <w:szCs w:val="28"/>
        </w:rPr>
        <w:t>2566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บริษัทฯ ได้เข้าทำสัญญาวงเงินกู้ยืมระยะยาวกับสถาบันการเงินในประเทศไทยหลายแห่งรวมเป็นจำนวนเงิน </w:t>
      </w:r>
      <w:r w:rsidRPr="00CA26DB">
        <w:rPr>
          <w:rFonts w:ascii="Angsana New" w:eastAsia="Arial Unicode MS" w:hAnsi="Angsana New"/>
          <w:sz w:val="28"/>
          <w:szCs w:val="28"/>
        </w:rPr>
        <w:t>7,000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 ด้วยอัตราดอกเบี้ยและกำหนดชำระคืนระยะเวลา </w:t>
      </w:r>
      <w:r w:rsidRPr="00CA26DB">
        <w:rPr>
          <w:rFonts w:ascii="Angsana New" w:eastAsia="Arial Unicode MS" w:hAnsi="Angsana New"/>
          <w:sz w:val="28"/>
          <w:szCs w:val="28"/>
        </w:rPr>
        <w:t>5 - 7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ปี ตามที่ระบุในสัญญา โดยเบิกเงินกู้ในวันที่ </w:t>
      </w:r>
      <w:r w:rsidRPr="00CA26DB">
        <w:rPr>
          <w:rFonts w:ascii="Angsana New" w:eastAsia="Arial Unicode MS" w:hAnsi="Angsana New"/>
          <w:sz w:val="28"/>
          <w:szCs w:val="28"/>
        </w:rPr>
        <w:t>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มีนาคม </w:t>
      </w:r>
      <w:r w:rsidRPr="00CA26DB">
        <w:rPr>
          <w:rFonts w:ascii="Angsana New" w:eastAsia="Arial Unicode MS" w:hAnsi="Angsana New"/>
          <w:sz w:val="28"/>
          <w:szCs w:val="28"/>
        </w:rPr>
        <w:t>2567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เพื่อใช้ในการดำเนินงานตามปกติของธุรกิจ ภายใต้สัญญาเงินกู้ยืมระยะยาวดังกล่าว บริษัทฯ ต้องปฏิบัติตามเงื่อนไขบางประการเกี่ยวกับการรักษาอัตราส่วนทางการเงินและเงื่อนไขอื่นตามที่ระบุไว้ในสัญญา</w:t>
      </w:r>
    </w:p>
    <w:p w14:paraId="73DAFA8A" w14:textId="6FC7EAE0" w:rsidR="006F7171" w:rsidRPr="00CA26DB" w:rsidRDefault="00993840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เงินกู้ยืมส่วนที่มีหลักประกันของ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z w:val="28"/>
          <w:szCs w:val="28"/>
          <w:cs/>
        </w:rPr>
        <w:t>เป็นการค้ำประกันโดยการนำที่ดิน</w:t>
      </w:r>
      <w:r w:rsidR="00BD7DAE" w:rsidRPr="00CA26DB">
        <w:rPr>
          <w:rFonts w:ascii="Angsana New" w:eastAsia="Arial Unicode MS" w:hAnsi="Angsana New"/>
          <w:sz w:val="28"/>
          <w:szCs w:val="28"/>
          <w:cs/>
        </w:rPr>
        <w:t>และ</w:t>
      </w:r>
      <w:r w:rsidRPr="00CA26DB">
        <w:rPr>
          <w:rFonts w:ascii="Angsana New" w:eastAsia="Arial Unicode MS" w:hAnsi="Angsana New"/>
          <w:sz w:val="28"/>
          <w:szCs w:val="28"/>
          <w:cs/>
        </w:rPr>
        <w:t>เครื่องจักร (</w:t>
      </w:r>
      <w:r w:rsidR="009E4AEB" w:rsidRPr="00CA26DB">
        <w:rPr>
          <w:rFonts w:ascii="Angsana New" w:eastAsia="Arial Unicode MS" w:hAnsi="Angsana New"/>
          <w:sz w:val="28"/>
          <w:szCs w:val="28"/>
          <w:cs/>
        </w:rPr>
        <w:t>หมายเหตุ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AC111E" w:rsidRPr="00CA26DB">
        <w:rPr>
          <w:rFonts w:ascii="Angsana New" w:eastAsia="Arial Unicode MS" w:hAnsi="Angsana New"/>
          <w:sz w:val="28"/>
          <w:szCs w:val="28"/>
        </w:rPr>
        <w:t>1</w:t>
      </w:r>
      <w:r w:rsidR="00256FF3" w:rsidRPr="00CA26DB">
        <w:rPr>
          <w:rFonts w:ascii="Angsana New" w:eastAsia="Arial Unicode MS" w:hAnsi="Angsana New"/>
          <w:sz w:val="28"/>
          <w:szCs w:val="28"/>
        </w:rPr>
        <w:t>5</w:t>
      </w:r>
      <w:r w:rsidRPr="00CA26DB">
        <w:rPr>
          <w:rFonts w:ascii="Angsana New" w:eastAsia="Arial Unicode MS" w:hAnsi="Angsana New"/>
          <w:sz w:val="28"/>
          <w:szCs w:val="28"/>
        </w:rPr>
        <w:t xml:space="preserve">) </w:t>
      </w:r>
      <w:r w:rsidRPr="00CA26DB">
        <w:rPr>
          <w:rFonts w:ascii="Angsana New" w:eastAsia="Arial Unicode MS" w:hAnsi="Angsana New"/>
          <w:sz w:val="28"/>
          <w:szCs w:val="28"/>
          <w:cs/>
        </w:rPr>
        <w:t>ไปจำนองเพื่อเป็นหลักทรัพย์ค้ำประกันวงเงินสินเชื่อ</w:t>
      </w:r>
    </w:p>
    <w:p w14:paraId="48A2C49D" w14:textId="0B3E65FB" w:rsidR="00557D15" w:rsidRPr="00CA26DB" w:rsidRDefault="00993840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นอกจากนี้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z w:val="28"/>
          <w:szCs w:val="28"/>
          <w:cs/>
        </w:rPr>
        <w:t>ต้องปฏิบัติตามข้อกำหนด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บางประการตามที่กำหนดไว้ในสัญญาเงินกู้ยืมระยะยาว เช่น การรักษาสัดส่วนการถือหุ้น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การดำรงอัตราส่วนของหนี้สินต่อส่วนของผู้ถือหุ้นตามอัตราที่ระบุไว้ในสัญญา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และการให้การสนับสนุนทางการเงินตามสัดส่วนการถือหุ้น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เป็นต้น</w:t>
      </w:r>
    </w:p>
    <w:p w14:paraId="1A9C377D" w14:textId="2FB8B9C0" w:rsidR="00361318" w:rsidRPr="00CA26DB" w:rsidRDefault="00361318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t>2</w:t>
      </w:r>
      <w:r w:rsidR="0075432F" w:rsidRPr="00CA26DB">
        <w:rPr>
          <w:rFonts w:ascii="Angsana New" w:hAnsi="Angsana New"/>
          <w:b/>
          <w:bCs/>
          <w:sz w:val="28"/>
          <w:szCs w:val="28"/>
        </w:rPr>
        <w:t>4</w:t>
      </w:r>
      <w:r w:rsidRPr="00CA26DB">
        <w:rPr>
          <w:rFonts w:ascii="Angsana New" w:hAnsi="Angsana New"/>
          <w:b/>
          <w:bCs/>
          <w:sz w:val="28"/>
          <w:szCs w:val="28"/>
        </w:rPr>
        <w:t>.</w:t>
      </w:r>
      <w:r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b/>
          <w:bCs/>
          <w:sz w:val="28"/>
          <w:szCs w:val="28"/>
          <w:cs/>
        </w:rPr>
        <w:t xml:space="preserve">หุ้นกู้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D04807" w:rsidRPr="00CA26DB" w14:paraId="6178A0A7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79A127F" w14:textId="77777777" w:rsidR="00361318" w:rsidRPr="00CA26DB" w:rsidRDefault="00361318" w:rsidP="00887B2A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C44ADC" w14:textId="77777777" w:rsidR="00361318" w:rsidRPr="00CA26DB" w:rsidRDefault="00361318" w:rsidP="00887B2A">
            <w:pPr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4BE1BE8B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BB8127D" w14:textId="77777777" w:rsidR="00361318" w:rsidRPr="00CA26DB" w:rsidRDefault="00361318" w:rsidP="00887B2A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</w:tcPr>
          <w:p w14:paraId="0FAA2DDD" w14:textId="77777777" w:rsidR="00361318" w:rsidRPr="00CA26DB" w:rsidRDefault="00361318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 w:hanging="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EAE32DB" w14:textId="77777777" w:rsidR="00361318" w:rsidRPr="00CA26DB" w:rsidRDefault="00361318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 w:hanging="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02D219F0" w14:textId="77777777" w:rsidTr="000965C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E57C32C" w14:textId="77777777" w:rsidR="00361318" w:rsidRPr="00CA26DB" w:rsidRDefault="00361318" w:rsidP="00887B2A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</w:tcPr>
          <w:p w14:paraId="77E73F4E" w14:textId="19455740" w:rsidR="00361318" w:rsidRPr="00CA26DB" w:rsidRDefault="004C724C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 w:hanging="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D7488BF" w14:textId="3905402B" w:rsidR="00361318" w:rsidRPr="00CA26DB" w:rsidRDefault="00DC5B88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 w:hanging="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7AAEF980" w14:textId="32010CB8" w:rsidR="00361318" w:rsidRPr="00CA26DB" w:rsidRDefault="004C724C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 w:hanging="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</w:tcPr>
          <w:p w14:paraId="25A695EB" w14:textId="355F8B7F" w:rsidR="00361318" w:rsidRPr="00CA26DB" w:rsidRDefault="00DC5B88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" w:hanging="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F3A0F" w:rsidRPr="00CA26DB" w14:paraId="6CC78A2F" w14:textId="77777777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ECBC0E4" w14:textId="044870B9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29B3B1C9" w14:textId="4E09E0A1" w:rsidR="006F3A0F" w:rsidRPr="00CA26DB" w:rsidRDefault="001669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101,127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6DB84661" w14:textId="3B27630C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129,622</w:t>
            </w:r>
          </w:p>
        </w:tc>
        <w:tc>
          <w:tcPr>
            <w:tcW w:w="1170" w:type="dxa"/>
            <w:vAlign w:val="center"/>
          </w:tcPr>
          <w:p w14:paraId="5170F9B0" w14:textId="46274B7D" w:rsidR="006F3A0F" w:rsidRPr="00CA26DB" w:rsidRDefault="0053723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29,735</w:t>
            </w:r>
          </w:p>
        </w:tc>
        <w:tc>
          <w:tcPr>
            <w:tcW w:w="1170" w:type="dxa"/>
            <w:vAlign w:val="center"/>
          </w:tcPr>
          <w:p w14:paraId="7627B7EA" w14:textId="0D679313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35,387</w:t>
            </w:r>
          </w:p>
        </w:tc>
      </w:tr>
      <w:tr w:rsidR="006F3A0F" w:rsidRPr="00CA26DB" w14:paraId="4460BB5C" w14:textId="77777777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BDD7A49" w14:textId="43AC069C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หัก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ส่วนลดหุ้นกู้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/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ค่าใช้จ่ายในการออกหุ้นกู้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0AA926A1" w14:textId="759B8D3C" w:rsidR="006F3A0F" w:rsidRPr="00CA26DB" w:rsidRDefault="0016690F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(447)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163B9561" w14:textId="5981FF4B" w:rsidR="006F3A0F" w:rsidRPr="00CA26DB" w:rsidRDefault="006F3A0F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(730)</w:t>
            </w:r>
          </w:p>
        </w:tc>
        <w:tc>
          <w:tcPr>
            <w:tcW w:w="1170" w:type="dxa"/>
            <w:vAlign w:val="center"/>
          </w:tcPr>
          <w:p w14:paraId="06DE6822" w14:textId="5D074E6E" w:rsidR="006F3A0F" w:rsidRPr="00CA26DB" w:rsidRDefault="00537239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(4</w:t>
            </w:r>
            <w:r w:rsidR="0016690F" w:rsidRPr="00CA26DB">
              <w:rPr>
                <w:rFonts w:ascii="Angsana New" w:eastAsia="Arial Unicode MS" w:hAnsi="Angsana New"/>
                <w:sz w:val="28"/>
                <w:szCs w:val="28"/>
              </w:rPr>
              <w:t>7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center"/>
          </w:tcPr>
          <w:p w14:paraId="1D4D952E" w14:textId="6C6D82E2" w:rsidR="006F3A0F" w:rsidRPr="00CA26DB" w:rsidRDefault="006F3A0F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(130)</w:t>
            </w:r>
          </w:p>
        </w:tc>
      </w:tr>
      <w:tr w:rsidR="006F3A0F" w:rsidRPr="00CA26DB" w14:paraId="7B23E45E" w14:textId="77777777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795F2C2B" w14:textId="18E8A262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532E7491" w14:textId="64E5DDFC" w:rsidR="006F3A0F" w:rsidRPr="00CA26DB" w:rsidRDefault="0053723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100,680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383ABDC3" w14:textId="404317A1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128,892</w:t>
            </w:r>
          </w:p>
        </w:tc>
        <w:tc>
          <w:tcPr>
            <w:tcW w:w="1170" w:type="dxa"/>
            <w:vAlign w:val="center"/>
          </w:tcPr>
          <w:p w14:paraId="408EA893" w14:textId="45087D00" w:rsidR="006F3A0F" w:rsidRPr="00CA26DB" w:rsidRDefault="00537239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29,688</w:t>
            </w:r>
          </w:p>
        </w:tc>
        <w:tc>
          <w:tcPr>
            <w:tcW w:w="1170" w:type="dxa"/>
            <w:vAlign w:val="center"/>
          </w:tcPr>
          <w:p w14:paraId="3BE5D4DD" w14:textId="71A1A714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35,257</w:t>
            </w:r>
          </w:p>
        </w:tc>
      </w:tr>
      <w:tr w:rsidR="006F3A0F" w:rsidRPr="00CA26DB" w14:paraId="5527E20C" w14:textId="77777777" w:rsidTr="00771368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4C1718D" w14:textId="28F74C9B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5"/>
              </w:tabs>
              <w:spacing w:line="240" w:lineRule="auto"/>
              <w:ind w:left="165" w:right="-81" w:hanging="165"/>
              <w:jc w:val="thaiDistribute"/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หัก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: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ส่วนของหุ้นกู้ที่ถึงกำหนด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ชำระภาย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ในหนึ่งปี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7C2E04B0" w14:textId="730EAC17" w:rsidR="006F3A0F" w:rsidRPr="00CA26DB" w:rsidRDefault="00537239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C76C54F" w14:textId="61939676" w:rsidR="006F3A0F" w:rsidRPr="00CA26DB" w:rsidRDefault="006F3A0F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(1,400)</w:t>
            </w:r>
          </w:p>
        </w:tc>
        <w:tc>
          <w:tcPr>
            <w:tcW w:w="1170" w:type="dxa"/>
            <w:vAlign w:val="bottom"/>
          </w:tcPr>
          <w:p w14:paraId="437C146E" w14:textId="3424639F" w:rsidR="006F3A0F" w:rsidRPr="00CA26DB" w:rsidRDefault="00537239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A28AAAA" w14:textId="4B8DA9F4" w:rsidR="006F3A0F" w:rsidRPr="00CA26DB" w:rsidRDefault="006F3A0F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(1,400)</w:t>
            </w:r>
          </w:p>
        </w:tc>
      </w:tr>
      <w:tr w:rsidR="006F3A0F" w:rsidRPr="00CA26DB" w14:paraId="62B2F4C8" w14:textId="77777777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B9F0D10" w14:textId="3242AA3B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5"/>
              </w:tabs>
              <w:spacing w:line="240" w:lineRule="auto"/>
              <w:ind w:left="165" w:right="-81" w:hanging="165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หุ้นกู้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-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สุทธิจากส่วนที่ถึงกำหนด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ชำระ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center"/>
          </w:tcPr>
          <w:p w14:paraId="5FC4E23F" w14:textId="30827F87" w:rsidR="006F3A0F" w:rsidRPr="00CA26DB" w:rsidRDefault="00537239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100,680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center"/>
          </w:tcPr>
          <w:p w14:paraId="1F287703" w14:textId="14BDE2F7" w:rsidR="006F3A0F" w:rsidRPr="00CA26DB" w:rsidRDefault="006F3A0F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127,492</w:t>
            </w:r>
          </w:p>
        </w:tc>
        <w:tc>
          <w:tcPr>
            <w:tcW w:w="1170" w:type="dxa"/>
            <w:vAlign w:val="center"/>
          </w:tcPr>
          <w:p w14:paraId="6E6A65AF" w14:textId="08F86406" w:rsidR="006F3A0F" w:rsidRPr="00CA26DB" w:rsidRDefault="00537239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29,688</w:t>
            </w:r>
          </w:p>
        </w:tc>
        <w:tc>
          <w:tcPr>
            <w:tcW w:w="1170" w:type="dxa"/>
            <w:vAlign w:val="center"/>
          </w:tcPr>
          <w:p w14:paraId="02CBE23D" w14:textId="27DCD5B9" w:rsidR="006F3A0F" w:rsidRPr="00CA26DB" w:rsidRDefault="006F3A0F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5" w:hanging="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33,857</w:t>
            </w:r>
          </w:p>
        </w:tc>
      </w:tr>
    </w:tbl>
    <w:p w14:paraId="2176A122" w14:textId="77777777" w:rsidR="00CC44B4" w:rsidRPr="00CA26DB" w:rsidRDefault="00CC44B4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</w:p>
    <w:p w14:paraId="297F0C02" w14:textId="77777777" w:rsidR="00CC44B4" w:rsidRPr="00CA26DB" w:rsidRDefault="00CC44B4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</w:p>
    <w:p w14:paraId="5415F42F" w14:textId="77777777" w:rsidR="00CC44B4" w:rsidRPr="00CA26DB" w:rsidRDefault="00CC44B4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</w:p>
    <w:p w14:paraId="41272F67" w14:textId="77777777" w:rsidR="00CC44B4" w:rsidRPr="00CA26DB" w:rsidRDefault="00CC44B4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</w:p>
    <w:p w14:paraId="3C64C04F" w14:textId="77777777" w:rsidR="00CC44B4" w:rsidRPr="00CA26DB" w:rsidRDefault="00CC44B4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</w:p>
    <w:p w14:paraId="6F1030B7" w14:textId="77777777" w:rsidR="00CC44B4" w:rsidRPr="00CA26DB" w:rsidRDefault="00CC44B4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</w:p>
    <w:p w14:paraId="6000D6D5" w14:textId="3A43CA8D" w:rsidR="00993840" w:rsidRPr="00CA26DB" w:rsidRDefault="00993840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การเปลี่ยนแปลงของหุ้นกู้ของ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z w:val="28"/>
          <w:szCs w:val="28"/>
          <w:cs/>
        </w:rPr>
        <w:t>และบริษัท</w:t>
      </w:r>
      <w:r w:rsidR="000A781A" w:rsidRPr="00CA26DB">
        <w:rPr>
          <w:rFonts w:ascii="Angsana New" w:eastAsia="Arial Unicode MS" w:hAnsi="Angsana New"/>
          <w:sz w:val="28"/>
          <w:szCs w:val="28"/>
          <w:cs/>
        </w:rPr>
        <w:t>ฯ</w:t>
      </w:r>
      <w:r w:rsidRPr="00CA26DB">
        <w:rPr>
          <w:rFonts w:ascii="Angsana New" w:eastAsia="Arial Unicode MS" w:hAnsi="Angsana New"/>
          <w:sz w:val="28"/>
          <w:szCs w:val="28"/>
          <w:rtl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D04807" w:rsidRPr="00CA26DB" w14:paraId="46704392" w14:textId="77777777" w:rsidTr="00382741">
        <w:trPr>
          <w:tblHeader/>
        </w:trPr>
        <w:tc>
          <w:tcPr>
            <w:tcW w:w="4500" w:type="dxa"/>
          </w:tcPr>
          <w:p w14:paraId="456E6319" w14:textId="77777777" w:rsidR="00361318" w:rsidRPr="00CA26DB" w:rsidRDefault="00361318" w:rsidP="00887B2A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</w:tcPr>
          <w:p w14:paraId="36DC8F3F" w14:textId="77777777" w:rsidR="00361318" w:rsidRPr="00CA26DB" w:rsidRDefault="00361318" w:rsidP="00887B2A">
            <w:pPr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540E2855" w14:textId="77777777" w:rsidTr="00382741">
        <w:trPr>
          <w:tblHeader/>
        </w:trPr>
        <w:tc>
          <w:tcPr>
            <w:tcW w:w="4500" w:type="dxa"/>
          </w:tcPr>
          <w:p w14:paraId="5BDD1027" w14:textId="77777777" w:rsidR="00361318" w:rsidRPr="00CA26DB" w:rsidRDefault="00361318" w:rsidP="00887B2A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4AC19962" w14:textId="77777777" w:rsidR="00361318" w:rsidRPr="00CA26DB" w:rsidRDefault="00361318" w:rsidP="00887B2A">
            <w:pPr>
              <w:pBdr>
                <w:bottom w:val="single" w:sz="4" w:space="1" w:color="auto"/>
              </w:pBdr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026300E" w14:textId="77777777" w:rsidR="00361318" w:rsidRPr="00CA26DB" w:rsidRDefault="00361318" w:rsidP="00887B2A">
            <w:pPr>
              <w:pBdr>
                <w:bottom w:val="single" w:sz="4" w:space="1" w:color="auto"/>
              </w:pBdr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51FACF73" w14:textId="77777777" w:rsidTr="00382741">
        <w:trPr>
          <w:tblHeader/>
        </w:trPr>
        <w:tc>
          <w:tcPr>
            <w:tcW w:w="4500" w:type="dxa"/>
          </w:tcPr>
          <w:p w14:paraId="3E2E14E7" w14:textId="77777777" w:rsidR="00361318" w:rsidRPr="00CA26DB" w:rsidRDefault="00361318" w:rsidP="00887B2A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08E4C9D9" w14:textId="73C3A7CE" w:rsidR="00361318" w:rsidRPr="00CA26DB" w:rsidRDefault="004C724C" w:rsidP="00887B2A">
            <w:pPr>
              <w:pBdr>
                <w:bottom w:val="single" w:sz="4" w:space="1" w:color="auto"/>
              </w:pBdr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</w:tcPr>
          <w:p w14:paraId="4C203AD6" w14:textId="5401B455" w:rsidR="00361318" w:rsidRPr="00CA26DB" w:rsidRDefault="00DC5B88" w:rsidP="00887B2A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</w:tcPr>
          <w:p w14:paraId="0B7DF5A4" w14:textId="6D68EEB9" w:rsidR="00361318" w:rsidRPr="00CA26DB" w:rsidRDefault="004C724C" w:rsidP="00887B2A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</w:tcPr>
          <w:p w14:paraId="7A455C82" w14:textId="45453BBF" w:rsidR="00361318" w:rsidRPr="00CA26DB" w:rsidRDefault="00DC5B88" w:rsidP="00887B2A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F3A0F" w:rsidRPr="00CA26DB" w14:paraId="5B33BB02" w14:textId="77777777" w:rsidTr="00382741">
        <w:trPr>
          <w:trHeight w:val="288"/>
        </w:trPr>
        <w:tc>
          <w:tcPr>
            <w:tcW w:w="4500" w:type="dxa"/>
          </w:tcPr>
          <w:p w14:paraId="21FF79D6" w14:textId="471FBB3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ยอดคงเหลือต้นปี</w:t>
            </w:r>
          </w:p>
        </w:tc>
        <w:tc>
          <w:tcPr>
            <w:tcW w:w="1170" w:type="dxa"/>
          </w:tcPr>
          <w:p w14:paraId="60F1D078" w14:textId="68DA0C72" w:rsidR="006F3A0F" w:rsidRPr="00CA26DB" w:rsidRDefault="001669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128,892</w:t>
            </w:r>
          </w:p>
        </w:tc>
        <w:tc>
          <w:tcPr>
            <w:tcW w:w="1170" w:type="dxa"/>
          </w:tcPr>
          <w:p w14:paraId="37D7819B" w14:textId="5F0DE73D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140,632</w:t>
            </w:r>
          </w:p>
        </w:tc>
        <w:tc>
          <w:tcPr>
            <w:tcW w:w="1170" w:type="dxa"/>
          </w:tcPr>
          <w:p w14:paraId="6193F45E" w14:textId="76F3E359" w:rsidR="006F3A0F" w:rsidRPr="00CA26DB" w:rsidRDefault="001669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35,257</w:t>
            </w:r>
          </w:p>
        </w:tc>
        <w:tc>
          <w:tcPr>
            <w:tcW w:w="1170" w:type="dxa"/>
          </w:tcPr>
          <w:p w14:paraId="0412AAEB" w14:textId="575FC3A2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42,292</w:t>
            </w:r>
          </w:p>
        </w:tc>
      </w:tr>
      <w:tr w:rsidR="006F3A0F" w:rsidRPr="00CA26DB" w14:paraId="0C647DC4" w14:textId="77777777" w:rsidTr="00382741">
        <w:trPr>
          <w:trHeight w:val="288"/>
        </w:trPr>
        <w:tc>
          <w:tcPr>
            <w:tcW w:w="4500" w:type="dxa"/>
          </w:tcPr>
          <w:p w14:paraId="2F047A1B" w14:textId="02A7E101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กระแสเงินสด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</w:rPr>
              <w:t>:</w:t>
            </w:r>
          </w:p>
        </w:tc>
        <w:tc>
          <w:tcPr>
            <w:tcW w:w="1170" w:type="dxa"/>
          </w:tcPr>
          <w:p w14:paraId="59CD1E2C" w14:textId="7777777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D0B58F3" w14:textId="7777777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</w:tcPr>
          <w:p w14:paraId="27602963" w14:textId="7777777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F207CE7" w14:textId="7777777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6F3A0F" w:rsidRPr="00CA26DB" w14:paraId="65E3316D" w14:textId="77777777" w:rsidTr="00382741">
        <w:trPr>
          <w:trHeight w:val="288"/>
        </w:trPr>
        <w:tc>
          <w:tcPr>
            <w:tcW w:w="4500" w:type="dxa"/>
          </w:tcPr>
          <w:p w14:paraId="04F56593" w14:textId="65970265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การไถ่ถอนหุ้นกู้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และซื้อคืนหุ้นกู้</w:t>
            </w:r>
          </w:p>
        </w:tc>
        <w:tc>
          <w:tcPr>
            <w:tcW w:w="1170" w:type="dxa"/>
          </w:tcPr>
          <w:p w14:paraId="554669DB" w14:textId="73C0410E" w:rsidR="006F3A0F" w:rsidRPr="00CA26DB" w:rsidRDefault="001669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(18,13</w:t>
            </w:r>
            <w:r w:rsidR="00516165" w:rsidRPr="00CA26DB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1170" w:type="dxa"/>
          </w:tcPr>
          <w:p w14:paraId="0957CBE8" w14:textId="13193F53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(10,303)</w:t>
            </w:r>
          </w:p>
        </w:tc>
        <w:tc>
          <w:tcPr>
            <w:tcW w:w="1170" w:type="dxa"/>
          </w:tcPr>
          <w:p w14:paraId="0836327D" w14:textId="5236235F" w:rsidR="006F3A0F" w:rsidRPr="00CA26DB" w:rsidRDefault="005161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(4,797)</w:t>
            </w:r>
          </w:p>
        </w:tc>
        <w:tc>
          <w:tcPr>
            <w:tcW w:w="1170" w:type="dxa"/>
          </w:tcPr>
          <w:p w14:paraId="223BA986" w14:textId="38ACFA3C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(7,000)</w:t>
            </w:r>
          </w:p>
        </w:tc>
      </w:tr>
      <w:tr w:rsidR="006F3A0F" w:rsidRPr="00CA26DB" w14:paraId="2BF2EA7C" w14:textId="77777777" w:rsidTr="00382741">
        <w:trPr>
          <w:trHeight w:val="288"/>
        </w:trPr>
        <w:tc>
          <w:tcPr>
            <w:tcW w:w="4500" w:type="dxa"/>
          </w:tcPr>
          <w:p w14:paraId="775B972B" w14:textId="28E4CEBC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  <w:t>การเปลี่ยนแปลงรายการที่มิใช่เงินสด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u w:val="single"/>
              </w:rPr>
              <w:t>:</w:t>
            </w:r>
          </w:p>
        </w:tc>
        <w:tc>
          <w:tcPr>
            <w:tcW w:w="1170" w:type="dxa"/>
          </w:tcPr>
          <w:p w14:paraId="0FC34389" w14:textId="7777777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1029C6F" w14:textId="7777777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</w:tcPr>
          <w:p w14:paraId="6C383AF8" w14:textId="7777777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43B2478" w14:textId="7777777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</w:tr>
      <w:tr w:rsidR="006F3A0F" w:rsidRPr="00CA26DB" w14:paraId="57FC9772" w14:textId="77777777" w:rsidTr="00382741">
        <w:trPr>
          <w:trHeight w:val="288"/>
        </w:trPr>
        <w:tc>
          <w:tcPr>
            <w:tcW w:w="4500" w:type="dxa"/>
          </w:tcPr>
          <w:p w14:paraId="755AEA77" w14:textId="5C4E0CC3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1335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ดอกเบี้ยของส่วนลดหุ้นกู้</w:t>
            </w:r>
          </w:p>
        </w:tc>
        <w:tc>
          <w:tcPr>
            <w:tcW w:w="1170" w:type="dxa"/>
          </w:tcPr>
          <w:p w14:paraId="3BE1DB7B" w14:textId="5E6B51BF" w:rsidR="0016690F" w:rsidRPr="00CA26DB" w:rsidRDefault="005161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247</w:t>
            </w:r>
          </w:p>
        </w:tc>
        <w:tc>
          <w:tcPr>
            <w:tcW w:w="1170" w:type="dxa"/>
          </w:tcPr>
          <w:p w14:paraId="62ADC816" w14:textId="2D991814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58</w:t>
            </w:r>
          </w:p>
        </w:tc>
        <w:tc>
          <w:tcPr>
            <w:tcW w:w="1170" w:type="dxa"/>
          </w:tcPr>
          <w:p w14:paraId="3FE1DBFE" w14:textId="1B2497AA" w:rsidR="0016690F" w:rsidRPr="00CA26DB" w:rsidRDefault="005161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83</w:t>
            </w:r>
          </w:p>
        </w:tc>
        <w:tc>
          <w:tcPr>
            <w:tcW w:w="1170" w:type="dxa"/>
          </w:tcPr>
          <w:p w14:paraId="56C17D9B" w14:textId="4C569C18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6</w:t>
            </w:r>
          </w:p>
        </w:tc>
      </w:tr>
      <w:tr w:rsidR="006F3A0F" w:rsidRPr="00CA26DB" w14:paraId="3790EFFE" w14:textId="77777777" w:rsidTr="00382741">
        <w:trPr>
          <w:trHeight w:val="288"/>
        </w:trPr>
        <w:tc>
          <w:tcPr>
            <w:tcW w:w="4500" w:type="dxa"/>
          </w:tcPr>
          <w:p w14:paraId="4E66EB2D" w14:textId="154B5947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1170" w:type="dxa"/>
          </w:tcPr>
          <w:p w14:paraId="5D590BB7" w14:textId="29A33F6D" w:rsidR="006F3A0F" w:rsidRPr="00CA26DB" w:rsidRDefault="005161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(6,286)</w:t>
            </w:r>
          </w:p>
        </w:tc>
        <w:tc>
          <w:tcPr>
            <w:tcW w:w="1170" w:type="dxa"/>
          </w:tcPr>
          <w:p w14:paraId="3C235AAD" w14:textId="31AF181D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(361)</w:t>
            </w:r>
          </w:p>
        </w:tc>
        <w:tc>
          <w:tcPr>
            <w:tcW w:w="1170" w:type="dxa"/>
          </w:tcPr>
          <w:p w14:paraId="335A679B" w14:textId="58901748" w:rsidR="006F3A0F" w:rsidRPr="00CA26DB" w:rsidRDefault="005161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(319)</w:t>
            </w:r>
          </w:p>
        </w:tc>
        <w:tc>
          <w:tcPr>
            <w:tcW w:w="1170" w:type="dxa"/>
          </w:tcPr>
          <w:p w14:paraId="2E456719" w14:textId="66B29AF4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(41)</w:t>
            </w:r>
          </w:p>
        </w:tc>
      </w:tr>
      <w:tr w:rsidR="006F3A0F" w:rsidRPr="00CA26DB" w14:paraId="13320D91" w14:textId="77777777" w:rsidTr="00382741">
        <w:trPr>
          <w:trHeight w:val="288"/>
        </w:trPr>
        <w:tc>
          <w:tcPr>
            <w:tcW w:w="4500" w:type="dxa"/>
          </w:tcPr>
          <w:p w14:paraId="20573C26" w14:textId="2B4A24BE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5"/>
              </w:tabs>
              <w:spacing w:line="240" w:lineRule="auto"/>
              <w:ind w:left="165" w:right="-81" w:hanging="165"/>
              <w:jc w:val="thaiDistribute"/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กำไรจากการซื้อคืนหุ้นกู้</w:t>
            </w:r>
          </w:p>
        </w:tc>
        <w:tc>
          <w:tcPr>
            <w:tcW w:w="1170" w:type="dxa"/>
          </w:tcPr>
          <w:p w14:paraId="4DAB42F7" w14:textId="10BC96B7" w:rsidR="006F3A0F" w:rsidRPr="00CA26DB" w:rsidRDefault="00516165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(4,042)</w:t>
            </w:r>
          </w:p>
        </w:tc>
        <w:tc>
          <w:tcPr>
            <w:tcW w:w="1170" w:type="dxa"/>
          </w:tcPr>
          <w:p w14:paraId="3E34CA4F" w14:textId="6CEF70B5" w:rsidR="006F3A0F" w:rsidRPr="00CA26DB" w:rsidRDefault="006F3A0F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(1,134)</w:t>
            </w:r>
          </w:p>
        </w:tc>
        <w:tc>
          <w:tcPr>
            <w:tcW w:w="1170" w:type="dxa"/>
          </w:tcPr>
          <w:p w14:paraId="0A42049B" w14:textId="03D5E52B" w:rsidR="006F3A0F" w:rsidRPr="00CA26DB" w:rsidRDefault="00516165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(536)</w:t>
            </w:r>
          </w:p>
        </w:tc>
        <w:tc>
          <w:tcPr>
            <w:tcW w:w="1170" w:type="dxa"/>
          </w:tcPr>
          <w:p w14:paraId="21B761DD" w14:textId="6EF7B8BF" w:rsidR="006F3A0F" w:rsidRPr="00CA26DB" w:rsidRDefault="006F3A0F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-</w:t>
            </w:r>
          </w:p>
        </w:tc>
      </w:tr>
      <w:tr w:rsidR="006F3A0F" w:rsidRPr="00CA26DB" w14:paraId="542EA2FE" w14:textId="77777777">
        <w:trPr>
          <w:trHeight w:val="288"/>
        </w:trPr>
        <w:tc>
          <w:tcPr>
            <w:tcW w:w="4500" w:type="dxa"/>
            <w:vAlign w:val="center"/>
          </w:tcPr>
          <w:p w14:paraId="023F2296" w14:textId="5119BFCB" w:rsidR="006F3A0F" w:rsidRPr="00CA26DB" w:rsidRDefault="006F3A0F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5"/>
              </w:tabs>
              <w:spacing w:line="240" w:lineRule="auto"/>
              <w:ind w:left="165" w:right="-81" w:hanging="165"/>
              <w:jc w:val="thaiDistribute"/>
              <w:rPr>
                <w:rFonts w:ascii="Angsana New" w:eastAsia="Arial Unicode MS" w:hAnsi="Angsana New"/>
                <w:sz w:val="28"/>
                <w:szCs w:val="28"/>
                <w:u w:val="single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ยอดคงเหลือปลายปี</w:t>
            </w:r>
          </w:p>
        </w:tc>
        <w:tc>
          <w:tcPr>
            <w:tcW w:w="1170" w:type="dxa"/>
            <w:vAlign w:val="bottom"/>
          </w:tcPr>
          <w:p w14:paraId="4B1E7CBA" w14:textId="2EE54D2E" w:rsidR="006F3A0F" w:rsidRPr="00CA26DB" w:rsidRDefault="00516165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100,680</w:t>
            </w:r>
          </w:p>
        </w:tc>
        <w:tc>
          <w:tcPr>
            <w:tcW w:w="1170" w:type="dxa"/>
            <w:vAlign w:val="bottom"/>
          </w:tcPr>
          <w:p w14:paraId="6BA3DA2A" w14:textId="307771BF" w:rsidR="006F3A0F" w:rsidRPr="00CA26DB" w:rsidRDefault="006F3A0F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128,892</w:t>
            </w:r>
          </w:p>
        </w:tc>
        <w:tc>
          <w:tcPr>
            <w:tcW w:w="1170" w:type="dxa"/>
            <w:vAlign w:val="bottom"/>
          </w:tcPr>
          <w:p w14:paraId="07F57200" w14:textId="1B1C557C" w:rsidR="006F3A0F" w:rsidRPr="00CA26DB" w:rsidRDefault="00516165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29,688</w:t>
            </w:r>
          </w:p>
        </w:tc>
        <w:tc>
          <w:tcPr>
            <w:tcW w:w="1170" w:type="dxa"/>
            <w:vAlign w:val="bottom"/>
          </w:tcPr>
          <w:p w14:paraId="6E231D79" w14:textId="306B83A0" w:rsidR="006F3A0F" w:rsidRPr="00CA26DB" w:rsidRDefault="006F3A0F" w:rsidP="00887B2A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35,257</w:t>
            </w:r>
          </w:p>
        </w:tc>
      </w:tr>
    </w:tbl>
    <w:p w14:paraId="6F91EB4B" w14:textId="04C1D3B3" w:rsidR="00993840" w:rsidRPr="00CA26DB" w:rsidRDefault="00993840" w:rsidP="00887B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หุ้นกู้ที่ออกโดย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z w:val="28"/>
          <w:szCs w:val="28"/>
          <w:cs/>
        </w:rPr>
        <w:t>เป็นของบริษัท</w:t>
      </w:r>
      <w:r w:rsidR="002E0618" w:rsidRPr="00CA26DB">
        <w:rPr>
          <w:rFonts w:ascii="Angsana New" w:eastAsia="Arial Unicode MS" w:hAnsi="Angsana New"/>
          <w:sz w:val="28"/>
          <w:szCs w:val="28"/>
          <w:cs/>
        </w:rPr>
        <w:t>ฯ</w:t>
      </w:r>
      <w:r w:rsidR="0091411A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และบริษัทย่อยแห่งหนึ่งซึ่งไม่มีหลักประกันและไม่ด้อยสิทธิ ทั้งนี้ บริษัท</w:t>
      </w:r>
      <w:r w:rsidR="002E0618" w:rsidRPr="00CA26DB">
        <w:rPr>
          <w:rFonts w:ascii="Angsana New" w:eastAsia="Arial Unicode MS" w:hAnsi="Angsana New"/>
          <w:sz w:val="28"/>
          <w:szCs w:val="28"/>
          <w:cs/>
        </w:rPr>
        <w:t>ฯ</w:t>
      </w:r>
      <w:r w:rsidR="00353CC1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เป็นผู้ค้ำประกันการชำระหนี้หุ้นกู้ที่ออกโดยบริษัทย่อยทั้งจำนวน โดยมีรายละเอียดดังนี้</w:t>
      </w:r>
    </w:p>
    <w:tbl>
      <w:tblPr>
        <w:tblW w:w="4823" w:type="pct"/>
        <w:tblInd w:w="540" w:type="dxa"/>
        <w:tblLayout w:type="fixed"/>
        <w:tblLook w:val="0000" w:firstRow="0" w:lastRow="0" w:firstColumn="0" w:lastColumn="0" w:noHBand="0" w:noVBand="0"/>
      </w:tblPr>
      <w:tblGrid>
        <w:gridCol w:w="1428"/>
        <w:gridCol w:w="1505"/>
        <w:gridCol w:w="802"/>
        <w:gridCol w:w="1309"/>
        <w:gridCol w:w="1014"/>
        <w:gridCol w:w="994"/>
        <w:gridCol w:w="998"/>
        <w:gridCol w:w="1104"/>
      </w:tblGrid>
      <w:tr w:rsidR="00D04807" w:rsidRPr="00CA26DB" w14:paraId="270B2E83" w14:textId="77777777" w:rsidTr="001107E4">
        <w:trPr>
          <w:cantSplit/>
          <w:trHeight w:val="198"/>
        </w:trPr>
        <w:tc>
          <w:tcPr>
            <w:tcW w:w="5000" w:type="pct"/>
            <w:gridSpan w:val="8"/>
            <w:vAlign w:val="bottom"/>
          </w:tcPr>
          <w:p w14:paraId="14269412" w14:textId="77777777" w:rsidR="00CA2ABA" w:rsidRPr="00CA26DB" w:rsidRDefault="00CA2ABA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Angsana New" w:eastAsia="Arial Unicode MS" w:hAnsi="Angsana New"/>
                <w:b/>
                <w:bCs/>
                <w:sz w:val="20"/>
                <w:szCs w:val="20"/>
                <w:rtl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D04807" w:rsidRPr="00CA26DB" w14:paraId="6D6F5C81" w14:textId="77777777" w:rsidTr="001107E4">
        <w:trPr>
          <w:cantSplit/>
          <w:trHeight w:val="198"/>
        </w:trPr>
        <w:tc>
          <w:tcPr>
            <w:tcW w:w="780" w:type="pct"/>
            <w:vAlign w:val="bottom"/>
          </w:tcPr>
          <w:p w14:paraId="7304255D" w14:textId="77777777" w:rsidR="00993840" w:rsidRPr="00CA26DB" w:rsidRDefault="00993840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rtl/>
                <w:cs/>
              </w:rPr>
            </w:pPr>
          </w:p>
        </w:tc>
        <w:tc>
          <w:tcPr>
            <w:tcW w:w="822" w:type="pct"/>
            <w:vAlign w:val="bottom"/>
          </w:tcPr>
          <w:p w14:paraId="011A4F75" w14:textId="77777777" w:rsidR="00993840" w:rsidRPr="00CA26DB" w:rsidRDefault="00993840" w:rsidP="00887B2A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วันที่ครบกำหนด</w:t>
            </w:r>
          </w:p>
        </w:tc>
        <w:tc>
          <w:tcPr>
            <w:tcW w:w="438" w:type="pct"/>
            <w:vAlign w:val="bottom"/>
          </w:tcPr>
          <w:p w14:paraId="6966F9EB" w14:textId="77777777" w:rsidR="00993840" w:rsidRPr="00CA26DB" w:rsidRDefault="00993840" w:rsidP="00887B2A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ระยะเวลา</w:t>
            </w:r>
          </w:p>
        </w:tc>
        <w:tc>
          <w:tcPr>
            <w:tcW w:w="715" w:type="pct"/>
            <w:vAlign w:val="bottom"/>
          </w:tcPr>
          <w:p w14:paraId="2E8E91FA" w14:textId="77777777" w:rsidR="00993840" w:rsidRPr="00CA26DB" w:rsidRDefault="00993840" w:rsidP="00887B2A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54" w:type="pct"/>
            <w:vAlign w:val="bottom"/>
          </w:tcPr>
          <w:p w14:paraId="2E82EE73" w14:textId="71746F22" w:rsidR="00993840" w:rsidRPr="00CA26DB" w:rsidRDefault="004C724C" w:rsidP="00887B2A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lang w:val="en-GB"/>
              </w:rPr>
              <w:t>2568</w:t>
            </w:r>
          </w:p>
        </w:tc>
        <w:tc>
          <w:tcPr>
            <w:tcW w:w="543" w:type="pct"/>
            <w:vAlign w:val="bottom"/>
          </w:tcPr>
          <w:p w14:paraId="70028851" w14:textId="2499BB2B" w:rsidR="00993840" w:rsidRPr="00CA26DB" w:rsidRDefault="00DC5B88" w:rsidP="00887B2A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lang w:val="en-GB"/>
              </w:rPr>
              <w:t>2567</w:t>
            </w:r>
          </w:p>
        </w:tc>
        <w:tc>
          <w:tcPr>
            <w:tcW w:w="545" w:type="pct"/>
            <w:vAlign w:val="bottom"/>
          </w:tcPr>
          <w:p w14:paraId="2C3483C3" w14:textId="77777777" w:rsidR="00993840" w:rsidRPr="00CA26DB" w:rsidRDefault="00993840" w:rsidP="00887B2A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อัตราดอกเบี้ย</w:t>
            </w:r>
          </w:p>
        </w:tc>
        <w:tc>
          <w:tcPr>
            <w:tcW w:w="603" w:type="pct"/>
            <w:vAlign w:val="bottom"/>
          </w:tcPr>
          <w:p w14:paraId="75AF9EE3" w14:textId="77777777" w:rsidR="00993840" w:rsidRPr="00CA26DB" w:rsidRDefault="00993840" w:rsidP="00887B2A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กำหนดการจ่าย</w:t>
            </w:r>
          </w:p>
        </w:tc>
      </w:tr>
      <w:tr w:rsidR="00D04807" w:rsidRPr="00CA26DB" w14:paraId="6FF774D6" w14:textId="77777777" w:rsidTr="001107E4">
        <w:trPr>
          <w:cantSplit/>
        </w:trPr>
        <w:tc>
          <w:tcPr>
            <w:tcW w:w="780" w:type="pct"/>
            <w:vAlign w:val="bottom"/>
          </w:tcPr>
          <w:p w14:paraId="643CAC62" w14:textId="77777777" w:rsidR="00993840" w:rsidRPr="00CA26DB" w:rsidRDefault="00993840" w:rsidP="00887B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วันที่ออกหุ้นกู้</w:t>
            </w:r>
          </w:p>
        </w:tc>
        <w:tc>
          <w:tcPr>
            <w:tcW w:w="822" w:type="pct"/>
            <w:vAlign w:val="bottom"/>
          </w:tcPr>
          <w:p w14:paraId="06AE1E9F" w14:textId="77777777" w:rsidR="00993840" w:rsidRPr="00CA26DB" w:rsidRDefault="00993840" w:rsidP="00887B2A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ไถ่ถอน</w:t>
            </w:r>
          </w:p>
        </w:tc>
        <w:tc>
          <w:tcPr>
            <w:tcW w:w="438" w:type="pct"/>
            <w:vAlign w:val="bottom"/>
          </w:tcPr>
          <w:p w14:paraId="60D96644" w14:textId="77777777" w:rsidR="00993840" w:rsidRPr="00CA26DB" w:rsidRDefault="00993840" w:rsidP="00887B2A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ปี)</w:t>
            </w:r>
          </w:p>
        </w:tc>
        <w:tc>
          <w:tcPr>
            <w:tcW w:w="715" w:type="pct"/>
            <w:vAlign w:val="bottom"/>
          </w:tcPr>
          <w:p w14:paraId="0F353ADD" w14:textId="77777777" w:rsidR="00993840" w:rsidRPr="00CA26DB" w:rsidRDefault="00993840" w:rsidP="00887B2A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554" w:type="pct"/>
            <w:vAlign w:val="bottom"/>
          </w:tcPr>
          <w:p w14:paraId="081FE2F1" w14:textId="77777777" w:rsidR="00993840" w:rsidRPr="00CA26DB" w:rsidRDefault="00993840" w:rsidP="00887B2A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ล้าน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543" w:type="pct"/>
            <w:vAlign w:val="bottom"/>
          </w:tcPr>
          <w:p w14:paraId="4A51E2EF" w14:textId="77777777" w:rsidR="00993840" w:rsidRPr="00CA26DB" w:rsidRDefault="00993840" w:rsidP="00887B2A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ล้าน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545" w:type="pct"/>
            <w:vAlign w:val="bottom"/>
          </w:tcPr>
          <w:p w14:paraId="427BCB2F" w14:textId="77777777" w:rsidR="00993840" w:rsidRPr="00CA26DB" w:rsidRDefault="00993840" w:rsidP="00887B2A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ร้อยละต่อปี)</w:t>
            </w:r>
          </w:p>
        </w:tc>
        <w:tc>
          <w:tcPr>
            <w:tcW w:w="603" w:type="pct"/>
            <w:vAlign w:val="bottom"/>
          </w:tcPr>
          <w:p w14:paraId="222E942E" w14:textId="77777777" w:rsidR="00993840" w:rsidRPr="00CA26DB" w:rsidRDefault="00993840" w:rsidP="00887B2A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ชำระดอกเบี้ย</w:t>
            </w:r>
          </w:p>
        </w:tc>
      </w:tr>
      <w:tr w:rsidR="00724B65" w:rsidRPr="00CA26DB" w14:paraId="153BB30A" w14:textId="77777777" w:rsidTr="001107E4">
        <w:trPr>
          <w:cantSplit/>
        </w:trPr>
        <w:tc>
          <w:tcPr>
            <w:tcW w:w="780" w:type="pct"/>
            <w:vAlign w:val="bottom"/>
          </w:tcPr>
          <w:p w14:paraId="39865751" w14:textId="57CF7A0A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23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มีนาคม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2555</w:t>
            </w:r>
          </w:p>
        </w:tc>
        <w:tc>
          <w:tcPr>
            <w:tcW w:w="822" w:type="pct"/>
          </w:tcPr>
          <w:p w14:paraId="71D093FE" w14:textId="4D89C13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23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มีนาคม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2570</w:t>
            </w:r>
          </w:p>
        </w:tc>
        <w:tc>
          <w:tcPr>
            <w:tcW w:w="438" w:type="pct"/>
            <w:vAlign w:val="bottom"/>
          </w:tcPr>
          <w:p w14:paraId="69CA61BF" w14:textId="395E131F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15</w:t>
            </w:r>
          </w:p>
        </w:tc>
        <w:tc>
          <w:tcPr>
            <w:tcW w:w="715" w:type="pct"/>
          </w:tcPr>
          <w:p w14:paraId="1414BA93" w14:textId="7777777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7A46593D" w14:textId="178BDA5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7,500</w:t>
            </w:r>
          </w:p>
        </w:tc>
        <w:tc>
          <w:tcPr>
            <w:tcW w:w="543" w:type="pct"/>
          </w:tcPr>
          <w:p w14:paraId="77DA7011" w14:textId="0D051338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7,500</w:t>
            </w:r>
          </w:p>
        </w:tc>
        <w:tc>
          <w:tcPr>
            <w:tcW w:w="545" w:type="pct"/>
            <w:vAlign w:val="bottom"/>
          </w:tcPr>
          <w:p w14:paraId="120A4692" w14:textId="79AA482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5.05</w:t>
            </w:r>
          </w:p>
        </w:tc>
        <w:tc>
          <w:tcPr>
            <w:tcW w:w="603" w:type="pct"/>
            <w:vAlign w:val="bottom"/>
          </w:tcPr>
          <w:p w14:paraId="2F421566" w14:textId="7777777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0075CB16" w14:textId="77777777" w:rsidTr="001107E4">
        <w:trPr>
          <w:cantSplit/>
        </w:trPr>
        <w:tc>
          <w:tcPr>
            <w:tcW w:w="780" w:type="pct"/>
            <w:vAlign w:val="bottom"/>
          </w:tcPr>
          <w:p w14:paraId="3518F54E" w14:textId="2501F7C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23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2556</w:t>
            </w:r>
          </w:p>
        </w:tc>
        <w:tc>
          <w:tcPr>
            <w:tcW w:w="822" w:type="pct"/>
          </w:tcPr>
          <w:p w14:paraId="198786AF" w14:textId="578AF47E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23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2586</w:t>
            </w:r>
          </w:p>
        </w:tc>
        <w:tc>
          <w:tcPr>
            <w:tcW w:w="438" w:type="pct"/>
            <w:vAlign w:val="bottom"/>
          </w:tcPr>
          <w:p w14:paraId="7F4696C7" w14:textId="7AE8DAE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715" w:type="pct"/>
          </w:tcPr>
          <w:p w14:paraId="52133AC4" w14:textId="7FC4F68C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554" w:type="pct"/>
          </w:tcPr>
          <w:p w14:paraId="46C24F63" w14:textId="6B43F96B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51.52</w:t>
            </w:r>
          </w:p>
        </w:tc>
        <w:tc>
          <w:tcPr>
            <w:tcW w:w="543" w:type="pct"/>
          </w:tcPr>
          <w:p w14:paraId="276C6F2B" w14:textId="37DDF47D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172.4</w:t>
            </w:r>
          </w:p>
        </w:tc>
        <w:tc>
          <w:tcPr>
            <w:tcW w:w="545" w:type="pct"/>
            <w:vAlign w:val="bottom"/>
          </w:tcPr>
          <w:p w14:paraId="05F1952C" w14:textId="0659F94C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4.875</w:t>
            </w:r>
          </w:p>
        </w:tc>
        <w:tc>
          <w:tcPr>
            <w:tcW w:w="603" w:type="pct"/>
            <w:vAlign w:val="bottom"/>
          </w:tcPr>
          <w:p w14:paraId="1FF47694" w14:textId="41200726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6B097242" w14:textId="77777777" w:rsidTr="001107E4">
        <w:trPr>
          <w:cantSplit/>
        </w:trPr>
        <w:tc>
          <w:tcPr>
            <w:tcW w:w="780" w:type="pct"/>
            <w:vAlign w:val="bottom"/>
          </w:tcPr>
          <w:p w14:paraId="70B6AF94" w14:textId="511788A0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10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เมษายน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2561</w:t>
            </w:r>
          </w:p>
        </w:tc>
        <w:tc>
          <w:tcPr>
            <w:tcW w:w="822" w:type="pct"/>
          </w:tcPr>
          <w:p w14:paraId="2B7ABC19" w14:textId="0EE14E40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23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2586</w:t>
            </w:r>
          </w:p>
        </w:tc>
        <w:tc>
          <w:tcPr>
            <w:tcW w:w="438" w:type="pct"/>
            <w:vAlign w:val="bottom"/>
          </w:tcPr>
          <w:p w14:paraId="1E8EE453" w14:textId="2AFDA12E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715" w:type="pct"/>
          </w:tcPr>
          <w:p w14:paraId="6ADA0470" w14:textId="12185F00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554" w:type="pct"/>
          </w:tcPr>
          <w:p w14:paraId="48E9370C" w14:textId="7F5BDA8A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188.48</w:t>
            </w:r>
          </w:p>
        </w:tc>
        <w:tc>
          <w:tcPr>
            <w:tcW w:w="543" w:type="pct"/>
          </w:tcPr>
          <w:p w14:paraId="35F192AA" w14:textId="4E10EFB1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327.6</w:t>
            </w:r>
          </w:p>
        </w:tc>
        <w:tc>
          <w:tcPr>
            <w:tcW w:w="545" w:type="pct"/>
            <w:vAlign w:val="bottom"/>
          </w:tcPr>
          <w:p w14:paraId="0F944C4B" w14:textId="2DBCA7B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4.875</w:t>
            </w:r>
          </w:p>
        </w:tc>
        <w:tc>
          <w:tcPr>
            <w:tcW w:w="603" w:type="pct"/>
            <w:vAlign w:val="bottom"/>
          </w:tcPr>
          <w:p w14:paraId="473F8621" w14:textId="7777777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74CF1BFC" w14:textId="77777777" w:rsidTr="001107E4">
        <w:trPr>
          <w:cantSplit/>
        </w:trPr>
        <w:tc>
          <w:tcPr>
            <w:tcW w:w="780" w:type="pct"/>
            <w:vAlign w:val="bottom"/>
          </w:tcPr>
          <w:p w14:paraId="647138BF" w14:textId="7483A4D8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20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2561</w:t>
            </w:r>
          </w:p>
        </w:tc>
        <w:tc>
          <w:tcPr>
            <w:tcW w:w="822" w:type="pct"/>
          </w:tcPr>
          <w:p w14:paraId="669AF171" w14:textId="7957EA20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20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2571</w:t>
            </w:r>
          </w:p>
        </w:tc>
        <w:tc>
          <w:tcPr>
            <w:tcW w:w="438" w:type="pct"/>
            <w:vAlign w:val="bottom"/>
          </w:tcPr>
          <w:p w14:paraId="612D7821" w14:textId="4D511E04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715" w:type="pct"/>
          </w:tcPr>
          <w:p w14:paraId="28668266" w14:textId="65547AD6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554" w:type="pct"/>
          </w:tcPr>
          <w:p w14:paraId="7FA558EB" w14:textId="6C1874A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400</w:t>
            </w:r>
          </w:p>
        </w:tc>
        <w:tc>
          <w:tcPr>
            <w:tcW w:w="543" w:type="pct"/>
          </w:tcPr>
          <w:p w14:paraId="055135B9" w14:textId="70193E5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400</w:t>
            </w:r>
          </w:p>
        </w:tc>
        <w:tc>
          <w:tcPr>
            <w:tcW w:w="545" w:type="pct"/>
            <w:vAlign w:val="bottom"/>
          </w:tcPr>
          <w:p w14:paraId="1786A18C" w14:textId="30266A5F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4.625</w:t>
            </w:r>
          </w:p>
        </w:tc>
        <w:tc>
          <w:tcPr>
            <w:tcW w:w="603" w:type="pct"/>
            <w:vAlign w:val="bottom"/>
          </w:tcPr>
          <w:p w14:paraId="22F03933" w14:textId="7777777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49925F18" w14:textId="77777777" w:rsidTr="001107E4">
        <w:trPr>
          <w:cantSplit/>
        </w:trPr>
        <w:tc>
          <w:tcPr>
            <w:tcW w:w="780" w:type="pct"/>
            <w:vAlign w:val="bottom"/>
          </w:tcPr>
          <w:p w14:paraId="4871972B" w14:textId="3CBDD0FA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20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2561</w:t>
            </w:r>
          </w:p>
        </w:tc>
        <w:tc>
          <w:tcPr>
            <w:tcW w:w="822" w:type="pct"/>
          </w:tcPr>
          <w:p w14:paraId="48C139F1" w14:textId="5906CA54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20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2591</w:t>
            </w:r>
          </w:p>
        </w:tc>
        <w:tc>
          <w:tcPr>
            <w:tcW w:w="438" w:type="pct"/>
            <w:vAlign w:val="bottom"/>
          </w:tcPr>
          <w:p w14:paraId="37D8ACEA" w14:textId="52B1EF7B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715" w:type="pct"/>
          </w:tcPr>
          <w:p w14:paraId="0E6E6919" w14:textId="1AC1B786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554" w:type="pct"/>
          </w:tcPr>
          <w:p w14:paraId="3CC2A0A0" w14:textId="01103386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390</w:t>
            </w:r>
          </w:p>
        </w:tc>
        <w:tc>
          <w:tcPr>
            <w:tcW w:w="543" w:type="pct"/>
          </w:tcPr>
          <w:p w14:paraId="1198EAFA" w14:textId="1C295C86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600</w:t>
            </w:r>
          </w:p>
        </w:tc>
        <w:tc>
          <w:tcPr>
            <w:tcW w:w="545" w:type="pct"/>
            <w:vAlign w:val="bottom"/>
          </w:tcPr>
          <w:p w14:paraId="327B2BEC" w14:textId="7FF30E2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5.375</w:t>
            </w:r>
          </w:p>
        </w:tc>
        <w:tc>
          <w:tcPr>
            <w:tcW w:w="603" w:type="pct"/>
            <w:vAlign w:val="bottom"/>
          </w:tcPr>
          <w:p w14:paraId="3A50D1EE" w14:textId="7777777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015147C1" w14:textId="77777777" w:rsidTr="001107E4">
        <w:trPr>
          <w:cantSplit/>
        </w:trPr>
        <w:tc>
          <w:tcPr>
            <w:tcW w:w="780" w:type="pct"/>
            <w:vAlign w:val="bottom"/>
          </w:tcPr>
          <w:p w14:paraId="0F56E813" w14:textId="748CEB9A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17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ตุลาคม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2562</w:t>
            </w:r>
          </w:p>
        </w:tc>
        <w:tc>
          <w:tcPr>
            <w:tcW w:w="822" w:type="pct"/>
          </w:tcPr>
          <w:p w14:paraId="1411D7E7" w14:textId="14F9EAED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17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ตุลาคม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2592</w:t>
            </w:r>
          </w:p>
        </w:tc>
        <w:tc>
          <w:tcPr>
            <w:tcW w:w="438" w:type="pct"/>
            <w:vAlign w:val="bottom"/>
          </w:tcPr>
          <w:p w14:paraId="0B9478D6" w14:textId="0346BF0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715" w:type="pct"/>
          </w:tcPr>
          <w:p w14:paraId="59EC5AE5" w14:textId="66A4FBBF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554" w:type="pct"/>
          </w:tcPr>
          <w:p w14:paraId="5B67E306" w14:textId="1103206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452</w:t>
            </w:r>
          </w:p>
        </w:tc>
        <w:tc>
          <w:tcPr>
            <w:tcW w:w="543" w:type="pct"/>
          </w:tcPr>
          <w:p w14:paraId="3B7D433C" w14:textId="1F5DF9B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565</w:t>
            </w:r>
          </w:p>
        </w:tc>
        <w:tc>
          <w:tcPr>
            <w:tcW w:w="545" w:type="pct"/>
            <w:vAlign w:val="bottom"/>
          </w:tcPr>
          <w:p w14:paraId="4F891768" w14:textId="21D3DCB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3.50</w:t>
            </w:r>
          </w:p>
        </w:tc>
        <w:tc>
          <w:tcPr>
            <w:tcW w:w="603" w:type="pct"/>
            <w:vAlign w:val="bottom"/>
          </w:tcPr>
          <w:p w14:paraId="5953DCFA" w14:textId="7777777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1379E15F" w14:textId="77777777" w:rsidTr="001107E4">
        <w:trPr>
          <w:cantSplit/>
        </w:trPr>
        <w:tc>
          <w:tcPr>
            <w:tcW w:w="780" w:type="pct"/>
            <w:vAlign w:val="bottom"/>
          </w:tcPr>
          <w:p w14:paraId="263A5DEE" w14:textId="4457EC3F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18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มิถุนายน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2563</w:t>
            </w:r>
          </w:p>
        </w:tc>
        <w:tc>
          <w:tcPr>
            <w:tcW w:w="822" w:type="pct"/>
          </w:tcPr>
          <w:p w14:paraId="28322A63" w14:textId="4C5225AD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18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มิถุนายน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2573</w:t>
            </w:r>
          </w:p>
        </w:tc>
        <w:tc>
          <w:tcPr>
            <w:tcW w:w="438" w:type="pct"/>
            <w:vAlign w:val="bottom"/>
          </w:tcPr>
          <w:p w14:paraId="2790DC6A" w14:textId="7411A24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715" w:type="pct"/>
          </w:tcPr>
          <w:p w14:paraId="7B64926D" w14:textId="50190F8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554" w:type="pct"/>
          </w:tcPr>
          <w:p w14:paraId="5C5265D5" w14:textId="2D00E36B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400</w:t>
            </w:r>
          </w:p>
        </w:tc>
        <w:tc>
          <w:tcPr>
            <w:tcW w:w="543" w:type="pct"/>
          </w:tcPr>
          <w:p w14:paraId="601972C5" w14:textId="190F99D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400</w:t>
            </w:r>
          </w:p>
        </w:tc>
        <w:tc>
          <w:tcPr>
            <w:tcW w:w="545" w:type="pct"/>
            <w:vAlign w:val="bottom"/>
          </w:tcPr>
          <w:p w14:paraId="4B54D9F7" w14:textId="4F391814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2.50</w:t>
            </w:r>
          </w:p>
        </w:tc>
        <w:tc>
          <w:tcPr>
            <w:tcW w:w="603" w:type="pct"/>
            <w:vAlign w:val="bottom"/>
          </w:tcPr>
          <w:p w14:paraId="113AAFE0" w14:textId="7777777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06B17A5F" w14:textId="77777777" w:rsidTr="001107E4">
        <w:trPr>
          <w:cantSplit/>
        </w:trPr>
        <w:tc>
          <w:tcPr>
            <w:tcW w:w="780" w:type="pct"/>
            <w:vAlign w:val="bottom"/>
          </w:tcPr>
          <w:p w14:paraId="45C7A771" w14:textId="5A6FF5A6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18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มิถุนายน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2563</w:t>
            </w:r>
          </w:p>
        </w:tc>
        <w:tc>
          <w:tcPr>
            <w:tcW w:w="822" w:type="pct"/>
          </w:tcPr>
          <w:p w14:paraId="176F8128" w14:textId="32BD7D9C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18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มิถุนายน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2593</w:t>
            </w:r>
          </w:p>
        </w:tc>
        <w:tc>
          <w:tcPr>
            <w:tcW w:w="438" w:type="pct"/>
            <w:vAlign w:val="bottom"/>
          </w:tcPr>
          <w:p w14:paraId="2BBA8C9C" w14:textId="7469A0CC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715" w:type="pct"/>
          </w:tcPr>
          <w:p w14:paraId="2EB1158A" w14:textId="5BB55199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554" w:type="pct"/>
          </w:tcPr>
          <w:p w14:paraId="5A9412F1" w14:textId="0B642C71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430</w:t>
            </w:r>
          </w:p>
        </w:tc>
        <w:tc>
          <w:tcPr>
            <w:tcW w:w="543" w:type="pct"/>
          </w:tcPr>
          <w:p w14:paraId="7DA79026" w14:textId="64E241CC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480</w:t>
            </w:r>
          </w:p>
        </w:tc>
        <w:tc>
          <w:tcPr>
            <w:tcW w:w="545" w:type="pct"/>
            <w:vAlign w:val="bottom"/>
          </w:tcPr>
          <w:p w14:paraId="2051F186" w14:textId="59AEC13F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3.75</w:t>
            </w:r>
          </w:p>
        </w:tc>
        <w:tc>
          <w:tcPr>
            <w:tcW w:w="603" w:type="pct"/>
            <w:vAlign w:val="bottom"/>
          </w:tcPr>
          <w:p w14:paraId="02AB74EE" w14:textId="7777777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09DF95DE" w14:textId="77777777" w:rsidTr="001107E4">
        <w:trPr>
          <w:cantSplit/>
        </w:trPr>
        <w:tc>
          <w:tcPr>
            <w:tcW w:w="780" w:type="pct"/>
            <w:vAlign w:val="bottom"/>
          </w:tcPr>
          <w:p w14:paraId="76F40C0E" w14:textId="13EA7DA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22" w:type="pct"/>
          </w:tcPr>
          <w:p w14:paraId="0B7F791D" w14:textId="6F264E79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2568</w:t>
            </w:r>
          </w:p>
        </w:tc>
        <w:tc>
          <w:tcPr>
            <w:tcW w:w="438" w:type="pct"/>
            <w:vAlign w:val="bottom"/>
          </w:tcPr>
          <w:p w14:paraId="3456031C" w14:textId="6A434EA8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</w:t>
            </w:r>
          </w:p>
        </w:tc>
        <w:tc>
          <w:tcPr>
            <w:tcW w:w="715" w:type="pct"/>
          </w:tcPr>
          <w:p w14:paraId="62C21E24" w14:textId="7BA32F9E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4C0B242B" w14:textId="1D09A486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543" w:type="pct"/>
          </w:tcPr>
          <w:p w14:paraId="62775E56" w14:textId="2F94293D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1,400</w:t>
            </w:r>
          </w:p>
        </w:tc>
        <w:tc>
          <w:tcPr>
            <w:tcW w:w="545" w:type="pct"/>
            <w:vAlign w:val="bottom"/>
          </w:tcPr>
          <w:p w14:paraId="186AE57B" w14:textId="126572BC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2.99</w:t>
            </w:r>
          </w:p>
        </w:tc>
        <w:tc>
          <w:tcPr>
            <w:tcW w:w="603" w:type="pct"/>
            <w:vAlign w:val="bottom"/>
          </w:tcPr>
          <w:p w14:paraId="57F26A29" w14:textId="6A3D561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488B9958" w14:textId="77777777" w:rsidTr="001107E4">
        <w:trPr>
          <w:cantSplit/>
        </w:trPr>
        <w:tc>
          <w:tcPr>
            <w:tcW w:w="780" w:type="pct"/>
          </w:tcPr>
          <w:p w14:paraId="402C01A6" w14:textId="4A27F58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22" w:type="pct"/>
          </w:tcPr>
          <w:p w14:paraId="73480A7A" w14:textId="2B9D6D5F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2570</w:t>
            </w:r>
          </w:p>
        </w:tc>
        <w:tc>
          <w:tcPr>
            <w:tcW w:w="438" w:type="pct"/>
            <w:vAlign w:val="bottom"/>
          </w:tcPr>
          <w:p w14:paraId="2DC6EDF9" w14:textId="332D7DB1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</w:t>
            </w:r>
          </w:p>
        </w:tc>
        <w:tc>
          <w:tcPr>
            <w:tcW w:w="715" w:type="pct"/>
          </w:tcPr>
          <w:p w14:paraId="43A4227A" w14:textId="3E66AD6B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0ACB84EE" w14:textId="0EFE3C4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600</w:t>
            </w:r>
          </w:p>
        </w:tc>
        <w:tc>
          <w:tcPr>
            <w:tcW w:w="543" w:type="pct"/>
          </w:tcPr>
          <w:p w14:paraId="3CB75370" w14:textId="05D97C68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600</w:t>
            </w:r>
          </w:p>
        </w:tc>
        <w:tc>
          <w:tcPr>
            <w:tcW w:w="545" w:type="pct"/>
            <w:vAlign w:val="bottom"/>
          </w:tcPr>
          <w:p w14:paraId="6008B345" w14:textId="2D0C9548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3.64</w:t>
            </w:r>
          </w:p>
        </w:tc>
        <w:tc>
          <w:tcPr>
            <w:tcW w:w="603" w:type="pct"/>
            <w:vAlign w:val="bottom"/>
          </w:tcPr>
          <w:p w14:paraId="48D25820" w14:textId="4E1C075F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4DEA2CD1" w14:textId="77777777" w:rsidTr="001107E4">
        <w:trPr>
          <w:cantSplit/>
        </w:trPr>
        <w:tc>
          <w:tcPr>
            <w:tcW w:w="780" w:type="pct"/>
          </w:tcPr>
          <w:p w14:paraId="2C63AF9E" w14:textId="7A02CA34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22" w:type="pct"/>
          </w:tcPr>
          <w:p w14:paraId="075515D2" w14:textId="5179A14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2572</w:t>
            </w:r>
          </w:p>
        </w:tc>
        <w:tc>
          <w:tcPr>
            <w:tcW w:w="438" w:type="pct"/>
            <w:vAlign w:val="bottom"/>
          </w:tcPr>
          <w:p w14:paraId="6632CF76" w14:textId="733BB009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7</w:t>
            </w:r>
          </w:p>
        </w:tc>
        <w:tc>
          <w:tcPr>
            <w:tcW w:w="715" w:type="pct"/>
          </w:tcPr>
          <w:p w14:paraId="464DC838" w14:textId="0417C6CE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3106EAD4" w14:textId="4A5ACF46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2,000</w:t>
            </w:r>
          </w:p>
        </w:tc>
        <w:tc>
          <w:tcPr>
            <w:tcW w:w="543" w:type="pct"/>
          </w:tcPr>
          <w:p w14:paraId="716BA2BA" w14:textId="5342597E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2,000</w:t>
            </w:r>
          </w:p>
        </w:tc>
        <w:tc>
          <w:tcPr>
            <w:tcW w:w="545" w:type="pct"/>
            <w:vAlign w:val="bottom"/>
          </w:tcPr>
          <w:p w14:paraId="494E9FFF" w14:textId="626E94A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4.13</w:t>
            </w:r>
          </w:p>
        </w:tc>
        <w:tc>
          <w:tcPr>
            <w:tcW w:w="603" w:type="pct"/>
            <w:vAlign w:val="bottom"/>
          </w:tcPr>
          <w:p w14:paraId="685CDF2A" w14:textId="245393A4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0106783C" w14:textId="77777777" w:rsidTr="001107E4">
        <w:trPr>
          <w:cantSplit/>
        </w:trPr>
        <w:tc>
          <w:tcPr>
            <w:tcW w:w="780" w:type="pct"/>
          </w:tcPr>
          <w:p w14:paraId="3145134B" w14:textId="58141364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22" w:type="pct"/>
          </w:tcPr>
          <w:p w14:paraId="4201FB8A" w14:textId="422C79AE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2575</w:t>
            </w:r>
          </w:p>
        </w:tc>
        <w:tc>
          <w:tcPr>
            <w:tcW w:w="438" w:type="pct"/>
            <w:vAlign w:val="bottom"/>
          </w:tcPr>
          <w:p w14:paraId="611BA80F" w14:textId="6AFC7CD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715" w:type="pct"/>
          </w:tcPr>
          <w:p w14:paraId="7D0B39DC" w14:textId="1F3273A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32B7BB23" w14:textId="18CE90B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1,700</w:t>
            </w:r>
          </w:p>
        </w:tc>
        <w:tc>
          <w:tcPr>
            <w:tcW w:w="543" w:type="pct"/>
          </w:tcPr>
          <w:p w14:paraId="4D92FE43" w14:textId="6F3F916D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1,700</w:t>
            </w:r>
          </w:p>
        </w:tc>
        <w:tc>
          <w:tcPr>
            <w:tcW w:w="545" w:type="pct"/>
            <w:vAlign w:val="bottom"/>
          </w:tcPr>
          <w:p w14:paraId="1B31344C" w14:textId="318DF579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4.49</w:t>
            </w:r>
          </w:p>
        </w:tc>
        <w:tc>
          <w:tcPr>
            <w:tcW w:w="603" w:type="pct"/>
            <w:vAlign w:val="bottom"/>
          </w:tcPr>
          <w:p w14:paraId="49B006EC" w14:textId="3553C309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54F11627" w14:textId="77777777" w:rsidTr="001107E4">
        <w:trPr>
          <w:cantSplit/>
        </w:trPr>
        <w:tc>
          <w:tcPr>
            <w:tcW w:w="780" w:type="pct"/>
            <w:vAlign w:val="bottom"/>
          </w:tcPr>
          <w:p w14:paraId="6534E3B2" w14:textId="1538CFC1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22" w:type="pct"/>
          </w:tcPr>
          <w:p w14:paraId="3910199A" w14:textId="3F44E918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2577</w:t>
            </w:r>
          </w:p>
        </w:tc>
        <w:tc>
          <w:tcPr>
            <w:tcW w:w="438" w:type="pct"/>
            <w:vAlign w:val="bottom"/>
          </w:tcPr>
          <w:p w14:paraId="39B2FF0A" w14:textId="1A5D968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12</w:t>
            </w:r>
          </w:p>
        </w:tc>
        <w:tc>
          <w:tcPr>
            <w:tcW w:w="715" w:type="pct"/>
          </w:tcPr>
          <w:p w14:paraId="22EEF129" w14:textId="6D8B849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43A67328" w14:textId="47927F9E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3,100</w:t>
            </w:r>
          </w:p>
        </w:tc>
        <w:tc>
          <w:tcPr>
            <w:tcW w:w="543" w:type="pct"/>
          </w:tcPr>
          <w:p w14:paraId="639CA763" w14:textId="43679B3D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3,100</w:t>
            </w:r>
          </w:p>
        </w:tc>
        <w:tc>
          <w:tcPr>
            <w:tcW w:w="545" w:type="pct"/>
            <w:vAlign w:val="bottom"/>
          </w:tcPr>
          <w:p w14:paraId="0BCE6359" w14:textId="7E7675B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4.79</w:t>
            </w:r>
          </w:p>
        </w:tc>
        <w:tc>
          <w:tcPr>
            <w:tcW w:w="603" w:type="pct"/>
            <w:vAlign w:val="bottom"/>
          </w:tcPr>
          <w:p w14:paraId="07C613C5" w14:textId="696DFC8B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62C1574E" w14:textId="77777777" w:rsidTr="001107E4">
        <w:trPr>
          <w:cantSplit/>
        </w:trPr>
        <w:tc>
          <w:tcPr>
            <w:tcW w:w="780" w:type="pct"/>
            <w:vAlign w:val="bottom"/>
          </w:tcPr>
          <w:p w14:paraId="0327A4EF" w14:textId="3F86CC38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822" w:type="pct"/>
          </w:tcPr>
          <w:p w14:paraId="22EF141B" w14:textId="51AF123D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2580</w:t>
            </w:r>
          </w:p>
        </w:tc>
        <w:tc>
          <w:tcPr>
            <w:tcW w:w="438" w:type="pct"/>
            <w:vAlign w:val="bottom"/>
          </w:tcPr>
          <w:p w14:paraId="48E31AE4" w14:textId="02D4040B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15</w:t>
            </w:r>
          </w:p>
        </w:tc>
        <w:tc>
          <w:tcPr>
            <w:tcW w:w="715" w:type="pct"/>
          </w:tcPr>
          <w:p w14:paraId="4B8B6775" w14:textId="1C6A742B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3E0CCA0C" w14:textId="5A36A0A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3,200</w:t>
            </w:r>
          </w:p>
        </w:tc>
        <w:tc>
          <w:tcPr>
            <w:tcW w:w="543" w:type="pct"/>
          </w:tcPr>
          <w:p w14:paraId="0BB00056" w14:textId="4634F746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3,200</w:t>
            </w:r>
          </w:p>
        </w:tc>
        <w:tc>
          <w:tcPr>
            <w:tcW w:w="545" w:type="pct"/>
            <w:vAlign w:val="bottom"/>
          </w:tcPr>
          <w:p w14:paraId="7A098BC6" w14:textId="2EF41B4E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5.09</w:t>
            </w:r>
          </w:p>
        </w:tc>
        <w:tc>
          <w:tcPr>
            <w:tcW w:w="603" w:type="pct"/>
            <w:vAlign w:val="bottom"/>
          </w:tcPr>
          <w:p w14:paraId="5B443565" w14:textId="3B7E5D41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37DBB175" w14:textId="77777777" w:rsidTr="001107E4">
        <w:trPr>
          <w:cantSplit/>
        </w:trPr>
        <w:tc>
          <w:tcPr>
            <w:tcW w:w="780" w:type="pct"/>
            <w:vAlign w:val="bottom"/>
          </w:tcPr>
          <w:p w14:paraId="74F7F453" w14:textId="27D7D3A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2566</w:t>
            </w:r>
          </w:p>
        </w:tc>
        <w:tc>
          <w:tcPr>
            <w:tcW w:w="822" w:type="pct"/>
            <w:vAlign w:val="bottom"/>
          </w:tcPr>
          <w:p w14:paraId="67650897" w14:textId="1657EDEB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2571</w:t>
            </w:r>
          </w:p>
        </w:tc>
        <w:tc>
          <w:tcPr>
            <w:tcW w:w="438" w:type="pct"/>
          </w:tcPr>
          <w:p w14:paraId="2A076D30" w14:textId="1472EE41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</w:t>
            </w:r>
          </w:p>
        </w:tc>
        <w:tc>
          <w:tcPr>
            <w:tcW w:w="715" w:type="pct"/>
          </w:tcPr>
          <w:p w14:paraId="79F4863A" w14:textId="63A5F1B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34CE5D53" w14:textId="7CBDC862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2,800</w:t>
            </w:r>
          </w:p>
        </w:tc>
        <w:tc>
          <w:tcPr>
            <w:tcW w:w="543" w:type="pct"/>
          </w:tcPr>
          <w:p w14:paraId="6BDF1589" w14:textId="6BB4BB0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2,800</w:t>
            </w:r>
          </w:p>
        </w:tc>
        <w:tc>
          <w:tcPr>
            <w:tcW w:w="545" w:type="pct"/>
          </w:tcPr>
          <w:p w14:paraId="684A278C" w14:textId="7F93793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3.</w:t>
            </w:r>
            <w:r w:rsidR="00FA330D"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32</w:t>
            </w:r>
          </w:p>
        </w:tc>
        <w:tc>
          <w:tcPr>
            <w:tcW w:w="603" w:type="pct"/>
          </w:tcPr>
          <w:p w14:paraId="7FDC0C95" w14:textId="6B329C4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45AD68FE" w14:textId="77777777" w:rsidTr="001107E4">
        <w:trPr>
          <w:cantSplit/>
        </w:trPr>
        <w:tc>
          <w:tcPr>
            <w:tcW w:w="780" w:type="pct"/>
            <w:vAlign w:val="bottom"/>
          </w:tcPr>
          <w:p w14:paraId="41339797" w14:textId="63C305EE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2566</w:t>
            </w:r>
          </w:p>
        </w:tc>
        <w:tc>
          <w:tcPr>
            <w:tcW w:w="822" w:type="pct"/>
            <w:vAlign w:val="bottom"/>
          </w:tcPr>
          <w:p w14:paraId="734B5B76" w14:textId="39CCB4E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2576</w:t>
            </w:r>
          </w:p>
        </w:tc>
        <w:tc>
          <w:tcPr>
            <w:tcW w:w="438" w:type="pct"/>
          </w:tcPr>
          <w:p w14:paraId="2D00B561" w14:textId="182AFED8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715" w:type="pct"/>
          </w:tcPr>
          <w:p w14:paraId="0F3B194A" w14:textId="703614ED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6945F78F" w14:textId="17BD4DC4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2,300</w:t>
            </w:r>
          </w:p>
        </w:tc>
        <w:tc>
          <w:tcPr>
            <w:tcW w:w="543" w:type="pct"/>
          </w:tcPr>
          <w:p w14:paraId="3C371452" w14:textId="713F31C9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2,300</w:t>
            </w:r>
          </w:p>
        </w:tc>
        <w:tc>
          <w:tcPr>
            <w:tcW w:w="545" w:type="pct"/>
          </w:tcPr>
          <w:p w14:paraId="281372CB" w14:textId="579D9B27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3.</w:t>
            </w:r>
            <w:r w:rsidR="00FA330D"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84</w:t>
            </w:r>
          </w:p>
        </w:tc>
        <w:tc>
          <w:tcPr>
            <w:tcW w:w="603" w:type="pct"/>
          </w:tcPr>
          <w:p w14:paraId="0D27A9E5" w14:textId="0FA1F64F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357AD1F3" w14:textId="77777777" w:rsidTr="001107E4">
        <w:trPr>
          <w:cantSplit/>
        </w:trPr>
        <w:tc>
          <w:tcPr>
            <w:tcW w:w="780" w:type="pct"/>
            <w:vAlign w:val="bottom"/>
          </w:tcPr>
          <w:p w14:paraId="1B4BC61A" w14:textId="3C0FDA45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2566</w:t>
            </w:r>
          </w:p>
        </w:tc>
        <w:tc>
          <w:tcPr>
            <w:tcW w:w="822" w:type="pct"/>
            <w:vAlign w:val="bottom"/>
          </w:tcPr>
          <w:p w14:paraId="44FBA172" w14:textId="66D827AD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2581</w:t>
            </w:r>
          </w:p>
        </w:tc>
        <w:tc>
          <w:tcPr>
            <w:tcW w:w="438" w:type="pct"/>
          </w:tcPr>
          <w:p w14:paraId="046D6FA1" w14:textId="447F6608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15</w:t>
            </w:r>
          </w:p>
        </w:tc>
        <w:tc>
          <w:tcPr>
            <w:tcW w:w="715" w:type="pct"/>
          </w:tcPr>
          <w:p w14:paraId="75602576" w14:textId="65CDAB1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4" w:type="pct"/>
          </w:tcPr>
          <w:p w14:paraId="048A25FE" w14:textId="545D1CE9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4,900</w:t>
            </w:r>
          </w:p>
        </w:tc>
        <w:tc>
          <w:tcPr>
            <w:tcW w:w="543" w:type="pct"/>
          </w:tcPr>
          <w:p w14:paraId="42E03A25" w14:textId="7E1EDB50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4,900</w:t>
            </w:r>
          </w:p>
        </w:tc>
        <w:tc>
          <w:tcPr>
            <w:tcW w:w="545" w:type="pct"/>
          </w:tcPr>
          <w:p w14:paraId="2F23721D" w14:textId="54560A4C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</w:t>
            </w:r>
            <w:r w:rsidR="00FA330D"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24</w:t>
            </w:r>
          </w:p>
        </w:tc>
        <w:tc>
          <w:tcPr>
            <w:tcW w:w="603" w:type="pct"/>
          </w:tcPr>
          <w:p w14:paraId="7DDD7FC0" w14:textId="5372F643" w:rsidR="00724B65" w:rsidRPr="00CA26DB" w:rsidRDefault="00724B65" w:rsidP="00887B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</w:tbl>
    <w:p w14:paraId="61B052EC" w14:textId="77777777" w:rsidR="00993840" w:rsidRPr="00CA26DB" w:rsidRDefault="00993840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</w:rPr>
      </w:pPr>
    </w:p>
    <w:p w14:paraId="199800C3" w14:textId="77777777" w:rsidR="003F3C29" w:rsidRPr="00CA26DB" w:rsidRDefault="003F3C29">
      <w:r w:rsidRPr="00CA26DB">
        <w:br w:type="page"/>
      </w:r>
    </w:p>
    <w:tbl>
      <w:tblPr>
        <w:tblW w:w="4803" w:type="pct"/>
        <w:tblInd w:w="540" w:type="dxa"/>
        <w:tblLook w:val="0000" w:firstRow="0" w:lastRow="0" w:firstColumn="0" w:lastColumn="0" w:noHBand="0" w:noVBand="0"/>
      </w:tblPr>
      <w:tblGrid>
        <w:gridCol w:w="1429"/>
        <w:gridCol w:w="1433"/>
        <w:gridCol w:w="11"/>
        <w:gridCol w:w="886"/>
        <w:gridCol w:w="1253"/>
        <w:gridCol w:w="1012"/>
        <w:gridCol w:w="1012"/>
        <w:gridCol w:w="1001"/>
        <w:gridCol w:w="1079"/>
      </w:tblGrid>
      <w:tr w:rsidR="00D04807" w:rsidRPr="00CA26DB" w14:paraId="47CC3CA4" w14:textId="77777777" w:rsidTr="00CF14D6">
        <w:trPr>
          <w:cantSplit/>
          <w:trHeight w:val="198"/>
        </w:trPr>
        <w:tc>
          <w:tcPr>
            <w:tcW w:w="5000" w:type="pct"/>
            <w:gridSpan w:val="9"/>
            <w:vAlign w:val="bottom"/>
          </w:tcPr>
          <w:p w14:paraId="5872D117" w14:textId="482DA176" w:rsidR="00CA2ABA" w:rsidRPr="00CA26DB" w:rsidRDefault="00CA2ABA" w:rsidP="00CD6E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Angsana New" w:eastAsia="Arial Unicode MS" w:hAnsi="Angsana New"/>
                <w:b/>
                <w:bCs/>
                <w:sz w:val="20"/>
                <w:szCs w:val="20"/>
                <w:rtl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lastRenderedPageBreak/>
              <w:t>งบการเงินเฉพาะกิจการ</w:t>
            </w:r>
          </w:p>
        </w:tc>
      </w:tr>
      <w:tr w:rsidR="00CF14D6" w:rsidRPr="00CA26DB" w14:paraId="7A74EF8C" w14:textId="77777777" w:rsidTr="003F276B">
        <w:trPr>
          <w:cantSplit/>
          <w:trHeight w:val="198"/>
        </w:trPr>
        <w:tc>
          <w:tcPr>
            <w:tcW w:w="784" w:type="pct"/>
            <w:vAlign w:val="bottom"/>
          </w:tcPr>
          <w:p w14:paraId="013F3EE4" w14:textId="77777777" w:rsidR="00993840" w:rsidRPr="00CA26DB" w:rsidRDefault="00993840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rtl/>
                <w:cs/>
              </w:rPr>
            </w:pPr>
          </w:p>
        </w:tc>
        <w:tc>
          <w:tcPr>
            <w:tcW w:w="786" w:type="pct"/>
            <w:vAlign w:val="bottom"/>
          </w:tcPr>
          <w:p w14:paraId="725C6619" w14:textId="77777777" w:rsidR="00993840" w:rsidRPr="00CA26DB" w:rsidRDefault="00993840" w:rsidP="00226906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วันที่ครบกำหนด</w:t>
            </w:r>
          </w:p>
        </w:tc>
        <w:tc>
          <w:tcPr>
            <w:tcW w:w="492" w:type="pct"/>
            <w:gridSpan w:val="2"/>
            <w:vAlign w:val="bottom"/>
          </w:tcPr>
          <w:p w14:paraId="5DC5D2E7" w14:textId="77777777" w:rsidR="00993840" w:rsidRPr="00CA26DB" w:rsidRDefault="00993840" w:rsidP="00CA309D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ระยะเวลา</w:t>
            </w:r>
          </w:p>
        </w:tc>
        <w:tc>
          <w:tcPr>
            <w:tcW w:w="687" w:type="pct"/>
            <w:vAlign w:val="bottom"/>
          </w:tcPr>
          <w:p w14:paraId="0938DD09" w14:textId="77777777" w:rsidR="00993840" w:rsidRPr="00CA26DB" w:rsidRDefault="00993840" w:rsidP="00226906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55" w:type="pct"/>
            <w:vAlign w:val="bottom"/>
          </w:tcPr>
          <w:p w14:paraId="65845212" w14:textId="79EE0BFD" w:rsidR="00993840" w:rsidRPr="00CA26DB" w:rsidRDefault="004C724C" w:rsidP="00226906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lang w:val="en-GB"/>
              </w:rPr>
              <w:t>2568</w:t>
            </w:r>
          </w:p>
        </w:tc>
        <w:tc>
          <w:tcPr>
            <w:tcW w:w="555" w:type="pct"/>
            <w:vAlign w:val="bottom"/>
          </w:tcPr>
          <w:p w14:paraId="204D7866" w14:textId="0CE64AFC" w:rsidR="00993840" w:rsidRPr="00CA26DB" w:rsidRDefault="00DC5B88" w:rsidP="00226906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lang w:val="en-GB"/>
              </w:rPr>
              <w:t>2567</w:t>
            </w:r>
          </w:p>
        </w:tc>
        <w:tc>
          <w:tcPr>
            <w:tcW w:w="549" w:type="pct"/>
            <w:vAlign w:val="bottom"/>
          </w:tcPr>
          <w:p w14:paraId="57109E32" w14:textId="77777777" w:rsidR="00993840" w:rsidRPr="00CA26DB" w:rsidRDefault="00993840" w:rsidP="00226906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อัตราดอกเบี้ย</w:t>
            </w:r>
          </w:p>
        </w:tc>
        <w:tc>
          <w:tcPr>
            <w:tcW w:w="592" w:type="pct"/>
            <w:vAlign w:val="bottom"/>
          </w:tcPr>
          <w:p w14:paraId="3391C665" w14:textId="77777777" w:rsidR="00993840" w:rsidRPr="00CA26DB" w:rsidRDefault="00993840" w:rsidP="00226906">
            <w:pPr>
              <w:pStyle w:val="Heading2"/>
              <w:keepNext w:val="0"/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กำหนดการจ่าย</w:t>
            </w:r>
          </w:p>
        </w:tc>
      </w:tr>
      <w:tr w:rsidR="00CF14D6" w:rsidRPr="00CA26DB" w14:paraId="2B855DF2" w14:textId="77777777" w:rsidTr="003F276B">
        <w:trPr>
          <w:cantSplit/>
        </w:trPr>
        <w:tc>
          <w:tcPr>
            <w:tcW w:w="784" w:type="pct"/>
            <w:vAlign w:val="bottom"/>
          </w:tcPr>
          <w:p w14:paraId="7316CC69" w14:textId="77777777" w:rsidR="00993840" w:rsidRPr="00CA26DB" w:rsidRDefault="00993840" w:rsidP="0022690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วันที่ออกหุ้นกู้</w:t>
            </w:r>
          </w:p>
        </w:tc>
        <w:tc>
          <w:tcPr>
            <w:tcW w:w="786" w:type="pct"/>
            <w:vAlign w:val="bottom"/>
          </w:tcPr>
          <w:p w14:paraId="4CACD067" w14:textId="77777777" w:rsidR="00993840" w:rsidRPr="00CA26DB" w:rsidRDefault="00993840" w:rsidP="00226906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ไถ่ถอน</w:t>
            </w:r>
          </w:p>
        </w:tc>
        <w:tc>
          <w:tcPr>
            <w:tcW w:w="492" w:type="pct"/>
            <w:gridSpan w:val="2"/>
            <w:vAlign w:val="bottom"/>
          </w:tcPr>
          <w:p w14:paraId="1CC3EDCA" w14:textId="77777777" w:rsidR="00993840" w:rsidRPr="00CA26DB" w:rsidRDefault="00993840" w:rsidP="00226906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ปี)</w:t>
            </w:r>
          </w:p>
        </w:tc>
        <w:tc>
          <w:tcPr>
            <w:tcW w:w="687" w:type="pct"/>
            <w:vAlign w:val="bottom"/>
          </w:tcPr>
          <w:p w14:paraId="23862737" w14:textId="77777777" w:rsidR="00993840" w:rsidRPr="00CA26DB" w:rsidRDefault="00993840" w:rsidP="00226906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555" w:type="pct"/>
            <w:vAlign w:val="bottom"/>
          </w:tcPr>
          <w:p w14:paraId="6C9B31BC" w14:textId="77777777" w:rsidR="00993840" w:rsidRPr="00CA26DB" w:rsidRDefault="00993840" w:rsidP="00226906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ล้าน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555" w:type="pct"/>
            <w:vAlign w:val="bottom"/>
          </w:tcPr>
          <w:p w14:paraId="18CFE173" w14:textId="77777777" w:rsidR="00993840" w:rsidRPr="00CA26DB" w:rsidRDefault="00993840" w:rsidP="00226906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ล้าน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549" w:type="pct"/>
            <w:vAlign w:val="bottom"/>
          </w:tcPr>
          <w:p w14:paraId="7A08BED5" w14:textId="77777777" w:rsidR="00993840" w:rsidRPr="00CA26DB" w:rsidRDefault="00993840" w:rsidP="00226906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ร้อยละต่อปี)</w:t>
            </w:r>
          </w:p>
        </w:tc>
        <w:tc>
          <w:tcPr>
            <w:tcW w:w="592" w:type="pct"/>
            <w:vAlign w:val="bottom"/>
          </w:tcPr>
          <w:p w14:paraId="3C8DEB36" w14:textId="77777777" w:rsidR="00993840" w:rsidRPr="00CA26DB" w:rsidRDefault="00993840" w:rsidP="00226906">
            <w:pPr>
              <w:pStyle w:val="Heading2"/>
              <w:keepNext w:val="0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 w:cs="Angsana New"/>
                <w:b w:val="0"/>
                <w:bCs w:val="0"/>
                <w:i/>
                <w:iCs/>
                <w:sz w:val="20"/>
                <w:szCs w:val="20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0"/>
                <w:szCs w:val="20"/>
                <w:cs/>
              </w:rPr>
              <w:t>ชำระดอกเบี้ย</w:t>
            </w:r>
          </w:p>
        </w:tc>
      </w:tr>
      <w:tr w:rsidR="006F3A0F" w:rsidRPr="00CA26DB" w14:paraId="358377B6" w14:textId="77777777" w:rsidTr="003F276B">
        <w:trPr>
          <w:cantSplit/>
        </w:trPr>
        <w:tc>
          <w:tcPr>
            <w:tcW w:w="784" w:type="pct"/>
            <w:vAlign w:val="bottom"/>
          </w:tcPr>
          <w:p w14:paraId="2AEC281F" w14:textId="734A775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23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มีนาคม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2555</w:t>
            </w:r>
          </w:p>
        </w:tc>
        <w:tc>
          <w:tcPr>
            <w:tcW w:w="786" w:type="pct"/>
          </w:tcPr>
          <w:p w14:paraId="40CBF737" w14:textId="0AD24C8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23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มีนาคม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2570</w:t>
            </w:r>
          </w:p>
        </w:tc>
        <w:tc>
          <w:tcPr>
            <w:tcW w:w="492" w:type="pct"/>
            <w:gridSpan w:val="2"/>
            <w:vAlign w:val="bottom"/>
          </w:tcPr>
          <w:p w14:paraId="6BD7DD88" w14:textId="2D05381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15</w:t>
            </w:r>
          </w:p>
        </w:tc>
        <w:tc>
          <w:tcPr>
            <w:tcW w:w="687" w:type="pct"/>
          </w:tcPr>
          <w:p w14:paraId="535AA177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56F14432" w14:textId="49E5FA33" w:rsidR="006F3A0F" w:rsidRPr="00CA26DB" w:rsidRDefault="00724B65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7,500</w:t>
            </w:r>
          </w:p>
        </w:tc>
        <w:tc>
          <w:tcPr>
            <w:tcW w:w="555" w:type="pct"/>
          </w:tcPr>
          <w:p w14:paraId="00D21692" w14:textId="1F63BA6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7,500</w:t>
            </w:r>
          </w:p>
        </w:tc>
        <w:tc>
          <w:tcPr>
            <w:tcW w:w="549" w:type="pct"/>
            <w:vAlign w:val="bottom"/>
          </w:tcPr>
          <w:p w14:paraId="16B8A1CE" w14:textId="68CA285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5.05</w:t>
            </w:r>
          </w:p>
        </w:tc>
        <w:tc>
          <w:tcPr>
            <w:tcW w:w="592" w:type="pct"/>
            <w:vAlign w:val="bottom"/>
          </w:tcPr>
          <w:p w14:paraId="4424093E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F3A0F" w:rsidRPr="00CA26DB" w14:paraId="3B39092F" w14:textId="77777777" w:rsidTr="003F276B">
        <w:trPr>
          <w:cantSplit/>
        </w:trPr>
        <w:tc>
          <w:tcPr>
            <w:tcW w:w="784" w:type="pct"/>
            <w:vAlign w:val="bottom"/>
          </w:tcPr>
          <w:p w14:paraId="3B9BDAF9" w14:textId="3C377F4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23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2556</w:t>
            </w:r>
          </w:p>
        </w:tc>
        <w:tc>
          <w:tcPr>
            <w:tcW w:w="786" w:type="pct"/>
          </w:tcPr>
          <w:p w14:paraId="652C5DB8" w14:textId="381A67D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23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2586</w:t>
            </w:r>
          </w:p>
        </w:tc>
        <w:tc>
          <w:tcPr>
            <w:tcW w:w="492" w:type="pct"/>
            <w:gridSpan w:val="2"/>
            <w:vAlign w:val="bottom"/>
          </w:tcPr>
          <w:p w14:paraId="72143ED2" w14:textId="63E2207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30</w:t>
            </w:r>
          </w:p>
        </w:tc>
        <w:tc>
          <w:tcPr>
            <w:tcW w:w="687" w:type="pct"/>
          </w:tcPr>
          <w:p w14:paraId="0DBAFC79" w14:textId="213F2A8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555" w:type="pct"/>
          </w:tcPr>
          <w:p w14:paraId="59745CF0" w14:textId="56A50F71" w:rsidR="006F3A0F" w:rsidRPr="00CA26DB" w:rsidRDefault="00724B65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rtl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51.52</w:t>
            </w:r>
          </w:p>
        </w:tc>
        <w:tc>
          <w:tcPr>
            <w:tcW w:w="555" w:type="pct"/>
          </w:tcPr>
          <w:p w14:paraId="601E38C1" w14:textId="3689B9D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172.4</w:t>
            </w:r>
          </w:p>
        </w:tc>
        <w:tc>
          <w:tcPr>
            <w:tcW w:w="549" w:type="pct"/>
            <w:vAlign w:val="bottom"/>
          </w:tcPr>
          <w:p w14:paraId="02742E97" w14:textId="40CFC21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4.875</w:t>
            </w:r>
          </w:p>
        </w:tc>
        <w:tc>
          <w:tcPr>
            <w:tcW w:w="592" w:type="pct"/>
            <w:vAlign w:val="bottom"/>
          </w:tcPr>
          <w:p w14:paraId="3E2C0E9A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6F3A0F" w:rsidRPr="00CA26DB" w14:paraId="70F25F0E" w14:textId="77777777" w:rsidTr="003F276B">
        <w:trPr>
          <w:cantSplit/>
        </w:trPr>
        <w:tc>
          <w:tcPr>
            <w:tcW w:w="784" w:type="pct"/>
            <w:vAlign w:val="bottom"/>
          </w:tcPr>
          <w:p w14:paraId="5D048534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792" w:type="pct"/>
            <w:gridSpan w:val="2"/>
          </w:tcPr>
          <w:p w14:paraId="1176FE3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2568</w:t>
            </w:r>
          </w:p>
        </w:tc>
        <w:tc>
          <w:tcPr>
            <w:tcW w:w="486" w:type="pct"/>
            <w:vAlign w:val="bottom"/>
          </w:tcPr>
          <w:p w14:paraId="1D02A9FE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</w:t>
            </w:r>
          </w:p>
        </w:tc>
        <w:tc>
          <w:tcPr>
            <w:tcW w:w="687" w:type="pct"/>
          </w:tcPr>
          <w:p w14:paraId="0A404959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5F4A872A" w14:textId="154E43AF" w:rsidR="006F3A0F" w:rsidRPr="00CA26DB" w:rsidRDefault="00724B65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555" w:type="pct"/>
          </w:tcPr>
          <w:p w14:paraId="49303A10" w14:textId="1F49EB2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1,400</w:t>
            </w:r>
          </w:p>
        </w:tc>
        <w:tc>
          <w:tcPr>
            <w:tcW w:w="549" w:type="pct"/>
            <w:vAlign w:val="bottom"/>
          </w:tcPr>
          <w:p w14:paraId="5A304F8D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2.99</w:t>
            </w:r>
          </w:p>
        </w:tc>
        <w:tc>
          <w:tcPr>
            <w:tcW w:w="592" w:type="pct"/>
            <w:vAlign w:val="bottom"/>
          </w:tcPr>
          <w:p w14:paraId="0A68C8F7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4A6101F6" w14:textId="77777777" w:rsidTr="003F276B">
        <w:trPr>
          <w:cantSplit/>
        </w:trPr>
        <w:tc>
          <w:tcPr>
            <w:tcW w:w="784" w:type="pct"/>
          </w:tcPr>
          <w:p w14:paraId="6E51DF5C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792" w:type="pct"/>
            <w:gridSpan w:val="2"/>
          </w:tcPr>
          <w:p w14:paraId="55F2BDF0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2570</w:t>
            </w:r>
          </w:p>
        </w:tc>
        <w:tc>
          <w:tcPr>
            <w:tcW w:w="486" w:type="pct"/>
            <w:vAlign w:val="bottom"/>
          </w:tcPr>
          <w:p w14:paraId="5C6D8138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</w:t>
            </w:r>
          </w:p>
        </w:tc>
        <w:tc>
          <w:tcPr>
            <w:tcW w:w="687" w:type="pct"/>
          </w:tcPr>
          <w:p w14:paraId="700323CC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43813CE0" w14:textId="1CECB5D5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600</w:t>
            </w:r>
          </w:p>
        </w:tc>
        <w:tc>
          <w:tcPr>
            <w:tcW w:w="555" w:type="pct"/>
          </w:tcPr>
          <w:p w14:paraId="50092947" w14:textId="1ACA1D5F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600</w:t>
            </w:r>
          </w:p>
        </w:tc>
        <w:tc>
          <w:tcPr>
            <w:tcW w:w="549" w:type="pct"/>
            <w:vAlign w:val="bottom"/>
          </w:tcPr>
          <w:p w14:paraId="0A8162B6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3.64</w:t>
            </w:r>
          </w:p>
        </w:tc>
        <w:tc>
          <w:tcPr>
            <w:tcW w:w="592" w:type="pct"/>
            <w:vAlign w:val="bottom"/>
          </w:tcPr>
          <w:p w14:paraId="20B49265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05D78C16" w14:textId="77777777" w:rsidTr="003F276B">
        <w:trPr>
          <w:cantSplit/>
        </w:trPr>
        <w:tc>
          <w:tcPr>
            <w:tcW w:w="784" w:type="pct"/>
          </w:tcPr>
          <w:p w14:paraId="069508F9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792" w:type="pct"/>
            <w:gridSpan w:val="2"/>
          </w:tcPr>
          <w:p w14:paraId="1E85DA54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2572</w:t>
            </w:r>
          </w:p>
        </w:tc>
        <w:tc>
          <w:tcPr>
            <w:tcW w:w="486" w:type="pct"/>
            <w:vAlign w:val="bottom"/>
          </w:tcPr>
          <w:p w14:paraId="10157FE4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7</w:t>
            </w:r>
          </w:p>
        </w:tc>
        <w:tc>
          <w:tcPr>
            <w:tcW w:w="687" w:type="pct"/>
          </w:tcPr>
          <w:p w14:paraId="23D80A39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320CEF9F" w14:textId="40086540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2,000</w:t>
            </w:r>
          </w:p>
        </w:tc>
        <w:tc>
          <w:tcPr>
            <w:tcW w:w="555" w:type="pct"/>
          </w:tcPr>
          <w:p w14:paraId="3551621B" w14:textId="566CD522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2,000</w:t>
            </w:r>
          </w:p>
        </w:tc>
        <w:tc>
          <w:tcPr>
            <w:tcW w:w="549" w:type="pct"/>
            <w:vAlign w:val="bottom"/>
          </w:tcPr>
          <w:p w14:paraId="0E2D7A42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4.13</w:t>
            </w:r>
          </w:p>
        </w:tc>
        <w:tc>
          <w:tcPr>
            <w:tcW w:w="592" w:type="pct"/>
            <w:vAlign w:val="bottom"/>
          </w:tcPr>
          <w:p w14:paraId="01B7DE4B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46F4F55D" w14:textId="77777777" w:rsidTr="003F276B">
        <w:trPr>
          <w:cantSplit/>
        </w:trPr>
        <w:tc>
          <w:tcPr>
            <w:tcW w:w="784" w:type="pct"/>
          </w:tcPr>
          <w:p w14:paraId="3925DB3F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792" w:type="pct"/>
            <w:gridSpan w:val="2"/>
          </w:tcPr>
          <w:p w14:paraId="7C58D3A5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2575</w:t>
            </w:r>
          </w:p>
        </w:tc>
        <w:tc>
          <w:tcPr>
            <w:tcW w:w="486" w:type="pct"/>
            <w:vAlign w:val="bottom"/>
          </w:tcPr>
          <w:p w14:paraId="76BC54B4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87" w:type="pct"/>
          </w:tcPr>
          <w:p w14:paraId="320A6FA8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556A5A05" w14:textId="1D211CEC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1,700</w:t>
            </w:r>
          </w:p>
        </w:tc>
        <w:tc>
          <w:tcPr>
            <w:tcW w:w="555" w:type="pct"/>
          </w:tcPr>
          <w:p w14:paraId="6C0C516C" w14:textId="3BD17E1C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1,700</w:t>
            </w:r>
          </w:p>
        </w:tc>
        <w:tc>
          <w:tcPr>
            <w:tcW w:w="549" w:type="pct"/>
            <w:vAlign w:val="bottom"/>
          </w:tcPr>
          <w:p w14:paraId="2F9C93BF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4.49</w:t>
            </w:r>
          </w:p>
        </w:tc>
        <w:tc>
          <w:tcPr>
            <w:tcW w:w="592" w:type="pct"/>
            <w:vAlign w:val="bottom"/>
          </w:tcPr>
          <w:p w14:paraId="24DCD570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3CE1EE7B" w14:textId="77777777" w:rsidTr="003F276B">
        <w:trPr>
          <w:cantSplit/>
        </w:trPr>
        <w:tc>
          <w:tcPr>
            <w:tcW w:w="784" w:type="pct"/>
            <w:vAlign w:val="bottom"/>
          </w:tcPr>
          <w:p w14:paraId="3E75DC28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792" w:type="pct"/>
            <w:gridSpan w:val="2"/>
          </w:tcPr>
          <w:p w14:paraId="4A8BCF89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2577</w:t>
            </w:r>
          </w:p>
        </w:tc>
        <w:tc>
          <w:tcPr>
            <w:tcW w:w="486" w:type="pct"/>
            <w:vAlign w:val="bottom"/>
          </w:tcPr>
          <w:p w14:paraId="70A58EE9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12</w:t>
            </w:r>
          </w:p>
        </w:tc>
        <w:tc>
          <w:tcPr>
            <w:tcW w:w="687" w:type="pct"/>
          </w:tcPr>
          <w:p w14:paraId="1A68802D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3609F7D2" w14:textId="1A5F46F4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3,100</w:t>
            </w:r>
          </w:p>
        </w:tc>
        <w:tc>
          <w:tcPr>
            <w:tcW w:w="555" w:type="pct"/>
          </w:tcPr>
          <w:p w14:paraId="3774F2FB" w14:textId="1A01A05A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3,100</w:t>
            </w:r>
          </w:p>
        </w:tc>
        <w:tc>
          <w:tcPr>
            <w:tcW w:w="549" w:type="pct"/>
            <w:vAlign w:val="bottom"/>
          </w:tcPr>
          <w:p w14:paraId="1C9A49CC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4.79</w:t>
            </w:r>
          </w:p>
        </w:tc>
        <w:tc>
          <w:tcPr>
            <w:tcW w:w="592" w:type="pct"/>
            <w:vAlign w:val="bottom"/>
          </w:tcPr>
          <w:p w14:paraId="660DDCF1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56CBF2DD" w14:textId="77777777" w:rsidTr="003F276B">
        <w:trPr>
          <w:cantSplit/>
        </w:trPr>
        <w:tc>
          <w:tcPr>
            <w:tcW w:w="784" w:type="pct"/>
            <w:vAlign w:val="bottom"/>
          </w:tcPr>
          <w:p w14:paraId="4286B1DC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11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2565</w:t>
            </w:r>
          </w:p>
        </w:tc>
        <w:tc>
          <w:tcPr>
            <w:tcW w:w="792" w:type="pct"/>
            <w:gridSpan w:val="2"/>
          </w:tcPr>
          <w:p w14:paraId="44622235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11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 พฤศจิกายน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2580</w:t>
            </w:r>
          </w:p>
        </w:tc>
        <w:tc>
          <w:tcPr>
            <w:tcW w:w="486" w:type="pct"/>
            <w:vAlign w:val="bottom"/>
          </w:tcPr>
          <w:p w14:paraId="03C72A91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15</w:t>
            </w:r>
          </w:p>
        </w:tc>
        <w:tc>
          <w:tcPr>
            <w:tcW w:w="687" w:type="pct"/>
          </w:tcPr>
          <w:p w14:paraId="0AB8B1F4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6A8F96BC" w14:textId="5431C17A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3,200</w:t>
            </w:r>
          </w:p>
        </w:tc>
        <w:tc>
          <w:tcPr>
            <w:tcW w:w="555" w:type="pct"/>
          </w:tcPr>
          <w:p w14:paraId="219693DF" w14:textId="5892D1D3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3,200</w:t>
            </w:r>
          </w:p>
        </w:tc>
        <w:tc>
          <w:tcPr>
            <w:tcW w:w="549" w:type="pct"/>
            <w:vAlign w:val="bottom"/>
          </w:tcPr>
          <w:p w14:paraId="28B3A93B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5.09</w:t>
            </w:r>
          </w:p>
        </w:tc>
        <w:tc>
          <w:tcPr>
            <w:tcW w:w="592" w:type="pct"/>
            <w:vAlign w:val="bottom"/>
          </w:tcPr>
          <w:p w14:paraId="0F700066" w14:textId="7777777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7BA07F0A" w14:textId="77777777" w:rsidTr="003F276B">
        <w:trPr>
          <w:cantSplit/>
        </w:trPr>
        <w:tc>
          <w:tcPr>
            <w:tcW w:w="784" w:type="pct"/>
            <w:vAlign w:val="bottom"/>
          </w:tcPr>
          <w:p w14:paraId="204175F9" w14:textId="7FEAB770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2566</w:t>
            </w:r>
          </w:p>
        </w:tc>
        <w:tc>
          <w:tcPr>
            <w:tcW w:w="792" w:type="pct"/>
            <w:gridSpan w:val="2"/>
            <w:vAlign w:val="bottom"/>
          </w:tcPr>
          <w:p w14:paraId="0A57A18F" w14:textId="7FC230A4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2571</w:t>
            </w:r>
          </w:p>
        </w:tc>
        <w:tc>
          <w:tcPr>
            <w:tcW w:w="486" w:type="pct"/>
          </w:tcPr>
          <w:p w14:paraId="5EDDA518" w14:textId="1C82C27D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5</w:t>
            </w:r>
          </w:p>
        </w:tc>
        <w:tc>
          <w:tcPr>
            <w:tcW w:w="687" w:type="pct"/>
          </w:tcPr>
          <w:p w14:paraId="781361C2" w14:textId="5F6C0821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1A9A39BA" w14:textId="13D84010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2,800</w:t>
            </w:r>
          </w:p>
        </w:tc>
        <w:tc>
          <w:tcPr>
            <w:tcW w:w="555" w:type="pct"/>
          </w:tcPr>
          <w:p w14:paraId="29A55DED" w14:textId="721AAAE9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2,800</w:t>
            </w:r>
          </w:p>
        </w:tc>
        <w:tc>
          <w:tcPr>
            <w:tcW w:w="549" w:type="pct"/>
          </w:tcPr>
          <w:p w14:paraId="48112045" w14:textId="03D5EB5E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3.</w:t>
            </w:r>
            <w:r w:rsidR="00FA330D"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32</w:t>
            </w:r>
          </w:p>
        </w:tc>
        <w:tc>
          <w:tcPr>
            <w:tcW w:w="592" w:type="pct"/>
          </w:tcPr>
          <w:p w14:paraId="540FC25E" w14:textId="6595605F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1410395D" w14:textId="77777777" w:rsidTr="003F276B">
        <w:trPr>
          <w:cantSplit/>
        </w:trPr>
        <w:tc>
          <w:tcPr>
            <w:tcW w:w="784" w:type="pct"/>
            <w:vAlign w:val="bottom"/>
          </w:tcPr>
          <w:p w14:paraId="5DC110E4" w14:textId="71ADB717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2566</w:t>
            </w:r>
          </w:p>
        </w:tc>
        <w:tc>
          <w:tcPr>
            <w:tcW w:w="792" w:type="pct"/>
            <w:gridSpan w:val="2"/>
            <w:vAlign w:val="bottom"/>
          </w:tcPr>
          <w:p w14:paraId="52B1E167" w14:textId="698EFA5B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2576</w:t>
            </w:r>
          </w:p>
        </w:tc>
        <w:tc>
          <w:tcPr>
            <w:tcW w:w="486" w:type="pct"/>
          </w:tcPr>
          <w:p w14:paraId="0D211FD0" w14:textId="3D8D7A83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10</w:t>
            </w:r>
          </w:p>
        </w:tc>
        <w:tc>
          <w:tcPr>
            <w:tcW w:w="687" w:type="pct"/>
          </w:tcPr>
          <w:p w14:paraId="4ACE178C" w14:textId="77A1C496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5F6A3D69" w14:textId="6A1E5803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2,300</w:t>
            </w:r>
          </w:p>
        </w:tc>
        <w:tc>
          <w:tcPr>
            <w:tcW w:w="555" w:type="pct"/>
          </w:tcPr>
          <w:p w14:paraId="09C2C009" w14:textId="3113FD00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2,300</w:t>
            </w:r>
          </w:p>
        </w:tc>
        <w:tc>
          <w:tcPr>
            <w:tcW w:w="549" w:type="pct"/>
          </w:tcPr>
          <w:p w14:paraId="0F4DD969" w14:textId="40B31BE3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3.</w:t>
            </w:r>
            <w:r w:rsidR="00FA330D"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84</w:t>
            </w:r>
          </w:p>
        </w:tc>
        <w:tc>
          <w:tcPr>
            <w:tcW w:w="592" w:type="pct"/>
          </w:tcPr>
          <w:p w14:paraId="389A5734" w14:textId="2E9F15E6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  <w:tr w:rsidR="00724B65" w:rsidRPr="00CA26DB" w14:paraId="4E68A081" w14:textId="77777777" w:rsidTr="003F276B">
        <w:trPr>
          <w:cantSplit/>
        </w:trPr>
        <w:tc>
          <w:tcPr>
            <w:tcW w:w="784" w:type="pct"/>
            <w:vAlign w:val="bottom"/>
          </w:tcPr>
          <w:p w14:paraId="04DF748F" w14:textId="661DB36B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2566</w:t>
            </w:r>
          </w:p>
        </w:tc>
        <w:tc>
          <w:tcPr>
            <w:tcW w:w="792" w:type="pct"/>
            <w:gridSpan w:val="2"/>
            <w:vAlign w:val="bottom"/>
          </w:tcPr>
          <w:p w14:paraId="0B874C19" w14:textId="5E59D90E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 xml:space="preserve">3 </w:t>
            </w: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 xml:space="preserve">พฤษภาคม </w:t>
            </w:r>
            <w:r w:rsidRPr="00CA26DB">
              <w:rPr>
                <w:rFonts w:ascii="Angsana New" w:eastAsia="Arial Unicode MS" w:hAnsi="Angsana New"/>
                <w:sz w:val="20"/>
                <w:szCs w:val="20"/>
              </w:rPr>
              <w:t>2581</w:t>
            </w:r>
          </w:p>
        </w:tc>
        <w:tc>
          <w:tcPr>
            <w:tcW w:w="486" w:type="pct"/>
          </w:tcPr>
          <w:p w14:paraId="607F0CC2" w14:textId="4F263F24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15</w:t>
            </w:r>
          </w:p>
        </w:tc>
        <w:tc>
          <w:tcPr>
            <w:tcW w:w="687" w:type="pct"/>
          </w:tcPr>
          <w:p w14:paraId="051958BB" w14:textId="095136D3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555" w:type="pct"/>
          </w:tcPr>
          <w:p w14:paraId="386DA0C7" w14:textId="29235FC1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4,900</w:t>
            </w:r>
          </w:p>
        </w:tc>
        <w:tc>
          <w:tcPr>
            <w:tcW w:w="555" w:type="pct"/>
          </w:tcPr>
          <w:p w14:paraId="60BDB786" w14:textId="611BCB38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2"/>
              <w:jc w:val="right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4,900</w:t>
            </w:r>
          </w:p>
        </w:tc>
        <w:tc>
          <w:tcPr>
            <w:tcW w:w="549" w:type="pct"/>
          </w:tcPr>
          <w:p w14:paraId="69368996" w14:textId="3241A9C9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9"/>
              </w:tabs>
              <w:spacing w:line="240" w:lineRule="auto"/>
              <w:ind w:right="-72"/>
              <w:rPr>
                <w:rFonts w:ascii="Angsana New" w:eastAsia="Arial Unicode MS" w:hAnsi="Angsana New"/>
                <w:sz w:val="20"/>
                <w:szCs w:val="20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4.</w:t>
            </w:r>
            <w:r w:rsidR="00FA330D" w:rsidRPr="00CA26DB">
              <w:rPr>
                <w:rFonts w:ascii="Angsana New" w:eastAsia="Arial Unicode MS" w:hAnsi="Angsana New"/>
                <w:sz w:val="20"/>
                <w:szCs w:val="20"/>
                <w:lang w:val="en-GB"/>
              </w:rPr>
              <w:t>24</w:t>
            </w:r>
          </w:p>
        </w:tc>
        <w:tc>
          <w:tcPr>
            <w:tcW w:w="592" w:type="pct"/>
          </w:tcPr>
          <w:p w14:paraId="6C492DA2" w14:textId="2817D5EC" w:rsidR="00724B65" w:rsidRPr="00CA26DB" w:rsidRDefault="00724B65" w:rsidP="00724B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2"/>
              <w:jc w:val="center"/>
              <w:rPr>
                <w:rFonts w:ascii="Angsana New" w:eastAsia="Arial Unicode MS" w:hAnsi="Angsana New"/>
                <w:sz w:val="20"/>
                <w:szCs w:val="20"/>
                <w:cs/>
              </w:rPr>
            </w:pPr>
            <w:r w:rsidRPr="00CA26DB">
              <w:rPr>
                <w:rFonts w:ascii="Angsana New" w:eastAsia="Arial Unicode MS" w:hAnsi="Angsana New"/>
                <w:sz w:val="20"/>
                <w:szCs w:val="20"/>
                <w:cs/>
              </w:rPr>
              <w:t>ทุกงวดหกเดือน</w:t>
            </w:r>
          </w:p>
        </w:tc>
      </w:tr>
    </w:tbl>
    <w:p w14:paraId="24950268" w14:textId="7822EFF0" w:rsidR="003F276B" w:rsidRPr="00CA26DB" w:rsidRDefault="003F276B" w:rsidP="003F2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i/>
          <w:i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i/>
          <w:iCs/>
          <w:sz w:val="28"/>
          <w:szCs w:val="28"/>
          <w:cs/>
        </w:rPr>
        <w:t>การซื้อคืนและยกเลิกหุ้นกู้</w:t>
      </w:r>
    </w:p>
    <w:p w14:paraId="17B29DB4" w14:textId="5DFE1B4E" w:rsidR="00516165" w:rsidRPr="00CA26DB" w:rsidRDefault="00516165" w:rsidP="00FF7C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ในระหว่าง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ปี</w:t>
      </w:r>
      <w:r w:rsidRPr="00CA26DB">
        <w:rPr>
          <w:rFonts w:ascii="Angsana New" w:eastAsia="Arial Unicode MS" w:hAnsi="Angsana New"/>
          <w:sz w:val="28"/>
          <w:szCs w:val="28"/>
        </w:rPr>
        <w:t xml:space="preserve"> 2568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บริษัทฯ และบริษัท ไทยออยล์ ศูนย์บริหารเงิน จำกัด (“</w:t>
      </w:r>
      <w:r w:rsidRPr="00CA26DB">
        <w:rPr>
          <w:rFonts w:ascii="Angsana New" w:eastAsia="Arial Unicode MS" w:hAnsi="Angsana New"/>
          <w:sz w:val="28"/>
          <w:szCs w:val="28"/>
        </w:rPr>
        <w:t xml:space="preserve">TTC”) </w:t>
      </w:r>
      <w:r w:rsidRPr="00CA26DB">
        <w:rPr>
          <w:rFonts w:ascii="Angsana New" w:eastAsia="Arial Unicode MS" w:hAnsi="Angsana New"/>
          <w:sz w:val="28"/>
          <w:szCs w:val="28"/>
          <w:cs/>
        </w:rPr>
        <w:t>ซึ่งเป็นบริษัทย่อย ได้ดำเนินการซื้อคืนและยกเลิกหุ้นกู้บางส่วน ดังนี้</w:t>
      </w:r>
    </w:p>
    <w:p w14:paraId="29D0C89A" w14:textId="32F6F49C" w:rsidR="00516165" w:rsidRPr="00CA26DB" w:rsidRDefault="00516165" w:rsidP="005161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33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-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บริษัทฯ ได้ดำเนินการซื้อคืนและยกเลิกหุ้นกู้บางส่วน สำหรับหุ้นกู้ที่ไม่มีหลักประกันและไม่ด้อยสิทธิในตลาดซื้อขายรองที่บริษัทฯ ได้ออกและเสนอขายให้กับนักลงทุนสถาบันต่างประเทศในเดือนมกราคม </w:t>
      </w:r>
      <w:r w:rsidRPr="00CA26DB">
        <w:rPr>
          <w:rFonts w:ascii="Angsana New" w:eastAsia="Arial Unicode MS" w:hAnsi="Angsana New"/>
          <w:sz w:val="28"/>
          <w:szCs w:val="28"/>
        </w:rPr>
        <w:t xml:space="preserve">2556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จำนวน </w:t>
      </w:r>
      <w:r w:rsidRPr="00CA26DB">
        <w:rPr>
          <w:rFonts w:ascii="Angsana New" w:eastAsia="Arial Unicode MS" w:hAnsi="Angsana New"/>
          <w:sz w:val="28"/>
          <w:szCs w:val="28"/>
        </w:rPr>
        <w:t>172.41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บริษัทฯ ได้ดำเนินการซื้อคืนและยกเลิกหุ้นกู้บางส่วนเป็นจำนวนเงินทั้งสิ้น </w:t>
      </w:r>
      <w:r w:rsidRPr="00CA26DB">
        <w:rPr>
          <w:rFonts w:ascii="Angsana New" w:eastAsia="Arial Unicode MS" w:hAnsi="Angsana New"/>
          <w:sz w:val="28"/>
          <w:szCs w:val="28"/>
        </w:rPr>
        <w:t>120.89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ส่งผลให้ ณ วันที่ </w:t>
      </w:r>
      <w:r w:rsidRPr="00CA26DB">
        <w:rPr>
          <w:rFonts w:ascii="Angsana New" w:eastAsia="Arial Unicode MS" w:hAnsi="Angsana New"/>
          <w:sz w:val="28"/>
          <w:szCs w:val="28"/>
        </w:rPr>
        <w:t>31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ธันวาคม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</w:rPr>
        <w:t>2568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บริษัทฯ มีมูลค่าหุ้นกู้สกุลเงินเหรียญสหรัฐอเมริกาที่จะครบกำหนดในปี </w:t>
      </w:r>
      <w:r w:rsidRPr="00CA26DB">
        <w:rPr>
          <w:rFonts w:ascii="Angsana New" w:eastAsia="Arial Unicode MS" w:hAnsi="Angsana New"/>
          <w:sz w:val="28"/>
          <w:szCs w:val="28"/>
        </w:rPr>
        <w:t>2586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คงเหลือทั้งสิ้นจำนวน</w:t>
      </w:r>
      <w:r w:rsidRPr="00CA26DB">
        <w:rPr>
          <w:rFonts w:ascii="Angsana New" w:eastAsia="Arial Unicode MS" w:hAnsi="Angsana New"/>
          <w:sz w:val="28"/>
          <w:szCs w:val="28"/>
        </w:rPr>
        <w:t xml:space="preserve"> 51.52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</w:t>
      </w:r>
    </w:p>
    <w:p w14:paraId="49AC9303" w14:textId="77777777" w:rsidR="00516165" w:rsidRPr="00CA26DB" w:rsidRDefault="00516165" w:rsidP="005161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33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-</w:t>
      </w:r>
      <w:r w:rsidRPr="00CA26DB">
        <w:rPr>
          <w:rFonts w:ascii="Angsana New" w:eastAsia="Arial Unicode MS" w:hAnsi="Angsana New"/>
          <w:sz w:val="28"/>
          <w:szCs w:val="28"/>
        </w:rPr>
        <w:tab/>
        <w:t xml:space="preserve">TTC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ได้ดำเนินการซื้อคืนและยกเลิกหุ้นกู้บางส่วนสำหรับหุ้นกู้ที่ไม่มีหลักประกันและไม่ด้อยสิทธิในตลาดซื้อขายรอง ดังรายละเอียดต่อไปนี้ </w:t>
      </w:r>
    </w:p>
    <w:p w14:paraId="7C90B679" w14:textId="30BFFF58" w:rsidR="00516165" w:rsidRPr="00CA26DB" w:rsidRDefault="00516165" w:rsidP="005161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620" w:hanging="533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1.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หุ้นกู้ที่ได้ออกและเสนอขายให้กับนักลงทุนสถาบันต่างประเทศในเดือนเมษายน </w:t>
      </w:r>
      <w:r w:rsidRPr="00CA26DB">
        <w:rPr>
          <w:rFonts w:ascii="Angsana New" w:eastAsia="Arial Unicode MS" w:hAnsi="Angsana New"/>
          <w:sz w:val="28"/>
          <w:szCs w:val="28"/>
        </w:rPr>
        <w:t>2561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จำนวน</w:t>
      </w:r>
      <w:r w:rsidRPr="00CA26DB">
        <w:rPr>
          <w:rFonts w:ascii="Angsana New" w:eastAsia="Arial Unicode MS" w:hAnsi="Angsana New"/>
          <w:sz w:val="28"/>
          <w:szCs w:val="28"/>
        </w:rPr>
        <w:t xml:space="preserve"> 327.59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TTC </w:t>
      </w:r>
      <w:r w:rsidRPr="00CA26DB">
        <w:rPr>
          <w:rFonts w:ascii="Angsana New" w:eastAsia="Arial Unicode MS" w:hAnsi="Angsana New"/>
          <w:sz w:val="28"/>
          <w:szCs w:val="28"/>
          <w:cs/>
        </w:rPr>
        <w:t>ได้ดำเนินการซื้อคืนและยกเลิกหุ้นกู้บางส่วน เป็นจำนวนเงินทั้งสิ้น</w:t>
      </w:r>
      <w:r w:rsidRPr="00CA26DB">
        <w:rPr>
          <w:rFonts w:ascii="Angsana New" w:eastAsia="Arial Unicode MS" w:hAnsi="Angsana New"/>
          <w:sz w:val="28"/>
          <w:szCs w:val="28"/>
        </w:rPr>
        <w:t xml:space="preserve"> 139.11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ส่งผลให้ ณ วันที่ </w:t>
      </w:r>
      <w:r w:rsidRPr="00CA26DB">
        <w:rPr>
          <w:rFonts w:ascii="Angsana New" w:eastAsia="Arial Unicode MS" w:hAnsi="Angsana New"/>
          <w:sz w:val="28"/>
          <w:szCs w:val="28"/>
        </w:rPr>
        <w:t>31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ธันวาคม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2568 TTC </w:t>
      </w:r>
      <w:r w:rsidRPr="00CA26DB">
        <w:rPr>
          <w:rFonts w:ascii="Angsana New" w:eastAsia="Arial Unicode MS" w:hAnsi="Angsana New"/>
          <w:sz w:val="28"/>
          <w:szCs w:val="28"/>
          <w:cs/>
        </w:rPr>
        <w:t>มีมูลค่าหุ้นกู้ฉบับดังกล่าวคงเหลือทั้งสิ้นจำนวน</w:t>
      </w:r>
      <w:r w:rsidRPr="00CA26DB">
        <w:rPr>
          <w:rFonts w:ascii="Angsana New" w:eastAsia="Arial Unicode MS" w:hAnsi="Angsana New"/>
          <w:sz w:val="28"/>
          <w:szCs w:val="28"/>
        </w:rPr>
        <w:t xml:space="preserve"> 188.48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</w:t>
      </w:r>
    </w:p>
    <w:p w14:paraId="56B53EBC" w14:textId="7A341191" w:rsidR="00516165" w:rsidRPr="00CA26DB" w:rsidRDefault="00516165" w:rsidP="005161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620" w:hanging="533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t>2.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หุ้นกู้ที่ได้ออกและเสนอขายให้กับนักลงทุนสถาบันต่างประเทศในเดือนพฤศจิกายน </w:t>
      </w:r>
      <w:r w:rsidRPr="00CA26DB">
        <w:rPr>
          <w:rFonts w:ascii="Angsana New" w:eastAsia="Arial Unicode MS" w:hAnsi="Angsana New"/>
          <w:sz w:val="28"/>
          <w:szCs w:val="28"/>
        </w:rPr>
        <w:t>2561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จำนวน</w:t>
      </w:r>
      <w:r w:rsidRPr="00CA26DB">
        <w:rPr>
          <w:rFonts w:ascii="Angsana New" w:eastAsia="Arial Unicode MS" w:hAnsi="Angsana New"/>
          <w:sz w:val="28"/>
          <w:szCs w:val="28"/>
        </w:rPr>
        <w:t xml:space="preserve"> 600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TTC </w:t>
      </w:r>
      <w:r w:rsidRPr="00CA26DB">
        <w:rPr>
          <w:rFonts w:ascii="Angsana New" w:eastAsia="Arial Unicode MS" w:hAnsi="Angsana New"/>
          <w:sz w:val="28"/>
          <w:szCs w:val="28"/>
          <w:cs/>
        </w:rPr>
        <w:t>ได้ดำเนินการซื้อคืนและยกเลิกหุ้นกู้บางส่วน เป็นจำนวนเงินทั้งสิ้น</w:t>
      </w:r>
      <w:r w:rsidRPr="00CA26DB">
        <w:rPr>
          <w:rFonts w:ascii="Angsana New" w:eastAsia="Arial Unicode MS" w:hAnsi="Angsana New"/>
          <w:sz w:val="28"/>
          <w:szCs w:val="28"/>
        </w:rPr>
        <w:t xml:space="preserve"> 210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ส่งผลให้ ณ วันที่ </w:t>
      </w:r>
      <w:r w:rsidRPr="00CA26DB">
        <w:rPr>
          <w:rFonts w:ascii="Angsana New" w:eastAsia="Arial Unicode MS" w:hAnsi="Angsana New"/>
          <w:sz w:val="28"/>
          <w:szCs w:val="28"/>
        </w:rPr>
        <w:t>31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ธันวาคม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2568 TTC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มีมูลค่าหุ้นกู้ฉบับดังกล่าวคงเหลือทั้งสิ้นจำนวน </w:t>
      </w:r>
      <w:r w:rsidRPr="00CA26DB">
        <w:rPr>
          <w:rFonts w:ascii="Angsana New" w:eastAsia="Arial Unicode MS" w:hAnsi="Angsana New"/>
          <w:sz w:val="28"/>
          <w:szCs w:val="28"/>
        </w:rPr>
        <w:t>390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</w:t>
      </w:r>
    </w:p>
    <w:p w14:paraId="4D65E6F6" w14:textId="77777777" w:rsidR="007D5E5C" w:rsidRPr="00CA26DB" w:rsidRDefault="007D5E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</w:rPr>
        <w:br w:type="page"/>
      </w:r>
    </w:p>
    <w:p w14:paraId="02349907" w14:textId="20468B97" w:rsidR="00516165" w:rsidRPr="00CA26DB" w:rsidRDefault="00516165" w:rsidP="005161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620" w:hanging="533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lastRenderedPageBreak/>
        <w:t>3.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หุ้นกู้ที่ได้ออกและเสนอขายให้กับนักลงทุนสถาบันต่างประเทศในเดือนตุลาคม </w:t>
      </w:r>
      <w:r w:rsidR="00724B65" w:rsidRPr="00CA26DB">
        <w:rPr>
          <w:rFonts w:ascii="Angsana New" w:eastAsia="Arial Unicode MS" w:hAnsi="Angsana New"/>
          <w:sz w:val="28"/>
          <w:szCs w:val="28"/>
        </w:rPr>
        <w:t>2562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จำนวน </w:t>
      </w:r>
      <w:r w:rsidR="00724B65" w:rsidRPr="00CA26DB">
        <w:rPr>
          <w:rFonts w:ascii="Angsana New" w:eastAsia="Arial Unicode MS" w:hAnsi="Angsana New"/>
          <w:sz w:val="28"/>
          <w:szCs w:val="28"/>
        </w:rPr>
        <w:t>565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TTC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ได้ดำเนินการซื้อคืนและยกเลิกหุ้นกู้บางส่วน เป็นจำนวนเงินทั้งสิ้น </w:t>
      </w:r>
      <w:r w:rsidR="00724B65" w:rsidRPr="00CA26DB">
        <w:rPr>
          <w:rFonts w:ascii="Angsana New" w:eastAsia="Arial Unicode MS" w:hAnsi="Angsana New"/>
          <w:sz w:val="28"/>
          <w:szCs w:val="28"/>
        </w:rPr>
        <w:t>113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ส่งผลให้ ณ วันที่ </w:t>
      </w:r>
      <w:r w:rsidRPr="00CA26DB">
        <w:rPr>
          <w:rFonts w:ascii="Angsana New" w:eastAsia="Arial Unicode MS" w:hAnsi="Angsana New"/>
          <w:sz w:val="28"/>
          <w:szCs w:val="28"/>
        </w:rPr>
        <w:t>31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ธันวาคม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2568 TTC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มีมูลค่าหุ้นกู้ฉบับดังกล่าวคงเหลือทั้งสิ้นจำนวน </w:t>
      </w:r>
      <w:r w:rsidR="00724B65" w:rsidRPr="00CA26DB">
        <w:rPr>
          <w:rFonts w:ascii="Angsana New" w:eastAsia="Arial Unicode MS" w:hAnsi="Angsana New"/>
          <w:sz w:val="28"/>
          <w:szCs w:val="28"/>
        </w:rPr>
        <w:t>452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</w:t>
      </w:r>
    </w:p>
    <w:p w14:paraId="20AC8626" w14:textId="36C194BB" w:rsidR="00516165" w:rsidRPr="00CA26DB" w:rsidRDefault="00516165" w:rsidP="005161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620" w:hanging="533"/>
        <w:jc w:val="thaiDistribute"/>
        <w:rPr>
          <w:rFonts w:ascii="Angsana New" w:eastAsia="Arial Unicode MS" w:hAnsi="Angsana New"/>
          <w:spacing w:val="-4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</w:rPr>
        <w:t>4.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หุ้นกู้ที่ได้ออกและเสนอขายให้กับนักลงทุนสถาบันต่างประเทศในเดือนมิถุนายน </w:t>
      </w:r>
      <w:r w:rsidR="00724B65" w:rsidRPr="00CA26DB">
        <w:rPr>
          <w:rFonts w:ascii="Angsana New" w:eastAsia="Arial Unicode MS" w:hAnsi="Angsana New"/>
          <w:sz w:val="28"/>
          <w:szCs w:val="28"/>
        </w:rPr>
        <w:t>2563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จำนวน </w:t>
      </w:r>
      <w:r w:rsidR="00724B65" w:rsidRPr="00CA26DB">
        <w:rPr>
          <w:rFonts w:ascii="Angsana New" w:eastAsia="Arial Unicode MS" w:hAnsi="Angsana New"/>
          <w:sz w:val="28"/>
          <w:szCs w:val="28"/>
        </w:rPr>
        <w:t>480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TTC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ได้ดำเนินการซื้อคืนและยกเลิกหุ้นกู้บางส่วน เป็นจำนวนเงินทั้งสิ้น </w:t>
      </w:r>
      <w:r w:rsidR="00724B65" w:rsidRPr="00CA26DB">
        <w:rPr>
          <w:rFonts w:ascii="Angsana New" w:eastAsia="Arial Unicode MS" w:hAnsi="Angsana New"/>
          <w:sz w:val="28"/>
          <w:szCs w:val="28"/>
        </w:rPr>
        <w:t>50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ส่งผลให้ ณ วันที่ </w:t>
      </w:r>
      <w:r w:rsidR="00724B65" w:rsidRPr="00CA26DB">
        <w:rPr>
          <w:rFonts w:ascii="Angsana New" w:eastAsia="Arial Unicode MS" w:hAnsi="Angsana New"/>
          <w:sz w:val="28"/>
          <w:szCs w:val="28"/>
        </w:rPr>
        <w:t>31</w:t>
      </w:r>
      <w:r w:rsidR="00724B65"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724B65" w:rsidRPr="00CA26DB">
        <w:rPr>
          <w:rFonts w:ascii="Angsana New" w:eastAsia="Arial Unicode MS" w:hAnsi="Angsana New" w:hint="cs"/>
          <w:sz w:val="28"/>
          <w:szCs w:val="28"/>
          <w:cs/>
        </w:rPr>
        <w:t>ธันวาคม</w:t>
      </w:r>
      <w:r w:rsidR="00724B65"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724B65" w:rsidRPr="00CA26DB">
        <w:rPr>
          <w:rFonts w:ascii="Angsana New" w:eastAsia="Arial Unicode MS" w:hAnsi="Angsana New"/>
          <w:sz w:val="28"/>
          <w:szCs w:val="28"/>
        </w:rPr>
        <w:t xml:space="preserve">2568 </w:t>
      </w:r>
      <w:r w:rsidRPr="00CA26DB">
        <w:rPr>
          <w:rFonts w:ascii="Angsana New" w:eastAsia="Arial Unicode MS" w:hAnsi="Angsana New"/>
          <w:sz w:val="28"/>
          <w:szCs w:val="28"/>
        </w:rPr>
        <w:t xml:space="preserve">TTC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มีมูลค่าหุ้นกู้ฉบับดังกล่าวคงเหลือทั้งสิ้นจำนวน </w:t>
      </w:r>
      <w:r w:rsidR="00724B65" w:rsidRPr="00CA26DB">
        <w:rPr>
          <w:rFonts w:ascii="Angsana New" w:eastAsia="Arial Unicode MS" w:hAnsi="Angsana New"/>
          <w:sz w:val="28"/>
          <w:szCs w:val="28"/>
        </w:rPr>
        <w:t>430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</w:t>
      </w:r>
    </w:p>
    <w:p w14:paraId="038A0330" w14:textId="56084E59" w:rsidR="003F276B" w:rsidRPr="00CA26DB" w:rsidRDefault="003F276B" w:rsidP="00FF7C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ในระหว่าง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ปี</w:t>
      </w:r>
      <w:r w:rsidRPr="00CA26DB">
        <w:rPr>
          <w:rFonts w:ascii="Angsana New" w:eastAsia="Arial Unicode MS" w:hAnsi="Angsana New"/>
          <w:sz w:val="28"/>
          <w:szCs w:val="28"/>
        </w:rPr>
        <w:t xml:space="preserve"> 2567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บริษัท ไทยออยล์ ศูนย์บริหารเงิน จำกัด (“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TTC”) </w:t>
      </w:r>
      <w:r w:rsidRPr="00CA26DB">
        <w:rPr>
          <w:rFonts w:ascii="Angsana New" w:eastAsia="Arial Unicode MS" w:hAnsi="Angsana New"/>
          <w:sz w:val="28"/>
          <w:szCs w:val="28"/>
          <w:cs/>
        </w:rPr>
        <w:t>ซึ่งเป็นบริษัทย่อยของบริษัทฯ ได้ดำเนินการซื้อคืนและยกเลิกหุ้นกู้บางส่วน ดังนี้</w:t>
      </w:r>
    </w:p>
    <w:p w14:paraId="44F99CD1" w14:textId="5955707E" w:rsidR="003F276B" w:rsidRPr="00CA26DB" w:rsidRDefault="003F276B" w:rsidP="00FF7C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33"/>
        <w:jc w:val="thaiDistribute"/>
        <w:rPr>
          <w:rFonts w:ascii="Angsana New" w:eastAsia="Arial Unicode MS" w:hAnsi="Angsana New"/>
          <w:spacing w:val="-4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</w:rPr>
        <w:t>-</w:t>
      </w:r>
      <w:r w:rsidRPr="00CA26DB">
        <w:rPr>
          <w:rFonts w:ascii="Angsana New" w:eastAsia="Arial Unicode MS" w:hAnsi="Angsana New"/>
          <w:sz w:val="28"/>
          <w:szCs w:val="28"/>
        </w:rPr>
        <w:tab/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สำหรับหุ้นกู้ที่ไม่มีหลักประกันและไม่ด้อยสิทธิจำนวน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600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อายุ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30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ปี อัตราดอกเบี้ยคงที่ร้อยละ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3.75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ต่อปี ซึ่งได้ออกและเสนอขายให้กับนักลงทุนและสถาบันต่างประเทศในเดือนมิถุนายน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2563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AD2570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               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โดย </w:t>
      </w:r>
      <w:r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 xml:space="preserve">TTC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ได้ดำเนินการซื้อคืนและยกเลิกหุ้นกู้บางส่วนจำนวน </w:t>
      </w:r>
      <w:r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>120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ล้านเหรียญสหรัฐอเมริกาของหุ้นกู้ฉบับดังกล่าว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เป็นจำนวนเงินทั้งสิ้น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87.84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ล้านเหรียญสหรัฐอเมริกาในตลาดซื้อขายรอง ส่งผลให้ ณ วันที่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>31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ธันวาคม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2567 </w:t>
      </w:r>
      <w:r w:rsidR="00AD2570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 </w:t>
      </w:r>
      <w:r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 xml:space="preserve">TTC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มีมูลค่าหุ้นกู้เหรียญสหรัฐอเมริกาที่จะครบกำหนดในปี </w:t>
      </w:r>
      <w:r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>2593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คงเหลือทั้งสิ้นจำนวน </w:t>
      </w:r>
      <w:r w:rsidRPr="00CA26DB">
        <w:rPr>
          <w:rFonts w:ascii="Angsana New" w:eastAsia="Arial Unicode MS" w:hAnsi="Angsana New"/>
          <w:spacing w:val="-4"/>
          <w:sz w:val="28"/>
          <w:szCs w:val="28"/>
          <w:lang w:val="en-GB"/>
        </w:rPr>
        <w:t>480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ล้านเหรียญสหรัฐอเมริกา</w:t>
      </w:r>
    </w:p>
    <w:p w14:paraId="4D39ACBA" w14:textId="6E76E912" w:rsidR="00AE6296" w:rsidRPr="00CA26DB" w:rsidRDefault="002E0618" w:rsidP="00FF7C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571F0B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และบริษัทย่อยต้องปฏิบัติตามข้อกำหนดและข้อจำกัดบางประการตามที่ได้กำหนดไว้ เช่น การดำรงสัดส่วน</w:t>
      </w:r>
      <w:r w:rsidR="00EA7DAB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            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การถือหุ้นตามอัตราที่ระบุไว้ในสัญญา เป็นต้น</w:t>
      </w:r>
    </w:p>
    <w:p w14:paraId="1A3D4A7F" w14:textId="6AE9F6EB" w:rsidR="006A5588" w:rsidRPr="00CA26DB" w:rsidRDefault="00577849" w:rsidP="00F449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39" w:name="_Hlk50879621"/>
      <w:r w:rsidRPr="00CA26DB">
        <w:rPr>
          <w:rFonts w:ascii="Angsana New" w:hAnsi="Angsana New"/>
          <w:b/>
          <w:bCs/>
          <w:sz w:val="28"/>
          <w:szCs w:val="28"/>
        </w:rPr>
        <w:t>2</w:t>
      </w:r>
      <w:r w:rsidR="003F276B" w:rsidRPr="00CA26DB">
        <w:rPr>
          <w:rFonts w:ascii="Angsana New" w:hAnsi="Angsana New"/>
          <w:b/>
          <w:bCs/>
          <w:sz w:val="28"/>
          <w:szCs w:val="28"/>
        </w:rPr>
        <w:t>5</w:t>
      </w:r>
      <w:r w:rsidR="006A5588" w:rsidRPr="00CA26DB">
        <w:rPr>
          <w:rFonts w:ascii="Angsana New" w:hAnsi="Angsana New"/>
          <w:b/>
          <w:bCs/>
          <w:sz w:val="28"/>
          <w:szCs w:val="28"/>
        </w:rPr>
        <w:t>.</w:t>
      </w:r>
      <w:r w:rsidR="00AC0783" w:rsidRPr="00CA26DB">
        <w:rPr>
          <w:rFonts w:ascii="Angsana New" w:hAnsi="Angsana New"/>
          <w:b/>
          <w:bCs/>
          <w:sz w:val="28"/>
          <w:szCs w:val="28"/>
        </w:rPr>
        <w:tab/>
      </w:r>
      <w:r w:rsidR="007950FE" w:rsidRPr="00CA26DB">
        <w:rPr>
          <w:rFonts w:ascii="Angsana New" w:hAnsi="Angsana New" w:hint="cs"/>
          <w:b/>
          <w:bCs/>
          <w:sz w:val="28"/>
          <w:szCs w:val="28"/>
          <w:cs/>
        </w:rPr>
        <w:t>ประมาณการหนี้สิน</w:t>
      </w:r>
      <w:r w:rsidR="0077459D" w:rsidRPr="00CA26DB">
        <w:rPr>
          <w:rFonts w:ascii="Angsana New" w:hAnsi="Angsana New"/>
          <w:b/>
          <w:bCs/>
          <w:sz w:val="28"/>
          <w:szCs w:val="28"/>
          <w:cs/>
        </w:rPr>
        <w:t>ไม่หมุนเวียนสำหรับ</w:t>
      </w:r>
      <w:r w:rsidR="00D02D52" w:rsidRPr="00CA26DB">
        <w:rPr>
          <w:rFonts w:ascii="Angsana New" w:hAnsi="Angsana New"/>
          <w:b/>
          <w:bCs/>
          <w:sz w:val="28"/>
          <w:szCs w:val="28"/>
          <w:cs/>
        </w:rPr>
        <w:t>ผลประโยชน์พนักงาน</w:t>
      </w:r>
    </w:p>
    <w:bookmarkEnd w:id="39"/>
    <w:p w14:paraId="73D69603" w14:textId="08D54062" w:rsidR="00993840" w:rsidRPr="00CA26DB" w:rsidRDefault="00993840" w:rsidP="00F449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  <w:lang w:val="en-GB"/>
        </w:rPr>
        <w:t>รายการเคลื่อนไหวของ</w:t>
      </w:r>
      <w:r w:rsidR="007950FE" w:rsidRPr="00CA26DB">
        <w:rPr>
          <w:rFonts w:ascii="Angsana New" w:eastAsia="Arial Unicode MS" w:hAnsi="Angsana New"/>
          <w:sz w:val="28"/>
          <w:szCs w:val="28"/>
          <w:cs/>
          <w:lang w:val="en-GB"/>
        </w:rPr>
        <w:t>ประมาณการหนี้สิน</w:t>
      </w:r>
      <w:r w:rsidR="0077459D" w:rsidRPr="00CA26DB">
        <w:rPr>
          <w:rFonts w:ascii="Angsana New" w:eastAsia="Arial Unicode MS" w:hAnsi="Angsana New"/>
          <w:sz w:val="28"/>
          <w:szCs w:val="28"/>
          <w:cs/>
          <w:lang w:val="en-GB"/>
        </w:rPr>
        <w:t>ไม่หมุนเวียนสำหรับ</w:t>
      </w:r>
      <w:r w:rsidR="007950FE" w:rsidRPr="00CA26DB">
        <w:rPr>
          <w:rFonts w:ascii="Angsana New" w:eastAsia="Arial Unicode MS" w:hAnsi="Angsana New"/>
          <w:sz w:val="28"/>
          <w:szCs w:val="28"/>
          <w:cs/>
          <w:lang w:val="en-GB"/>
        </w:rPr>
        <w:t>ผลประโยชน์พนักงาน</w:t>
      </w:r>
      <w:r w:rsidRPr="00CA26DB">
        <w:rPr>
          <w:rFonts w:ascii="Angsana New" w:eastAsia="Arial Unicode MS" w:hAnsi="Angsana New"/>
          <w:sz w:val="28"/>
          <w:szCs w:val="28"/>
          <w:cs/>
          <w:lang w:val="en-GB"/>
        </w:rPr>
        <w:t>ที่กำหนดไว้</w:t>
      </w:r>
      <w:r w:rsidR="00BE0217" w:rsidRPr="00CA26DB">
        <w:rPr>
          <w:rFonts w:ascii="Angsana New" w:eastAsia="Arial Unicode MS" w:hAnsi="Angsana New"/>
          <w:sz w:val="28"/>
          <w:szCs w:val="28"/>
          <w:cs/>
          <w:lang w:val="en-GB"/>
        </w:rPr>
        <w:t>ใน</w:t>
      </w:r>
      <w:r w:rsidRPr="00CA26DB">
        <w:rPr>
          <w:rFonts w:ascii="Angsana New" w:eastAsia="Arial Unicode MS" w:hAnsi="Angsana New"/>
          <w:sz w:val="28"/>
          <w:szCs w:val="28"/>
          <w:cs/>
          <w:lang w:val="en-GB"/>
        </w:rPr>
        <w:t>ระหว่างปีมีดังนี้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D04807" w:rsidRPr="00CA26DB" w14:paraId="266E1D26" w14:textId="77777777" w:rsidTr="00F449A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1953E" w14:textId="77777777" w:rsidR="006A5588" w:rsidRPr="00CA26DB" w:rsidRDefault="006A5588" w:rsidP="0022690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745D0" w14:textId="77777777" w:rsidR="006A5588" w:rsidRPr="00CA26DB" w:rsidRDefault="006A5588" w:rsidP="00226906">
            <w:pPr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4823C0FF" w14:textId="77777777" w:rsidTr="00F449A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0F373" w14:textId="77777777" w:rsidR="006A5588" w:rsidRPr="00CA26DB" w:rsidRDefault="006A5588" w:rsidP="0022690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476868E8" w14:textId="77777777" w:rsidR="006A5588" w:rsidRPr="00CA26DB" w:rsidRDefault="006A5588" w:rsidP="00EA7DAB">
            <w:pPr>
              <w:pBdr>
                <w:bottom w:val="single" w:sz="4" w:space="1" w:color="auto"/>
              </w:pBdr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0B8D55DD" w14:textId="77777777" w:rsidR="006A5588" w:rsidRPr="00CA26DB" w:rsidRDefault="006A5588" w:rsidP="00EA7DAB">
            <w:pPr>
              <w:pBdr>
                <w:bottom w:val="single" w:sz="4" w:space="1" w:color="auto"/>
              </w:pBdr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55438AA2" w14:textId="77777777" w:rsidTr="00F449AD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FDBF1" w14:textId="77777777" w:rsidR="006A5588" w:rsidRPr="00CA26DB" w:rsidRDefault="006A5588" w:rsidP="0022690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5B957634" w14:textId="376F1098" w:rsidR="006A5588" w:rsidRPr="00CA26DB" w:rsidRDefault="004C724C" w:rsidP="00EA7DAB">
            <w:pPr>
              <w:pBdr>
                <w:bottom w:val="single" w:sz="4" w:space="1" w:color="auto"/>
              </w:pBdr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FE497F0" w14:textId="572B5995" w:rsidR="006A5588" w:rsidRPr="00CA26DB" w:rsidRDefault="00DC5B88" w:rsidP="00EA7DA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4FA58D01" w14:textId="35ADC0D6" w:rsidR="006A5588" w:rsidRPr="00CA26DB" w:rsidRDefault="004C724C" w:rsidP="00EA7DA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1D1F4FC2" w14:textId="084E36CE" w:rsidR="006A5588" w:rsidRPr="00CA26DB" w:rsidRDefault="00DC5B88" w:rsidP="00EA7DAB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F3A0F" w:rsidRPr="00CA26DB" w14:paraId="165846A9" w14:textId="77777777" w:rsidTr="00F449AD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DE2E6" w14:textId="142A5D6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21967C8E" w14:textId="6E6670E0" w:rsidR="006F3A0F" w:rsidRPr="00CA26DB" w:rsidRDefault="00AB525C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2,645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53515C0" w14:textId="62FD799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2,714</w:t>
            </w:r>
          </w:p>
        </w:tc>
        <w:tc>
          <w:tcPr>
            <w:tcW w:w="1170" w:type="dxa"/>
            <w:vAlign w:val="bottom"/>
          </w:tcPr>
          <w:p w14:paraId="00902924" w14:textId="79794D2B" w:rsidR="006F3A0F" w:rsidRPr="00CA26DB" w:rsidRDefault="00AB525C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1,934</w:t>
            </w:r>
          </w:p>
        </w:tc>
        <w:tc>
          <w:tcPr>
            <w:tcW w:w="1170" w:type="dxa"/>
            <w:vAlign w:val="bottom"/>
          </w:tcPr>
          <w:p w14:paraId="3586FB02" w14:textId="0CB19D3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2,070</w:t>
            </w:r>
          </w:p>
        </w:tc>
      </w:tr>
      <w:tr w:rsidR="006F3A0F" w:rsidRPr="00CA26DB" w14:paraId="274D9CE6" w14:textId="77777777" w:rsidTr="00F449AD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B133F" w14:textId="6C0D4E4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486E2EF4" w14:textId="6D066D11" w:rsidR="006F3A0F" w:rsidRPr="00CA26DB" w:rsidRDefault="00AB525C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147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60C2307" w14:textId="14EA194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152</w:t>
            </w:r>
          </w:p>
        </w:tc>
        <w:tc>
          <w:tcPr>
            <w:tcW w:w="1170" w:type="dxa"/>
            <w:vAlign w:val="bottom"/>
          </w:tcPr>
          <w:p w14:paraId="5AA89BF5" w14:textId="1F0B2044" w:rsidR="006F3A0F" w:rsidRPr="00CA26DB" w:rsidRDefault="00AB525C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79</w:t>
            </w:r>
          </w:p>
        </w:tc>
        <w:tc>
          <w:tcPr>
            <w:tcW w:w="1170" w:type="dxa"/>
            <w:vAlign w:val="bottom"/>
          </w:tcPr>
          <w:p w14:paraId="1173ECBC" w14:textId="7DF3D02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84</w:t>
            </w:r>
          </w:p>
        </w:tc>
      </w:tr>
      <w:tr w:rsidR="006F3A0F" w:rsidRPr="00CA26DB" w14:paraId="34689977" w14:textId="77777777" w:rsidTr="00F449AD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98D53" w14:textId="4974CE0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18F6B51" w14:textId="661CD94D" w:rsidR="006F3A0F" w:rsidRPr="00CA26DB" w:rsidRDefault="00AB525C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76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614C4D0" w14:textId="0D852B9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77</w:t>
            </w:r>
          </w:p>
        </w:tc>
        <w:tc>
          <w:tcPr>
            <w:tcW w:w="1170" w:type="dxa"/>
            <w:vAlign w:val="bottom"/>
          </w:tcPr>
          <w:p w14:paraId="25CF36DB" w14:textId="4E8A4B07" w:rsidR="006F3A0F" w:rsidRPr="00CA26DB" w:rsidRDefault="00AB525C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52</w:t>
            </w:r>
          </w:p>
        </w:tc>
        <w:tc>
          <w:tcPr>
            <w:tcW w:w="1170" w:type="dxa"/>
            <w:vAlign w:val="bottom"/>
          </w:tcPr>
          <w:p w14:paraId="19783A7D" w14:textId="5ADD690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55</w:t>
            </w:r>
          </w:p>
        </w:tc>
      </w:tr>
      <w:tr w:rsidR="006F3A0F" w:rsidRPr="00CA26DB" w14:paraId="5457CACC" w14:textId="77777777" w:rsidTr="00F449AD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9C4F9" w14:textId="20A8081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708" w:hanging="165"/>
              <w:jc w:val="both"/>
              <w:rPr>
                <w:rFonts w:ascii="Angsana New" w:eastAsia="Arial Unicode MS" w:hAnsi="Angsana New"/>
                <w:spacing w:val="-2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</w:t>
            </w:r>
            <w:r w:rsidRPr="00CA26DB">
              <w:rPr>
                <w:rFonts w:ascii="Angsana New" w:eastAsia="Arial Unicode MS" w:hAnsi="Angsana New" w:hint="eastAsia"/>
                <w:sz w:val="28"/>
                <w:szCs w:val="28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AB6656B" w14:textId="5C950BA7" w:rsidR="006F3A0F" w:rsidRPr="00CA26DB" w:rsidRDefault="00AB525C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1,366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25D6EFE" w14:textId="7B1274F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577FE29" w14:textId="65116CA9" w:rsidR="006F3A0F" w:rsidRPr="00CA26DB" w:rsidRDefault="00AB525C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848</w:t>
            </w:r>
          </w:p>
        </w:tc>
        <w:tc>
          <w:tcPr>
            <w:tcW w:w="1170" w:type="dxa"/>
            <w:vAlign w:val="bottom"/>
          </w:tcPr>
          <w:p w14:paraId="575E3659" w14:textId="3CF11D6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6F3A0F" w:rsidRPr="00CA26DB" w14:paraId="0A67342F" w14:textId="77777777" w:rsidTr="00F449AD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0F922" w14:textId="2BC8341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ผลประโยชน์ที่จ่ายชำระในระหว่างปี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4682767A" w14:textId="7591C752" w:rsidR="006F3A0F" w:rsidRPr="00CA26DB" w:rsidRDefault="00AB525C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(522)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1607FA2B" w14:textId="0902FC07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(298)</w:t>
            </w:r>
          </w:p>
        </w:tc>
        <w:tc>
          <w:tcPr>
            <w:tcW w:w="1170" w:type="dxa"/>
            <w:vAlign w:val="bottom"/>
          </w:tcPr>
          <w:p w14:paraId="4B1500E9" w14:textId="31BC8FF7" w:rsidR="006F3A0F" w:rsidRPr="00CA26DB" w:rsidRDefault="00AB525C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(457)</w:t>
            </w:r>
          </w:p>
        </w:tc>
        <w:tc>
          <w:tcPr>
            <w:tcW w:w="1170" w:type="dxa"/>
            <w:vAlign w:val="bottom"/>
          </w:tcPr>
          <w:p w14:paraId="7FD0DACF" w14:textId="0684ECB0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(275)</w:t>
            </w:r>
          </w:p>
        </w:tc>
      </w:tr>
      <w:tr w:rsidR="006F3A0F" w:rsidRPr="00CA26DB" w14:paraId="7AC47765" w14:textId="77777777" w:rsidTr="00F449AD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45055" w14:textId="5E25645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ณ วันที่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557AAEBC" w14:textId="681CC11B" w:rsidR="006F3A0F" w:rsidRPr="00CA26DB" w:rsidRDefault="00AB525C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3,712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5E8E44AD" w14:textId="3478C8F8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2,645</w:t>
            </w:r>
          </w:p>
        </w:tc>
        <w:tc>
          <w:tcPr>
            <w:tcW w:w="1170" w:type="dxa"/>
            <w:vAlign w:val="bottom"/>
          </w:tcPr>
          <w:p w14:paraId="12ED8DA6" w14:textId="712DE4C3" w:rsidR="006F3A0F" w:rsidRPr="00CA26DB" w:rsidRDefault="00AB525C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2,456</w:t>
            </w:r>
          </w:p>
        </w:tc>
        <w:tc>
          <w:tcPr>
            <w:tcW w:w="1170" w:type="dxa"/>
            <w:vAlign w:val="bottom"/>
          </w:tcPr>
          <w:p w14:paraId="3E5FC2E4" w14:textId="0F4F273C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1,934</w:t>
            </w:r>
          </w:p>
        </w:tc>
      </w:tr>
    </w:tbl>
    <w:p w14:paraId="1E3974EC" w14:textId="77777777" w:rsidR="007D5E5C" w:rsidRPr="00CA26DB" w:rsidRDefault="007D5E5C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cs/>
        </w:rPr>
      </w:pPr>
    </w:p>
    <w:p w14:paraId="516F17AA" w14:textId="77777777" w:rsidR="007D5E5C" w:rsidRPr="00CA26DB" w:rsidRDefault="007D5E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</w:rPr>
        <w:br w:type="page"/>
      </w:r>
    </w:p>
    <w:p w14:paraId="34DF82B4" w14:textId="1D474001" w:rsidR="00993840" w:rsidRPr="00CA26DB" w:rsidRDefault="0099384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ขาดทุนจากการประมาณการตามหลักคณิตศาสตร์ประกันภัยที่รับรู้ในกำไรขาดทุนเบ็ดเสร็จอื่นเกิดขึ้นจาก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72"/>
        <w:gridCol w:w="1373"/>
        <w:gridCol w:w="1372"/>
        <w:gridCol w:w="1373"/>
      </w:tblGrid>
      <w:tr w:rsidR="00D04807" w:rsidRPr="00CA26DB" w14:paraId="194A8F81" w14:textId="77777777" w:rsidTr="002D7DE2">
        <w:trPr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ED5AC5F" w14:textId="77777777" w:rsidR="006A5588" w:rsidRPr="00CA26DB" w:rsidRDefault="006A5588" w:rsidP="0022690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42BC9D" w14:textId="77777777" w:rsidR="006A5588" w:rsidRPr="00CA26DB" w:rsidRDefault="006A5588" w:rsidP="00226906">
            <w:pPr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378FC8ED" w14:textId="77777777" w:rsidTr="002D7DE2">
        <w:trPr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C7011BE" w14:textId="77777777" w:rsidR="006A5588" w:rsidRPr="00CA26DB" w:rsidRDefault="006A5588" w:rsidP="0022690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</w:tcBorders>
          </w:tcPr>
          <w:p w14:paraId="5265839C" w14:textId="77777777" w:rsidR="006A5588" w:rsidRPr="00CA26DB" w:rsidRDefault="006A5588" w:rsidP="00EA7DA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</w:tcPr>
          <w:p w14:paraId="1B76CC7E" w14:textId="77777777" w:rsidR="006A5588" w:rsidRPr="00CA26DB" w:rsidRDefault="006A5588" w:rsidP="00EA7DA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5CBC884D" w14:textId="77777777" w:rsidTr="002D7DE2">
        <w:trPr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C0D0F" w14:textId="77777777" w:rsidR="006A5588" w:rsidRPr="00CA26DB" w:rsidRDefault="006A5588" w:rsidP="0022690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</w:tcBorders>
          </w:tcPr>
          <w:p w14:paraId="292DAD93" w14:textId="52E994A2" w:rsidR="006A5588" w:rsidRPr="00CA26DB" w:rsidRDefault="004C724C" w:rsidP="00EA7DA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14:paraId="5868B1EC" w14:textId="7DFF08D1" w:rsidR="006A5588" w:rsidRPr="00CA26DB" w:rsidRDefault="00DC5B88" w:rsidP="00EA7DA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72" w:type="dxa"/>
          </w:tcPr>
          <w:p w14:paraId="437E9C8D" w14:textId="754626DA" w:rsidR="006A5588" w:rsidRPr="00CA26DB" w:rsidRDefault="004C724C" w:rsidP="00EA7DA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73" w:type="dxa"/>
          </w:tcPr>
          <w:p w14:paraId="6B48A3B0" w14:textId="3E993D6C" w:rsidR="006A5588" w:rsidRPr="00CA26DB" w:rsidRDefault="00DC5B88" w:rsidP="00EA7DA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F3A0F" w:rsidRPr="00CA26DB" w14:paraId="4118AF29" w14:textId="77777777" w:rsidTr="002D7DE2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5EB6E" w14:textId="2D84C89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ข้อสมมติฐานด้านประสบการณ์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</w:tcBorders>
          </w:tcPr>
          <w:p w14:paraId="0EE5C5AA" w14:textId="3F7970E0" w:rsidR="006F3A0F" w:rsidRPr="00CA26DB" w:rsidRDefault="005E02F4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479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14:paraId="1FDCB10C" w14:textId="59E7016E" w:rsidR="006F3A0F" w:rsidRPr="00CA26DB" w:rsidRDefault="006F3A0F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372" w:type="dxa"/>
          </w:tcPr>
          <w:p w14:paraId="7080EC3A" w14:textId="30881AD7" w:rsidR="006F3A0F" w:rsidRPr="00CA26DB" w:rsidRDefault="005E02F4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381</w:t>
            </w:r>
          </w:p>
        </w:tc>
        <w:tc>
          <w:tcPr>
            <w:tcW w:w="1373" w:type="dxa"/>
          </w:tcPr>
          <w:p w14:paraId="1CF3693B" w14:textId="01F27765" w:rsidR="006F3A0F" w:rsidRPr="00CA26DB" w:rsidRDefault="006F3A0F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6F3A0F" w:rsidRPr="00CA26DB" w14:paraId="091274F9" w14:textId="77777777" w:rsidTr="002D7DE2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12622" w14:textId="241E343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ข้อสมมติฐานด้านประชากรศาสตร์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</w:tcBorders>
          </w:tcPr>
          <w:p w14:paraId="5980EB0C" w14:textId="35A77149" w:rsidR="006F3A0F" w:rsidRPr="00CA26DB" w:rsidRDefault="005E02F4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14:paraId="41C61F93" w14:textId="4DDB1570" w:rsidR="006F3A0F" w:rsidRPr="00CA26DB" w:rsidRDefault="006F3A0F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372" w:type="dxa"/>
          </w:tcPr>
          <w:p w14:paraId="68B619AD" w14:textId="23957596" w:rsidR="006F3A0F" w:rsidRPr="00CA26DB" w:rsidRDefault="005E02F4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373" w:type="dxa"/>
          </w:tcPr>
          <w:p w14:paraId="2D03E26F" w14:textId="6ABF7D4B" w:rsidR="006F3A0F" w:rsidRPr="00CA26DB" w:rsidRDefault="006F3A0F" w:rsidP="002D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6F3A0F" w:rsidRPr="00CA26DB" w14:paraId="00E3154C" w14:textId="77777777" w:rsidTr="002D7DE2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96DBD" w14:textId="22B4A73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ข้อสมมติฐานทางการเงิน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</w:tcBorders>
          </w:tcPr>
          <w:p w14:paraId="7CB3E7D0" w14:textId="5BBC5F98" w:rsidR="006F3A0F" w:rsidRPr="00CA26DB" w:rsidRDefault="005E02F4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343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14:paraId="1CD11605" w14:textId="4F369045" w:rsidR="006F3A0F" w:rsidRPr="00CA26DB" w:rsidRDefault="006F3A0F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372" w:type="dxa"/>
          </w:tcPr>
          <w:p w14:paraId="1C46703F" w14:textId="74D54AE7" w:rsidR="006F3A0F" w:rsidRPr="00CA26DB" w:rsidRDefault="005E02F4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263</w:t>
            </w:r>
          </w:p>
        </w:tc>
        <w:tc>
          <w:tcPr>
            <w:tcW w:w="1373" w:type="dxa"/>
          </w:tcPr>
          <w:p w14:paraId="554CDDBA" w14:textId="58D497E7" w:rsidR="006F3A0F" w:rsidRPr="00CA26DB" w:rsidRDefault="006F3A0F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6F3A0F" w:rsidRPr="00CA26DB" w14:paraId="4057CA0A" w14:textId="77777777" w:rsidTr="002D7DE2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D99F5" w14:textId="02EEBE7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</w:tcBorders>
          </w:tcPr>
          <w:p w14:paraId="60A817D4" w14:textId="6E2D3787" w:rsidR="006F3A0F" w:rsidRPr="00CA26DB" w:rsidRDefault="005E02F4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824</w:t>
            </w:r>
          </w:p>
        </w:tc>
        <w:tc>
          <w:tcPr>
            <w:tcW w:w="1373" w:type="dxa"/>
            <w:tcBorders>
              <w:top w:val="nil"/>
              <w:bottom w:val="nil"/>
            </w:tcBorders>
          </w:tcPr>
          <w:p w14:paraId="2BA71953" w14:textId="6ED4523B" w:rsidR="006F3A0F" w:rsidRPr="00CA26DB" w:rsidRDefault="006F3A0F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372" w:type="dxa"/>
          </w:tcPr>
          <w:p w14:paraId="448361EA" w14:textId="132DE5C4" w:rsidR="006F3A0F" w:rsidRPr="00CA26DB" w:rsidRDefault="005E02F4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644</w:t>
            </w:r>
          </w:p>
        </w:tc>
        <w:tc>
          <w:tcPr>
            <w:tcW w:w="1373" w:type="dxa"/>
          </w:tcPr>
          <w:p w14:paraId="7F5022E6" w14:textId="17CD17D8" w:rsidR="006F3A0F" w:rsidRPr="00CA26DB" w:rsidRDefault="006F3A0F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</w:tbl>
    <w:p w14:paraId="5CF8FAA7" w14:textId="32E67415" w:rsidR="006329A1" w:rsidRPr="00CA26DB" w:rsidRDefault="002625AE" w:rsidP="00E451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>ขาดทุนจากการประมาณการตามหลักคณิตศาสตร์ประกันภัยที่รับรู้ในกำไรขาดทุนเกิดขึ้นจาก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50"/>
        <w:gridCol w:w="1440"/>
        <w:gridCol w:w="1350"/>
        <w:gridCol w:w="1350"/>
      </w:tblGrid>
      <w:tr w:rsidR="00721F89" w:rsidRPr="00CA26DB" w14:paraId="2EAFD362" w14:textId="77777777">
        <w:trPr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C5068FE" w14:textId="77777777" w:rsidR="00721F89" w:rsidRPr="00CA26DB" w:rsidRDefault="00721F89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4"/>
            <w:tcBorders>
              <w:top w:val="nil"/>
              <w:left w:val="nil"/>
              <w:bottom w:val="nil"/>
            </w:tcBorders>
          </w:tcPr>
          <w:p w14:paraId="476FFFA9" w14:textId="3C840F0F" w:rsidR="00721F89" w:rsidRPr="00CA26DB" w:rsidRDefault="00721F89" w:rsidP="00173E27">
            <w:pPr>
              <w:spacing w:line="240" w:lineRule="auto"/>
              <w:ind w:left="-16" w:hanging="1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21F89" w:rsidRPr="00CA26DB" w14:paraId="56493746" w14:textId="77777777">
        <w:trPr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080A0C4" w14:textId="77777777" w:rsidR="00721F89" w:rsidRPr="00CA26DB" w:rsidRDefault="00721F89" w:rsidP="00721F89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</w:tcBorders>
          </w:tcPr>
          <w:p w14:paraId="51A453B9" w14:textId="58211F1E" w:rsidR="00721F89" w:rsidRPr="00CA26DB" w:rsidRDefault="00721F89" w:rsidP="00721F89">
            <w:pPr>
              <w:pBdr>
                <w:bottom w:val="single" w:sz="4" w:space="1" w:color="auto"/>
              </w:pBdr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282CB5DA" w14:textId="09B3B4FE" w:rsidR="00721F89" w:rsidRPr="00CA26DB" w:rsidRDefault="00721F89" w:rsidP="00721F89">
            <w:pPr>
              <w:pBdr>
                <w:bottom w:val="single" w:sz="4" w:space="1" w:color="auto"/>
              </w:pBdr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21F89" w:rsidRPr="00CA26DB" w14:paraId="214F7860" w14:textId="77777777">
        <w:trPr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A4D1A0A" w14:textId="77777777" w:rsidR="00721F89" w:rsidRPr="00CA26DB" w:rsidRDefault="00721F89" w:rsidP="00721F89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14:paraId="6AECB764" w14:textId="77777777" w:rsidR="00721F89" w:rsidRPr="00CA26DB" w:rsidRDefault="00721F89" w:rsidP="00721F89">
            <w:pPr>
              <w:pBdr>
                <w:bottom w:val="single" w:sz="4" w:space="1" w:color="auto"/>
              </w:pBdr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1644554B" w14:textId="77777777" w:rsidR="00721F89" w:rsidRPr="00CA26DB" w:rsidRDefault="00721F89" w:rsidP="00721F89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5688C954" w14:textId="77777777" w:rsidR="00721F89" w:rsidRPr="00CA26DB" w:rsidRDefault="00721F89" w:rsidP="00721F89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58A0865D" w14:textId="77777777" w:rsidR="00721F89" w:rsidRPr="00CA26DB" w:rsidRDefault="00721F89" w:rsidP="00721F89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21F89" w:rsidRPr="00CA26DB" w14:paraId="73364CE5" w14:textId="77777777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0C9C582" w14:textId="62FB2223" w:rsidR="00721F89" w:rsidRPr="00CA26DB" w:rsidRDefault="00721F89" w:rsidP="00721F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ข้อสมมติฐานด้านประสบการณ์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14:paraId="4C0AB3C1" w14:textId="0558B963" w:rsidR="00721F89" w:rsidRPr="00CA26DB" w:rsidRDefault="00300B46" w:rsidP="00721F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454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43D9D68" w14:textId="6F0CA68A" w:rsidR="00721F89" w:rsidRPr="00CA26DB" w:rsidRDefault="00300B46" w:rsidP="00721F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2980DC8" w14:textId="3921B5BC" w:rsidR="00721F89" w:rsidRPr="00CA26DB" w:rsidRDefault="00300B46" w:rsidP="00721F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182</w:t>
            </w:r>
          </w:p>
        </w:tc>
        <w:tc>
          <w:tcPr>
            <w:tcW w:w="1350" w:type="dxa"/>
          </w:tcPr>
          <w:p w14:paraId="4886B764" w14:textId="58B5CB3C" w:rsidR="00721F89" w:rsidRPr="00CA26DB" w:rsidRDefault="00300B46" w:rsidP="00721F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721F89" w:rsidRPr="00CA26DB" w14:paraId="796C7AEB" w14:textId="77777777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530D7AB" w14:textId="0400D2B4" w:rsidR="00721F89" w:rsidRPr="00CA26DB" w:rsidRDefault="00721F89" w:rsidP="00721F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ข้อสมมติฐานทางการเงิน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14:paraId="341C6DC1" w14:textId="08D7F18C" w:rsidR="00721F89" w:rsidRPr="00CA26DB" w:rsidRDefault="00300B46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88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65021859" w14:textId="11557227" w:rsidR="00721F89" w:rsidRPr="00CA26DB" w:rsidRDefault="00300B46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AD9DD3A" w14:textId="0C2386B5" w:rsidR="00721F89" w:rsidRPr="00CA26DB" w:rsidRDefault="00300B46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22</w:t>
            </w:r>
          </w:p>
        </w:tc>
        <w:tc>
          <w:tcPr>
            <w:tcW w:w="1350" w:type="dxa"/>
          </w:tcPr>
          <w:p w14:paraId="6F0DA47E" w14:textId="278E5E98" w:rsidR="00721F89" w:rsidRPr="00CA26DB" w:rsidRDefault="00300B46" w:rsidP="002D7DE2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721F89" w:rsidRPr="00CA26DB" w14:paraId="380480ED" w14:textId="77777777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1B48108" w14:textId="4B221A58" w:rsidR="00721F89" w:rsidRPr="00CA26DB" w:rsidRDefault="00721F89" w:rsidP="00721F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14:paraId="2E7AD0A1" w14:textId="5D9D495E" w:rsidR="00721F89" w:rsidRPr="00CA26DB" w:rsidRDefault="00300B46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542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4B9F2CD9" w14:textId="4B235DEF" w:rsidR="00721F89" w:rsidRPr="00CA26DB" w:rsidRDefault="00300B46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CC398E6" w14:textId="52839C2A" w:rsidR="00721F89" w:rsidRPr="00CA26DB" w:rsidRDefault="00300B46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204</w:t>
            </w:r>
          </w:p>
        </w:tc>
        <w:tc>
          <w:tcPr>
            <w:tcW w:w="1350" w:type="dxa"/>
          </w:tcPr>
          <w:p w14:paraId="3775A9EB" w14:textId="11159986" w:rsidR="00721F89" w:rsidRPr="00CA26DB" w:rsidRDefault="00300B46" w:rsidP="002D7DE2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</w:tbl>
    <w:p w14:paraId="701AA74F" w14:textId="3700E727" w:rsidR="00993840" w:rsidRPr="00CA26DB" w:rsidRDefault="00993840" w:rsidP="00E451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ข้อสมมติฐานหลักในการประมาณการตามหลักคณิตศาสตร์ประกันภัยที่ใช้เป็นดังนี้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50"/>
        <w:gridCol w:w="1440"/>
        <w:gridCol w:w="1350"/>
        <w:gridCol w:w="1350"/>
      </w:tblGrid>
      <w:tr w:rsidR="00D04807" w:rsidRPr="00CA26DB" w14:paraId="03E44BBD" w14:textId="77777777" w:rsidTr="006A5588">
        <w:trPr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A7E4456" w14:textId="77777777" w:rsidR="006A5588" w:rsidRPr="00CA26DB" w:rsidRDefault="006A5588" w:rsidP="0022690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</w:tcBorders>
          </w:tcPr>
          <w:p w14:paraId="69106E15" w14:textId="77777777" w:rsidR="006A5588" w:rsidRPr="00CA26DB" w:rsidRDefault="006A5588" w:rsidP="00226906">
            <w:pPr>
              <w:pBdr>
                <w:bottom w:val="single" w:sz="4" w:space="1" w:color="auto"/>
              </w:pBdr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365C097A" w14:textId="77777777" w:rsidR="006A5588" w:rsidRPr="00CA26DB" w:rsidRDefault="006A5588" w:rsidP="00226906">
            <w:pPr>
              <w:pBdr>
                <w:bottom w:val="single" w:sz="4" w:space="1" w:color="auto"/>
              </w:pBdr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6D94B2B7" w14:textId="77777777" w:rsidTr="006A5588">
        <w:trPr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83A50E6" w14:textId="77777777" w:rsidR="006A5588" w:rsidRPr="00CA26DB" w:rsidRDefault="006A5588" w:rsidP="00226906">
            <w:pPr>
              <w:tabs>
                <w:tab w:val="left" w:pos="567"/>
                <w:tab w:val="left" w:pos="1134"/>
                <w:tab w:val="left" w:pos="1701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14:paraId="203E6D16" w14:textId="7B1FE53F" w:rsidR="006A5588" w:rsidRPr="00CA26DB" w:rsidRDefault="004C724C" w:rsidP="00226906">
            <w:pPr>
              <w:pBdr>
                <w:bottom w:val="single" w:sz="4" w:space="1" w:color="auto"/>
              </w:pBdr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15EB9D31" w14:textId="0F267642" w:rsidR="006A5588" w:rsidRPr="00CA26DB" w:rsidRDefault="00DC5B88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0AFA1D1F" w14:textId="5BBFAB2A" w:rsidR="006A5588" w:rsidRPr="00CA26DB" w:rsidRDefault="004C724C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383BEA35" w14:textId="2343FB56" w:rsidR="006A5588" w:rsidRPr="00CA26DB" w:rsidRDefault="00DC5B88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431495" w:rsidRPr="00CA26DB" w14:paraId="6FA39582" w14:textId="77777777" w:rsidTr="00493B98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9D58A71" w14:textId="4B05FB0E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14:paraId="488B084C" w14:textId="65C2C0E9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1.5</w:t>
            </w:r>
          </w:p>
          <w:p w14:paraId="502CE27F" w14:textId="0282B32C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2.5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68413354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2.5</w:t>
            </w:r>
          </w:p>
          <w:p w14:paraId="64FA0CFC" w14:textId="285AFC01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3.9</w:t>
            </w:r>
          </w:p>
        </w:tc>
        <w:tc>
          <w:tcPr>
            <w:tcW w:w="1350" w:type="dxa"/>
          </w:tcPr>
          <w:p w14:paraId="1003A484" w14:textId="2820D538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.5</w:t>
            </w:r>
          </w:p>
          <w:p w14:paraId="67D0FA22" w14:textId="3E5BD58C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1.8</w:t>
            </w:r>
          </w:p>
        </w:tc>
        <w:tc>
          <w:tcPr>
            <w:tcW w:w="1350" w:type="dxa"/>
          </w:tcPr>
          <w:p w14:paraId="67F205DE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2.5</w:t>
            </w:r>
          </w:p>
          <w:p w14:paraId="5718DB58" w14:textId="4AD7FC73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2.8</w:t>
            </w:r>
          </w:p>
        </w:tc>
      </w:tr>
      <w:tr w:rsidR="00431495" w:rsidRPr="00CA26DB" w14:paraId="1B7907D6" w14:textId="77777777" w:rsidTr="00493B98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35D01EC" w14:textId="0D2E6A26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14:paraId="2067234B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5.0</w:t>
            </w:r>
          </w:p>
          <w:p w14:paraId="221F7FAC" w14:textId="2FC1B835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.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0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AFCA9B5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5.0</w:t>
            </w:r>
          </w:p>
          <w:p w14:paraId="2D71A128" w14:textId="2A076E1B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.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0</w:t>
            </w:r>
          </w:p>
        </w:tc>
        <w:tc>
          <w:tcPr>
            <w:tcW w:w="1350" w:type="dxa"/>
          </w:tcPr>
          <w:p w14:paraId="654FD553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5.0</w:t>
            </w:r>
          </w:p>
          <w:p w14:paraId="7B4053CB" w14:textId="0642B74E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C35AE8B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5.0</w:t>
            </w:r>
          </w:p>
          <w:p w14:paraId="6DDB91E6" w14:textId="58C80D40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</w:tr>
      <w:tr w:rsidR="00431495" w:rsidRPr="00CA26DB" w14:paraId="367FF4E7" w14:textId="77777777" w:rsidTr="00493B98">
        <w:trPr>
          <w:trHeight w:val="288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B423AAC" w14:textId="65E31E3A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อัตราการหมุนเวียนพนักงาน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14:paraId="35C4996E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0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.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</w:t>
            </w:r>
          </w:p>
          <w:p w14:paraId="76D1BC96" w14:textId="2DD00F2D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2.3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275D640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0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.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</w:t>
            </w:r>
          </w:p>
          <w:p w14:paraId="673CBA1B" w14:textId="1DA9213B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5.7</w:t>
            </w:r>
          </w:p>
        </w:tc>
        <w:tc>
          <w:tcPr>
            <w:tcW w:w="1350" w:type="dxa"/>
          </w:tcPr>
          <w:p w14:paraId="42B7B1E3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0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.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</w:t>
            </w:r>
          </w:p>
          <w:p w14:paraId="1FBC8224" w14:textId="1C30180D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2.3</w:t>
            </w:r>
          </w:p>
        </w:tc>
        <w:tc>
          <w:tcPr>
            <w:tcW w:w="1350" w:type="dxa"/>
          </w:tcPr>
          <w:p w14:paraId="358A5E49" w14:textId="77777777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0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.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</w:t>
            </w:r>
          </w:p>
          <w:p w14:paraId="1DD95AE0" w14:textId="184FF77B" w:rsidR="00431495" w:rsidRPr="00CA26DB" w:rsidRDefault="00431495" w:rsidP="00431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ถึงร้อยละ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2.3</w:t>
            </w:r>
          </w:p>
        </w:tc>
      </w:tr>
    </w:tbl>
    <w:p w14:paraId="7E260ADA" w14:textId="491704AD" w:rsidR="00993840" w:rsidRPr="00CA26DB" w:rsidRDefault="00993840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ข้อสมมติฐานเกี่ยวกับอัตรามรณะในอนาคตถือตามข้อมูลทางสถิติที่เผยแพร่ทั่วไปและตารางมรณะ</w:t>
      </w:r>
    </w:p>
    <w:p w14:paraId="1ABE0AE8" w14:textId="77777777" w:rsidR="005B5D8D" w:rsidRPr="00CA26DB" w:rsidRDefault="005B5D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br w:type="page"/>
      </w:r>
    </w:p>
    <w:p w14:paraId="592FB58E" w14:textId="1876A5A9" w:rsidR="00993840" w:rsidRPr="00CA26DB" w:rsidRDefault="003974E0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ผลกระทบของการเปลี่ยนแปลงสมมติฐานที่สำคัญต่อมูลค่าปัจจุบันของ</w:t>
      </w:r>
      <w:r w:rsidR="00F85613" w:rsidRPr="00CA26DB">
        <w:rPr>
          <w:rFonts w:ascii="Angsana New" w:eastAsia="Arial Unicode MS" w:hAnsi="Angsana New"/>
          <w:sz w:val="28"/>
          <w:szCs w:val="28"/>
          <w:cs/>
        </w:rPr>
        <w:t>สำรองผลประโยชน์ระยะยาวของพนักงาน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ณ วันที่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E00A56" w:rsidRPr="00CA26DB">
        <w:rPr>
          <w:rFonts w:ascii="Angsana New" w:eastAsia="Arial Unicode MS" w:hAnsi="Angsana New"/>
          <w:sz w:val="28"/>
          <w:szCs w:val="28"/>
          <w:lang w:val="en-GB"/>
        </w:rPr>
        <w:t>31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ธันวาคม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และ </w:t>
      </w:r>
      <w:r w:rsidR="00DC5B88" w:rsidRPr="00CA26DB">
        <w:rPr>
          <w:rFonts w:ascii="Angsana New" w:eastAsia="Arial Unicode MS" w:hAnsi="Angsana New"/>
          <w:sz w:val="28"/>
          <w:szCs w:val="28"/>
          <w:lang w:val="en-GB"/>
        </w:rPr>
        <w:t>2567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สรุปได้ดังนี้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125"/>
        <w:gridCol w:w="1125"/>
        <w:gridCol w:w="1125"/>
        <w:gridCol w:w="1125"/>
        <w:gridCol w:w="1125"/>
        <w:gridCol w:w="1125"/>
      </w:tblGrid>
      <w:tr w:rsidR="00D04807" w:rsidRPr="00CA26DB" w14:paraId="1AEC158B" w14:textId="77777777" w:rsidTr="00F449AD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CDF6E86" w14:textId="77777777" w:rsidR="006A5588" w:rsidRPr="00CA26DB" w:rsidRDefault="006A558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9FE39F" w14:textId="77777777" w:rsidR="006A5588" w:rsidRPr="00CA26DB" w:rsidRDefault="006A558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39CF0D42" w14:textId="77777777" w:rsidTr="00037088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E03339C" w14:textId="77777777" w:rsidR="00BE2ACE" w:rsidRPr="00CA26DB" w:rsidRDefault="00BE2ACE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50" w:type="dxa"/>
            <w:gridSpan w:val="6"/>
            <w:tcBorders>
              <w:top w:val="nil"/>
              <w:left w:val="nil"/>
              <w:bottom w:val="nil"/>
            </w:tcBorders>
          </w:tcPr>
          <w:p w14:paraId="256549DB" w14:textId="679ED95D" w:rsidR="00BE2ACE" w:rsidRPr="00CA26DB" w:rsidRDefault="00BE2ACE" w:rsidP="0022690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22C8CD35" w14:textId="77777777" w:rsidTr="00037088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4DD7238" w14:textId="77777777" w:rsidR="00BE2ACE" w:rsidRPr="00CA26DB" w:rsidRDefault="00BE2ACE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</w:tcBorders>
          </w:tcPr>
          <w:p w14:paraId="14501889" w14:textId="5682ECE6" w:rsidR="00BE2ACE" w:rsidRPr="00CA26DB" w:rsidRDefault="00BE2ACE" w:rsidP="00EA7DA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6"/>
                <w:sz w:val="28"/>
                <w:szCs w:val="28"/>
                <w:cs/>
              </w:rPr>
              <w:t>การเปลี่ยนแปลงในข้อสมมติ</w:t>
            </w:r>
            <w:r w:rsidR="00B90336" w:rsidRPr="00CA26DB">
              <w:rPr>
                <w:rFonts w:ascii="Angsana New" w:hAnsi="Angsana New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14:paraId="63F54D7E" w14:textId="2A55E0C4" w:rsidR="00BE2ACE" w:rsidRPr="00CA26DB" w:rsidRDefault="00BE2ACE" w:rsidP="0022690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การเพิ่มขึ้นของข้อสมมติ</w:t>
            </w:r>
            <w:r w:rsidR="00974E6D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14:paraId="37C52FD5" w14:textId="7C5E2994" w:rsidR="00BE2ACE" w:rsidRPr="00CA26DB" w:rsidRDefault="00BE2ACE" w:rsidP="0022690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การลดลงของข้อสมมติ</w:t>
            </w:r>
          </w:p>
        </w:tc>
      </w:tr>
      <w:tr w:rsidR="0054488C" w:rsidRPr="00CA26DB" w14:paraId="18615983" w14:textId="77777777" w:rsidTr="00037088">
        <w:trPr>
          <w:tblHeader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73C6761" w14:textId="77777777" w:rsidR="0054488C" w:rsidRPr="00CA26DB" w:rsidRDefault="0054488C" w:rsidP="005448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</w:tcBorders>
          </w:tcPr>
          <w:p w14:paraId="4356DC3D" w14:textId="29F90249" w:rsidR="0054488C" w:rsidRPr="00CA26DB" w:rsidRDefault="004C724C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764BEE7E" w14:textId="2CAA74F8" w:rsidR="0054488C" w:rsidRPr="00CA26DB" w:rsidRDefault="00DC5B88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105AC9E1" w14:textId="3FA13E2B" w:rsidR="0054488C" w:rsidRPr="00CA26DB" w:rsidRDefault="004C724C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05FF790F" w14:textId="5BCE69F2" w:rsidR="0054488C" w:rsidRPr="00CA26DB" w:rsidRDefault="00DC5B88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25" w:type="dxa"/>
          </w:tcPr>
          <w:p w14:paraId="5A094BE9" w14:textId="1126A798" w:rsidR="0054488C" w:rsidRPr="00CA26DB" w:rsidRDefault="004C724C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25" w:type="dxa"/>
          </w:tcPr>
          <w:p w14:paraId="31B21877" w14:textId="1976CEAA" w:rsidR="0054488C" w:rsidRPr="00CA26DB" w:rsidRDefault="00DC5B88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875FC7" w:rsidRPr="00CA26DB" w14:paraId="262F45C0" w14:textId="77777777" w:rsidTr="00F678E2">
        <w:trPr>
          <w:trHeight w:val="288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4F59A" w14:textId="3FCC0F8A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</w:tcBorders>
          </w:tcPr>
          <w:p w14:paraId="3C6F19F2" w14:textId="20B19796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1%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0D431C47" w14:textId="4334A3E7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1%</w:t>
            </w:r>
          </w:p>
        </w:tc>
        <w:tc>
          <w:tcPr>
            <w:tcW w:w="1125" w:type="dxa"/>
          </w:tcPr>
          <w:p w14:paraId="62A08E95" w14:textId="5C9CC441" w:rsidR="00875FC7" w:rsidRPr="00CA26DB" w:rsidRDefault="00CA469B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(455)</w:t>
            </w:r>
          </w:p>
        </w:tc>
        <w:tc>
          <w:tcPr>
            <w:tcW w:w="1125" w:type="dxa"/>
          </w:tcPr>
          <w:p w14:paraId="448ACC36" w14:textId="44194185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(353)</w:t>
            </w:r>
          </w:p>
        </w:tc>
        <w:tc>
          <w:tcPr>
            <w:tcW w:w="1125" w:type="dxa"/>
          </w:tcPr>
          <w:p w14:paraId="1BC9048B" w14:textId="2E43F0E4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537</w:t>
            </w:r>
          </w:p>
        </w:tc>
        <w:tc>
          <w:tcPr>
            <w:tcW w:w="1125" w:type="dxa"/>
          </w:tcPr>
          <w:p w14:paraId="09C00292" w14:textId="2423150D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438</w:t>
            </w:r>
          </w:p>
        </w:tc>
      </w:tr>
      <w:tr w:rsidR="00875FC7" w:rsidRPr="00CA26DB" w14:paraId="7B995172" w14:textId="77777777" w:rsidTr="00F678E2">
        <w:trPr>
          <w:trHeight w:val="288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67A6D" w14:textId="6AB16A63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</w:tcBorders>
          </w:tcPr>
          <w:p w14:paraId="48D36C9B" w14:textId="58111D1F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1%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71FA5B4F" w14:textId="70EB5116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1%</w:t>
            </w:r>
          </w:p>
        </w:tc>
        <w:tc>
          <w:tcPr>
            <w:tcW w:w="1125" w:type="dxa"/>
          </w:tcPr>
          <w:p w14:paraId="2C8DE035" w14:textId="70F02179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353</w:t>
            </w:r>
          </w:p>
        </w:tc>
        <w:tc>
          <w:tcPr>
            <w:tcW w:w="1125" w:type="dxa"/>
          </w:tcPr>
          <w:p w14:paraId="59DF2A7E" w14:textId="2C7BB4A3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306</w:t>
            </w:r>
          </w:p>
        </w:tc>
        <w:tc>
          <w:tcPr>
            <w:tcW w:w="1125" w:type="dxa"/>
          </w:tcPr>
          <w:p w14:paraId="616E0A6C" w14:textId="3C5D3FDE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(308)</w:t>
            </w:r>
          </w:p>
        </w:tc>
        <w:tc>
          <w:tcPr>
            <w:tcW w:w="1125" w:type="dxa"/>
          </w:tcPr>
          <w:p w14:paraId="5592CB97" w14:textId="62737346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(377)</w:t>
            </w:r>
          </w:p>
        </w:tc>
      </w:tr>
    </w:tbl>
    <w:p w14:paraId="0FEE3AC1" w14:textId="77777777" w:rsidR="00FC47F3" w:rsidRPr="00CA26DB" w:rsidRDefault="00FC47F3" w:rsidP="00226906">
      <w:pPr>
        <w:spacing w:line="240" w:lineRule="auto"/>
        <w:rPr>
          <w:rFonts w:ascii="Angsana New" w:hAnsi="Angsana New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1110"/>
        <w:gridCol w:w="1050"/>
        <w:gridCol w:w="60"/>
        <w:gridCol w:w="1110"/>
        <w:gridCol w:w="1110"/>
        <w:gridCol w:w="1110"/>
        <w:gridCol w:w="1110"/>
      </w:tblGrid>
      <w:tr w:rsidR="00D04807" w:rsidRPr="00CA26DB" w14:paraId="0DAFBC25" w14:textId="77777777" w:rsidTr="0039039F">
        <w:trPr>
          <w:tblHeader/>
        </w:trPr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2EE91" w14:textId="77777777" w:rsidR="00BE2ACE" w:rsidRPr="00CA26DB" w:rsidRDefault="00BE2ACE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D70A38" w14:textId="77777777" w:rsidR="00BE2ACE" w:rsidRPr="00CA26DB" w:rsidRDefault="00BE2ACE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4A1BA2FD" w14:textId="77777777" w:rsidTr="0039039F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9D19AF4" w14:textId="77777777" w:rsidR="00BE2ACE" w:rsidRPr="00CA26DB" w:rsidRDefault="00BE2ACE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660" w:type="dxa"/>
            <w:gridSpan w:val="7"/>
            <w:tcBorders>
              <w:top w:val="nil"/>
              <w:left w:val="nil"/>
              <w:bottom w:val="nil"/>
            </w:tcBorders>
          </w:tcPr>
          <w:p w14:paraId="69324F5D" w14:textId="65A03B2C" w:rsidR="00BE2ACE" w:rsidRPr="00CA26DB" w:rsidRDefault="00BE2ACE" w:rsidP="0022690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4999A53A" w14:textId="77777777" w:rsidTr="00037088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1489596" w14:textId="77777777" w:rsidR="00BE2ACE" w:rsidRPr="00CA26DB" w:rsidRDefault="00BE2ACE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</w:tcBorders>
          </w:tcPr>
          <w:p w14:paraId="789F4E84" w14:textId="77C70586" w:rsidR="00BE2ACE" w:rsidRPr="00CA26DB" w:rsidRDefault="00BE2ACE" w:rsidP="00EA7DA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8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8"/>
                <w:sz w:val="28"/>
                <w:szCs w:val="28"/>
                <w:cs/>
              </w:rPr>
              <w:t>การเปลี่ยนแปลงในข้อสมมติ</w:t>
            </w:r>
          </w:p>
        </w:tc>
        <w:tc>
          <w:tcPr>
            <w:tcW w:w="2220" w:type="dxa"/>
            <w:gridSpan w:val="2"/>
          </w:tcPr>
          <w:p w14:paraId="1294128B" w14:textId="5EF6030F" w:rsidR="00BE2ACE" w:rsidRPr="00CA26DB" w:rsidRDefault="00BE2ACE" w:rsidP="0022690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การเพิ่มขึ้นของข้อสมมติ</w:t>
            </w:r>
            <w:r w:rsidR="00B90336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2220" w:type="dxa"/>
            <w:gridSpan w:val="2"/>
          </w:tcPr>
          <w:p w14:paraId="55982A3F" w14:textId="1A2AB2BD" w:rsidR="00BE2ACE" w:rsidRPr="00CA26DB" w:rsidRDefault="00BE2ACE" w:rsidP="0022690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การลดลงของข้อสมมติ</w:t>
            </w:r>
            <w:r w:rsidR="00B90336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54488C" w:rsidRPr="00CA26DB" w14:paraId="5E4D94A9" w14:textId="77777777" w:rsidTr="00037088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66482F4" w14:textId="77777777" w:rsidR="0054488C" w:rsidRPr="00CA26DB" w:rsidRDefault="0054488C" w:rsidP="005448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</w:tcBorders>
          </w:tcPr>
          <w:p w14:paraId="79009F28" w14:textId="550FEC3B" w:rsidR="0054488C" w:rsidRPr="00CA26DB" w:rsidRDefault="004C724C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10" w:type="dxa"/>
            <w:gridSpan w:val="2"/>
            <w:tcBorders>
              <w:top w:val="nil"/>
              <w:bottom w:val="nil"/>
            </w:tcBorders>
          </w:tcPr>
          <w:p w14:paraId="27E6BD8A" w14:textId="0802F1DA" w:rsidR="0054488C" w:rsidRPr="00CA26DB" w:rsidRDefault="00DC5B88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10" w:type="dxa"/>
          </w:tcPr>
          <w:p w14:paraId="5A022249" w14:textId="4B568CF1" w:rsidR="0054488C" w:rsidRPr="00CA26DB" w:rsidRDefault="004C724C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10" w:type="dxa"/>
          </w:tcPr>
          <w:p w14:paraId="1EEA2B7B" w14:textId="7E6159AB" w:rsidR="0054488C" w:rsidRPr="00CA26DB" w:rsidRDefault="00DC5B88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10" w:type="dxa"/>
          </w:tcPr>
          <w:p w14:paraId="1892C2CF" w14:textId="4357D88C" w:rsidR="0054488C" w:rsidRPr="00CA26DB" w:rsidRDefault="004C724C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10" w:type="dxa"/>
          </w:tcPr>
          <w:p w14:paraId="514850B8" w14:textId="31256402" w:rsidR="0054488C" w:rsidRPr="00CA26DB" w:rsidRDefault="00DC5B88" w:rsidP="0054488C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875FC7" w:rsidRPr="00CA26DB" w14:paraId="1BF015CA" w14:textId="77777777" w:rsidTr="00DE146D">
        <w:trPr>
          <w:trHeight w:val="28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CEDDC" w14:textId="77777777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</w:tcBorders>
          </w:tcPr>
          <w:p w14:paraId="5F4E0249" w14:textId="0D2DA69D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1%</w:t>
            </w:r>
          </w:p>
        </w:tc>
        <w:tc>
          <w:tcPr>
            <w:tcW w:w="1110" w:type="dxa"/>
            <w:gridSpan w:val="2"/>
            <w:tcBorders>
              <w:top w:val="nil"/>
              <w:bottom w:val="nil"/>
            </w:tcBorders>
          </w:tcPr>
          <w:p w14:paraId="4EBAA3E7" w14:textId="7F9271DD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1%</w:t>
            </w:r>
          </w:p>
        </w:tc>
        <w:tc>
          <w:tcPr>
            <w:tcW w:w="1110" w:type="dxa"/>
          </w:tcPr>
          <w:p w14:paraId="692EB8A5" w14:textId="6DAC659C" w:rsidR="00875FC7" w:rsidRPr="00CA26DB" w:rsidRDefault="00CA469B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(280)</w:t>
            </w:r>
          </w:p>
        </w:tc>
        <w:tc>
          <w:tcPr>
            <w:tcW w:w="1110" w:type="dxa"/>
          </w:tcPr>
          <w:p w14:paraId="406E8914" w14:textId="66947092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(267)</w:t>
            </w:r>
          </w:p>
        </w:tc>
        <w:tc>
          <w:tcPr>
            <w:tcW w:w="1110" w:type="dxa"/>
          </w:tcPr>
          <w:p w14:paraId="6B8D96C2" w14:textId="2C181AF9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321</w:t>
            </w:r>
          </w:p>
        </w:tc>
        <w:tc>
          <w:tcPr>
            <w:tcW w:w="1110" w:type="dxa"/>
          </w:tcPr>
          <w:p w14:paraId="31DD9028" w14:textId="58FA5477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301</w:t>
            </w:r>
          </w:p>
        </w:tc>
      </w:tr>
      <w:tr w:rsidR="00875FC7" w:rsidRPr="00CA26DB" w14:paraId="122CB250" w14:textId="77777777" w:rsidTr="00DE146D">
        <w:trPr>
          <w:trHeight w:val="288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0B641" w14:textId="244704CB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อัตราการเพิ่มขึ้นของเงินเดือน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</w:tcBorders>
          </w:tcPr>
          <w:p w14:paraId="38DCCD94" w14:textId="2B5D94E0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1%</w:t>
            </w:r>
          </w:p>
        </w:tc>
        <w:tc>
          <w:tcPr>
            <w:tcW w:w="1110" w:type="dxa"/>
            <w:gridSpan w:val="2"/>
            <w:tcBorders>
              <w:top w:val="nil"/>
              <w:bottom w:val="nil"/>
            </w:tcBorders>
          </w:tcPr>
          <w:p w14:paraId="09C78B2C" w14:textId="168741C2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1%</w:t>
            </w:r>
          </w:p>
        </w:tc>
        <w:tc>
          <w:tcPr>
            <w:tcW w:w="1110" w:type="dxa"/>
          </w:tcPr>
          <w:p w14:paraId="4732D9BF" w14:textId="26260DF7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248</w:t>
            </w:r>
          </w:p>
        </w:tc>
        <w:tc>
          <w:tcPr>
            <w:tcW w:w="1110" w:type="dxa"/>
          </w:tcPr>
          <w:p w14:paraId="04D84829" w14:textId="39070294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229</w:t>
            </w:r>
          </w:p>
        </w:tc>
        <w:tc>
          <w:tcPr>
            <w:tcW w:w="1110" w:type="dxa"/>
          </w:tcPr>
          <w:p w14:paraId="78550337" w14:textId="2591357C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(222)</w:t>
            </w:r>
          </w:p>
        </w:tc>
        <w:tc>
          <w:tcPr>
            <w:tcW w:w="1110" w:type="dxa"/>
          </w:tcPr>
          <w:p w14:paraId="70694944" w14:textId="388EAE55" w:rsidR="00875FC7" w:rsidRPr="00CA26DB" w:rsidRDefault="00875FC7" w:rsidP="00875F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(313)</w:t>
            </w:r>
          </w:p>
        </w:tc>
      </w:tr>
    </w:tbl>
    <w:p w14:paraId="7B929DF5" w14:textId="20BE4BAB" w:rsidR="00993840" w:rsidRPr="00CA26DB" w:rsidRDefault="00993840" w:rsidP="00F449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การวิเคราะห์ความอ่อนไหวข้างต้นนี้อ้างอิงจากการเปลี่ยนแปลงข้อสมมติ</w:t>
      </w:r>
      <w:r w:rsidR="00ED5EDC" w:rsidRPr="00CA26DB">
        <w:rPr>
          <w:rFonts w:ascii="Angsana New" w:eastAsia="Arial Unicode MS" w:hAnsi="Angsana New"/>
          <w:sz w:val="28"/>
          <w:szCs w:val="28"/>
          <w:cs/>
        </w:rPr>
        <w:t>ใดข้อสมมติหนึ่ง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</w:t>
      </w:r>
      <w:r w:rsidR="00ED5EDC" w:rsidRPr="00CA26DB">
        <w:rPr>
          <w:rFonts w:ascii="Angsana New" w:eastAsia="Arial Unicode MS" w:hAnsi="Angsana New"/>
          <w:sz w:val="28"/>
          <w:szCs w:val="28"/>
          <w:cs/>
        </w:rPr>
        <w:t>บางเรื่อง</w:t>
      </w:r>
      <w:r w:rsidRPr="00CA26DB">
        <w:rPr>
          <w:rFonts w:ascii="Angsana New" w:eastAsia="Arial Unicode MS" w:hAnsi="Angsana New"/>
          <w:sz w:val="28"/>
          <w:szCs w:val="28"/>
          <w:cs/>
        </w:rPr>
        <w:t>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บมูลค่าปัจจุบันของภาระผูกพันโครงการผลประโยชน์ที่กำหนดไว้คำนวณด้วยวิธีคิดลดแต่ละหน่วยที่ประมาณการไว้ (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Projected Unit Credit Method)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ณ วันสิ้นรอบระยะเวลารายงาน </w:t>
      </w:r>
    </w:p>
    <w:p w14:paraId="6F13024B" w14:textId="6F6214C0" w:rsidR="004272DA" w:rsidRPr="00CA26DB" w:rsidRDefault="00EC39E3" w:rsidP="005E02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ณ วันที่ </w:t>
      </w:r>
      <w:r w:rsidR="00915FAD" w:rsidRPr="00CA26DB">
        <w:rPr>
          <w:rFonts w:ascii="Angsana New" w:eastAsia="Arial Unicode MS" w:hAnsi="Angsana New"/>
          <w:sz w:val="28"/>
          <w:szCs w:val="28"/>
        </w:rPr>
        <w:t>31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272DA" w:rsidRPr="00CA26DB">
        <w:rPr>
          <w:rFonts w:ascii="Angsana New" w:eastAsia="Arial Unicode MS" w:hAnsi="Angsana New"/>
          <w:sz w:val="28"/>
          <w:szCs w:val="28"/>
        </w:rPr>
        <w:t>2568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ระยะเวลาเฉลี่ยถ่วงน้ำหนักในการจ่ายชำระผลประโยชน์ระยะยาวของพนักงานของกลุ่มบริษัทประมาณ </w:t>
      </w:r>
      <w:r w:rsidR="00692BDA" w:rsidRPr="00CA26DB">
        <w:rPr>
          <w:rFonts w:ascii="Angsana New" w:eastAsia="Arial Unicode MS" w:hAnsi="Angsana New"/>
          <w:sz w:val="28"/>
          <w:szCs w:val="28"/>
        </w:rPr>
        <w:t>15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ปี (</w:t>
      </w:r>
      <w:r w:rsidR="00692BDA" w:rsidRPr="00CA26DB">
        <w:rPr>
          <w:rFonts w:ascii="Angsana New" w:eastAsia="Arial Unicode MS" w:hAnsi="Angsana New"/>
          <w:sz w:val="28"/>
          <w:szCs w:val="28"/>
        </w:rPr>
        <w:t>2567</w:t>
      </w:r>
      <w:r w:rsidRPr="00CA26DB">
        <w:rPr>
          <w:rFonts w:ascii="Angsana New" w:eastAsia="Arial Unicode MS" w:hAnsi="Angsana New"/>
          <w:sz w:val="28"/>
          <w:szCs w:val="28"/>
        </w:rPr>
        <w:t xml:space="preserve">: </w:t>
      </w:r>
      <w:r w:rsidR="00692BDA" w:rsidRPr="00CA26DB">
        <w:rPr>
          <w:rFonts w:ascii="Angsana New" w:eastAsia="Arial Unicode MS" w:hAnsi="Angsana New"/>
          <w:sz w:val="28"/>
          <w:szCs w:val="28"/>
        </w:rPr>
        <w:t>14</w:t>
      </w:r>
      <w:r w:rsidR="00B17DB8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ปี) (เฉพาะบริษัทฯ: </w:t>
      </w:r>
      <w:r w:rsidR="00B17DB8" w:rsidRPr="00CA26DB">
        <w:rPr>
          <w:rFonts w:ascii="Angsana New" w:eastAsia="Arial Unicode MS" w:hAnsi="Angsana New"/>
          <w:sz w:val="28"/>
          <w:szCs w:val="28"/>
        </w:rPr>
        <w:t>10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ปี </w:t>
      </w:r>
      <w:r w:rsidR="003945E9" w:rsidRPr="00CA26DB">
        <w:rPr>
          <w:rFonts w:ascii="Angsana New" w:eastAsia="Arial Unicode MS" w:hAnsi="Angsana New"/>
          <w:sz w:val="28"/>
          <w:szCs w:val="28"/>
        </w:rPr>
        <w:t>(</w:t>
      </w:r>
      <w:r w:rsidR="00B17DB8" w:rsidRPr="00CA26DB">
        <w:rPr>
          <w:rFonts w:ascii="Angsana New" w:eastAsia="Arial Unicode MS" w:hAnsi="Angsana New"/>
          <w:sz w:val="28"/>
          <w:szCs w:val="28"/>
        </w:rPr>
        <w:t>256</w:t>
      </w:r>
      <w:r w:rsidR="00210440" w:rsidRPr="00CA26DB">
        <w:rPr>
          <w:rFonts w:ascii="Angsana New" w:eastAsia="Arial Unicode MS" w:hAnsi="Angsana New"/>
          <w:sz w:val="28"/>
          <w:szCs w:val="28"/>
        </w:rPr>
        <w:t>7</w:t>
      </w:r>
      <w:r w:rsidRPr="00CA26DB">
        <w:rPr>
          <w:rFonts w:ascii="Angsana New" w:eastAsia="Arial Unicode MS" w:hAnsi="Angsana New"/>
          <w:sz w:val="28"/>
          <w:szCs w:val="28"/>
        </w:rPr>
        <w:t xml:space="preserve">: </w:t>
      </w:r>
      <w:r w:rsidR="00B17DB8" w:rsidRPr="00CA26DB">
        <w:rPr>
          <w:rFonts w:ascii="Angsana New" w:eastAsia="Arial Unicode MS" w:hAnsi="Angsana New"/>
          <w:sz w:val="28"/>
          <w:szCs w:val="28"/>
        </w:rPr>
        <w:t>10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ปี</w:t>
      </w:r>
      <w:r w:rsidR="003945E9" w:rsidRPr="00CA26DB">
        <w:rPr>
          <w:rFonts w:ascii="Angsana New" w:eastAsia="Arial Unicode MS" w:hAnsi="Angsana New"/>
          <w:sz w:val="28"/>
          <w:szCs w:val="28"/>
        </w:rPr>
        <w:t>)</w:t>
      </w:r>
      <w:r w:rsidRPr="00CA26DB">
        <w:rPr>
          <w:rFonts w:ascii="Angsana New" w:eastAsia="Arial Unicode MS" w:hAnsi="Angsana New"/>
          <w:sz w:val="28"/>
          <w:szCs w:val="28"/>
          <w:cs/>
        </w:rPr>
        <w:t>)</w:t>
      </w:r>
    </w:p>
    <w:p w14:paraId="7C13A59E" w14:textId="4FFE33A4" w:rsidR="001B4F17" w:rsidRPr="00CA26DB" w:rsidRDefault="001B4F17" w:rsidP="005E02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cs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  <w:lang w:val="en-GB"/>
        </w:rPr>
        <w:br w:type="page"/>
      </w:r>
    </w:p>
    <w:p w14:paraId="57D32EAE" w14:textId="6A922D09" w:rsidR="00ED5EDC" w:rsidRPr="00CA26DB" w:rsidRDefault="00ED5EDC" w:rsidP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การ</w:t>
      </w:r>
      <w:r w:rsidRPr="00CA26DB">
        <w:rPr>
          <w:rFonts w:ascii="Angsana New" w:eastAsia="Arial Unicode MS" w:hAnsi="Angsana New"/>
          <w:sz w:val="28"/>
          <w:szCs w:val="28"/>
          <w:cs/>
          <w:lang w:val="en-GB"/>
        </w:rPr>
        <w:t>วิเคราะห์</w:t>
      </w:r>
      <w:r w:rsidRPr="00CA26DB">
        <w:rPr>
          <w:rFonts w:ascii="Angsana New" w:eastAsia="Arial Unicode MS" w:hAnsi="Angsana New"/>
          <w:sz w:val="28"/>
          <w:szCs w:val="28"/>
          <w:cs/>
        </w:rPr>
        <w:t>การครบกำหนดของการจ่ายชำระ</w:t>
      </w:r>
      <w:r w:rsidRPr="00CA26DB">
        <w:rPr>
          <w:rFonts w:ascii="Angsana New" w:eastAsia="Arial Unicode MS" w:hAnsi="Angsana New"/>
          <w:sz w:val="28"/>
          <w:szCs w:val="28"/>
          <w:cs/>
          <w:lang w:val="en-GB"/>
        </w:rPr>
        <w:t>ผลประโยชน์</w:t>
      </w:r>
      <w:r w:rsidRPr="00CA26DB">
        <w:rPr>
          <w:rFonts w:ascii="Angsana New" w:eastAsia="Arial Unicode MS" w:hAnsi="Angsana New"/>
          <w:sz w:val="28"/>
          <w:szCs w:val="28"/>
          <w:cs/>
        </w:rPr>
        <w:t>เมื่อเกษียณอายุหลังออกจากงานที่ไม่มีการคิดลดมีดังนี้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170"/>
        <w:gridCol w:w="1170"/>
        <w:gridCol w:w="1170"/>
        <w:gridCol w:w="1170"/>
        <w:gridCol w:w="1170"/>
      </w:tblGrid>
      <w:tr w:rsidR="00D04807" w:rsidRPr="00CA26DB" w14:paraId="59B5F2D6" w14:textId="77777777" w:rsidTr="005D66AF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6D4D0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EEF7B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57AADFCE" w14:textId="77777777" w:rsidTr="005D66AF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1DB94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14:paraId="54D0571D" w14:textId="14DA8FEA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7B329C7C" w14:textId="77777777" w:rsidTr="005D66AF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8CDBB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56D96E5A" w14:textId="0A5728D3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น้อยกว่า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E6B505A" w14:textId="14DB5F26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ระหว่าง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            1</w:t>
            </w:r>
            <w:r w:rsidR="006D4DA8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  <w:r w:rsidR="006D4DA8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25F68ED9" w14:textId="08953D6D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ระหว่าง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            2</w:t>
            </w:r>
            <w:r w:rsidR="006D4DA8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  <w:r w:rsidR="006D4DA8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779D9831" w14:textId="25B3F50F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เกินกว่า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7ED2E1EF" w14:textId="015953C0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D04807" w:rsidRPr="00CA26DB" w14:paraId="4AC026EF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A4C8E" w14:textId="60656929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31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4C724C"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2568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58E7D16E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505A4DBD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3653144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C1FBCDE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89D6F34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D04807" w:rsidRPr="00CA26DB" w14:paraId="5537B52E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561FB" w14:textId="552E7881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050CB1EE" w14:textId="37FE8425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166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53129F79" w14:textId="7BF2A494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381</w:t>
            </w:r>
          </w:p>
        </w:tc>
        <w:tc>
          <w:tcPr>
            <w:tcW w:w="1170" w:type="dxa"/>
            <w:vAlign w:val="bottom"/>
          </w:tcPr>
          <w:p w14:paraId="0C7CBEA6" w14:textId="5B04B2A6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326</w:t>
            </w:r>
          </w:p>
        </w:tc>
        <w:tc>
          <w:tcPr>
            <w:tcW w:w="1170" w:type="dxa"/>
            <w:vAlign w:val="bottom"/>
          </w:tcPr>
          <w:p w14:paraId="28AAAA0B" w14:textId="2E3EA22E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2,698</w:t>
            </w:r>
          </w:p>
        </w:tc>
        <w:tc>
          <w:tcPr>
            <w:tcW w:w="1170" w:type="dxa"/>
            <w:vAlign w:val="bottom"/>
          </w:tcPr>
          <w:p w14:paraId="364A2344" w14:textId="78FE8B1A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3,571</w:t>
            </w:r>
          </w:p>
        </w:tc>
      </w:tr>
      <w:tr w:rsidR="00D04807" w:rsidRPr="00CA26DB" w14:paraId="68DE7FFC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98A72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75F0F59B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380B2303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1E4AEC8E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3B61BB7C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2F624ADB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D04807" w:rsidRPr="00CA26DB" w14:paraId="0C35666D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E578A" w14:textId="39C15D5F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31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5B88"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2567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22D113D7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9F2D641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04124978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C992981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2ADA1A73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6F3A0F" w:rsidRPr="00CA26DB" w14:paraId="4B9A1BC3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B3C2A" w14:textId="7227D2C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0DE00688" w14:textId="5197CD9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208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66738D7" w14:textId="3286E0B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310</w:t>
            </w:r>
          </w:p>
        </w:tc>
        <w:tc>
          <w:tcPr>
            <w:tcW w:w="1170" w:type="dxa"/>
            <w:vAlign w:val="bottom"/>
          </w:tcPr>
          <w:p w14:paraId="20FC7B1B" w14:textId="44278D7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289</w:t>
            </w:r>
          </w:p>
        </w:tc>
        <w:tc>
          <w:tcPr>
            <w:tcW w:w="1170" w:type="dxa"/>
            <w:vAlign w:val="bottom"/>
          </w:tcPr>
          <w:p w14:paraId="110B7CF9" w14:textId="50C209D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2,918</w:t>
            </w:r>
          </w:p>
        </w:tc>
        <w:tc>
          <w:tcPr>
            <w:tcW w:w="1170" w:type="dxa"/>
            <w:vAlign w:val="bottom"/>
          </w:tcPr>
          <w:p w14:paraId="00C61ED9" w14:textId="044661F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3,725</w:t>
            </w:r>
          </w:p>
        </w:tc>
      </w:tr>
    </w:tbl>
    <w:p w14:paraId="29E88215" w14:textId="2BC349FA" w:rsidR="005F69D5" w:rsidRPr="00CA26DB" w:rsidRDefault="005F69D5" w:rsidP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1170"/>
        <w:gridCol w:w="1170"/>
        <w:gridCol w:w="1170"/>
        <w:gridCol w:w="1170"/>
        <w:gridCol w:w="1170"/>
      </w:tblGrid>
      <w:tr w:rsidR="00D04807" w:rsidRPr="00CA26DB" w14:paraId="433D78C3" w14:textId="77777777" w:rsidTr="005D66AF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4303D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B3F05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612C9CC5" w14:textId="77777777" w:rsidTr="005D66AF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EA86F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50" w:type="dxa"/>
            <w:gridSpan w:val="5"/>
            <w:tcBorders>
              <w:top w:val="nil"/>
              <w:left w:val="nil"/>
              <w:bottom w:val="nil"/>
            </w:tcBorders>
            <w:vAlign w:val="bottom"/>
          </w:tcPr>
          <w:p w14:paraId="6CA06AC3" w14:textId="6DF0728F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6F2EA566" w14:textId="77777777" w:rsidTr="005D66AF">
        <w:trPr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71AFF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65234B8D" w14:textId="77777777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น้อยกว่า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161652CA" w14:textId="04D207A2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ระหว่าง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            1</w:t>
            </w:r>
            <w:r w:rsidR="006D4DA8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  <w:r w:rsidR="006D4DA8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7172DECE" w14:textId="7CBD65B5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ระหว่าง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            2</w:t>
            </w:r>
            <w:r w:rsidR="006D4DA8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  <w:r w:rsidR="006D4DA8"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5EDA735B" w14:textId="77777777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เกินกว่า 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1170" w:type="dxa"/>
            <w:vAlign w:val="bottom"/>
          </w:tcPr>
          <w:p w14:paraId="7D8840E6" w14:textId="77777777" w:rsidR="004F500A" w:rsidRPr="00CA26DB" w:rsidRDefault="004F500A" w:rsidP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D04807" w:rsidRPr="00CA26DB" w14:paraId="48F68B05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C1EFB" w14:textId="2A6B9800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31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4C724C"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2568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798D76CB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43135470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79B2EEB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763CC3A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A9ECBA0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D04807" w:rsidRPr="00CA26DB" w14:paraId="6A1F7B39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02D1D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7A0F7365" w14:textId="1C45DBD6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160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3DCADCEE" w14:textId="04136D91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342</w:t>
            </w:r>
          </w:p>
        </w:tc>
        <w:tc>
          <w:tcPr>
            <w:tcW w:w="1170" w:type="dxa"/>
            <w:vAlign w:val="bottom"/>
          </w:tcPr>
          <w:p w14:paraId="2A8A7E63" w14:textId="7271E41D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273</w:t>
            </w:r>
          </w:p>
        </w:tc>
        <w:tc>
          <w:tcPr>
            <w:tcW w:w="1170" w:type="dxa"/>
            <w:vAlign w:val="bottom"/>
          </w:tcPr>
          <w:p w14:paraId="1E1F7355" w14:textId="3A75D678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1,672</w:t>
            </w:r>
          </w:p>
        </w:tc>
        <w:tc>
          <w:tcPr>
            <w:tcW w:w="1170" w:type="dxa"/>
            <w:vAlign w:val="bottom"/>
          </w:tcPr>
          <w:p w14:paraId="379855C7" w14:textId="67EC89B2" w:rsidR="004F500A" w:rsidRPr="00CA26DB" w:rsidRDefault="00875FC7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2,447</w:t>
            </w:r>
          </w:p>
        </w:tc>
      </w:tr>
      <w:tr w:rsidR="00D04807" w:rsidRPr="00CA26DB" w14:paraId="3DBE1EC7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721EE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766D9AB3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5D4ACCD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2AF62458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3FDCFEB6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1C24758B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D04807" w:rsidRPr="00CA26DB" w14:paraId="3FA03153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F847F" w14:textId="75A4FD64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43" w:hanging="165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 xml:space="preserve">31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DC5B88" w:rsidRPr="00CA26DB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2567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057ACB91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52E01B78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7A8AA15C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335D2D4D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189FA596" w14:textId="77777777" w:rsidR="004F500A" w:rsidRPr="00CA26DB" w:rsidRDefault="004F500A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6F3A0F" w:rsidRPr="00CA26DB" w14:paraId="0479069E" w14:textId="77777777" w:rsidTr="005D66AF">
        <w:trPr>
          <w:trHeight w:val="28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12214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right="-43" w:hanging="15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ผลประโยชน์เมื่อเกษียณอายุ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7DD54CCD" w14:textId="716297B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199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7AF05845" w14:textId="08031600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296</w:t>
            </w:r>
          </w:p>
        </w:tc>
        <w:tc>
          <w:tcPr>
            <w:tcW w:w="1170" w:type="dxa"/>
            <w:vAlign w:val="bottom"/>
          </w:tcPr>
          <w:p w14:paraId="71773C62" w14:textId="4E7995A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242</w:t>
            </w:r>
          </w:p>
        </w:tc>
        <w:tc>
          <w:tcPr>
            <w:tcW w:w="1170" w:type="dxa"/>
            <w:vAlign w:val="bottom"/>
          </w:tcPr>
          <w:p w14:paraId="06547C68" w14:textId="3182FE2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2,169</w:t>
            </w:r>
          </w:p>
        </w:tc>
        <w:tc>
          <w:tcPr>
            <w:tcW w:w="1170" w:type="dxa"/>
            <w:vAlign w:val="bottom"/>
          </w:tcPr>
          <w:p w14:paraId="72355E8C" w14:textId="508BE06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2,906</w:t>
            </w:r>
          </w:p>
        </w:tc>
      </w:tr>
    </w:tbl>
    <w:p w14:paraId="03FEA36D" w14:textId="4600066D" w:rsidR="00CC072E" w:rsidRPr="00CA26DB" w:rsidRDefault="00CC072E" w:rsidP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t>26.</w:t>
      </w:r>
      <w:r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b/>
          <w:bCs/>
          <w:sz w:val="28"/>
          <w:szCs w:val="28"/>
          <w:cs/>
        </w:rPr>
        <w:t>สำรองตามกฎหมาย</w:t>
      </w:r>
    </w:p>
    <w:p w14:paraId="0BEE5D1C" w14:textId="660FF7F0" w:rsidR="00CC072E" w:rsidRPr="00CA26DB" w:rsidRDefault="00CC072E" w:rsidP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 xml:space="preserve">ภายใต้บทบัญญัติของมาตรา </w:t>
      </w:r>
      <w:r w:rsidRPr="00CA26DB">
        <w:rPr>
          <w:rFonts w:ascii="Angsana New" w:hAnsi="Angsana New"/>
          <w:sz w:val="28"/>
          <w:szCs w:val="28"/>
        </w:rPr>
        <w:t xml:space="preserve">116 </w:t>
      </w:r>
      <w:r w:rsidRPr="00CA26DB">
        <w:rPr>
          <w:rFonts w:ascii="Angsana New" w:hAnsi="Angsana New" w:hint="cs"/>
          <w:sz w:val="28"/>
          <w:szCs w:val="28"/>
          <w:cs/>
        </w:rPr>
        <w:t xml:space="preserve">แห่งพระราชบัญญัติบริษัทมหาชนจำกัด พ.ศ. </w:t>
      </w:r>
      <w:r w:rsidRPr="00CA26DB">
        <w:rPr>
          <w:rFonts w:ascii="Angsana New" w:hAnsi="Angsana New"/>
          <w:sz w:val="28"/>
          <w:szCs w:val="28"/>
        </w:rPr>
        <w:t>2535</w:t>
      </w:r>
      <w:r w:rsidRPr="00CA26DB">
        <w:rPr>
          <w:rFonts w:ascii="Angsana New" w:hAnsi="Angsana New" w:hint="cs"/>
          <w:sz w:val="28"/>
          <w:szCs w:val="28"/>
          <w:cs/>
        </w:rPr>
        <w:t xml:space="preserve"> บริษัทฯ ต้องจัดสรรกำไรสุทธิประจำปีส่วนหนึ่งไว้เป็นทุนสำรองไม่น้อยกว่าร้อยละ </w:t>
      </w:r>
      <w:r w:rsidRPr="00CA26DB">
        <w:rPr>
          <w:rFonts w:ascii="Angsana New" w:hAnsi="Angsana New"/>
          <w:sz w:val="28"/>
          <w:szCs w:val="28"/>
        </w:rPr>
        <w:t>5</w:t>
      </w:r>
      <w:r w:rsidRPr="00CA26DB">
        <w:rPr>
          <w:rFonts w:ascii="Angsana New" w:hAnsi="Angsana New" w:hint="cs"/>
          <w:sz w:val="28"/>
          <w:szCs w:val="28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CA26DB">
        <w:rPr>
          <w:rFonts w:ascii="Angsana New" w:hAnsi="Angsana New"/>
          <w:sz w:val="28"/>
          <w:szCs w:val="28"/>
        </w:rPr>
        <w:t xml:space="preserve">10 </w:t>
      </w:r>
      <w:r w:rsidRPr="00CA26DB">
        <w:rPr>
          <w:rFonts w:ascii="Angsana New" w:hAnsi="Angsana New" w:hint="cs"/>
          <w:sz w:val="28"/>
          <w:szCs w:val="28"/>
          <w:cs/>
        </w:rPr>
        <w:t>ของทุนจดทะเบียน สำรองตามกฎหมายดังกล่าวไม่สามารถนำไปจ่าย</w:t>
      </w:r>
      <w:r w:rsidRPr="00CA26DB">
        <w:rPr>
          <w:rFonts w:ascii="Angsana New" w:hAnsi="Angsana New"/>
          <w:sz w:val="28"/>
          <w:szCs w:val="28"/>
        </w:rPr>
        <w:t xml:space="preserve">               </w:t>
      </w:r>
      <w:r w:rsidRPr="00CA26DB">
        <w:rPr>
          <w:rFonts w:ascii="Angsana New" w:hAnsi="Angsana New" w:hint="cs"/>
          <w:sz w:val="28"/>
          <w:szCs w:val="28"/>
          <w:cs/>
        </w:rPr>
        <w:t>เงินปันผลได้ ใน</w:t>
      </w:r>
      <w:r w:rsidRPr="00CA26DB">
        <w:rPr>
          <w:rFonts w:ascii="Angsana New" w:hAnsi="Angsana New"/>
          <w:sz w:val="28"/>
          <w:szCs w:val="28"/>
          <w:cs/>
        </w:rPr>
        <w:t>ปัจจุบันบ</w:t>
      </w:r>
      <w:r w:rsidRPr="00CA26DB">
        <w:rPr>
          <w:rFonts w:ascii="Angsana New" w:hAnsi="Angsana New" w:hint="cs"/>
          <w:sz w:val="28"/>
          <w:szCs w:val="28"/>
          <w:cs/>
        </w:rPr>
        <w:t>ริษัทฯ ได้จัดสรรสำรองตามกฎหมายไว้ครบถ้วนแล้ว</w:t>
      </w:r>
    </w:p>
    <w:p w14:paraId="3415130A" w14:textId="6614E87A" w:rsidR="004F500A" w:rsidRPr="00CA26DB" w:rsidRDefault="00E33135" w:rsidP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t>2</w:t>
      </w:r>
      <w:r w:rsidR="00CC072E" w:rsidRPr="00CA26DB">
        <w:rPr>
          <w:rFonts w:ascii="Angsana New" w:hAnsi="Angsana New"/>
          <w:b/>
          <w:bCs/>
          <w:sz w:val="28"/>
          <w:szCs w:val="28"/>
        </w:rPr>
        <w:t>7</w:t>
      </w:r>
      <w:r w:rsidRPr="00CA26DB">
        <w:rPr>
          <w:rFonts w:ascii="Angsana New" w:hAnsi="Angsana New"/>
          <w:b/>
          <w:bCs/>
          <w:sz w:val="28"/>
          <w:szCs w:val="28"/>
        </w:rPr>
        <w:t>.</w:t>
      </w:r>
      <w:r w:rsidRPr="00CA26DB">
        <w:rPr>
          <w:rFonts w:ascii="Angsana New" w:hAnsi="Angsana New"/>
          <w:b/>
          <w:bCs/>
          <w:sz w:val="28"/>
          <w:szCs w:val="28"/>
        </w:rPr>
        <w:tab/>
      </w:r>
      <w:r w:rsidR="004F500A" w:rsidRPr="00CA26DB">
        <w:rPr>
          <w:rFonts w:ascii="Angsana New" w:hAnsi="Angsana New"/>
          <w:b/>
          <w:bCs/>
          <w:sz w:val="28"/>
          <w:szCs w:val="28"/>
          <w:cs/>
        </w:rPr>
        <w:t>รายได้อื่น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D04807" w:rsidRPr="00CA26DB" w14:paraId="683F4034" w14:textId="77777777" w:rsidTr="005D66AF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55F3" w14:textId="77777777" w:rsidR="004F500A" w:rsidRPr="00CA26DB" w:rsidRDefault="004F500A" w:rsidP="005D66AF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44B08" w14:textId="77777777" w:rsidR="004F500A" w:rsidRPr="00CA26DB" w:rsidRDefault="004F500A" w:rsidP="005D66AF">
            <w:pPr>
              <w:spacing w:line="360" w:lineRule="exact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76196FCE" w14:textId="77777777" w:rsidTr="005D66AF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F03F9" w14:textId="77777777" w:rsidR="004F500A" w:rsidRPr="00CA26DB" w:rsidRDefault="004F500A" w:rsidP="005D66AF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529855AD" w14:textId="77777777" w:rsidR="004F500A" w:rsidRPr="00CA26DB" w:rsidRDefault="004F500A" w:rsidP="005D66AF">
            <w:pPr>
              <w:pBdr>
                <w:bottom w:val="single" w:sz="4" w:space="1" w:color="auto"/>
              </w:pBdr>
              <w:spacing w:line="360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391BAF1B" w14:textId="77777777" w:rsidR="004F500A" w:rsidRPr="00CA26DB" w:rsidRDefault="004F500A" w:rsidP="005D66AF">
            <w:pPr>
              <w:pBdr>
                <w:bottom w:val="single" w:sz="4" w:space="1" w:color="auto"/>
              </w:pBdr>
              <w:spacing w:line="360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21041E3C" w14:textId="77777777" w:rsidTr="005D66AF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3193D" w14:textId="77777777" w:rsidR="004F500A" w:rsidRPr="00CA26DB" w:rsidRDefault="004F500A" w:rsidP="005D66AF">
            <w:pPr>
              <w:tabs>
                <w:tab w:val="left" w:pos="567"/>
                <w:tab w:val="left" w:pos="1134"/>
                <w:tab w:val="left" w:pos="1701"/>
              </w:tabs>
              <w:spacing w:line="36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4B4C061C" w14:textId="7C52FBB0" w:rsidR="004F500A" w:rsidRPr="00CA26DB" w:rsidRDefault="004C724C" w:rsidP="005D66AF">
            <w:pPr>
              <w:pBdr>
                <w:bottom w:val="single" w:sz="4" w:space="1" w:color="auto"/>
              </w:pBdr>
              <w:spacing w:line="36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3E934EEB" w14:textId="0BE7C581" w:rsidR="004F500A" w:rsidRPr="00CA26DB" w:rsidRDefault="00DC5B88" w:rsidP="005D66A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344752AE" w14:textId="767DA52B" w:rsidR="004F500A" w:rsidRPr="00CA26DB" w:rsidRDefault="004C724C" w:rsidP="005D66A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2F3BB7BA" w14:textId="28518507" w:rsidR="004F500A" w:rsidRPr="00CA26DB" w:rsidRDefault="00DC5B88" w:rsidP="005D66AF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F3A0F" w:rsidRPr="00CA26DB" w14:paraId="20244144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7D12B" w14:textId="2A7C616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รายได้ดอกเบี้ย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2801FBD" w14:textId="47987701" w:rsidR="006F3A0F" w:rsidRPr="00CA26DB" w:rsidRDefault="00816DDE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1,263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584E4337" w14:textId="02A7BF1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1,317</w:t>
            </w:r>
          </w:p>
        </w:tc>
        <w:tc>
          <w:tcPr>
            <w:tcW w:w="1170" w:type="dxa"/>
            <w:vAlign w:val="bottom"/>
          </w:tcPr>
          <w:p w14:paraId="4D757F9A" w14:textId="3FDDB615" w:rsidR="006F3A0F" w:rsidRPr="00CA26DB" w:rsidRDefault="00816DDE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1,622</w:t>
            </w:r>
          </w:p>
        </w:tc>
        <w:tc>
          <w:tcPr>
            <w:tcW w:w="1170" w:type="dxa"/>
            <w:vAlign w:val="bottom"/>
          </w:tcPr>
          <w:p w14:paraId="2FAD22FE" w14:textId="4186465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4"/>
                <w:sz w:val="28"/>
                <w:szCs w:val="28"/>
              </w:rPr>
              <w:t>1,709</w:t>
            </w:r>
          </w:p>
        </w:tc>
      </w:tr>
      <w:tr w:rsidR="006F3A0F" w:rsidRPr="00CA26DB" w14:paraId="3E49B061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06457" w14:textId="2C003E1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รายได้ค่าบริการและอื่น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56D61547" w14:textId="5EF066C1" w:rsidR="006F3A0F" w:rsidRPr="00CA26DB" w:rsidRDefault="00C329E7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543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DFB1D0E" w14:textId="5745FC0E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422</w:t>
            </w:r>
          </w:p>
        </w:tc>
        <w:tc>
          <w:tcPr>
            <w:tcW w:w="1170" w:type="dxa"/>
            <w:vAlign w:val="bottom"/>
          </w:tcPr>
          <w:p w14:paraId="5596A13D" w14:textId="5BD8807D" w:rsidR="006F3A0F" w:rsidRPr="00CA26DB" w:rsidRDefault="00816DDE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</w:t>
            </w:r>
            <w:r w:rsidR="00C329E7"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356</w:t>
            </w:r>
          </w:p>
        </w:tc>
        <w:tc>
          <w:tcPr>
            <w:tcW w:w="1170" w:type="dxa"/>
            <w:vAlign w:val="bottom"/>
          </w:tcPr>
          <w:p w14:paraId="0EB48472" w14:textId="00E44088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2,408</w:t>
            </w:r>
          </w:p>
        </w:tc>
      </w:tr>
      <w:tr w:rsidR="006F3A0F" w:rsidRPr="00CA26DB" w14:paraId="433126D8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80051" w14:textId="4FAC0A5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0611207C" w14:textId="4FB7E623" w:rsidR="006F3A0F" w:rsidRPr="00CA26DB" w:rsidRDefault="00C329E7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1,806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5A17EEAA" w14:textId="4F8C45F8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1,739</w:t>
            </w:r>
          </w:p>
        </w:tc>
        <w:tc>
          <w:tcPr>
            <w:tcW w:w="1170" w:type="dxa"/>
            <w:vAlign w:val="bottom"/>
          </w:tcPr>
          <w:p w14:paraId="632BE3BF" w14:textId="30EC5B90" w:rsidR="006F3A0F" w:rsidRPr="00CA26DB" w:rsidRDefault="00C329E7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3,978</w:t>
            </w:r>
          </w:p>
        </w:tc>
        <w:tc>
          <w:tcPr>
            <w:tcW w:w="1170" w:type="dxa"/>
            <w:vAlign w:val="bottom"/>
          </w:tcPr>
          <w:p w14:paraId="25CCF71F" w14:textId="05E6E7E1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4,117</w:t>
            </w:r>
          </w:p>
        </w:tc>
      </w:tr>
    </w:tbl>
    <w:p w14:paraId="29F23B73" w14:textId="77777777" w:rsidR="00FF7C6D" w:rsidRPr="00CA26DB" w:rsidRDefault="00FF7C6D" w:rsidP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365" w:lineRule="exact"/>
        <w:ind w:left="547" w:hanging="547"/>
        <w:jc w:val="thaiDistribute"/>
        <w:rPr>
          <w:rFonts w:ascii="Angsana New" w:hAnsi="Angsana New"/>
          <w:b/>
          <w:bCs/>
          <w:sz w:val="28"/>
          <w:szCs w:val="28"/>
          <w:cs/>
        </w:rPr>
      </w:pPr>
    </w:p>
    <w:p w14:paraId="3FABD2F0" w14:textId="4CDF62AC" w:rsidR="004570CA" w:rsidRPr="00CA26DB" w:rsidRDefault="003F276B" w:rsidP="00F345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380" w:lineRule="exact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CC072E" w:rsidRPr="00CA26DB">
        <w:rPr>
          <w:rFonts w:ascii="Angsana New" w:hAnsi="Angsana New"/>
          <w:b/>
          <w:bCs/>
          <w:sz w:val="28"/>
          <w:szCs w:val="28"/>
        </w:rPr>
        <w:t>8</w:t>
      </w:r>
      <w:r w:rsidR="004570CA" w:rsidRPr="00CA26DB">
        <w:rPr>
          <w:rFonts w:ascii="Angsana New" w:hAnsi="Angsana New"/>
          <w:b/>
          <w:bCs/>
          <w:sz w:val="28"/>
          <w:szCs w:val="28"/>
        </w:rPr>
        <w:t>.</w:t>
      </w:r>
      <w:r w:rsidR="004570CA" w:rsidRPr="00CA26DB">
        <w:rPr>
          <w:rFonts w:ascii="Angsana New" w:hAnsi="Angsana New"/>
          <w:b/>
          <w:bCs/>
          <w:sz w:val="28"/>
          <w:szCs w:val="28"/>
        </w:rPr>
        <w:tab/>
      </w:r>
      <w:r w:rsidR="004570CA" w:rsidRPr="00CA26DB">
        <w:rPr>
          <w:rFonts w:ascii="Angsana New" w:hAnsi="Angsana New"/>
          <w:b/>
          <w:bCs/>
          <w:sz w:val="28"/>
          <w:szCs w:val="28"/>
          <w:cs/>
        </w:rPr>
        <w:t>ค่าใช้จ่ายตามลักษณะ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D04807" w:rsidRPr="00CA26DB" w14:paraId="27E62BB4" w14:textId="77777777" w:rsidTr="005D66AF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81F99" w14:textId="77777777" w:rsidR="004570CA" w:rsidRPr="00CA26DB" w:rsidRDefault="004570CA" w:rsidP="00F34593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10553" w14:textId="77777777" w:rsidR="004570CA" w:rsidRPr="00CA26DB" w:rsidRDefault="004570CA" w:rsidP="00F34593">
            <w:pPr>
              <w:spacing w:line="340" w:lineRule="exact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04807" w:rsidRPr="00CA26DB" w14:paraId="3CE8255A" w14:textId="77777777" w:rsidTr="005D66AF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7571B" w14:textId="77777777" w:rsidR="004570CA" w:rsidRPr="00CA26DB" w:rsidRDefault="004570CA" w:rsidP="00F34593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344581EC" w14:textId="77777777" w:rsidR="004570CA" w:rsidRPr="00CA26DB" w:rsidRDefault="004570CA" w:rsidP="00F34593">
            <w:pPr>
              <w:pBdr>
                <w:bottom w:val="single" w:sz="4" w:space="1" w:color="auto"/>
              </w:pBdr>
              <w:spacing w:line="340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69960FC7" w14:textId="77777777" w:rsidR="004570CA" w:rsidRPr="00CA26DB" w:rsidRDefault="004570CA" w:rsidP="00F34593">
            <w:pPr>
              <w:pBdr>
                <w:bottom w:val="single" w:sz="4" w:space="1" w:color="auto"/>
              </w:pBdr>
              <w:spacing w:line="340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642DFF62" w14:textId="77777777" w:rsidTr="005D66AF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DC24A" w14:textId="77777777" w:rsidR="004570CA" w:rsidRPr="00CA26DB" w:rsidRDefault="004570CA" w:rsidP="00F34593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2C436D7F" w14:textId="3677D8A5" w:rsidR="004570CA" w:rsidRPr="00CA26DB" w:rsidRDefault="004C724C" w:rsidP="00F34593">
            <w:pPr>
              <w:pBdr>
                <w:bottom w:val="single" w:sz="4" w:space="1" w:color="auto"/>
              </w:pBdr>
              <w:spacing w:line="34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31CC6818" w14:textId="0F7073F1" w:rsidR="004570CA" w:rsidRPr="00CA26DB" w:rsidRDefault="00DC5B88" w:rsidP="00F3459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09C23B16" w14:textId="707BFD1D" w:rsidR="004570CA" w:rsidRPr="00CA26DB" w:rsidRDefault="004C724C" w:rsidP="00F3459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7B6170B6" w14:textId="2FB88B69" w:rsidR="004570CA" w:rsidRPr="00CA26DB" w:rsidRDefault="00DC5B88" w:rsidP="00F3459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F3A0F" w:rsidRPr="00CA26DB" w14:paraId="1DF9EDE2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8A92B" w14:textId="15DD82B0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การเปลี่ยนแปลงในสินค้าสำเร็จรูปและสินค้าระหว่างผลิต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2B5ED4F4" w14:textId="6AF92D9F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907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701C51B4" w14:textId="50F009B0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3,126</w:t>
            </w:r>
          </w:p>
        </w:tc>
        <w:tc>
          <w:tcPr>
            <w:tcW w:w="1170" w:type="dxa"/>
            <w:vAlign w:val="bottom"/>
          </w:tcPr>
          <w:p w14:paraId="09776805" w14:textId="284A0259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714</w:t>
            </w:r>
          </w:p>
        </w:tc>
        <w:tc>
          <w:tcPr>
            <w:tcW w:w="1170" w:type="dxa"/>
            <w:vAlign w:val="bottom"/>
          </w:tcPr>
          <w:p w14:paraId="44DE4495" w14:textId="3F7DD382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2,513</w:t>
            </w:r>
          </w:p>
        </w:tc>
      </w:tr>
      <w:tr w:rsidR="006F3A0F" w:rsidRPr="00CA26DB" w14:paraId="79A27B98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BA5A3" w14:textId="696C61E3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ซื้อสินค้าและวัตถุดิบที่ใช้ไป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71E5940" w14:textId="068C47D5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277,933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252A978" w14:textId="5927E643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354,100</w:t>
            </w:r>
          </w:p>
        </w:tc>
        <w:tc>
          <w:tcPr>
            <w:tcW w:w="1170" w:type="dxa"/>
            <w:vAlign w:val="bottom"/>
          </w:tcPr>
          <w:p w14:paraId="383C236E" w14:textId="5108959A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313,412</w:t>
            </w:r>
          </w:p>
        </w:tc>
        <w:tc>
          <w:tcPr>
            <w:tcW w:w="1170" w:type="dxa"/>
            <w:vAlign w:val="bottom"/>
          </w:tcPr>
          <w:p w14:paraId="76280DB3" w14:textId="1F2644EE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403,232</w:t>
            </w:r>
          </w:p>
        </w:tc>
      </w:tr>
      <w:tr w:rsidR="006F3A0F" w:rsidRPr="00CA26DB" w14:paraId="3AA0B2D7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EE9ED" w14:textId="41F9A877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ค่าก๊าซธรรมชาติที่ใช้ไป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22B10509" w14:textId="3428C8D5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10,833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7C1AFF3C" w14:textId="1A2F1F34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11,016</w:t>
            </w:r>
          </w:p>
        </w:tc>
        <w:tc>
          <w:tcPr>
            <w:tcW w:w="1170" w:type="dxa"/>
            <w:vAlign w:val="bottom"/>
          </w:tcPr>
          <w:p w14:paraId="32BEA040" w14:textId="21EE81C2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2,899</w:t>
            </w:r>
          </w:p>
        </w:tc>
        <w:tc>
          <w:tcPr>
            <w:tcW w:w="1170" w:type="dxa"/>
            <w:vAlign w:val="bottom"/>
          </w:tcPr>
          <w:p w14:paraId="5616900A" w14:textId="6FAF892D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2,359</w:t>
            </w:r>
          </w:p>
        </w:tc>
      </w:tr>
      <w:tr w:rsidR="006F3A0F" w:rsidRPr="00CA26DB" w14:paraId="2B3E8E94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CF6CE" w14:textId="19F08721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ค่าใช้จ่ายผลประโยชน์พนักงาน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7F52C55" w14:textId="68CAA9E2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5,107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33B27725" w14:textId="3C2E6C06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4,450</w:t>
            </w:r>
          </w:p>
        </w:tc>
        <w:tc>
          <w:tcPr>
            <w:tcW w:w="1170" w:type="dxa"/>
            <w:vAlign w:val="bottom"/>
          </w:tcPr>
          <w:p w14:paraId="60919E1B" w14:textId="2650ABEE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2,067</w:t>
            </w:r>
          </w:p>
        </w:tc>
        <w:tc>
          <w:tcPr>
            <w:tcW w:w="1170" w:type="dxa"/>
            <w:vAlign w:val="bottom"/>
          </w:tcPr>
          <w:p w14:paraId="4D6B5F94" w14:textId="45BEFF93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2,008</w:t>
            </w:r>
          </w:p>
        </w:tc>
      </w:tr>
      <w:tr w:rsidR="006F3A0F" w:rsidRPr="00CA26DB" w14:paraId="0081C423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9C291" w14:textId="0D4E2572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53A2093" w14:textId="33A2E279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8,065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72007074" w14:textId="4B5F9626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8,106</w:t>
            </w:r>
          </w:p>
        </w:tc>
        <w:tc>
          <w:tcPr>
            <w:tcW w:w="1170" w:type="dxa"/>
            <w:vAlign w:val="bottom"/>
          </w:tcPr>
          <w:p w14:paraId="15E7162B" w14:textId="36D07456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5,391</w:t>
            </w:r>
          </w:p>
        </w:tc>
        <w:tc>
          <w:tcPr>
            <w:tcW w:w="1170" w:type="dxa"/>
            <w:vAlign w:val="bottom"/>
          </w:tcPr>
          <w:p w14:paraId="5D4A2532" w14:textId="69B42145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5,445</w:t>
            </w:r>
          </w:p>
        </w:tc>
      </w:tr>
      <w:tr w:rsidR="006F3A0F" w:rsidRPr="00CA26DB" w14:paraId="3CB1F627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EE94A" w14:textId="123D1481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ภาษีสรรพสามิต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4778B950" w14:textId="0CD1408F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64,739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7D6A0E98" w14:textId="3E6D4881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58,826</w:t>
            </w:r>
          </w:p>
        </w:tc>
        <w:tc>
          <w:tcPr>
            <w:tcW w:w="1170" w:type="dxa"/>
            <w:vAlign w:val="bottom"/>
          </w:tcPr>
          <w:p w14:paraId="68BEE9EF" w14:textId="1EFA2888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64,704</w:t>
            </w:r>
          </w:p>
        </w:tc>
        <w:tc>
          <w:tcPr>
            <w:tcW w:w="1170" w:type="dxa"/>
            <w:vAlign w:val="bottom"/>
          </w:tcPr>
          <w:p w14:paraId="7F215475" w14:textId="2337991E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58,782</w:t>
            </w:r>
          </w:p>
        </w:tc>
      </w:tr>
      <w:tr w:rsidR="006F3A0F" w:rsidRPr="00CA26DB" w14:paraId="01743E2C" w14:textId="77777777" w:rsidTr="005D66AF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8816A" w14:textId="6381D1C2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กองทุนน้ำมันเชื้อเพลิง/กองทุนอนุรักษ์พลังงาน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13298771" w14:textId="705DE6FF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11,303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3B3DBBEA" w14:textId="26F9D49A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8,536</w:t>
            </w:r>
          </w:p>
        </w:tc>
        <w:tc>
          <w:tcPr>
            <w:tcW w:w="1170" w:type="dxa"/>
            <w:vAlign w:val="bottom"/>
          </w:tcPr>
          <w:p w14:paraId="4A5ECCE2" w14:textId="55F1F2A1" w:rsidR="006F3A0F" w:rsidRPr="00CA26DB" w:rsidRDefault="00C11B96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11,303</w:t>
            </w:r>
          </w:p>
        </w:tc>
        <w:tc>
          <w:tcPr>
            <w:tcW w:w="1170" w:type="dxa"/>
            <w:vAlign w:val="bottom"/>
          </w:tcPr>
          <w:p w14:paraId="31E6E1E1" w14:textId="170E6C3B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8,536</w:t>
            </w:r>
          </w:p>
        </w:tc>
      </w:tr>
    </w:tbl>
    <w:p w14:paraId="62C995D5" w14:textId="2B4A6F9A" w:rsidR="004570CA" w:rsidRPr="00CA26DB" w:rsidRDefault="003F276B" w:rsidP="00F345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380" w:lineRule="exact"/>
        <w:ind w:left="547" w:hanging="547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40" w:name="_Hlk50879672"/>
      <w:r w:rsidRPr="00CA26DB">
        <w:rPr>
          <w:rFonts w:ascii="Angsana New" w:hAnsi="Angsana New"/>
          <w:b/>
          <w:bCs/>
          <w:sz w:val="28"/>
          <w:szCs w:val="28"/>
        </w:rPr>
        <w:t>2</w:t>
      </w:r>
      <w:r w:rsidR="00CC072E" w:rsidRPr="00CA26DB">
        <w:rPr>
          <w:rFonts w:ascii="Angsana New" w:hAnsi="Angsana New"/>
          <w:b/>
          <w:bCs/>
          <w:sz w:val="28"/>
          <w:szCs w:val="28"/>
        </w:rPr>
        <w:t>9</w:t>
      </w:r>
      <w:r w:rsidR="004570CA" w:rsidRPr="00CA26DB">
        <w:rPr>
          <w:rFonts w:ascii="Angsana New" w:hAnsi="Angsana New"/>
          <w:b/>
          <w:bCs/>
          <w:sz w:val="28"/>
          <w:szCs w:val="28"/>
        </w:rPr>
        <w:t>.</w:t>
      </w:r>
      <w:r w:rsidR="004570CA" w:rsidRPr="00CA26DB">
        <w:rPr>
          <w:rFonts w:ascii="Angsana New" w:hAnsi="Angsana New"/>
          <w:b/>
          <w:bCs/>
          <w:sz w:val="28"/>
          <w:szCs w:val="28"/>
        </w:rPr>
        <w:tab/>
      </w:r>
      <w:r w:rsidR="004570CA" w:rsidRPr="00CA26DB">
        <w:rPr>
          <w:rFonts w:ascii="Angsana New" w:hAnsi="Angsana New"/>
          <w:b/>
          <w:bCs/>
          <w:sz w:val="28"/>
          <w:szCs w:val="28"/>
          <w:cs/>
        </w:rPr>
        <w:t>สิทธิประโยชน์จากการส่งเสริมการลงทุน</w:t>
      </w:r>
    </w:p>
    <w:bookmarkEnd w:id="40"/>
    <w:p w14:paraId="4CCCB2E4" w14:textId="62D83D84" w:rsidR="00993840" w:rsidRPr="00CA26DB" w:rsidRDefault="003F276B" w:rsidP="00F345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80" w:lineRule="exact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>บริษัทฯ และ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บริษัทย่อยในประเทศหลายแห่งได้รับบัตรส่งเสริมการลงทุนจากสำนักงานคณะกรรมการส่งเสริมการลงทุนสำหรับกิจการ</w:t>
      </w:r>
      <w:r w:rsidR="00A27A56" w:rsidRPr="00CA26DB">
        <w:rPr>
          <w:rFonts w:ascii="Angsana New" w:eastAsia="Arial Unicode MS" w:hAnsi="Angsana New" w:hint="cs"/>
          <w:sz w:val="28"/>
          <w:szCs w:val="28"/>
          <w:cs/>
        </w:rPr>
        <w:t xml:space="preserve">ผลิตน้ำมันเชื้อเพลิงสำเร็จรูป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 xml:space="preserve">ผลิตกระแสไฟฟ้าและไอน้ำ การผลิตผลิตภัณฑ์จากปิโตรเคมี </w:t>
      </w:r>
      <w:r w:rsidR="002B2536" w:rsidRPr="00CA26DB">
        <w:rPr>
          <w:rFonts w:ascii="Angsana New" w:eastAsia="Arial Unicode MS" w:hAnsi="Angsana New"/>
          <w:sz w:val="28"/>
          <w:szCs w:val="28"/>
          <w:cs/>
        </w:rPr>
        <w:t>และ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การผลิตผลิตภัณฑ์เคมี โดย</w:t>
      </w:r>
      <w:r w:rsidR="00A27A56" w:rsidRPr="00CA26DB">
        <w:rPr>
          <w:rFonts w:ascii="Angsana New" w:eastAsia="Arial Unicode MS" w:hAnsi="Angsana New" w:hint="cs"/>
          <w:sz w:val="28"/>
          <w:szCs w:val="28"/>
          <w:cs/>
        </w:rPr>
        <w:t>บริษัทฯ และ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บริษัทย่อยหลายแห่งได้รับสิทธิและประโยชน์จากการได้รับยกเว้นภาษีอากรต่าง</w:t>
      </w:r>
      <w:r w:rsidR="00A27A56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ๆ หลายประการ ซึ่งพอสรุปสาระสำคัญได้ดังนี้</w:t>
      </w:r>
    </w:p>
    <w:p w14:paraId="31C372F9" w14:textId="77777777" w:rsidR="00993840" w:rsidRPr="00CA26DB" w:rsidRDefault="00993840" w:rsidP="00F34593">
      <w:pPr>
        <w:pStyle w:val="BodyText2"/>
        <w:numPr>
          <w:ilvl w:val="0"/>
          <w:numId w:val="4"/>
        </w:numPr>
        <w:spacing w:before="120" w:after="120" w:line="380" w:lineRule="exact"/>
        <w:ind w:left="900" w:hanging="450"/>
        <w:jc w:val="thaiDistribute"/>
        <w:rPr>
          <w:rFonts w:ascii="Angsana New" w:eastAsia="Arial Unicode MS" w:hAnsi="Angsana New" w:cs="Angsana New"/>
          <w:color w:val="000000" w:themeColor="text1"/>
          <w:cs/>
          <w:lang w:val="en-US"/>
        </w:rPr>
      </w:pP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>ให้ได้รับยกเว้นอากรขาเข้าและภาษีสำหรับเครื่องจักรและอุปกรณ์ที่ได้รับอนุมัติโดยคณะกรรมการส่งเสริมการลงทุน</w:t>
      </w:r>
    </w:p>
    <w:p w14:paraId="321E8889" w14:textId="2B3FB36E" w:rsidR="00993840" w:rsidRPr="00CA26DB" w:rsidRDefault="00993840" w:rsidP="00F34593">
      <w:pPr>
        <w:pStyle w:val="BodyText2"/>
        <w:numPr>
          <w:ilvl w:val="0"/>
          <w:numId w:val="4"/>
        </w:numPr>
        <w:spacing w:before="120" w:after="120" w:line="380" w:lineRule="exact"/>
        <w:ind w:left="900" w:hanging="450"/>
        <w:jc w:val="thaiDistribute"/>
        <w:rPr>
          <w:rFonts w:ascii="Angsana New" w:eastAsia="Arial Unicode MS" w:hAnsi="Angsana New" w:cs="Angsana New"/>
          <w:color w:val="000000" w:themeColor="text1"/>
          <w:cs/>
          <w:lang w:val="en-US"/>
        </w:rPr>
      </w:pP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ให้ได้รับยกเว้นภาษีเงินได้นิติบุคคลสำหรับกำไรสุทธิที่ได้จากการประกอบกิจการที่ได้รับการส่งเสริมเป็นระยะเวลา </w:t>
      </w:r>
      <w:r w:rsidR="00C46CFF" w:rsidRPr="00CA26DB">
        <w:rPr>
          <w:rFonts w:ascii="Angsana New" w:eastAsia="Arial Unicode MS" w:hAnsi="Angsana New" w:cs="Angsana New"/>
          <w:color w:val="000000" w:themeColor="text1"/>
          <w:lang w:val="en-GB"/>
        </w:rPr>
        <w:t>3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 ถึง </w:t>
      </w:r>
      <w:r w:rsidR="00AC111E" w:rsidRPr="00CA26DB">
        <w:rPr>
          <w:rFonts w:ascii="Angsana New" w:eastAsia="Arial Unicode MS" w:hAnsi="Angsana New" w:cs="Angsana New"/>
          <w:color w:val="000000" w:themeColor="text1"/>
          <w:lang w:val="en-GB"/>
        </w:rPr>
        <w:t>8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 ปี</w:t>
      </w:r>
      <w:r w:rsidR="004570CA"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 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นับแต่วันที่เริ่มมีรายได้จากการประกอบกิจการนั้นหรือระยะเวลา </w:t>
      </w:r>
      <w:r w:rsidR="00C46CFF" w:rsidRPr="00CA26DB">
        <w:rPr>
          <w:rFonts w:ascii="Angsana New" w:eastAsia="Arial Unicode MS" w:hAnsi="Angsana New" w:cs="Angsana New"/>
          <w:color w:val="000000" w:themeColor="text1"/>
          <w:lang w:val="en-GB"/>
        </w:rPr>
        <w:t>3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 ปีนับจากวันที่มีรายได้ภายหลังจากการได้รับการส่งเสริม</w:t>
      </w:r>
    </w:p>
    <w:p w14:paraId="5868AD96" w14:textId="177C0852" w:rsidR="00993840" w:rsidRPr="00CA26DB" w:rsidRDefault="00993840" w:rsidP="00F34593">
      <w:pPr>
        <w:pStyle w:val="BodyText2"/>
        <w:numPr>
          <w:ilvl w:val="0"/>
          <w:numId w:val="4"/>
        </w:numPr>
        <w:spacing w:before="120" w:after="120" w:line="380" w:lineRule="exact"/>
        <w:ind w:left="900" w:hanging="450"/>
        <w:jc w:val="thaiDistribute"/>
        <w:rPr>
          <w:rFonts w:ascii="Angsana New" w:eastAsia="Arial Unicode MS" w:hAnsi="Angsana New" w:cs="Angsana New"/>
          <w:color w:val="000000" w:themeColor="text1"/>
          <w:cs/>
          <w:lang w:val="en-US"/>
        </w:rPr>
      </w:pP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ให้ได้รับลดหย่อนภาษีเงินได้นิติบุคคลในอัตราร้อยละ </w:t>
      </w:r>
      <w:r w:rsidR="00AC111E" w:rsidRPr="00CA26DB">
        <w:rPr>
          <w:rFonts w:ascii="Angsana New" w:eastAsia="Arial Unicode MS" w:hAnsi="Angsana New" w:cs="Angsana New"/>
          <w:color w:val="000000" w:themeColor="text1"/>
          <w:lang w:val="en-GB"/>
        </w:rPr>
        <w:t>50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 สำหรับกำไรสุทธิที่ได้จากการประกอบกิจการที่ได้รับการส่งเสริม</w:t>
      </w:r>
      <w:r w:rsidR="004570CA"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 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มีกำหนดเวลา </w:t>
      </w:r>
      <w:r w:rsidR="00AC111E" w:rsidRPr="00CA26DB">
        <w:rPr>
          <w:rFonts w:ascii="Angsana New" w:eastAsia="Arial Unicode MS" w:hAnsi="Angsana New" w:cs="Angsana New"/>
          <w:color w:val="000000" w:themeColor="text1"/>
          <w:lang w:val="en-GB"/>
        </w:rPr>
        <w:t>5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 ปี นับแต่วันที่สิ้นสุดสิทธิประโยชน์ตามข้อ (ข)</w:t>
      </w:r>
    </w:p>
    <w:p w14:paraId="3F51A22B" w14:textId="557D5E30" w:rsidR="00F34593" w:rsidRPr="00CA26DB" w:rsidRDefault="00F34593" w:rsidP="00F34593">
      <w:pPr>
        <w:pStyle w:val="BodyText2"/>
        <w:numPr>
          <w:ilvl w:val="0"/>
          <w:numId w:val="4"/>
        </w:numPr>
        <w:spacing w:before="120" w:after="120" w:line="380" w:lineRule="exact"/>
        <w:ind w:left="900" w:hanging="450"/>
        <w:jc w:val="thaiDistribute"/>
        <w:rPr>
          <w:rFonts w:ascii="Angsana New" w:eastAsia="Arial Unicode MS" w:hAnsi="Angsana New" w:cs="Angsana New"/>
          <w:color w:val="000000" w:themeColor="text1"/>
          <w:lang w:val="en-US"/>
        </w:rPr>
      </w:pP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ให้ได้รับยกเว้นภาษีเงินได้นิติบุคคลในอัตราร้อยละ </w:t>
      </w:r>
      <w:r w:rsidRPr="00CA26DB">
        <w:rPr>
          <w:rFonts w:ascii="Angsana New" w:eastAsia="Arial Unicode MS" w:hAnsi="Angsana New" w:cs="Angsana New"/>
          <w:color w:val="000000" w:themeColor="text1"/>
          <w:lang w:val="en-US"/>
        </w:rPr>
        <w:t xml:space="preserve">50 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ของเงินลงทุนในการปรับปรุงประสิทธิภาพ มีกำหนดเวลา </w:t>
      </w:r>
      <w:r w:rsidRPr="00CA26DB">
        <w:rPr>
          <w:rFonts w:ascii="Angsana New" w:eastAsia="Arial Unicode MS" w:hAnsi="Angsana New" w:cs="Angsana New"/>
          <w:color w:val="000000" w:themeColor="text1"/>
          <w:lang w:val="en-US"/>
        </w:rPr>
        <w:t xml:space="preserve">3 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>ปี นับจากวันที่มีรายได้ภายหลังจาก</w:t>
      </w:r>
      <w:r w:rsidR="003E3D91"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>ได้รับการส่งเสริม</w:t>
      </w:r>
    </w:p>
    <w:p w14:paraId="39C72636" w14:textId="0F7B3189" w:rsidR="00F34593" w:rsidRPr="00CA26DB" w:rsidRDefault="00F34593" w:rsidP="00F34593">
      <w:pPr>
        <w:pStyle w:val="BodyText2"/>
        <w:numPr>
          <w:ilvl w:val="0"/>
          <w:numId w:val="4"/>
        </w:numPr>
        <w:spacing w:before="120" w:after="120" w:line="380" w:lineRule="exact"/>
        <w:ind w:left="900" w:hanging="450"/>
        <w:jc w:val="thaiDistribute"/>
        <w:rPr>
          <w:rFonts w:ascii="Angsana New" w:eastAsia="Arial Unicode MS" w:hAnsi="Angsana New" w:cs="Angsana New"/>
          <w:color w:val="000000" w:themeColor="text1"/>
          <w:lang w:val="en-US"/>
        </w:rPr>
      </w:pP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 xml:space="preserve">ให้ได้รับยกเว้นภาษีเงินได้นิติบุคคลตามวงเงินที่กำหนดของเงินลงทุนในการสนับสนุนองค์กรด้านสาธารณสุข มีกำหนดเวลา </w:t>
      </w:r>
      <w:r w:rsidRPr="00CA26DB">
        <w:rPr>
          <w:rFonts w:ascii="Angsana New" w:eastAsia="Arial Unicode MS" w:hAnsi="Angsana New" w:cs="Angsana New"/>
          <w:color w:val="000000" w:themeColor="text1"/>
          <w:lang w:val="en-US"/>
        </w:rPr>
        <w:t xml:space="preserve">3 </w:t>
      </w:r>
      <w:r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>ปี นับจากวันที่มีรายได้ภายหลังจาก</w:t>
      </w:r>
      <w:r w:rsidR="003E3D91" w:rsidRPr="00CA26DB">
        <w:rPr>
          <w:rFonts w:ascii="Angsana New" w:eastAsia="Arial Unicode MS" w:hAnsi="Angsana New" w:cs="Angsana New"/>
          <w:color w:val="000000" w:themeColor="text1"/>
          <w:cs/>
          <w:lang w:val="en-US"/>
        </w:rPr>
        <w:t>ได้รับการส่งเสริม</w:t>
      </w:r>
    </w:p>
    <w:p w14:paraId="6934B8C7" w14:textId="6F39286B" w:rsidR="004570CA" w:rsidRPr="00CA26DB" w:rsidRDefault="00993840" w:rsidP="00F345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80" w:lineRule="exact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เนื่องจากเป็นกิจการที่ได้รับการส่งเสริมการลงทุน </w:t>
      </w:r>
      <w:r w:rsidR="00C5233B" w:rsidRPr="00CA26DB">
        <w:rPr>
          <w:rFonts w:ascii="Angsana New" w:eastAsia="Arial Unicode MS" w:hAnsi="Angsana New" w:hint="cs"/>
          <w:sz w:val="28"/>
          <w:szCs w:val="28"/>
          <w:cs/>
        </w:rPr>
        <w:t>บริษัทฯและ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บริษัทย่อยดังกล่าวจะต้องปฏิบัติตามเงื่อนไขและข้อกำหนดตามที่ระบุไว้ในบัตรส่งเสริมการลงทุน</w:t>
      </w:r>
    </w:p>
    <w:p w14:paraId="0C25927F" w14:textId="6665B661" w:rsidR="00993840" w:rsidRPr="00CA26DB" w:rsidRDefault="00993840" w:rsidP="00F345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80" w:lineRule="exact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รายได้ที่ได้รับการส่งเสริมการลงทุนสรุปได้ดังนี้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170"/>
        <w:gridCol w:w="1170"/>
        <w:gridCol w:w="1170"/>
        <w:gridCol w:w="1170"/>
      </w:tblGrid>
      <w:tr w:rsidR="0084581C" w:rsidRPr="00CA26DB" w14:paraId="5B94F80D" w14:textId="77777777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1792F" w14:textId="77777777" w:rsidR="0084581C" w:rsidRPr="00CA26DB" w:rsidRDefault="0084581C" w:rsidP="00F34593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2FEC7" w14:textId="77777777" w:rsidR="0084581C" w:rsidRPr="00CA26DB" w:rsidRDefault="0084581C" w:rsidP="00F34593">
            <w:pPr>
              <w:spacing w:line="340" w:lineRule="exact"/>
              <w:ind w:left="1440" w:right="58" w:hanging="144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หน่วย: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84581C" w:rsidRPr="00CA26DB" w14:paraId="633C209B" w14:textId="77777777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CE9CE" w14:textId="77777777" w:rsidR="0084581C" w:rsidRPr="00CA26DB" w:rsidRDefault="0084581C" w:rsidP="00F34593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0DA270EF" w14:textId="77777777" w:rsidR="0084581C" w:rsidRPr="00CA26DB" w:rsidRDefault="0084581C" w:rsidP="00F34593">
            <w:pPr>
              <w:pBdr>
                <w:bottom w:val="single" w:sz="4" w:space="1" w:color="auto"/>
              </w:pBdr>
              <w:spacing w:line="340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2BD34649" w14:textId="77777777" w:rsidR="0084581C" w:rsidRPr="00CA26DB" w:rsidRDefault="0084581C" w:rsidP="00F34593">
            <w:pPr>
              <w:pBdr>
                <w:bottom w:val="single" w:sz="4" w:space="1" w:color="auto"/>
              </w:pBdr>
              <w:spacing w:line="340" w:lineRule="exact"/>
              <w:ind w:left="-16" w:hanging="1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4581C" w:rsidRPr="00CA26DB" w14:paraId="7B527D6B" w14:textId="77777777">
        <w:trPr>
          <w:tblHeader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BBC18" w14:textId="77777777" w:rsidR="0084581C" w:rsidRPr="00CA26DB" w:rsidRDefault="0084581C" w:rsidP="00F34593">
            <w:pPr>
              <w:tabs>
                <w:tab w:val="left" w:pos="567"/>
                <w:tab w:val="left" w:pos="1134"/>
                <w:tab w:val="left" w:pos="1701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vAlign w:val="bottom"/>
          </w:tcPr>
          <w:p w14:paraId="012B99C6" w14:textId="1E58C77C" w:rsidR="0084581C" w:rsidRPr="00CA26DB" w:rsidRDefault="004C724C" w:rsidP="00F34593">
            <w:pPr>
              <w:pBdr>
                <w:bottom w:val="single" w:sz="4" w:space="1" w:color="auto"/>
              </w:pBdr>
              <w:spacing w:line="340" w:lineRule="exact"/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0B6E520" w14:textId="1AF25EDB" w:rsidR="0084581C" w:rsidRPr="00CA26DB" w:rsidRDefault="00DC5B88" w:rsidP="00F3459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0380A5D7" w14:textId="75B2C079" w:rsidR="0084581C" w:rsidRPr="00CA26DB" w:rsidRDefault="004C724C" w:rsidP="00F3459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7966E455" w14:textId="77745984" w:rsidR="0084581C" w:rsidRPr="00CA26DB" w:rsidRDefault="00DC5B88" w:rsidP="00F34593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F3A0F" w:rsidRPr="00CA26DB" w14:paraId="71A96796" w14:textId="77777777">
        <w:trPr>
          <w:trHeight w:val="28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6A27260" w14:textId="0C453D14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165" w:right="-43" w:hanging="165"/>
              <w:jc w:val="both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รายได้ที่ได้รับการส่งเสริมการลงทุน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</w:tcPr>
          <w:p w14:paraId="410A9422" w14:textId="3215F71A" w:rsidR="006F3A0F" w:rsidRPr="00CA26DB" w:rsidRDefault="00BA0FA3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327,044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DE1AC39" w14:textId="5D8FD02B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213,214</w:t>
            </w:r>
          </w:p>
        </w:tc>
        <w:tc>
          <w:tcPr>
            <w:tcW w:w="1170" w:type="dxa"/>
          </w:tcPr>
          <w:p w14:paraId="6598F8AC" w14:textId="72CE55B1" w:rsidR="006F3A0F" w:rsidRPr="00CA26DB" w:rsidRDefault="002C3EB2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318,568</w:t>
            </w:r>
          </w:p>
        </w:tc>
        <w:tc>
          <w:tcPr>
            <w:tcW w:w="1170" w:type="dxa"/>
            <w:vAlign w:val="bottom"/>
          </w:tcPr>
          <w:p w14:paraId="3888C2E4" w14:textId="6DE220E8" w:rsidR="006F3A0F" w:rsidRPr="00CA26DB" w:rsidRDefault="006F3A0F" w:rsidP="00F345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4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207,804</w:t>
            </w:r>
          </w:p>
        </w:tc>
      </w:tr>
    </w:tbl>
    <w:p w14:paraId="40CCD6D0" w14:textId="43388721" w:rsidR="004570CA" w:rsidRPr="00CA26DB" w:rsidRDefault="00CC072E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7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bookmarkStart w:id="41" w:name="_Hlk50879685"/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lastRenderedPageBreak/>
        <w:t>30</w:t>
      </w:r>
      <w:r w:rsidR="004570CA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="004570CA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4570CA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กำไรต่อหุ้น</w:t>
      </w:r>
    </w:p>
    <w:p w14:paraId="0D3519A1" w14:textId="6A552973" w:rsidR="005F38E2" w:rsidRPr="00CA26DB" w:rsidRDefault="004570CA" w:rsidP="004C7838">
      <w:pPr>
        <w:tabs>
          <w:tab w:val="clear" w:pos="907"/>
          <w:tab w:val="left" w:pos="900"/>
          <w:tab w:val="left" w:pos="1440"/>
        </w:tabs>
        <w:spacing w:before="120" w:after="120" w:line="240" w:lineRule="auto"/>
        <w:ind w:left="547" w:hanging="547"/>
        <w:jc w:val="thaiDistribute"/>
        <w:rPr>
          <w:rFonts w:ascii="Angsana New" w:hAnsi="Angsana New"/>
          <w:sz w:val="16"/>
          <w:szCs w:val="16"/>
        </w:rPr>
      </w:pP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 xml:space="preserve">กำไรต่อหุ้นขั้นพื้นฐานคำนวณโดยหารกำไรสำหรับปีส่วนที่เป็นของผู้ถือหุ้นของบริษัทฯ </w:t>
      </w:r>
      <w:r w:rsidRPr="00CA26DB">
        <w:rPr>
          <w:rFonts w:ascii="Angsana New" w:hAnsi="Angsana New"/>
          <w:spacing w:val="-2"/>
          <w:sz w:val="28"/>
          <w:szCs w:val="28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</w:rPr>
        <w:tab/>
      </w:r>
    </w:p>
    <w:tbl>
      <w:tblPr>
        <w:tblW w:w="9090" w:type="dxa"/>
        <w:tblInd w:w="45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400"/>
        <w:gridCol w:w="922"/>
        <w:gridCol w:w="923"/>
        <w:gridCol w:w="922"/>
        <w:gridCol w:w="923"/>
      </w:tblGrid>
      <w:tr w:rsidR="00D04807" w:rsidRPr="00CA26DB" w14:paraId="26CB5F3F" w14:textId="77777777" w:rsidTr="005D66AF">
        <w:trPr>
          <w:trHeight w:val="351"/>
        </w:trPr>
        <w:tc>
          <w:tcPr>
            <w:tcW w:w="5400" w:type="dxa"/>
            <w:vAlign w:val="bottom"/>
          </w:tcPr>
          <w:p w14:paraId="4924F45A" w14:textId="77777777" w:rsidR="005F38E2" w:rsidRPr="00CA26DB" w:rsidRDefault="005F38E2" w:rsidP="004C7838">
            <w:pP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45" w:type="dxa"/>
            <w:gridSpan w:val="2"/>
            <w:vAlign w:val="bottom"/>
          </w:tcPr>
          <w:p w14:paraId="29BF09BF" w14:textId="4926A8F1" w:rsidR="005F38E2" w:rsidRPr="00CA26DB" w:rsidRDefault="005F38E2" w:rsidP="004C7838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845" w:type="dxa"/>
            <w:gridSpan w:val="2"/>
            <w:vAlign w:val="bottom"/>
          </w:tcPr>
          <w:p w14:paraId="20E5B131" w14:textId="12D39634" w:rsidR="005F38E2" w:rsidRPr="00CA26DB" w:rsidRDefault="005F38E2" w:rsidP="004C7838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/>
              <w:jc w:val="center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6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40A62B04" w14:textId="77777777" w:rsidTr="005D66AF">
        <w:trPr>
          <w:trHeight w:val="351"/>
        </w:trPr>
        <w:tc>
          <w:tcPr>
            <w:tcW w:w="5400" w:type="dxa"/>
            <w:vAlign w:val="bottom"/>
          </w:tcPr>
          <w:p w14:paraId="100E263B" w14:textId="77777777" w:rsidR="005F38E2" w:rsidRPr="00CA26DB" w:rsidRDefault="005F38E2" w:rsidP="004C7838">
            <w:pP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2" w:type="dxa"/>
            <w:vAlign w:val="bottom"/>
          </w:tcPr>
          <w:p w14:paraId="09DD6C05" w14:textId="33E08394" w:rsidR="005F38E2" w:rsidRPr="00CA26DB" w:rsidRDefault="004C724C" w:rsidP="004C7838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923" w:type="dxa"/>
            <w:vAlign w:val="bottom"/>
          </w:tcPr>
          <w:p w14:paraId="0E85B357" w14:textId="66F76486" w:rsidR="005F38E2" w:rsidRPr="00CA26DB" w:rsidRDefault="00DC5B88" w:rsidP="004C7838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922" w:type="dxa"/>
            <w:vAlign w:val="bottom"/>
          </w:tcPr>
          <w:p w14:paraId="3A3DDAEF" w14:textId="61A0A098" w:rsidR="005F38E2" w:rsidRPr="00CA26DB" w:rsidRDefault="004C724C" w:rsidP="004C7838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923" w:type="dxa"/>
            <w:vAlign w:val="bottom"/>
          </w:tcPr>
          <w:p w14:paraId="7204E3DB" w14:textId="78171974" w:rsidR="005F38E2" w:rsidRPr="00CA26DB" w:rsidRDefault="00DC5B88" w:rsidP="004C7838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6F3A0F" w:rsidRPr="00CA26DB" w14:paraId="686285AC" w14:textId="77777777" w:rsidTr="005D66AF">
        <w:trPr>
          <w:trHeight w:val="386"/>
        </w:trPr>
        <w:tc>
          <w:tcPr>
            <w:tcW w:w="5400" w:type="dxa"/>
            <w:vAlign w:val="bottom"/>
          </w:tcPr>
          <w:p w14:paraId="41CD0601" w14:textId="617C7F2D" w:rsidR="006F3A0F" w:rsidRPr="00CA26DB" w:rsidRDefault="006F3A0F" w:rsidP="006F3A0F">
            <w:pP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61" w:right="-120" w:hanging="119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shd w:val="clear" w:color="auto" w:fill="FFFFFF"/>
                <w:cs/>
              </w:rPr>
              <w:t>กำไรส่วนที่เป็นของผู้ถือหุ้นของบริษัทฯ</w:t>
            </w:r>
            <w:r w:rsidRPr="00CA26DB">
              <w:rPr>
                <w:rFonts w:ascii="Angsana New" w:hAnsi="Angsana New"/>
                <w:sz w:val="28"/>
                <w:szCs w:val="28"/>
                <w:shd w:val="clear" w:color="auto" w:fill="FFFFFF"/>
              </w:rPr>
              <w:t xml:space="preserve"> </w:t>
            </w: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ล้านบาท)</w:t>
            </w:r>
          </w:p>
        </w:tc>
        <w:tc>
          <w:tcPr>
            <w:tcW w:w="922" w:type="dxa"/>
            <w:vAlign w:val="bottom"/>
          </w:tcPr>
          <w:p w14:paraId="716C2E20" w14:textId="0FA12DBB" w:rsidR="006F3A0F" w:rsidRPr="00CA26DB" w:rsidRDefault="00434E4C" w:rsidP="00815C92">
            <w:pP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14,</w:t>
            </w:r>
            <w:r w:rsidR="00E40F22" w:rsidRPr="00CA26DB">
              <w:rPr>
                <w:rFonts w:ascii="Angsana New" w:hAnsi="Angsana New"/>
                <w:sz w:val="28"/>
                <w:szCs w:val="28"/>
              </w:rPr>
              <w:t>584</w:t>
            </w:r>
          </w:p>
        </w:tc>
        <w:tc>
          <w:tcPr>
            <w:tcW w:w="923" w:type="dxa"/>
            <w:vAlign w:val="bottom"/>
          </w:tcPr>
          <w:p w14:paraId="5E3272B1" w14:textId="47480AC7" w:rsidR="006F3A0F" w:rsidRPr="00CA26DB" w:rsidRDefault="006F3A0F" w:rsidP="00815C92">
            <w:pP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9,959</w:t>
            </w:r>
          </w:p>
        </w:tc>
        <w:tc>
          <w:tcPr>
            <w:tcW w:w="922" w:type="dxa"/>
            <w:vAlign w:val="bottom"/>
          </w:tcPr>
          <w:p w14:paraId="5066CDE3" w14:textId="3F064D37" w:rsidR="006F3A0F" w:rsidRPr="00CA26DB" w:rsidRDefault="00434E4C" w:rsidP="00815C92">
            <w:pP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9,614</w:t>
            </w:r>
          </w:p>
        </w:tc>
        <w:tc>
          <w:tcPr>
            <w:tcW w:w="923" w:type="dxa"/>
            <w:vAlign w:val="bottom"/>
          </w:tcPr>
          <w:p w14:paraId="12F55249" w14:textId="1EF6147C" w:rsidR="006F3A0F" w:rsidRPr="00CA26DB" w:rsidRDefault="006F3A0F" w:rsidP="00815C92">
            <w:pP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9,886</w:t>
            </w:r>
          </w:p>
        </w:tc>
      </w:tr>
      <w:tr w:rsidR="006F3A0F" w:rsidRPr="00CA26DB" w14:paraId="1DEA06D4" w14:textId="77777777" w:rsidTr="005D66AF">
        <w:trPr>
          <w:trHeight w:val="317"/>
        </w:trPr>
        <w:tc>
          <w:tcPr>
            <w:tcW w:w="5400" w:type="dxa"/>
            <w:vAlign w:val="bottom"/>
          </w:tcPr>
          <w:p w14:paraId="26AEF872" w14:textId="77777777" w:rsidR="006F3A0F" w:rsidRPr="00CA26DB" w:rsidRDefault="006F3A0F" w:rsidP="006F3A0F">
            <w:pP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1" w:right="-192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 (ล้านหุ้น)</w:t>
            </w:r>
          </w:p>
        </w:tc>
        <w:tc>
          <w:tcPr>
            <w:tcW w:w="922" w:type="dxa"/>
            <w:vAlign w:val="bottom"/>
          </w:tcPr>
          <w:p w14:paraId="217DE28A" w14:textId="3D88CF6B" w:rsidR="006F3A0F" w:rsidRPr="00CA26DB" w:rsidRDefault="00B45FA7" w:rsidP="00815C92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2,234</w:t>
            </w:r>
          </w:p>
        </w:tc>
        <w:tc>
          <w:tcPr>
            <w:tcW w:w="923" w:type="dxa"/>
            <w:vAlign w:val="bottom"/>
          </w:tcPr>
          <w:p w14:paraId="756899A7" w14:textId="617C8E52" w:rsidR="006F3A0F" w:rsidRPr="00CA26DB" w:rsidRDefault="006F3A0F" w:rsidP="00815C92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2,234</w:t>
            </w:r>
          </w:p>
        </w:tc>
        <w:tc>
          <w:tcPr>
            <w:tcW w:w="922" w:type="dxa"/>
            <w:vAlign w:val="bottom"/>
          </w:tcPr>
          <w:p w14:paraId="48DB8D7C" w14:textId="41713D3F" w:rsidR="006F3A0F" w:rsidRPr="00CA26DB" w:rsidRDefault="00B45FA7" w:rsidP="00815C92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2,234</w:t>
            </w:r>
          </w:p>
        </w:tc>
        <w:tc>
          <w:tcPr>
            <w:tcW w:w="923" w:type="dxa"/>
            <w:vAlign w:val="bottom"/>
          </w:tcPr>
          <w:p w14:paraId="29CFA497" w14:textId="74FE2F15" w:rsidR="006F3A0F" w:rsidRPr="00CA26DB" w:rsidRDefault="006F3A0F" w:rsidP="00815C92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2,234</w:t>
            </w:r>
          </w:p>
        </w:tc>
      </w:tr>
      <w:tr w:rsidR="006F3A0F" w:rsidRPr="00CA26DB" w14:paraId="42964769" w14:textId="77777777" w:rsidTr="005D66AF">
        <w:trPr>
          <w:trHeight w:val="386"/>
        </w:trPr>
        <w:tc>
          <w:tcPr>
            <w:tcW w:w="5400" w:type="dxa"/>
            <w:vAlign w:val="bottom"/>
          </w:tcPr>
          <w:p w14:paraId="3614C1EB" w14:textId="62F217F7" w:rsidR="006F3A0F" w:rsidRPr="00CA26DB" w:rsidRDefault="006F3A0F" w:rsidP="006F3A0F">
            <w:pP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กำไรต่อหุ้นขั้นพื้นฐาน (บาท/หุ้น)</w:t>
            </w:r>
          </w:p>
        </w:tc>
        <w:tc>
          <w:tcPr>
            <w:tcW w:w="922" w:type="dxa"/>
            <w:vAlign w:val="bottom"/>
          </w:tcPr>
          <w:p w14:paraId="5560121C" w14:textId="794204E7" w:rsidR="006F3A0F" w:rsidRPr="00CA26DB" w:rsidRDefault="00434E4C" w:rsidP="00815C92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>6.</w:t>
            </w:r>
            <w:r w:rsidR="00E40F22" w:rsidRPr="00CA26DB">
              <w:rPr>
                <w:rFonts w:ascii="Angsana New" w:hAnsi="Angsana New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923" w:type="dxa"/>
            <w:vAlign w:val="bottom"/>
          </w:tcPr>
          <w:p w14:paraId="61A3AFC9" w14:textId="566139F4" w:rsidR="006F3A0F" w:rsidRPr="00CA26DB" w:rsidRDefault="006F3A0F" w:rsidP="00815C92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>4.46</w:t>
            </w:r>
          </w:p>
        </w:tc>
        <w:tc>
          <w:tcPr>
            <w:tcW w:w="922" w:type="dxa"/>
            <w:vAlign w:val="bottom"/>
          </w:tcPr>
          <w:p w14:paraId="5F9B9646" w14:textId="507C3DEE" w:rsidR="006F3A0F" w:rsidRPr="00CA26DB" w:rsidRDefault="00434E4C" w:rsidP="00815C92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>4.30</w:t>
            </w:r>
          </w:p>
        </w:tc>
        <w:tc>
          <w:tcPr>
            <w:tcW w:w="923" w:type="dxa"/>
            <w:vAlign w:val="bottom"/>
          </w:tcPr>
          <w:p w14:paraId="6EE0D69D" w14:textId="5C0E46BB" w:rsidR="006F3A0F" w:rsidRPr="00CA26DB" w:rsidRDefault="006F3A0F" w:rsidP="00815C92">
            <w:pPr>
              <w:pBdr>
                <w:bottom w:val="single" w:sz="4" w:space="1" w:color="auto"/>
              </w:pBdr>
              <w:shd w:val="clear" w:color="auto" w:fill="FFFFFF" w:themeFill="background1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9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>4.43</w:t>
            </w:r>
          </w:p>
        </w:tc>
      </w:tr>
    </w:tbl>
    <w:p w14:paraId="16902D26" w14:textId="33680407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>3</w:t>
      </w:r>
      <w:r w:rsidR="00CC072E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ข้อมูลจำแนกตามส่วนงาน</w:t>
      </w:r>
    </w:p>
    <w:p w14:paraId="3420C9F8" w14:textId="03D6D129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ลุ่มบริษัทได้นำเสนอข้อมูลทางการเงินจำแนกตามส่วนงานโดยแสดงส่วนงานธุรกิจเป็นรูปแบบหลักในการรายงาน </w:t>
      </w:r>
      <w:r w:rsidR="009554CD" w:rsidRPr="00CA26DB">
        <w:rPr>
          <w:rFonts w:ascii="Angsana New" w:eastAsia="Arial Unicode MS" w:hAnsi="Angsana New"/>
          <w:sz w:val="28"/>
          <w:szCs w:val="28"/>
          <w:cs/>
        </w:rPr>
        <w:t xml:space="preserve">   </w:t>
      </w:r>
      <w:r w:rsidRPr="00CA26DB">
        <w:rPr>
          <w:rFonts w:ascii="Angsana New" w:eastAsia="Arial Unicode MS" w:hAnsi="Angsana New"/>
          <w:sz w:val="28"/>
          <w:szCs w:val="28"/>
          <w:cs/>
        </w:rPr>
        <w:t>ส่วนงานดำเนินงานพิจารณาจากระบบการบริหารจัดการและโครงสร้างการรายงานทางการเงินภายในที่ได้รายงานต่อ</w:t>
      </w:r>
      <w:r w:rsidR="009554CD" w:rsidRPr="00CA26DB">
        <w:rPr>
          <w:rFonts w:ascii="Angsana New" w:eastAsia="Arial Unicode MS" w:hAnsi="Angsana New"/>
          <w:sz w:val="28"/>
          <w:szCs w:val="28"/>
          <w:cs/>
        </w:rPr>
        <w:t xml:space="preserve">          </w:t>
      </w:r>
      <w:r w:rsidRPr="00CA26DB">
        <w:rPr>
          <w:rFonts w:ascii="Angsana New" w:eastAsia="Arial Unicode MS" w:hAnsi="Angsana New"/>
          <w:sz w:val="28"/>
          <w:szCs w:val="28"/>
          <w:cs/>
        </w:rPr>
        <w:t>ผู้มีอำนาจการตัดสินใจสูงสุดด้านการ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ดำเนินงาน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ของกลุ่มบริษัทเป็นเกณฑ์ในการกำหนดส่วนงาน ผู้มีอำนาจการ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 </w:t>
      </w:r>
      <w:r w:rsidR="00AD2570" w:rsidRPr="00CA26DB">
        <w:rPr>
          <w:rFonts w:ascii="Angsana New" w:eastAsia="Arial Unicode MS" w:hAnsi="Angsana New" w:hint="cs"/>
          <w:sz w:val="28"/>
          <w:szCs w:val="28"/>
          <w:cs/>
        </w:rPr>
        <w:t xml:space="preserve">             </w:t>
      </w:r>
      <w:r w:rsidRPr="00CA26DB">
        <w:rPr>
          <w:rFonts w:ascii="Angsana New" w:eastAsia="Arial Unicode MS" w:hAnsi="Angsana New"/>
          <w:sz w:val="28"/>
          <w:szCs w:val="28"/>
          <w:cs/>
        </w:rPr>
        <w:t>ซึ่งพิจารณาว่าคือ ประธานเจ้าหน้าที่บริหารและกรรมการผู้จัดการใหญ่ที่ทำการตัดสินใจเชิงกลยุทธ์</w:t>
      </w:r>
    </w:p>
    <w:p w14:paraId="68F10DA7" w14:textId="77777777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ผลการดำเนินงาน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สินทรัพย์และหนี้สินตามส่วนงาน รวมรายการที่เกี่ยวข้องโดยตรงกับส่วนงานหรือที่สามารถปันส่วนให้กับส่วนงานได้อย่างสมเหตุสมผล</w:t>
      </w:r>
    </w:p>
    <w:p w14:paraId="02A5A25A" w14:textId="1203BC41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i/>
          <w:i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i/>
          <w:iCs/>
          <w:sz w:val="28"/>
          <w:szCs w:val="28"/>
          <w:cs/>
        </w:rPr>
        <w:t>ส่วนงานที่รายงาน</w:t>
      </w:r>
    </w:p>
    <w:p w14:paraId="275212A4" w14:textId="47E85E1D" w:rsidR="005A5070" w:rsidRPr="00CA26DB" w:rsidRDefault="005A5070" w:rsidP="004C7838">
      <w:pPr>
        <w:spacing w:before="120" w:after="120" w:line="240" w:lineRule="auto"/>
        <w:ind w:left="547" w:hanging="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</w:t>
      </w:r>
      <w:r w:rsidR="00C0295E" w:rsidRPr="00CA26DB">
        <w:rPr>
          <w:rFonts w:ascii="Angsana New" w:hAnsi="Angsana New"/>
          <w:sz w:val="28"/>
          <w:szCs w:val="28"/>
          <w:cs/>
        </w:rPr>
        <w:t>ปี</w:t>
      </w:r>
      <w:r w:rsidRPr="00CA26DB">
        <w:rPr>
          <w:rFonts w:ascii="Angsana New" w:hAnsi="Angsana New"/>
          <w:sz w:val="28"/>
          <w:szCs w:val="28"/>
          <w:cs/>
        </w:rPr>
        <w:t>ปัจจุบัน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12A1DD0C" w14:textId="77777777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spacing w:before="120" w:line="240" w:lineRule="auto"/>
        <w:ind w:firstLine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ส่วนงานที่ </w:t>
      </w:r>
      <w:r w:rsidRPr="00CA26DB">
        <w:rPr>
          <w:rFonts w:ascii="Angsana New" w:hAnsi="Angsana New"/>
          <w:sz w:val="28"/>
          <w:szCs w:val="28"/>
        </w:rPr>
        <w:t>1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ธุรกิจโรงกลั่นน้ำมัน</w:t>
      </w:r>
    </w:p>
    <w:p w14:paraId="66A9DA11" w14:textId="77777777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spacing w:line="240" w:lineRule="auto"/>
        <w:ind w:firstLine="547"/>
        <w:jc w:val="thaiDistribut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ส่วนงานที่ </w:t>
      </w:r>
      <w:r w:rsidRPr="00CA26DB">
        <w:rPr>
          <w:rFonts w:ascii="Angsana New" w:hAnsi="Angsana New"/>
          <w:sz w:val="28"/>
          <w:szCs w:val="28"/>
        </w:rPr>
        <w:t>2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ธุรกิจโรงกลั่นน้ำมันหล่อลื่น</w:t>
      </w:r>
    </w:p>
    <w:p w14:paraId="1D1FADAC" w14:textId="77777777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spacing w:line="240" w:lineRule="auto"/>
        <w:ind w:firstLine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ส่วนงานที่ </w:t>
      </w:r>
      <w:r w:rsidRPr="00CA26DB">
        <w:rPr>
          <w:rFonts w:ascii="Angsana New" w:hAnsi="Angsana New"/>
          <w:sz w:val="28"/>
          <w:szCs w:val="28"/>
        </w:rPr>
        <w:t>3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 xml:space="preserve">ธุรกิจอะโรเมติกส์และ </w:t>
      </w:r>
      <w:r w:rsidRPr="00CA26DB">
        <w:rPr>
          <w:rFonts w:ascii="Angsana New" w:hAnsi="Angsana New"/>
          <w:sz w:val="28"/>
          <w:szCs w:val="28"/>
        </w:rPr>
        <w:t>LAB</w:t>
      </w:r>
    </w:p>
    <w:p w14:paraId="63565DBF" w14:textId="77777777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spacing w:line="240" w:lineRule="auto"/>
        <w:ind w:firstLine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ส่วนงานที่ </w:t>
      </w:r>
      <w:r w:rsidRPr="00CA26DB">
        <w:rPr>
          <w:rFonts w:ascii="Angsana New" w:hAnsi="Angsana New"/>
          <w:sz w:val="28"/>
          <w:szCs w:val="28"/>
        </w:rPr>
        <w:t>4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ธุรกิจโรงผลิตกระแสไฟฟ้า</w:t>
      </w:r>
    </w:p>
    <w:p w14:paraId="4B00DE47" w14:textId="4B8F3672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spacing w:line="240" w:lineRule="auto"/>
        <w:ind w:firstLine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ส่วนงานที่ </w:t>
      </w:r>
      <w:r w:rsidR="007C767B" w:rsidRPr="00CA26DB">
        <w:rPr>
          <w:rFonts w:ascii="Angsana New" w:hAnsi="Angsana New"/>
          <w:sz w:val="28"/>
          <w:szCs w:val="28"/>
        </w:rPr>
        <w:t>5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ธุรกิจสารทำละลาย</w:t>
      </w:r>
    </w:p>
    <w:p w14:paraId="7B5C279A" w14:textId="50289139" w:rsidR="005A5070" w:rsidRPr="00CA26DB" w:rsidRDefault="005A5070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800"/>
        </w:tabs>
        <w:spacing w:line="240" w:lineRule="auto"/>
        <w:ind w:firstLine="547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ส่วนงานที่ </w:t>
      </w:r>
      <w:r w:rsidR="007C767B" w:rsidRPr="00CA26DB">
        <w:rPr>
          <w:rFonts w:ascii="Angsana New" w:hAnsi="Angsana New"/>
          <w:sz w:val="28"/>
          <w:szCs w:val="28"/>
        </w:rPr>
        <w:t>6</w:t>
      </w:r>
      <w:r w:rsidRPr="00CA26DB">
        <w:rPr>
          <w:rFonts w:ascii="Angsana New" w:hAnsi="Angsana New"/>
          <w:sz w:val="28"/>
          <w:szCs w:val="28"/>
        </w:rPr>
        <w:tab/>
      </w:r>
      <w:r w:rsidRPr="00CA26DB">
        <w:rPr>
          <w:rFonts w:ascii="Angsana New" w:hAnsi="Angsana New"/>
          <w:sz w:val="28"/>
          <w:szCs w:val="28"/>
          <w:cs/>
        </w:rPr>
        <w:t>ธุรกิจเอทานอล</w:t>
      </w:r>
    </w:p>
    <w:p w14:paraId="196828AC" w14:textId="602B609B" w:rsidR="005A5070" w:rsidRPr="00CA26DB" w:rsidRDefault="005A5070" w:rsidP="004C7838">
      <w:pPr>
        <w:pStyle w:val="BodyText3"/>
        <w:tabs>
          <w:tab w:val="clear" w:pos="540"/>
          <w:tab w:val="left" w:pos="1800"/>
        </w:tabs>
        <w:spacing w:line="240" w:lineRule="auto"/>
        <w:ind w:firstLine="547"/>
        <w:jc w:val="thaiDistribute"/>
        <w:rPr>
          <w:rFonts w:ascii="Angsana New" w:hAnsi="Angsana New" w:cs="Angsana New"/>
          <w:cs/>
          <w:lang w:val="en-US"/>
        </w:rPr>
      </w:pPr>
      <w:r w:rsidRPr="00CA26DB">
        <w:rPr>
          <w:rFonts w:ascii="Angsana New" w:hAnsi="Angsana New" w:cs="Angsana New"/>
          <w:cs/>
          <w:lang w:val="en-US"/>
        </w:rPr>
        <w:t xml:space="preserve">ส่วนงานที่ </w:t>
      </w:r>
      <w:r w:rsidR="00CE09BF" w:rsidRPr="00CA26DB">
        <w:rPr>
          <w:rFonts w:ascii="Angsana New" w:hAnsi="Angsana New" w:cs="Angsana New"/>
          <w:lang w:val="en-US"/>
        </w:rPr>
        <w:t>7</w:t>
      </w:r>
      <w:r w:rsidRPr="00CA26DB">
        <w:rPr>
          <w:rFonts w:ascii="Angsana New" w:hAnsi="Angsana New" w:cs="Angsana New"/>
        </w:rPr>
        <w:tab/>
      </w:r>
      <w:r w:rsidRPr="00CA26DB">
        <w:rPr>
          <w:rFonts w:ascii="Angsana New" w:hAnsi="Angsana New" w:cs="Angsana New"/>
          <w:cs/>
          <w:lang w:val="en-US"/>
        </w:rPr>
        <w:t>ธุรกิจ</w:t>
      </w:r>
      <w:r w:rsidR="000C653D" w:rsidRPr="00CA26DB">
        <w:rPr>
          <w:rFonts w:ascii="Angsana New" w:hAnsi="Angsana New" w:cs="Angsana New"/>
          <w:cs/>
          <w:lang w:val="en-US"/>
        </w:rPr>
        <w:t>โอเลฟิน</w:t>
      </w:r>
    </w:p>
    <w:p w14:paraId="4BED0D59" w14:textId="2DD36D6F" w:rsidR="005A5070" w:rsidRPr="00CA26DB" w:rsidRDefault="005A5070" w:rsidP="004C7838">
      <w:pPr>
        <w:pStyle w:val="BodyText3"/>
        <w:tabs>
          <w:tab w:val="clear" w:pos="540"/>
          <w:tab w:val="left" w:pos="1800"/>
        </w:tabs>
        <w:spacing w:after="120" w:line="240" w:lineRule="auto"/>
        <w:ind w:firstLine="540"/>
        <w:jc w:val="thaiDistribute"/>
        <w:rPr>
          <w:rFonts w:ascii="Angsana New" w:hAnsi="Angsana New" w:cs="Angsana New"/>
        </w:rPr>
      </w:pPr>
      <w:r w:rsidRPr="00CA26DB">
        <w:rPr>
          <w:rFonts w:ascii="Angsana New" w:hAnsi="Angsana New" w:cs="Angsana New"/>
          <w:cs/>
          <w:lang w:val="en-US"/>
        </w:rPr>
        <w:t>ส่วนงาน</w:t>
      </w:r>
      <w:r w:rsidR="00CD6E0F" w:rsidRPr="00CA26DB">
        <w:rPr>
          <w:rFonts w:ascii="Angsana New" w:hAnsi="Angsana New" w:cs="Angsana New"/>
          <w:cs/>
          <w:lang w:val="en-US"/>
        </w:rPr>
        <w:t xml:space="preserve">ที่ </w:t>
      </w:r>
      <w:r w:rsidR="00CD6E0F" w:rsidRPr="00CA26DB">
        <w:rPr>
          <w:rFonts w:ascii="Angsana New" w:hAnsi="Angsana New" w:cs="Angsana New"/>
          <w:lang w:val="en-US"/>
        </w:rPr>
        <w:t>8</w:t>
      </w:r>
      <w:r w:rsidRPr="00CA26DB">
        <w:rPr>
          <w:rFonts w:ascii="Angsana New" w:hAnsi="Angsana New" w:cs="Angsana New"/>
        </w:rPr>
        <w:tab/>
      </w:r>
      <w:r w:rsidRPr="00CA26DB">
        <w:rPr>
          <w:rFonts w:ascii="Angsana New" w:hAnsi="Angsana New" w:cs="Angsana New"/>
          <w:cs/>
          <w:lang w:val="en-US"/>
        </w:rPr>
        <w:t>ธุรกิจอื่น ๆ</w:t>
      </w:r>
    </w:p>
    <w:p w14:paraId="6025F861" w14:textId="7C7E1E13" w:rsidR="00893065" w:rsidRPr="00CA26DB" w:rsidRDefault="00893065" w:rsidP="00CD6E0F">
      <w:pPr>
        <w:pStyle w:val="BodyText2"/>
        <w:tabs>
          <w:tab w:val="left" w:pos="540"/>
        </w:tabs>
        <w:spacing w:before="120" w:after="120" w:line="360" w:lineRule="exact"/>
        <w:ind w:left="29"/>
        <w:jc w:val="thaiDistribute"/>
        <w:rPr>
          <w:rFonts w:ascii="Angsana New" w:eastAsia="Arial Unicode MS" w:hAnsi="Angsana New" w:cs="Angsana New"/>
          <w:lang w:val="en-US"/>
        </w:rPr>
        <w:sectPr w:rsidR="00893065" w:rsidRPr="00CA26DB" w:rsidSect="00F13F61">
          <w:pgSz w:w="11909" w:h="16834" w:code="9"/>
          <w:pgMar w:top="2016" w:right="1080" w:bottom="1080" w:left="1339" w:header="576" w:footer="576" w:gutter="0"/>
          <w:cols w:space="720"/>
          <w:docGrid w:linePitch="245"/>
        </w:sectPr>
      </w:pPr>
    </w:p>
    <w:p w14:paraId="2BB69468" w14:textId="72BDC560" w:rsidR="005A5070" w:rsidRPr="00CA26DB" w:rsidRDefault="005A5070" w:rsidP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right="-43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สินทรัพย์ รายได้และผลการดำเนินงานจากส่วนงานธุรกิจในงบการเงินรวมสำหรับปีสิ้นสุดวันที่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31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</w:rPr>
        <w:t>2568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และ </w:t>
      </w:r>
      <w:r w:rsidR="00DC5B88" w:rsidRPr="00CA26DB">
        <w:rPr>
          <w:rFonts w:ascii="Angsana New" w:eastAsia="Arial Unicode MS" w:hAnsi="Angsana New"/>
          <w:sz w:val="28"/>
          <w:szCs w:val="28"/>
        </w:rPr>
        <w:t>2567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มีดังนี้</w:t>
      </w:r>
    </w:p>
    <w:tbl>
      <w:tblPr>
        <w:tblW w:w="4877" w:type="pct"/>
        <w:tblInd w:w="540" w:type="dxa"/>
        <w:tblLook w:val="0000" w:firstRow="0" w:lastRow="0" w:firstColumn="0" w:lastColumn="0" w:noHBand="0" w:noVBand="0"/>
      </w:tblPr>
      <w:tblGrid>
        <w:gridCol w:w="3418"/>
        <w:gridCol w:w="1062"/>
        <w:gridCol w:w="1113"/>
        <w:gridCol w:w="1056"/>
        <w:gridCol w:w="1059"/>
        <w:gridCol w:w="1056"/>
        <w:gridCol w:w="1061"/>
        <w:gridCol w:w="1062"/>
        <w:gridCol w:w="1057"/>
        <w:gridCol w:w="1061"/>
        <w:gridCol w:w="1055"/>
      </w:tblGrid>
      <w:tr w:rsidR="00D04807" w:rsidRPr="00CA26DB" w14:paraId="25006CB7" w14:textId="77777777" w:rsidTr="00BB7A51">
        <w:trPr>
          <w:tblHeader/>
        </w:trPr>
        <w:tc>
          <w:tcPr>
            <w:tcW w:w="1216" w:type="pct"/>
            <w:vAlign w:val="bottom"/>
          </w:tcPr>
          <w:p w14:paraId="20644077" w14:textId="77777777" w:rsidR="00154A61" w:rsidRPr="00CA26DB" w:rsidRDefault="00154A61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84" w:type="pct"/>
            <w:gridSpan w:val="10"/>
            <w:vAlign w:val="bottom"/>
          </w:tcPr>
          <w:p w14:paraId="4109D4B2" w14:textId="2C7ED9A2" w:rsidR="00154A61" w:rsidRPr="00CA26DB" w:rsidRDefault="00154A61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หน่วย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: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ล้านบาท)</w:t>
            </w:r>
          </w:p>
        </w:tc>
      </w:tr>
      <w:tr w:rsidR="00D04807" w:rsidRPr="00CA26DB" w14:paraId="4D8FF62B" w14:textId="77777777" w:rsidTr="00BB7A51">
        <w:trPr>
          <w:tblHeader/>
        </w:trPr>
        <w:tc>
          <w:tcPr>
            <w:tcW w:w="1216" w:type="pct"/>
            <w:vAlign w:val="bottom"/>
          </w:tcPr>
          <w:p w14:paraId="23915BED" w14:textId="77777777" w:rsidR="00154A61" w:rsidRPr="00CA26DB" w:rsidRDefault="00154A61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84" w:type="pct"/>
            <w:gridSpan w:val="10"/>
            <w:vAlign w:val="bottom"/>
          </w:tcPr>
          <w:p w14:paraId="707181DD" w14:textId="51F31612" w:rsidR="00154A61" w:rsidRPr="00CA26DB" w:rsidRDefault="00540DAB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งบการเงินรวม</w:t>
            </w:r>
            <w:r w:rsidR="00154A61"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154A61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31</w:t>
            </w:r>
            <w:r w:rsidR="00154A61"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ธันวาคม </w:t>
            </w:r>
            <w:r w:rsidR="004C724C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2568</w:t>
            </w:r>
          </w:p>
        </w:tc>
      </w:tr>
      <w:tr w:rsidR="00AF6FA9" w:rsidRPr="00CA26DB" w14:paraId="5B6AB938" w14:textId="77777777" w:rsidTr="00BB7A51">
        <w:trPr>
          <w:tblHeader/>
        </w:trPr>
        <w:tc>
          <w:tcPr>
            <w:tcW w:w="1216" w:type="pct"/>
            <w:vAlign w:val="bottom"/>
          </w:tcPr>
          <w:p w14:paraId="26E3A544" w14:textId="77777777" w:rsidR="00AF6FA9" w:rsidRPr="00CA26DB" w:rsidRDefault="00AF6FA9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8" w:type="pct"/>
            <w:vAlign w:val="bottom"/>
          </w:tcPr>
          <w:p w14:paraId="0647ECC9" w14:textId="39AC04E3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96" w:type="pct"/>
            <w:vAlign w:val="bottom"/>
          </w:tcPr>
          <w:p w14:paraId="10538EA6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76" w:type="pct"/>
            <w:vAlign w:val="bottom"/>
          </w:tcPr>
          <w:p w14:paraId="70942F8C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อะโรเมติกส์</w:t>
            </w:r>
          </w:p>
        </w:tc>
        <w:tc>
          <w:tcPr>
            <w:tcW w:w="377" w:type="pct"/>
            <w:vAlign w:val="bottom"/>
          </w:tcPr>
          <w:p w14:paraId="7FF1055E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โรงผลิต</w:t>
            </w:r>
          </w:p>
        </w:tc>
        <w:tc>
          <w:tcPr>
            <w:tcW w:w="376" w:type="pct"/>
            <w:vAlign w:val="bottom"/>
          </w:tcPr>
          <w:p w14:paraId="17854C11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76" w:type="pct"/>
            <w:vAlign w:val="bottom"/>
          </w:tcPr>
          <w:p w14:paraId="6FC3F427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78" w:type="pct"/>
            <w:vAlign w:val="bottom"/>
          </w:tcPr>
          <w:p w14:paraId="4B7A5D0D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76" w:type="pct"/>
            <w:vAlign w:val="bottom"/>
          </w:tcPr>
          <w:p w14:paraId="30509051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6" w:type="pct"/>
            <w:vAlign w:val="bottom"/>
          </w:tcPr>
          <w:p w14:paraId="1DBD500A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375" w:type="pct"/>
            <w:vAlign w:val="bottom"/>
          </w:tcPr>
          <w:p w14:paraId="02B45698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</w:tr>
      <w:tr w:rsidR="00AF6FA9" w:rsidRPr="00CA26DB" w14:paraId="60DC2A97" w14:textId="77777777" w:rsidTr="00BB7A51">
        <w:trPr>
          <w:tblHeader/>
        </w:trPr>
        <w:tc>
          <w:tcPr>
            <w:tcW w:w="1216" w:type="pct"/>
            <w:vAlign w:val="bottom"/>
          </w:tcPr>
          <w:p w14:paraId="2850756F" w14:textId="77777777" w:rsidR="00AF6FA9" w:rsidRPr="00CA26DB" w:rsidRDefault="00AF6FA9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8" w:type="pct"/>
            <w:vAlign w:val="bottom"/>
          </w:tcPr>
          <w:p w14:paraId="31B5F6DF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</w:t>
            </w:r>
          </w:p>
        </w:tc>
        <w:tc>
          <w:tcPr>
            <w:tcW w:w="396" w:type="pct"/>
            <w:vAlign w:val="bottom"/>
          </w:tcPr>
          <w:p w14:paraId="2CCC90CB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น้ำมันหล่อลื่น</w:t>
            </w:r>
          </w:p>
        </w:tc>
        <w:tc>
          <w:tcPr>
            <w:tcW w:w="376" w:type="pct"/>
            <w:vAlign w:val="bottom"/>
          </w:tcPr>
          <w:p w14:paraId="3EDB9609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และ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LAB</w:t>
            </w:r>
          </w:p>
        </w:tc>
        <w:tc>
          <w:tcPr>
            <w:tcW w:w="377" w:type="pct"/>
            <w:vAlign w:val="bottom"/>
          </w:tcPr>
          <w:p w14:paraId="0917AC64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กระแสไฟฟ้า</w:t>
            </w:r>
          </w:p>
        </w:tc>
        <w:tc>
          <w:tcPr>
            <w:tcW w:w="376" w:type="pct"/>
            <w:vAlign w:val="bottom"/>
          </w:tcPr>
          <w:p w14:paraId="03C038C0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สารทำละลาย</w:t>
            </w:r>
          </w:p>
        </w:tc>
        <w:tc>
          <w:tcPr>
            <w:tcW w:w="376" w:type="pct"/>
            <w:vAlign w:val="bottom"/>
          </w:tcPr>
          <w:p w14:paraId="004DD487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เอทานอล</w:t>
            </w:r>
          </w:p>
        </w:tc>
        <w:tc>
          <w:tcPr>
            <w:tcW w:w="378" w:type="pct"/>
            <w:vAlign w:val="bottom"/>
          </w:tcPr>
          <w:p w14:paraId="44DEEA0D" w14:textId="7B2600E2" w:rsidR="00AF6FA9" w:rsidRPr="00CA26DB" w:rsidRDefault="000C653D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โอเลฟิน</w:t>
            </w:r>
          </w:p>
        </w:tc>
        <w:tc>
          <w:tcPr>
            <w:tcW w:w="376" w:type="pct"/>
            <w:vAlign w:val="bottom"/>
          </w:tcPr>
          <w:p w14:paraId="36C5D89B" w14:textId="70661D0B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อื่น</w:t>
            </w:r>
            <w:r w:rsidR="00094063"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376" w:type="pct"/>
            <w:vAlign w:val="bottom"/>
          </w:tcPr>
          <w:p w14:paraId="5F13790A" w14:textId="1B59DE28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ปรับปรุง</w:t>
            </w:r>
          </w:p>
        </w:tc>
        <w:tc>
          <w:tcPr>
            <w:tcW w:w="375" w:type="pct"/>
            <w:vAlign w:val="bottom"/>
          </w:tcPr>
          <w:p w14:paraId="09176075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</w:t>
            </w:r>
          </w:p>
        </w:tc>
      </w:tr>
      <w:tr w:rsidR="00AF6FA9" w:rsidRPr="00CA26DB" w14:paraId="00EA192C" w14:textId="77777777" w:rsidTr="00BB7A51">
        <w:tc>
          <w:tcPr>
            <w:tcW w:w="1216" w:type="pct"/>
            <w:vAlign w:val="bottom"/>
          </w:tcPr>
          <w:p w14:paraId="556967F0" w14:textId="392320D7" w:rsidR="00AF6FA9" w:rsidRPr="00CA26DB" w:rsidRDefault="00AF6FA9" w:rsidP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pacing w:val="-4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378" w:type="pct"/>
            <w:vAlign w:val="bottom"/>
          </w:tcPr>
          <w:p w14:paraId="47C551C1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/>
              </w:rPr>
            </w:pPr>
          </w:p>
        </w:tc>
        <w:tc>
          <w:tcPr>
            <w:tcW w:w="396" w:type="pct"/>
            <w:vAlign w:val="bottom"/>
          </w:tcPr>
          <w:p w14:paraId="77DE44B5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376" w:type="pct"/>
            <w:vAlign w:val="bottom"/>
          </w:tcPr>
          <w:p w14:paraId="24FECDAA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77" w:type="pct"/>
            <w:vAlign w:val="bottom"/>
          </w:tcPr>
          <w:p w14:paraId="5E24BA9D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76" w:type="pct"/>
            <w:vAlign w:val="bottom"/>
          </w:tcPr>
          <w:p w14:paraId="2CE9E03F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76" w:type="pct"/>
            <w:vAlign w:val="bottom"/>
          </w:tcPr>
          <w:p w14:paraId="234C91ED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78" w:type="pct"/>
            <w:vAlign w:val="bottom"/>
          </w:tcPr>
          <w:p w14:paraId="4B86FE0C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76" w:type="pct"/>
            <w:vAlign w:val="bottom"/>
          </w:tcPr>
          <w:p w14:paraId="14CD011B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76" w:type="pct"/>
            <w:vAlign w:val="bottom"/>
          </w:tcPr>
          <w:p w14:paraId="17B02E1F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75" w:type="pct"/>
            <w:vAlign w:val="bottom"/>
          </w:tcPr>
          <w:p w14:paraId="5CE60F69" w14:textId="77777777" w:rsidR="00AF6FA9" w:rsidRPr="00CA26DB" w:rsidRDefault="00AF6FA9" w:rsidP="00690246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</w:tr>
      <w:tr w:rsidR="00BB7A51" w:rsidRPr="00CA26DB" w14:paraId="7633496E" w14:textId="77777777" w:rsidTr="00BB7A51">
        <w:tc>
          <w:tcPr>
            <w:tcW w:w="1216" w:type="pct"/>
            <w:vAlign w:val="bottom"/>
          </w:tcPr>
          <w:p w14:paraId="2FD46149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ลูกค้าภายนอก</w:t>
            </w:r>
          </w:p>
        </w:tc>
        <w:tc>
          <w:tcPr>
            <w:tcW w:w="378" w:type="pct"/>
          </w:tcPr>
          <w:p w14:paraId="01A4FF1F" w14:textId="56A7FB1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339,600 </w:t>
            </w:r>
          </w:p>
        </w:tc>
        <w:tc>
          <w:tcPr>
            <w:tcW w:w="396" w:type="pct"/>
          </w:tcPr>
          <w:p w14:paraId="31DBFFD2" w14:textId="0557EDCF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16,533 </w:t>
            </w:r>
          </w:p>
        </w:tc>
        <w:tc>
          <w:tcPr>
            <w:tcW w:w="376" w:type="pct"/>
          </w:tcPr>
          <w:p w14:paraId="5FF1FC49" w14:textId="194AD2E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17,259 </w:t>
            </w:r>
          </w:p>
        </w:tc>
        <w:tc>
          <w:tcPr>
            <w:tcW w:w="377" w:type="pct"/>
          </w:tcPr>
          <w:p w14:paraId="616853CF" w14:textId="6688A97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4,316 </w:t>
            </w:r>
          </w:p>
        </w:tc>
        <w:tc>
          <w:tcPr>
            <w:tcW w:w="376" w:type="pct"/>
          </w:tcPr>
          <w:p w14:paraId="6DCC36D3" w14:textId="23D984F5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16,038 </w:t>
            </w:r>
          </w:p>
        </w:tc>
        <w:tc>
          <w:tcPr>
            <w:tcW w:w="376" w:type="pct"/>
          </w:tcPr>
          <w:p w14:paraId="4E602494" w14:textId="6ACE7F3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590 </w:t>
            </w:r>
          </w:p>
        </w:tc>
        <w:tc>
          <w:tcPr>
            <w:tcW w:w="378" w:type="pct"/>
            <w:vAlign w:val="bottom"/>
          </w:tcPr>
          <w:p w14:paraId="59681935" w14:textId="0EF38DD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  <w:vAlign w:val="bottom"/>
          </w:tcPr>
          <w:p w14:paraId="099BDF1F" w14:textId="30954CB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  <w:vAlign w:val="bottom"/>
          </w:tcPr>
          <w:p w14:paraId="3BCB6C13" w14:textId="6AADF47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5" w:type="pct"/>
            <w:vAlign w:val="bottom"/>
          </w:tcPr>
          <w:p w14:paraId="05FDD725" w14:textId="2E88FC4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394,336</w:t>
            </w:r>
          </w:p>
        </w:tc>
      </w:tr>
      <w:tr w:rsidR="00BB7A51" w:rsidRPr="00CA26DB" w14:paraId="0C116086" w14:textId="77777777" w:rsidTr="00BB7A51">
        <w:tc>
          <w:tcPr>
            <w:tcW w:w="1216" w:type="pct"/>
            <w:vAlign w:val="bottom"/>
          </w:tcPr>
          <w:p w14:paraId="2894FA7F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ระหว่างส่วนงาน</w:t>
            </w:r>
          </w:p>
        </w:tc>
        <w:tc>
          <w:tcPr>
            <w:tcW w:w="378" w:type="pct"/>
          </w:tcPr>
          <w:p w14:paraId="765AA596" w14:textId="5842473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73,253 </w:t>
            </w:r>
          </w:p>
        </w:tc>
        <w:tc>
          <w:tcPr>
            <w:tcW w:w="396" w:type="pct"/>
          </w:tcPr>
          <w:p w14:paraId="0E8F6853" w14:textId="01B20D2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5,521 </w:t>
            </w:r>
          </w:p>
        </w:tc>
        <w:tc>
          <w:tcPr>
            <w:tcW w:w="376" w:type="pct"/>
          </w:tcPr>
          <w:p w14:paraId="2EA2034F" w14:textId="26AE54CD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41,496 </w:t>
            </w:r>
          </w:p>
        </w:tc>
        <w:tc>
          <w:tcPr>
            <w:tcW w:w="377" w:type="pct"/>
          </w:tcPr>
          <w:p w14:paraId="1865A84C" w14:textId="08F7FD9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6,652 </w:t>
            </w:r>
          </w:p>
        </w:tc>
        <w:tc>
          <w:tcPr>
            <w:tcW w:w="376" w:type="pct"/>
          </w:tcPr>
          <w:p w14:paraId="13529DD2" w14:textId="0DA7987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15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637D4CBD" w14:textId="1B751A1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459 </w:t>
            </w:r>
          </w:p>
        </w:tc>
        <w:tc>
          <w:tcPr>
            <w:tcW w:w="378" w:type="pct"/>
          </w:tcPr>
          <w:p w14:paraId="58F5EB7D" w14:textId="7675C4A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 </w:t>
            </w:r>
          </w:p>
        </w:tc>
        <w:tc>
          <w:tcPr>
            <w:tcW w:w="376" w:type="pct"/>
          </w:tcPr>
          <w:p w14:paraId="6D580BC6" w14:textId="1F07447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7,559 </w:t>
            </w:r>
          </w:p>
        </w:tc>
        <w:tc>
          <w:tcPr>
            <w:tcW w:w="376" w:type="pct"/>
          </w:tcPr>
          <w:p w14:paraId="65C8A450" w14:textId="7190E4B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(135,09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5D5474CA" w14:textId="1FA0BF5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</w:tr>
      <w:tr w:rsidR="00BB7A51" w:rsidRPr="00CA26DB" w14:paraId="06AD7705" w14:textId="77777777" w:rsidTr="00BB7A51">
        <w:tc>
          <w:tcPr>
            <w:tcW w:w="1216" w:type="pct"/>
            <w:vAlign w:val="bottom"/>
          </w:tcPr>
          <w:p w14:paraId="11B0A0D1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เงินชดเชยจากกองทุนน้ำมันเชื้อเพลิง</w:t>
            </w:r>
          </w:p>
        </w:tc>
        <w:tc>
          <w:tcPr>
            <w:tcW w:w="378" w:type="pct"/>
          </w:tcPr>
          <w:p w14:paraId="401624E1" w14:textId="74DA38E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1,346 </w:t>
            </w:r>
          </w:p>
        </w:tc>
        <w:tc>
          <w:tcPr>
            <w:tcW w:w="396" w:type="pct"/>
          </w:tcPr>
          <w:p w14:paraId="2C9192FF" w14:textId="72C6329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67C11082" w14:textId="388F8CB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7" w:type="pct"/>
          </w:tcPr>
          <w:p w14:paraId="74A33D31" w14:textId="76163BC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0D8A6505" w14:textId="4E00C97D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11521E3A" w14:textId="0F3EAC3C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8" w:type="pct"/>
          </w:tcPr>
          <w:p w14:paraId="165E4D65" w14:textId="72623BE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3ACBE99E" w14:textId="3DA02EE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3BCE28A4" w14:textId="45336F9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5" w:type="pct"/>
          </w:tcPr>
          <w:p w14:paraId="6EF9F809" w14:textId="614CC56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1,346 </w:t>
            </w:r>
          </w:p>
        </w:tc>
      </w:tr>
      <w:tr w:rsidR="00BB7A51" w:rsidRPr="00CA26DB" w14:paraId="12D8AD32" w14:textId="77777777" w:rsidTr="00BB7A51">
        <w:tc>
          <w:tcPr>
            <w:tcW w:w="1216" w:type="pct"/>
            <w:vAlign w:val="bottom"/>
          </w:tcPr>
          <w:p w14:paraId="47BBB722" w14:textId="13AF99E5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378" w:type="pct"/>
          </w:tcPr>
          <w:p w14:paraId="076D75A9" w14:textId="593CE5B1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(409,186)</w:t>
            </w:r>
          </w:p>
        </w:tc>
        <w:tc>
          <w:tcPr>
            <w:tcW w:w="396" w:type="pct"/>
          </w:tcPr>
          <w:p w14:paraId="0D4793DD" w14:textId="10448DC5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(18,687)</w:t>
            </w:r>
          </w:p>
        </w:tc>
        <w:tc>
          <w:tcPr>
            <w:tcW w:w="376" w:type="pct"/>
          </w:tcPr>
          <w:p w14:paraId="0E0032FF" w14:textId="30FF899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(57,693)</w:t>
            </w:r>
          </w:p>
        </w:tc>
        <w:tc>
          <w:tcPr>
            <w:tcW w:w="377" w:type="pct"/>
          </w:tcPr>
          <w:p w14:paraId="38B10C78" w14:textId="564D790F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(8,796)</w:t>
            </w:r>
          </w:p>
        </w:tc>
        <w:tc>
          <w:tcPr>
            <w:tcW w:w="376" w:type="pct"/>
          </w:tcPr>
          <w:p w14:paraId="374B8FCC" w14:textId="752A182D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(14,610)</w:t>
            </w:r>
          </w:p>
        </w:tc>
        <w:tc>
          <w:tcPr>
            <w:tcW w:w="376" w:type="pct"/>
          </w:tcPr>
          <w:p w14:paraId="68D8538F" w14:textId="6AEE6D7B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(1,021)</w:t>
            </w:r>
          </w:p>
        </w:tc>
        <w:tc>
          <w:tcPr>
            <w:tcW w:w="378" w:type="pct"/>
          </w:tcPr>
          <w:p w14:paraId="4E0A759B" w14:textId="57EB00B1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024EA14A" w14:textId="6D866DA0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(7,008)</w:t>
            </w:r>
          </w:p>
        </w:tc>
        <w:tc>
          <w:tcPr>
            <w:tcW w:w="376" w:type="pct"/>
          </w:tcPr>
          <w:p w14:paraId="1D8E4F87" w14:textId="59287F78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134,996 </w:t>
            </w:r>
          </w:p>
        </w:tc>
        <w:tc>
          <w:tcPr>
            <w:tcW w:w="375" w:type="pct"/>
          </w:tcPr>
          <w:p w14:paraId="778DB7FF" w14:textId="01AF119D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(382,005)</w:t>
            </w:r>
          </w:p>
        </w:tc>
      </w:tr>
      <w:tr w:rsidR="00BB7A51" w:rsidRPr="00CA26DB" w14:paraId="54F4DEFE" w14:textId="77777777" w:rsidTr="00BB7A51">
        <w:tc>
          <w:tcPr>
            <w:tcW w:w="1216" w:type="pct"/>
            <w:vAlign w:val="bottom"/>
          </w:tcPr>
          <w:p w14:paraId="1D791EDF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กำไรขั้นต้น</w:t>
            </w:r>
          </w:p>
        </w:tc>
        <w:tc>
          <w:tcPr>
            <w:tcW w:w="378" w:type="pct"/>
          </w:tcPr>
          <w:p w14:paraId="4AA22455" w14:textId="44892F65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5,013 </w:t>
            </w:r>
          </w:p>
        </w:tc>
        <w:tc>
          <w:tcPr>
            <w:tcW w:w="396" w:type="pct"/>
          </w:tcPr>
          <w:p w14:paraId="4958AA1E" w14:textId="5DEC0138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3,367 </w:t>
            </w:r>
          </w:p>
        </w:tc>
        <w:tc>
          <w:tcPr>
            <w:tcW w:w="376" w:type="pct"/>
          </w:tcPr>
          <w:p w14:paraId="6983278C" w14:textId="41F7B5C8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1,062 </w:t>
            </w:r>
          </w:p>
        </w:tc>
        <w:tc>
          <w:tcPr>
            <w:tcW w:w="377" w:type="pct"/>
          </w:tcPr>
          <w:p w14:paraId="67912037" w14:textId="57059DD6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2,172 </w:t>
            </w:r>
          </w:p>
        </w:tc>
        <w:tc>
          <w:tcPr>
            <w:tcW w:w="376" w:type="pct"/>
          </w:tcPr>
          <w:p w14:paraId="6C60FBF6" w14:textId="5EA45338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1,58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5FAF0A18" w14:textId="3FD03380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28 </w:t>
            </w:r>
          </w:p>
        </w:tc>
        <w:tc>
          <w:tcPr>
            <w:tcW w:w="378" w:type="pct"/>
          </w:tcPr>
          <w:p w14:paraId="59233321" w14:textId="31549110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 </w:t>
            </w:r>
          </w:p>
        </w:tc>
        <w:tc>
          <w:tcPr>
            <w:tcW w:w="376" w:type="pct"/>
          </w:tcPr>
          <w:p w14:paraId="366D4EDB" w14:textId="144DEB4E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551 </w:t>
            </w:r>
          </w:p>
        </w:tc>
        <w:tc>
          <w:tcPr>
            <w:tcW w:w="376" w:type="pct"/>
          </w:tcPr>
          <w:p w14:paraId="1A77078B" w14:textId="61197178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(10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63692D1F" w14:textId="616034F6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13,677 </w:t>
            </w:r>
          </w:p>
        </w:tc>
      </w:tr>
      <w:tr w:rsidR="00BB7A51" w:rsidRPr="00CA26DB" w14:paraId="475276D7" w14:textId="77777777">
        <w:tc>
          <w:tcPr>
            <w:tcW w:w="1216" w:type="pct"/>
            <w:vAlign w:val="bottom"/>
          </w:tcPr>
          <w:p w14:paraId="77FEDB87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378" w:type="pct"/>
          </w:tcPr>
          <w:p w14:paraId="0738CAC6" w14:textId="573BFB3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9,029 </w:t>
            </w:r>
          </w:p>
        </w:tc>
        <w:tc>
          <w:tcPr>
            <w:tcW w:w="396" w:type="pct"/>
          </w:tcPr>
          <w:p w14:paraId="28C7C3CE" w14:textId="3320A74C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12AF8051" w14:textId="06BEEB4D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77" w:type="pct"/>
          </w:tcPr>
          <w:p w14:paraId="71DA6C07" w14:textId="6555908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3F54F86A" w14:textId="1E96AE04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39CABF4B" w14:textId="159E858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11 </w:t>
            </w:r>
          </w:p>
        </w:tc>
        <w:tc>
          <w:tcPr>
            <w:tcW w:w="378" w:type="pct"/>
          </w:tcPr>
          <w:p w14:paraId="32197058" w14:textId="7D76519A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14F7C07B" w14:textId="3F2589EA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 </w:t>
            </w:r>
          </w:p>
        </w:tc>
        <w:tc>
          <w:tcPr>
            <w:tcW w:w="376" w:type="pct"/>
          </w:tcPr>
          <w:p w14:paraId="7F9FE05C" w14:textId="1E28B15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(8,761)</w:t>
            </w:r>
          </w:p>
        </w:tc>
        <w:tc>
          <w:tcPr>
            <w:tcW w:w="375" w:type="pct"/>
          </w:tcPr>
          <w:p w14:paraId="336F13AC" w14:textId="1A2866EC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283 </w:t>
            </w:r>
          </w:p>
        </w:tc>
      </w:tr>
      <w:tr w:rsidR="00BB7A51" w:rsidRPr="00CA26DB" w14:paraId="0F0BE4FB" w14:textId="77777777">
        <w:tc>
          <w:tcPr>
            <w:tcW w:w="1216" w:type="pct"/>
            <w:vAlign w:val="bottom"/>
          </w:tcPr>
          <w:p w14:paraId="41A5E947" w14:textId="2C54607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กำไร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ขาดทุน)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จากเครื่องมือทางการเงิน </w:t>
            </w:r>
          </w:p>
        </w:tc>
        <w:tc>
          <w:tcPr>
            <w:tcW w:w="378" w:type="pct"/>
          </w:tcPr>
          <w:p w14:paraId="14F31419" w14:textId="1B01191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(1,457)</w:t>
            </w:r>
          </w:p>
        </w:tc>
        <w:tc>
          <w:tcPr>
            <w:tcW w:w="396" w:type="pct"/>
          </w:tcPr>
          <w:p w14:paraId="4C56CB9D" w14:textId="142B76E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14:paraId="38CE1948" w14:textId="627D013C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14 </w:t>
            </w:r>
          </w:p>
        </w:tc>
        <w:tc>
          <w:tcPr>
            <w:tcW w:w="377" w:type="pct"/>
          </w:tcPr>
          <w:p w14:paraId="55ACB16D" w14:textId="70A5570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1E7F4922" w14:textId="1208878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(3)</w:t>
            </w:r>
          </w:p>
        </w:tc>
        <w:tc>
          <w:tcPr>
            <w:tcW w:w="376" w:type="pct"/>
          </w:tcPr>
          <w:p w14:paraId="14256C1B" w14:textId="6C4413B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8" w:type="pct"/>
          </w:tcPr>
          <w:p w14:paraId="7AB0F79C" w14:textId="0AB647BA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72181787" w14:textId="0DEA6D0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(12)</w:t>
            </w:r>
          </w:p>
        </w:tc>
        <w:tc>
          <w:tcPr>
            <w:tcW w:w="376" w:type="pct"/>
          </w:tcPr>
          <w:p w14:paraId="214B79A0" w14:textId="7565AA2A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5" w:type="pct"/>
          </w:tcPr>
          <w:p w14:paraId="6785B209" w14:textId="583DFA6D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(1,458)</w:t>
            </w:r>
          </w:p>
        </w:tc>
      </w:tr>
      <w:tr w:rsidR="00BB7A51" w:rsidRPr="00CA26DB" w14:paraId="294D5813" w14:textId="77777777">
        <w:tc>
          <w:tcPr>
            <w:tcW w:w="1216" w:type="pct"/>
            <w:vAlign w:val="bottom"/>
          </w:tcPr>
          <w:p w14:paraId="565C1F43" w14:textId="68294B54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กำไร</w:t>
            </w: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 (ขาดทุน)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จากอัตราแลกเปลี่ยน </w:t>
            </w:r>
          </w:p>
        </w:tc>
        <w:tc>
          <w:tcPr>
            <w:tcW w:w="378" w:type="pct"/>
          </w:tcPr>
          <w:p w14:paraId="27284261" w14:textId="5CBD1A7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(55)</w:t>
            </w:r>
          </w:p>
        </w:tc>
        <w:tc>
          <w:tcPr>
            <w:tcW w:w="396" w:type="pct"/>
          </w:tcPr>
          <w:p w14:paraId="4E875270" w14:textId="2822F88A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38726C4D" w14:textId="52B8854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(43)</w:t>
            </w:r>
          </w:p>
        </w:tc>
        <w:tc>
          <w:tcPr>
            <w:tcW w:w="377" w:type="pct"/>
          </w:tcPr>
          <w:p w14:paraId="18B1A91B" w14:textId="0BDE6684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 </w:t>
            </w:r>
          </w:p>
        </w:tc>
        <w:tc>
          <w:tcPr>
            <w:tcW w:w="376" w:type="pct"/>
          </w:tcPr>
          <w:p w14:paraId="1292E1A2" w14:textId="6E0F886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(172)</w:t>
            </w:r>
          </w:p>
        </w:tc>
        <w:tc>
          <w:tcPr>
            <w:tcW w:w="376" w:type="pct"/>
          </w:tcPr>
          <w:p w14:paraId="27E6B3E2" w14:textId="64EFD47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8" w:type="pct"/>
          </w:tcPr>
          <w:p w14:paraId="588FA923" w14:textId="60A587D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76" w:type="pct"/>
          </w:tcPr>
          <w:p w14:paraId="1A587ADC" w14:textId="5F5677E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(26)</w:t>
            </w:r>
          </w:p>
        </w:tc>
        <w:tc>
          <w:tcPr>
            <w:tcW w:w="376" w:type="pct"/>
          </w:tcPr>
          <w:p w14:paraId="4F6E06EA" w14:textId="1342FC5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5" w:type="pct"/>
          </w:tcPr>
          <w:p w14:paraId="4B0C134D" w14:textId="0BD74F2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(290)</w:t>
            </w:r>
          </w:p>
        </w:tc>
      </w:tr>
      <w:tr w:rsidR="00BB7A51" w:rsidRPr="00CA26DB" w14:paraId="65FB1420" w14:textId="77777777">
        <w:tc>
          <w:tcPr>
            <w:tcW w:w="1216" w:type="pct"/>
            <w:vAlign w:val="bottom"/>
          </w:tcPr>
          <w:p w14:paraId="17774F40" w14:textId="3790501F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กำไรจากการซื้อคืนหุ้นกู้</w:t>
            </w:r>
          </w:p>
        </w:tc>
        <w:tc>
          <w:tcPr>
            <w:tcW w:w="378" w:type="pct"/>
          </w:tcPr>
          <w:p w14:paraId="57280F2F" w14:textId="5E0451D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536 </w:t>
            </w:r>
          </w:p>
        </w:tc>
        <w:tc>
          <w:tcPr>
            <w:tcW w:w="396" w:type="pct"/>
          </w:tcPr>
          <w:p w14:paraId="36DB5C1C" w14:textId="66C3F08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18697671" w14:textId="05EE717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7" w:type="pct"/>
          </w:tcPr>
          <w:p w14:paraId="20F17F7B" w14:textId="278290BC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6BB44E86" w14:textId="56F734D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7F355766" w14:textId="64B407C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8" w:type="pct"/>
          </w:tcPr>
          <w:p w14:paraId="3C66D379" w14:textId="699C5DE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4FCBA6B1" w14:textId="2ECB284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3,506 </w:t>
            </w:r>
          </w:p>
        </w:tc>
        <w:tc>
          <w:tcPr>
            <w:tcW w:w="376" w:type="pct"/>
          </w:tcPr>
          <w:p w14:paraId="52C6B70E" w14:textId="42D42E7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5" w:type="pct"/>
          </w:tcPr>
          <w:p w14:paraId="2C697D5D" w14:textId="61065CF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4,042 </w:t>
            </w:r>
          </w:p>
        </w:tc>
      </w:tr>
      <w:tr w:rsidR="00BB7A51" w:rsidRPr="00CA26DB" w14:paraId="497DA883" w14:textId="77777777">
        <w:tc>
          <w:tcPr>
            <w:tcW w:w="1216" w:type="pct"/>
            <w:vAlign w:val="bottom"/>
          </w:tcPr>
          <w:p w14:paraId="1738A859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378" w:type="pct"/>
          </w:tcPr>
          <w:p w14:paraId="739F10D5" w14:textId="4C289D1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3,978 </w:t>
            </w:r>
          </w:p>
        </w:tc>
        <w:tc>
          <w:tcPr>
            <w:tcW w:w="396" w:type="pct"/>
          </w:tcPr>
          <w:p w14:paraId="3855A58E" w14:textId="4D1F216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194 </w:t>
            </w:r>
          </w:p>
        </w:tc>
        <w:tc>
          <w:tcPr>
            <w:tcW w:w="376" w:type="pct"/>
          </w:tcPr>
          <w:p w14:paraId="48BCFAE6" w14:textId="3E51EA3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242 </w:t>
            </w:r>
          </w:p>
        </w:tc>
        <w:tc>
          <w:tcPr>
            <w:tcW w:w="377" w:type="pct"/>
          </w:tcPr>
          <w:p w14:paraId="14F219E1" w14:textId="679288A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92 </w:t>
            </w:r>
          </w:p>
        </w:tc>
        <w:tc>
          <w:tcPr>
            <w:tcW w:w="376" w:type="pct"/>
          </w:tcPr>
          <w:p w14:paraId="38806010" w14:textId="7B92797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73 </w:t>
            </w:r>
          </w:p>
        </w:tc>
        <w:tc>
          <w:tcPr>
            <w:tcW w:w="376" w:type="pct"/>
          </w:tcPr>
          <w:p w14:paraId="2FF20AD3" w14:textId="3D4AA68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17 </w:t>
            </w:r>
          </w:p>
        </w:tc>
        <w:tc>
          <w:tcPr>
            <w:tcW w:w="378" w:type="pct"/>
          </w:tcPr>
          <w:p w14:paraId="7395FF4A" w14:textId="73E3F3F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10 </w:t>
            </w:r>
          </w:p>
        </w:tc>
        <w:tc>
          <w:tcPr>
            <w:tcW w:w="376" w:type="pct"/>
          </w:tcPr>
          <w:p w14:paraId="5C6FB464" w14:textId="0B124F6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25 </w:t>
            </w:r>
          </w:p>
        </w:tc>
        <w:tc>
          <w:tcPr>
            <w:tcW w:w="376" w:type="pct"/>
          </w:tcPr>
          <w:p w14:paraId="44683991" w14:textId="587CD6C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(2,825)</w:t>
            </w:r>
          </w:p>
        </w:tc>
        <w:tc>
          <w:tcPr>
            <w:tcW w:w="375" w:type="pct"/>
          </w:tcPr>
          <w:p w14:paraId="6D755653" w14:textId="4849025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1,806 </w:t>
            </w:r>
          </w:p>
        </w:tc>
      </w:tr>
      <w:tr w:rsidR="00BB7A51" w:rsidRPr="00CA26DB" w14:paraId="2C60375F" w14:textId="77777777">
        <w:tc>
          <w:tcPr>
            <w:tcW w:w="1216" w:type="pct"/>
            <w:vAlign w:val="bottom"/>
          </w:tcPr>
          <w:p w14:paraId="74B674E4" w14:textId="61941FD4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378" w:type="pct"/>
          </w:tcPr>
          <w:p w14:paraId="16AF3DBA" w14:textId="33EA855D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(183)</w:t>
            </w:r>
          </w:p>
        </w:tc>
        <w:tc>
          <w:tcPr>
            <w:tcW w:w="396" w:type="pct"/>
          </w:tcPr>
          <w:p w14:paraId="5BDFB573" w14:textId="470B138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(95)</w:t>
            </w:r>
          </w:p>
        </w:tc>
        <w:tc>
          <w:tcPr>
            <w:tcW w:w="376" w:type="pct"/>
          </w:tcPr>
          <w:p w14:paraId="3040F56A" w14:textId="0EF82A1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(313)</w:t>
            </w:r>
          </w:p>
        </w:tc>
        <w:tc>
          <w:tcPr>
            <w:tcW w:w="377" w:type="pct"/>
          </w:tcPr>
          <w:p w14:paraId="4713A7EB" w14:textId="617348E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06DBA007" w14:textId="49594EC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(65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6" w:type="pct"/>
          </w:tcPr>
          <w:p w14:paraId="3296DC59" w14:textId="022FCB9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8" w:type="pct"/>
          </w:tcPr>
          <w:p w14:paraId="609017D3" w14:textId="24FE4705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12EEDD29" w14:textId="49F7533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70A729C2" w14:textId="303F90D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210 </w:t>
            </w:r>
          </w:p>
        </w:tc>
        <w:tc>
          <w:tcPr>
            <w:tcW w:w="375" w:type="pct"/>
          </w:tcPr>
          <w:p w14:paraId="57F9FCB3" w14:textId="11A43C4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(1,045)</w:t>
            </w:r>
          </w:p>
        </w:tc>
      </w:tr>
      <w:tr w:rsidR="00BB7A51" w:rsidRPr="00CA26DB" w14:paraId="0FF2ECFF" w14:textId="77777777">
        <w:tc>
          <w:tcPr>
            <w:tcW w:w="1216" w:type="pct"/>
            <w:vAlign w:val="bottom"/>
          </w:tcPr>
          <w:p w14:paraId="0238F0E9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378" w:type="pct"/>
          </w:tcPr>
          <w:p w14:paraId="5D7ED35D" w14:textId="64A873A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(3,725)</w:t>
            </w:r>
          </w:p>
        </w:tc>
        <w:tc>
          <w:tcPr>
            <w:tcW w:w="396" w:type="pct"/>
          </w:tcPr>
          <w:p w14:paraId="657F83E2" w14:textId="2D690EE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(72)</w:t>
            </w:r>
          </w:p>
        </w:tc>
        <w:tc>
          <w:tcPr>
            <w:tcW w:w="376" w:type="pct"/>
          </w:tcPr>
          <w:p w14:paraId="67F35190" w14:textId="326C9F5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(117)</w:t>
            </w:r>
          </w:p>
        </w:tc>
        <w:tc>
          <w:tcPr>
            <w:tcW w:w="377" w:type="pct"/>
          </w:tcPr>
          <w:p w14:paraId="7C8CE0B1" w14:textId="0C2978A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(35)</w:t>
            </w:r>
          </w:p>
        </w:tc>
        <w:tc>
          <w:tcPr>
            <w:tcW w:w="376" w:type="pct"/>
          </w:tcPr>
          <w:p w14:paraId="43AC0567" w14:textId="2E06E41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(441)</w:t>
            </w:r>
          </w:p>
        </w:tc>
        <w:tc>
          <w:tcPr>
            <w:tcW w:w="376" w:type="pct"/>
          </w:tcPr>
          <w:p w14:paraId="39582A5E" w14:textId="5969AB2F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(134)</w:t>
            </w:r>
          </w:p>
        </w:tc>
        <w:tc>
          <w:tcPr>
            <w:tcW w:w="378" w:type="pct"/>
          </w:tcPr>
          <w:p w14:paraId="065E2BD9" w14:textId="45D91FF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(9)</w:t>
            </w:r>
          </w:p>
        </w:tc>
        <w:tc>
          <w:tcPr>
            <w:tcW w:w="376" w:type="pct"/>
          </w:tcPr>
          <w:p w14:paraId="65C4D32F" w14:textId="7EA2022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(6</w:t>
            </w:r>
            <w:r w:rsidR="00816645" w:rsidRPr="00CA26D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6" w:type="pct"/>
          </w:tcPr>
          <w:p w14:paraId="4AE6AA7C" w14:textId="7D9114B4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1,588 </w:t>
            </w:r>
          </w:p>
        </w:tc>
        <w:tc>
          <w:tcPr>
            <w:tcW w:w="375" w:type="pct"/>
          </w:tcPr>
          <w:p w14:paraId="0E272CEB" w14:textId="283A332C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(3,01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</w:tr>
      <w:tr w:rsidR="00BB7A51" w:rsidRPr="00CA26DB" w14:paraId="76C2EAF8" w14:textId="77777777">
        <w:tc>
          <w:tcPr>
            <w:tcW w:w="1216" w:type="pct"/>
            <w:vAlign w:val="bottom"/>
          </w:tcPr>
          <w:p w14:paraId="39F76DE0" w14:textId="2D63E99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ส่วนแบ่งกำไรจากเงินลงทุน</w:t>
            </w:r>
            <w:r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>ในบริษัทร่วม</w:t>
            </w:r>
          </w:p>
        </w:tc>
        <w:tc>
          <w:tcPr>
            <w:tcW w:w="378" w:type="pct"/>
          </w:tcPr>
          <w:p w14:paraId="643EFE4B" w14:textId="084E4AE5" w:rsidR="00BB7A51" w:rsidRPr="00CA26DB" w:rsidRDefault="00BB7A51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96" w:type="pct"/>
          </w:tcPr>
          <w:p w14:paraId="5FAE6DDE" w14:textId="3E9BEB63" w:rsidR="00BB7A51" w:rsidRPr="00CA26DB" w:rsidRDefault="00BB7A51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41B9C9B2" w14:textId="7EA217A4" w:rsidR="00BB7A51" w:rsidRPr="00CA26DB" w:rsidRDefault="00BB7A51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7" w:type="pct"/>
          </w:tcPr>
          <w:p w14:paraId="0F7B88A9" w14:textId="2B71F740" w:rsidR="00BB7A51" w:rsidRPr="00CA26DB" w:rsidRDefault="00BB7A51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6F9E9A50" w14:textId="4E2711B7" w:rsidR="00BB7A51" w:rsidRPr="00CA26DB" w:rsidRDefault="00BB7A51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3292D56A" w14:textId="4BDF6D8D" w:rsidR="00BB7A51" w:rsidRPr="00CA26DB" w:rsidRDefault="00BB7A51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8" w:type="pct"/>
          </w:tcPr>
          <w:p w14:paraId="46122224" w14:textId="7A184780" w:rsidR="00BB7A51" w:rsidRPr="00CA26DB" w:rsidRDefault="00BB7A51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970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40B4A8BA" w14:textId="5969C8AD" w:rsidR="00BB7A51" w:rsidRPr="00CA26DB" w:rsidRDefault="00BB7A51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289 </w:t>
            </w:r>
          </w:p>
        </w:tc>
        <w:tc>
          <w:tcPr>
            <w:tcW w:w="376" w:type="pct"/>
          </w:tcPr>
          <w:p w14:paraId="6DB9C5C1" w14:textId="4A446C97" w:rsidR="00BB7A51" w:rsidRPr="00CA26DB" w:rsidRDefault="00BB7A51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5" w:type="pct"/>
          </w:tcPr>
          <w:p w14:paraId="0AE46352" w14:textId="69031671" w:rsidR="00BB7A51" w:rsidRPr="00CA26DB" w:rsidRDefault="00E40F22" w:rsidP="00BB7A51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>6,259</w:t>
            </w:r>
            <w:r w:rsidR="00BB7A51"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B7A51" w:rsidRPr="00CA26DB" w14:paraId="7DF88EDD" w14:textId="77777777" w:rsidTr="00BB7A51">
        <w:tc>
          <w:tcPr>
            <w:tcW w:w="1216" w:type="pct"/>
            <w:vAlign w:val="bottom"/>
          </w:tcPr>
          <w:p w14:paraId="2EBD366A" w14:textId="46D268C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  <w:t xml:space="preserve"> (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  <w:t xml:space="preserve">) </w:t>
            </w:r>
            <w:r w:rsidRPr="00CA26DB">
              <w:rPr>
                <w:rFonts w:ascii="Angsana New" w:eastAsia="Arial Unicode MS" w:hAnsi="Angsana New" w:hint="cs"/>
                <w:b/>
                <w:bCs/>
                <w:sz w:val="24"/>
                <w:szCs w:val="24"/>
                <w:cs/>
              </w:rPr>
              <w:t>จากการดำเนินงาน</w:t>
            </w:r>
          </w:p>
        </w:tc>
        <w:tc>
          <w:tcPr>
            <w:tcW w:w="378" w:type="pct"/>
            <w:vAlign w:val="bottom"/>
          </w:tcPr>
          <w:p w14:paraId="2BDD3FF9" w14:textId="1B83A54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>13,136</w:t>
            </w:r>
          </w:p>
        </w:tc>
        <w:tc>
          <w:tcPr>
            <w:tcW w:w="396" w:type="pct"/>
            <w:vAlign w:val="bottom"/>
          </w:tcPr>
          <w:p w14:paraId="61EC0786" w14:textId="161D9F0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3,39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6</w:t>
            </w:r>
          </w:p>
        </w:tc>
        <w:tc>
          <w:tcPr>
            <w:tcW w:w="376" w:type="pct"/>
            <w:vAlign w:val="bottom"/>
          </w:tcPr>
          <w:p w14:paraId="36E9983D" w14:textId="28E0CF6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845</w:t>
            </w:r>
          </w:p>
        </w:tc>
        <w:tc>
          <w:tcPr>
            <w:tcW w:w="377" w:type="pct"/>
            <w:vAlign w:val="bottom"/>
          </w:tcPr>
          <w:p w14:paraId="3A823FF7" w14:textId="538289B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2,233</w:t>
            </w:r>
          </w:p>
        </w:tc>
        <w:tc>
          <w:tcPr>
            <w:tcW w:w="376" w:type="pct"/>
            <w:vAlign w:val="bottom"/>
          </w:tcPr>
          <w:p w14:paraId="7C83F654" w14:textId="096A9B6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38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</w:t>
            </w:r>
          </w:p>
        </w:tc>
        <w:tc>
          <w:tcPr>
            <w:tcW w:w="376" w:type="pct"/>
            <w:vAlign w:val="bottom"/>
          </w:tcPr>
          <w:p w14:paraId="6D8DF491" w14:textId="59D75E75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(9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)</w:t>
            </w:r>
          </w:p>
        </w:tc>
        <w:tc>
          <w:tcPr>
            <w:tcW w:w="378" w:type="pct"/>
            <w:vAlign w:val="bottom"/>
          </w:tcPr>
          <w:p w14:paraId="79EC48D9" w14:textId="3427771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5,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975</w:t>
            </w:r>
          </w:p>
        </w:tc>
        <w:tc>
          <w:tcPr>
            <w:tcW w:w="376" w:type="pct"/>
            <w:vAlign w:val="bottom"/>
          </w:tcPr>
          <w:p w14:paraId="78B39581" w14:textId="249E849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4,27</w:t>
            </w:r>
            <w:r w:rsidR="00816645"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</w:t>
            </w:r>
          </w:p>
        </w:tc>
        <w:tc>
          <w:tcPr>
            <w:tcW w:w="376" w:type="pct"/>
            <w:vAlign w:val="bottom"/>
          </w:tcPr>
          <w:p w14:paraId="1C7B6CA1" w14:textId="7051B3B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(9,88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8</w:t>
            </w: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)</w:t>
            </w:r>
          </w:p>
        </w:tc>
        <w:tc>
          <w:tcPr>
            <w:tcW w:w="375" w:type="pct"/>
            <w:vAlign w:val="bottom"/>
          </w:tcPr>
          <w:p w14:paraId="46030C38" w14:textId="0725E4FF" w:rsidR="00BB7A51" w:rsidRPr="00CA26DB" w:rsidRDefault="00E40F22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20,263</w:t>
            </w:r>
          </w:p>
        </w:tc>
      </w:tr>
      <w:tr w:rsidR="00BB7A51" w:rsidRPr="00CA26DB" w14:paraId="195E3275" w14:textId="77777777">
        <w:tc>
          <w:tcPr>
            <w:tcW w:w="1216" w:type="pct"/>
            <w:vAlign w:val="bottom"/>
          </w:tcPr>
          <w:p w14:paraId="69FA2B6C" w14:textId="239D474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378" w:type="pct"/>
          </w:tcPr>
          <w:p w14:paraId="3D60CA8A" w14:textId="2A5F2E57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(3,504)</w:t>
            </w:r>
          </w:p>
        </w:tc>
        <w:tc>
          <w:tcPr>
            <w:tcW w:w="396" w:type="pct"/>
          </w:tcPr>
          <w:p w14:paraId="4546F716" w14:textId="20819ADF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(50)</w:t>
            </w:r>
          </w:p>
        </w:tc>
        <w:tc>
          <w:tcPr>
            <w:tcW w:w="376" w:type="pct"/>
          </w:tcPr>
          <w:p w14:paraId="4E81D07F" w14:textId="271F19A1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(143)</w:t>
            </w:r>
          </w:p>
        </w:tc>
        <w:tc>
          <w:tcPr>
            <w:tcW w:w="377" w:type="pct"/>
          </w:tcPr>
          <w:p w14:paraId="6528793E" w14:textId="0967DD3B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(44</w:t>
            </w:r>
            <w:r w:rsidR="00B148AC" w:rsidRPr="00CA26D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6" w:type="pct"/>
          </w:tcPr>
          <w:p w14:paraId="5CC028F2" w14:textId="709ED601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(12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6" w:type="pct"/>
          </w:tcPr>
          <w:p w14:paraId="52EFBB8E" w14:textId="640F6EDA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(17)</w:t>
            </w:r>
          </w:p>
        </w:tc>
        <w:tc>
          <w:tcPr>
            <w:tcW w:w="378" w:type="pct"/>
          </w:tcPr>
          <w:p w14:paraId="51FB2927" w14:textId="3F1C92A3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2B668C98" w14:textId="46325134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</w:tcPr>
          <w:p w14:paraId="182C6B61" w14:textId="13621781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787 </w:t>
            </w:r>
          </w:p>
        </w:tc>
        <w:tc>
          <w:tcPr>
            <w:tcW w:w="375" w:type="pct"/>
          </w:tcPr>
          <w:p w14:paraId="7B2018A4" w14:textId="352C5AA6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(3,494)</w:t>
            </w:r>
          </w:p>
        </w:tc>
      </w:tr>
      <w:tr w:rsidR="00BB7A51" w:rsidRPr="00CA26DB" w14:paraId="5B0DBC9E" w14:textId="77777777">
        <w:tc>
          <w:tcPr>
            <w:tcW w:w="1216" w:type="pct"/>
            <w:vAlign w:val="bottom"/>
          </w:tcPr>
          <w:p w14:paraId="7FD22166" w14:textId="3909D4E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 (ขาดทุน) ก่อนค่าใช้จ่ายภาษีเงินได้</w:t>
            </w:r>
          </w:p>
        </w:tc>
        <w:tc>
          <w:tcPr>
            <w:tcW w:w="378" w:type="pct"/>
          </w:tcPr>
          <w:p w14:paraId="3B584150" w14:textId="019E614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9,632 </w:t>
            </w:r>
          </w:p>
        </w:tc>
        <w:tc>
          <w:tcPr>
            <w:tcW w:w="396" w:type="pct"/>
          </w:tcPr>
          <w:p w14:paraId="43CE6C42" w14:textId="1884DFB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3,34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611C03C8" w14:textId="03C7CCC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702 </w:t>
            </w:r>
          </w:p>
        </w:tc>
        <w:tc>
          <w:tcPr>
            <w:tcW w:w="377" w:type="pct"/>
          </w:tcPr>
          <w:p w14:paraId="0AC9E767" w14:textId="3C8688E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1,79</w:t>
            </w:r>
            <w:r w:rsidR="002D02D1" w:rsidRPr="00CA26DB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7EBF026D" w14:textId="103EEC9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58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00CD0FA7" w14:textId="5906710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(10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8" w:type="pct"/>
          </w:tcPr>
          <w:p w14:paraId="55DE3D7A" w14:textId="264BEDE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975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49E959EC" w14:textId="7F16BD0F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4,27</w:t>
            </w:r>
            <w:r w:rsidR="00086045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182B878E" w14:textId="265FE62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(9,10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58FC1DBD" w14:textId="7A86D13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16,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769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B7A51" w:rsidRPr="00CA26DB" w14:paraId="595FC40E" w14:textId="77777777">
        <w:tc>
          <w:tcPr>
            <w:tcW w:w="1216" w:type="pct"/>
            <w:vAlign w:val="bottom"/>
          </w:tcPr>
          <w:p w14:paraId="3586F457" w14:textId="567EB844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378" w:type="pct"/>
          </w:tcPr>
          <w:p w14:paraId="155875D7" w14:textId="27FECE06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(21)</w:t>
            </w:r>
          </w:p>
        </w:tc>
        <w:tc>
          <w:tcPr>
            <w:tcW w:w="396" w:type="pct"/>
          </w:tcPr>
          <w:p w14:paraId="7DAD7079" w14:textId="753282C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(666)</w:t>
            </w:r>
          </w:p>
        </w:tc>
        <w:tc>
          <w:tcPr>
            <w:tcW w:w="376" w:type="pct"/>
          </w:tcPr>
          <w:p w14:paraId="01C0DB14" w14:textId="2DCF50BA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(141)</w:t>
            </w:r>
          </w:p>
        </w:tc>
        <w:tc>
          <w:tcPr>
            <w:tcW w:w="377" w:type="pct"/>
          </w:tcPr>
          <w:p w14:paraId="5EA15153" w14:textId="0558B9FA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(242)</w:t>
            </w:r>
          </w:p>
        </w:tc>
        <w:tc>
          <w:tcPr>
            <w:tcW w:w="376" w:type="pct"/>
          </w:tcPr>
          <w:p w14:paraId="6DB9CCCC" w14:textId="480E44C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(5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6" w:type="pct"/>
          </w:tcPr>
          <w:p w14:paraId="0BF29151" w14:textId="2AEAFFD7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(24)</w:t>
            </w:r>
          </w:p>
        </w:tc>
        <w:tc>
          <w:tcPr>
            <w:tcW w:w="378" w:type="pct"/>
          </w:tcPr>
          <w:p w14:paraId="73BD96C8" w14:textId="1465A8E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6" w:type="pct"/>
          </w:tcPr>
          <w:p w14:paraId="4B4E6600" w14:textId="66709C58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(98</w:t>
            </w:r>
            <w:r w:rsidR="00086045" w:rsidRPr="00CA26DB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6" w:type="pct"/>
          </w:tcPr>
          <w:p w14:paraId="19ABE4D8" w14:textId="508BB07C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5" w:type="pct"/>
          </w:tcPr>
          <w:p w14:paraId="7276F9F3" w14:textId="19FE63AF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(2,131)</w:t>
            </w:r>
          </w:p>
        </w:tc>
      </w:tr>
      <w:tr w:rsidR="00BB7A51" w:rsidRPr="00CA26DB" w14:paraId="612C175C" w14:textId="77777777">
        <w:tc>
          <w:tcPr>
            <w:tcW w:w="1216" w:type="pct"/>
            <w:vAlign w:val="bottom"/>
          </w:tcPr>
          <w:p w14:paraId="204B7D8D" w14:textId="12809FB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 (ขาดทุน)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378" w:type="pct"/>
          </w:tcPr>
          <w:p w14:paraId="0B1C4B30" w14:textId="4F42F3DC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9,611 </w:t>
            </w:r>
          </w:p>
        </w:tc>
        <w:tc>
          <w:tcPr>
            <w:tcW w:w="396" w:type="pct"/>
          </w:tcPr>
          <w:p w14:paraId="577D366B" w14:textId="092ABBF5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2,68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799D99BC" w14:textId="3E737B03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561 </w:t>
            </w:r>
          </w:p>
        </w:tc>
        <w:tc>
          <w:tcPr>
            <w:tcW w:w="377" w:type="pct"/>
          </w:tcPr>
          <w:p w14:paraId="2E1FAC98" w14:textId="13960A70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1,55</w:t>
            </w:r>
            <w:r w:rsidR="002D02D1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14:paraId="102D2142" w14:textId="7E1B3144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20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2E6192E1" w14:textId="743E01F3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(13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8" w:type="pct"/>
          </w:tcPr>
          <w:p w14:paraId="704C9A87" w14:textId="5EE8C9A3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975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45D1103F" w14:textId="19EA6613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3,28</w:t>
            </w:r>
            <w:r w:rsidR="00086045" w:rsidRPr="00CA26D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14:paraId="00692D9D" w14:textId="505AA5D7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(9,10</w:t>
            </w:r>
            <w:r w:rsidR="0063111D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5E0782A7" w14:textId="41A56A0F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14,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638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14:paraId="3766CB04" w14:textId="77777777" w:rsidR="00A332AD" w:rsidRPr="00CA26DB" w:rsidRDefault="00A332AD" w:rsidP="00226906">
      <w:pPr>
        <w:spacing w:line="240" w:lineRule="auto"/>
        <w:rPr>
          <w:rFonts w:ascii="Angsana New" w:hAnsi="Angsana New"/>
          <w:sz w:val="16"/>
          <w:szCs w:val="16"/>
        </w:rPr>
      </w:pPr>
    </w:p>
    <w:p w14:paraId="5E14B8EF" w14:textId="77777777" w:rsidR="00887B2A" w:rsidRPr="00CA26DB" w:rsidRDefault="00887B2A">
      <w:r w:rsidRPr="00CA26DB">
        <w:br w:type="page"/>
      </w:r>
    </w:p>
    <w:tbl>
      <w:tblPr>
        <w:tblW w:w="4902" w:type="pct"/>
        <w:tblInd w:w="540" w:type="dxa"/>
        <w:tblLook w:val="0000" w:firstRow="0" w:lastRow="0" w:firstColumn="0" w:lastColumn="0" w:noHBand="0" w:noVBand="0"/>
      </w:tblPr>
      <w:tblGrid>
        <w:gridCol w:w="3409"/>
        <w:gridCol w:w="1026"/>
        <w:gridCol w:w="1133"/>
        <w:gridCol w:w="1060"/>
        <w:gridCol w:w="1049"/>
        <w:gridCol w:w="1133"/>
        <w:gridCol w:w="1051"/>
        <w:gridCol w:w="1060"/>
        <w:gridCol w:w="1091"/>
        <w:gridCol w:w="1060"/>
        <w:gridCol w:w="1060"/>
      </w:tblGrid>
      <w:tr w:rsidR="00AF6FA9" w:rsidRPr="00CA26DB" w14:paraId="1E2FE6FB" w14:textId="77777777" w:rsidTr="005D66AF">
        <w:tc>
          <w:tcPr>
            <w:tcW w:w="1206" w:type="pct"/>
            <w:vAlign w:val="bottom"/>
          </w:tcPr>
          <w:p w14:paraId="0AD2FF7B" w14:textId="782928F2" w:rsidR="007F5C02" w:rsidRPr="00CA26DB" w:rsidRDefault="007F5C02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94" w:type="pct"/>
            <w:gridSpan w:val="10"/>
            <w:vAlign w:val="bottom"/>
          </w:tcPr>
          <w:p w14:paraId="5B9FD80A" w14:textId="2073282D" w:rsidR="007F5C02" w:rsidRPr="00CA26DB" w:rsidRDefault="007F5C02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หน่วย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:</w:t>
            </w:r>
            <w:r w:rsidR="005F3F1B"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ล้านบาท</w:t>
            </w:r>
            <w:r w:rsidR="000C49FD" w:rsidRPr="00CA26DB">
              <w:rPr>
                <w:rFonts w:ascii="Angsana New" w:eastAsia="Arial Unicode MS" w:hAnsi="Angsana New"/>
                <w:sz w:val="24"/>
                <w:szCs w:val="24"/>
              </w:rPr>
              <w:t>)</w:t>
            </w:r>
          </w:p>
        </w:tc>
      </w:tr>
      <w:tr w:rsidR="00AF6FA9" w:rsidRPr="00CA26DB" w14:paraId="05A90301" w14:textId="77777777" w:rsidTr="005D66AF">
        <w:tblPrEx>
          <w:tblBorders>
            <w:top w:val="single" w:sz="4" w:space="0" w:color="auto"/>
          </w:tblBorders>
        </w:tblPrEx>
        <w:trPr>
          <w:tblHeader/>
        </w:trPr>
        <w:tc>
          <w:tcPr>
            <w:tcW w:w="1206" w:type="pct"/>
            <w:tcBorders>
              <w:top w:val="nil"/>
            </w:tcBorders>
            <w:vAlign w:val="bottom"/>
          </w:tcPr>
          <w:p w14:paraId="2166684F" w14:textId="77777777" w:rsidR="00125045" w:rsidRPr="00CA26DB" w:rsidRDefault="00125045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94" w:type="pct"/>
            <w:gridSpan w:val="10"/>
            <w:tcBorders>
              <w:top w:val="nil"/>
            </w:tcBorders>
            <w:vAlign w:val="bottom"/>
          </w:tcPr>
          <w:p w14:paraId="70BC5F82" w14:textId="7B77B0CF" w:rsidR="00125045" w:rsidRPr="00CA26DB" w:rsidRDefault="00540DAB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งบการเงินรวม</w:t>
            </w:r>
            <w:r w:rsidR="00125045"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="00125045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31</w:t>
            </w:r>
            <w:r w:rsidR="00125045"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ธันวาคม </w:t>
            </w:r>
            <w:r w:rsidR="004C724C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2568</w:t>
            </w:r>
          </w:p>
        </w:tc>
      </w:tr>
      <w:tr w:rsidR="00AF6FA9" w:rsidRPr="00CA26DB" w14:paraId="759F79FC" w14:textId="77777777" w:rsidTr="00BB7A51">
        <w:tblPrEx>
          <w:tblBorders>
            <w:top w:val="single" w:sz="4" w:space="0" w:color="auto"/>
          </w:tblBorders>
        </w:tblPrEx>
        <w:trPr>
          <w:tblHeader/>
        </w:trPr>
        <w:tc>
          <w:tcPr>
            <w:tcW w:w="1206" w:type="pct"/>
            <w:tcBorders>
              <w:top w:val="nil"/>
            </w:tcBorders>
            <w:vAlign w:val="bottom"/>
          </w:tcPr>
          <w:p w14:paraId="103CF6AE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  <w:vAlign w:val="bottom"/>
          </w:tcPr>
          <w:p w14:paraId="0DD01900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401" w:type="pct"/>
            <w:tcBorders>
              <w:top w:val="nil"/>
              <w:bottom w:val="nil"/>
            </w:tcBorders>
            <w:vAlign w:val="bottom"/>
          </w:tcPr>
          <w:p w14:paraId="035BD9CA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75BEC41D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อะโรเมติกส์</w:t>
            </w:r>
          </w:p>
        </w:tc>
        <w:tc>
          <w:tcPr>
            <w:tcW w:w="371" w:type="pct"/>
            <w:tcBorders>
              <w:top w:val="nil"/>
              <w:bottom w:val="nil"/>
            </w:tcBorders>
            <w:vAlign w:val="bottom"/>
          </w:tcPr>
          <w:p w14:paraId="32769368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โรงผลิต</w:t>
            </w:r>
          </w:p>
        </w:tc>
        <w:tc>
          <w:tcPr>
            <w:tcW w:w="401" w:type="pct"/>
            <w:tcBorders>
              <w:top w:val="nil"/>
              <w:bottom w:val="nil"/>
            </w:tcBorders>
            <w:vAlign w:val="bottom"/>
          </w:tcPr>
          <w:p w14:paraId="034E668B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72" w:type="pct"/>
            <w:tcBorders>
              <w:top w:val="nil"/>
              <w:bottom w:val="nil"/>
            </w:tcBorders>
            <w:vAlign w:val="bottom"/>
          </w:tcPr>
          <w:p w14:paraId="71C08556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01C81FD8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86" w:type="pct"/>
            <w:tcBorders>
              <w:top w:val="nil"/>
              <w:bottom w:val="nil"/>
            </w:tcBorders>
            <w:vAlign w:val="bottom"/>
          </w:tcPr>
          <w:p w14:paraId="757A65BA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739D7C9E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7BC2A777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</w:tr>
      <w:tr w:rsidR="00AF6FA9" w:rsidRPr="00CA26DB" w14:paraId="01B3A5A3" w14:textId="77777777" w:rsidTr="00BB7A51">
        <w:tblPrEx>
          <w:tblBorders>
            <w:top w:val="single" w:sz="4" w:space="0" w:color="auto"/>
          </w:tblBorders>
        </w:tblPrEx>
        <w:trPr>
          <w:tblHeader/>
        </w:trPr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14:paraId="0217BF32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  <w:vAlign w:val="bottom"/>
          </w:tcPr>
          <w:p w14:paraId="640EA45F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</w:t>
            </w:r>
          </w:p>
        </w:tc>
        <w:tc>
          <w:tcPr>
            <w:tcW w:w="401" w:type="pct"/>
            <w:tcBorders>
              <w:top w:val="nil"/>
              <w:bottom w:val="nil"/>
            </w:tcBorders>
            <w:vAlign w:val="bottom"/>
          </w:tcPr>
          <w:p w14:paraId="20C4CE19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น้ำมันหล่อลื่น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392349AF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และ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LAB</w:t>
            </w:r>
          </w:p>
        </w:tc>
        <w:tc>
          <w:tcPr>
            <w:tcW w:w="371" w:type="pct"/>
            <w:tcBorders>
              <w:top w:val="nil"/>
              <w:bottom w:val="nil"/>
            </w:tcBorders>
            <w:vAlign w:val="bottom"/>
          </w:tcPr>
          <w:p w14:paraId="19CE85AF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กระแสไฟฟ้า</w:t>
            </w:r>
          </w:p>
        </w:tc>
        <w:tc>
          <w:tcPr>
            <w:tcW w:w="401" w:type="pct"/>
            <w:tcBorders>
              <w:top w:val="nil"/>
              <w:bottom w:val="nil"/>
            </w:tcBorders>
            <w:vAlign w:val="bottom"/>
          </w:tcPr>
          <w:p w14:paraId="37E3116F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สารทำละลาย</w:t>
            </w:r>
          </w:p>
        </w:tc>
        <w:tc>
          <w:tcPr>
            <w:tcW w:w="372" w:type="pct"/>
            <w:tcBorders>
              <w:top w:val="nil"/>
              <w:bottom w:val="nil"/>
            </w:tcBorders>
            <w:vAlign w:val="bottom"/>
          </w:tcPr>
          <w:p w14:paraId="1D20B2FB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เอทานอล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0A7F10FE" w14:textId="7BFCD17D" w:rsidR="00AF6FA9" w:rsidRPr="00CA26DB" w:rsidRDefault="000C653D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โอเลฟิน</w:t>
            </w:r>
          </w:p>
        </w:tc>
        <w:tc>
          <w:tcPr>
            <w:tcW w:w="386" w:type="pct"/>
            <w:tcBorders>
              <w:top w:val="nil"/>
              <w:bottom w:val="nil"/>
            </w:tcBorders>
            <w:vAlign w:val="bottom"/>
          </w:tcPr>
          <w:p w14:paraId="47BB9087" w14:textId="18752B01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อื่น</w:t>
            </w:r>
            <w:r w:rsidR="00094063"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01A463FD" w14:textId="61AC5323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ปรับปรุง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1A9C8554" w14:textId="77777777" w:rsidR="00AF6FA9" w:rsidRPr="00CA26DB" w:rsidRDefault="00AF6FA9" w:rsidP="0069024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</w:t>
            </w:r>
          </w:p>
        </w:tc>
      </w:tr>
      <w:tr w:rsidR="00AF6FA9" w:rsidRPr="00CA26DB" w14:paraId="6F178960" w14:textId="77777777" w:rsidTr="00BB7A51">
        <w:tc>
          <w:tcPr>
            <w:tcW w:w="1206" w:type="pct"/>
            <w:vAlign w:val="bottom"/>
          </w:tcPr>
          <w:p w14:paraId="360F3E74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ส่วนของกำไร (ขาดทุน) สำหรับปีที่เป็นของ</w:t>
            </w:r>
          </w:p>
        </w:tc>
        <w:tc>
          <w:tcPr>
            <w:tcW w:w="363" w:type="pct"/>
            <w:vAlign w:val="bottom"/>
          </w:tcPr>
          <w:p w14:paraId="01DBAF7A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63E78BCC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44EAFEF5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0643D26D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6FA34CEA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66CAB201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vAlign w:val="bottom"/>
          </w:tcPr>
          <w:p w14:paraId="091BBA17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07BEC326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3C514486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14BE999B" w14:textId="77777777" w:rsidR="00AF6FA9" w:rsidRPr="00CA26DB" w:rsidRDefault="00AF6FA9" w:rsidP="006902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</w:tr>
      <w:tr w:rsidR="00BB7A51" w:rsidRPr="00CA26DB" w14:paraId="57569781" w14:textId="77777777" w:rsidTr="00BB7A51">
        <w:tc>
          <w:tcPr>
            <w:tcW w:w="1206" w:type="pct"/>
            <w:vAlign w:val="bottom"/>
          </w:tcPr>
          <w:p w14:paraId="74FE1F4F" w14:textId="44C12E84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ผู้ถือหุ้นของบริษัทฯ</w:t>
            </w:r>
          </w:p>
        </w:tc>
        <w:tc>
          <w:tcPr>
            <w:tcW w:w="363" w:type="pct"/>
          </w:tcPr>
          <w:p w14:paraId="54040838" w14:textId="51B997E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9,612 </w:t>
            </w:r>
          </w:p>
        </w:tc>
        <w:tc>
          <w:tcPr>
            <w:tcW w:w="401" w:type="pct"/>
          </w:tcPr>
          <w:p w14:paraId="39BC2330" w14:textId="4099192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2,68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</w:tcPr>
          <w:p w14:paraId="019EAFEC" w14:textId="09C7848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440 </w:t>
            </w:r>
          </w:p>
        </w:tc>
        <w:tc>
          <w:tcPr>
            <w:tcW w:w="371" w:type="pct"/>
          </w:tcPr>
          <w:p w14:paraId="3FCFAF26" w14:textId="4C65A94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1,55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01" w:type="pct"/>
          </w:tcPr>
          <w:p w14:paraId="328AC8C6" w14:textId="731CF684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21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</w:tcPr>
          <w:p w14:paraId="11452A7A" w14:textId="392A165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(7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257B35EE" w14:textId="4BC081D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975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14:paraId="02D0BA5D" w14:textId="31E6C35A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3,28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</w:tcPr>
          <w:p w14:paraId="1C8A3F87" w14:textId="7CE11F9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(9,10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7EB3EB4B" w14:textId="2E21BF74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14,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583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B7A51" w:rsidRPr="00CA26DB" w14:paraId="3959BA65" w14:textId="77777777" w:rsidTr="00BB7A51">
        <w:tc>
          <w:tcPr>
            <w:tcW w:w="1206" w:type="pct"/>
            <w:vAlign w:val="bottom"/>
          </w:tcPr>
          <w:p w14:paraId="2FFF0210" w14:textId="10CA59AA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ส่วนได้เสียที่ไม่มีอำนาจควบคุมของบริษัทย่อย</w:t>
            </w:r>
          </w:p>
        </w:tc>
        <w:tc>
          <w:tcPr>
            <w:tcW w:w="363" w:type="pct"/>
          </w:tcPr>
          <w:p w14:paraId="64FEDD40" w14:textId="62983711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(1)</w:t>
            </w:r>
          </w:p>
        </w:tc>
        <w:tc>
          <w:tcPr>
            <w:tcW w:w="401" w:type="pct"/>
          </w:tcPr>
          <w:p w14:paraId="207ADE5B" w14:textId="04856DC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5" w:type="pct"/>
          </w:tcPr>
          <w:p w14:paraId="24B11770" w14:textId="0DD05225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121 </w:t>
            </w:r>
          </w:p>
        </w:tc>
        <w:tc>
          <w:tcPr>
            <w:tcW w:w="371" w:type="pct"/>
          </w:tcPr>
          <w:p w14:paraId="38DCD704" w14:textId="0BEBFE6E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401" w:type="pct"/>
          </w:tcPr>
          <w:p w14:paraId="03DCAB13" w14:textId="778C8325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(6)</w:t>
            </w:r>
          </w:p>
        </w:tc>
        <w:tc>
          <w:tcPr>
            <w:tcW w:w="372" w:type="pct"/>
          </w:tcPr>
          <w:p w14:paraId="439B9F04" w14:textId="649023B1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(59)</w:t>
            </w:r>
          </w:p>
        </w:tc>
        <w:tc>
          <w:tcPr>
            <w:tcW w:w="375" w:type="pct"/>
          </w:tcPr>
          <w:p w14:paraId="44302F40" w14:textId="08B623E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86" w:type="pct"/>
          </w:tcPr>
          <w:p w14:paraId="07917914" w14:textId="4E8B3BC4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5" w:type="pct"/>
          </w:tcPr>
          <w:p w14:paraId="72DEAB09" w14:textId="4E809D8D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</w:p>
        </w:tc>
        <w:tc>
          <w:tcPr>
            <w:tcW w:w="375" w:type="pct"/>
          </w:tcPr>
          <w:p w14:paraId="63547001" w14:textId="372911C6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55 </w:t>
            </w:r>
          </w:p>
        </w:tc>
      </w:tr>
      <w:tr w:rsidR="00BB7A51" w:rsidRPr="00CA26DB" w14:paraId="4CDC2DDD" w14:textId="77777777" w:rsidTr="00BB7A51">
        <w:tc>
          <w:tcPr>
            <w:tcW w:w="1206" w:type="pct"/>
            <w:vAlign w:val="bottom"/>
          </w:tcPr>
          <w:p w14:paraId="248A8AD6" w14:textId="4222551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 (ขาดทุน) สำหรับปี</w:t>
            </w:r>
          </w:p>
        </w:tc>
        <w:tc>
          <w:tcPr>
            <w:tcW w:w="363" w:type="pct"/>
          </w:tcPr>
          <w:p w14:paraId="0E647F56" w14:textId="3D9BB3D1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9,611 </w:t>
            </w:r>
          </w:p>
        </w:tc>
        <w:tc>
          <w:tcPr>
            <w:tcW w:w="401" w:type="pct"/>
          </w:tcPr>
          <w:p w14:paraId="02CC7234" w14:textId="63860A7E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2,68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</w:tcPr>
          <w:p w14:paraId="2ED8D9D7" w14:textId="69E42504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561 </w:t>
            </w:r>
          </w:p>
        </w:tc>
        <w:tc>
          <w:tcPr>
            <w:tcW w:w="371" w:type="pct"/>
          </w:tcPr>
          <w:p w14:paraId="6EB0D012" w14:textId="284D82C7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1,55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401" w:type="pct"/>
          </w:tcPr>
          <w:p w14:paraId="6918FD1E" w14:textId="409EE190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20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</w:tcPr>
          <w:p w14:paraId="40354714" w14:textId="2A401FEA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(13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0356A554" w14:textId="14FB2898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975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86" w:type="pct"/>
          </w:tcPr>
          <w:p w14:paraId="656FFB30" w14:textId="39E92DE5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3,28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5" w:type="pct"/>
          </w:tcPr>
          <w:p w14:paraId="01424736" w14:textId="41928D06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(9,10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6AE77764" w14:textId="4D473698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14,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638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B7A51" w:rsidRPr="00CA26DB" w14:paraId="7F80E837" w14:textId="77777777" w:rsidTr="00BB7A51">
        <w:tc>
          <w:tcPr>
            <w:tcW w:w="1206" w:type="pct"/>
            <w:vAlign w:val="bottom"/>
          </w:tcPr>
          <w:p w14:paraId="35D85EE9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3" w:type="pct"/>
            <w:vAlign w:val="bottom"/>
          </w:tcPr>
          <w:p w14:paraId="48BDF280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3A0CFAE2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1F017689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162D35B9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4C6710CA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28FBFEE2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vAlign w:val="bottom"/>
          </w:tcPr>
          <w:p w14:paraId="666DF459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2343E8C7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7F45EA17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38325F5B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</w:tr>
      <w:tr w:rsidR="00BB7A51" w:rsidRPr="00CA26DB" w14:paraId="287B42D2" w14:textId="77777777" w:rsidTr="00BB7A51">
        <w:tc>
          <w:tcPr>
            <w:tcW w:w="1206" w:type="pct"/>
            <w:vAlign w:val="bottom"/>
          </w:tcPr>
          <w:p w14:paraId="0F599519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จังหวะเวลาการรับรู้รายได้</w:t>
            </w:r>
          </w:p>
        </w:tc>
        <w:tc>
          <w:tcPr>
            <w:tcW w:w="363" w:type="pct"/>
            <w:vAlign w:val="bottom"/>
          </w:tcPr>
          <w:p w14:paraId="7AB99128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3C02AAC3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4D5DBECD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206D8EA6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5788D7CA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37CB4B02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vAlign w:val="bottom"/>
          </w:tcPr>
          <w:p w14:paraId="0D09516A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39850023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3E631422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7A0838E3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</w:tr>
      <w:tr w:rsidR="00BB7A51" w:rsidRPr="00CA26DB" w14:paraId="57B52465" w14:textId="77777777" w:rsidTr="00BB7A51">
        <w:tc>
          <w:tcPr>
            <w:tcW w:w="1206" w:type="pct"/>
            <w:vAlign w:val="bottom"/>
          </w:tcPr>
          <w:p w14:paraId="1BBF2A90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pacing w:val="-4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 xml:space="preserve">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เมื่อปฏิบัติตามภาระที่ต้องปฏิบัติ</w:t>
            </w:r>
          </w:p>
        </w:tc>
        <w:tc>
          <w:tcPr>
            <w:tcW w:w="363" w:type="pct"/>
            <w:vAlign w:val="bottom"/>
          </w:tcPr>
          <w:p w14:paraId="0FD0999A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50A160C4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5A0A2567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5249D754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44310246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2730FDA4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vAlign w:val="bottom"/>
          </w:tcPr>
          <w:p w14:paraId="1D7F37A0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3485ADB2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076564D4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57D9C05A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</w:tr>
      <w:tr w:rsidR="00BB7A51" w:rsidRPr="00CA26DB" w14:paraId="494543B8" w14:textId="77777777" w:rsidTr="00BB7A51">
        <w:tc>
          <w:tcPr>
            <w:tcW w:w="1206" w:type="pct"/>
            <w:vAlign w:val="bottom"/>
          </w:tcPr>
          <w:p w14:paraId="5B421F84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  <w:t xml:space="preserve">     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เสร็จสิ้น (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point in time)</w:t>
            </w:r>
          </w:p>
        </w:tc>
        <w:tc>
          <w:tcPr>
            <w:tcW w:w="363" w:type="pct"/>
          </w:tcPr>
          <w:p w14:paraId="12BFE937" w14:textId="5E6B0D8A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412,853 </w:t>
            </w:r>
          </w:p>
        </w:tc>
        <w:tc>
          <w:tcPr>
            <w:tcW w:w="401" w:type="pct"/>
          </w:tcPr>
          <w:p w14:paraId="6762A9C9" w14:textId="4BF35EDE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22,054 </w:t>
            </w:r>
          </w:p>
        </w:tc>
        <w:tc>
          <w:tcPr>
            <w:tcW w:w="375" w:type="pct"/>
          </w:tcPr>
          <w:p w14:paraId="4F1876CF" w14:textId="528B4E8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58,755 </w:t>
            </w:r>
          </w:p>
        </w:tc>
        <w:tc>
          <w:tcPr>
            <w:tcW w:w="371" w:type="pct"/>
          </w:tcPr>
          <w:p w14:paraId="7892C786" w14:textId="45506FC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9,605 </w:t>
            </w:r>
          </w:p>
        </w:tc>
        <w:tc>
          <w:tcPr>
            <w:tcW w:w="401" w:type="pct"/>
          </w:tcPr>
          <w:p w14:paraId="61934491" w14:textId="2E38E90F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16,19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</w:tcPr>
          <w:p w14:paraId="69BA58EC" w14:textId="49603536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1,049 </w:t>
            </w:r>
          </w:p>
        </w:tc>
        <w:tc>
          <w:tcPr>
            <w:tcW w:w="375" w:type="pct"/>
          </w:tcPr>
          <w:p w14:paraId="2CF2454E" w14:textId="0AE63F3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 </w:t>
            </w:r>
          </w:p>
        </w:tc>
        <w:tc>
          <w:tcPr>
            <w:tcW w:w="386" w:type="pct"/>
          </w:tcPr>
          <w:p w14:paraId="65598691" w14:textId="3E132E3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7,559 </w:t>
            </w:r>
          </w:p>
        </w:tc>
        <w:tc>
          <w:tcPr>
            <w:tcW w:w="375" w:type="pct"/>
          </w:tcPr>
          <w:p w14:paraId="368C6296" w14:textId="5851C20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(134,57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42AEDC46" w14:textId="2733E25C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393,499 </w:t>
            </w:r>
          </w:p>
        </w:tc>
      </w:tr>
      <w:tr w:rsidR="00BB7A51" w:rsidRPr="00CA26DB" w14:paraId="355917A4" w14:textId="77777777" w:rsidTr="00BB7A51">
        <w:tc>
          <w:tcPr>
            <w:tcW w:w="1206" w:type="pct"/>
            <w:vAlign w:val="bottom"/>
          </w:tcPr>
          <w:p w14:paraId="0143BEF7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pacing w:val="-6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 xml:space="preserve">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ตลอดช่วงเวลาที่ปฏิบัติตาม</w:t>
            </w:r>
          </w:p>
        </w:tc>
        <w:tc>
          <w:tcPr>
            <w:tcW w:w="363" w:type="pct"/>
            <w:vAlign w:val="bottom"/>
          </w:tcPr>
          <w:p w14:paraId="1F01CA65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22BE552B" w14:textId="1773E1E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7AD614BE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01E6B57A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688291AA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741B1CAF" w14:textId="5B0DE97C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4F2852BF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58FB35E3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384F30C3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510E86E0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</w:tr>
      <w:tr w:rsidR="00BB7A51" w:rsidRPr="00CA26DB" w14:paraId="3A89C83F" w14:textId="77777777">
        <w:tc>
          <w:tcPr>
            <w:tcW w:w="1206" w:type="pct"/>
            <w:vAlign w:val="bottom"/>
          </w:tcPr>
          <w:p w14:paraId="35ECC75E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  <w:t xml:space="preserve">     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ภาระที่ต้องปฏิบัติ (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over time)</w:t>
            </w:r>
          </w:p>
        </w:tc>
        <w:tc>
          <w:tcPr>
            <w:tcW w:w="363" w:type="pct"/>
            <w:vAlign w:val="bottom"/>
          </w:tcPr>
          <w:p w14:paraId="57A9445A" w14:textId="62CAB6B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401" w:type="pct"/>
            <w:vAlign w:val="bottom"/>
          </w:tcPr>
          <w:p w14:paraId="13B01D6B" w14:textId="15CFA6AE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5" w:type="pct"/>
            <w:vAlign w:val="bottom"/>
          </w:tcPr>
          <w:p w14:paraId="66655AD9" w14:textId="5A3A16C9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1" w:type="pct"/>
            <w:vAlign w:val="bottom"/>
          </w:tcPr>
          <w:p w14:paraId="595B33E3" w14:textId="0188F1FE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1,363</w:t>
            </w:r>
          </w:p>
        </w:tc>
        <w:tc>
          <w:tcPr>
            <w:tcW w:w="401" w:type="pct"/>
            <w:vAlign w:val="bottom"/>
          </w:tcPr>
          <w:p w14:paraId="7B3E0887" w14:textId="7DB84FFF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2" w:type="pct"/>
            <w:vAlign w:val="bottom"/>
          </w:tcPr>
          <w:p w14:paraId="15DA2E43" w14:textId="22E1E8B8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5" w:type="pct"/>
            <w:vAlign w:val="bottom"/>
          </w:tcPr>
          <w:p w14:paraId="6E2D86B2" w14:textId="4FA99C41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86" w:type="pct"/>
            <w:vAlign w:val="bottom"/>
          </w:tcPr>
          <w:p w14:paraId="63954A01" w14:textId="38DC5968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75" w:type="pct"/>
          </w:tcPr>
          <w:p w14:paraId="71450591" w14:textId="785EC4EB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(526)</w:t>
            </w:r>
          </w:p>
        </w:tc>
        <w:tc>
          <w:tcPr>
            <w:tcW w:w="375" w:type="pct"/>
          </w:tcPr>
          <w:p w14:paraId="7FF37984" w14:textId="66B558EA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837 </w:t>
            </w:r>
          </w:p>
        </w:tc>
      </w:tr>
      <w:tr w:rsidR="00BB7A51" w:rsidRPr="00CA26DB" w14:paraId="68CCC72D" w14:textId="77777777">
        <w:tc>
          <w:tcPr>
            <w:tcW w:w="1206" w:type="pct"/>
            <w:vAlign w:val="bottom"/>
          </w:tcPr>
          <w:p w14:paraId="52D3E623" w14:textId="7777777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363" w:type="pct"/>
          </w:tcPr>
          <w:p w14:paraId="2630B0F9" w14:textId="7CE027A0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412,853 </w:t>
            </w:r>
          </w:p>
        </w:tc>
        <w:tc>
          <w:tcPr>
            <w:tcW w:w="401" w:type="pct"/>
          </w:tcPr>
          <w:p w14:paraId="3501F548" w14:textId="3E5D330B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22,054 </w:t>
            </w:r>
          </w:p>
        </w:tc>
        <w:tc>
          <w:tcPr>
            <w:tcW w:w="375" w:type="pct"/>
          </w:tcPr>
          <w:p w14:paraId="272BA72C" w14:textId="187BF89A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58,755 </w:t>
            </w:r>
          </w:p>
        </w:tc>
        <w:tc>
          <w:tcPr>
            <w:tcW w:w="371" w:type="pct"/>
          </w:tcPr>
          <w:p w14:paraId="50B8F88F" w14:textId="66FCE9FC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10,968 </w:t>
            </w:r>
          </w:p>
        </w:tc>
        <w:tc>
          <w:tcPr>
            <w:tcW w:w="401" w:type="pct"/>
          </w:tcPr>
          <w:p w14:paraId="04C0C277" w14:textId="538DA816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16,19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72" w:type="pct"/>
          </w:tcPr>
          <w:p w14:paraId="71F10194" w14:textId="6DAF0740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1,049 </w:t>
            </w:r>
          </w:p>
        </w:tc>
        <w:tc>
          <w:tcPr>
            <w:tcW w:w="375" w:type="pct"/>
          </w:tcPr>
          <w:p w14:paraId="45D68D5E" w14:textId="6EB6254C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 </w:t>
            </w:r>
          </w:p>
        </w:tc>
        <w:tc>
          <w:tcPr>
            <w:tcW w:w="386" w:type="pct"/>
          </w:tcPr>
          <w:p w14:paraId="52FA19B4" w14:textId="5CC1C8F9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7,559 </w:t>
            </w:r>
          </w:p>
        </w:tc>
        <w:tc>
          <w:tcPr>
            <w:tcW w:w="375" w:type="pct"/>
          </w:tcPr>
          <w:p w14:paraId="5FB8DDF6" w14:textId="7C764581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(135,09</w:t>
            </w:r>
            <w:r w:rsidR="00E23D61" w:rsidRPr="00CA26DB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75" w:type="pct"/>
          </w:tcPr>
          <w:p w14:paraId="522822D3" w14:textId="0BDFB956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394,336 </w:t>
            </w:r>
          </w:p>
        </w:tc>
      </w:tr>
    </w:tbl>
    <w:p w14:paraId="122D1775" w14:textId="522DF7CF" w:rsidR="005D66AF" w:rsidRPr="00CA26DB" w:rsidRDefault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32"/>
          <w:szCs w:val="32"/>
          <w:cs/>
        </w:rPr>
      </w:pPr>
      <w:r w:rsidRPr="00CA26DB">
        <w:rPr>
          <w:rFonts w:ascii="Angsana New" w:eastAsia="Arial Unicode MS" w:hAnsi="Angsana New"/>
          <w:sz w:val="32"/>
          <w:szCs w:val="32"/>
        </w:rPr>
        <w:br w:type="page"/>
      </w:r>
    </w:p>
    <w:tbl>
      <w:tblPr>
        <w:tblW w:w="4842" w:type="pct"/>
        <w:tblInd w:w="540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8"/>
        <w:gridCol w:w="849"/>
        <w:gridCol w:w="1114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5D66AF" w:rsidRPr="00CA26DB" w14:paraId="1CDD220E" w14:textId="77777777" w:rsidTr="00823D55">
        <w:trPr>
          <w:tblHeader/>
        </w:trPr>
        <w:tc>
          <w:tcPr>
            <w:tcW w:w="1257" w:type="pct"/>
            <w:tcBorders>
              <w:top w:val="nil"/>
            </w:tcBorders>
            <w:vAlign w:val="bottom"/>
          </w:tcPr>
          <w:p w14:paraId="4FECB963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43" w:type="pct"/>
            <w:gridSpan w:val="10"/>
            <w:tcBorders>
              <w:top w:val="nil"/>
            </w:tcBorders>
            <w:vAlign w:val="bottom"/>
          </w:tcPr>
          <w:p w14:paraId="4790E63A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หน่วย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: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ล้านบาท)</w:t>
            </w:r>
          </w:p>
        </w:tc>
      </w:tr>
      <w:tr w:rsidR="005D66AF" w:rsidRPr="00CA26DB" w14:paraId="285DF8E4" w14:textId="77777777" w:rsidTr="00823D55">
        <w:trPr>
          <w:tblHeader/>
        </w:trPr>
        <w:tc>
          <w:tcPr>
            <w:tcW w:w="1257" w:type="pct"/>
            <w:tcBorders>
              <w:top w:val="nil"/>
            </w:tcBorders>
            <w:vAlign w:val="bottom"/>
          </w:tcPr>
          <w:p w14:paraId="6A702489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43" w:type="pct"/>
            <w:gridSpan w:val="10"/>
            <w:tcBorders>
              <w:top w:val="nil"/>
            </w:tcBorders>
            <w:vAlign w:val="bottom"/>
          </w:tcPr>
          <w:p w14:paraId="6B369779" w14:textId="3025A099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งบการเงินรวมสำหรับปีสิ้นสุดวันที่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ธันวาคม </w:t>
            </w:r>
            <w:r w:rsidR="00DC5B88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2567</w:t>
            </w:r>
          </w:p>
        </w:tc>
      </w:tr>
      <w:tr w:rsidR="005D66AF" w:rsidRPr="00CA26DB" w14:paraId="1A617DB2" w14:textId="77777777" w:rsidTr="00823D55">
        <w:trPr>
          <w:tblHeader/>
        </w:trPr>
        <w:tc>
          <w:tcPr>
            <w:tcW w:w="1257" w:type="pct"/>
            <w:tcBorders>
              <w:top w:val="nil"/>
            </w:tcBorders>
            <w:vAlign w:val="bottom"/>
          </w:tcPr>
          <w:p w14:paraId="38220717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04" w:type="pct"/>
            <w:tcBorders>
              <w:top w:val="nil"/>
              <w:bottom w:val="nil"/>
            </w:tcBorders>
            <w:vAlign w:val="bottom"/>
          </w:tcPr>
          <w:p w14:paraId="0C76C30B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99" w:type="pct"/>
            <w:tcBorders>
              <w:top w:val="nil"/>
              <w:bottom w:val="nil"/>
            </w:tcBorders>
            <w:vAlign w:val="bottom"/>
          </w:tcPr>
          <w:p w14:paraId="43252DA0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454288C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อะโรเมติกส์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2BA43909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โรงผลิต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62CCE42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FF19877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272C294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79F8E31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F1ED341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6C9B3C34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</w:tr>
      <w:tr w:rsidR="005D66AF" w:rsidRPr="00CA26DB" w14:paraId="30EF9FD2" w14:textId="77777777" w:rsidTr="00823D55">
        <w:trPr>
          <w:tblHeader/>
        </w:trPr>
        <w:tc>
          <w:tcPr>
            <w:tcW w:w="1257" w:type="pct"/>
            <w:tcBorders>
              <w:top w:val="nil"/>
              <w:bottom w:val="nil"/>
            </w:tcBorders>
            <w:vAlign w:val="bottom"/>
          </w:tcPr>
          <w:p w14:paraId="291FD13C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04" w:type="pct"/>
            <w:tcBorders>
              <w:top w:val="nil"/>
              <w:bottom w:val="nil"/>
            </w:tcBorders>
            <w:vAlign w:val="bottom"/>
          </w:tcPr>
          <w:p w14:paraId="44AAADC8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</w:t>
            </w:r>
          </w:p>
        </w:tc>
        <w:tc>
          <w:tcPr>
            <w:tcW w:w="399" w:type="pct"/>
            <w:tcBorders>
              <w:top w:val="nil"/>
              <w:bottom w:val="nil"/>
            </w:tcBorders>
            <w:vAlign w:val="bottom"/>
          </w:tcPr>
          <w:p w14:paraId="62D9BA54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น้ำมันหล่อลื่น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5CE1F33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และ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LAB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F8FDCF0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กระแสไฟฟ้า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2D1BD53B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สารทำละลาย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1FCFFD72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เอทานอล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93ABD0F" w14:textId="2CFD9E20" w:rsidR="005D66AF" w:rsidRPr="00CA26DB" w:rsidRDefault="000C653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โอเลฟิน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2D73963B" w14:textId="61FF9084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อื่น</w:t>
            </w:r>
            <w:r w:rsidR="00094063"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6572E99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ปรับปรุง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19A38345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</w:t>
            </w:r>
          </w:p>
        </w:tc>
      </w:tr>
      <w:tr w:rsidR="005D66AF" w:rsidRPr="00CA26DB" w14:paraId="242AAEDB" w14:textId="77777777" w:rsidTr="00823D55">
        <w:tc>
          <w:tcPr>
            <w:tcW w:w="1257" w:type="pct"/>
            <w:tcBorders>
              <w:top w:val="nil"/>
            </w:tcBorders>
            <w:vAlign w:val="bottom"/>
          </w:tcPr>
          <w:p w14:paraId="73D30624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pacing w:val="-4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รายได้จากการขาย</w:t>
            </w:r>
          </w:p>
        </w:tc>
        <w:tc>
          <w:tcPr>
            <w:tcW w:w="304" w:type="pct"/>
            <w:tcBorders>
              <w:top w:val="nil"/>
            </w:tcBorders>
            <w:vAlign w:val="bottom"/>
          </w:tcPr>
          <w:p w14:paraId="019F7E88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/>
              </w:rPr>
            </w:pPr>
          </w:p>
        </w:tc>
        <w:tc>
          <w:tcPr>
            <w:tcW w:w="399" w:type="pct"/>
            <w:tcBorders>
              <w:top w:val="nil"/>
            </w:tcBorders>
            <w:vAlign w:val="bottom"/>
          </w:tcPr>
          <w:p w14:paraId="5EC5C6CD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6468846F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18AD7317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5124E7E3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0FE0C197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3C6F7454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1ACE9661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026BD53E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DE0625E" w14:textId="77777777" w:rsidR="005D66AF" w:rsidRPr="00CA26DB" w:rsidRDefault="005D66AF">
            <w:pPr>
              <w:pStyle w:val="acctfourfigures"/>
              <w:tabs>
                <w:tab w:val="clear" w:pos="765"/>
              </w:tabs>
              <w:spacing w:line="240" w:lineRule="auto"/>
              <w:ind w:right="-30"/>
              <w:jc w:val="right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bidi="th-TH"/>
              </w:rPr>
            </w:pPr>
          </w:p>
        </w:tc>
      </w:tr>
      <w:tr w:rsidR="006F3A0F" w:rsidRPr="00CA26DB" w14:paraId="05696625" w14:textId="77777777" w:rsidTr="00823D55">
        <w:tc>
          <w:tcPr>
            <w:tcW w:w="1257" w:type="pct"/>
            <w:tcBorders>
              <w:top w:val="nil"/>
            </w:tcBorders>
            <w:vAlign w:val="bottom"/>
          </w:tcPr>
          <w:p w14:paraId="1482D7F6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ลูกค้าภายนอก</w:t>
            </w:r>
          </w:p>
        </w:tc>
        <w:tc>
          <w:tcPr>
            <w:tcW w:w="304" w:type="pct"/>
            <w:tcBorders>
              <w:top w:val="nil"/>
            </w:tcBorders>
            <w:vAlign w:val="bottom"/>
          </w:tcPr>
          <w:p w14:paraId="7AA3A805" w14:textId="6E47BAA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388,097</w:t>
            </w:r>
          </w:p>
        </w:tc>
        <w:tc>
          <w:tcPr>
            <w:tcW w:w="399" w:type="pct"/>
            <w:tcBorders>
              <w:top w:val="nil"/>
            </w:tcBorders>
            <w:vAlign w:val="bottom"/>
          </w:tcPr>
          <w:p w14:paraId="7371B5BC" w14:textId="50CFCCB1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18,527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6C55D91E" w14:textId="4EEC80A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24,243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34773C6D" w14:textId="620FBAF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4,483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5D55E40F" w14:textId="10856A9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19,567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431AF1B6" w14:textId="6956947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940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BB799EC" w14:textId="398A9E3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4D98E586" w14:textId="15E500B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DAA2A01" w14:textId="0D59710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041A70E3" w14:textId="3B51FFB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455,857</w:t>
            </w:r>
          </w:p>
        </w:tc>
      </w:tr>
      <w:tr w:rsidR="006F3A0F" w:rsidRPr="00CA26DB" w14:paraId="5FEDAFB8" w14:textId="77777777" w:rsidTr="00823D55">
        <w:tc>
          <w:tcPr>
            <w:tcW w:w="1257" w:type="pct"/>
            <w:tcBorders>
              <w:top w:val="nil"/>
            </w:tcBorders>
            <w:vAlign w:val="bottom"/>
          </w:tcPr>
          <w:p w14:paraId="37805D54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ระหว่างส่วนงาน</w:t>
            </w:r>
          </w:p>
        </w:tc>
        <w:tc>
          <w:tcPr>
            <w:tcW w:w="304" w:type="pct"/>
            <w:tcBorders>
              <w:top w:val="nil"/>
            </w:tcBorders>
            <w:vAlign w:val="bottom"/>
          </w:tcPr>
          <w:p w14:paraId="528928B8" w14:textId="53CD12E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98,513</w:t>
            </w:r>
          </w:p>
        </w:tc>
        <w:tc>
          <w:tcPr>
            <w:tcW w:w="399" w:type="pct"/>
            <w:tcBorders>
              <w:top w:val="nil"/>
            </w:tcBorders>
            <w:vAlign w:val="bottom"/>
          </w:tcPr>
          <w:p w14:paraId="72EC0670" w14:textId="7D5C3EC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7,212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63BFF098" w14:textId="56E13DF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56,286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557DE570" w14:textId="1A133FA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7,342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59D7DAF1" w14:textId="6F7E3E2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158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48F746E9" w14:textId="5923B031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741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5168400B" w14:textId="492B270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276DD950" w14:textId="178558F1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7,350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3C369A72" w14:textId="71B1D2C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(177,606)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15CFCCBA" w14:textId="4DEF926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</w:tr>
      <w:tr w:rsidR="006F3A0F" w:rsidRPr="00CA26DB" w14:paraId="1182488C" w14:textId="77777777" w:rsidTr="00823D55">
        <w:tc>
          <w:tcPr>
            <w:tcW w:w="1257" w:type="pct"/>
            <w:tcBorders>
              <w:top w:val="nil"/>
            </w:tcBorders>
            <w:vAlign w:val="bottom"/>
          </w:tcPr>
          <w:p w14:paraId="3C7B0FDE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เงินชดเชยจากกองทุนน้ำมันเชื้อเพลิง</w:t>
            </w:r>
          </w:p>
        </w:tc>
        <w:tc>
          <w:tcPr>
            <w:tcW w:w="304" w:type="pct"/>
            <w:tcBorders>
              <w:top w:val="nil"/>
            </w:tcBorders>
            <w:vAlign w:val="bottom"/>
          </w:tcPr>
          <w:p w14:paraId="581C924F" w14:textId="7AD0542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10,920</w:t>
            </w:r>
          </w:p>
        </w:tc>
        <w:tc>
          <w:tcPr>
            <w:tcW w:w="399" w:type="pct"/>
            <w:tcBorders>
              <w:top w:val="nil"/>
            </w:tcBorders>
            <w:vAlign w:val="bottom"/>
          </w:tcPr>
          <w:p w14:paraId="5B25D8A8" w14:textId="25395B1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55F59DD1" w14:textId="24689C8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4AB42D46" w14:textId="5C49EE10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D39A1CE" w14:textId="1B3EC1C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270151B3" w14:textId="519D446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8A80F39" w14:textId="19557A4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625CFDAF" w14:textId="7F4100B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247D05B5" w14:textId="7BC516D0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6B50B024" w14:textId="53091B8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10,920</w:t>
            </w:r>
          </w:p>
        </w:tc>
      </w:tr>
      <w:tr w:rsidR="006F3A0F" w:rsidRPr="00CA26DB" w14:paraId="4CF5E196" w14:textId="77777777" w:rsidTr="00823D55">
        <w:tc>
          <w:tcPr>
            <w:tcW w:w="1257" w:type="pct"/>
            <w:tcBorders>
              <w:top w:val="nil"/>
            </w:tcBorders>
            <w:vAlign w:val="bottom"/>
          </w:tcPr>
          <w:p w14:paraId="4E25D2E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ต้นทุนขาย</w:t>
            </w:r>
          </w:p>
        </w:tc>
        <w:tc>
          <w:tcPr>
            <w:tcW w:w="304" w:type="pct"/>
            <w:tcBorders>
              <w:top w:val="nil"/>
            </w:tcBorders>
            <w:vAlign w:val="bottom"/>
          </w:tcPr>
          <w:p w14:paraId="1C1838DE" w14:textId="1F71EE86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(490,182)</w:t>
            </w:r>
          </w:p>
        </w:tc>
        <w:tc>
          <w:tcPr>
            <w:tcW w:w="399" w:type="pct"/>
            <w:tcBorders>
              <w:top w:val="nil"/>
            </w:tcBorders>
            <w:vAlign w:val="bottom"/>
          </w:tcPr>
          <w:p w14:paraId="684A4D6D" w14:textId="70D85468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(23,850)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058931F5" w14:textId="362B0FCB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(77,700)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B4E31EF" w14:textId="2D09BBE2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(9,516)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01DE84EE" w14:textId="69799E79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(17,999)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509E4F8A" w14:textId="79C16BD5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(1,676)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645E3A00" w14:textId="0C52CF74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0DE3ECD1" w14:textId="5FED5F65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(6,997)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C00C718" w14:textId="30717FC2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177,910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44E2D443" w14:textId="0D3EF5B2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(450,010)</w:t>
            </w:r>
          </w:p>
        </w:tc>
      </w:tr>
      <w:tr w:rsidR="006F3A0F" w:rsidRPr="00CA26DB" w14:paraId="262CFE98" w14:textId="77777777" w:rsidTr="00823D55">
        <w:tc>
          <w:tcPr>
            <w:tcW w:w="1257" w:type="pct"/>
            <w:tcBorders>
              <w:top w:val="nil"/>
            </w:tcBorders>
            <w:vAlign w:val="bottom"/>
          </w:tcPr>
          <w:p w14:paraId="0FDC09C4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กำไรขั้นต้น</w:t>
            </w:r>
          </w:p>
        </w:tc>
        <w:tc>
          <w:tcPr>
            <w:tcW w:w="304" w:type="pct"/>
            <w:tcBorders>
              <w:top w:val="nil"/>
            </w:tcBorders>
            <w:vAlign w:val="bottom"/>
          </w:tcPr>
          <w:p w14:paraId="076F689E" w14:textId="43645454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7,348</w:t>
            </w:r>
          </w:p>
        </w:tc>
        <w:tc>
          <w:tcPr>
            <w:tcW w:w="399" w:type="pct"/>
            <w:tcBorders>
              <w:top w:val="nil"/>
            </w:tcBorders>
            <w:vAlign w:val="bottom"/>
          </w:tcPr>
          <w:p w14:paraId="580D22A7" w14:textId="7B03E9DD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1,889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0AF755C9" w14:textId="602FAAD6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2,829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4DA2AFD3" w14:textId="1FB9AEC8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2,309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5400725" w14:textId="3172FCBC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1,726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345EF9F2" w14:textId="2356761D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5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3AA79B25" w14:textId="46FE0AC1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4AF7B94D" w14:textId="1AEF6E40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353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1C8C972A" w14:textId="6E654272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304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588FF814" w14:textId="3DB30E45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16,767</w:t>
            </w:r>
          </w:p>
        </w:tc>
      </w:tr>
      <w:tr w:rsidR="006F3A0F" w:rsidRPr="00CA26DB" w14:paraId="09BF161A" w14:textId="77777777" w:rsidTr="00823D55">
        <w:tc>
          <w:tcPr>
            <w:tcW w:w="1257" w:type="pct"/>
            <w:vAlign w:val="bottom"/>
          </w:tcPr>
          <w:p w14:paraId="272FD334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304" w:type="pct"/>
            <w:vAlign w:val="bottom"/>
          </w:tcPr>
          <w:p w14:paraId="70C63E64" w14:textId="1937347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6,442</w:t>
            </w:r>
          </w:p>
        </w:tc>
        <w:tc>
          <w:tcPr>
            <w:tcW w:w="399" w:type="pct"/>
            <w:vAlign w:val="bottom"/>
          </w:tcPr>
          <w:p w14:paraId="00546DA1" w14:textId="75E4E3C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41FE7129" w14:textId="6902BFE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59480A29" w14:textId="2989CC5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3BBAAE12" w14:textId="2670753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03B4C6F4" w14:textId="434D18B1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8</w:t>
            </w:r>
          </w:p>
        </w:tc>
        <w:tc>
          <w:tcPr>
            <w:tcW w:w="380" w:type="pct"/>
            <w:vAlign w:val="bottom"/>
          </w:tcPr>
          <w:p w14:paraId="49412D05" w14:textId="7FB91F1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6469035D" w14:textId="7BEB42B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</w:t>
            </w:r>
          </w:p>
        </w:tc>
        <w:tc>
          <w:tcPr>
            <w:tcW w:w="380" w:type="pct"/>
            <w:vAlign w:val="bottom"/>
          </w:tcPr>
          <w:p w14:paraId="2BB2EBDD" w14:textId="0B6B8D0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(6,185)</w:t>
            </w:r>
          </w:p>
        </w:tc>
        <w:tc>
          <w:tcPr>
            <w:tcW w:w="380" w:type="pct"/>
            <w:vAlign w:val="bottom"/>
          </w:tcPr>
          <w:p w14:paraId="0A0F5867" w14:textId="380ED71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269</w:t>
            </w:r>
          </w:p>
        </w:tc>
      </w:tr>
      <w:tr w:rsidR="006F3A0F" w:rsidRPr="00CA26DB" w14:paraId="54F3A59A" w14:textId="77777777" w:rsidTr="00823D55">
        <w:tc>
          <w:tcPr>
            <w:tcW w:w="1257" w:type="pct"/>
            <w:vAlign w:val="bottom"/>
          </w:tcPr>
          <w:p w14:paraId="02BF9D25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กำไร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ขาดทุน)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จากเครื่องมือทางการเงิน </w:t>
            </w:r>
          </w:p>
        </w:tc>
        <w:tc>
          <w:tcPr>
            <w:tcW w:w="304" w:type="pct"/>
            <w:vAlign w:val="bottom"/>
          </w:tcPr>
          <w:p w14:paraId="0BFC42AD" w14:textId="2C5F072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298</w:t>
            </w:r>
          </w:p>
        </w:tc>
        <w:tc>
          <w:tcPr>
            <w:tcW w:w="399" w:type="pct"/>
            <w:vAlign w:val="bottom"/>
          </w:tcPr>
          <w:p w14:paraId="67969D19" w14:textId="54A2C6B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1815A609" w14:textId="03AE99B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122</w:t>
            </w:r>
          </w:p>
        </w:tc>
        <w:tc>
          <w:tcPr>
            <w:tcW w:w="380" w:type="pct"/>
            <w:vAlign w:val="bottom"/>
          </w:tcPr>
          <w:p w14:paraId="118F6949" w14:textId="5C4B307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45C6C9F8" w14:textId="4B8FD15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(23)</w:t>
            </w:r>
          </w:p>
        </w:tc>
        <w:tc>
          <w:tcPr>
            <w:tcW w:w="380" w:type="pct"/>
            <w:vAlign w:val="bottom"/>
          </w:tcPr>
          <w:p w14:paraId="763F0EA0" w14:textId="675E338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6C2100AA" w14:textId="23EC45E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4923735E" w14:textId="3A42395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(36)</w:t>
            </w:r>
          </w:p>
        </w:tc>
        <w:tc>
          <w:tcPr>
            <w:tcW w:w="380" w:type="pct"/>
            <w:vAlign w:val="bottom"/>
          </w:tcPr>
          <w:p w14:paraId="700DAF7E" w14:textId="199E553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58126683" w14:textId="6A38B31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361</w:t>
            </w:r>
          </w:p>
        </w:tc>
      </w:tr>
      <w:tr w:rsidR="006F3A0F" w:rsidRPr="00CA26DB" w14:paraId="7464CA0B" w14:textId="77777777" w:rsidTr="00823D55">
        <w:tc>
          <w:tcPr>
            <w:tcW w:w="1257" w:type="pct"/>
            <w:vAlign w:val="bottom"/>
          </w:tcPr>
          <w:p w14:paraId="2224E202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กำไร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ขาดทุน)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จากอัตราแลกเปลี่ยน </w:t>
            </w:r>
          </w:p>
        </w:tc>
        <w:tc>
          <w:tcPr>
            <w:tcW w:w="304" w:type="pct"/>
            <w:vAlign w:val="bottom"/>
          </w:tcPr>
          <w:p w14:paraId="7BFF3121" w14:textId="1C3B607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25</w:t>
            </w:r>
          </w:p>
        </w:tc>
        <w:tc>
          <w:tcPr>
            <w:tcW w:w="399" w:type="pct"/>
            <w:vAlign w:val="bottom"/>
          </w:tcPr>
          <w:p w14:paraId="080CA6FE" w14:textId="2CF03FF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686F163E" w14:textId="17D1FFC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32</w:t>
            </w:r>
          </w:p>
        </w:tc>
        <w:tc>
          <w:tcPr>
            <w:tcW w:w="380" w:type="pct"/>
            <w:vAlign w:val="bottom"/>
          </w:tcPr>
          <w:p w14:paraId="08B53CAA" w14:textId="6E4E5F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380" w:type="pct"/>
            <w:vAlign w:val="bottom"/>
          </w:tcPr>
          <w:p w14:paraId="2BE50E11" w14:textId="4FB140D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(5)</w:t>
            </w:r>
          </w:p>
        </w:tc>
        <w:tc>
          <w:tcPr>
            <w:tcW w:w="380" w:type="pct"/>
            <w:vAlign w:val="bottom"/>
          </w:tcPr>
          <w:p w14:paraId="0D596085" w14:textId="5E10F4B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38D88697" w14:textId="4B89A37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(1)</w:t>
            </w:r>
          </w:p>
        </w:tc>
        <w:tc>
          <w:tcPr>
            <w:tcW w:w="380" w:type="pct"/>
            <w:vAlign w:val="bottom"/>
          </w:tcPr>
          <w:p w14:paraId="65B01224" w14:textId="7A50FDE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</w:t>
            </w:r>
          </w:p>
        </w:tc>
        <w:tc>
          <w:tcPr>
            <w:tcW w:w="380" w:type="pct"/>
            <w:vAlign w:val="bottom"/>
          </w:tcPr>
          <w:p w14:paraId="2EB4CD44" w14:textId="1029291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6933698A" w14:textId="161A043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53</w:t>
            </w:r>
          </w:p>
        </w:tc>
      </w:tr>
      <w:tr w:rsidR="006F3A0F" w:rsidRPr="00CA26DB" w14:paraId="05B48E42" w14:textId="77777777" w:rsidTr="00823D55">
        <w:tc>
          <w:tcPr>
            <w:tcW w:w="1257" w:type="pct"/>
            <w:vAlign w:val="bottom"/>
          </w:tcPr>
          <w:p w14:paraId="59A7EBF3" w14:textId="60556D2F" w:rsidR="006F3A0F" w:rsidRPr="00CA26DB" w:rsidRDefault="00340E89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กำไรจากการซื้อคืนหุ้นกู้</w:t>
            </w:r>
          </w:p>
        </w:tc>
        <w:tc>
          <w:tcPr>
            <w:tcW w:w="304" w:type="pct"/>
            <w:vAlign w:val="bottom"/>
          </w:tcPr>
          <w:p w14:paraId="1A13AF1C" w14:textId="7F216A6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99" w:type="pct"/>
            <w:vAlign w:val="bottom"/>
          </w:tcPr>
          <w:p w14:paraId="003172E2" w14:textId="3FFCE8B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0410F3F0" w14:textId="647947F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196AFBA2" w14:textId="1BCBB0F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3844359A" w14:textId="7051D251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2BC92E00" w14:textId="0DFE69A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5FF67816" w14:textId="7428322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0D69C5C7" w14:textId="451950D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1,134</w:t>
            </w:r>
          </w:p>
        </w:tc>
        <w:tc>
          <w:tcPr>
            <w:tcW w:w="380" w:type="pct"/>
            <w:vAlign w:val="bottom"/>
          </w:tcPr>
          <w:p w14:paraId="2DD51858" w14:textId="773E60E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6313B285" w14:textId="2F195FB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1,134</w:t>
            </w:r>
          </w:p>
        </w:tc>
      </w:tr>
      <w:tr w:rsidR="006F3A0F" w:rsidRPr="00CA26DB" w14:paraId="2854698D" w14:textId="77777777" w:rsidTr="00823D55">
        <w:tc>
          <w:tcPr>
            <w:tcW w:w="1257" w:type="pct"/>
            <w:vAlign w:val="bottom"/>
          </w:tcPr>
          <w:p w14:paraId="7AC229B4" w14:textId="484A7FB6" w:rsidR="006F3A0F" w:rsidRPr="00CA26DB" w:rsidRDefault="00340E89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304" w:type="pct"/>
            <w:vAlign w:val="bottom"/>
          </w:tcPr>
          <w:p w14:paraId="05C6D348" w14:textId="7B7A57A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4,117</w:t>
            </w:r>
          </w:p>
        </w:tc>
        <w:tc>
          <w:tcPr>
            <w:tcW w:w="399" w:type="pct"/>
            <w:vAlign w:val="bottom"/>
          </w:tcPr>
          <w:p w14:paraId="37A4326B" w14:textId="1F82AAB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206</w:t>
            </w:r>
          </w:p>
        </w:tc>
        <w:tc>
          <w:tcPr>
            <w:tcW w:w="380" w:type="pct"/>
            <w:vAlign w:val="bottom"/>
          </w:tcPr>
          <w:p w14:paraId="312F14BB" w14:textId="72DD10A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305</w:t>
            </w:r>
          </w:p>
        </w:tc>
        <w:tc>
          <w:tcPr>
            <w:tcW w:w="380" w:type="pct"/>
            <w:vAlign w:val="bottom"/>
          </w:tcPr>
          <w:p w14:paraId="763B05F3" w14:textId="25D53B3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99</w:t>
            </w:r>
          </w:p>
        </w:tc>
        <w:tc>
          <w:tcPr>
            <w:tcW w:w="380" w:type="pct"/>
            <w:vAlign w:val="bottom"/>
          </w:tcPr>
          <w:p w14:paraId="51602813" w14:textId="004CEDA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86</w:t>
            </w:r>
          </w:p>
        </w:tc>
        <w:tc>
          <w:tcPr>
            <w:tcW w:w="380" w:type="pct"/>
            <w:vAlign w:val="bottom"/>
          </w:tcPr>
          <w:p w14:paraId="70EE30D9" w14:textId="2246804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7</w:t>
            </w:r>
          </w:p>
        </w:tc>
        <w:tc>
          <w:tcPr>
            <w:tcW w:w="380" w:type="pct"/>
            <w:vAlign w:val="bottom"/>
          </w:tcPr>
          <w:p w14:paraId="7CD4EDC3" w14:textId="05B4F93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5</w:t>
            </w:r>
          </w:p>
        </w:tc>
        <w:tc>
          <w:tcPr>
            <w:tcW w:w="380" w:type="pct"/>
            <w:vAlign w:val="bottom"/>
          </w:tcPr>
          <w:p w14:paraId="0FB258A4" w14:textId="0ACA9DA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18</w:t>
            </w:r>
          </w:p>
        </w:tc>
        <w:tc>
          <w:tcPr>
            <w:tcW w:w="380" w:type="pct"/>
            <w:vAlign w:val="bottom"/>
          </w:tcPr>
          <w:p w14:paraId="47FF365D" w14:textId="1A0E2F1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(3,103)</w:t>
            </w:r>
          </w:p>
        </w:tc>
        <w:tc>
          <w:tcPr>
            <w:tcW w:w="380" w:type="pct"/>
            <w:vAlign w:val="bottom"/>
          </w:tcPr>
          <w:p w14:paraId="24D55CC3" w14:textId="2D3133A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1,740</w:t>
            </w:r>
          </w:p>
        </w:tc>
      </w:tr>
      <w:tr w:rsidR="006F3A0F" w:rsidRPr="00CA26DB" w14:paraId="07280FEB" w14:textId="77777777" w:rsidTr="00823D55">
        <w:tc>
          <w:tcPr>
            <w:tcW w:w="1257" w:type="pct"/>
            <w:vAlign w:val="bottom"/>
          </w:tcPr>
          <w:p w14:paraId="49620F5A" w14:textId="6D124893" w:rsidR="006F3A0F" w:rsidRPr="00CA26DB" w:rsidRDefault="00340E89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304" w:type="pct"/>
            <w:vAlign w:val="bottom"/>
          </w:tcPr>
          <w:p w14:paraId="51F3D453" w14:textId="5397BDF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(190)</w:t>
            </w:r>
          </w:p>
        </w:tc>
        <w:tc>
          <w:tcPr>
            <w:tcW w:w="399" w:type="pct"/>
            <w:vAlign w:val="bottom"/>
          </w:tcPr>
          <w:p w14:paraId="12254BD2" w14:textId="7F5FE2A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(110)</w:t>
            </w:r>
          </w:p>
        </w:tc>
        <w:tc>
          <w:tcPr>
            <w:tcW w:w="380" w:type="pct"/>
            <w:vAlign w:val="bottom"/>
          </w:tcPr>
          <w:p w14:paraId="3BDA7EB2" w14:textId="1C8721C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(384)</w:t>
            </w:r>
          </w:p>
        </w:tc>
        <w:tc>
          <w:tcPr>
            <w:tcW w:w="380" w:type="pct"/>
            <w:vAlign w:val="bottom"/>
          </w:tcPr>
          <w:p w14:paraId="483B5079" w14:textId="07275B3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268B1BAF" w14:textId="0BE2D58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(677)</w:t>
            </w:r>
          </w:p>
        </w:tc>
        <w:tc>
          <w:tcPr>
            <w:tcW w:w="380" w:type="pct"/>
            <w:vAlign w:val="bottom"/>
          </w:tcPr>
          <w:p w14:paraId="41B1C75D" w14:textId="1826444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(17)</w:t>
            </w:r>
          </w:p>
        </w:tc>
        <w:tc>
          <w:tcPr>
            <w:tcW w:w="380" w:type="pct"/>
            <w:vAlign w:val="bottom"/>
          </w:tcPr>
          <w:p w14:paraId="5C3A1CDD" w14:textId="0F16466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3C724192" w14:textId="649721B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vAlign w:val="bottom"/>
          </w:tcPr>
          <w:p w14:paraId="064A5E7A" w14:textId="14F4B2C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237</w:t>
            </w:r>
          </w:p>
        </w:tc>
        <w:tc>
          <w:tcPr>
            <w:tcW w:w="380" w:type="pct"/>
            <w:vAlign w:val="bottom"/>
          </w:tcPr>
          <w:p w14:paraId="6E171907" w14:textId="0A7B8BE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(1,141)</w:t>
            </w:r>
          </w:p>
        </w:tc>
      </w:tr>
      <w:tr w:rsidR="006F3A0F" w:rsidRPr="00CA26DB" w14:paraId="31ABF6D4" w14:textId="77777777" w:rsidTr="00823D55">
        <w:tc>
          <w:tcPr>
            <w:tcW w:w="1257" w:type="pct"/>
            <w:tcBorders>
              <w:bottom w:val="nil"/>
            </w:tcBorders>
            <w:vAlign w:val="bottom"/>
          </w:tcPr>
          <w:p w14:paraId="26F74CEA" w14:textId="717718F9" w:rsidR="006F3A0F" w:rsidRPr="00CA26DB" w:rsidRDefault="00340E89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304" w:type="pct"/>
            <w:tcBorders>
              <w:bottom w:val="nil"/>
            </w:tcBorders>
            <w:vAlign w:val="bottom"/>
          </w:tcPr>
          <w:p w14:paraId="784E7CBA" w14:textId="40B40B2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(3,219)</w:t>
            </w:r>
          </w:p>
        </w:tc>
        <w:tc>
          <w:tcPr>
            <w:tcW w:w="399" w:type="pct"/>
            <w:tcBorders>
              <w:bottom w:val="nil"/>
            </w:tcBorders>
            <w:vAlign w:val="bottom"/>
          </w:tcPr>
          <w:p w14:paraId="7613F5F6" w14:textId="561D4510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(76)</w:t>
            </w:r>
          </w:p>
        </w:tc>
        <w:tc>
          <w:tcPr>
            <w:tcW w:w="380" w:type="pct"/>
            <w:tcBorders>
              <w:bottom w:val="nil"/>
            </w:tcBorders>
            <w:vAlign w:val="bottom"/>
          </w:tcPr>
          <w:p w14:paraId="76CFCB16" w14:textId="3BEF6BD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(118)</w:t>
            </w:r>
          </w:p>
        </w:tc>
        <w:tc>
          <w:tcPr>
            <w:tcW w:w="380" w:type="pct"/>
            <w:tcBorders>
              <w:bottom w:val="nil"/>
            </w:tcBorders>
            <w:vAlign w:val="bottom"/>
          </w:tcPr>
          <w:p w14:paraId="1CAEFA6A" w14:textId="6B09596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(39)</w:t>
            </w:r>
          </w:p>
        </w:tc>
        <w:tc>
          <w:tcPr>
            <w:tcW w:w="380" w:type="pct"/>
            <w:tcBorders>
              <w:bottom w:val="nil"/>
            </w:tcBorders>
            <w:vAlign w:val="bottom"/>
          </w:tcPr>
          <w:p w14:paraId="7FC96BE0" w14:textId="60B7514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(451)</w:t>
            </w:r>
          </w:p>
        </w:tc>
        <w:tc>
          <w:tcPr>
            <w:tcW w:w="380" w:type="pct"/>
            <w:tcBorders>
              <w:bottom w:val="nil"/>
            </w:tcBorders>
            <w:vAlign w:val="bottom"/>
          </w:tcPr>
          <w:p w14:paraId="6D3C797E" w14:textId="73B700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(112)</w:t>
            </w:r>
          </w:p>
        </w:tc>
        <w:tc>
          <w:tcPr>
            <w:tcW w:w="380" w:type="pct"/>
            <w:tcBorders>
              <w:bottom w:val="nil"/>
            </w:tcBorders>
            <w:vAlign w:val="bottom"/>
          </w:tcPr>
          <w:p w14:paraId="440DC033" w14:textId="4E99BAF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(10)</w:t>
            </w:r>
          </w:p>
        </w:tc>
        <w:tc>
          <w:tcPr>
            <w:tcW w:w="380" w:type="pct"/>
            <w:tcBorders>
              <w:bottom w:val="nil"/>
            </w:tcBorders>
            <w:vAlign w:val="bottom"/>
          </w:tcPr>
          <w:p w14:paraId="5E932DE1" w14:textId="7AA722C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(74)</w:t>
            </w:r>
          </w:p>
        </w:tc>
        <w:tc>
          <w:tcPr>
            <w:tcW w:w="380" w:type="pct"/>
            <w:tcBorders>
              <w:bottom w:val="nil"/>
            </w:tcBorders>
            <w:vAlign w:val="bottom"/>
          </w:tcPr>
          <w:p w14:paraId="4F540A45" w14:textId="78EED05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1,364</w:t>
            </w:r>
          </w:p>
        </w:tc>
        <w:tc>
          <w:tcPr>
            <w:tcW w:w="380" w:type="pct"/>
            <w:tcBorders>
              <w:bottom w:val="nil"/>
            </w:tcBorders>
            <w:vAlign w:val="bottom"/>
          </w:tcPr>
          <w:p w14:paraId="661AEABB" w14:textId="7CBC5B1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(2,735)</w:t>
            </w:r>
          </w:p>
        </w:tc>
      </w:tr>
    </w:tbl>
    <w:tbl>
      <w:tblPr>
        <w:tblW w:w="4842" w:type="pct"/>
        <w:tblInd w:w="54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316"/>
        <w:gridCol w:w="1057"/>
        <w:gridCol w:w="1113"/>
        <w:gridCol w:w="1057"/>
        <w:gridCol w:w="1060"/>
        <w:gridCol w:w="1057"/>
        <w:gridCol w:w="1058"/>
        <w:gridCol w:w="1064"/>
        <w:gridCol w:w="1058"/>
        <w:gridCol w:w="1058"/>
        <w:gridCol w:w="1061"/>
      </w:tblGrid>
      <w:tr w:rsidR="006F3A0F" w:rsidRPr="00CA26DB" w14:paraId="277FBBD4" w14:textId="77777777" w:rsidTr="004D304A">
        <w:tc>
          <w:tcPr>
            <w:tcW w:w="1188" w:type="pct"/>
            <w:tcBorders>
              <w:top w:val="nil"/>
            </w:tcBorders>
            <w:vAlign w:val="bottom"/>
          </w:tcPr>
          <w:p w14:paraId="05535979" w14:textId="77777777" w:rsidR="00D50559" w:rsidRPr="00CA26DB" w:rsidRDefault="00340E89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ส่วนแบ่งกำไร 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)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จากเงินลงทุน</w:t>
            </w:r>
          </w:p>
          <w:p w14:paraId="2D28F643" w14:textId="0106061E" w:rsidR="006F3A0F" w:rsidRPr="00CA26DB" w:rsidRDefault="00D50559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</w:t>
            </w:r>
            <w:r w:rsidR="00340E89"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ในบริษัทร่วม</w:t>
            </w:r>
          </w:p>
        </w:tc>
        <w:tc>
          <w:tcPr>
            <w:tcW w:w="379" w:type="pct"/>
            <w:tcBorders>
              <w:top w:val="nil"/>
            </w:tcBorders>
            <w:vAlign w:val="bottom"/>
          </w:tcPr>
          <w:p w14:paraId="177C3A9D" w14:textId="61009E49" w:rsidR="006F3A0F" w:rsidRPr="00CA26DB" w:rsidRDefault="006F3A0F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99" w:type="pct"/>
            <w:tcBorders>
              <w:top w:val="nil"/>
            </w:tcBorders>
            <w:vAlign w:val="bottom"/>
          </w:tcPr>
          <w:p w14:paraId="13E15D73" w14:textId="6FC53141" w:rsidR="006F3A0F" w:rsidRPr="00CA26DB" w:rsidRDefault="006F3A0F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9" w:type="pct"/>
            <w:tcBorders>
              <w:top w:val="nil"/>
            </w:tcBorders>
            <w:vAlign w:val="bottom"/>
          </w:tcPr>
          <w:p w14:paraId="47CAB209" w14:textId="7AFF898A" w:rsidR="006F3A0F" w:rsidRPr="00CA26DB" w:rsidRDefault="006F3A0F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461CD205" w14:textId="384C67F2" w:rsidR="006F3A0F" w:rsidRPr="00CA26DB" w:rsidRDefault="006F3A0F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9" w:type="pct"/>
            <w:tcBorders>
              <w:top w:val="nil"/>
            </w:tcBorders>
            <w:vAlign w:val="bottom"/>
          </w:tcPr>
          <w:p w14:paraId="5AB1DFFC" w14:textId="663C8FA5" w:rsidR="006F3A0F" w:rsidRPr="00CA26DB" w:rsidRDefault="006F3A0F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9" w:type="pct"/>
            <w:tcBorders>
              <w:top w:val="nil"/>
            </w:tcBorders>
            <w:vAlign w:val="bottom"/>
          </w:tcPr>
          <w:p w14:paraId="74EA9C0A" w14:textId="3C5F99E3" w:rsidR="006F3A0F" w:rsidRPr="00CA26DB" w:rsidRDefault="006F3A0F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1" w:type="pct"/>
            <w:tcBorders>
              <w:top w:val="nil"/>
            </w:tcBorders>
            <w:vAlign w:val="bottom"/>
          </w:tcPr>
          <w:p w14:paraId="67710F23" w14:textId="3A9F775A" w:rsidR="006F3A0F" w:rsidRPr="00CA26DB" w:rsidRDefault="006F3A0F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(374)</w:t>
            </w:r>
          </w:p>
        </w:tc>
        <w:tc>
          <w:tcPr>
            <w:tcW w:w="379" w:type="pct"/>
            <w:tcBorders>
              <w:top w:val="nil"/>
            </w:tcBorders>
            <w:vAlign w:val="bottom"/>
          </w:tcPr>
          <w:p w14:paraId="775E93F1" w14:textId="674820DD" w:rsidR="006F3A0F" w:rsidRPr="00CA26DB" w:rsidRDefault="00CA0F7B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242</w:t>
            </w:r>
          </w:p>
        </w:tc>
        <w:tc>
          <w:tcPr>
            <w:tcW w:w="379" w:type="pct"/>
            <w:tcBorders>
              <w:top w:val="nil"/>
            </w:tcBorders>
            <w:vAlign w:val="bottom"/>
          </w:tcPr>
          <w:p w14:paraId="025E89C7" w14:textId="5B627916" w:rsidR="006F3A0F" w:rsidRPr="00CA26DB" w:rsidRDefault="00CA0F7B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380" w:type="pct"/>
            <w:tcBorders>
              <w:top w:val="nil"/>
            </w:tcBorders>
            <w:vAlign w:val="bottom"/>
          </w:tcPr>
          <w:p w14:paraId="7FD84944" w14:textId="70C25712" w:rsidR="006F3A0F" w:rsidRPr="00CA26DB" w:rsidRDefault="006F3A0F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(132)</w:t>
            </w:r>
          </w:p>
        </w:tc>
      </w:tr>
    </w:tbl>
    <w:tbl>
      <w:tblPr>
        <w:tblW w:w="4842" w:type="pct"/>
        <w:tblInd w:w="540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8"/>
        <w:gridCol w:w="849"/>
        <w:gridCol w:w="1114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6F3A0F" w:rsidRPr="00CA26DB" w14:paraId="3F2ABA4A" w14:textId="77777777" w:rsidTr="00823D55">
        <w:tc>
          <w:tcPr>
            <w:tcW w:w="1257" w:type="pct"/>
            <w:tcBorders>
              <w:top w:val="nil"/>
            </w:tcBorders>
            <w:vAlign w:val="bottom"/>
          </w:tcPr>
          <w:p w14:paraId="6A5583D0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  <w:t xml:space="preserve"> (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ขาดทุน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  <w:t xml:space="preserve">) 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ก่อนต้นทุนทางการเงิน</w:t>
            </w:r>
          </w:p>
        </w:tc>
        <w:tc>
          <w:tcPr>
            <w:tcW w:w="304" w:type="pct"/>
            <w:tcBorders>
              <w:top w:val="nil"/>
              <w:bottom w:val="nil"/>
            </w:tcBorders>
            <w:vAlign w:val="bottom"/>
          </w:tcPr>
          <w:p w14:paraId="6DAEAD8F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99" w:type="pct"/>
            <w:tcBorders>
              <w:top w:val="nil"/>
              <w:bottom w:val="nil"/>
            </w:tcBorders>
            <w:vAlign w:val="bottom"/>
          </w:tcPr>
          <w:p w14:paraId="61452F79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63B1DC8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14F25FEB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156812E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EA68E2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6A7B90B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B72BD27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BCF590F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C9870C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</w:tr>
      <w:tr w:rsidR="006F3A0F" w:rsidRPr="00CA26DB" w14:paraId="7B739BF9" w14:textId="77777777" w:rsidTr="00823D55">
        <w:tc>
          <w:tcPr>
            <w:tcW w:w="1257" w:type="pct"/>
            <w:tcBorders>
              <w:top w:val="nil"/>
              <w:bottom w:val="nil"/>
            </w:tcBorders>
            <w:vAlign w:val="bottom"/>
          </w:tcPr>
          <w:p w14:paraId="65396D5E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 xml:space="preserve">   และค่าใช้จ่ายภาษีเงินได้</w:t>
            </w:r>
          </w:p>
        </w:tc>
        <w:tc>
          <w:tcPr>
            <w:tcW w:w="304" w:type="pct"/>
            <w:tcBorders>
              <w:top w:val="nil"/>
              <w:bottom w:val="nil"/>
            </w:tcBorders>
            <w:vAlign w:val="bottom"/>
          </w:tcPr>
          <w:p w14:paraId="672589BC" w14:textId="6A93414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14,821</w:t>
            </w:r>
          </w:p>
        </w:tc>
        <w:tc>
          <w:tcPr>
            <w:tcW w:w="399" w:type="pct"/>
            <w:tcBorders>
              <w:top w:val="nil"/>
              <w:bottom w:val="nil"/>
            </w:tcBorders>
            <w:vAlign w:val="bottom"/>
          </w:tcPr>
          <w:p w14:paraId="2621E24A" w14:textId="2E3D193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1,909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7CF3076C" w14:textId="78FE131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2,786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1270B293" w14:textId="462E988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2,370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87F5A18" w14:textId="049EE1D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656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18AFF009" w14:textId="5E4ACAA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(109)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0984E48" w14:textId="764E12F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(376)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DFFDECB" w14:textId="5F25518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642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C130C41" w14:textId="35B5EE2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(7,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383</w:t>
            </w: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1C9F2C7" w14:textId="421AAC3C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color w:val="FF0000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16,316</w:t>
            </w:r>
          </w:p>
        </w:tc>
      </w:tr>
      <w:tr w:rsidR="006F3A0F" w:rsidRPr="00CA26DB" w14:paraId="5469D37A" w14:textId="77777777" w:rsidTr="00823D55">
        <w:tc>
          <w:tcPr>
            <w:tcW w:w="1257" w:type="pct"/>
            <w:tcBorders>
              <w:top w:val="nil"/>
              <w:bottom w:val="nil"/>
            </w:tcBorders>
            <w:vAlign w:val="bottom"/>
          </w:tcPr>
          <w:p w14:paraId="1D339DF0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304" w:type="pct"/>
            <w:tcBorders>
              <w:top w:val="nil"/>
              <w:bottom w:val="nil"/>
            </w:tcBorders>
            <w:vAlign w:val="bottom"/>
          </w:tcPr>
          <w:p w14:paraId="603ECB0A" w14:textId="144E5D61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(3,999)</w:t>
            </w:r>
          </w:p>
        </w:tc>
        <w:tc>
          <w:tcPr>
            <w:tcW w:w="399" w:type="pct"/>
            <w:tcBorders>
              <w:top w:val="nil"/>
              <w:bottom w:val="nil"/>
            </w:tcBorders>
            <w:vAlign w:val="bottom"/>
          </w:tcPr>
          <w:p w14:paraId="64002A14" w14:textId="1D611514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(50)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755B2D3C" w14:textId="307254A4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(163)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5E34D2F" w14:textId="2D25F025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(442)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C14DD9D" w14:textId="237A89BE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(154)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786AC33" w14:textId="2F0310BF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(32)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488E409" w14:textId="23A6373F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22A1205D" w14:textId="3AA226C8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1A634343" w14:textId="79B697A7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788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6D183302" w14:textId="6CE4C911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(4,052)</w:t>
            </w:r>
          </w:p>
        </w:tc>
      </w:tr>
      <w:tr w:rsidR="006F3A0F" w:rsidRPr="00CA26DB" w14:paraId="15557EA9" w14:textId="77777777" w:rsidTr="00823D55">
        <w:tc>
          <w:tcPr>
            <w:tcW w:w="1257" w:type="pct"/>
            <w:tcBorders>
              <w:top w:val="nil"/>
              <w:bottom w:val="nil"/>
            </w:tcBorders>
            <w:vAlign w:val="bottom"/>
          </w:tcPr>
          <w:p w14:paraId="7AE2E3FB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 (ขาดทุน) ก่อนค่าใช้จ่ายภาษีเงินได้</w:t>
            </w:r>
          </w:p>
        </w:tc>
        <w:tc>
          <w:tcPr>
            <w:tcW w:w="304" w:type="pct"/>
            <w:tcBorders>
              <w:top w:val="nil"/>
              <w:bottom w:val="nil"/>
            </w:tcBorders>
            <w:vAlign w:val="bottom"/>
          </w:tcPr>
          <w:p w14:paraId="6D510D44" w14:textId="2002847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10,822</w:t>
            </w:r>
          </w:p>
        </w:tc>
        <w:tc>
          <w:tcPr>
            <w:tcW w:w="399" w:type="pct"/>
            <w:tcBorders>
              <w:top w:val="nil"/>
              <w:bottom w:val="nil"/>
            </w:tcBorders>
            <w:vAlign w:val="bottom"/>
          </w:tcPr>
          <w:p w14:paraId="5976D7EC" w14:textId="1BA19E3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1,859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F465A11" w14:textId="224009B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2,623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8FA1625" w14:textId="0DC16183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1,928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7D30465B" w14:textId="4EC6A2A0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502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00804C0" w14:textId="3559AB4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(141)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EAAFE9D" w14:textId="4C0C330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(376)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0F67DBD" w14:textId="1F7E3D5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642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1B42980D" w14:textId="4904E18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(6,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595</w:t>
            </w: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64CFDCC6" w14:textId="374B6D11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12,264</w:t>
            </w:r>
          </w:p>
        </w:tc>
      </w:tr>
      <w:tr w:rsidR="006F3A0F" w:rsidRPr="00CA26DB" w14:paraId="33FBBF63" w14:textId="77777777" w:rsidTr="00823D55">
        <w:tc>
          <w:tcPr>
            <w:tcW w:w="1257" w:type="pct"/>
            <w:tcBorders>
              <w:top w:val="nil"/>
              <w:bottom w:val="nil"/>
            </w:tcBorders>
            <w:vAlign w:val="bottom"/>
          </w:tcPr>
          <w:p w14:paraId="0BE8CDFF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  <w:t xml:space="preserve">รายได้ </w:t>
            </w: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  <w:t>ค่าใช้จ่าย</w:t>
            </w: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</w:rPr>
              <w:t xml:space="preserve">) </w:t>
            </w: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304" w:type="pct"/>
            <w:tcBorders>
              <w:top w:val="nil"/>
              <w:bottom w:val="nil"/>
            </w:tcBorders>
            <w:vAlign w:val="bottom"/>
          </w:tcPr>
          <w:p w14:paraId="7D3376BE" w14:textId="63A3FE1D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(936)</w:t>
            </w:r>
          </w:p>
        </w:tc>
        <w:tc>
          <w:tcPr>
            <w:tcW w:w="399" w:type="pct"/>
            <w:tcBorders>
              <w:top w:val="nil"/>
              <w:bottom w:val="nil"/>
            </w:tcBorders>
            <w:vAlign w:val="bottom"/>
          </w:tcPr>
          <w:p w14:paraId="3A5F3F53" w14:textId="25588FAE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(372)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730D26FF" w14:textId="518CC453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(530)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A9DE84A" w14:textId="2054943F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(280)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76E54F33" w14:textId="67C80489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(123)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61C3C15" w14:textId="7F62D8D4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15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1439C27B" w14:textId="0E252DC9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06E69BCA" w14:textId="435A39BB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(57)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7F34336" w14:textId="7765A03C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2A665C9D" w14:textId="10C10DD1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(2,283)</w:t>
            </w:r>
          </w:p>
        </w:tc>
      </w:tr>
      <w:tr w:rsidR="006F3A0F" w:rsidRPr="00CA26DB" w14:paraId="3A71A309" w14:textId="77777777" w:rsidTr="00823D55">
        <w:tc>
          <w:tcPr>
            <w:tcW w:w="1257" w:type="pct"/>
            <w:tcBorders>
              <w:top w:val="nil"/>
              <w:bottom w:val="nil"/>
            </w:tcBorders>
            <w:vAlign w:val="bottom"/>
          </w:tcPr>
          <w:p w14:paraId="5BEA165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 (ขาดทุน)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</w:rPr>
              <w:t xml:space="preserve"> </w:t>
            </w: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304" w:type="pct"/>
            <w:tcBorders>
              <w:top w:val="nil"/>
              <w:bottom w:val="nil"/>
            </w:tcBorders>
            <w:vAlign w:val="bottom"/>
          </w:tcPr>
          <w:p w14:paraId="3E67546E" w14:textId="593BD3AE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9,886</w:t>
            </w:r>
          </w:p>
        </w:tc>
        <w:tc>
          <w:tcPr>
            <w:tcW w:w="399" w:type="pct"/>
            <w:tcBorders>
              <w:top w:val="nil"/>
              <w:bottom w:val="nil"/>
            </w:tcBorders>
            <w:vAlign w:val="bottom"/>
          </w:tcPr>
          <w:p w14:paraId="1D1ED77B" w14:textId="6734A25C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1,487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33D4327" w14:textId="69458FB1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2,093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20461539" w14:textId="2CA66533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1,648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BA8EE52" w14:textId="06851E96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379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ACB859F" w14:textId="3BF317CA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(126)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4CD209B1" w14:textId="77E47C2B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(376)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30CA987A" w14:textId="5B4D5348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585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67485D9B" w14:textId="4080DD6E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(6,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595</w:t>
            </w: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380" w:type="pct"/>
            <w:tcBorders>
              <w:top w:val="nil"/>
              <w:bottom w:val="nil"/>
            </w:tcBorders>
            <w:vAlign w:val="bottom"/>
          </w:tcPr>
          <w:p w14:paraId="5E3BE29E" w14:textId="6BDB4BFC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9,981</w:t>
            </w:r>
          </w:p>
        </w:tc>
      </w:tr>
    </w:tbl>
    <w:p w14:paraId="34886FBB" w14:textId="77777777" w:rsidR="005D66AF" w:rsidRPr="00CA26DB" w:rsidRDefault="005D66AF" w:rsidP="005D66AF">
      <w:pPr>
        <w:spacing w:line="240" w:lineRule="auto"/>
        <w:rPr>
          <w:rFonts w:ascii="Angsana New" w:hAnsi="Angsana New"/>
          <w:sz w:val="16"/>
          <w:szCs w:val="16"/>
        </w:rPr>
      </w:pPr>
    </w:p>
    <w:p w14:paraId="6FA8B9B7" w14:textId="77777777" w:rsidR="005D66AF" w:rsidRPr="00CA26DB" w:rsidRDefault="005D66AF" w:rsidP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14:paraId="392C4815" w14:textId="77777777" w:rsidR="005D66AF" w:rsidRPr="00CA26DB" w:rsidRDefault="005D66AF" w:rsidP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tbl>
      <w:tblPr>
        <w:tblW w:w="4902" w:type="pct"/>
        <w:tblInd w:w="540" w:type="dxa"/>
        <w:tblLook w:val="0000" w:firstRow="0" w:lastRow="0" w:firstColumn="0" w:lastColumn="0" w:noHBand="0" w:noVBand="0"/>
      </w:tblPr>
      <w:tblGrid>
        <w:gridCol w:w="3407"/>
        <w:gridCol w:w="1024"/>
        <w:gridCol w:w="1131"/>
        <w:gridCol w:w="1058"/>
        <w:gridCol w:w="1049"/>
        <w:gridCol w:w="1131"/>
        <w:gridCol w:w="1061"/>
        <w:gridCol w:w="1061"/>
        <w:gridCol w:w="1090"/>
        <w:gridCol w:w="1061"/>
        <w:gridCol w:w="1059"/>
      </w:tblGrid>
      <w:tr w:rsidR="005D66AF" w:rsidRPr="00CA26DB" w14:paraId="2C2CAD5B" w14:textId="77777777">
        <w:tc>
          <w:tcPr>
            <w:tcW w:w="1206" w:type="pct"/>
            <w:vAlign w:val="bottom"/>
          </w:tcPr>
          <w:p w14:paraId="71331C24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94" w:type="pct"/>
            <w:gridSpan w:val="10"/>
            <w:vAlign w:val="bottom"/>
          </w:tcPr>
          <w:p w14:paraId="50CB8EA8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หน่วย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: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ล้านบาท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)</w:t>
            </w:r>
          </w:p>
        </w:tc>
      </w:tr>
      <w:tr w:rsidR="005D66AF" w:rsidRPr="00CA26DB" w14:paraId="22FC7091" w14:textId="77777777">
        <w:tblPrEx>
          <w:tblBorders>
            <w:top w:val="single" w:sz="4" w:space="0" w:color="auto"/>
          </w:tblBorders>
        </w:tblPrEx>
        <w:trPr>
          <w:tblHeader/>
        </w:trPr>
        <w:tc>
          <w:tcPr>
            <w:tcW w:w="1206" w:type="pct"/>
            <w:tcBorders>
              <w:top w:val="nil"/>
            </w:tcBorders>
            <w:vAlign w:val="bottom"/>
          </w:tcPr>
          <w:p w14:paraId="49034C3B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94" w:type="pct"/>
            <w:gridSpan w:val="10"/>
            <w:tcBorders>
              <w:top w:val="nil"/>
            </w:tcBorders>
            <w:vAlign w:val="bottom"/>
          </w:tcPr>
          <w:p w14:paraId="1E905AE9" w14:textId="3AD27199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งบการเงินรวมสำหรับปีสิ้นสุดวันที่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ธันวาคม </w:t>
            </w:r>
            <w:r w:rsidR="00DC5B88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2567</w:t>
            </w:r>
          </w:p>
        </w:tc>
      </w:tr>
      <w:tr w:rsidR="005D66AF" w:rsidRPr="00CA26DB" w14:paraId="5E6990B9" w14:textId="77777777" w:rsidTr="006F3A0F">
        <w:tblPrEx>
          <w:tblBorders>
            <w:top w:val="single" w:sz="4" w:space="0" w:color="auto"/>
          </w:tblBorders>
        </w:tblPrEx>
        <w:trPr>
          <w:tblHeader/>
        </w:trPr>
        <w:tc>
          <w:tcPr>
            <w:tcW w:w="1206" w:type="pct"/>
            <w:tcBorders>
              <w:top w:val="nil"/>
            </w:tcBorders>
            <w:vAlign w:val="bottom"/>
          </w:tcPr>
          <w:p w14:paraId="49772EEF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  <w:vAlign w:val="bottom"/>
          </w:tcPr>
          <w:p w14:paraId="7C5072DE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401" w:type="pct"/>
            <w:tcBorders>
              <w:top w:val="nil"/>
              <w:bottom w:val="nil"/>
            </w:tcBorders>
            <w:vAlign w:val="bottom"/>
          </w:tcPr>
          <w:p w14:paraId="3553AC01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65FA77DB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อะโรเมติกส์</w:t>
            </w:r>
          </w:p>
        </w:tc>
        <w:tc>
          <w:tcPr>
            <w:tcW w:w="371" w:type="pct"/>
            <w:tcBorders>
              <w:top w:val="nil"/>
              <w:bottom w:val="nil"/>
            </w:tcBorders>
            <w:vAlign w:val="bottom"/>
          </w:tcPr>
          <w:p w14:paraId="54D4F010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โรงผลิต</w:t>
            </w:r>
          </w:p>
        </w:tc>
        <w:tc>
          <w:tcPr>
            <w:tcW w:w="401" w:type="pct"/>
            <w:tcBorders>
              <w:top w:val="nil"/>
              <w:bottom w:val="nil"/>
            </w:tcBorders>
            <w:vAlign w:val="bottom"/>
          </w:tcPr>
          <w:p w14:paraId="080A780C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72" w:type="pct"/>
            <w:tcBorders>
              <w:top w:val="nil"/>
              <w:bottom w:val="nil"/>
            </w:tcBorders>
            <w:vAlign w:val="bottom"/>
          </w:tcPr>
          <w:p w14:paraId="14AC1CDC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29DBD5C0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386" w:type="pct"/>
            <w:tcBorders>
              <w:top w:val="nil"/>
              <w:bottom w:val="nil"/>
            </w:tcBorders>
            <w:vAlign w:val="bottom"/>
          </w:tcPr>
          <w:p w14:paraId="71A3F892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3A83E05E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รายการ</w:t>
            </w:r>
          </w:p>
        </w:tc>
        <w:tc>
          <w:tcPr>
            <w:tcW w:w="376" w:type="pct"/>
            <w:tcBorders>
              <w:top w:val="nil"/>
              <w:bottom w:val="nil"/>
            </w:tcBorders>
            <w:vAlign w:val="bottom"/>
          </w:tcPr>
          <w:p w14:paraId="70433C34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</w:tr>
      <w:tr w:rsidR="005D66AF" w:rsidRPr="00CA26DB" w14:paraId="46B02B0A" w14:textId="77777777" w:rsidTr="006F3A0F">
        <w:tblPrEx>
          <w:tblBorders>
            <w:top w:val="single" w:sz="4" w:space="0" w:color="auto"/>
          </w:tblBorders>
        </w:tblPrEx>
        <w:trPr>
          <w:tblHeader/>
        </w:trPr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14:paraId="12E1F089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both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63" w:type="pct"/>
            <w:tcBorders>
              <w:top w:val="nil"/>
              <w:bottom w:val="nil"/>
            </w:tcBorders>
            <w:vAlign w:val="bottom"/>
          </w:tcPr>
          <w:p w14:paraId="00D57DC2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</w:t>
            </w:r>
          </w:p>
        </w:tc>
        <w:tc>
          <w:tcPr>
            <w:tcW w:w="401" w:type="pct"/>
            <w:tcBorders>
              <w:top w:val="nil"/>
              <w:bottom w:val="nil"/>
            </w:tcBorders>
            <w:vAlign w:val="bottom"/>
          </w:tcPr>
          <w:p w14:paraId="1946219E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น้ำมันหล่อลื่น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32846F56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และ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LAB</w:t>
            </w:r>
          </w:p>
        </w:tc>
        <w:tc>
          <w:tcPr>
            <w:tcW w:w="371" w:type="pct"/>
            <w:tcBorders>
              <w:top w:val="nil"/>
              <w:bottom w:val="nil"/>
            </w:tcBorders>
            <w:vAlign w:val="bottom"/>
          </w:tcPr>
          <w:p w14:paraId="1DAFF96B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กระแสไฟฟ้า</w:t>
            </w:r>
          </w:p>
        </w:tc>
        <w:tc>
          <w:tcPr>
            <w:tcW w:w="401" w:type="pct"/>
            <w:tcBorders>
              <w:top w:val="nil"/>
              <w:bottom w:val="nil"/>
            </w:tcBorders>
            <w:vAlign w:val="bottom"/>
          </w:tcPr>
          <w:p w14:paraId="03003E6D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สารทำละลาย</w:t>
            </w:r>
          </w:p>
        </w:tc>
        <w:tc>
          <w:tcPr>
            <w:tcW w:w="372" w:type="pct"/>
            <w:tcBorders>
              <w:top w:val="nil"/>
              <w:bottom w:val="nil"/>
            </w:tcBorders>
            <w:vAlign w:val="bottom"/>
          </w:tcPr>
          <w:p w14:paraId="3B678E70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เอทานอล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0ED02EAE" w14:textId="18A7F2E4" w:rsidR="005D66AF" w:rsidRPr="00CA26DB" w:rsidRDefault="000C653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โอเลฟิน</w:t>
            </w:r>
          </w:p>
        </w:tc>
        <w:tc>
          <w:tcPr>
            <w:tcW w:w="386" w:type="pct"/>
            <w:tcBorders>
              <w:top w:val="nil"/>
              <w:bottom w:val="nil"/>
            </w:tcBorders>
            <w:vAlign w:val="bottom"/>
          </w:tcPr>
          <w:p w14:paraId="639B7CAF" w14:textId="2457F8EA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  <w:lang w:val="th-TH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อื่น</w:t>
            </w:r>
            <w:r w:rsidR="00094063"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375" w:type="pct"/>
            <w:tcBorders>
              <w:top w:val="nil"/>
              <w:bottom w:val="nil"/>
            </w:tcBorders>
            <w:vAlign w:val="bottom"/>
          </w:tcPr>
          <w:p w14:paraId="5F0B3D9C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ปรับปรุง</w:t>
            </w:r>
          </w:p>
        </w:tc>
        <w:tc>
          <w:tcPr>
            <w:tcW w:w="376" w:type="pct"/>
            <w:tcBorders>
              <w:top w:val="nil"/>
              <w:bottom w:val="nil"/>
            </w:tcBorders>
            <w:vAlign w:val="bottom"/>
          </w:tcPr>
          <w:p w14:paraId="4D476310" w14:textId="77777777" w:rsidR="005D66AF" w:rsidRPr="00CA26DB" w:rsidRDefault="005D66A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</w:t>
            </w:r>
          </w:p>
        </w:tc>
      </w:tr>
      <w:tr w:rsidR="005D66AF" w:rsidRPr="00CA26DB" w14:paraId="79B60924" w14:textId="77777777" w:rsidTr="006F3A0F">
        <w:tc>
          <w:tcPr>
            <w:tcW w:w="1206" w:type="pct"/>
            <w:vAlign w:val="bottom"/>
          </w:tcPr>
          <w:p w14:paraId="6F6FEA62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ส่วนของกำไร (ขาดทุน) สำหรับปีที่เป็นของ</w:t>
            </w:r>
          </w:p>
        </w:tc>
        <w:tc>
          <w:tcPr>
            <w:tcW w:w="363" w:type="pct"/>
            <w:vAlign w:val="bottom"/>
          </w:tcPr>
          <w:p w14:paraId="337FA3F1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42C13595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09317797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49C582E5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393B5705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34862DC3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vAlign w:val="bottom"/>
          </w:tcPr>
          <w:p w14:paraId="1A966E9B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181DDED8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4CFAB03A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6" w:type="pct"/>
            <w:vAlign w:val="bottom"/>
          </w:tcPr>
          <w:p w14:paraId="48477DE8" w14:textId="77777777" w:rsidR="005D66AF" w:rsidRPr="00CA26DB" w:rsidRDefault="005D66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</w:tr>
      <w:tr w:rsidR="006F3A0F" w:rsidRPr="00CA26DB" w14:paraId="2FE2F0A3" w14:textId="77777777" w:rsidTr="006F3A0F">
        <w:tc>
          <w:tcPr>
            <w:tcW w:w="1206" w:type="pct"/>
            <w:vAlign w:val="bottom"/>
          </w:tcPr>
          <w:p w14:paraId="57899E71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ผู้ถือหุ้นของบริษัทฯ</w:t>
            </w:r>
          </w:p>
        </w:tc>
        <w:tc>
          <w:tcPr>
            <w:tcW w:w="363" w:type="pct"/>
            <w:vAlign w:val="bottom"/>
          </w:tcPr>
          <w:p w14:paraId="55903256" w14:textId="2D36E78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9,886</w:t>
            </w:r>
          </w:p>
        </w:tc>
        <w:tc>
          <w:tcPr>
            <w:tcW w:w="401" w:type="pct"/>
            <w:vAlign w:val="bottom"/>
          </w:tcPr>
          <w:p w14:paraId="17E7EC8E" w14:textId="2E5D3C0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1,487</w:t>
            </w:r>
          </w:p>
        </w:tc>
        <w:tc>
          <w:tcPr>
            <w:tcW w:w="375" w:type="pct"/>
            <w:vAlign w:val="bottom"/>
          </w:tcPr>
          <w:p w14:paraId="376AB8DC" w14:textId="49D58AE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2,012</w:t>
            </w:r>
          </w:p>
        </w:tc>
        <w:tc>
          <w:tcPr>
            <w:tcW w:w="371" w:type="pct"/>
            <w:vAlign w:val="bottom"/>
          </w:tcPr>
          <w:p w14:paraId="1442AF62" w14:textId="203F758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1,648</w:t>
            </w:r>
          </w:p>
        </w:tc>
        <w:tc>
          <w:tcPr>
            <w:tcW w:w="401" w:type="pct"/>
            <w:vAlign w:val="bottom"/>
          </w:tcPr>
          <w:p w14:paraId="5D4F05D0" w14:textId="3D8C5DD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386</w:t>
            </w:r>
          </w:p>
        </w:tc>
        <w:tc>
          <w:tcPr>
            <w:tcW w:w="372" w:type="pct"/>
            <w:vAlign w:val="bottom"/>
          </w:tcPr>
          <w:p w14:paraId="3B9ED3C8" w14:textId="4CF8B18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(74)</w:t>
            </w:r>
          </w:p>
        </w:tc>
        <w:tc>
          <w:tcPr>
            <w:tcW w:w="375" w:type="pct"/>
            <w:vAlign w:val="bottom"/>
          </w:tcPr>
          <w:p w14:paraId="572F639D" w14:textId="7BBEAF1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(376)</w:t>
            </w:r>
          </w:p>
        </w:tc>
        <w:tc>
          <w:tcPr>
            <w:tcW w:w="386" w:type="pct"/>
            <w:vAlign w:val="bottom"/>
          </w:tcPr>
          <w:p w14:paraId="500D7492" w14:textId="2ABB8A7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585</w:t>
            </w:r>
          </w:p>
        </w:tc>
        <w:tc>
          <w:tcPr>
            <w:tcW w:w="375" w:type="pct"/>
            <w:vAlign w:val="bottom"/>
          </w:tcPr>
          <w:p w14:paraId="2F3DEC84" w14:textId="77BCF330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(6,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595</w:t>
            </w: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376" w:type="pct"/>
            <w:vAlign w:val="bottom"/>
          </w:tcPr>
          <w:p w14:paraId="75A757DF" w14:textId="4D65313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9,959</w:t>
            </w:r>
          </w:p>
        </w:tc>
      </w:tr>
      <w:tr w:rsidR="006F3A0F" w:rsidRPr="00CA26DB" w14:paraId="3E871159" w14:textId="77777777" w:rsidTr="006F3A0F">
        <w:tc>
          <w:tcPr>
            <w:tcW w:w="1206" w:type="pct"/>
            <w:vAlign w:val="bottom"/>
          </w:tcPr>
          <w:p w14:paraId="303662F9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ส่วนได้เสียที่ไม่มีอำนาจควบคุมของบริษัทย่อย</w:t>
            </w:r>
          </w:p>
        </w:tc>
        <w:tc>
          <w:tcPr>
            <w:tcW w:w="363" w:type="pct"/>
            <w:vAlign w:val="bottom"/>
          </w:tcPr>
          <w:p w14:paraId="317FC86B" w14:textId="3E1DD7EF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01" w:type="pct"/>
            <w:vAlign w:val="bottom"/>
          </w:tcPr>
          <w:p w14:paraId="0E38822C" w14:textId="19F1B435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5" w:type="pct"/>
            <w:vAlign w:val="bottom"/>
          </w:tcPr>
          <w:p w14:paraId="28E68889" w14:textId="689B1A8F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81</w:t>
            </w:r>
          </w:p>
        </w:tc>
        <w:tc>
          <w:tcPr>
            <w:tcW w:w="371" w:type="pct"/>
            <w:vAlign w:val="bottom"/>
          </w:tcPr>
          <w:p w14:paraId="2F10AC3D" w14:textId="2156E0D4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01" w:type="pct"/>
            <w:vAlign w:val="bottom"/>
          </w:tcPr>
          <w:p w14:paraId="2DAC6A0A" w14:textId="1CFBE8AE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(7)</w:t>
            </w:r>
          </w:p>
        </w:tc>
        <w:tc>
          <w:tcPr>
            <w:tcW w:w="372" w:type="pct"/>
            <w:vAlign w:val="bottom"/>
          </w:tcPr>
          <w:p w14:paraId="4A6CDF38" w14:textId="071A0F84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(52)</w:t>
            </w:r>
          </w:p>
        </w:tc>
        <w:tc>
          <w:tcPr>
            <w:tcW w:w="375" w:type="pct"/>
            <w:vAlign w:val="bottom"/>
          </w:tcPr>
          <w:p w14:paraId="4DBC3C29" w14:textId="0DD1E631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6" w:type="pct"/>
            <w:vAlign w:val="bottom"/>
          </w:tcPr>
          <w:p w14:paraId="495CE269" w14:textId="487891DC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5" w:type="pct"/>
            <w:vAlign w:val="bottom"/>
          </w:tcPr>
          <w:p w14:paraId="0B66B71B" w14:textId="54807744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6" w:type="pct"/>
            <w:vAlign w:val="bottom"/>
          </w:tcPr>
          <w:p w14:paraId="7E8B3BEE" w14:textId="5F6C5D71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22</w:t>
            </w:r>
          </w:p>
        </w:tc>
      </w:tr>
      <w:tr w:rsidR="006F3A0F" w:rsidRPr="00CA26DB" w14:paraId="7440A94F" w14:textId="77777777" w:rsidTr="006F3A0F">
        <w:tc>
          <w:tcPr>
            <w:tcW w:w="1206" w:type="pct"/>
            <w:vAlign w:val="bottom"/>
          </w:tcPr>
          <w:p w14:paraId="5EB14EC9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กำไร (ขาดทุน) สำหรับปี</w:t>
            </w:r>
          </w:p>
        </w:tc>
        <w:tc>
          <w:tcPr>
            <w:tcW w:w="363" w:type="pct"/>
            <w:vAlign w:val="bottom"/>
          </w:tcPr>
          <w:p w14:paraId="53284B7C" w14:textId="5B49ADE9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9,886</w:t>
            </w:r>
          </w:p>
        </w:tc>
        <w:tc>
          <w:tcPr>
            <w:tcW w:w="401" w:type="pct"/>
            <w:vAlign w:val="bottom"/>
          </w:tcPr>
          <w:p w14:paraId="4BE4C56A" w14:textId="34A1B922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1,487</w:t>
            </w:r>
          </w:p>
        </w:tc>
        <w:tc>
          <w:tcPr>
            <w:tcW w:w="375" w:type="pct"/>
            <w:vAlign w:val="bottom"/>
          </w:tcPr>
          <w:p w14:paraId="22764688" w14:textId="3B482000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2,093</w:t>
            </w:r>
          </w:p>
        </w:tc>
        <w:tc>
          <w:tcPr>
            <w:tcW w:w="371" w:type="pct"/>
            <w:vAlign w:val="bottom"/>
          </w:tcPr>
          <w:p w14:paraId="2E7C8CC6" w14:textId="590060E3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1,648</w:t>
            </w:r>
          </w:p>
        </w:tc>
        <w:tc>
          <w:tcPr>
            <w:tcW w:w="401" w:type="pct"/>
            <w:vAlign w:val="bottom"/>
          </w:tcPr>
          <w:p w14:paraId="7B3158B3" w14:textId="7E91C9D7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379</w:t>
            </w:r>
          </w:p>
        </w:tc>
        <w:tc>
          <w:tcPr>
            <w:tcW w:w="372" w:type="pct"/>
            <w:vAlign w:val="bottom"/>
          </w:tcPr>
          <w:p w14:paraId="2F24C3E3" w14:textId="39F93418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(126)</w:t>
            </w:r>
          </w:p>
        </w:tc>
        <w:tc>
          <w:tcPr>
            <w:tcW w:w="375" w:type="pct"/>
            <w:vAlign w:val="bottom"/>
          </w:tcPr>
          <w:p w14:paraId="307BB4DB" w14:textId="28504148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(376)</w:t>
            </w:r>
          </w:p>
        </w:tc>
        <w:tc>
          <w:tcPr>
            <w:tcW w:w="386" w:type="pct"/>
            <w:vAlign w:val="bottom"/>
          </w:tcPr>
          <w:p w14:paraId="14D603C9" w14:textId="26CA7C77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585</w:t>
            </w:r>
          </w:p>
        </w:tc>
        <w:tc>
          <w:tcPr>
            <w:tcW w:w="375" w:type="pct"/>
            <w:vAlign w:val="bottom"/>
          </w:tcPr>
          <w:p w14:paraId="715C01C5" w14:textId="411596CE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(6,</w:t>
            </w:r>
            <w:r w:rsidR="002F6253" w:rsidRPr="00CA26DB">
              <w:rPr>
                <w:rFonts w:ascii="Angsana New" w:hAnsi="Angsana New"/>
                <w:sz w:val="24"/>
                <w:szCs w:val="24"/>
                <w:lang w:val="en-GB"/>
              </w:rPr>
              <w:t>595</w:t>
            </w: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)</w:t>
            </w:r>
          </w:p>
        </w:tc>
        <w:tc>
          <w:tcPr>
            <w:tcW w:w="376" w:type="pct"/>
            <w:vAlign w:val="bottom"/>
          </w:tcPr>
          <w:p w14:paraId="71BCD4E7" w14:textId="4692AACF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9,981</w:t>
            </w:r>
          </w:p>
        </w:tc>
      </w:tr>
      <w:tr w:rsidR="006F3A0F" w:rsidRPr="00CA26DB" w14:paraId="3EC70664" w14:textId="77777777" w:rsidTr="006F3A0F">
        <w:tc>
          <w:tcPr>
            <w:tcW w:w="1206" w:type="pct"/>
            <w:vAlign w:val="bottom"/>
          </w:tcPr>
          <w:p w14:paraId="6FAC4497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63" w:type="pct"/>
            <w:vAlign w:val="bottom"/>
          </w:tcPr>
          <w:p w14:paraId="3ED04FAA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588CFB82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33998065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22DF7830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72128694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4BC1BDFF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vAlign w:val="bottom"/>
          </w:tcPr>
          <w:p w14:paraId="62A2BE92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1875C63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7941603A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6" w:type="pct"/>
            <w:vAlign w:val="bottom"/>
          </w:tcPr>
          <w:p w14:paraId="5C1578C5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</w:tr>
      <w:tr w:rsidR="006F3A0F" w:rsidRPr="00CA26DB" w14:paraId="46DC491E" w14:textId="77777777" w:rsidTr="006F3A0F">
        <w:tc>
          <w:tcPr>
            <w:tcW w:w="1206" w:type="pct"/>
            <w:vAlign w:val="bottom"/>
          </w:tcPr>
          <w:p w14:paraId="744D0896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จังหวะเวลาการรับรู้รายได้</w:t>
            </w:r>
          </w:p>
        </w:tc>
        <w:tc>
          <w:tcPr>
            <w:tcW w:w="363" w:type="pct"/>
            <w:vAlign w:val="bottom"/>
          </w:tcPr>
          <w:p w14:paraId="4A4F4FAA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5FAFF942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7CFA4445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281A0F77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0AD0209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6D7E60CC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vAlign w:val="bottom"/>
          </w:tcPr>
          <w:p w14:paraId="24545132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51BBB1F8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28A769E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6" w:type="pct"/>
            <w:vAlign w:val="bottom"/>
          </w:tcPr>
          <w:p w14:paraId="3995E76E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</w:tr>
      <w:tr w:rsidR="006F3A0F" w:rsidRPr="00CA26DB" w14:paraId="15FF2BCA" w14:textId="77777777" w:rsidTr="006F3A0F">
        <w:tc>
          <w:tcPr>
            <w:tcW w:w="1206" w:type="pct"/>
            <w:vAlign w:val="bottom"/>
          </w:tcPr>
          <w:p w14:paraId="0BEDDBCB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pacing w:val="-4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 xml:space="preserve">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เมื่อปฏิบัติตามภาระที่ต้องปฏิบัติ</w:t>
            </w:r>
          </w:p>
        </w:tc>
        <w:tc>
          <w:tcPr>
            <w:tcW w:w="363" w:type="pct"/>
            <w:vAlign w:val="bottom"/>
          </w:tcPr>
          <w:p w14:paraId="3F15B0B2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3E286E1D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30151305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33878168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707C3D68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694CBBAF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" w:type="pct"/>
            <w:vAlign w:val="bottom"/>
          </w:tcPr>
          <w:p w14:paraId="3FC920FC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2203396B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70BE777D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  <w:tc>
          <w:tcPr>
            <w:tcW w:w="376" w:type="pct"/>
            <w:vAlign w:val="bottom"/>
          </w:tcPr>
          <w:p w14:paraId="55FAEA66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</w:p>
        </w:tc>
      </w:tr>
      <w:tr w:rsidR="006F3A0F" w:rsidRPr="00CA26DB" w14:paraId="27FAE687" w14:textId="77777777" w:rsidTr="006F3A0F">
        <w:tc>
          <w:tcPr>
            <w:tcW w:w="1206" w:type="pct"/>
            <w:vAlign w:val="bottom"/>
          </w:tcPr>
          <w:p w14:paraId="793FAAF6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  <w:t xml:space="preserve">     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เสร็จสิ้น (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point in time)</w:t>
            </w:r>
          </w:p>
        </w:tc>
        <w:tc>
          <w:tcPr>
            <w:tcW w:w="363" w:type="pct"/>
            <w:vAlign w:val="bottom"/>
          </w:tcPr>
          <w:p w14:paraId="1A8EA39E" w14:textId="03AF95A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486,610</w:t>
            </w:r>
          </w:p>
        </w:tc>
        <w:tc>
          <w:tcPr>
            <w:tcW w:w="401" w:type="pct"/>
            <w:vAlign w:val="bottom"/>
          </w:tcPr>
          <w:p w14:paraId="6D27AECD" w14:textId="020CE1F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25,739</w:t>
            </w:r>
          </w:p>
        </w:tc>
        <w:tc>
          <w:tcPr>
            <w:tcW w:w="375" w:type="pct"/>
            <w:vAlign w:val="bottom"/>
          </w:tcPr>
          <w:p w14:paraId="2669D67A" w14:textId="4345805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80,529</w:t>
            </w:r>
          </w:p>
        </w:tc>
        <w:tc>
          <w:tcPr>
            <w:tcW w:w="371" w:type="pct"/>
            <w:vAlign w:val="bottom"/>
          </w:tcPr>
          <w:p w14:paraId="4555BE4B" w14:textId="5C5991F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10,401</w:t>
            </w:r>
          </w:p>
        </w:tc>
        <w:tc>
          <w:tcPr>
            <w:tcW w:w="401" w:type="pct"/>
            <w:vAlign w:val="bottom"/>
          </w:tcPr>
          <w:p w14:paraId="05721107" w14:textId="734204C6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19,725</w:t>
            </w:r>
          </w:p>
        </w:tc>
        <w:tc>
          <w:tcPr>
            <w:tcW w:w="372" w:type="pct"/>
            <w:vAlign w:val="bottom"/>
          </w:tcPr>
          <w:p w14:paraId="0403DB7D" w14:textId="46BE21C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1,681</w:t>
            </w:r>
          </w:p>
        </w:tc>
        <w:tc>
          <w:tcPr>
            <w:tcW w:w="375" w:type="pct"/>
            <w:vAlign w:val="bottom"/>
          </w:tcPr>
          <w:p w14:paraId="230808C1" w14:textId="0722C742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</w:t>
            </w:r>
          </w:p>
        </w:tc>
        <w:tc>
          <w:tcPr>
            <w:tcW w:w="386" w:type="pct"/>
            <w:vAlign w:val="bottom"/>
          </w:tcPr>
          <w:p w14:paraId="06448C63" w14:textId="5C42DB0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7,350</w:t>
            </w:r>
          </w:p>
        </w:tc>
        <w:tc>
          <w:tcPr>
            <w:tcW w:w="375" w:type="pct"/>
            <w:vAlign w:val="bottom"/>
          </w:tcPr>
          <w:p w14:paraId="0ECA7541" w14:textId="0BD9BA9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(177,033)</w:t>
            </w:r>
          </w:p>
        </w:tc>
        <w:tc>
          <w:tcPr>
            <w:tcW w:w="376" w:type="pct"/>
            <w:vAlign w:val="bottom"/>
          </w:tcPr>
          <w:p w14:paraId="0800F670" w14:textId="3AD90AC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455,006</w:t>
            </w:r>
          </w:p>
        </w:tc>
      </w:tr>
      <w:tr w:rsidR="006F3A0F" w:rsidRPr="00CA26DB" w14:paraId="6B05784E" w14:textId="77777777" w:rsidTr="006F3A0F">
        <w:tc>
          <w:tcPr>
            <w:tcW w:w="1206" w:type="pct"/>
            <w:vAlign w:val="bottom"/>
          </w:tcPr>
          <w:p w14:paraId="5F6A9997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pacing w:val="-6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 xml:space="preserve">-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ตลอดช่วงเวลาที่ปฏิบัติตาม</w:t>
            </w:r>
          </w:p>
        </w:tc>
        <w:tc>
          <w:tcPr>
            <w:tcW w:w="363" w:type="pct"/>
            <w:vAlign w:val="bottom"/>
          </w:tcPr>
          <w:p w14:paraId="179319D0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0151FFE2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41D220DF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1" w:type="pct"/>
            <w:vAlign w:val="bottom"/>
          </w:tcPr>
          <w:p w14:paraId="3543E574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401" w:type="pct"/>
            <w:vAlign w:val="bottom"/>
          </w:tcPr>
          <w:p w14:paraId="08C65B4D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2" w:type="pct"/>
            <w:vAlign w:val="bottom"/>
          </w:tcPr>
          <w:p w14:paraId="3CA94960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4570CEC0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86" w:type="pct"/>
            <w:vAlign w:val="bottom"/>
          </w:tcPr>
          <w:p w14:paraId="13B884A7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5" w:type="pct"/>
            <w:vAlign w:val="bottom"/>
          </w:tcPr>
          <w:p w14:paraId="28C5B989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  <w:tc>
          <w:tcPr>
            <w:tcW w:w="376" w:type="pct"/>
            <w:vAlign w:val="bottom"/>
          </w:tcPr>
          <w:p w14:paraId="446B7F75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</w:p>
        </w:tc>
      </w:tr>
      <w:tr w:rsidR="006F3A0F" w:rsidRPr="00CA26DB" w14:paraId="14C71583" w14:textId="77777777" w:rsidTr="006F3A0F">
        <w:tc>
          <w:tcPr>
            <w:tcW w:w="1206" w:type="pct"/>
            <w:vAlign w:val="bottom"/>
          </w:tcPr>
          <w:p w14:paraId="4BE52925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4"/>
                <w:szCs w:val="24"/>
                <w:cs/>
              </w:rPr>
              <w:t xml:space="preserve">     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ภาระที่ต้องปฏิบัติ (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over time)</w:t>
            </w:r>
          </w:p>
        </w:tc>
        <w:tc>
          <w:tcPr>
            <w:tcW w:w="363" w:type="pct"/>
            <w:vAlign w:val="bottom"/>
          </w:tcPr>
          <w:p w14:paraId="31683DFE" w14:textId="337F43CB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401" w:type="pct"/>
            <w:vAlign w:val="bottom"/>
          </w:tcPr>
          <w:p w14:paraId="071F130B" w14:textId="345891DF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5" w:type="pct"/>
            <w:vAlign w:val="bottom"/>
          </w:tcPr>
          <w:p w14:paraId="4E2A3156" w14:textId="44E0EAA8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1" w:type="pct"/>
            <w:vAlign w:val="bottom"/>
          </w:tcPr>
          <w:p w14:paraId="43B38DC1" w14:textId="03971649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1,424</w:t>
            </w:r>
          </w:p>
        </w:tc>
        <w:tc>
          <w:tcPr>
            <w:tcW w:w="401" w:type="pct"/>
            <w:vAlign w:val="bottom"/>
          </w:tcPr>
          <w:p w14:paraId="5A51F2F6" w14:textId="563EAD88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2" w:type="pct"/>
            <w:vAlign w:val="bottom"/>
          </w:tcPr>
          <w:p w14:paraId="14E2BD02" w14:textId="3D943165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5" w:type="pct"/>
            <w:vAlign w:val="bottom"/>
          </w:tcPr>
          <w:p w14:paraId="5979AFF2" w14:textId="7937B43F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6" w:type="pct"/>
            <w:vAlign w:val="bottom"/>
          </w:tcPr>
          <w:p w14:paraId="2C5FB5ED" w14:textId="690ADCCE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75" w:type="pct"/>
            <w:vAlign w:val="bottom"/>
          </w:tcPr>
          <w:p w14:paraId="6ED304DC" w14:textId="60C5B7DB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(573)</w:t>
            </w:r>
          </w:p>
        </w:tc>
        <w:tc>
          <w:tcPr>
            <w:tcW w:w="376" w:type="pct"/>
            <w:vAlign w:val="bottom"/>
          </w:tcPr>
          <w:p w14:paraId="306E5BDE" w14:textId="1C2B316A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851</w:t>
            </w:r>
          </w:p>
        </w:tc>
      </w:tr>
      <w:tr w:rsidR="006F3A0F" w:rsidRPr="00CA26DB" w14:paraId="25D65591" w14:textId="77777777" w:rsidTr="006F3A0F">
        <w:tc>
          <w:tcPr>
            <w:tcW w:w="1206" w:type="pct"/>
            <w:vAlign w:val="bottom"/>
          </w:tcPr>
          <w:p w14:paraId="34910F78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363" w:type="pct"/>
            <w:vAlign w:val="bottom"/>
          </w:tcPr>
          <w:p w14:paraId="3C0B3002" w14:textId="401375B7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486,610</w:t>
            </w:r>
          </w:p>
        </w:tc>
        <w:tc>
          <w:tcPr>
            <w:tcW w:w="401" w:type="pct"/>
            <w:vAlign w:val="bottom"/>
          </w:tcPr>
          <w:p w14:paraId="143D8629" w14:textId="4597CEE3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25,739</w:t>
            </w:r>
          </w:p>
        </w:tc>
        <w:tc>
          <w:tcPr>
            <w:tcW w:w="375" w:type="pct"/>
            <w:vAlign w:val="bottom"/>
          </w:tcPr>
          <w:p w14:paraId="175086AC" w14:textId="6BE8B966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80,529</w:t>
            </w:r>
          </w:p>
        </w:tc>
        <w:tc>
          <w:tcPr>
            <w:tcW w:w="371" w:type="pct"/>
            <w:vAlign w:val="bottom"/>
          </w:tcPr>
          <w:p w14:paraId="074B3BAC" w14:textId="5A1D5D36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11,825</w:t>
            </w:r>
          </w:p>
        </w:tc>
        <w:tc>
          <w:tcPr>
            <w:tcW w:w="401" w:type="pct"/>
            <w:vAlign w:val="bottom"/>
          </w:tcPr>
          <w:p w14:paraId="6C3CD806" w14:textId="338DD4D5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19,725</w:t>
            </w:r>
          </w:p>
        </w:tc>
        <w:tc>
          <w:tcPr>
            <w:tcW w:w="372" w:type="pct"/>
            <w:vAlign w:val="bottom"/>
          </w:tcPr>
          <w:p w14:paraId="75385444" w14:textId="632ABEA7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1,681</w:t>
            </w:r>
          </w:p>
        </w:tc>
        <w:tc>
          <w:tcPr>
            <w:tcW w:w="375" w:type="pct"/>
            <w:vAlign w:val="bottom"/>
          </w:tcPr>
          <w:p w14:paraId="0D0598BC" w14:textId="79E0ED3F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</w:t>
            </w:r>
          </w:p>
        </w:tc>
        <w:tc>
          <w:tcPr>
            <w:tcW w:w="386" w:type="pct"/>
            <w:vAlign w:val="bottom"/>
          </w:tcPr>
          <w:p w14:paraId="2AC12AA8" w14:textId="44FA8F42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7,350</w:t>
            </w:r>
          </w:p>
        </w:tc>
        <w:tc>
          <w:tcPr>
            <w:tcW w:w="375" w:type="pct"/>
            <w:vAlign w:val="bottom"/>
          </w:tcPr>
          <w:p w14:paraId="4F8E3803" w14:textId="5B56BD1A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(177,606)</w:t>
            </w:r>
          </w:p>
        </w:tc>
        <w:tc>
          <w:tcPr>
            <w:tcW w:w="376" w:type="pct"/>
            <w:vAlign w:val="bottom"/>
          </w:tcPr>
          <w:p w14:paraId="1E07A1C9" w14:textId="29A17E64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right="-30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455,857</w:t>
            </w:r>
          </w:p>
        </w:tc>
      </w:tr>
    </w:tbl>
    <w:p w14:paraId="24628BDF" w14:textId="272562CA" w:rsidR="005D66AF" w:rsidRPr="00CA26DB" w:rsidRDefault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604BA3A4" w14:textId="77777777" w:rsidR="005D66AF" w:rsidRPr="00CA26DB" w:rsidRDefault="005D6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  <w:r w:rsidRPr="00CA26DB">
        <w:rPr>
          <w:rFonts w:ascii="Angsana New" w:hAnsi="Angsana New"/>
        </w:rPr>
        <w:br w:type="page"/>
      </w:r>
    </w:p>
    <w:p w14:paraId="51F46076" w14:textId="77777777" w:rsidR="000645F9" w:rsidRPr="00CA26DB" w:rsidRDefault="000645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tbl>
      <w:tblPr>
        <w:tblW w:w="5043" w:type="pct"/>
        <w:tblLayout w:type="fixed"/>
        <w:tblLook w:val="0000" w:firstRow="0" w:lastRow="0" w:firstColumn="0" w:lastColumn="0" w:noHBand="0" w:noVBand="0"/>
      </w:tblPr>
      <w:tblGrid>
        <w:gridCol w:w="3192"/>
        <w:gridCol w:w="1131"/>
        <w:gridCol w:w="1131"/>
        <w:gridCol w:w="1137"/>
        <w:gridCol w:w="1137"/>
        <w:gridCol w:w="1137"/>
        <w:gridCol w:w="1137"/>
        <w:gridCol w:w="1149"/>
        <w:gridCol w:w="1137"/>
        <w:gridCol w:w="1137"/>
        <w:gridCol w:w="1114"/>
      </w:tblGrid>
      <w:tr w:rsidR="00293D44" w:rsidRPr="00CA26DB" w14:paraId="7F065B68" w14:textId="77777777" w:rsidTr="00BA5074">
        <w:trPr>
          <w:trHeight w:val="280"/>
        </w:trPr>
        <w:tc>
          <w:tcPr>
            <w:tcW w:w="1098" w:type="pct"/>
            <w:vAlign w:val="center"/>
          </w:tcPr>
          <w:p w14:paraId="1A688A0D" w14:textId="1E2C4BBE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02" w:type="pct"/>
            <w:gridSpan w:val="10"/>
          </w:tcPr>
          <w:p w14:paraId="3784DC5B" w14:textId="30A4B456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หน่วย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: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ล้านบาท)</w:t>
            </w:r>
          </w:p>
        </w:tc>
      </w:tr>
      <w:tr w:rsidR="00293D44" w:rsidRPr="00CA26DB" w14:paraId="6E1215D9" w14:textId="77777777" w:rsidTr="00BA5074">
        <w:trPr>
          <w:trHeight w:val="317"/>
        </w:trPr>
        <w:tc>
          <w:tcPr>
            <w:tcW w:w="1098" w:type="pct"/>
            <w:vAlign w:val="center"/>
          </w:tcPr>
          <w:p w14:paraId="7040E6C5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02" w:type="pct"/>
            <w:gridSpan w:val="10"/>
          </w:tcPr>
          <w:p w14:paraId="04E20623" w14:textId="1D126C96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งบการเงินรวมสำหรับปีสิ้นสุดวันที่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ธันวาคม </w:t>
            </w:r>
            <w:r w:rsidR="004C724C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2568</w:t>
            </w:r>
          </w:p>
        </w:tc>
      </w:tr>
      <w:tr w:rsidR="00BA5074" w:rsidRPr="00CA26DB" w14:paraId="20FF70BD" w14:textId="77777777" w:rsidTr="00880F1F">
        <w:trPr>
          <w:trHeight w:val="292"/>
        </w:trPr>
        <w:tc>
          <w:tcPr>
            <w:tcW w:w="1098" w:type="pct"/>
            <w:vAlign w:val="center"/>
          </w:tcPr>
          <w:p w14:paraId="46DD1B52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89" w:type="pct"/>
            <w:vAlign w:val="center"/>
          </w:tcPr>
          <w:p w14:paraId="2B6DEB70" w14:textId="6B7EA589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89" w:type="pct"/>
            <w:vAlign w:val="center"/>
          </w:tcPr>
          <w:p w14:paraId="32EDE894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91" w:type="pct"/>
            <w:vAlign w:val="center"/>
          </w:tcPr>
          <w:p w14:paraId="6C0034C7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อะโรเมติกส์</w:t>
            </w:r>
          </w:p>
        </w:tc>
        <w:tc>
          <w:tcPr>
            <w:tcW w:w="391" w:type="pct"/>
            <w:vAlign w:val="center"/>
          </w:tcPr>
          <w:p w14:paraId="5EF5AD47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โรงผลิต</w:t>
            </w:r>
          </w:p>
        </w:tc>
        <w:tc>
          <w:tcPr>
            <w:tcW w:w="391" w:type="pct"/>
            <w:vAlign w:val="center"/>
          </w:tcPr>
          <w:p w14:paraId="7468B909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1" w:type="pct"/>
            <w:vAlign w:val="center"/>
          </w:tcPr>
          <w:p w14:paraId="708F7B23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5" w:type="pct"/>
          </w:tcPr>
          <w:p w14:paraId="4B73EB12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1" w:type="pct"/>
            <w:vAlign w:val="center"/>
          </w:tcPr>
          <w:p w14:paraId="390DE708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1" w:type="pct"/>
            <w:vMerge w:val="restart"/>
            <w:vAlign w:val="center"/>
          </w:tcPr>
          <w:p w14:paraId="65650169" w14:textId="2E922676" w:rsidR="00293D44" w:rsidRPr="00CA26DB" w:rsidRDefault="00293D44" w:rsidP="003C50FB">
            <w:pPr>
              <w:pBdr>
                <w:bottom w:val="single" w:sz="4" w:space="1" w:color="auto"/>
              </w:pBdr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รายการปรับปรุง</w:t>
            </w:r>
          </w:p>
        </w:tc>
        <w:tc>
          <w:tcPr>
            <w:tcW w:w="383" w:type="pct"/>
            <w:vAlign w:val="center"/>
          </w:tcPr>
          <w:p w14:paraId="6EF3FB5F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</w:tr>
      <w:tr w:rsidR="00BA5074" w:rsidRPr="00CA26DB" w14:paraId="29633CB0" w14:textId="77777777" w:rsidTr="00880F1F">
        <w:trPr>
          <w:trHeight w:val="305"/>
        </w:trPr>
        <w:tc>
          <w:tcPr>
            <w:tcW w:w="1098" w:type="pct"/>
          </w:tcPr>
          <w:p w14:paraId="0294B4A4" w14:textId="77777777" w:rsidR="00293D44" w:rsidRPr="00CA26DB" w:rsidRDefault="00293D44" w:rsidP="003C50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89" w:type="pct"/>
            <w:vAlign w:val="center"/>
          </w:tcPr>
          <w:p w14:paraId="1DE2B0FA" w14:textId="77777777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</w:t>
            </w:r>
          </w:p>
        </w:tc>
        <w:tc>
          <w:tcPr>
            <w:tcW w:w="389" w:type="pct"/>
            <w:vAlign w:val="center"/>
          </w:tcPr>
          <w:p w14:paraId="1CAC1F8C" w14:textId="77777777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น้ำมันหล่อลื่น</w:t>
            </w:r>
          </w:p>
        </w:tc>
        <w:tc>
          <w:tcPr>
            <w:tcW w:w="391" w:type="pct"/>
            <w:vAlign w:val="center"/>
          </w:tcPr>
          <w:p w14:paraId="1242F53C" w14:textId="77777777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และ 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LAB</w:t>
            </w:r>
          </w:p>
        </w:tc>
        <w:tc>
          <w:tcPr>
            <w:tcW w:w="391" w:type="pct"/>
            <w:vAlign w:val="center"/>
          </w:tcPr>
          <w:p w14:paraId="2DC6BB31" w14:textId="77777777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กระแสไฟฟ้า</w:t>
            </w:r>
          </w:p>
        </w:tc>
        <w:tc>
          <w:tcPr>
            <w:tcW w:w="391" w:type="pct"/>
            <w:vAlign w:val="center"/>
          </w:tcPr>
          <w:p w14:paraId="1B696CD4" w14:textId="77777777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สารทำละลาย</w:t>
            </w:r>
          </w:p>
        </w:tc>
        <w:tc>
          <w:tcPr>
            <w:tcW w:w="391" w:type="pct"/>
            <w:vAlign w:val="center"/>
          </w:tcPr>
          <w:p w14:paraId="3680AF19" w14:textId="77777777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เอทานอล</w:t>
            </w:r>
          </w:p>
        </w:tc>
        <w:tc>
          <w:tcPr>
            <w:tcW w:w="395" w:type="pct"/>
          </w:tcPr>
          <w:p w14:paraId="01CA20C3" w14:textId="7E1DD051" w:rsidR="00293D44" w:rsidRPr="00CA26DB" w:rsidRDefault="000C653D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โอเลฟิน</w:t>
            </w:r>
          </w:p>
        </w:tc>
        <w:tc>
          <w:tcPr>
            <w:tcW w:w="391" w:type="pct"/>
            <w:vAlign w:val="center"/>
          </w:tcPr>
          <w:p w14:paraId="425781AD" w14:textId="5DF4DE21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อื่น</w:t>
            </w:r>
            <w:r w:rsidR="00094063"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391" w:type="pct"/>
            <w:vMerge/>
            <w:vAlign w:val="center"/>
          </w:tcPr>
          <w:p w14:paraId="3216A377" w14:textId="0E7C47E9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83" w:type="pct"/>
            <w:vAlign w:val="center"/>
          </w:tcPr>
          <w:p w14:paraId="2989E001" w14:textId="77777777" w:rsidR="00293D44" w:rsidRPr="00CA26DB" w:rsidRDefault="00293D44" w:rsidP="003C50FB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</w:t>
            </w:r>
          </w:p>
        </w:tc>
      </w:tr>
      <w:tr w:rsidR="00BB7A51" w:rsidRPr="00CA26DB" w14:paraId="39E66984" w14:textId="77777777" w:rsidTr="00880F1F">
        <w:trPr>
          <w:trHeight w:val="292"/>
        </w:trPr>
        <w:tc>
          <w:tcPr>
            <w:tcW w:w="1098" w:type="pct"/>
          </w:tcPr>
          <w:p w14:paraId="660746DB" w14:textId="674DE81F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eastAsia"/>
                <w:sz w:val="24"/>
                <w:szCs w:val="24"/>
                <w:cs/>
              </w:rPr>
              <w:t>สินทรัพย์ของส่วนงาน</w:t>
            </w:r>
            <w:r w:rsidRPr="00CA26DB">
              <w:rPr>
                <w:rFonts w:ascii="Angsana New" w:eastAsia="Arial Unicode MS" w:hAnsi="Angsana New" w:hint="cs"/>
                <w:b/>
                <w:bCs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389" w:type="pct"/>
          </w:tcPr>
          <w:p w14:paraId="40363B1E" w14:textId="44F81052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405,814 </w:t>
            </w:r>
          </w:p>
        </w:tc>
        <w:tc>
          <w:tcPr>
            <w:tcW w:w="389" w:type="pct"/>
          </w:tcPr>
          <w:p w14:paraId="7B86B587" w14:textId="7B9701F0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9,748 </w:t>
            </w:r>
          </w:p>
        </w:tc>
        <w:tc>
          <w:tcPr>
            <w:tcW w:w="391" w:type="pct"/>
          </w:tcPr>
          <w:p w14:paraId="79EEEEC1" w14:textId="6B324075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24,605 </w:t>
            </w:r>
          </w:p>
        </w:tc>
        <w:tc>
          <w:tcPr>
            <w:tcW w:w="391" w:type="pct"/>
          </w:tcPr>
          <w:p w14:paraId="5E4A65E9" w14:textId="01DFB47B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15,743 </w:t>
            </w:r>
          </w:p>
        </w:tc>
        <w:tc>
          <w:tcPr>
            <w:tcW w:w="391" w:type="pct"/>
          </w:tcPr>
          <w:p w14:paraId="673488F6" w14:textId="7E1B7C6A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9,516 </w:t>
            </w:r>
          </w:p>
        </w:tc>
        <w:tc>
          <w:tcPr>
            <w:tcW w:w="391" w:type="pct"/>
          </w:tcPr>
          <w:p w14:paraId="65774618" w14:textId="7F80F561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1,638 </w:t>
            </w:r>
          </w:p>
        </w:tc>
        <w:tc>
          <w:tcPr>
            <w:tcW w:w="395" w:type="pct"/>
          </w:tcPr>
          <w:p w14:paraId="2BC8E2CF" w14:textId="70BCA29F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58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91" w:type="pct"/>
          </w:tcPr>
          <w:p w14:paraId="54B1DBBE" w14:textId="24068049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84,986 </w:t>
            </w:r>
          </w:p>
        </w:tc>
        <w:tc>
          <w:tcPr>
            <w:tcW w:w="391" w:type="pct"/>
          </w:tcPr>
          <w:p w14:paraId="4647D8DF" w14:textId="36BA0CEF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(160,21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83" w:type="pct"/>
          </w:tcPr>
          <w:p w14:paraId="4D57BC7A" w14:textId="0E64337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392,419 </w:t>
            </w:r>
          </w:p>
        </w:tc>
      </w:tr>
      <w:tr w:rsidR="00BB7A51" w:rsidRPr="00CA26DB" w14:paraId="09FAA427" w14:textId="77777777" w:rsidTr="00880F1F">
        <w:trPr>
          <w:trHeight w:val="292"/>
        </w:trPr>
        <w:tc>
          <w:tcPr>
            <w:tcW w:w="1098" w:type="pct"/>
          </w:tcPr>
          <w:p w14:paraId="775052C0" w14:textId="609AA6D3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เงินลงทุนในบริษัทร่วม</w:t>
            </w:r>
          </w:p>
        </w:tc>
        <w:tc>
          <w:tcPr>
            <w:tcW w:w="389" w:type="pct"/>
          </w:tcPr>
          <w:p w14:paraId="5F8376B3" w14:textId="35174C06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89" w:type="pct"/>
          </w:tcPr>
          <w:p w14:paraId="516DA10B" w14:textId="59CC5C51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91" w:type="pct"/>
          </w:tcPr>
          <w:p w14:paraId="75C81209" w14:textId="0FFE7CF9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91" w:type="pct"/>
          </w:tcPr>
          <w:p w14:paraId="1768EAD1" w14:textId="310D255D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91" w:type="pct"/>
          </w:tcPr>
          <w:p w14:paraId="725DE508" w14:textId="605F308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</w:t>
            </w:r>
          </w:p>
        </w:tc>
        <w:tc>
          <w:tcPr>
            <w:tcW w:w="391" w:type="pct"/>
          </w:tcPr>
          <w:p w14:paraId="172852BA" w14:textId="3ED4CF4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95" w:type="pct"/>
          </w:tcPr>
          <w:p w14:paraId="00FA75ED" w14:textId="39908CE6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32,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972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91" w:type="pct"/>
          </w:tcPr>
          <w:p w14:paraId="238ABC19" w14:textId="3278155A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982 </w:t>
            </w:r>
          </w:p>
        </w:tc>
        <w:tc>
          <w:tcPr>
            <w:tcW w:w="391" w:type="pct"/>
          </w:tcPr>
          <w:p w14:paraId="1C5ECB00" w14:textId="43D7F882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911 </w:t>
            </w:r>
          </w:p>
        </w:tc>
        <w:tc>
          <w:tcPr>
            <w:tcW w:w="383" w:type="pct"/>
          </w:tcPr>
          <w:p w14:paraId="7B9E7BA7" w14:textId="31796ED7" w:rsidR="00BB7A51" w:rsidRPr="00CA26DB" w:rsidRDefault="00BB7A51" w:rsidP="00BB7A51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34,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865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B7A51" w:rsidRPr="00CA26DB" w14:paraId="1B1300C7" w14:textId="77777777" w:rsidTr="00880F1F">
        <w:trPr>
          <w:trHeight w:val="329"/>
        </w:trPr>
        <w:tc>
          <w:tcPr>
            <w:tcW w:w="1098" w:type="pct"/>
          </w:tcPr>
          <w:p w14:paraId="186D3314" w14:textId="1BF69528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สินทรัพย์</w:t>
            </w:r>
            <w:r w:rsidRPr="00CA26DB">
              <w:rPr>
                <w:rFonts w:ascii="Angsana New" w:eastAsia="Arial Unicode MS" w:hAnsi="Angsana New" w:hint="cs"/>
                <w:b/>
                <w:bCs/>
                <w:sz w:val="24"/>
                <w:szCs w:val="24"/>
                <w:cs/>
              </w:rPr>
              <w:t xml:space="preserve">รวมของส่วนงาน </w:t>
            </w:r>
          </w:p>
        </w:tc>
        <w:tc>
          <w:tcPr>
            <w:tcW w:w="389" w:type="pct"/>
          </w:tcPr>
          <w:p w14:paraId="304D3AF1" w14:textId="65095309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405,814 </w:t>
            </w:r>
          </w:p>
        </w:tc>
        <w:tc>
          <w:tcPr>
            <w:tcW w:w="389" w:type="pct"/>
          </w:tcPr>
          <w:p w14:paraId="1DDAFDA1" w14:textId="31C35C17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9,748 </w:t>
            </w:r>
          </w:p>
        </w:tc>
        <w:tc>
          <w:tcPr>
            <w:tcW w:w="391" w:type="pct"/>
          </w:tcPr>
          <w:p w14:paraId="7540C74D" w14:textId="2EB0B473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24,605 </w:t>
            </w:r>
          </w:p>
        </w:tc>
        <w:tc>
          <w:tcPr>
            <w:tcW w:w="391" w:type="pct"/>
          </w:tcPr>
          <w:p w14:paraId="512ACF8E" w14:textId="4C076E4D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15,743 </w:t>
            </w:r>
          </w:p>
        </w:tc>
        <w:tc>
          <w:tcPr>
            <w:tcW w:w="391" w:type="pct"/>
          </w:tcPr>
          <w:p w14:paraId="4ECA2068" w14:textId="541F6799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9,516 </w:t>
            </w:r>
          </w:p>
        </w:tc>
        <w:tc>
          <w:tcPr>
            <w:tcW w:w="391" w:type="pct"/>
          </w:tcPr>
          <w:p w14:paraId="3B4A0E6C" w14:textId="53D63A70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1,638 </w:t>
            </w:r>
          </w:p>
        </w:tc>
        <w:tc>
          <w:tcPr>
            <w:tcW w:w="395" w:type="pct"/>
          </w:tcPr>
          <w:p w14:paraId="23181A81" w14:textId="25FFB4F4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33,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559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91" w:type="pct"/>
          </w:tcPr>
          <w:p w14:paraId="6EBD9576" w14:textId="1E3E21F9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85,968 </w:t>
            </w:r>
          </w:p>
        </w:tc>
        <w:tc>
          <w:tcPr>
            <w:tcW w:w="391" w:type="pct"/>
          </w:tcPr>
          <w:p w14:paraId="7A1BBE75" w14:textId="7817266F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(159,30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83" w:type="pct"/>
          </w:tcPr>
          <w:p w14:paraId="1566929B" w14:textId="0500664B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42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40F22" w:rsidRPr="00CA26DB">
              <w:rPr>
                <w:rFonts w:asciiTheme="majorBidi" w:hAnsiTheme="majorBidi" w:cstheme="majorBidi"/>
                <w:sz w:val="24"/>
                <w:szCs w:val="24"/>
              </w:rPr>
              <w:t>284</w:t>
            </w: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BB7A51" w:rsidRPr="00CA26DB" w14:paraId="47653110" w14:textId="77777777" w:rsidTr="00880F1F">
        <w:trPr>
          <w:trHeight w:val="341"/>
        </w:trPr>
        <w:tc>
          <w:tcPr>
            <w:tcW w:w="1098" w:type="pct"/>
          </w:tcPr>
          <w:p w14:paraId="7E7C785D" w14:textId="6A9D1487" w:rsidR="00BB7A51" w:rsidRPr="00CA26DB" w:rsidRDefault="00BB7A51" w:rsidP="00BB7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หนี้สิน</w:t>
            </w:r>
            <w:r w:rsidRPr="00CA26DB">
              <w:rPr>
                <w:rFonts w:ascii="Angsana New" w:eastAsia="Arial Unicode MS" w:hAnsi="Angsana New" w:hint="cs"/>
                <w:b/>
                <w:bCs/>
                <w:sz w:val="24"/>
                <w:szCs w:val="24"/>
                <w:cs/>
              </w:rPr>
              <w:t>รวมของส่วนงาน</w:t>
            </w:r>
          </w:p>
        </w:tc>
        <w:tc>
          <w:tcPr>
            <w:tcW w:w="389" w:type="pct"/>
          </w:tcPr>
          <w:p w14:paraId="082286DE" w14:textId="3BD5E9FB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238,602 </w:t>
            </w:r>
          </w:p>
        </w:tc>
        <w:tc>
          <w:tcPr>
            <w:tcW w:w="389" w:type="pct"/>
          </w:tcPr>
          <w:p w14:paraId="2F9CA886" w14:textId="187E0552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3,362 </w:t>
            </w:r>
          </w:p>
        </w:tc>
        <w:tc>
          <w:tcPr>
            <w:tcW w:w="391" w:type="pct"/>
          </w:tcPr>
          <w:p w14:paraId="27F9E729" w14:textId="359EEB0A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8,984 </w:t>
            </w:r>
          </w:p>
        </w:tc>
        <w:tc>
          <w:tcPr>
            <w:tcW w:w="391" w:type="pct"/>
          </w:tcPr>
          <w:p w14:paraId="3925D880" w14:textId="2CABA6B7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11,459 </w:t>
            </w:r>
          </w:p>
        </w:tc>
        <w:tc>
          <w:tcPr>
            <w:tcW w:w="391" w:type="pct"/>
          </w:tcPr>
          <w:p w14:paraId="2E29BAA2" w14:textId="50278A47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4,734 </w:t>
            </w:r>
          </w:p>
        </w:tc>
        <w:tc>
          <w:tcPr>
            <w:tcW w:w="391" w:type="pct"/>
          </w:tcPr>
          <w:p w14:paraId="11E99DB7" w14:textId="17F0B0CB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380 </w:t>
            </w:r>
          </w:p>
        </w:tc>
        <w:tc>
          <w:tcPr>
            <w:tcW w:w="395" w:type="pct"/>
          </w:tcPr>
          <w:p w14:paraId="4A54262F" w14:textId="07BB1DE9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119 </w:t>
            </w:r>
          </w:p>
        </w:tc>
        <w:tc>
          <w:tcPr>
            <w:tcW w:w="391" w:type="pct"/>
          </w:tcPr>
          <w:p w14:paraId="1949B577" w14:textId="30773608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83,542 </w:t>
            </w:r>
          </w:p>
        </w:tc>
        <w:tc>
          <w:tcPr>
            <w:tcW w:w="391" w:type="pct"/>
          </w:tcPr>
          <w:p w14:paraId="3BC34848" w14:textId="6860A832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(116,930)</w:t>
            </w:r>
          </w:p>
        </w:tc>
        <w:tc>
          <w:tcPr>
            <w:tcW w:w="383" w:type="pct"/>
          </w:tcPr>
          <w:p w14:paraId="4DB8D8E2" w14:textId="5F217774" w:rsidR="00BB7A51" w:rsidRPr="00CA26DB" w:rsidRDefault="00BB7A51" w:rsidP="00BB7A51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Theme="majorBidi" w:hAnsiTheme="majorBidi" w:cstheme="majorBidi"/>
                <w:sz w:val="24"/>
                <w:szCs w:val="24"/>
              </w:rPr>
              <w:t xml:space="preserve"> 234,252 </w:t>
            </w:r>
          </w:p>
        </w:tc>
      </w:tr>
    </w:tbl>
    <w:p w14:paraId="4CB278E8" w14:textId="77777777" w:rsidR="00880F1F" w:rsidRPr="00CA26DB" w:rsidRDefault="00880F1F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rPr>
          <w:rFonts w:ascii="Angsana New" w:eastAsia="Arial Unicode MS" w:hAnsi="Angsana New"/>
          <w:sz w:val="28"/>
          <w:szCs w:val="28"/>
        </w:rPr>
      </w:pPr>
    </w:p>
    <w:tbl>
      <w:tblPr>
        <w:tblW w:w="5043" w:type="pct"/>
        <w:tblLayout w:type="fixed"/>
        <w:tblLook w:val="0000" w:firstRow="0" w:lastRow="0" w:firstColumn="0" w:lastColumn="0" w:noHBand="0" w:noVBand="0"/>
      </w:tblPr>
      <w:tblGrid>
        <w:gridCol w:w="3192"/>
        <w:gridCol w:w="1131"/>
        <w:gridCol w:w="1131"/>
        <w:gridCol w:w="1137"/>
        <w:gridCol w:w="1137"/>
        <w:gridCol w:w="1137"/>
        <w:gridCol w:w="1137"/>
        <w:gridCol w:w="1149"/>
        <w:gridCol w:w="1137"/>
        <w:gridCol w:w="1137"/>
        <w:gridCol w:w="1114"/>
      </w:tblGrid>
      <w:tr w:rsidR="00880F1F" w:rsidRPr="00CA26DB" w14:paraId="21F0C596" w14:textId="77777777">
        <w:trPr>
          <w:trHeight w:val="280"/>
        </w:trPr>
        <w:tc>
          <w:tcPr>
            <w:tcW w:w="1098" w:type="pct"/>
            <w:vAlign w:val="center"/>
          </w:tcPr>
          <w:p w14:paraId="75D52FC0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02" w:type="pct"/>
            <w:gridSpan w:val="10"/>
          </w:tcPr>
          <w:p w14:paraId="0E95BFEE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(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หน่วย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 xml:space="preserve">: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ล้านบาท)</w:t>
            </w:r>
          </w:p>
        </w:tc>
      </w:tr>
      <w:tr w:rsidR="00880F1F" w:rsidRPr="00CA26DB" w14:paraId="28E7ECDC" w14:textId="77777777">
        <w:trPr>
          <w:trHeight w:val="317"/>
        </w:trPr>
        <w:tc>
          <w:tcPr>
            <w:tcW w:w="1098" w:type="pct"/>
            <w:vAlign w:val="center"/>
          </w:tcPr>
          <w:p w14:paraId="2CD8C0D8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02" w:type="pct"/>
            <w:gridSpan w:val="10"/>
          </w:tcPr>
          <w:p w14:paraId="126ADE89" w14:textId="20AA57CA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งบการเงินรวมสำหรับปีสิ้นสุดวันที่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31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 ธันวาคม </w:t>
            </w:r>
            <w:r w:rsidR="00DC5B88" w:rsidRPr="00CA26DB">
              <w:rPr>
                <w:rFonts w:ascii="Angsana New" w:eastAsia="Arial Unicode MS" w:hAnsi="Angsana New"/>
                <w:sz w:val="24"/>
                <w:szCs w:val="24"/>
                <w:lang w:val="en-GB"/>
              </w:rPr>
              <w:t>2567</w:t>
            </w:r>
          </w:p>
        </w:tc>
      </w:tr>
      <w:tr w:rsidR="00880F1F" w:rsidRPr="00CA26DB" w14:paraId="3EC49C50" w14:textId="77777777">
        <w:trPr>
          <w:trHeight w:val="292"/>
        </w:trPr>
        <w:tc>
          <w:tcPr>
            <w:tcW w:w="1098" w:type="pct"/>
            <w:vAlign w:val="center"/>
          </w:tcPr>
          <w:p w14:paraId="64768B83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89" w:type="pct"/>
            <w:vAlign w:val="center"/>
          </w:tcPr>
          <w:p w14:paraId="32D30765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89" w:type="pct"/>
            <w:vAlign w:val="center"/>
          </w:tcPr>
          <w:p w14:paraId="64CF6942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โรงกลั่น</w:t>
            </w:r>
          </w:p>
        </w:tc>
        <w:tc>
          <w:tcPr>
            <w:tcW w:w="391" w:type="pct"/>
            <w:vAlign w:val="center"/>
          </w:tcPr>
          <w:p w14:paraId="0405F254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อะโรเมติกส์</w:t>
            </w:r>
          </w:p>
        </w:tc>
        <w:tc>
          <w:tcPr>
            <w:tcW w:w="391" w:type="pct"/>
            <w:vAlign w:val="center"/>
          </w:tcPr>
          <w:p w14:paraId="732E42D3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โรงผลิต</w:t>
            </w:r>
          </w:p>
        </w:tc>
        <w:tc>
          <w:tcPr>
            <w:tcW w:w="391" w:type="pct"/>
            <w:vAlign w:val="center"/>
          </w:tcPr>
          <w:p w14:paraId="50C68F57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1" w:type="pct"/>
            <w:vAlign w:val="center"/>
          </w:tcPr>
          <w:p w14:paraId="6C75CBA7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5" w:type="pct"/>
          </w:tcPr>
          <w:p w14:paraId="7E12B7B5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1" w:type="pct"/>
            <w:vAlign w:val="center"/>
          </w:tcPr>
          <w:p w14:paraId="2F1E8647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1" w:type="pct"/>
            <w:vMerge w:val="restart"/>
            <w:vAlign w:val="center"/>
          </w:tcPr>
          <w:p w14:paraId="41121E72" w14:textId="77777777" w:rsidR="00880F1F" w:rsidRPr="00CA26DB" w:rsidRDefault="00880F1F">
            <w:pPr>
              <w:pBdr>
                <w:bottom w:val="single" w:sz="4" w:space="1" w:color="auto"/>
              </w:pBdr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รายการปรับปรุง</w:t>
            </w:r>
          </w:p>
        </w:tc>
        <w:tc>
          <w:tcPr>
            <w:tcW w:w="383" w:type="pct"/>
            <w:vAlign w:val="center"/>
          </w:tcPr>
          <w:p w14:paraId="6F26CE48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</w:tr>
      <w:tr w:rsidR="00880F1F" w:rsidRPr="00CA26DB" w14:paraId="3F9E26D1" w14:textId="77777777">
        <w:trPr>
          <w:trHeight w:val="305"/>
        </w:trPr>
        <w:tc>
          <w:tcPr>
            <w:tcW w:w="1098" w:type="pct"/>
          </w:tcPr>
          <w:p w14:paraId="17AD8228" w14:textId="77777777" w:rsidR="00880F1F" w:rsidRPr="00CA26DB" w:rsidRDefault="00880F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89" w:type="pct"/>
            <w:vAlign w:val="center"/>
          </w:tcPr>
          <w:p w14:paraId="7666EAE1" w14:textId="77777777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</w:t>
            </w:r>
          </w:p>
        </w:tc>
        <w:tc>
          <w:tcPr>
            <w:tcW w:w="389" w:type="pct"/>
            <w:vAlign w:val="center"/>
          </w:tcPr>
          <w:p w14:paraId="654DBC56" w14:textId="77777777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น้ำมันหล่อลื่น</w:t>
            </w:r>
          </w:p>
        </w:tc>
        <w:tc>
          <w:tcPr>
            <w:tcW w:w="391" w:type="pct"/>
            <w:vAlign w:val="center"/>
          </w:tcPr>
          <w:p w14:paraId="723F2028" w14:textId="77777777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 xml:space="preserve">และ </w:t>
            </w:r>
            <w:r w:rsidRPr="00CA26DB">
              <w:rPr>
                <w:rFonts w:ascii="Angsana New" w:eastAsia="Arial Unicode MS" w:hAnsi="Angsana New"/>
                <w:sz w:val="24"/>
                <w:szCs w:val="24"/>
              </w:rPr>
              <w:t>LAB</w:t>
            </w:r>
          </w:p>
        </w:tc>
        <w:tc>
          <w:tcPr>
            <w:tcW w:w="391" w:type="pct"/>
            <w:vAlign w:val="center"/>
          </w:tcPr>
          <w:p w14:paraId="7AC19477" w14:textId="77777777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กระแสไฟฟ้า</w:t>
            </w:r>
          </w:p>
        </w:tc>
        <w:tc>
          <w:tcPr>
            <w:tcW w:w="391" w:type="pct"/>
            <w:vAlign w:val="center"/>
          </w:tcPr>
          <w:p w14:paraId="6F6995D5" w14:textId="77777777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สารทำละลาย</w:t>
            </w:r>
          </w:p>
        </w:tc>
        <w:tc>
          <w:tcPr>
            <w:tcW w:w="391" w:type="pct"/>
            <w:vAlign w:val="center"/>
          </w:tcPr>
          <w:p w14:paraId="40A60F47" w14:textId="77777777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เอทานอล</w:t>
            </w:r>
          </w:p>
        </w:tc>
        <w:tc>
          <w:tcPr>
            <w:tcW w:w="395" w:type="pct"/>
          </w:tcPr>
          <w:p w14:paraId="3DA4FD38" w14:textId="58CDBC2B" w:rsidR="00880F1F" w:rsidRPr="00CA26DB" w:rsidRDefault="000C653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โอเลฟิน</w:t>
            </w:r>
          </w:p>
        </w:tc>
        <w:tc>
          <w:tcPr>
            <w:tcW w:w="391" w:type="pct"/>
            <w:vAlign w:val="center"/>
          </w:tcPr>
          <w:p w14:paraId="7D9332CB" w14:textId="15FA8FE0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อื่น</w:t>
            </w:r>
            <w:r w:rsidR="00094063" w:rsidRPr="00CA26DB">
              <w:rPr>
                <w:rFonts w:ascii="Angsana New" w:eastAsia="Arial Unicode MS" w:hAnsi="Angsana New" w:hint="cs"/>
                <w:sz w:val="24"/>
                <w:szCs w:val="24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ๆ</w:t>
            </w:r>
          </w:p>
        </w:tc>
        <w:tc>
          <w:tcPr>
            <w:tcW w:w="391" w:type="pct"/>
            <w:vMerge/>
            <w:vAlign w:val="center"/>
          </w:tcPr>
          <w:p w14:paraId="131093B4" w14:textId="77777777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  <w:tc>
          <w:tcPr>
            <w:tcW w:w="383" w:type="pct"/>
            <w:vAlign w:val="center"/>
          </w:tcPr>
          <w:p w14:paraId="7DFF20E7" w14:textId="77777777" w:rsidR="00880F1F" w:rsidRPr="00CA26DB" w:rsidRDefault="00880F1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/>
              <w:jc w:val="center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รวม</w:t>
            </w:r>
          </w:p>
        </w:tc>
      </w:tr>
      <w:tr w:rsidR="006F3A0F" w:rsidRPr="00CA26DB" w14:paraId="501180E7" w14:textId="77777777">
        <w:trPr>
          <w:trHeight w:val="292"/>
        </w:trPr>
        <w:tc>
          <w:tcPr>
            <w:tcW w:w="1098" w:type="pct"/>
          </w:tcPr>
          <w:p w14:paraId="31440528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 w:hint="eastAsia"/>
                <w:sz w:val="24"/>
                <w:szCs w:val="24"/>
                <w:cs/>
              </w:rPr>
              <w:t>สินทรัพย์ของส่วนงาน</w:t>
            </w:r>
            <w:r w:rsidRPr="00CA26DB">
              <w:rPr>
                <w:rFonts w:ascii="Angsana New" w:eastAsia="Arial Unicode MS" w:hAnsi="Angsana New" w:hint="cs"/>
                <w:b/>
                <w:bCs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389" w:type="pct"/>
          </w:tcPr>
          <w:p w14:paraId="19869238" w14:textId="2CB5624A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391,372</w:t>
            </w:r>
          </w:p>
        </w:tc>
        <w:tc>
          <w:tcPr>
            <w:tcW w:w="389" w:type="pct"/>
          </w:tcPr>
          <w:p w14:paraId="5AA43B25" w14:textId="22166EB1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9,940</w:t>
            </w:r>
          </w:p>
        </w:tc>
        <w:tc>
          <w:tcPr>
            <w:tcW w:w="391" w:type="pct"/>
          </w:tcPr>
          <w:p w14:paraId="697DDB3F" w14:textId="32871660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25,270</w:t>
            </w:r>
          </w:p>
        </w:tc>
        <w:tc>
          <w:tcPr>
            <w:tcW w:w="391" w:type="pct"/>
          </w:tcPr>
          <w:p w14:paraId="1C50F3CE" w14:textId="4FCA959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16,041</w:t>
            </w:r>
          </w:p>
        </w:tc>
        <w:tc>
          <w:tcPr>
            <w:tcW w:w="391" w:type="pct"/>
          </w:tcPr>
          <w:p w14:paraId="68A5D93C" w14:textId="139730A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9,929</w:t>
            </w:r>
          </w:p>
        </w:tc>
        <w:tc>
          <w:tcPr>
            <w:tcW w:w="391" w:type="pct"/>
          </w:tcPr>
          <w:p w14:paraId="3D8BC3DD" w14:textId="6FD5BA5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2,080</w:t>
            </w:r>
          </w:p>
        </w:tc>
        <w:tc>
          <w:tcPr>
            <w:tcW w:w="395" w:type="pct"/>
          </w:tcPr>
          <w:p w14:paraId="35E5D2CC" w14:textId="3C5B18B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371</w:t>
            </w:r>
          </w:p>
        </w:tc>
        <w:tc>
          <w:tcPr>
            <w:tcW w:w="391" w:type="pct"/>
          </w:tcPr>
          <w:p w14:paraId="4CD4A9F6" w14:textId="0A1865D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107,893</w:t>
            </w:r>
          </w:p>
        </w:tc>
        <w:tc>
          <w:tcPr>
            <w:tcW w:w="391" w:type="pct"/>
          </w:tcPr>
          <w:p w14:paraId="158911A5" w14:textId="607EC50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(185,313)</w:t>
            </w:r>
          </w:p>
        </w:tc>
        <w:tc>
          <w:tcPr>
            <w:tcW w:w="383" w:type="pct"/>
          </w:tcPr>
          <w:p w14:paraId="4676A129" w14:textId="714C797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377,583</w:t>
            </w:r>
          </w:p>
        </w:tc>
      </w:tr>
      <w:tr w:rsidR="006F3A0F" w:rsidRPr="00CA26DB" w14:paraId="7BEDD7CA" w14:textId="77777777">
        <w:trPr>
          <w:trHeight w:val="292"/>
        </w:trPr>
        <w:tc>
          <w:tcPr>
            <w:tcW w:w="1098" w:type="pct"/>
          </w:tcPr>
          <w:p w14:paraId="4A8B040B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sz w:val="24"/>
                <w:szCs w:val="24"/>
                <w:cs/>
              </w:rPr>
              <w:t>เงินลงทุนในบริษัทร่วม</w:t>
            </w:r>
          </w:p>
        </w:tc>
        <w:tc>
          <w:tcPr>
            <w:tcW w:w="389" w:type="pct"/>
          </w:tcPr>
          <w:p w14:paraId="522709F0" w14:textId="450ADA6F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89" w:type="pct"/>
          </w:tcPr>
          <w:p w14:paraId="3EB52443" w14:textId="3662D381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91" w:type="pct"/>
          </w:tcPr>
          <w:p w14:paraId="463D03A5" w14:textId="526193B1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91" w:type="pct"/>
          </w:tcPr>
          <w:p w14:paraId="2DC19A99" w14:textId="37A38C27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91" w:type="pct"/>
          </w:tcPr>
          <w:p w14:paraId="7754A842" w14:textId="1950912B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91" w:type="pct"/>
          </w:tcPr>
          <w:p w14:paraId="05C7F387" w14:textId="548F66B5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395" w:type="pct"/>
          </w:tcPr>
          <w:p w14:paraId="62D625C8" w14:textId="46756D84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29,577</w:t>
            </w:r>
          </w:p>
        </w:tc>
        <w:tc>
          <w:tcPr>
            <w:tcW w:w="391" w:type="pct"/>
          </w:tcPr>
          <w:p w14:paraId="4C745C25" w14:textId="26EA54A6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982</w:t>
            </w:r>
          </w:p>
        </w:tc>
        <w:tc>
          <w:tcPr>
            <w:tcW w:w="391" w:type="pct"/>
          </w:tcPr>
          <w:p w14:paraId="26FFE643" w14:textId="49F5D38A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868</w:t>
            </w:r>
          </w:p>
        </w:tc>
        <w:tc>
          <w:tcPr>
            <w:tcW w:w="383" w:type="pct"/>
          </w:tcPr>
          <w:p w14:paraId="4231649E" w14:textId="6A149092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31,427</w:t>
            </w:r>
          </w:p>
        </w:tc>
      </w:tr>
      <w:tr w:rsidR="006F3A0F" w:rsidRPr="00CA26DB" w14:paraId="7382FF8C" w14:textId="77777777">
        <w:trPr>
          <w:trHeight w:val="329"/>
        </w:trPr>
        <w:tc>
          <w:tcPr>
            <w:tcW w:w="1098" w:type="pct"/>
          </w:tcPr>
          <w:p w14:paraId="6E7C4AC7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สินทรัพย์</w:t>
            </w:r>
            <w:r w:rsidRPr="00CA26DB">
              <w:rPr>
                <w:rFonts w:ascii="Angsana New" w:eastAsia="Arial Unicode MS" w:hAnsi="Angsana New" w:hint="cs"/>
                <w:b/>
                <w:bCs/>
                <w:sz w:val="24"/>
                <w:szCs w:val="24"/>
                <w:cs/>
              </w:rPr>
              <w:t xml:space="preserve">รวมของส่วนงาน </w:t>
            </w:r>
          </w:p>
        </w:tc>
        <w:tc>
          <w:tcPr>
            <w:tcW w:w="389" w:type="pct"/>
          </w:tcPr>
          <w:p w14:paraId="314DB1CD" w14:textId="088C5804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391,372</w:t>
            </w:r>
          </w:p>
        </w:tc>
        <w:tc>
          <w:tcPr>
            <w:tcW w:w="389" w:type="pct"/>
          </w:tcPr>
          <w:p w14:paraId="0CAAC28B" w14:textId="62BE3868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9,940</w:t>
            </w:r>
          </w:p>
        </w:tc>
        <w:tc>
          <w:tcPr>
            <w:tcW w:w="391" w:type="pct"/>
          </w:tcPr>
          <w:p w14:paraId="0DF60366" w14:textId="709B7745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25,270</w:t>
            </w:r>
          </w:p>
        </w:tc>
        <w:tc>
          <w:tcPr>
            <w:tcW w:w="391" w:type="pct"/>
          </w:tcPr>
          <w:p w14:paraId="31ED1CAC" w14:textId="6092D367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16,041</w:t>
            </w:r>
          </w:p>
        </w:tc>
        <w:tc>
          <w:tcPr>
            <w:tcW w:w="391" w:type="pct"/>
          </w:tcPr>
          <w:p w14:paraId="7071CA4C" w14:textId="4EA375BE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9,929</w:t>
            </w:r>
          </w:p>
        </w:tc>
        <w:tc>
          <w:tcPr>
            <w:tcW w:w="391" w:type="pct"/>
          </w:tcPr>
          <w:p w14:paraId="586AC151" w14:textId="50CCE5B3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2,080</w:t>
            </w:r>
          </w:p>
        </w:tc>
        <w:tc>
          <w:tcPr>
            <w:tcW w:w="395" w:type="pct"/>
          </w:tcPr>
          <w:p w14:paraId="12871612" w14:textId="6E694FCC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29,948</w:t>
            </w:r>
          </w:p>
        </w:tc>
        <w:tc>
          <w:tcPr>
            <w:tcW w:w="391" w:type="pct"/>
          </w:tcPr>
          <w:p w14:paraId="63667B9E" w14:textId="532A9958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108,875</w:t>
            </w:r>
          </w:p>
        </w:tc>
        <w:tc>
          <w:tcPr>
            <w:tcW w:w="391" w:type="pct"/>
          </w:tcPr>
          <w:p w14:paraId="6DA13663" w14:textId="36362A31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(184,445)</w:t>
            </w:r>
          </w:p>
        </w:tc>
        <w:tc>
          <w:tcPr>
            <w:tcW w:w="383" w:type="pct"/>
          </w:tcPr>
          <w:p w14:paraId="5CB05392" w14:textId="5497C8C2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409,010</w:t>
            </w:r>
          </w:p>
        </w:tc>
      </w:tr>
      <w:tr w:rsidR="006F3A0F" w:rsidRPr="00CA26DB" w14:paraId="378D3EAC" w14:textId="77777777">
        <w:trPr>
          <w:trHeight w:val="341"/>
        </w:trPr>
        <w:tc>
          <w:tcPr>
            <w:tcW w:w="1098" w:type="pct"/>
          </w:tcPr>
          <w:p w14:paraId="0392933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rPr>
                <w:rFonts w:ascii="Angsana New" w:eastAsia="Arial Unicode MS" w:hAnsi="Angsana New"/>
                <w:sz w:val="24"/>
                <w:szCs w:val="24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</w:rPr>
              <w:t>หนี้สิน</w:t>
            </w:r>
            <w:r w:rsidRPr="00CA26DB">
              <w:rPr>
                <w:rFonts w:ascii="Angsana New" w:eastAsia="Arial Unicode MS" w:hAnsi="Angsana New" w:hint="cs"/>
                <w:b/>
                <w:bCs/>
                <w:sz w:val="24"/>
                <w:szCs w:val="24"/>
                <w:cs/>
              </w:rPr>
              <w:t>รวมของส่วนงาน</w:t>
            </w:r>
          </w:p>
        </w:tc>
        <w:tc>
          <w:tcPr>
            <w:tcW w:w="389" w:type="pct"/>
          </w:tcPr>
          <w:p w14:paraId="2925D063" w14:textId="64B11347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>248,991</w:t>
            </w:r>
          </w:p>
        </w:tc>
        <w:tc>
          <w:tcPr>
            <w:tcW w:w="389" w:type="pct"/>
          </w:tcPr>
          <w:p w14:paraId="2AB83D08" w14:textId="672D824E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3,597</w:t>
            </w:r>
          </w:p>
        </w:tc>
        <w:tc>
          <w:tcPr>
            <w:tcW w:w="391" w:type="pct"/>
          </w:tcPr>
          <w:p w14:paraId="790A384A" w14:textId="341462A8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9,620</w:t>
            </w:r>
          </w:p>
        </w:tc>
        <w:tc>
          <w:tcPr>
            <w:tcW w:w="391" w:type="pct"/>
          </w:tcPr>
          <w:p w14:paraId="181E6DAA" w14:textId="27100CCB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11,779</w:t>
            </w:r>
          </w:p>
        </w:tc>
        <w:tc>
          <w:tcPr>
            <w:tcW w:w="391" w:type="pct"/>
          </w:tcPr>
          <w:p w14:paraId="6261D31F" w14:textId="5E440C86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5,050</w:t>
            </w:r>
          </w:p>
        </w:tc>
        <w:tc>
          <w:tcPr>
            <w:tcW w:w="391" w:type="pct"/>
          </w:tcPr>
          <w:p w14:paraId="5DED2739" w14:textId="12326E43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610</w:t>
            </w:r>
          </w:p>
        </w:tc>
        <w:tc>
          <w:tcPr>
            <w:tcW w:w="395" w:type="pct"/>
          </w:tcPr>
          <w:p w14:paraId="6E06A32D" w14:textId="696DA90B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124</w:t>
            </w:r>
          </w:p>
        </w:tc>
        <w:tc>
          <w:tcPr>
            <w:tcW w:w="391" w:type="pct"/>
          </w:tcPr>
          <w:p w14:paraId="0FAEDDA7" w14:textId="6E2EC91D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105,462</w:t>
            </w:r>
          </w:p>
        </w:tc>
        <w:tc>
          <w:tcPr>
            <w:tcW w:w="391" w:type="pct"/>
          </w:tcPr>
          <w:p w14:paraId="4279FD26" w14:textId="04F50C73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(142,407)</w:t>
            </w:r>
          </w:p>
        </w:tc>
        <w:tc>
          <w:tcPr>
            <w:tcW w:w="383" w:type="pct"/>
          </w:tcPr>
          <w:p w14:paraId="5CF17E75" w14:textId="286AF185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left="-16"/>
              <w:rPr>
                <w:rFonts w:ascii="Angsana New" w:hAnsi="Angsana New"/>
                <w:sz w:val="24"/>
                <w:szCs w:val="24"/>
                <w:rtl/>
                <w:cs/>
                <w:lang w:val="en-GB"/>
              </w:rPr>
            </w:pPr>
            <w:r w:rsidRPr="00CA26DB">
              <w:rPr>
                <w:rFonts w:ascii="Angsana New" w:hAnsi="Angsana New"/>
                <w:sz w:val="24"/>
                <w:szCs w:val="24"/>
                <w:lang w:val="en-GB"/>
              </w:rPr>
              <w:t>242,826</w:t>
            </w:r>
          </w:p>
        </w:tc>
      </w:tr>
      <w:tr w:rsidR="006F3A0F" w:rsidRPr="00CA26DB" w14:paraId="6AD121BE" w14:textId="77777777">
        <w:trPr>
          <w:trHeight w:val="280"/>
        </w:trPr>
        <w:tc>
          <w:tcPr>
            <w:tcW w:w="1098" w:type="pct"/>
            <w:vAlign w:val="center"/>
          </w:tcPr>
          <w:p w14:paraId="40AA231A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2" w:right="-72"/>
              <w:jc w:val="right"/>
              <w:rPr>
                <w:rFonts w:ascii="Angsana New" w:eastAsia="Arial Unicode MS" w:hAnsi="Angsana New"/>
                <w:sz w:val="24"/>
                <w:szCs w:val="24"/>
                <w:cs/>
              </w:rPr>
            </w:pPr>
          </w:p>
        </w:tc>
        <w:tc>
          <w:tcPr>
            <w:tcW w:w="3902" w:type="pct"/>
            <w:gridSpan w:val="10"/>
          </w:tcPr>
          <w:p w14:paraId="5A117562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2"/>
              <w:jc w:val="right"/>
              <w:rPr>
                <w:rFonts w:ascii="Angsana New" w:eastAsia="Arial Unicode MS" w:hAnsi="Angsana New"/>
                <w:sz w:val="24"/>
                <w:szCs w:val="24"/>
              </w:rPr>
            </w:pPr>
          </w:p>
        </w:tc>
      </w:tr>
    </w:tbl>
    <w:p w14:paraId="01CB75B3" w14:textId="64EE6301" w:rsidR="00880F1F" w:rsidRPr="00CA26DB" w:rsidRDefault="00880F1F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rPr>
          <w:rFonts w:ascii="Angsana New" w:eastAsia="Arial Unicode MS" w:hAnsi="Angsana New"/>
          <w:sz w:val="28"/>
          <w:szCs w:val="28"/>
        </w:rPr>
        <w:sectPr w:rsidR="00880F1F" w:rsidRPr="00CA26DB" w:rsidSect="00F13F61">
          <w:headerReference w:type="even" r:id="rId18"/>
          <w:headerReference w:type="first" r:id="rId19"/>
          <w:pgSz w:w="16834" w:h="11909" w:orient="landscape" w:code="9"/>
          <w:pgMar w:top="2016" w:right="1080" w:bottom="1080" w:left="1339" w:header="576" w:footer="576" w:gutter="0"/>
          <w:cols w:space="720"/>
          <w:docGrid w:linePitch="245"/>
        </w:sectPr>
      </w:pPr>
    </w:p>
    <w:p w14:paraId="756EFFC8" w14:textId="77777777" w:rsidR="005A5070" w:rsidRPr="00CA26DB" w:rsidRDefault="005A5070" w:rsidP="00F13F61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rPr>
          <w:rFonts w:ascii="Angsana New" w:hAnsi="Angsana New" w:cs="Angsana New"/>
          <w:sz w:val="28"/>
          <w:szCs w:val="28"/>
          <w:u w:val="single"/>
        </w:rPr>
      </w:pPr>
      <w:r w:rsidRPr="00CA26DB">
        <w:rPr>
          <w:rFonts w:ascii="Angsana New" w:hAnsi="Angsana New" w:cs="Angsana New"/>
          <w:sz w:val="28"/>
          <w:szCs w:val="28"/>
          <w:u w:val="single"/>
          <w:cs/>
        </w:rPr>
        <w:lastRenderedPageBreak/>
        <w:t>ลูกค้ารายใหญ่</w:t>
      </w:r>
    </w:p>
    <w:p w14:paraId="3E579EDC" w14:textId="055A5125" w:rsidR="005A5070" w:rsidRPr="00CA26DB" w:rsidRDefault="005A5070" w:rsidP="00F13F61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rPr>
          <w:rFonts w:ascii="Angsana New" w:hAnsi="Angsana New" w:cs="Angsana New"/>
          <w:snapToGrid w:val="0"/>
          <w:sz w:val="28"/>
          <w:szCs w:val="28"/>
          <w:lang w:eastAsia="th-TH"/>
        </w:rPr>
      </w:pP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รายได้จากลูกค้ารายใหญ่ของกลุ่มบริษัทสองรายเป็นจำนวนเงิน</w:t>
      </w:r>
      <w:r w:rsidR="00A76751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</w:t>
      </w:r>
      <w:r w:rsidR="00BB7A51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>252,731</w:t>
      </w:r>
      <w:r w:rsidR="006F3A0F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ล้านบาท (</w:t>
      </w:r>
      <w:r w:rsidR="00DC5B88" w:rsidRPr="00CA26DB">
        <w:rPr>
          <w:rFonts w:ascii="Angsana New" w:hAnsi="Angsana New" w:cs="Angsana New"/>
          <w:snapToGrid w:val="0"/>
          <w:sz w:val="28"/>
          <w:szCs w:val="28"/>
          <w:lang w:val="en-GB" w:eastAsia="th-TH"/>
        </w:rPr>
        <w:t>2567</w:t>
      </w:r>
      <w:r w:rsidRPr="00CA26DB">
        <w:rPr>
          <w:rFonts w:ascii="Angsana New" w:hAnsi="Angsana New" w:cs="Angsana New"/>
          <w:snapToGrid w:val="0"/>
          <w:sz w:val="28"/>
          <w:szCs w:val="28"/>
          <w:lang w:val="en-GB" w:eastAsia="th-TH"/>
        </w:rPr>
        <w:t>: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 xml:space="preserve"> รายได้จากลูกค้าสองราย</w:t>
      </w:r>
      <w:r w:rsidR="00F13F61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                 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เป็นจำนวนเงิน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 </w:t>
      </w:r>
      <w:r w:rsidR="006F3A0F"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t xml:space="preserve">277,460 </w:t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ล้านบาท) จากรายได้จากการขายของกลุ่มบริษัท</w:t>
      </w:r>
    </w:p>
    <w:p w14:paraId="42762A6D" w14:textId="77777777" w:rsidR="005A5070" w:rsidRPr="00CA26DB" w:rsidRDefault="005A5070" w:rsidP="00F13F61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rPr>
          <w:rFonts w:ascii="Angsana New" w:hAnsi="Angsana New" w:cs="Angsana New"/>
          <w:sz w:val="28"/>
          <w:szCs w:val="28"/>
          <w:u w:val="single"/>
        </w:rPr>
      </w:pPr>
      <w:r w:rsidRPr="00CA26DB">
        <w:rPr>
          <w:rFonts w:ascii="Angsana New" w:hAnsi="Angsana New" w:cs="Angsana New"/>
          <w:sz w:val="28"/>
          <w:szCs w:val="28"/>
          <w:u w:val="single"/>
          <w:cs/>
        </w:rPr>
        <w:t>ส่วนงานภูมิศาสตร์</w:t>
      </w:r>
    </w:p>
    <w:p w14:paraId="4A465C88" w14:textId="77777777" w:rsidR="005A5070" w:rsidRPr="00CA26DB" w:rsidRDefault="005A5070" w:rsidP="00F13F61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rPr>
          <w:rFonts w:ascii="Angsana New" w:hAnsi="Angsana New" w:cs="Angsana New"/>
          <w:snapToGrid w:val="0"/>
          <w:sz w:val="28"/>
          <w:szCs w:val="28"/>
          <w:lang w:eastAsia="th-TH"/>
        </w:rPr>
      </w:pP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ในการนำเสนอการจำแนกส่วนงานภูมิศาสตร์ รายได้ตามส่วนงานแยกตามที่ตั้งทางภูมิศาสตร์ของลูกค้าและสินทรัพย์</w:t>
      </w:r>
      <w:r w:rsidRPr="00CA26DB">
        <w:rPr>
          <w:rFonts w:ascii="Angsana New" w:hAnsi="Angsana New" w:cs="Angsana New"/>
          <w:snapToGrid w:val="0"/>
          <w:sz w:val="28"/>
          <w:szCs w:val="28"/>
          <w:lang w:eastAsia="th-TH"/>
        </w:rPr>
        <w:br/>
      </w:r>
      <w:r w:rsidRPr="00CA26DB">
        <w:rPr>
          <w:rFonts w:ascii="Angsana New" w:hAnsi="Angsana New" w:cs="Angsana New"/>
          <w:snapToGrid w:val="0"/>
          <w:sz w:val="28"/>
          <w:szCs w:val="28"/>
          <w:cs/>
          <w:lang w:eastAsia="th-TH"/>
        </w:rPr>
        <w:t>ตามส่วนงานแยกตามสถานที่ตั้งทางภูมิศาสตร์ของสินทรัพย์</w:t>
      </w:r>
    </w:p>
    <w:p w14:paraId="400729B0" w14:textId="77777777" w:rsidR="00834EAC" w:rsidRPr="00CA26DB" w:rsidRDefault="00834EAC" w:rsidP="00F13F61">
      <w:pPr>
        <w:pStyle w:val="NoSpacing"/>
        <w:tabs>
          <w:tab w:val="clear" w:pos="56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rPr>
          <w:rFonts w:ascii="Angsana New" w:hAnsi="Angsana New" w:cs="Angsana New"/>
          <w:b/>
          <w:bCs/>
          <w:snapToGrid w:val="0"/>
          <w:sz w:val="28"/>
          <w:szCs w:val="28"/>
          <w:lang w:eastAsia="th-TH"/>
        </w:rPr>
      </w:pPr>
      <w:r w:rsidRPr="00CA26DB">
        <w:rPr>
          <w:rFonts w:ascii="Angsana New" w:hAnsi="Angsana New" w:cs="Angsana New"/>
          <w:b/>
          <w:bCs/>
          <w:snapToGrid w:val="0"/>
          <w:sz w:val="28"/>
          <w:szCs w:val="28"/>
          <w:cs/>
          <w:lang w:eastAsia="th-TH"/>
        </w:rPr>
        <w:t>ข้อมูลเกี่ยวกับส่วนงานภูมิศาสตร์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0"/>
        <w:gridCol w:w="1260"/>
        <w:gridCol w:w="1260"/>
      </w:tblGrid>
      <w:tr w:rsidR="00D04807" w:rsidRPr="00CA26DB" w14:paraId="34EEB986" w14:textId="77777777" w:rsidTr="000965CD">
        <w:trPr>
          <w:trHeight w:val="315"/>
          <w:tblHeader/>
        </w:trPr>
        <w:tc>
          <w:tcPr>
            <w:tcW w:w="4140" w:type="dxa"/>
          </w:tcPr>
          <w:p w14:paraId="6DD724C5" w14:textId="77777777" w:rsidR="00834EAC" w:rsidRPr="00CA26DB" w:rsidRDefault="00834EAC" w:rsidP="00226906">
            <w:pPr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040" w:type="dxa"/>
            <w:gridSpan w:val="4"/>
          </w:tcPr>
          <w:p w14:paraId="71AA7F9E" w14:textId="77777777" w:rsidR="00834EAC" w:rsidRPr="00CA26DB" w:rsidRDefault="00834EAC" w:rsidP="0022690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4743C4FA" w14:textId="77777777" w:rsidTr="000965CD">
        <w:trPr>
          <w:trHeight w:val="304"/>
          <w:tblHeader/>
        </w:trPr>
        <w:tc>
          <w:tcPr>
            <w:tcW w:w="4140" w:type="dxa"/>
          </w:tcPr>
          <w:p w14:paraId="45501D86" w14:textId="77777777" w:rsidR="00834EAC" w:rsidRPr="00CA26DB" w:rsidRDefault="00834EAC" w:rsidP="00226906">
            <w:pPr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2520" w:type="dxa"/>
            <w:gridSpan w:val="2"/>
          </w:tcPr>
          <w:p w14:paraId="2D898156" w14:textId="77777777" w:rsidR="00834EAC" w:rsidRPr="00CA26DB" w:rsidRDefault="00834EA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pacing w:val="-10"/>
                <w:sz w:val="28"/>
                <w:szCs w:val="28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pacing w:val="-10"/>
                <w:sz w:val="28"/>
                <w:szCs w:val="28"/>
                <w:cs/>
                <w:lang w:val="en-US" w:bidi="th-TH"/>
              </w:rPr>
              <w:t xml:space="preserve">สำหรับปีสิ้นสุดวันที่ </w:t>
            </w:r>
            <w:r w:rsidRPr="00CA26DB">
              <w:rPr>
                <w:rFonts w:ascii="Angsana New" w:eastAsia="Arial Unicode MS" w:hAnsi="Angsana New" w:cs="Angsana New"/>
                <w:spacing w:val="-10"/>
                <w:sz w:val="28"/>
                <w:szCs w:val="28"/>
                <w:lang w:bidi="th-TH"/>
              </w:rPr>
              <w:t>31</w:t>
            </w:r>
            <w:r w:rsidRPr="00CA26DB">
              <w:rPr>
                <w:rFonts w:ascii="Angsana New" w:eastAsia="Arial Unicode MS" w:hAnsi="Angsana New" w:cs="Angsana New"/>
                <w:spacing w:val="-10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520" w:type="dxa"/>
            <w:gridSpan w:val="2"/>
          </w:tcPr>
          <w:p w14:paraId="0F338A0D" w14:textId="77777777" w:rsidR="00834EAC" w:rsidRPr="00CA26DB" w:rsidRDefault="00834EA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31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 ธันวาคม</w:t>
            </w:r>
          </w:p>
        </w:tc>
      </w:tr>
      <w:tr w:rsidR="00D04807" w:rsidRPr="00CA26DB" w14:paraId="5F131877" w14:textId="77777777" w:rsidTr="000965CD">
        <w:trPr>
          <w:trHeight w:val="304"/>
          <w:tblHeader/>
        </w:trPr>
        <w:tc>
          <w:tcPr>
            <w:tcW w:w="4140" w:type="dxa"/>
          </w:tcPr>
          <w:p w14:paraId="0DE883C3" w14:textId="77777777" w:rsidR="00834EAC" w:rsidRPr="00CA26DB" w:rsidRDefault="00834EAC" w:rsidP="00226906">
            <w:pPr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2520" w:type="dxa"/>
            <w:gridSpan w:val="2"/>
          </w:tcPr>
          <w:p w14:paraId="2C139A9F" w14:textId="77777777" w:rsidR="00834EAC" w:rsidRPr="00CA26DB" w:rsidRDefault="00834EA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รายได้</w:t>
            </w:r>
          </w:p>
        </w:tc>
        <w:tc>
          <w:tcPr>
            <w:tcW w:w="2520" w:type="dxa"/>
            <w:gridSpan w:val="2"/>
          </w:tcPr>
          <w:p w14:paraId="071F83E2" w14:textId="77777777" w:rsidR="00834EAC" w:rsidRPr="00CA26DB" w:rsidRDefault="00834EA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สินทรัพย์ไม่หมุนเวียน</w:t>
            </w:r>
          </w:p>
        </w:tc>
      </w:tr>
      <w:tr w:rsidR="00D04807" w:rsidRPr="00CA26DB" w14:paraId="32B97DE6" w14:textId="77777777" w:rsidTr="000965CD">
        <w:trPr>
          <w:trHeight w:val="304"/>
          <w:tblHeader/>
        </w:trPr>
        <w:tc>
          <w:tcPr>
            <w:tcW w:w="4140" w:type="dxa"/>
          </w:tcPr>
          <w:p w14:paraId="7A9E833D" w14:textId="77777777" w:rsidR="00834EAC" w:rsidRPr="00CA26DB" w:rsidRDefault="00834EAC" w:rsidP="00226906">
            <w:pPr>
              <w:spacing w:line="240" w:lineRule="auto"/>
              <w:ind w:left="-14"/>
              <w:jc w:val="center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260" w:type="dxa"/>
          </w:tcPr>
          <w:p w14:paraId="2E1DBE96" w14:textId="332D25FF" w:rsidR="00834EAC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46254B0C" w14:textId="6061C4A6" w:rsidR="00834EAC" w:rsidRPr="00CA26DB" w:rsidRDefault="00DC5B88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260" w:type="dxa"/>
          </w:tcPr>
          <w:p w14:paraId="1FBCDAEF" w14:textId="2D61E76B" w:rsidR="00834EAC" w:rsidRPr="00CA26DB" w:rsidRDefault="004C724C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2568</w:t>
            </w:r>
          </w:p>
        </w:tc>
        <w:tc>
          <w:tcPr>
            <w:tcW w:w="1260" w:type="dxa"/>
          </w:tcPr>
          <w:p w14:paraId="2B27D8EB" w14:textId="282A4F7E" w:rsidR="00834EAC" w:rsidRPr="00CA26DB" w:rsidRDefault="00DC5B88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2567</w:t>
            </w:r>
          </w:p>
        </w:tc>
      </w:tr>
      <w:tr w:rsidR="00BB7A51" w:rsidRPr="00CA26DB" w14:paraId="173DF733" w14:textId="77777777" w:rsidTr="000E60A8">
        <w:tc>
          <w:tcPr>
            <w:tcW w:w="4140" w:type="dxa"/>
          </w:tcPr>
          <w:p w14:paraId="111FA1D2" w14:textId="77777777" w:rsidR="00BB7A51" w:rsidRPr="00CA26DB" w:rsidRDefault="00BB7A51" w:rsidP="00BB7A51">
            <w:pPr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1260" w:type="dxa"/>
            <w:vAlign w:val="bottom"/>
          </w:tcPr>
          <w:p w14:paraId="058FB0C9" w14:textId="68DFE80E" w:rsidR="00BB7A51" w:rsidRPr="00CA26DB" w:rsidRDefault="00BB7A51" w:rsidP="00BB7A5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359,155</w:t>
            </w:r>
          </w:p>
        </w:tc>
        <w:tc>
          <w:tcPr>
            <w:tcW w:w="1260" w:type="dxa"/>
            <w:vAlign w:val="bottom"/>
          </w:tcPr>
          <w:p w14:paraId="747DCB09" w14:textId="2D8E80F2" w:rsidR="00BB7A51" w:rsidRPr="00CA26DB" w:rsidRDefault="00BB7A51" w:rsidP="00BB7A5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437,164</w:t>
            </w:r>
          </w:p>
        </w:tc>
        <w:tc>
          <w:tcPr>
            <w:tcW w:w="1260" w:type="dxa"/>
            <w:vAlign w:val="bottom"/>
          </w:tcPr>
          <w:p w14:paraId="18E30511" w14:textId="3952B4E6" w:rsidR="00BB7A51" w:rsidRPr="00CA26DB" w:rsidRDefault="00BB7A51" w:rsidP="00BB7A5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262,292</w:t>
            </w:r>
          </w:p>
        </w:tc>
        <w:tc>
          <w:tcPr>
            <w:tcW w:w="1260" w:type="dxa"/>
            <w:vAlign w:val="bottom"/>
          </w:tcPr>
          <w:p w14:paraId="58462D20" w14:textId="10E6C4BB" w:rsidR="00BB7A51" w:rsidRPr="00CA26DB" w:rsidRDefault="00BB7A51" w:rsidP="00BB7A5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265,325</w:t>
            </w:r>
          </w:p>
        </w:tc>
      </w:tr>
      <w:tr w:rsidR="00BB7A51" w:rsidRPr="00CA26DB" w14:paraId="4078D5C4" w14:textId="77777777" w:rsidTr="000E60A8">
        <w:tc>
          <w:tcPr>
            <w:tcW w:w="4140" w:type="dxa"/>
          </w:tcPr>
          <w:p w14:paraId="61EE2011" w14:textId="059AB1DA" w:rsidR="00BB7A51" w:rsidRPr="00CA26DB" w:rsidRDefault="00BB7A51" w:rsidP="00BB7A51">
            <w:pPr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1260" w:type="dxa"/>
            <w:vAlign w:val="bottom"/>
          </w:tcPr>
          <w:p w14:paraId="07512710" w14:textId="70D65C57" w:rsidR="00BB7A51" w:rsidRPr="00CA26DB" w:rsidRDefault="00BB7A51" w:rsidP="00BB7A5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3,854</w:t>
            </w:r>
          </w:p>
        </w:tc>
        <w:tc>
          <w:tcPr>
            <w:tcW w:w="1260" w:type="dxa"/>
            <w:vAlign w:val="bottom"/>
          </w:tcPr>
          <w:p w14:paraId="4F544017" w14:textId="0015F3DB" w:rsidR="00BB7A51" w:rsidRPr="00CA26DB" w:rsidRDefault="00BB7A51" w:rsidP="00BB7A5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4,070</w:t>
            </w:r>
          </w:p>
        </w:tc>
        <w:tc>
          <w:tcPr>
            <w:tcW w:w="1260" w:type="dxa"/>
            <w:vAlign w:val="bottom"/>
          </w:tcPr>
          <w:p w14:paraId="6E2BA3CB" w14:textId="736672BD" w:rsidR="00BB7A51" w:rsidRPr="00CA26DB" w:rsidRDefault="00E40F22" w:rsidP="00BB7A5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33,018</w:t>
            </w:r>
          </w:p>
        </w:tc>
        <w:tc>
          <w:tcPr>
            <w:tcW w:w="1260" w:type="dxa"/>
            <w:vAlign w:val="bottom"/>
          </w:tcPr>
          <w:p w14:paraId="1B37A31A" w14:textId="2D42E5BA" w:rsidR="00BB7A51" w:rsidRPr="00CA26DB" w:rsidRDefault="00BB7A51" w:rsidP="00BB7A5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29,614</w:t>
            </w:r>
          </w:p>
        </w:tc>
      </w:tr>
      <w:tr w:rsidR="00BB7A51" w:rsidRPr="00CA26DB" w14:paraId="3497C2E3" w14:textId="77777777" w:rsidTr="000E60A8">
        <w:tc>
          <w:tcPr>
            <w:tcW w:w="4140" w:type="dxa"/>
          </w:tcPr>
          <w:p w14:paraId="3F411973" w14:textId="486E4FD4" w:rsidR="00BB7A51" w:rsidRPr="00CA26DB" w:rsidRDefault="00BB7A51" w:rsidP="00BB7A51">
            <w:pPr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ประเทศอื่น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260" w:type="dxa"/>
            <w:vAlign w:val="bottom"/>
          </w:tcPr>
          <w:p w14:paraId="3F7A13EA" w14:textId="6AA16E16" w:rsidR="00BB7A51" w:rsidRPr="00CA26DB" w:rsidRDefault="00BB7A51" w:rsidP="00BB7A5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32,673</w:t>
            </w:r>
          </w:p>
        </w:tc>
        <w:tc>
          <w:tcPr>
            <w:tcW w:w="1260" w:type="dxa"/>
            <w:vAlign w:val="bottom"/>
          </w:tcPr>
          <w:p w14:paraId="495AC841" w14:textId="7A73E29D" w:rsidR="00BB7A51" w:rsidRPr="00CA26DB" w:rsidRDefault="00BB7A51" w:rsidP="00BB7A5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25,543</w:t>
            </w:r>
          </w:p>
        </w:tc>
        <w:tc>
          <w:tcPr>
            <w:tcW w:w="1260" w:type="dxa"/>
            <w:vAlign w:val="bottom"/>
          </w:tcPr>
          <w:p w14:paraId="3AC1540F" w14:textId="60F231E8" w:rsidR="00BB7A51" w:rsidRPr="00CA26DB" w:rsidRDefault="00BB7A51" w:rsidP="00BB7A5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</w:t>
            </w:r>
            <w:r w:rsidR="00E40F22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675</w:t>
            </w:r>
          </w:p>
        </w:tc>
        <w:tc>
          <w:tcPr>
            <w:tcW w:w="1260" w:type="dxa"/>
            <w:vAlign w:val="bottom"/>
          </w:tcPr>
          <w:p w14:paraId="25C29340" w14:textId="1323024F" w:rsidR="00BB7A51" w:rsidRPr="00CA26DB" w:rsidRDefault="00BB7A51" w:rsidP="00BB7A5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1,850</w:t>
            </w:r>
          </w:p>
        </w:tc>
      </w:tr>
      <w:tr w:rsidR="00BB7A51" w:rsidRPr="00CA26DB" w14:paraId="2482D0AC" w14:textId="77777777" w:rsidTr="000E60A8">
        <w:tc>
          <w:tcPr>
            <w:tcW w:w="4140" w:type="dxa"/>
          </w:tcPr>
          <w:p w14:paraId="3D1C40A1" w14:textId="77777777" w:rsidR="00BB7A51" w:rsidRPr="00CA26DB" w:rsidRDefault="00BB7A51" w:rsidP="00BB7A51">
            <w:pPr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7FE822DF" w14:textId="4E094531" w:rsidR="00BB7A51" w:rsidRPr="00CA26DB" w:rsidRDefault="00BB7A51" w:rsidP="00BB7A5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395,682</w:t>
            </w:r>
          </w:p>
        </w:tc>
        <w:tc>
          <w:tcPr>
            <w:tcW w:w="1260" w:type="dxa"/>
            <w:vAlign w:val="bottom"/>
          </w:tcPr>
          <w:p w14:paraId="078EC2AC" w14:textId="411C42D4" w:rsidR="00BB7A51" w:rsidRPr="00CA26DB" w:rsidRDefault="00BB7A51" w:rsidP="00BB7A5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466,777</w:t>
            </w:r>
          </w:p>
        </w:tc>
        <w:tc>
          <w:tcPr>
            <w:tcW w:w="1260" w:type="dxa"/>
            <w:vAlign w:val="bottom"/>
          </w:tcPr>
          <w:p w14:paraId="0ACEE521" w14:textId="093D7A3C" w:rsidR="00BB7A51" w:rsidRPr="00CA26DB" w:rsidRDefault="00BB7A51" w:rsidP="00BB7A5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296,</w:t>
            </w:r>
            <w:r w:rsidR="00E40F22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985</w:t>
            </w:r>
          </w:p>
        </w:tc>
        <w:tc>
          <w:tcPr>
            <w:tcW w:w="1260" w:type="dxa"/>
            <w:vAlign w:val="bottom"/>
          </w:tcPr>
          <w:p w14:paraId="3E38CFA5" w14:textId="42B714E8" w:rsidR="00BB7A51" w:rsidRPr="00CA26DB" w:rsidRDefault="00BB7A51" w:rsidP="00BB7A5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296,789</w:t>
            </w:r>
          </w:p>
        </w:tc>
      </w:tr>
    </w:tbl>
    <w:p w14:paraId="08465F90" w14:textId="4361190C" w:rsidR="005E6BFE" w:rsidRPr="00CA26DB" w:rsidDel="005E6BFE" w:rsidRDefault="00EF77F2" w:rsidP="00D512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 w:hanging="547"/>
        <w:jc w:val="thaiDistribute"/>
        <w:rPr>
          <w:rFonts w:ascii="Angsana New" w:hAnsi="Angsana New"/>
          <w:spacing w:val="-4"/>
          <w:sz w:val="28"/>
          <w:szCs w:val="28"/>
          <w:lang w:val="en-GB"/>
        </w:rPr>
      </w:pPr>
      <w:r w:rsidRPr="00CA26DB">
        <w:rPr>
          <w:rFonts w:ascii="Angsana New" w:hAnsi="Angsana New"/>
          <w:b/>
          <w:bCs/>
          <w:sz w:val="28"/>
          <w:szCs w:val="28"/>
        </w:rPr>
        <w:t>3</w:t>
      </w:r>
      <w:r w:rsidR="00CC072E" w:rsidRPr="00CA26DB">
        <w:rPr>
          <w:rFonts w:ascii="Angsana New" w:hAnsi="Angsana New"/>
          <w:b/>
          <w:bCs/>
          <w:sz w:val="28"/>
          <w:szCs w:val="28"/>
        </w:rPr>
        <w:t>2</w:t>
      </w:r>
      <w:r w:rsidRPr="00CA26DB">
        <w:rPr>
          <w:rFonts w:ascii="Angsana New" w:hAnsi="Angsana New"/>
          <w:b/>
          <w:bCs/>
          <w:sz w:val="28"/>
          <w:szCs w:val="28"/>
        </w:rPr>
        <w:t>.</w:t>
      </w:r>
      <w:r w:rsidR="00D51210" w:rsidRPr="00CA26DB">
        <w:rPr>
          <w:rFonts w:ascii="Angsana New" w:hAnsi="Angsana New"/>
          <w:b/>
          <w:bCs/>
          <w:sz w:val="28"/>
          <w:szCs w:val="28"/>
        </w:rPr>
        <w:tab/>
      </w:r>
      <w:r w:rsidRPr="00CA26DB">
        <w:rPr>
          <w:rFonts w:ascii="Angsana New" w:hAnsi="Angsana New"/>
          <w:b/>
          <w:bCs/>
          <w:sz w:val="28"/>
          <w:szCs w:val="28"/>
          <w:cs/>
        </w:rPr>
        <w:t>เงินปันผล</w:t>
      </w:r>
      <w:bookmarkStart w:id="42" w:name="_Hlk50879697"/>
      <w:bookmarkEnd w:id="41"/>
      <w:r w:rsidRPr="00CA26DB">
        <w:rPr>
          <w:rFonts w:ascii="Angsana New" w:hAnsi="Angsana New"/>
          <w:spacing w:val="-4"/>
          <w:sz w:val="28"/>
          <w:szCs w:val="28"/>
          <w:lang w:val="en-GB"/>
        </w:rPr>
        <w:tab/>
      </w:r>
      <w:r w:rsidRPr="00CA26DB">
        <w:rPr>
          <w:rFonts w:ascii="Angsana New" w:hAnsi="Angsana New"/>
          <w:spacing w:val="-4"/>
          <w:sz w:val="28"/>
          <w:szCs w:val="28"/>
          <w:lang w:val="en-GB"/>
        </w:rPr>
        <w:tab/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3060"/>
        <w:gridCol w:w="1665"/>
        <w:gridCol w:w="1845"/>
      </w:tblGrid>
      <w:tr w:rsidR="00D04807" w:rsidRPr="00CA26DB" w14:paraId="7F924BBF" w14:textId="77777777" w:rsidTr="00BB4685">
        <w:tc>
          <w:tcPr>
            <w:tcW w:w="2610" w:type="dxa"/>
            <w:vAlign w:val="bottom"/>
            <w:hideMark/>
          </w:tcPr>
          <w:p w14:paraId="0ECCC147" w14:textId="77777777" w:rsidR="005E6BFE" w:rsidRPr="00CA26DB" w:rsidRDefault="005E6BFE" w:rsidP="003E36C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3060" w:type="dxa"/>
            <w:vAlign w:val="bottom"/>
            <w:hideMark/>
          </w:tcPr>
          <w:p w14:paraId="601F697A" w14:textId="77777777" w:rsidR="005E6BFE" w:rsidRPr="00CA26DB" w:rsidRDefault="005E6BFE" w:rsidP="003E36C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665" w:type="dxa"/>
            <w:vAlign w:val="bottom"/>
            <w:hideMark/>
          </w:tcPr>
          <w:p w14:paraId="301E5F5D" w14:textId="77777777" w:rsidR="005E6BFE" w:rsidRPr="00CA26DB" w:rsidRDefault="005E6BFE" w:rsidP="00226906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center" w:pos="7110"/>
                <w:tab w:val="right" w:pos="8540"/>
              </w:tabs>
              <w:spacing w:line="240" w:lineRule="auto"/>
              <w:jc w:val="center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845" w:type="dxa"/>
            <w:vAlign w:val="bottom"/>
            <w:hideMark/>
          </w:tcPr>
          <w:p w14:paraId="183D37CC" w14:textId="77777777" w:rsidR="005E6BFE" w:rsidRPr="00CA26DB" w:rsidRDefault="005E6BFE" w:rsidP="00226906">
            <w:pPr>
              <w:pBdr>
                <w:bottom w:val="single" w:sz="4" w:space="1" w:color="auto"/>
              </w:pBdr>
              <w:tabs>
                <w:tab w:val="clear" w:pos="907"/>
                <w:tab w:val="left" w:pos="900"/>
                <w:tab w:val="center" w:pos="7110"/>
                <w:tab w:val="right" w:pos="8540"/>
              </w:tabs>
              <w:spacing w:line="240" w:lineRule="auto"/>
              <w:jc w:val="center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>เงินปันผลจ่ายต่อหุ้น</w:t>
            </w:r>
          </w:p>
        </w:tc>
      </w:tr>
      <w:tr w:rsidR="00D04807" w:rsidRPr="00CA26DB" w14:paraId="01F52923" w14:textId="77777777" w:rsidTr="00BB4685">
        <w:tc>
          <w:tcPr>
            <w:tcW w:w="2610" w:type="dxa"/>
          </w:tcPr>
          <w:p w14:paraId="2A70D8E5" w14:textId="77777777" w:rsidR="005E6BFE" w:rsidRPr="00CA26DB" w:rsidRDefault="005E6BFE" w:rsidP="003E3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3"/>
                <w:sz w:val="28"/>
                <w:szCs w:val="28"/>
              </w:rPr>
            </w:pPr>
          </w:p>
        </w:tc>
        <w:tc>
          <w:tcPr>
            <w:tcW w:w="3060" w:type="dxa"/>
          </w:tcPr>
          <w:p w14:paraId="463DA26E" w14:textId="77777777" w:rsidR="005E6BFE" w:rsidRPr="00CA26DB" w:rsidRDefault="005E6BFE" w:rsidP="003E36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pacing w:val="-3"/>
                <w:sz w:val="28"/>
                <w:szCs w:val="28"/>
                <w:cs/>
              </w:rPr>
            </w:pPr>
          </w:p>
        </w:tc>
        <w:tc>
          <w:tcPr>
            <w:tcW w:w="1665" w:type="dxa"/>
            <w:hideMark/>
          </w:tcPr>
          <w:p w14:paraId="458D3C9D" w14:textId="77777777" w:rsidR="005E6BFE" w:rsidRPr="00CA26DB" w:rsidRDefault="005E6BFE" w:rsidP="00226906">
            <w:pPr>
              <w:spacing w:line="240" w:lineRule="auto"/>
              <w:jc w:val="center"/>
              <w:rPr>
                <w:rFonts w:ascii="Angsana New" w:hAnsi="Angsana New"/>
                <w:spacing w:val="-3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>ล้านบาท)</w:t>
            </w:r>
          </w:p>
        </w:tc>
        <w:tc>
          <w:tcPr>
            <w:tcW w:w="1845" w:type="dxa"/>
            <w:hideMark/>
          </w:tcPr>
          <w:p w14:paraId="565B2707" w14:textId="77777777" w:rsidR="005E6BFE" w:rsidRPr="00CA26DB" w:rsidRDefault="005E6BFE" w:rsidP="00226906">
            <w:pPr>
              <w:tabs>
                <w:tab w:val="clear" w:pos="907"/>
                <w:tab w:val="left" w:pos="900"/>
                <w:tab w:val="center" w:pos="7110"/>
                <w:tab w:val="right" w:pos="8540"/>
              </w:tabs>
              <w:spacing w:line="240" w:lineRule="auto"/>
              <w:ind w:left="-102" w:right="-96"/>
              <w:jc w:val="center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>บาท)</w:t>
            </w:r>
          </w:p>
        </w:tc>
      </w:tr>
      <w:tr w:rsidR="006F3A0F" w:rsidRPr="00CA26DB" w14:paraId="3DAEDA82" w14:textId="77777777" w:rsidTr="00BB4685">
        <w:tc>
          <w:tcPr>
            <w:tcW w:w="2610" w:type="dxa"/>
          </w:tcPr>
          <w:p w14:paraId="3537E547" w14:textId="76F5C7D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เงินปันผลประจำปี </w:t>
            </w:r>
            <w:r w:rsidRPr="00CA26D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3060" w:type="dxa"/>
          </w:tcPr>
          <w:p w14:paraId="3C63AC2A" w14:textId="0C7106AD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108" w:hanging="16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 xml:space="preserve">11 </w:t>
            </w:r>
            <w:r w:rsidRPr="00CA26DB">
              <w:rPr>
                <w:rFonts w:ascii="Angsana New" w:hAnsi="Angsana New" w:hint="cs"/>
                <w:spacing w:val="-3"/>
                <w:sz w:val="28"/>
                <w:szCs w:val="28"/>
                <w:cs/>
              </w:rPr>
              <w:t xml:space="preserve">เมษายน </w:t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2567</w:t>
            </w:r>
          </w:p>
        </w:tc>
        <w:tc>
          <w:tcPr>
            <w:tcW w:w="1665" w:type="dxa"/>
            <w:vAlign w:val="bottom"/>
          </w:tcPr>
          <w:p w14:paraId="56D089CB" w14:textId="673A9339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line="240" w:lineRule="auto"/>
              <w:ind w:left="-16" w:right="-19" w:firstLine="1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6,142</w:t>
            </w:r>
          </w:p>
        </w:tc>
        <w:tc>
          <w:tcPr>
            <w:tcW w:w="1845" w:type="dxa"/>
            <w:vAlign w:val="bottom"/>
          </w:tcPr>
          <w:p w14:paraId="194315FA" w14:textId="1AA4C49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6" w:right="-19" w:firstLine="1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2.75</w:t>
            </w:r>
          </w:p>
        </w:tc>
      </w:tr>
      <w:tr w:rsidR="006F3A0F" w:rsidRPr="00CA26DB" w14:paraId="2E3A2590" w14:textId="77777777" w:rsidTr="00BB4685">
        <w:tc>
          <w:tcPr>
            <w:tcW w:w="2610" w:type="dxa"/>
          </w:tcPr>
          <w:p w14:paraId="6D496BE9" w14:textId="1C3AE25F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เงินปันผลระหว่างกาลปี </w:t>
            </w: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060" w:type="dxa"/>
          </w:tcPr>
          <w:p w14:paraId="34BDBE3C" w14:textId="348DE074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108" w:hanging="16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>ที่ประชุมคณะกรรมการของบริษัทฯ</w:t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br/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 xml:space="preserve">เมื่อวันที่ </w:t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 xml:space="preserve">30 </w:t>
            </w:r>
            <w:r w:rsidRPr="00CA26DB">
              <w:rPr>
                <w:rFonts w:ascii="Angsana New" w:hAnsi="Angsana New" w:hint="cs"/>
                <w:spacing w:val="-3"/>
                <w:sz w:val="28"/>
                <w:szCs w:val="28"/>
                <w:cs/>
              </w:rPr>
              <w:t xml:space="preserve">สิงหาคม </w:t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2567</w:t>
            </w:r>
          </w:p>
        </w:tc>
        <w:tc>
          <w:tcPr>
            <w:tcW w:w="1665" w:type="dxa"/>
            <w:vAlign w:val="bottom"/>
          </w:tcPr>
          <w:p w14:paraId="6E37CF8C" w14:textId="130565BF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line="240" w:lineRule="auto"/>
              <w:ind w:left="-16" w:right="-19" w:firstLine="1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2,681</w:t>
            </w:r>
          </w:p>
        </w:tc>
        <w:tc>
          <w:tcPr>
            <w:tcW w:w="1845" w:type="dxa"/>
            <w:vAlign w:val="bottom"/>
          </w:tcPr>
          <w:p w14:paraId="6E222033" w14:textId="64464322" w:rsidR="006F3A0F" w:rsidRPr="00CA26DB" w:rsidRDefault="006F3A0F" w:rsidP="006F3A0F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6" w:right="-19" w:firstLine="1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1.20</w:t>
            </w:r>
          </w:p>
        </w:tc>
      </w:tr>
      <w:tr w:rsidR="006F3A0F" w:rsidRPr="00CA26DB" w14:paraId="0655086B" w14:textId="77777777" w:rsidTr="00BB4685">
        <w:tc>
          <w:tcPr>
            <w:tcW w:w="2610" w:type="dxa"/>
            <w:hideMark/>
          </w:tcPr>
          <w:p w14:paraId="07BFC17C" w14:textId="337CBF15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รวมเงินปันผลสำหรับปี </w:t>
            </w: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060" w:type="dxa"/>
          </w:tcPr>
          <w:p w14:paraId="626E600D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108" w:hanging="166"/>
              <w:rPr>
                <w:rFonts w:ascii="Angsana New" w:hAnsi="Angsana New"/>
                <w:spacing w:val="-3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3F67C0CB" w14:textId="57EE198E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line="240" w:lineRule="auto"/>
              <w:ind w:firstLine="14"/>
              <w:rPr>
                <w:rFonts w:ascii="Angsana New" w:hAnsi="Angsana New"/>
                <w:spacing w:val="-3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8,823</w:t>
            </w:r>
          </w:p>
        </w:tc>
        <w:tc>
          <w:tcPr>
            <w:tcW w:w="1845" w:type="dxa"/>
            <w:vAlign w:val="bottom"/>
          </w:tcPr>
          <w:p w14:paraId="0A5BFF12" w14:textId="04451D71" w:rsidR="006F3A0F" w:rsidRPr="00CA26DB" w:rsidRDefault="006F3A0F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6" w:right="-19" w:firstLine="1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3.95</w:t>
            </w:r>
          </w:p>
        </w:tc>
      </w:tr>
      <w:tr w:rsidR="006F3A0F" w:rsidRPr="00CA26DB" w14:paraId="0E3A2676" w14:textId="77777777" w:rsidTr="00BB4685">
        <w:tc>
          <w:tcPr>
            <w:tcW w:w="2610" w:type="dxa"/>
          </w:tcPr>
          <w:p w14:paraId="0730B12A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</w:tcPr>
          <w:p w14:paraId="720945E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108" w:hanging="166"/>
              <w:rPr>
                <w:rFonts w:ascii="Angsana New" w:hAnsi="Angsana New"/>
                <w:spacing w:val="-3"/>
                <w:sz w:val="28"/>
                <w:szCs w:val="28"/>
                <w:cs/>
              </w:rPr>
            </w:pPr>
          </w:p>
        </w:tc>
        <w:tc>
          <w:tcPr>
            <w:tcW w:w="1665" w:type="dxa"/>
            <w:vAlign w:val="bottom"/>
          </w:tcPr>
          <w:p w14:paraId="68CB070E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line="240" w:lineRule="auto"/>
              <w:ind w:firstLine="14"/>
              <w:rPr>
                <w:rFonts w:ascii="Angsana New" w:hAnsi="Angsana New"/>
                <w:spacing w:val="-3"/>
                <w:sz w:val="28"/>
                <w:szCs w:val="28"/>
                <w:cs/>
              </w:rPr>
            </w:pPr>
          </w:p>
        </w:tc>
        <w:tc>
          <w:tcPr>
            <w:tcW w:w="1845" w:type="dxa"/>
            <w:vAlign w:val="bottom"/>
          </w:tcPr>
          <w:p w14:paraId="4FDA8C03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6" w:right="-19" w:firstLine="16"/>
              <w:rPr>
                <w:rFonts w:ascii="Angsana New" w:hAnsi="Angsana New"/>
                <w:spacing w:val="-3"/>
                <w:sz w:val="28"/>
                <w:szCs w:val="28"/>
              </w:rPr>
            </w:pPr>
          </w:p>
        </w:tc>
      </w:tr>
      <w:tr w:rsidR="006F3A0F" w:rsidRPr="00CA26DB" w14:paraId="29D8016E" w14:textId="77777777" w:rsidTr="00BB4685">
        <w:tc>
          <w:tcPr>
            <w:tcW w:w="2610" w:type="dxa"/>
          </w:tcPr>
          <w:p w14:paraId="67E22866" w14:textId="2E8B8FFB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เงินปันผลประจำปี </w:t>
            </w: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3060" w:type="dxa"/>
          </w:tcPr>
          <w:p w14:paraId="6A34BF59" w14:textId="297FA8F8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108" w:hanging="16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 w:rsidR="00C46A7E" w:rsidRPr="00CA26DB">
              <w:rPr>
                <w:rFonts w:ascii="Angsana New" w:hAnsi="Angsana New"/>
                <w:spacing w:val="-3"/>
                <w:sz w:val="28"/>
                <w:szCs w:val="28"/>
              </w:rPr>
              <w:t xml:space="preserve">9 </w:t>
            </w:r>
            <w:r w:rsidR="00C46A7E" w:rsidRPr="00CA26DB">
              <w:rPr>
                <w:rFonts w:ascii="Angsana New" w:hAnsi="Angsana New" w:hint="cs"/>
                <w:spacing w:val="-3"/>
                <w:sz w:val="28"/>
                <w:szCs w:val="28"/>
                <w:cs/>
              </w:rPr>
              <w:t xml:space="preserve">เมษายน </w:t>
            </w:r>
            <w:r w:rsidR="00C46A7E" w:rsidRPr="00CA26DB">
              <w:rPr>
                <w:rFonts w:ascii="Angsana New" w:hAnsi="Angsana New"/>
                <w:spacing w:val="-3"/>
                <w:sz w:val="28"/>
                <w:szCs w:val="28"/>
              </w:rPr>
              <w:t>2568</w:t>
            </w:r>
          </w:p>
        </w:tc>
        <w:tc>
          <w:tcPr>
            <w:tcW w:w="1665" w:type="dxa"/>
            <w:vAlign w:val="bottom"/>
          </w:tcPr>
          <w:p w14:paraId="049DA190" w14:textId="33638B7B" w:rsidR="006F3A0F" w:rsidRPr="00CA26DB" w:rsidRDefault="00C46A7E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line="240" w:lineRule="auto"/>
              <w:ind w:firstLine="14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1,564</w:t>
            </w:r>
          </w:p>
        </w:tc>
        <w:tc>
          <w:tcPr>
            <w:tcW w:w="1845" w:type="dxa"/>
            <w:vAlign w:val="bottom"/>
          </w:tcPr>
          <w:p w14:paraId="2E4BB7D4" w14:textId="41732182" w:rsidR="006F3A0F" w:rsidRPr="00CA26DB" w:rsidRDefault="00C46A7E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6" w:right="-19" w:firstLine="1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0.70</w:t>
            </w:r>
          </w:p>
        </w:tc>
      </w:tr>
      <w:tr w:rsidR="006F3A0F" w:rsidRPr="00CA26DB" w14:paraId="76808143" w14:textId="77777777" w:rsidTr="00BB4685">
        <w:tc>
          <w:tcPr>
            <w:tcW w:w="2610" w:type="dxa"/>
          </w:tcPr>
          <w:p w14:paraId="0FA9106A" w14:textId="45A56FE0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เงินปันผลระหว่างกาลปี </w:t>
            </w: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3060" w:type="dxa"/>
          </w:tcPr>
          <w:p w14:paraId="63E774AB" w14:textId="683CC83E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108" w:hanging="16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>ที่ประชุมคณะกรรมการของบริษัทฯ</w:t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br/>
            </w:r>
            <w:r w:rsidRPr="00CA26DB">
              <w:rPr>
                <w:rFonts w:ascii="Angsana New" w:hAnsi="Angsana New"/>
                <w:spacing w:val="-3"/>
                <w:sz w:val="28"/>
                <w:szCs w:val="28"/>
                <w:cs/>
              </w:rPr>
              <w:t xml:space="preserve">เมื่อวันที่ </w:t>
            </w:r>
            <w:r w:rsidR="00C46A7E" w:rsidRPr="00CA26DB">
              <w:rPr>
                <w:rFonts w:ascii="Angsana New" w:hAnsi="Angsana New"/>
                <w:spacing w:val="-3"/>
                <w:sz w:val="28"/>
                <w:szCs w:val="28"/>
              </w:rPr>
              <w:t xml:space="preserve">28 </w:t>
            </w:r>
            <w:r w:rsidR="00C46A7E" w:rsidRPr="00CA26DB">
              <w:rPr>
                <w:rFonts w:ascii="Angsana New" w:hAnsi="Angsana New" w:hint="cs"/>
                <w:spacing w:val="-3"/>
                <w:sz w:val="28"/>
                <w:szCs w:val="28"/>
                <w:cs/>
              </w:rPr>
              <w:t xml:space="preserve">สิงหาคม </w:t>
            </w:r>
            <w:r w:rsidR="00C46A7E" w:rsidRPr="00CA26DB">
              <w:rPr>
                <w:rFonts w:ascii="Angsana New" w:hAnsi="Angsana New"/>
                <w:spacing w:val="-3"/>
                <w:sz w:val="28"/>
                <w:szCs w:val="28"/>
              </w:rPr>
              <w:t>2568</w:t>
            </w:r>
          </w:p>
        </w:tc>
        <w:tc>
          <w:tcPr>
            <w:tcW w:w="1665" w:type="dxa"/>
            <w:vAlign w:val="bottom"/>
          </w:tcPr>
          <w:p w14:paraId="4173ACDF" w14:textId="0CEACE7F" w:rsidR="006F3A0F" w:rsidRPr="00CA26DB" w:rsidRDefault="00C46A7E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line="240" w:lineRule="auto"/>
              <w:ind w:firstLine="14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1,787</w:t>
            </w:r>
          </w:p>
        </w:tc>
        <w:tc>
          <w:tcPr>
            <w:tcW w:w="1845" w:type="dxa"/>
            <w:vAlign w:val="bottom"/>
          </w:tcPr>
          <w:p w14:paraId="0DBBBE4E" w14:textId="329F9FFC" w:rsidR="006F3A0F" w:rsidRPr="00CA26DB" w:rsidRDefault="00C46A7E" w:rsidP="006F3A0F">
            <w:pPr>
              <w:pBdr>
                <w:bottom w:val="single" w:sz="4" w:space="0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6" w:right="-19" w:firstLine="16"/>
              <w:rPr>
                <w:rFonts w:ascii="Angsana New" w:hAnsi="Angsana New"/>
                <w:spacing w:val="-3"/>
                <w:sz w:val="28"/>
                <w:szCs w:val="28"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0.80</w:t>
            </w:r>
          </w:p>
        </w:tc>
      </w:tr>
      <w:tr w:rsidR="006F3A0F" w:rsidRPr="00CA26DB" w14:paraId="49098540" w14:textId="77777777" w:rsidTr="00BB4685">
        <w:tc>
          <w:tcPr>
            <w:tcW w:w="2610" w:type="dxa"/>
            <w:hideMark/>
          </w:tcPr>
          <w:p w14:paraId="5EBBA264" w14:textId="7F8BCE1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รวมเงินปันผลสำหรับปี </w:t>
            </w:r>
            <w:r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3060" w:type="dxa"/>
          </w:tcPr>
          <w:p w14:paraId="5F51B077" w14:textId="77777777" w:rsidR="006F3A0F" w:rsidRPr="00CA26DB" w:rsidRDefault="006F3A0F" w:rsidP="006F3A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108" w:hanging="166"/>
              <w:rPr>
                <w:rFonts w:ascii="Angsana New" w:hAnsi="Angsana New"/>
                <w:spacing w:val="-3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5BEBB2C6" w14:textId="27008553" w:rsidR="006F3A0F" w:rsidRPr="00CA26DB" w:rsidRDefault="00C46A7E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8"/>
              </w:tabs>
              <w:spacing w:line="240" w:lineRule="auto"/>
              <w:ind w:firstLine="14"/>
              <w:rPr>
                <w:rFonts w:ascii="Angsana New" w:hAnsi="Angsana New"/>
                <w:spacing w:val="-3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3,351</w:t>
            </w:r>
          </w:p>
        </w:tc>
        <w:tc>
          <w:tcPr>
            <w:tcW w:w="1845" w:type="dxa"/>
            <w:vAlign w:val="bottom"/>
          </w:tcPr>
          <w:p w14:paraId="7C364532" w14:textId="2E8EB286" w:rsidR="006F3A0F" w:rsidRPr="00CA26DB" w:rsidRDefault="00C46A7E" w:rsidP="006F3A0F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4"/>
              </w:tabs>
              <w:spacing w:line="240" w:lineRule="auto"/>
              <w:ind w:left="-16" w:right="-19" w:firstLine="16"/>
              <w:rPr>
                <w:rFonts w:ascii="Angsana New" w:hAnsi="Angsana New"/>
                <w:spacing w:val="-3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pacing w:val="-3"/>
                <w:sz w:val="28"/>
                <w:szCs w:val="28"/>
              </w:rPr>
              <w:t>1.50</w:t>
            </w:r>
          </w:p>
        </w:tc>
      </w:tr>
    </w:tbl>
    <w:p w14:paraId="44B3FF53" w14:textId="5D1DB0C1" w:rsidR="008267CD" w:rsidRPr="00CA26DB" w:rsidRDefault="008267CD" w:rsidP="00226906">
      <w:pPr>
        <w:tabs>
          <w:tab w:val="left" w:pos="960"/>
        </w:tabs>
        <w:spacing w:before="120" w:after="120" w:line="240" w:lineRule="auto"/>
        <w:ind w:left="547" w:hanging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br w:type="page"/>
      </w:r>
    </w:p>
    <w:p w14:paraId="0B0E4F09" w14:textId="480944E5" w:rsidR="00EF77F2" w:rsidRPr="00CA26DB" w:rsidRDefault="00EF77F2" w:rsidP="00226906">
      <w:pPr>
        <w:tabs>
          <w:tab w:val="clear" w:pos="454"/>
          <w:tab w:val="left" w:pos="540"/>
        </w:tabs>
        <w:spacing w:before="120" w:after="120" w:line="240" w:lineRule="auto"/>
        <w:jc w:val="thaiDistribute"/>
        <w:rPr>
          <w:rFonts w:ascii="Angsana New" w:eastAsia="SimSun" w:hAnsi="Angsana New"/>
          <w:b/>
          <w:bCs/>
          <w:sz w:val="28"/>
          <w:szCs w:val="28"/>
        </w:rPr>
      </w:pPr>
      <w:r w:rsidRPr="00CA26DB">
        <w:rPr>
          <w:rFonts w:ascii="Angsana New" w:eastAsia="SimSun" w:hAnsi="Angsana New"/>
          <w:b/>
          <w:bCs/>
          <w:sz w:val="28"/>
          <w:szCs w:val="28"/>
        </w:rPr>
        <w:lastRenderedPageBreak/>
        <w:t>3</w:t>
      </w:r>
      <w:r w:rsidR="00CC072E" w:rsidRPr="00CA26DB">
        <w:rPr>
          <w:rFonts w:ascii="Angsana New" w:eastAsia="SimSun" w:hAnsi="Angsana New"/>
          <w:b/>
          <w:bCs/>
          <w:sz w:val="28"/>
          <w:szCs w:val="28"/>
        </w:rPr>
        <w:t>3</w:t>
      </w:r>
      <w:r w:rsidRPr="00CA26DB">
        <w:rPr>
          <w:rFonts w:ascii="Angsana New" w:eastAsia="SimSun" w:hAnsi="Angsana New"/>
          <w:b/>
          <w:bCs/>
          <w:sz w:val="28"/>
          <w:szCs w:val="28"/>
        </w:rPr>
        <w:t>.</w:t>
      </w:r>
      <w:r w:rsidRPr="00CA26DB">
        <w:rPr>
          <w:rFonts w:ascii="Angsana New" w:eastAsia="SimSun" w:hAnsi="Angsana New"/>
          <w:b/>
          <w:bCs/>
          <w:sz w:val="28"/>
          <w:szCs w:val="28"/>
        </w:rPr>
        <w:tab/>
      </w:r>
      <w:r w:rsidRPr="00CA26DB">
        <w:rPr>
          <w:rFonts w:ascii="Angsana New" w:eastAsia="SimSun" w:hAnsi="Angsana New"/>
          <w:b/>
          <w:bCs/>
          <w:sz w:val="28"/>
          <w:szCs w:val="28"/>
          <w:cs/>
        </w:rPr>
        <w:t>ภาระผูกพันและสัญญาที่สำคัญ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3388"/>
        <w:gridCol w:w="1472"/>
        <w:gridCol w:w="1440"/>
        <w:gridCol w:w="1440"/>
        <w:gridCol w:w="1440"/>
      </w:tblGrid>
      <w:tr w:rsidR="00D04807" w:rsidRPr="00CA26DB" w14:paraId="4C228EC1" w14:textId="77777777" w:rsidTr="000965CD">
        <w:trPr>
          <w:trHeight w:val="20"/>
        </w:trPr>
        <w:tc>
          <w:tcPr>
            <w:tcW w:w="3388" w:type="dxa"/>
            <w:vAlign w:val="center"/>
          </w:tcPr>
          <w:p w14:paraId="3EFAD613" w14:textId="77777777" w:rsidR="00EF77F2" w:rsidRPr="00CA26DB" w:rsidRDefault="00EF77F2" w:rsidP="00226906">
            <w:pPr>
              <w:spacing w:line="240" w:lineRule="auto"/>
              <w:ind w:left="-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12" w:type="dxa"/>
            <w:gridSpan w:val="2"/>
          </w:tcPr>
          <w:p w14:paraId="37F36D85" w14:textId="77777777" w:rsidR="00EF77F2" w:rsidRPr="00CA26DB" w:rsidRDefault="00EF77F2" w:rsidP="00226906">
            <w:pPr>
              <w:pStyle w:val="Heading1"/>
              <w:spacing w:line="240" w:lineRule="auto"/>
              <w:ind w:left="-15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10BD6042" w14:textId="77777777" w:rsidR="00EF77F2" w:rsidRPr="00CA26DB" w:rsidRDefault="00EF77F2" w:rsidP="00226906">
            <w:pPr>
              <w:pStyle w:val="Heading1"/>
              <w:spacing w:line="240" w:lineRule="auto"/>
              <w:ind w:left="-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D04807" w:rsidRPr="00CA26DB" w14:paraId="3C6D2429" w14:textId="77777777" w:rsidTr="000965CD">
        <w:trPr>
          <w:trHeight w:val="20"/>
        </w:trPr>
        <w:tc>
          <w:tcPr>
            <w:tcW w:w="3388" w:type="dxa"/>
            <w:vAlign w:val="center"/>
          </w:tcPr>
          <w:p w14:paraId="64CB6697" w14:textId="77777777" w:rsidR="00EF77F2" w:rsidRPr="00CA26DB" w:rsidRDefault="00EF77F2" w:rsidP="00226906">
            <w:pPr>
              <w:spacing w:line="240" w:lineRule="auto"/>
              <w:ind w:left="-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12" w:type="dxa"/>
            <w:gridSpan w:val="2"/>
          </w:tcPr>
          <w:p w14:paraId="6A2B9EF2" w14:textId="77777777" w:rsidR="00EF77F2" w:rsidRPr="00CA26DB" w:rsidRDefault="00EF77F2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267D9FEE" w14:textId="77777777" w:rsidR="00EF77F2" w:rsidRPr="00CA26DB" w:rsidRDefault="00EF77F2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7A306DA4" w14:textId="77777777" w:rsidTr="000965CD">
        <w:trPr>
          <w:trHeight w:val="20"/>
        </w:trPr>
        <w:tc>
          <w:tcPr>
            <w:tcW w:w="3388" w:type="dxa"/>
            <w:vAlign w:val="center"/>
          </w:tcPr>
          <w:p w14:paraId="7FAFFCC9" w14:textId="77777777" w:rsidR="00EF77F2" w:rsidRPr="00CA26DB" w:rsidRDefault="00EF77F2" w:rsidP="00226906">
            <w:pPr>
              <w:spacing w:line="240" w:lineRule="auto"/>
              <w:ind w:left="-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72" w:type="dxa"/>
            <w:vAlign w:val="center"/>
          </w:tcPr>
          <w:p w14:paraId="1D8194AC" w14:textId="7E7C493A" w:rsidR="00EF77F2" w:rsidRPr="00CA26DB" w:rsidRDefault="004C724C" w:rsidP="00226906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  <w:vAlign w:val="center"/>
          </w:tcPr>
          <w:p w14:paraId="0F314276" w14:textId="61DB9000" w:rsidR="00EF77F2" w:rsidRPr="00CA26DB" w:rsidRDefault="00DC5B88" w:rsidP="00226906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440" w:type="dxa"/>
            <w:vAlign w:val="center"/>
          </w:tcPr>
          <w:p w14:paraId="6FCF5047" w14:textId="346539D5" w:rsidR="00EF77F2" w:rsidRPr="00CA26DB" w:rsidRDefault="004C724C" w:rsidP="00226906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  <w:vAlign w:val="center"/>
          </w:tcPr>
          <w:p w14:paraId="7F47A275" w14:textId="361DEAA4" w:rsidR="00EF77F2" w:rsidRPr="00CA26DB" w:rsidRDefault="00DC5B88" w:rsidP="00226906">
            <w:pPr>
              <w:pBdr>
                <w:bottom w:val="single" w:sz="4" w:space="1" w:color="auto"/>
              </w:pBdr>
              <w:spacing w:line="240" w:lineRule="auto"/>
              <w:ind w:left="-15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D04807" w:rsidRPr="00CA26DB" w14:paraId="55BF396B" w14:textId="77777777" w:rsidTr="000965CD">
        <w:trPr>
          <w:trHeight w:val="20"/>
        </w:trPr>
        <w:tc>
          <w:tcPr>
            <w:tcW w:w="3388" w:type="dxa"/>
          </w:tcPr>
          <w:p w14:paraId="3849C317" w14:textId="77777777" w:rsidR="00EF77F2" w:rsidRPr="00CA26DB" w:rsidRDefault="00EF77F2" w:rsidP="00226906">
            <w:pPr>
              <w:spacing w:line="240" w:lineRule="auto"/>
              <w:ind w:left="-15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ภาระผูกพันสำหรับรายจ่ายฝ่ายทุน</w:t>
            </w:r>
          </w:p>
        </w:tc>
        <w:tc>
          <w:tcPr>
            <w:tcW w:w="1472" w:type="dxa"/>
          </w:tcPr>
          <w:p w14:paraId="00CE0BD2" w14:textId="77777777" w:rsidR="00EF77F2" w:rsidRPr="00CA26DB" w:rsidRDefault="00EF77F2" w:rsidP="00226906">
            <w:pPr>
              <w:pStyle w:val="BodyText"/>
              <w:spacing w:after="0"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BA82F2F" w14:textId="77777777" w:rsidR="00EF77F2" w:rsidRPr="00CA26DB" w:rsidRDefault="00EF77F2" w:rsidP="00226906">
            <w:pPr>
              <w:pStyle w:val="BodyText"/>
              <w:spacing w:after="0"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E270B3E" w14:textId="77777777" w:rsidR="00EF77F2" w:rsidRPr="00CA26DB" w:rsidRDefault="00EF77F2" w:rsidP="00226906">
            <w:pPr>
              <w:pStyle w:val="BodyText"/>
              <w:spacing w:after="0"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AE747EE" w14:textId="77777777" w:rsidR="00EF77F2" w:rsidRPr="00CA26DB" w:rsidRDefault="00EF77F2" w:rsidP="00226906">
            <w:pPr>
              <w:pStyle w:val="BodyText"/>
              <w:spacing w:after="0" w:line="240" w:lineRule="auto"/>
              <w:ind w:left="-15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BB7A51" w:rsidRPr="00CA26DB" w14:paraId="274629AA" w14:textId="77777777">
        <w:trPr>
          <w:trHeight w:val="20"/>
        </w:trPr>
        <w:tc>
          <w:tcPr>
            <w:tcW w:w="3388" w:type="dxa"/>
          </w:tcPr>
          <w:p w14:paraId="240AB469" w14:textId="77777777" w:rsidR="00BB7A51" w:rsidRPr="00CA26DB" w:rsidRDefault="00BB7A51" w:rsidP="00BB7A51">
            <w:pPr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สัญญาก่อสร้างโครงการ</w:t>
            </w:r>
          </w:p>
        </w:tc>
        <w:tc>
          <w:tcPr>
            <w:tcW w:w="1472" w:type="dxa"/>
          </w:tcPr>
          <w:p w14:paraId="49B7E142" w14:textId="744731CD" w:rsidR="00BB7A51" w:rsidRPr="00CA26DB" w:rsidRDefault="00BB7A51" w:rsidP="00BB7A51">
            <w:pPr>
              <w:pStyle w:val="BodyText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28,4</w:t>
            </w:r>
            <w:r w:rsidR="000149A3" w:rsidRPr="00CA26DB">
              <w:rPr>
                <w:rFonts w:ascii="Angsana New" w:eastAsia="Arial Unicode MS" w:hAnsi="Angsana New"/>
                <w:sz w:val="28"/>
                <w:szCs w:val="28"/>
              </w:rPr>
              <w:t>56</w:t>
            </w:r>
          </w:p>
        </w:tc>
        <w:tc>
          <w:tcPr>
            <w:tcW w:w="1440" w:type="dxa"/>
          </w:tcPr>
          <w:p w14:paraId="2E4974E6" w14:textId="04DF7467" w:rsidR="00BB7A51" w:rsidRPr="00CA26DB" w:rsidRDefault="00BB7A51" w:rsidP="00BB7A51">
            <w:pPr>
              <w:pStyle w:val="BodyText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11,376</w:t>
            </w:r>
          </w:p>
        </w:tc>
        <w:tc>
          <w:tcPr>
            <w:tcW w:w="1440" w:type="dxa"/>
          </w:tcPr>
          <w:p w14:paraId="53165FD0" w14:textId="20D43EA2" w:rsidR="00BB7A51" w:rsidRPr="00CA26DB" w:rsidRDefault="00BB7A51" w:rsidP="00BB7A51">
            <w:pPr>
              <w:pStyle w:val="BodyText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28,327</w:t>
            </w:r>
          </w:p>
        </w:tc>
        <w:tc>
          <w:tcPr>
            <w:tcW w:w="1440" w:type="dxa"/>
          </w:tcPr>
          <w:p w14:paraId="1C669A9D" w14:textId="7879A273" w:rsidR="00BB7A51" w:rsidRPr="00CA26DB" w:rsidRDefault="00BB7A51" w:rsidP="00BB7A51">
            <w:pPr>
              <w:pStyle w:val="BodyText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10,912</w:t>
            </w:r>
          </w:p>
        </w:tc>
      </w:tr>
      <w:tr w:rsidR="00BB7A51" w:rsidRPr="00CA26DB" w14:paraId="44D24B2B" w14:textId="77777777">
        <w:trPr>
          <w:trHeight w:val="20"/>
        </w:trPr>
        <w:tc>
          <w:tcPr>
            <w:tcW w:w="3388" w:type="dxa"/>
          </w:tcPr>
          <w:p w14:paraId="49B9342D" w14:textId="77777777" w:rsidR="00BB7A51" w:rsidRPr="00CA26DB" w:rsidRDefault="00BB7A51" w:rsidP="00BB7A51">
            <w:pPr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72" w:type="dxa"/>
          </w:tcPr>
          <w:p w14:paraId="61137EE2" w14:textId="6A4E84EC" w:rsidR="00BB7A51" w:rsidRPr="00CA26DB" w:rsidRDefault="00BB7A51" w:rsidP="00BB7A51">
            <w:pPr>
              <w:pStyle w:val="BodyText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28,4</w:t>
            </w:r>
            <w:r w:rsidR="000149A3" w:rsidRPr="00CA26DB">
              <w:rPr>
                <w:rFonts w:ascii="Angsana New" w:eastAsia="Arial Unicode MS" w:hAnsi="Angsana New"/>
                <w:sz w:val="28"/>
                <w:szCs w:val="28"/>
              </w:rPr>
              <w:t>56</w:t>
            </w:r>
          </w:p>
        </w:tc>
        <w:tc>
          <w:tcPr>
            <w:tcW w:w="1440" w:type="dxa"/>
          </w:tcPr>
          <w:p w14:paraId="43F78A74" w14:textId="6D5A1993" w:rsidR="00BB7A51" w:rsidRPr="00CA26DB" w:rsidRDefault="00BB7A51" w:rsidP="00BB7A51">
            <w:pPr>
              <w:pStyle w:val="BodyText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11,376</w:t>
            </w:r>
          </w:p>
        </w:tc>
        <w:tc>
          <w:tcPr>
            <w:tcW w:w="1440" w:type="dxa"/>
          </w:tcPr>
          <w:p w14:paraId="0A8762A1" w14:textId="097383B4" w:rsidR="00BB7A51" w:rsidRPr="00CA26DB" w:rsidRDefault="00BB7A51" w:rsidP="00BB7A51">
            <w:pPr>
              <w:pStyle w:val="BodyText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28,327</w:t>
            </w:r>
          </w:p>
        </w:tc>
        <w:tc>
          <w:tcPr>
            <w:tcW w:w="1440" w:type="dxa"/>
          </w:tcPr>
          <w:p w14:paraId="06DF6FD7" w14:textId="489514FF" w:rsidR="00BB7A51" w:rsidRPr="00CA26DB" w:rsidRDefault="00BB7A51" w:rsidP="00BB7A51">
            <w:pPr>
              <w:pStyle w:val="BodyText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10,912</w:t>
            </w:r>
          </w:p>
        </w:tc>
      </w:tr>
      <w:tr w:rsidR="00BB7A51" w:rsidRPr="00CA26DB" w14:paraId="3C3B4EBF" w14:textId="77777777">
        <w:trPr>
          <w:trHeight w:val="20"/>
        </w:trPr>
        <w:tc>
          <w:tcPr>
            <w:tcW w:w="3388" w:type="dxa"/>
          </w:tcPr>
          <w:p w14:paraId="529A9613" w14:textId="4AF94E7C" w:rsidR="00BB7A51" w:rsidRPr="00CA26DB" w:rsidRDefault="00BB7A51" w:rsidP="00BB7A51">
            <w:pPr>
              <w:spacing w:line="240" w:lineRule="auto"/>
              <w:ind w:left="-15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ภาระผูกพันอื่น</w:t>
            </w:r>
            <w:r w:rsidRPr="00CA26DB">
              <w:rPr>
                <w:rFonts w:ascii="Angsana New" w:eastAsia="Arial Unicode MS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ๆ</w:t>
            </w:r>
          </w:p>
        </w:tc>
        <w:tc>
          <w:tcPr>
            <w:tcW w:w="1472" w:type="dxa"/>
          </w:tcPr>
          <w:p w14:paraId="0F7C2E7F" w14:textId="77777777" w:rsidR="00BB7A51" w:rsidRPr="00CA26DB" w:rsidRDefault="00BB7A51" w:rsidP="00BB7A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2A107E94" w14:textId="77777777" w:rsidR="00BB7A51" w:rsidRPr="00CA26DB" w:rsidRDefault="00BB7A51" w:rsidP="00BB7A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</w:tcPr>
          <w:p w14:paraId="55D4AF55" w14:textId="77777777" w:rsidR="00BB7A51" w:rsidRPr="00CA26DB" w:rsidRDefault="00BB7A51" w:rsidP="00BB7A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</w:tcPr>
          <w:p w14:paraId="5B57393A" w14:textId="77777777" w:rsidR="00BB7A51" w:rsidRPr="00CA26DB" w:rsidRDefault="00BB7A51" w:rsidP="00BB7A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</w:p>
        </w:tc>
      </w:tr>
      <w:tr w:rsidR="00BB7A51" w:rsidRPr="00CA26DB" w14:paraId="43A61474" w14:textId="77777777">
        <w:trPr>
          <w:trHeight w:val="20"/>
        </w:trPr>
        <w:tc>
          <w:tcPr>
            <w:tcW w:w="3388" w:type="dxa"/>
          </w:tcPr>
          <w:p w14:paraId="4A48C5B6" w14:textId="77777777" w:rsidR="00BB7A51" w:rsidRPr="00CA26DB" w:rsidRDefault="00BB7A51" w:rsidP="00BB7A51">
            <w:pPr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หนังสือค้ำประกันจากสถาบันการเงิน</w:t>
            </w:r>
          </w:p>
        </w:tc>
        <w:tc>
          <w:tcPr>
            <w:tcW w:w="1472" w:type="dxa"/>
          </w:tcPr>
          <w:p w14:paraId="64D5A62A" w14:textId="67725B03" w:rsidR="00BB7A51" w:rsidRPr="00CA26DB" w:rsidRDefault="00BB7A51" w:rsidP="00BB7A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1,970</w:t>
            </w:r>
          </w:p>
        </w:tc>
        <w:tc>
          <w:tcPr>
            <w:tcW w:w="1440" w:type="dxa"/>
          </w:tcPr>
          <w:p w14:paraId="73548B4C" w14:textId="1A53596C" w:rsidR="00BB7A51" w:rsidRPr="00CA26DB" w:rsidRDefault="00BB7A51" w:rsidP="00BB7A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1,850</w:t>
            </w:r>
          </w:p>
        </w:tc>
        <w:tc>
          <w:tcPr>
            <w:tcW w:w="1440" w:type="dxa"/>
          </w:tcPr>
          <w:p w14:paraId="0D70CDFC" w14:textId="2F90425E" w:rsidR="00BB7A51" w:rsidRPr="00CA26DB" w:rsidRDefault="00BB7A51" w:rsidP="00BB7A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1,350</w:t>
            </w:r>
          </w:p>
        </w:tc>
        <w:tc>
          <w:tcPr>
            <w:tcW w:w="1440" w:type="dxa"/>
          </w:tcPr>
          <w:p w14:paraId="3B9AFB43" w14:textId="2607DF5E" w:rsidR="00BB7A51" w:rsidRPr="00CA26DB" w:rsidRDefault="00BB7A51" w:rsidP="00BB7A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1,230</w:t>
            </w:r>
          </w:p>
        </w:tc>
      </w:tr>
      <w:tr w:rsidR="00BB7A51" w:rsidRPr="00CA26DB" w14:paraId="01E70A5E" w14:textId="77777777" w:rsidTr="003846C5">
        <w:trPr>
          <w:trHeight w:val="20"/>
        </w:trPr>
        <w:tc>
          <w:tcPr>
            <w:tcW w:w="3388" w:type="dxa"/>
          </w:tcPr>
          <w:p w14:paraId="556B7B2F" w14:textId="77777777" w:rsidR="00BB7A51" w:rsidRPr="00CA26DB" w:rsidRDefault="00BB7A51" w:rsidP="00BB7A51">
            <w:pPr>
              <w:spacing w:line="240" w:lineRule="auto"/>
              <w:ind w:left="-15" w:right="-13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สัญญาการสั่งซื้อน้ำมันดิบและวัตถุดิบ</w:t>
            </w:r>
          </w:p>
        </w:tc>
        <w:tc>
          <w:tcPr>
            <w:tcW w:w="1472" w:type="dxa"/>
          </w:tcPr>
          <w:p w14:paraId="17619A23" w14:textId="291A6812" w:rsidR="00BB7A51" w:rsidRPr="00CA26DB" w:rsidRDefault="00BB7A51" w:rsidP="00BB7A51">
            <w:pPr>
              <w:pStyle w:val="BodyText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47,998</w:t>
            </w:r>
          </w:p>
        </w:tc>
        <w:tc>
          <w:tcPr>
            <w:tcW w:w="1440" w:type="dxa"/>
          </w:tcPr>
          <w:p w14:paraId="1662DEF3" w14:textId="1710E2A8" w:rsidR="00BB7A51" w:rsidRPr="00CA26DB" w:rsidRDefault="00BB7A51" w:rsidP="00BB7A51">
            <w:pPr>
              <w:pStyle w:val="BodyText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58,156</w:t>
            </w:r>
          </w:p>
        </w:tc>
        <w:tc>
          <w:tcPr>
            <w:tcW w:w="1440" w:type="dxa"/>
          </w:tcPr>
          <w:p w14:paraId="6A0FC686" w14:textId="4C4EEFE8" w:rsidR="00BB7A51" w:rsidRPr="00CA26DB" w:rsidRDefault="00BB7A51" w:rsidP="00BB7A51">
            <w:pPr>
              <w:pStyle w:val="BodyText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47,998</w:t>
            </w:r>
          </w:p>
        </w:tc>
        <w:tc>
          <w:tcPr>
            <w:tcW w:w="1440" w:type="dxa"/>
          </w:tcPr>
          <w:p w14:paraId="7A3FEFFF" w14:textId="5AE25669" w:rsidR="00BB7A51" w:rsidRPr="00CA26DB" w:rsidRDefault="00BB7A51" w:rsidP="00BB7A51">
            <w:pPr>
              <w:pStyle w:val="BodyText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58,156</w:t>
            </w:r>
          </w:p>
        </w:tc>
      </w:tr>
      <w:tr w:rsidR="00BB7A51" w:rsidRPr="00CA26DB" w14:paraId="66F6BA63" w14:textId="77777777">
        <w:trPr>
          <w:trHeight w:val="20"/>
        </w:trPr>
        <w:tc>
          <w:tcPr>
            <w:tcW w:w="3388" w:type="dxa"/>
          </w:tcPr>
          <w:p w14:paraId="17856E06" w14:textId="77777777" w:rsidR="00BB7A51" w:rsidRPr="00CA26DB" w:rsidRDefault="00BB7A51" w:rsidP="00BB7A51">
            <w:pPr>
              <w:spacing w:line="240" w:lineRule="auto"/>
              <w:ind w:left="-15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72" w:type="dxa"/>
          </w:tcPr>
          <w:p w14:paraId="74DAA6A8" w14:textId="7517362E" w:rsidR="00BB7A51" w:rsidRPr="00CA26DB" w:rsidRDefault="00BB7A51" w:rsidP="00BB7A51">
            <w:pPr>
              <w:pStyle w:val="BodyText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49,968</w:t>
            </w:r>
          </w:p>
        </w:tc>
        <w:tc>
          <w:tcPr>
            <w:tcW w:w="1440" w:type="dxa"/>
          </w:tcPr>
          <w:p w14:paraId="03388102" w14:textId="3819F3AE" w:rsidR="00BB7A51" w:rsidRPr="00CA26DB" w:rsidRDefault="00BB7A51" w:rsidP="00BB7A51">
            <w:pPr>
              <w:pStyle w:val="BodyText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60,006</w:t>
            </w:r>
          </w:p>
        </w:tc>
        <w:tc>
          <w:tcPr>
            <w:tcW w:w="1440" w:type="dxa"/>
          </w:tcPr>
          <w:p w14:paraId="29B9D483" w14:textId="0B56765E" w:rsidR="00BB7A51" w:rsidRPr="00CA26DB" w:rsidRDefault="00BB7A51" w:rsidP="00BB7A51">
            <w:pPr>
              <w:pStyle w:val="BodyText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49,348</w:t>
            </w:r>
          </w:p>
        </w:tc>
        <w:tc>
          <w:tcPr>
            <w:tcW w:w="1440" w:type="dxa"/>
          </w:tcPr>
          <w:p w14:paraId="591A7491" w14:textId="1817C54C" w:rsidR="00BB7A51" w:rsidRPr="00CA26DB" w:rsidRDefault="00BB7A51" w:rsidP="00BB7A51">
            <w:pPr>
              <w:pStyle w:val="BodyText"/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5"/>
              </w:tabs>
              <w:spacing w:after="0"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59,386</w:t>
            </w:r>
          </w:p>
        </w:tc>
      </w:tr>
    </w:tbl>
    <w:bookmarkEnd w:id="42"/>
    <w:p w14:paraId="43634023" w14:textId="77777777" w:rsidR="00993840" w:rsidRPr="00CA26DB" w:rsidRDefault="00993840" w:rsidP="003E36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สัญญาแลกเปลี่ยนอัตราดอกเบี้ย</w:t>
      </w:r>
    </w:p>
    <w:p w14:paraId="26D38595" w14:textId="3BB2AC84" w:rsidR="00A173A8" w:rsidRPr="00CA26DB" w:rsidRDefault="002E0618" w:rsidP="003E36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right="2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C3044F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A173A8" w:rsidRPr="00CA26DB">
        <w:rPr>
          <w:rFonts w:ascii="Angsana New" w:eastAsia="Arial Unicode MS" w:hAnsi="Angsana New"/>
          <w:sz w:val="28"/>
          <w:szCs w:val="28"/>
          <w:cs/>
        </w:rPr>
        <w:t>ได้เข้าทำสัญญาแลกเปลี่ยนอัตราดอกเบี้ยกับสถาบันการเงินหลายแห่ง เพื่อเป็นเครื่องมือบริหารความเสี่ยงที่เกี่ยวเนื่องกับ</w:t>
      </w:r>
      <w:r w:rsidR="00A173A8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อัตราดอกเบี้ยของเงินกู้ยืมระยะยาวในสกุลเงินบาทบางส่วน </w:t>
      </w:r>
      <w:r w:rsidR="002E538B" w:rsidRPr="00CA26DB">
        <w:rPr>
          <w:rFonts w:ascii="Angsana New" w:eastAsia="Arial Unicode MS" w:hAnsi="Angsana New"/>
          <w:spacing w:val="-6"/>
          <w:sz w:val="28"/>
          <w:szCs w:val="28"/>
          <w:cs/>
        </w:rPr>
        <w:t>ซึ่ง</w:t>
      </w:r>
      <w:r w:rsidR="00794BEF" w:rsidRPr="00CA26DB">
        <w:rPr>
          <w:rFonts w:ascii="Angsana New" w:eastAsia="Arial Unicode MS" w:hAnsi="Angsana New"/>
          <w:spacing w:val="-6"/>
          <w:sz w:val="28"/>
          <w:szCs w:val="28"/>
          <w:cs/>
        </w:rPr>
        <w:t>มี</w:t>
      </w:r>
      <w:r w:rsidR="00A173A8" w:rsidRPr="00CA26DB">
        <w:rPr>
          <w:rFonts w:ascii="Angsana New" w:eastAsia="Arial Unicode MS" w:hAnsi="Angsana New"/>
          <w:spacing w:val="-6"/>
          <w:sz w:val="28"/>
          <w:szCs w:val="28"/>
          <w:cs/>
        </w:rPr>
        <w:t>ยอดของเงินกู้ยืมระยะยาวที่เข้าทำสัญญา ณ วันที่</w:t>
      </w:r>
      <w:r w:rsidR="00AD2570" w:rsidRPr="00CA26DB">
        <w:rPr>
          <w:rFonts w:ascii="Angsana New" w:eastAsia="Arial Unicode MS" w:hAnsi="Angsana New" w:hint="cs"/>
          <w:spacing w:val="-6"/>
          <w:sz w:val="28"/>
          <w:szCs w:val="28"/>
          <w:cs/>
        </w:rPr>
        <w:t xml:space="preserve">   </w:t>
      </w:r>
      <w:r w:rsidR="00A173A8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</w:t>
      </w:r>
      <w:r w:rsidR="00AC111E" w:rsidRPr="00CA26DB">
        <w:rPr>
          <w:rFonts w:ascii="Angsana New" w:eastAsia="Arial Unicode MS" w:hAnsi="Angsana New"/>
          <w:spacing w:val="-6"/>
          <w:sz w:val="28"/>
          <w:szCs w:val="28"/>
          <w:lang w:val="en-GB"/>
        </w:rPr>
        <w:t>31</w:t>
      </w:r>
      <w:r w:rsidR="00A173A8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ธันวาคม </w:t>
      </w:r>
      <w:r w:rsidR="004C724C" w:rsidRPr="00CA26DB">
        <w:rPr>
          <w:rFonts w:ascii="Angsana New" w:eastAsia="Arial Unicode MS" w:hAnsi="Angsana New"/>
          <w:spacing w:val="-6"/>
          <w:sz w:val="28"/>
          <w:szCs w:val="28"/>
          <w:lang w:val="en-GB"/>
        </w:rPr>
        <w:t>2568</w:t>
      </w:r>
      <w:r w:rsidR="006A45B1" w:rsidRPr="00CA26DB">
        <w:rPr>
          <w:rFonts w:ascii="Angsana New" w:eastAsia="Arial Unicode MS" w:hAnsi="Angsana New"/>
          <w:sz w:val="28"/>
          <w:szCs w:val="28"/>
          <w:cs/>
        </w:rPr>
        <w:t xml:space="preserve"> จำนวน</w:t>
      </w:r>
      <w:r w:rsidR="00ED14E5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BB7A51" w:rsidRPr="00CA26DB">
        <w:rPr>
          <w:rFonts w:ascii="Angsana New" w:eastAsia="Arial Unicode MS" w:hAnsi="Angsana New"/>
          <w:sz w:val="28"/>
          <w:szCs w:val="28"/>
        </w:rPr>
        <w:t>7,500</w:t>
      </w:r>
      <w:r w:rsidR="00BB0168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A173A8" w:rsidRPr="00CA26DB">
        <w:rPr>
          <w:rFonts w:ascii="Angsana New" w:eastAsia="Arial Unicode MS" w:hAnsi="Angsana New"/>
          <w:sz w:val="28"/>
          <w:szCs w:val="28"/>
          <w:cs/>
        </w:rPr>
        <w:t>ล้านบาท โดยแลกเปลี่ยนอัตราดอกเบี้ยจาก</w:t>
      </w:r>
      <w:r w:rsidR="00E0309B" w:rsidRPr="00CA26DB">
        <w:rPr>
          <w:rFonts w:ascii="Angsana New" w:eastAsia="Arial Unicode MS" w:hAnsi="Angsana New"/>
          <w:sz w:val="28"/>
          <w:szCs w:val="28"/>
          <w:cs/>
        </w:rPr>
        <w:t>อัตราดอกเบี้ยคงที่</w:t>
      </w:r>
      <w:r w:rsidR="00E222FE" w:rsidRPr="00CA26DB">
        <w:rPr>
          <w:rFonts w:ascii="Angsana New" w:eastAsia="Arial Unicode MS" w:hAnsi="Angsana New"/>
          <w:sz w:val="28"/>
          <w:szCs w:val="28"/>
          <w:cs/>
        </w:rPr>
        <w:t>ต่อปี</w:t>
      </w:r>
      <w:r w:rsidR="00E0309B" w:rsidRPr="00CA26DB">
        <w:rPr>
          <w:rFonts w:ascii="Angsana New" w:eastAsia="Arial Unicode MS" w:hAnsi="Angsana New"/>
          <w:sz w:val="28"/>
          <w:szCs w:val="28"/>
          <w:cs/>
        </w:rPr>
        <w:t>เป็น</w:t>
      </w:r>
      <w:r w:rsidR="00A173A8" w:rsidRPr="00CA26DB">
        <w:rPr>
          <w:rFonts w:ascii="Angsana New" w:eastAsia="Arial Unicode MS" w:hAnsi="Angsana New"/>
          <w:sz w:val="28"/>
          <w:szCs w:val="28"/>
          <w:cs/>
        </w:rPr>
        <w:t>อัตราดอกเบี้ยลอยตัว</w:t>
      </w:r>
      <w:r w:rsidR="00A173A8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ตามอัตรา </w:t>
      </w:r>
      <w:r w:rsidR="00ED14E5" w:rsidRPr="00CA26DB">
        <w:rPr>
          <w:rFonts w:ascii="Angsana New" w:eastAsia="Arial Unicode MS" w:hAnsi="Angsana New"/>
          <w:spacing w:val="-6"/>
          <w:sz w:val="28"/>
          <w:szCs w:val="28"/>
        </w:rPr>
        <w:t xml:space="preserve">THOR </w:t>
      </w:r>
      <w:r w:rsidR="00ED14E5" w:rsidRPr="00CA26DB">
        <w:rPr>
          <w:rFonts w:ascii="Angsana New" w:eastAsia="Arial Unicode MS" w:hAnsi="Angsana New"/>
          <w:spacing w:val="-6"/>
          <w:sz w:val="28"/>
          <w:szCs w:val="28"/>
          <w:cs/>
        </w:rPr>
        <w:t>บวกอัตราส่วนเพิ่มคงที่ต่อปี</w:t>
      </w:r>
      <w:r w:rsidR="00ED14E5" w:rsidRPr="00CA26DB">
        <w:rPr>
          <w:rFonts w:ascii="Angsana New" w:eastAsia="Arial Unicode MS" w:hAnsi="Angsana New"/>
          <w:spacing w:val="-6"/>
          <w:sz w:val="28"/>
          <w:szCs w:val="28"/>
        </w:rPr>
        <w:t xml:space="preserve"> (</w:t>
      </w:r>
      <w:r w:rsidR="00DC5B88" w:rsidRPr="00CA26DB">
        <w:rPr>
          <w:rFonts w:ascii="Angsana New" w:eastAsia="Arial Unicode MS" w:hAnsi="Angsana New"/>
          <w:spacing w:val="-6"/>
          <w:sz w:val="28"/>
          <w:szCs w:val="28"/>
        </w:rPr>
        <w:t>2567</w:t>
      </w:r>
      <w:r w:rsidR="00ED14E5" w:rsidRPr="00CA26DB">
        <w:rPr>
          <w:rFonts w:ascii="Angsana New" w:eastAsia="Arial Unicode MS" w:hAnsi="Angsana New"/>
          <w:spacing w:val="-6"/>
          <w:sz w:val="28"/>
          <w:szCs w:val="28"/>
        </w:rPr>
        <w:t xml:space="preserve">: </w:t>
      </w:r>
      <w:r w:rsidR="00ED14E5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จำนวน </w:t>
      </w:r>
      <w:r w:rsidR="0009668E" w:rsidRPr="00CA26DB">
        <w:rPr>
          <w:rFonts w:ascii="Angsana New" w:eastAsia="Arial Unicode MS" w:hAnsi="Angsana New"/>
          <w:sz w:val="28"/>
          <w:szCs w:val="28"/>
        </w:rPr>
        <w:t xml:space="preserve">7,500 </w:t>
      </w:r>
      <w:r w:rsidR="0009668E" w:rsidRPr="00CA26DB">
        <w:rPr>
          <w:rFonts w:ascii="Angsana New" w:eastAsia="Arial Unicode MS" w:hAnsi="Angsana New"/>
          <w:sz w:val="28"/>
          <w:szCs w:val="28"/>
          <w:cs/>
        </w:rPr>
        <w:t>ล้านบาท</w:t>
      </w:r>
      <w:r w:rsidR="00ED14E5" w:rsidRPr="00CA26DB">
        <w:rPr>
          <w:rFonts w:ascii="Angsana New" w:eastAsia="Arial Unicode MS" w:hAnsi="Angsana New"/>
          <w:spacing w:val="-6"/>
          <w:sz w:val="28"/>
          <w:szCs w:val="28"/>
        </w:rPr>
        <w:t>)</w:t>
      </w:r>
      <w:r w:rsidR="00ED14E5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</w:t>
      </w:r>
      <w:r w:rsidR="00A173A8" w:rsidRPr="00CA26DB">
        <w:rPr>
          <w:rFonts w:ascii="Angsana New" w:eastAsia="Arial Unicode MS" w:hAnsi="Angsana New"/>
          <w:spacing w:val="-6"/>
          <w:sz w:val="28"/>
          <w:szCs w:val="28"/>
          <w:cs/>
        </w:rPr>
        <w:t xml:space="preserve"> </w:t>
      </w:r>
      <w:r w:rsidR="00A173A8" w:rsidRPr="00CA26DB">
        <w:rPr>
          <w:rFonts w:ascii="Angsana New" w:eastAsia="Arial Unicode MS" w:hAnsi="Angsana New"/>
          <w:sz w:val="28"/>
          <w:szCs w:val="28"/>
          <w:cs/>
        </w:rPr>
        <w:t xml:space="preserve">สัญญามีระยะเวลาตั้งแต่เดือนกรกฎาคม </w:t>
      </w:r>
      <w:r w:rsidR="00AC111E" w:rsidRPr="00CA26DB">
        <w:rPr>
          <w:rFonts w:ascii="Angsana New" w:eastAsia="Arial Unicode MS" w:hAnsi="Angsana New"/>
          <w:sz w:val="28"/>
          <w:szCs w:val="28"/>
          <w:lang w:val="en-GB"/>
        </w:rPr>
        <w:t>256</w:t>
      </w:r>
      <w:r w:rsidR="00614266" w:rsidRPr="00CA26DB">
        <w:rPr>
          <w:rFonts w:ascii="Angsana New" w:eastAsia="Arial Unicode MS" w:hAnsi="Angsana New"/>
          <w:sz w:val="28"/>
          <w:szCs w:val="28"/>
          <w:lang w:val="en-GB"/>
        </w:rPr>
        <w:t>5</w:t>
      </w:r>
      <w:r w:rsidR="00A173A8" w:rsidRPr="00CA26DB">
        <w:rPr>
          <w:rFonts w:ascii="Angsana New" w:eastAsia="Arial Unicode MS" w:hAnsi="Angsana New"/>
          <w:sz w:val="28"/>
          <w:szCs w:val="28"/>
          <w:cs/>
        </w:rPr>
        <w:t xml:space="preserve"> ถึงเดือนมีนาคม </w:t>
      </w:r>
      <w:r w:rsidR="00AC111E" w:rsidRPr="00CA26DB">
        <w:rPr>
          <w:rFonts w:ascii="Angsana New" w:eastAsia="Arial Unicode MS" w:hAnsi="Angsana New"/>
          <w:sz w:val="28"/>
          <w:szCs w:val="28"/>
          <w:lang w:val="en-GB"/>
        </w:rPr>
        <w:t>2570</w:t>
      </w:r>
    </w:p>
    <w:p w14:paraId="24300D47" w14:textId="7E01ED92" w:rsidR="00BD36FD" w:rsidRPr="00CA26DB" w:rsidRDefault="00993840" w:rsidP="003E36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สัญญาแลกเปลี่ยนสกุลเงิน</w:t>
      </w:r>
    </w:p>
    <w:p w14:paraId="394CD8CD" w14:textId="68ACB7E0" w:rsidR="00794E9B" w:rsidRPr="00CA26DB" w:rsidRDefault="002E0618" w:rsidP="00D04C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2"/>
          <w:sz w:val="28"/>
          <w:szCs w:val="28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บริษัทฯ</w:t>
      </w:r>
      <w:r w:rsidR="00F62B6F" w:rsidRPr="00CA26DB">
        <w:rPr>
          <w:rFonts w:ascii="Angsana New" w:eastAsia="Arial Unicode MS" w:hAnsi="Angsana New"/>
          <w:spacing w:val="-2"/>
          <w:sz w:val="28"/>
          <w:szCs w:val="28"/>
        </w:rPr>
        <w:t xml:space="preserve"> </w:t>
      </w:r>
      <w:r w:rsidR="00993840" w:rsidRPr="00CA26DB">
        <w:rPr>
          <w:rFonts w:ascii="Angsana New" w:eastAsia="Arial Unicode MS" w:hAnsi="Angsana New"/>
          <w:spacing w:val="-2"/>
          <w:sz w:val="28"/>
          <w:szCs w:val="28"/>
          <w:cs/>
        </w:rPr>
        <w:t>ได้เข้าทำสัญญาแลกเปลี่ยนสกุลเงิน (</w:t>
      </w:r>
      <w:r w:rsidR="00993840" w:rsidRPr="00CA26DB">
        <w:rPr>
          <w:rFonts w:ascii="Angsana New" w:eastAsia="Arial Unicode MS" w:hAnsi="Angsana New"/>
          <w:spacing w:val="-2"/>
          <w:sz w:val="28"/>
          <w:szCs w:val="28"/>
        </w:rPr>
        <w:t xml:space="preserve">Cross Currency Swap) </w:t>
      </w:r>
      <w:r w:rsidR="00993840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กับสถาบันการเงินหลายแห่งในประเทศ เพื่อป้องกันความเสี่ยงจากอัตราแลกเปลี่ยนและอัตราดอกเบี้ยของภาระหนี้สินทางการเงินระยะยาวสกุลเงินเหรียญ</w:t>
      </w:r>
      <w:r w:rsidR="00993840" w:rsidRPr="00CA26DB">
        <w:rPr>
          <w:rFonts w:ascii="Angsana New" w:hAnsi="Angsana New"/>
          <w:spacing w:val="-2"/>
          <w:sz w:val="28"/>
          <w:szCs w:val="28"/>
          <w:cs/>
        </w:rPr>
        <w:t>สหรัฐอเมริกา</w:t>
      </w:r>
      <w:r w:rsidR="00794BEF" w:rsidRPr="00CA26DB">
        <w:rPr>
          <w:rFonts w:ascii="Angsana New" w:hAnsi="Angsana New"/>
          <w:spacing w:val="-2"/>
          <w:sz w:val="28"/>
          <w:szCs w:val="28"/>
          <w:cs/>
        </w:rPr>
        <w:t>ทั้งในปัจจุบันและอนาคต</w:t>
      </w:r>
      <w:r w:rsidR="00993840" w:rsidRPr="00CA26DB">
        <w:rPr>
          <w:rFonts w:ascii="Angsana New" w:hAnsi="Angsana New"/>
          <w:spacing w:val="-2"/>
          <w:sz w:val="28"/>
          <w:szCs w:val="28"/>
          <w:cs/>
        </w:rPr>
        <w:t xml:space="preserve"> ซึ่งมียอดคงเหลือ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 xml:space="preserve">ณ วันที่ </w:t>
      </w:r>
      <w:r w:rsidR="00AC111E" w:rsidRPr="00CA26DB">
        <w:rPr>
          <w:rFonts w:ascii="Angsana New" w:eastAsia="Arial Unicode MS" w:hAnsi="Angsana New"/>
          <w:sz w:val="28"/>
          <w:szCs w:val="28"/>
          <w:lang w:val="en-GB"/>
        </w:rPr>
        <w:t>31</w:t>
      </w:r>
      <w:r w:rsidR="00993840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  <w:r w:rsidR="00993840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จำนวน</w:t>
      </w:r>
      <w:r w:rsidR="008A417E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BB7A51" w:rsidRPr="00CA26DB">
        <w:rPr>
          <w:rFonts w:ascii="Angsana New" w:eastAsia="Arial Unicode MS" w:hAnsi="Angsana New"/>
          <w:sz w:val="28"/>
          <w:szCs w:val="28"/>
        </w:rPr>
        <w:t>1,5</w:t>
      </w:r>
      <w:r w:rsidR="00602A93" w:rsidRPr="00CA26DB">
        <w:rPr>
          <w:rFonts w:ascii="Angsana New" w:eastAsia="Arial Unicode MS" w:hAnsi="Angsana New"/>
          <w:sz w:val="28"/>
          <w:szCs w:val="28"/>
        </w:rPr>
        <w:t>32</w:t>
      </w:r>
      <w:r w:rsidR="003E36CE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93840" w:rsidRPr="00CA26DB">
        <w:rPr>
          <w:rFonts w:ascii="Angsana New" w:hAnsi="Angsana New"/>
          <w:spacing w:val="-2"/>
          <w:sz w:val="28"/>
          <w:szCs w:val="28"/>
          <w:cs/>
        </w:rPr>
        <w:t>ล้านเหรียญสหรัฐอเมริกา</w:t>
      </w:r>
      <w:r w:rsidR="00F24974" w:rsidRPr="00CA26DB">
        <w:rPr>
          <w:rFonts w:ascii="Angsana New" w:hAnsi="Angsana New"/>
          <w:spacing w:val="-2"/>
          <w:sz w:val="28"/>
          <w:szCs w:val="28"/>
          <w:lang w:val="en-GB"/>
        </w:rPr>
        <w:t xml:space="preserve"> </w:t>
      </w:r>
      <w:r w:rsidR="00993840" w:rsidRPr="00CA26DB">
        <w:rPr>
          <w:rFonts w:ascii="Angsana New" w:hAnsi="Angsana New"/>
          <w:spacing w:val="-2"/>
          <w:sz w:val="28"/>
          <w:szCs w:val="28"/>
        </w:rPr>
        <w:t>(</w:t>
      </w:r>
      <w:r w:rsidR="00DC5B88" w:rsidRPr="00CA26DB">
        <w:rPr>
          <w:rFonts w:ascii="Angsana New" w:hAnsi="Angsana New"/>
          <w:spacing w:val="-2"/>
          <w:sz w:val="28"/>
          <w:szCs w:val="28"/>
          <w:lang w:val="en-GB"/>
        </w:rPr>
        <w:t>2567</w:t>
      </w:r>
      <w:r w:rsidR="008B5158" w:rsidRPr="00CA26DB">
        <w:rPr>
          <w:rFonts w:ascii="Angsana New" w:hAnsi="Angsana New"/>
          <w:spacing w:val="-2"/>
          <w:sz w:val="28"/>
          <w:szCs w:val="28"/>
          <w:lang w:val="en-GB"/>
        </w:rPr>
        <w:t>:</w:t>
      </w:r>
      <w:r w:rsidR="00993840" w:rsidRPr="00CA26DB">
        <w:rPr>
          <w:rFonts w:ascii="Angsana New" w:hAnsi="Angsana New"/>
          <w:spacing w:val="-2"/>
          <w:sz w:val="28"/>
          <w:szCs w:val="28"/>
          <w:lang w:val="en-GB"/>
        </w:rPr>
        <w:t xml:space="preserve"> </w:t>
      </w:r>
      <w:r w:rsidR="004029AE" w:rsidRPr="00CA26DB">
        <w:rPr>
          <w:rFonts w:ascii="Angsana New" w:eastAsia="Arial Unicode MS" w:hAnsi="Angsana New"/>
          <w:sz w:val="28"/>
          <w:szCs w:val="28"/>
          <w:cs/>
        </w:rPr>
        <w:t>จำนวน</w:t>
      </w:r>
      <w:r w:rsidR="004029AE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3E36CE" w:rsidRPr="00CA26DB">
        <w:rPr>
          <w:rFonts w:ascii="Angsana New" w:eastAsia="Arial Unicode MS" w:hAnsi="Angsana New"/>
          <w:sz w:val="28"/>
          <w:szCs w:val="28"/>
        </w:rPr>
        <w:t xml:space="preserve">623 </w:t>
      </w:r>
      <w:r w:rsidR="004029AE" w:rsidRPr="00CA26DB">
        <w:rPr>
          <w:rFonts w:ascii="Angsana New" w:hAnsi="Angsana New"/>
          <w:spacing w:val="-2"/>
          <w:sz w:val="28"/>
          <w:szCs w:val="28"/>
          <w:cs/>
        </w:rPr>
        <w:t>ล้านเหรียญสหรัฐอเมริกา</w:t>
      </w:r>
      <w:r w:rsidR="00993840" w:rsidRPr="00CA26DB">
        <w:rPr>
          <w:rFonts w:ascii="Angsana New" w:hAnsi="Angsana New"/>
          <w:spacing w:val="-2"/>
          <w:sz w:val="28"/>
          <w:szCs w:val="28"/>
          <w:cs/>
        </w:rPr>
        <w:t xml:space="preserve">) </w:t>
      </w:r>
      <w:r w:rsidR="00993840"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 สัญญามีระยะเวลาตั้งแต่เดือนมีนาคม </w:t>
      </w:r>
      <w:r w:rsidR="00AC111E"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>2563</w:t>
      </w:r>
      <w:r w:rsidR="00993840"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 xml:space="preserve"> </w:t>
      </w:r>
      <w:r w:rsidR="00B74FFF" w:rsidRPr="00CA26DB">
        <w:rPr>
          <w:rFonts w:ascii="Angsana New" w:eastAsia="Arial Unicode MS" w:hAnsi="Angsana New"/>
          <w:spacing w:val="-2"/>
          <w:sz w:val="28"/>
          <w:szCs w:val="28"/>
          <w:cs/>
        </w:rPr>
        <w:t>ถึงเดือนตุลาคม</w:t>
      </w:r>
      <w:r w:rsidR="00993840"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 </w:t>
      </w:r>
      <w:r w:rsidR="00AC111E"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>25</w:t>
      </w:r>
      <w:r w:rsidR="00614266"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>82</w:t>
      </w:r>
      <w:r w:rsidR="00D04C99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 xml:space="preserve"> </w:t>
      </w:r>
      <w:r w:rsidR="00794E9B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>โดยสัญญาป้องกันความ</w:t>
      </w:r>
      <w:r w:rsidR="00D04C99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>เสี่ยง</w:t>
      </w:r>
      <w:r w:rsidR="00794E9B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>จากอัตราแลกเปลี่ยนและอัตราดอกเบี้ยบางส่วนที่เชื่อมโยงกับการดำเนินงานด้านความยั่งยืนจะถูกปรับอัตราดอกเบี้ยจ่ายลดลง</w:t>
      </w:r>
      <w:r w:rsidR="006E0069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 xml:space="preserve"> </w:t>
      </w:r>
      <w:r w:rsidR="00794E9B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 xml:space="preserve">เมื่อเข้าเงื่อนไขตามที่กำหนดไว้ในสัญญา หากสามารถดำเนินการบรรลุเป้าหมายด้านความยั่งยืน </w:t>
      </w:r>
      <w:r w:rsidR="00794E9B" w:rsidRPr="00CA26DB">
        <w:rPr>
          <w:rFonts w:ascii="Angsana New" w:eastAsia="Arial Unicode MS" w:hAnsi="Angsana New"/>
          <w:spacing w:val="-2"/>
          <w:sz w:val="28"/>
          <w:szCs w:val="28"/>
        </w:rPr>
        <w:t>(Sustainability Performance Targets)</w:t>
      </w:r>
    </w:p>
    <w:p w14:paraId="7F3F47E9" w14:textId="6C0451DC" w:rsidR="00FF3113" w:rsidRPr="00CA26DB" w:rsidRDefault="00FF3113" w:rsidP="00D04C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2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ในระหว่างปี </w:t>
      </w:r>
      <w:r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 xml:space="preserve">2568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บริษัทฯ</w:t>
      </w:r>
      <w:r w:rsidR="003945E9" w:rsidRPr="00CA26DB">
        <w:rPr>
          <w:rFonts w:ascii="Angsana New" w:eastAsia="Arial Unicode MS" w:hAnsi="Angsana New"/>
          <w:spacing w:val="-2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ได้ยกเลิกสัญญาแลกเปลี่ยนสกุลเงินบางส่วนที่ทำไว้กับธนาคารในประเทศหลายแห่งที่กำหนดเป็นรายการบัญชีป้องกันความเสี่ยงจากกระแสเงินสดเพื่อป้องกันความเสี่ยงจากการจ่ายชำระคืนเงินกู้ยืมระยะยาวและดอกเบี้ยจากบริษัทย่อยแห่งหนึ่งเป็นจำนวน </w:t>
      </w:r>
      <w:r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 xml:space="preserve">221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ล้านเหรียญสหรัฐอเมริกา หรือเทียบเท่าเงินบาท </w:t>
      </w:r>
      <w:r w:rsidR="003945E9"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>6,936</w:t>
      </w:r>
      <w:r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ล้านบาท </w:t>
      </w:r>
      <w:r w:rsidR="00F217D4"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 xml:space="preserve">                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โดยบริษัทฯ</w:t>
      </w:r>
      <w:r w:rsidR="00F217D4"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ได้จ่ายเงินจากการยกเลิกสัญญาเป็นเงินจำนวน </w:t>
      </w:r>
      <w:r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>1,</w:t>
      </w:r>
      <w:r w:rsidR="00FC758C"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>088</w:t>
      </w:r>
      <w:r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ล้านบาท ซึ่งแสดงอยู่ภายใต้กระแสเงินสดจากกิจกรรมจัดหาเงินในงบกระแสเงินสด</w:t>
      </w:r>
    </w:p>
    <w:p w14:paraId="772A07A7" w14:textId="77777777" w:rsidR="004518BB" w:rsidRPr="00CA26DB" w:rsidRDefault="004518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b/>
          <w:bCs/>
          <w:sz w:val="28"/>
          <w:szCs w:val="28"/>
          <w:cs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br w:type="page"/>
      </w:r>
    </w:p>
    <w:p w14:paraId="214E7BA1" w14:textId="4F151741" w:rsidR="006E0069" w:rsidRPr="00CA26DB" w:rsidRDefault="006E0069" w:rsidP="006E0069">
      <w:pPr>
        <w:tabs>
          <w:tab w:val="clear" w:pos="454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lastRenderedPageBreak/>
        <w:t>สัญญาแลกเปลี่ยนเงินตราต่างประเทศล่วงหน้า</w:t>
      </w:r>
    </w:p>
    <w:p w14:paraId="2B249A4D" w14:textId="2C74B172" w:rsidR="006E0069" w:rsidRPr="00CA26DB" w:rsidRDefault="006E0069" w:rsidP="006E00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hAnsi="Angsana New"/>
          <w:spacing w:val="-2"/>
          <w:sz w:val="28"/>
          <w:szCs w:val="28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บริษัทฯ</w:t>
      </w:r>
      <w:r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ได้เข้าทำสัญญาแลกเปลี่ยนเงินตราต่างประเทศล่วงหน้า (</w:t>
      </w:r>
      <w:r w:rsidRPr="00CA26DB">
        <w:rPr>
          <w:rFonts w:ascii="Angsana New" w:eastAsia="Arial Unicode MS" w:hAnsi="Angsana New"/>
          <w:spacing w:val="-2"/>
          <w:sz w:val="28"/>
          <w:szCs w:val="28"/>
          <w:lang w:val="en-GB"/>
        </w:rPr>
        <w:t xml:space="preserve">Forward Foreign Exchange Contract) 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 xml:space="preserve">กับสถาบันการเงินหลายแห่งในประเทศ เพื่อป้องกันความเสี่ยงจากอัตราแลกเปลี่ยนของภาระหนี้สินทางการเงินระยะยาวสกุลเงินเหรียญสหรัฐอเมริกา </w:t>
      </w:r>
      <w:r w:rsidRPr="00CA26DB">
        <w:rPr>
          <w:rFonts w:ascii="Angsana New" w:hAnsi="Angsana New"/>
          <w:spacing w:val="-2"/>
          <w:sz w:val="28"/>
          <w:szCs w:val="28"/>
          <w:cs/>
        </w:rPr>
        <w:t>ซึ่ง</w:t>
      </w:r>
      <w:r w:rsidRPr="00CA26DB">
        <w:rPr>
          <w:rFonts w:ascii="Angsana New" w:hAnsi="Angsana New" w:hint="cs"/>
          <w:spacing w:val="-2"/>
          <w:sz w:val="28"/>
          <w:szCs w:val="28"/>
          <w:cs/>
        </w:rPr>
        <w:t xml:space="preserve">มียอดคงเหลือ ณ วันที่ </w:t>
      </w:r>
      <w:r w:rsidRPr="00CA26DB">
        <w:rPr>
          <w:rFonts w:ascii="Angsana New" w:hAnsi="Angsana New"/>
          <w:spacing w:val="-2"/>
          <w:sz w:val="28"/>
          <w:szCs w:val="28"/>
        </w:rPr>
        <w:t xml:space="preserve">31 </w:t>
      </w:r>
      <w:r w:rsidRPr="00CA26DB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/>
          <w:spacing w:val="-2"/>
          <w:sz w:val="28"/>
          <w:szCs w:val="28"/>
        </w:rPr>
        <w:t>2568</w:t>
      </w:r>
      <w:r w:rsidRPr="00CA26DB">
        <w:rPr>
          <w:rFonts w:ascii="Angsana New" w:hAnsi="Angsana New"/>
          <w:spacing w:val="-2"/>
          <w:sz w:val="28"/>
          <w:szCs w:val="28"/>
        </w:rPr>
        <w:t xml:space="preserve"> </w:t>
      </w:r>
      <w:r w:rsidRPr="00CA26DB">
        <w:rPr>
          <w:rFonts w:ascii="Angsana New" w:hAnsi="Angsana New" w:hint="cs"/>
          <w:spacing w:val="-2"/>
          <w:sz w:val="28"/>
          <w:szCs w:val="28"/>
          <w:cs/>
        </w:rPr>
        <w:t xml:space="preserve">จำนวน </w:t>
      </w:r>
      <w:r w:rsidR="00BB7A51" w:rsidRPr="00CA26DB">
        <w:rPr>
          <w:rFonts w:ascii="Angsana New" w:hAnsi="Angsana New"/>
          <w:spacing w:val="-2"/>
          <w:sz w:val="28"/>
          <w:szCs w:val="28"/>
        </w:rPr>
        <w:t>200</w:t>
      </w:r>
      <w:r w:rsidRPr="00CA26DB">
        <w:rPr>
          <w:rFonts w:ascii="Angsana New" w:hAnsi="Angsana New"/>
          <w:spacing w:val="-2"/>
          <w:sz w:val="28"/>
          <w:szCs w:val="28"/>
        </w:rPr>
        <w:t xml:space="preserve"> </w:t>
      </w:r>
      <w:r w:rsidRPr="00CA26DB">
        <w:rPr>
          <w:rFonts w:ascii="Angsana New" w:hAnsi="Angsana New" w:hint="cs"/>
          <w:spacing w:val="-2"/>
          <w:sz w:val="28"/>
          <w:szCs w:val="28"/>
          <w:cs/>
        </w:rPr>
        <w:t xml:space="preserve">ล้านเหรียญสหรัฐอเมริกา </w:t>
      </w:r>
      <w:r w:rsidR="0009668E" w:rsidRPr="00CA26DB">
        <w:rPr>
          <w:rFonts w:ascii="Angsana New" w:hAnsi="Angsana New"/>
          <w:spacing w:val="-2"/>
          <w:sz w:val="28"/>
          <w:szCs w:val="28"/>
        </w:rPr>
        <w:t xml:space="preserve">(2567: 200 </w:t>
      </w:r>
      <w:r w:rsidR="0009668E" w:rsidRPr="00CA26DB">
        <w:rPr>
          <w:rFonts w:ascii="Angsana New" w:hAnsi="Angsana New" w:hint="cs"/>
          <w:spacing w:val="-2"/>
          <w:sz w:val="28"/>
          <w:szCs w:val="28"/>
          <w:cs/>
        </w:rPr>
        <w:t>ล้านเหรียญสหรัฐอเมริกา</w:t>
      </w:r>
      <w:r w:rsidR="0009668E" w:rsidRPr="00CA26DB">
        <w:rPr>
          <w:rFonts w:ascii="Angsana New" w:hAnsi="Angsana New"/>
          <w:spacing w:val="-2"/>
          <w:sz w:val="28"/>
          <w:szCs w:val="28"/>
        </w:rPr>
        <w:t xml:space="preserve">) </w:t>
      </w:r>
      <w:r w:rsidRPr="00CA26DB">
        <w:rPr>
          <w:rFonts w:ascii="Angsana New" w:hAnsi="Angsana New"/>
          <w:spacing w:val="-2"/>
          <w:sz w:val="28"/>
          <w:szCs w:val="28"/>
          <w:cs/>
        </w:rPr>
        <w:t xml:space="preserve">โดยคู่สัญญามีข้อตกลงจะจ่ายชำระเงินระหว่างกันตามเงื่อนไขและข้อกำหนดที่ระบุไว้ในสัญญา สัญญามีระยะเวลาตั้งแต่เดือนกันยายน </w:t>
      </w:r>
      <w:r w:rsidRPr="00CA26DB">
        <w:rPr>
          <w:rFonts w:ascii="Angsana New" w:hAnsi="Angsana New"/>
          <w:spacing w:val="-2"/>
          <w:sz w:val="28"/>
          <w:szCs w:val="28"/>
        </w:rPr>
        <w:t>2567</w:t>
      </w:r>
      <w:r w:rsidRPr="00CA26DB">
        <w:rPr>
          <w:rFonts w:ascii="Angsana New" w:hAnsi="Angsana New"/>
          <w:spacing w:val="-2"/>
          <w:sz w:val="28"/>
          <w:szCs w:val="28"/>
          <w:cs/>
        </w:rPr>
        <w:t xml:space="preserve"> ถึงเดือนพฤศจิกายน </w:t>
      </w:r>
      <w:r w:rsidRPr="00CA26DB">
        <w:rPr>
          <w:rFonts w:ascii="Angsana New" w:hAnsi="Angsana New"/>
          <w:spacing w:val="-2"/>
          <w:sz w:val="28"/>
          <w:szCs w:val="28"/>
        </w:rPr>
        <w:t>2571</w:t>
      </w:r>
      <w:r w:rsidRPr="00CA26DB">
        <w:rPr>
          <w:rFonts w:ascii="Angsana New" w:hAnsi="Angsana New" w:hint="cs"/>
          <w:spacing w:val="-2"/>
          <w:sz w:val="28"/>
          <w:szCs w:val="28"/>
          <w:cs/>
        </w:rPr>
        <w:t xml:space="preserve"> โดยสัญญาแลกเปลี่ยนเงินตราต่างประเทศล่วงหน้าบางส่วน</w:t>
      </w:r>
      <w:r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>ที่เชื่อมโยงกับการดำเนินงานด้านความยั่งยืนจะถูกปรับอัตราแลกเปล</w:t>
      </w:r>
      <w:r w:rsidR="0053637A"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>ี่</w:t>
      </w:r>
      <w:r w:rsidRPr="00CA26DB">
        <w:rPr>
          <w:rFonts w:ascii="Angsana New" w:eastAsia="Arial Unicode MS" w:hAnsi="Angsana New" w:hint="cs"/>
          <w:spacing w:val="-2"/>
          <w:sz w:val="28"/>
          <w:szCs w:val="28"/>
          <w:cs/>
        </w:rPr>
        <w:t xml:space="preserve">ยนลดลง เมื่อเข้าเงื่อนไขตามที่กำหนดไว้ในสัญญา หากสามารถดำเนินการบรรลุเป้าหมายด้านความยั่งยืน </w:t>
      </w:r>
      <w:r w:rsidRPr="00CA26DB">
        <w:rPr>
          <w:rFonts w:ascii="Angsana New" w:eastAsia="Arial Unicode MS" w:hAnsi="Angsana New"/>
          <w:spacing w:val="-2"/>
          <w:sz w:val="28"/>
          <w:szCs w:val="28"/>
        </w:rPr>
        <w:t>(Sustainability Performance Targets)</w:t>
      </w:r>
    </w:p>
    <w:p w14:paraId="5F0CD6E6" w14:textId="5A1678C9" w:rsidR="00993840" w:rsidRPr="00CA26DB" w:rsidRDefault="00993840" w:rsidP="006E00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สัญญาแลกเปลี่ยนส่วนต่างราคาน้ำมันสำเร็จรูปและน้ำมันดิบล่วงหน้า</w:t>
      </w:r>
    </w:p>
    <w:p w14:paraId="4695452A" w14:textId="6E7E253B" w:rsidR="00993840" w:rsidRPr="00CA26DB" w:rsidRDefault="009E28BA" w:rsidP="003E36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และ</w:t>
      </w:r>
      <w:r w:rsidR="002E0618"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6D7FC7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มีสัญญาแลกเปลี่ยนส่วนต่างราคาน้ำมันสำเร็จรูปและน้ำมันดิบล่วงหน้ากับบริษัทต่างประเทศและกิจการที่เกี่ยวข้องกันหลายแห่ง (คู่สัญญา) โดย</w:t>
      </w:r>
      <w:r w:rsidR="002E0618"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6D7FC7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หรือคู่สัญญาดังกล่าวมีภาระผูกพันที่จะต้องจ่ายส่วนต่างระหว่างราคาคงที่กับราคาลอยตัวสำหรับงวดนั้น</w:t>
      </w:r>
      <w:r w:rsidR="002E538B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93840" w:rsidRPr="00CA26DB">
        <w:rPr>
          <w:rFonts w:ascii="Angsana New" w:eastAsia="Arial Unicode MS" w:hAnsi="Angsana New"/>
          <w:sz w:val="28"/>
          <w:szCs w:val="28"/>
          <w:cs/>
        </w:rPr>
        <w:t>ๆ</w:t>
      </w:r>
    </w:p>
    <w:p w14:paraId="54485FB4" w14:textId="73241E4E" w:rsidR="00AB25FB" w:rsidRPr="00CA26DB" w:rsidRDefault="00993840" w:rsidP="003E36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ณ วันที่ </w:t>
      </w:r>
      <w:r w:rsidR="002D1C15" w:rsidRPr="00CA26DB">
        <w:rPr>
          <w:rFonts w:ascii="Angsana New" w:eastAsia="Arial Unicode MS" w:hAnsi="Angsana New"/>
          <w:sz w:val="28"/>
          <w:szCs w:val="28"/>
        </w:rPr>
        <w:t>31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9E28BA" w:rsidRPr="00CA26DB">
        <w:rPr>
          <w:rFonts w:ascii="Angsana New" w:eastAsia="Arial Unicode MS" w:hAnsi="Angsana New"/>
          <w:spacing w:val="-4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มีปริมาณน้ำมันภายใต้สัญญาดังกล่าวเป็นจำนวน</w:t>
      </w:r>
      <w:r w:rsidR="00C07A55"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</w:t>
      </w:r>
      <w:r w:rsidR="00BB7A51" w:rsidRPr="00CA26DB">
        <w:rPr>
          <w:rFonts w:ascii="Angsana New" w:eastAsia="Arial Unicode MS" w:hAnsi="Angsana New"/>
          <w:spacing w:val="-4"/>
          <w:sz w:val="28"/>
          <w:szCs w:val="28"/>
        </w:rPr>
        <w:t>31.98</w:t>
      </w:r>
      <w:r w:rsidR="00C07A55"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ล้านบาร์เรล </w:t>
      </w:r>
      <w:r w:rsidRPr="00CA26DB">
        <w:rPr>
          <w:rFonts w:ascii="Angsana New" w:eastAsia="Arial Unicode MS" w:hAnsi="Angsana New"/>
          <w:sz w:val="28"/>
          <w:szCs w:val="28"/>
          <w:cs/>
        </w:rPr>
        <w:t>และ</w:t>
      </w:r>
      <w:r w:rsidR="002E0618"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="002D1C15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มีปริมาณน้ำมันจำนวน </w:t>
      </w:r>
      <w:r w:rsidR="00BB7A51" w:rsidRPr="00CA26DB">
        <w:rPr>
          <w:rFonts w:ascii="Angsana New" w:eastAsia="Arial Unicode MS" w:hAnsi="Angsana New"/>
          <w:spacing w:val="-4"/>
          <w:sz w:val="28"/>
          <w:szCs w:val="28"/>
        </w:rPr>
        <w:t>31.98</w:t>
      </w:r>
      <w:r w:rsidR="0009668E"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ล้านบาร์เรล (</w:t>
      </w:r>
      <w:r w:rsidR="00DC5B88" w:rsidRPr="00CA26DB">
        <w:rPr>
          <w:rFonts w:ascii="Angsana New" w:eastAsia="Arial Unicode MS" w:hAnsi="Angsana New"/>
          <w:sz w:val="28"/>
          <w:szCs w:val="28"/>
          <w:lang w:val="en-GB"/>
        </w:rPr>
        <w:t>2567</w:t>
      </w:r>
      <w:r w:rsidR="001C2FDD" w:rsidRPr="00CA26DB">
        <w:rPr>
          <w:rFonts w:ascii="Angsana New" w:eastAsia="Arial Unicode MS" w:hAnsi="Angsana New"/>
          <w:sz w:val="28"/>
          <w:szCs w:val="28"/>
          <w:lang w:val="en-GB"/>
        </w:rPr>
        <w:t>: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="009E28BA" w:rsidRPr="00CA26DB">
        <w:rPr>
          <w:rFonts w:ascii="Angsana New" w:eastAsia="Arial Unicode MS" w:hAnsi="Angsana New"/>
          <w:sz w:val="28"/>
          <w:szCs w:val="28"/>
          <w:cs/>
        </w:rPr>
        <w:t>กลุ่มบริษัท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มีปริมาณน้ำมันจำนวน </w:t>
      </w:r>
      <w:r w:rsidR="0009668E"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1.58 </w:t>
      </w:r>
      <w:r w:rsidR="0009668E"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ล้านบาร์เรล </w:t>
      </w:r>
      <w:r w:rsidR="0009668E" w:rsidRPr="00CA26DB">
        <w:rPr>
          <w:rFonts w:ascii="Angsana New" w:eastAsia="Arial Unicode MS" w:hAnsi="Angsana New"/>
          <w:sz w:val="28"/>
          <w:szCs w:val="28"/>
          <w:cs/>
        </w:rPr>
        <w:t>และบริษัทฯ</w:t>
      </w:r>
      <w:r w:rsidR="0009668E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="0009668E" w:rsidRPr="00CA26DB">
        <w:rPr>
          <w:rFonts w:ascii="Angsana New" w:eastAsia="Arial Unicode MS" w:hAnsi="Angsana New"/>
          <w:sz w:val="28"/>
          <w:szCs w:val="28"/>
          <w:cs/>
        </w:rPr>
        <w:t xml:space="preserve">มีปริมาณน้ำมันจำนวน </w:t>
      </w:r>
      <w:r w:rsidR="0009668E"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1.58  </w:t>
      </w:r>
      <w:r w:rsidR="003E36CE" w:rsidRPr="00CA26DB">
        <w:rPr>
          <w:rFonts w:ascii="Angsana New" w:eastAsia="Arial Unicode MS" w:hAnsi="Angsana New"/>
          <w:sz w:val="28"/>
          <w:szCs w:val="28"/>
          <w:cs/>
        </w:rPr>
        <w:t>ล้านบาร์เรล</w:t>
      </w:r>
      <w:r w:rsidRPr="00CA26DB">
        <w:rPr>
          <w:rFonts w:ascii="Angsana New" w:eastAsia="Arial Unicode MS" w:hAnsi="Angsana New"/>
          <w:sz w:val="28"/>
          <w:szCs w:val="28"/>
          <w:cs/>
        </w:rPr>
        <w:t>)</w:t>
      </w:r>
      <w:bookmarkStart w:id="43" w:name="_Hlk50879705"/>
    </w:p>
    <w:bookmarkEnd w:id="43"/>
    <w:p w14:paraId="337174FA" w14:textId="22749937" w:rsidR="00DC4E4F" w:rsidRPr="00CA26DB" w:rsidRDefault="00086104" w:rsidP="00AC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80" w:after="80" w:line="240" w:lineRule="auto"/>
        <w:ind w:left="547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>3</w:t>
      </w:r>
      <w:r w:rsidR="00CC072E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</w:t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</w:rPr>
        <w:t>.</w:t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การจัดการความเสี่ยงทางการเงิน</w:t>
      </w:r>
    </w:p>
    <w:p w14:paraId="22A165DD" w14:textId="546E41BE" w:rsidR="00DC4E4F" w:rsidRPr="00CA26DB" w:rsidRDefault="00086104" w:rsidP="00AC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80" w:after="80" w:line="240" w:lineRule="auto"/>
        <w:ind w:left="547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>3</w:t>
      </w:r>
      <w:r w:rsidR="00CC072E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</w:t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</w:rPr>
        <w:t>.</w:t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1</w:t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  </w:t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</w:rPr>
        <w:tab/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ปัจจัยความเสี่ยงด้านการเงิน</w:t>
      </w:r>
    </w:p>
    <w:p w14:paraId="24CD929C" w14:textId="77777777" w:rsidR="00DC4E4F" w:rsidRPr="00CA26DB" w:rsidRDefault="00DC4E4F" w:rsidP="00AC426A">
      <w:pPr>
        <w:pStyle w:val="Style1"/>
        <w:spacing w:before="80" w:after="80"/>
        <w:ind w:left="547" w:firstLine="0"/>
        <w:jc w:val="thaiDistribute"/>
        <w:rPr>
          <w:rFonts w:ascii="Angsana New" w:hAnsi="Angsana New" w:cs="Angsana New"/>
          <w:sz w:val="28"/>
          <w:szCs w:val="28"/>
        </w:rPr>
      </w:pPr>
      <w:r w:rsidRPr="00CA26DB">
        <w:rPr>
          <w:rFonts w:ascii="Angsana New" w:hAnsi="Angsana New" w:cs="Angsana New"/>
          <w:sz w:val="28"/>
          <w:szCs w:val="28"/>
          <w:cs/>
          <w:lang w:val="en-US"/>
        </w:rPr>
        <w:t>กิจกรรมของกลุ่มบริษัทมีความเสี่ยงทางการเงิน ซึ่งได้แก่ ความเสี่ยงจากตลาด (รวมถึงความเสี่ยงจากอัตราแลกเปลี่ยน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  <w:lang w:val="en-US"/>
        </w:rPr>
        <w:br/>
        <w:t>ความเสี่ยงจากอัตราดอกเบี้ย</w:t>
      </w:r>
      <w:r w:rsidRPr="00CA26DB">
        <w:rPr>
          <w:rFonts w:ascii="Angsana New" w:hAnsi="Angsana New" w:cs="Angsana New"/>
          <w:sz w:val="28"/>
          <w:szCs w:val="28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  <w:lang w:val="en-US"/>
        </w:rPr>
        <w:t>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ของกลุ่มบริษัทจึงมุ่งเน้นไปยังความผันผวนของตลาดการเงินและบริหารจัดการเพื่อลดผลกระทบต่อผลการดำเนินงานให้อยู่ในระดับที่ยอมรับได้ กลุ่มบริษัทจึงใช้อนุพันธ์เพื่อป้องกันความเสี่ยงบางประการที่จะเกิดขึ้น</w:t>
      </w:r>
    </w:p>
    <w:p w14:paraId="7D7E3928" w14:textId="07FEDC94" w:rsidR="00DC4E4F" w:rsidRPr="00CA26DB" w:rsidRDefault="00DC4E4F" w:rsidP="00AC426A">
      <w:pPr>
        <w:pStyle w:val="Style1"/>
        <w:spacing w:before="80" w:after="80"/>
        <w:ind w:left="547" w:firstLine="0"/>
        <w:jc w:val="thaiDistribute"/>
        <w:rPr>
          <w:rFonts w:ascii="Angsana New" w:hAnsi="Angsana New" w:cs="Angsana New"/>
          <w:sz w:val="28"/>
          <w:szCs w:val="28"/>
        </w:rPr>
      </w:pPr>
      <w:r w:rsidRPr="00CA26DB">
        <w:rPr>
          <w:rFonts w:ascii="Angsana New" w:hAnsi="Angsana New" w:cs="Angsana New"/>
          <w:sz w:val="28"/>
          <w:szCs w:val="28"/>
          <w:cs/>
          <w:lang w:val="en-US"/>
        </w:rPr>
        <w:t>การจัดการความเสี่ยงเป็นส่วนสำคัญของธุรกิจของกลุ่มบริษัท กลุ่มบริษัทมีระบบในการควบคุมให้มีความสมดุลของระดับความเสี่ยงที่ยอมรับได้ โดยพิจารณาระหว่างต้นทุนที่เกิดจากความเสี่ยงและต้นทุนของการจัดการความเสี่ยง ฝ่ายบริหาร</w:t>
      </w:r>
      <w:r w:rsidRPr="00CA26DB">
        <w:rPr>
          <w:rFonts w:ascii="Angsana New" w:hAnsi="Angsana New" w:cs="Angsana New"/>
          <w:sz w:val="28"/>
          <w:szCs w:val="28"/>
          <w:cs/>
          <w:lang w:val="en-US"/>
        </w:rPr>
        <w:br/>
      </w:r>
      <w:r w:rsidRPr="00CA26DB">
        <w:rPr>
          <w:rFonts w:ascii="Angsana New" w:hAnsi="Angsana New" w:cs="Angsana New"/>
          <w:spacing w:val="-4"/>
          <w:sz w:val="28"/>
          <w:szCs w:val="28"/>
          <w:cs/>
          <w:lang w:val="en-US"/>
        </w:rPr>
        <w:t>ได้มีการควบคุมกระบวนการการจัดการความเสี่ยงของกลุ่มบริษัทอย่างต่อเนื่องเพื่อให้มั่นใจว่าเกิดความสมดุลระหว่างความเสี่ยง</w:t>
      </w:r>
      <w:r w:rsidRPr="00CA26DB">
        <w:rPr>
          <w:rFonts w:ascii="Angsana New" w:hAnsi="Angsana New" w:cs="Angsana New"/>
          <w:sz w:val="28"/>
          <w:szCs w:val="28"/>
          <w:cs/>
          <w:lang w:val="en-US"/>
        </w:rPr>
        <w:t>และการควบคุมความเสี่ยง</w:t>
      </w:r>
    </w:p>
    <w:p w14:paraId="6E63AADA" w14:textId="1F72E875" w:rsidR="00DC4E4F" w:rsidRPr="00CA26DB" w:rsidRDefault="00DC4E4F" w:rsidP="00AC426A">
      <w:pPr>
        <w:pStyle w:val="Style1"/>
        <w:spacing w:before="80" w:after="80"/>
        <w:ind w:left="547" w:firstLine="0"/>
        <w:jc w:val="thaiDistribute"/>
        <w:rPr>
          <w:rFonts w:ascii="Angsana New" w:hAnsi="Angsana New" w:cs="Angsana New"/>
          <w:sz w:val="28"/>
          <w:szCs w:val="28"/>
        </w:rPr>
      </w:pPr>
      <w:r w:rsidRPr="00CA26DB">
        <w:rPr>
          <w:rFonts w:ascii="Angsana New" w:hAnsi="Angsana New" w:cs="Angsana New"/>
          <w:sz w:val="28"/>
          <w:szCs w:val="28"/>
          <w:cs/>
          <w:lang w:val="en-US"/>
        </w:rPr>
        <w:t>ในกรณีที่สัญญาเป็นไปตามเงื่อนไขที่เกี่ยวข้องทั้งหมดของการบัญชีป้องกันความเสี่ยง กลุ่มบริษัทจะถือปฏิบัติตามการบัญชีป้องกันความเสี่ยงเพื่อลดผลกระทบของความไม่สอดคล้องกันของหลักการรับรู้รายการของเครื่องมือป้องกันความเสี่ยงและรายการที่ถูกป้องกันความเสี่ยง ซึ่งจะเป็นผลให้กลุ่มบริษัทแสดงรายการค่าใช้จ่ายดอกเบี้ยเท่ากับอัตราดอกเบี้ยคงที่และที่อัตราแลกเปลี่ยนคงที่สำหรับรายการป้องกันความเสี่ยงด้านอัตราดอกเบี้ยของเงินกู้ยืมที่มีอัตราดอกเบี้ยลอยตัว และแสดงรายการหนี้สินทางการเงินที่อัตราแลกเปลี่ยนคงที่สำหรับรายการที่ได้ทำการป้องกันความเสี่ยงไว้</w:t>
      </w:r>
    </w:p>
    <w:p w14:paraId="4851C92C" w14:textId="77777777" w:rsidR="00D51210" w:rsidRPr="00CA26DB" w:rsidRDefault="00D512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i/>
          <w:iCs/>
          <w:sz w:val="28"/>
          <w:szCs w:val="28"/>
          <w:cs/>
        </w:rPr>
      </w:pPr>
      <w:r w:rsidRPr="00CA26DB">
        <w:rPr>
          <w:rFonts w:ascii="Angsana New" w:eastAsia="Calibri" w:hAnsi="Angsana New"/>
          <w:i/>
          <w:iCs/>
          <w:sz w:val="28"/>
          <w:szCs w:val="28"/>
        </w:rPr>
        <w:br w:type="page"/>
      </w:r>
    </w:p>
    <w:p w14:paraId="009E6469" w14:textId="6AF15B8B" w:rsidR="00DC4E4F" w:rsidRPr="00CA26DB" w:rsidRDefault="00DC4E4F" w:rsidP="00AC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80" w:after="80" w:line="240" w:lineRule="auto"/>
        <w:ind w:left="547"/>
        <w:rPr>
          <w:rFonts w:ascii="Angsana New" w:eastAsia="Calibri" w:hAnsi="Angsana New"/>
          <w:i/>
          <w:iCs/>
          <w:sz w:val="28"/>
          <w:szCs w:val="28"/>
          <w:lang w:val="en-GB"/>
        </w:rPr>
      </w:pPr>
      <w:r w:rsidRPr="00CA26DB">
        <w:rPr>
          <w:rFonts w:ascii="Angsana New" w:eastAsia="Calibri" w:hAnsi="Angsana New"/>
          <w:i/>
          <w:iCs/>
          <w:sz w:val="28"/>
          <w:szCs w:val="28"/>
          <w:cs/>
        </w:rPr>
        <w:lastRenderedPageBreak/>
        <w:t>สำรองการป้องกันความเสี่ยง</w:t>
      </w:r>
    </w:p>
    <w:p w14:paraId="414356E7" w14:textId="14E0B34B" w:rsidR="00DC4E4F" w:rsidRPr="00CA26DB" w:rsidRDefault="00DC4E4F" w:rsidP="00AC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80" w:after="80" w:line="240" w:lineRule="auto"/>
        <w:ind w:left="547"/>
        <w:rPr>
          <w:rFonts w:ascii="Angsana New" w:eastAsia="Calibri" w:hAnsi="Angsana New"/>
          <w:sz w:val="28"/>
          <w:szCs w:val="28"/>
          <w:lang w:val="en-GB"/>
        </w:rPr>
      </w:pPr>
      <w:r w:rsidRPr="00CA26DB">
        <w:rPr>
          <w:rFonts w:ascii="Angsana New" w:eastAsia="Calibri" w:hAnsi="Angsana New"/>
          <w:sz w:val="28"/>
          <w:szCs w:val="28"/>
          <w:cs/>
        </w:rPr>
        <w:t>สำรองการป้องกันความเสี่ยงของกลุ่มบริษัทและบริษัท</w:t>
      </w:r>
      <w:r w:rsidR="00AB754C" w:rsidRPr="00CA26DB">
        <w:rPr>
          <w:rFonts w:ascii="Angsana New" w:eastAsia="Calibri" w:hAnsi="Angsana New"/>
          <w:sz w:val="28"/>
          <w:szCs w:val="28"/>
          <w:cs/>
        </w:rPr>
        <w:t>ฯ</w:t>
      </w:r>
      <w:r w:rsidR="00786C61" w:rsidRPr="00CA26DB">
        <w:rPr>
          <w:rFonts w:ascii="Angsana New" w:eastAsia="Calibri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Calibri" w:hAnsi="Angsana New"/>
          <w:sz w:val="28"/>
          <w:szCs w:val="28"/>
          <w:cs/>
        </w:rPr>
        <w:t>ประกอบด้วยเครื่องมือป้องกันความเสี่ยงต่อไปนี้</w:t>
      </w:r>
    </w:p>
    <w:tbl>
      <w:tblPr>
        <w:tblpPr w:leftFromText="180" w:rightFromText="180" w:vertAnchor="text" w:horzAnchor="page" w:tblpX="1739" w:tblpY="80"/>
        <w:tblW w:w="9325" w:type="dxa"/>
        <w:tblLayout w:type="fixed"/>
        <w:tblLook w:val="0000" w:firstRow="0" w:lastRow="0" w:firstColumn="0" w:lastColumn="0" w:noHBand="0" w:noVBand="0"/>
      </w:tblPr>
      <w:tblGrid>
        <w:gridCol w:w="4945"/>
        <w:gridCol w:w="1095"/>
        <w:gridCol w:w="1095"/>
        <w:gridCol w:w="1095"/>
        <w:gridCol w:w="1095"/>
      </w:tblGrid>
      <w:tr w:rsidR="005C71D9" w:rsidRPr="00CA26DB" w14:paraId="2F5828BB" w14:textId="77777777" w:rsidTr="005C71D9">
        <w:tc>
          <w:tcPr>
            <w:tcW w:w="4945" w:type="dxa"/>
            <w:vAlign w:val="bottom"/>
          </w:tcPr>
          <w:p w14:paraId="6A4B7B54" w14:textId="77777777" w:rsidR="005C71D9" w:rsidRPr="00CA26DB" w:rsidRDefault="005C71D9" w:rsidP="002D7DE2">
            <w:pPr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4380" w:type="dxa"/>
            <w:gridSpan w:val="4"/>
            <w:vAlign w:val="bottom"/>
          </w:tcPr>
          <w:p w14:paraId="6CC7280B" w14:textId="33884238" w:rsidR="005C71D9" w:rsidRPr="00CA26DB" w:rsidRDefault="005C71D9" w:rsidP="002D7DE2">
            <w:pPr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CA26DB">
              <w:rPr>
                <w:rFonts w:ascii="Angsana New" w:hAnsi="Angsana New"/>
                <w:sz w:val="27"/>
                <w:szCs w:val="27"/>
              </w:rPr>
              <w:tab/>
            </w:r>
            <w:r w:rsidRPr="00CA26DB">
              <w:rPr>
                <w:rFonts w:ascii="Angsana New" w:hAnsi="Angsana New"/>
                <w:sz w:val="27"/>
                <w:szCs w:val="27"/>
              </w:rPr>
              <w:tab/>
              <w:t>(</w:t>
            </w:r>
            <w:r w:rsidRPr="00CA26DB">
              <w:rPr>
                <w:rFonts w:ascii="Angsana New" w:hAnsi="Angsana New"/>
                <w:sz w:val="27"/>
                <w:szCs w:val="27"/>
                <w:cs/>
              </w:rPr>
              <w:t>หน่วย</w:t>
            </w:r>
            <w:r w:rsidRPr="00CA26DB">
              <w:rPr>
                <w:rFonts w:ascii="Angsana New" w:hAnsi="Angsana New"/>
                <w:sz w:val="27"/>
                <w:szCs w:val="27"/>
              </w:rPr>
              <w:t xml:space="preserve">: </w:t>
            </w:r>
            <w:r w:rsidRPr="00CA26DB">
              <w:rPr>
                <w:rFonts w:ascii="Angsana New" w:hAnsi="Angsana New"/>
                <w:sz w:val="27"/>
                <w:szCs w:val="27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5C71D9" w:rsidRPr="00CA26DB" w14:paraId="0AD0EF94" w14:textId="77777777" w:rsidTr="005C71D9">
        <w:tc>
          <w:tcPr>
            <w:tcW w:w="4945" w:type="dxa"/>
            <w:vAlign w:val="bottom"/>
          </w:tcPr>
          <w:p w14:paraId="641F55CA" w14:textId="77777777" w:rsidR="005C71D9" w:rsidRPr="00CA26DB" w:rsidRDefault="005C71D9" w:rsidP="002D7DE2">
            <w:pPr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4380" w:type="dxa"/>
            <w:gridSpan w:val="4"/>
            <w:vAlign w:val="bottom"/>
          </w:tcPr>
          <w:p w14:paraId="212B07A4" w14:textId="0AC5D51D" w:rsidR="005C71D9" w:rsidRPr="00CA26DB" w:rsidRDefault="00BB7A51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งบการเงินรวม</w:t>
            </w:r>
            <w:r w:rsidRPr="00CA26DB">
              <w:rPr>
                <w:rFonts w:ascii="Angsana New" w:hAnsi="Angsana New" w:cs="Angsana New" w:hint="cs"/>
                <w:sz w:val="27"/>
                <w:szCs w:val="27"/>
                <w:cs/>
                <w:lang w:val="en-US"/>
              </w:rPr>
              <w:t>และงบการเงินเฉพาะกิจการ</w:t>
            </w:r>
          </w:p>
        </w:tc>
      </w:tr>
      <w:tr w:rsidR="005C71D9" w:rsidRPr="00CA26DB" w14:paraId="0D59B5C4" w14:textId="77777777" w:rsidTr="005C71D9">
        <w:tc>
          <w:tcPr>
            <w:tcW w:w="4945" w:type="dxa"/>
            <w:vAlign w:val="bottom"/>
          </w:tcPr>
          <w:p w14:paraId="0C83C1CF" w14:textId="77777777" w:rsidR="005C71D9" w:rsidRPr="00CA26DB" w:rsidRDefault="005C71D9" w:rsidP="002D7DE2">
            <w:pPr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4380" w:type="dxa"/>
            <w:gridSpan w:val="4"/>
            <w:vAlign w:val="bottom"/>
          </w:tcPr>
          <w:p w14:paraId="35AEC8CA" w14:textId="13B306BB" w:rsidR="005C71D9" w:rsidRPr="00CA26DB" w:rsidRDefault="005C71D9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สำรองการป้องกันความเสี่ยงในกระแสเงินสด</w:t>
            </w:r>
          </w:p>
        </w:tc>
      </w:tr>
      <w:tr w:rsidR="005C71D9" w:rsidRPr="00CA26DB" w14:paraId="740AAB86" w14:textId="77777777" w:rsidTr="005C71D9">
        <w:tc>
          <w:tcPr>
            <w:tcW w:w="4945" w:type="dxa"/>
            <w:vAlign w:val="bottom"/>
          </w:tcPr>
          <w:p w14:paraId="459EE583" w14:textId="77777777" w:rsidR="005C71D9" w:rsidRPr="00CA26DB" w:rsidRDefault="005C71D9" w:rsidP="002D7DE2">
            <w:pPr>
              <w:pStyle w:val="Heading3"/>
              <w:spacing w:line="240" w:lineRule="auto"/>
              <w:ind w:left="162" w:right="-108" w:hanging="162"/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95" w:type="dxa"/>
            <w:vAlign w:val="bottom"/>
          </w:tcPr>
          <w:p w14:paraId="7BD7AD1A" w14:textId="77777777" w:rsidR="005C71D9" w:rsidRPr="00CA26DB" w:rsidRDefault="005C71D9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สัญญาแลกเปลี่ยนสกุลเงิน</w:t>
            </w:r>
          </w:p>
        </w:tc>
        <w:tc>
          <w:tcPr>
            <w:tcW w:w="1095" w:type="dxa"/>
            <w:vAlign w:val="bottom"/>
          </w:tcPr>
          <w:p w14:paraId="1C18A879" w14:textId="77777777" w:rsidR="005C71D9" w:rsidRPr="00CA26DB" w:rsidRDefault="005C71D9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ต้นทุนสำรองการป้องกันความเสี่ยง</w:t>
            </w:r>
          </w:p>
        </w:tc>
        <w:tc>
          <w:tcPr>
            <w:tcW w:w="1095" w:type="dxa"/>
            <w:vAlign w:val="bottom"/>
          </w:tcPr>
          <w:p w14:paraId="407652DD" w14:textId="77777777" w:rsidR="005C71D9" w:rsidRPr="00CA26DB" w:rsidRDefault="005C71D9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การป้องกันความเสี่ยงจากรายรับในสกุลเงินต่างประเทศ</w:t>
            </w:r>
          </w:p>
        </w:tc>
        <w:tc>
          <w:tcPr>
            <w:tcW w:w="1095" w:type="dxa"/>
            <w:vAlign w:val="bottom"/>
          </w:tcPr>
          <w:p w14:paraId="1655C8F2" w14:textId="77777777" w:rsidR="005C71D9" w:rsidRPr="00CA26DB" w:rsidRDefault="005C71D9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รวมสำรองการป้องกันความเสี่ยง</w:t>
            </w:r>
          </w:p>
        </w:tc>
      </w:tr>
      <w:tr w:rsidR="00BB7A51" w:rsidRPr="00CA26DB" w14:paraId="5D047C4D" w14:textId="77777777" w:rsidTr="005C71D9">
        <w:tc>
          <w:tcPr>
            <w:tcW w:w="4945" w:type="dxa"/>
            <w:vAlign w:val="bottom"/>
          </w:tcPr>
          <w:p w14:paraId="58633C0C" w14:textId="68BB03CF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 xml:space="preserve">ยอดคงเหลือ ณ วันที่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1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 xml:space="preserve"> มกราคม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2568</w:t>
            </w:r>
          </w:p>
        </w:tc>
        <w:tc>
          <w:tcPr>
            <w:tcW w:w="1095" w:type="dxa"/>
            <w:vAlign w:val="bottom"/>
          </w:tcPr>
          <w:p w14:paraId="720388AD" w14:textId="4AD85F87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(1,773)</w:t>
            </w:r>
          </w:p>
        </w:tc>
        <w:tc>
          <w:tcPr>
            <w:tcW w:w="1095" w:type="dxa"/>
            <w:vAlign w:val="bottom"/>
          </w:tcPr>
          <w:p w14:paraId="0C9F3968" w14:textId="413F15A3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(1,326)</w:t>
            </w:r>
          </w:p>
        </w:tc>
        <w:tc>
          <w:tcPr>
            <w:tcW w:w="1095" w:type="dxa"/>
            <w:vAlign w:val="bottom"/>
          </w:tcPr>
          <w:p w14:paraId="610045D0" w14:textId="783D71FB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(1,840)</w:t>
            </w:r>
          </w:p>
        </w:tc>
        <w:tc>
          <w:tcPr>
            <w:tcW w:w="1095" w:type="dxa"/>
            <w:vAlign w:val="bottom"/>
          </w:tcPr>
          <w:p w14:paraId="62832A8E" w14:textId="0FB1952B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(4,939)</w:t>
            </w:r>
          </w:p>
        </w:tc>
      </w:tr>
      <w:tr w:rsidR="00BB7A51" w:rsidRPr="00CA26DB" w14:paraId="7E1048DA" w14:textId="77777777" w:rsidTr="005C71D9">
        <w:tc>
          <w:tcPr>
            <w:tcW w:w="4945" w:type="dxa"/>
            <w:vAlign w:val="bottom"/>
          </w:tcPr>
          <w:p w14:paraId="10217356" w14:textId="77777777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บวก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: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ab/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การเปลี่ยนแปลงในมูลค่ายุติธรรมของเครื่องมือป้องกันความเสี่ยงรับรู้ในกำไรขาดทุนเบ็ดเสร็จอื่น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14:paraId="6E526A27" w14:textId="2AB45037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(1,840)</w:t>
            </w:r>
          </w:p>
        </w:tc>
        <w:tc>
          <w:tcPr>
            <w:tcW w:w="1095" w:type="dxa"/>
            <w:vAlign w:val="bottom"/>
          </w:tcPr>
          <w:p w14:paraId="6ABF580C" w14:textId="62760D4B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1095" w:type="dxa"/>
            <w:vAlign w:val="bottom"/>
          </w:tcPr>
          <w:p w14:paraId="7493812B" w14:textId="65E8E2BE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3,088</w:t>
            </w:r>
          </w:p>
        </w:tc>
        <w:tc>
          <w:tcPr>
            <w:tcW w:w="1095" w:type="dxa"/>
            <w:vAlign w:val="bottom"/>
          </w:tcPr>
          <w:p w14:paraId="59CF3AD1" w14:textId="324F6D77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1,248</w:t>
            </w:r>
          </w:p>
        </w:tc>
      </w:tr>
      <w:tr w:rsidR="00BB7A51" w:rsidRPr="00CA26DB" w14:paraId="3BEF5605" w14:textId="77777777" w:rsidTr="005C71D9">
        <w:tc>
          <w:tcPr>
            <w:tcW w:w="4945" w:type="dxa"/>
            <w:vAlign w:val="bottom"/>
          </w:tcPr>
          <w:p w14:paraId="51C7C6BC" w14:textId="0CF1FBAE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 xml:space="preserve">   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ต้นทุนการป้องกันความเสี่ยงรอรับรู้ที่รับรู้ในกำไรขาดทุนเบ็ดเสร็จอื่น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14:paraId="781FF7BB" w14:textId="2C272AED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1095" w:type="dxa"/>
            <w:vAlign w:val="bottom"/>
          </w:tcPr>
          <w:p w14:paraId="7D6FAE2D" w14:textId="75A67E84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444</w:t>
            </w:r>
          </w:p>
        </w:tc>
        <w:tc>
          <w:tcPr>
            <w:tcW w:w="1095" w:type="dxa"/>
            <w:vAlign w:val="bottom"/>
          </w:tcPr>
          <w:p w14:paraId="063CC9A4" w14:textId="0F50858B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1095" w:type="dxa"/>
            <w:vAlign w:val="bottom"/>
          </w:tcPr>
          <w:p w14:paraId="65104336" w14:textId="1F1FD514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444</w:t>
            </w:r>
          </w:p>
        </w:tc>
      </w:tr>
      <w:tr w:rsidR="00BB7A51" w:rsidRPr="00CA26DB" w14:paraId="1A05876A" w14:textId="77777777" w:rsidTr="005C71D9">
        <w:tc>
          <w:tcPr>
            <w:tcW w:w="4945" w:type="dxa"/>
            <w:vAlign w:val="bottom"/>
          </w:tcPr>
          <w:p w14:paraId="67C3CAC4" w14:textId="77777777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หัก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: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ab/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ภาษีเงินได้รอการตัดบัญชี</w:t>
            </w:r>
          </w:p>
        </w:tc>
        <w:tc>
          <w:tcPr>
            <w:tcW w:w="1095" w:type="dxa"/>
            <w:vAlign w:val="bottom"/>
          </w:tcPr>
          <w:p w14:paraId="5D46AFF2" w14:textId="233E20DB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368</w:t>
            </w:r>
          </w:p>
        </w:tc>
        <w:tc>
          <w:tcPr>
            <w:tcW w:w="1095" w:type="dxa"/>
            <w:vAlign w:val="bottom"/>
          </w:tcPr>
          <w:p w14:paraId="7BD8C295" w14:textId="217F3B11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(89)</w:t>
            </w:r>
          </w:p>
        </w:tc>
        <w:tc>
          <w:tcPr>
            <w:tcW w:w="1095" w:type="dxa"/>
            <w:vAlign w:val="bottom"/>
          </w:tcPr>
          <w:p w14:paraId="578507A1" w14:textId="2909B5EC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(786)</w:t>
            </w:r>
          </w:p>
        </w:tc>
        <w:tc>
          <w:tcPr>
            <w:tcW w:w="1095" w:type="dxa"/>
            <w:vAlign w:val="bottom"/>
          </w:tcPr>
          <w:p w14:paraId="25827D16" w14:textId="7494E1CB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(507)</w:t>
            </w:r>
          </w:p>
        </w:tc>
      </w:tr>
      <w:tr w:rsidR="00BB7A51" w:rsidRPr="00CA26DB" w14:paraId="09CE49C5" w14:textId="77777777" w:rsidTr="005C71D9">
        <w:tc>
          <w:tcPr>
            <w:tcW w:w="4945" w:type="dxa"/>
            <w:vAlign w:val="bottom"/>
          </w:tcPr>
          <w:p w14:paraId="6128BFDA" w14:textId="06A6097D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 xml:space="preserve">ยอดคงเหลือ ณ วันที่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31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 xml:space="preserve"> ธันวาคม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2568</w:t>
            </w:r>
          </w:p>
        </w:tc>
        <w:tc>
          <w:tcPr>
            <w:tcW w:w="1095" w:type="dxa"/>
            <w:vAlign w:val="bottom"/>
          </w:tcPr>
          <w:p w14:paraId="7354FFEF" w14:textId="0EA71865" w:rsidR="00BB7A51" w:rsidRPr="00CA26DB" w:rsidRDefault="00BB7A51" w:rsidP="002D7DE2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(3,245)</w:t>
            </w:r>
          </w:p>
        </w:tc>
        <w:tc>
          <w:tcPr>
            <w:tcW w:w="1095" w:type="dxa"/>
            <w:vAlign w:val="bottom"/>
          </w:tcPr>
          <w:p w14:paraId="1EEB69B0" w14:textId="3B5F80AE" w:rsidR="00BB7A51" w:rsidRPr="00CA26DB" w:rsidRDefault="00BB7A51" w:rsidP="002D7DE2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(971)</w:t>
            </w:r>
          </w:p>
        </w:tc>
        <w:tc>
          <w:tcPr>
            <w:tcW w:w="1095" w:type="dxa"/>
            <w:vAlign w:val="bottom"/>
          </w:tcPr>
          <w:p w14:paraId="005425A6" w14:textId="4516F905" w:rsidR="00BB7A51" w:rsidRPr="00CA26DB" w:rsidRDefault="00BB7A51" w:rsidP="002D7DE2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46</w:t>
            </w:r>
            <w:r w:rsidR="00F92D57"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2</w:t>
            </w:r>
          </w:p>
        </w:tc>
        <w:tc>
          <w:tcPr>
            <w:tcW w:w="1095" w:type="dxa"/>
            <w:vAlign w:val="bottom"/>
          </w:tcPr>
          <w:p w14:paraId="373510B2" w14:textId="5F637751" w:rsidR="00BB7A51" w:rsidRPr="00CA26DB" w:rsidRDefault="00BB7A51" w:rsidP="002D7DE2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(3,754)</w:t>
            </w:r>
          </w:p>
        </w:tc>
      </w:tr>
    </w:tbl>
    <w:p w14:paraId="461337AB" w14:textId="77777777" w:rsidR="00AC426A" w:rsidRPr="00CA26DB" w:rsidRDefault="00AC426A" w:rsidP="002D7D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eastAsia="Calibri" w:hAnsi="Angsana New"/>
          <w:sz w:val="2"/>
          <w:szCs w:val="2"/>
          <w:lang w:val="en-GB"/>
        </w:rPr>
      </w:pPr>
    </w:p>
    <w:p w14:paraId="51E467B7" w14:textId="77777777" w:rsidR="00BB7A51" w:rsidRPr="00CA26DB" w:rsidRDefault="00BB7A51" w:rsidP="002D7DE2">
      <w:pPr>
        <w:spacing w:line="240" w:lineRule="auto"/>
        <w:rPr>
          <w:rFonts w:ascii="Angsana New" w:hAnsi="Angsana New"/>
        </w:rPr>
      </w:pPr>
    </w:p>
    <w:tbl>
      <w:tblPr>
        <w:tblpPr w:leftFromText="180" w:rightFromText="180" w:vertAnchor="text" w:horzAnchor="page" w:tblpX="1739" w:tblpY="80"/>
        <w:tblW w:w="9325" w:type="dxa"/>
        <w:tblLayout w:type="fixed"/>
        <w:tblLook w:val="0000" w:firstRow="0" w:lastRow="0" w:firstColumn="0" w:lastColumn="0" w:noHBand="0" w:noVBand="0"/>
      </w:tblPr>
      <w:tblGrid>
        <w:gridCol w:w="4945"/>
        <w:gridCol w:w="1095"/>
        <w:gridCol w:w="1095"/>
        <w:gridCol w:w="1095"/>
        <w:gridCol w:w="1095"/>
      </w:tblGrid>
      <w:tr w:rsidR="00BB7A51" w:rsidRPr="00CA26DB" w14:paraId="32488F5E" w14:textId="77777777">
        <w:tc>
          <w:tcPr>
            <w:tcW w:w="4945" w:type="dxa"/>
            <w:vAlign w:val="bottom"/>
          </w:tcPr>
          <w:p w14:paraId="64DED46E" w14:textId="77777777" w:rsidR="00BB7A51" w:rsidRPr="00CA26DB" w:rsidRDefault="00BB7A51" w:rsidP="002D7DE2">
            <w:pPr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4380" w:type="dxa"/>
            <w:gridSpan w:val="4"/>
            <w:vAlign w:val="bottom"/>
          </w:tcPr>
          <w:p w14:paraId="538862F1" w14:textId="77777777" w:rsidR="00BB7A51" w:rsidRPr="00CA26DB" w:rsidRDefault="00BB7A51" w:rsidP="002D7DE2">
            <w:pPr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CA26DB">
              <w:rPr>
                <w:rFonts w:ascii="Angsana New" w:hAnsi="Angsana New"/>
                <w:sz w:val="27"/>
                <w:szCs w:val="27"/>
              </w:rPr>
              <w:tab/>
            </w:r>
            <w:r w:rsidRPr="00CA26DB">
              <w:rPr>
                <w:rFonts w:ascii="Angsana New" w:hAnsi="Angsana New"/>
                <w:sz w:val="27"/>
                <w:szCs w:val="27"/>
              </w:rPr>
              <w:tab/>
              <w:t>(</w:t>
            </w:r>
            <w:r w:rsidRPr="00CA26DB">
              <w:rPr>
                <w:rFonts w:ascii="Angsana New" w:hAnsi="Angsana New"/>
                <w:sz w:val="27"/>
                <w:szCs w:val="27"/>
                <w:cs/>
              </w:rPr>
              <w:t>หน่วย</w:t>
            </w:r>
            <w:r w:rsidRPr="00CA26DB">
              <w:rPr>
                <w:rFonts w:ascii="Angsana New" w:hAnsi="Angsana New"/>
                <w:sz w:val="27"/>
                <w:szCs w:val="27"/>
              </w:rPr>
              <w:t xml:space="preserve">: </w:t>
            </w:r>
            <w:r w:rsidRPr="00CA26DB">
              <w:rPr>
                <w:rFonts w:ascii="Angsana New" w:hAnsi="Angsana New"/>
                <w:sz w:val="27"/>
                <w:szCs w:val="27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BB7A51" w:rsidRPr="00CA26DB" w14:paraId="2F8DBD14" w14:textId="77777777">
        <w:tc>
          <w:tcPr>
            <w:tcW w:w="4945" w:type="dxa"/>
            <w:vAlign w:val="bottom"/>
          </w:tcPr>
          <w:p w14:paraId="24B0DE7E" w14:textId="77777777" w:rsidR="00BB7A51" w:rsidRPr="00CA26DB" w:rsidRDefault="00BB7A51" w:rsidP="002D7DE2">
            <w:pPr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4380" w:type="dxa"/>
            <w:gridSpan w:val="4"/>
            <w:vAlign w:val="bottom"/>
          </w:tcPr>
          <w:p w14:paraId="30545D58" w14:textId="77777777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งบการเงินรวม</w:t>
            </w:r>
            <w:r w:rsidRPr="00CA26DB">
              <w:rPr>
                <w:rFonts w:ascii="Angsana New" w:hAnsi="Angsana New" w:cs="Angsana New" w:hint="cs"/>
                <w:sz w:val="27"/>
                <w:szCs w:val="27"/>
                <w:cs/>
                <w:lang w:val="en-US"/>
              </w:rPr>
              <w:t>และงบการเงินเฉพาะกิจการ</w:t>
            </w:r>
          </w:p>
        </w:tc>
      </w:tr>
      <w:tr w:rsidR="00BB7A51" w:rsidRPr="00CA26DB" w14:paraId="48CE36EA" w14:textId="77777777">
        <w:tc>
          <w:tcPr>
            <w:tcW w:w="4945" w:type="dxa"/>
            <w:vAlign w:val="bottom"/>
          </w:tcPr>
          <w:p w14:paraId="6B9B8660" w14:textId="77777777" w:rsidR="00BB7A51" w:rsidRPr="00CA26DB" w:rsidRDefault="00BB7A51" w:rsidP="002D7DE2">
            <w:pPr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4380" w:type="dxa"/>
            <w:gridSpan w:val="4"/>
            <w:vAlign w:val="bottom"/>
          </w:tcPr>
          <w:p w14:paraId="487EF01C" w14:textId="77777777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สำรองการป้องกันความเสี่ยงในกระแสเงินสด</w:t>
            </w:r>
          </w:p>
        </w:tc>
      </w:tr>
      <w:tr w:rsidR="00BB7A51" w:rsidRPr="00CA26DB" w14:paraId="38C54A09" w14:textId="77777777">
        <w:tc>
          <w:tcPr>
            <w:tcW w:w="4945" w:type="dxa"/>
            <w:vAlign w:val="bottom"/>
          </w:tcPr>
          <w:p w14:paraId="2A1D998F" w14:textId="77777777" w:rsidR="00BB7A51" w:rsidRPr="00CA26DB" w:rsidRDefault="00BB7A51" w:rsidP="002D7DE2">
            <w:pPr>
              <w:pStyle w:val="Heading3"/>
              <w:spacing w:line="240" w:lineRule="auto"/>
              <w:ind w:left="162" w:right="-108" w:hanging="162"/>
              <w:rPr>
                <w:rFonts w:ascii="Angsana New" w:hAnsi="Angsana New" w:cs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95" w:type="dxa"/>
            <w:vAlign w:val="bottom"/>
          </w:tcPr>
          <w:p w14:paraId="4C98C1AA" w14:textId="77777777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สัญญาแลกเปลี่ยนสกุลเงิน</w:t>
            </w:r>
          </w:p>
        </w:tc>
        <w:tc>
          <w:tcPr>
            <w:tcW w:w="1095" w:type="dxa"/>
            <w:vAlign w:val="bottom"/>
          </w:tcPr>
          <w:p w14:paraId="1B4A71E0" w14:textId="77777777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ต้นทุนสำรองการป้องกันความเสี่ยง</w:t>
            </w:r>
          </w:p>
        </w:tc>
        <w:tc>
          <w:tcPr>
            <w:tcW w:w="1095" w:type="dxa"/>
            <w:vAlign w:val="bottom"/>
          </w:tcPr>
          <w:p w14:paraId="11FF4D0F" w14:textId="77777777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การป้องกันความเสี่ยงจากรายรับในสกุลเงินต่างประเทศ</w:t>
            </w:r>
          </w:p>
        </w:tc>
        <w:tc>
          <w:tcPr>
            <w:tcW w:w="1095" w:type="dxa"/>
            <w:vAlign w:val="bottom"/>
          </w:tcPr>
          <w:p w14:paraId="0A3BF226" w14:textId="77777777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  <w:t>รวมสำรองการป้องกันความเสี่ยง</w:t>
            </w:r>
          </w:p>
        </w:tc>
      </w:tr>
      <w:tr w:rsidR="00BB7A51" w:rsidRPr="00CA26DB" w14:paraId="4CCA8F3F" w14:textId="77777777">
        <w:tc>
          <w:tcPr>
            <w:tcW w:w="4945" w:type="dxa"/>
            <w:vAlign w:val="bottom"/>
          </w:tcPr>
          <w:p w14:paraId="03B617E3" w14:textId="16AAFEBC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 xml:space="preserve">ยอดคงเหลือ ณ วันที่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1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 xml:space="preserve"> มกราคม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2567</w:t>
            </w:r>
          </w:p>
        </w:tc>
        <w:tc>
          <w:tcPr>
            <w:tcW w:w="1095" w:type="dxa"/>
            <w:vAlign w:val="bottom"/>
          </w:tcPr>
          <w:p w14:paraId="7BBF000E" w14:textId="1546D5B8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(1,332)</w:t>
            </w:r>
          </w:p>
        </w:tc>
        <w:tc>
          <w:tcPr>
            <w:tcW w:w="1095" w:type="dxa"/>
            <w:vAlign w:val="bottom"/>
          </w:tcPr>
          <w:p w14:paraId="697219D0" w14:textId="5D646D50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(660)</w:t>
            </w:r>
          </w:p>
        </w:tc>
        <w:tc>
          <w:tcPr>
            <w:tcW w:w="1095" w:type="dxa"/>
            <w:vAlign w:val="bottom"/>
          </w:tcPr>
          <w:p w14:paraId="59551CCC" w14:textId="7236F574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(2,472)</w:t>
            </w:r>
          </w:p>
        </w:tc>
        <w:tc>
          <w:tcPr>
            <w:tcW w:w="1095" w:type="dxa"/>
            <w:vAlign w:val="bottom"/>
          </w:tcPr>
          <w:p w14:paraId="313EAEF4" w14:textId="7FD719D2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(4,464)</w:t>
            </w:r>
          </w:p>
        </w:tc>
      </w:tr>
      <w:tr w:rsidR="00BB7A51" w:rsidRPr="00CA26DB" w14:paraId="1D4300BC" w14:textId="77777777">
        <w:tc>
          <w:tcPr>
            <w:tcW w:w="4945" w:type="dxa"/>
            <w:vAlign w:val="bottom"/>
          </w:tcPr>
          <w:p w14:paraId="11E63E1B" w14:textId="66892273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บวก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: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ab/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การเปลี่ยนแปลงในมูลค่ายุติธรรมของเครื่องมือป้องกันความเสี่ยงรับรู้ในกำไรขาดทุนเบ็ดเสร็จอื่น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14:paraId="48E93998" w14:textId="0CE13073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(551)</w:t>
            </w:r>
          </w:p>
        </w:tc>
        <w:tc>
          <w:tcPr>
            <w:tcW w:w="1095" w:type="dxa"/>
            <w:vAlign w:val="bottom"/>
          </w:tcPr>
          <w:p w14:paraId="3653675E" w14:textId="14054E69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1095" w:type="dxa"/>
            <w:vAlign w:val="bottom"/>
          </w:tcPr>
          <w:p w14:paraId="38B1513F" w14:textId="005A45F5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715</w:t>
            </w:r>
          </w:p>
        </w:tc>
        <w:tc>
          <w:tcPr>
            <w:tcW w:w="1095" w:type="dxa"/>
            <w:vAlign w:val="bottom"/>
          </w:tcPr>
          <w:p w14:paraId="0586BE66" w14:textId="37EDB760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164</w:t>
            </w:r>
          </w:p>
        </w:tc>
      </w:tr>
      <w:tr w:rsidR="00BB7A51" w:rsidRPr="00CA26DB" w14:paraId="2022C3D2" w14:textId="77777777">
        <w:tc>
          <w:tcPr>
            <w:tcW w:w="4945" w:type="dxa"/>
            <w:vAlign w:val="bottom"/>
          </w:tcPr>
          <w:p w14:paraId="2E7FF02F" w14:textId="71D73799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 xml:space="preserve">   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ต้นทุนการป้องกันความเสี่ยงรอรับรู้ที่รับรู้ในกำไรขาดทุนเบ็ดเสร็จอื่น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14:paraId="7D2E0447" w14:textId="19408CAF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1095" w:type="dxa"/>
            <w:vAlign w:val="bottom"/>
          </w:tcPr>
          <w:p w14:paraId="69670363" w14:textId="3283FA31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(833)</w:t>
            </w:r>
          </w:p>
        </w:tc>
        <w:tc>
          <w:tcPr>
            <w:tcW w:w="1095" w:type="dxa"/>
            <w:vAlign w:val="bottom"/>
          </w:tcPr>
          <w:p w14:paraId="2FF9E6E0" w14:textId="0EADAADE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1095" w:type="dxa"/>
            <w:vAlign w:val="bottom"/>
          </w:tcPr>
          <w:p w14:paraId="211AE729" w14:textId="612C06E4" w:rsidR="00BB7A51" w:rsidRPr="00CA26DB" w:rsidRDefault="00BB7A51" w:rsidP="002D7DE2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(833)</w:t>
            </w:r>
          </w:p>
        </w:tc>
      </w:tr>
      <w:tr w:rsidR="00BB7A51" w:rsidRPr="00CA26DB" w14:paraId="165F878C" w14:textId="77777777">
        <w:tc>
          <w:tcPr>
            <w:tcW w:w="4945" w:type="dxa"/>
            <w:vAlign w:val="bottom"/>
          </w:tcPr>
          <w:p w14:paraId="70BF2468" w14:textId="3BDA3B68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หัก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: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ab/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>ภาษีเงินได้รอการตัดบัญชี</w:t>
            </w:r>
          </w:p>
        </w:tc>
        <w:tc>
          <w:tcPr>
            <w:tcW w:w="1095" w:type="dxa"/>
            <w:vAlign w:val="bottom"/>
          </w:tcPr>
          <w:p w14:paraId="6FE490CE" w14:textId="4BF1A16B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110</w:t>
            </w:r>
          </w:p>
        </w:tc>
        <w:tc>
          <w:tcPr>
            <w:tcW w:w="1095" w:type="dxa"/>
            <w:vAlign w:val="bottom"/>
          </w:tcPr>
          <w:p w14:paraId="2E9425C0" w14:textId="63368A3C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167</w:t>
            </w:r>
          </w:p>
        </w:tc>
        <w:tc>
          <w:tcPr>
            <w:tcW w:w="1095" w:type="dxa"/>
            <w:vAlign w:val="bottom"/>
          </w:tcPr>
          <w:p w14:paraId="0478F46C" w14:textId="5111641C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(83)</w:t>
            </w:r>
          </w:p>
        </w:tc>
        <w:tc>
          <w:tcPr>
            <w:tcW w:w="1095" w:type="dxa"/>
            <w:vAlign w:val="bottom"/>
          </w:tcPr>
          <w:p w14:paraId="2F457328" w14:textId="10D5AC86" w:rsidR="00BB7A51" w:rsidRPr="00CA26DB" w:rsidRDefault="00BB7A51" w:rsidP="002D7DE2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194</w:t>
            </w:r>
          </w:p>
        </w:tc>
      </w:tr>
      <w:tr w:rsidR="00BB7A51" w:rsidRPr="00CA26DB" w14:paraId="293B1768" w14:textId="77777777">
        <w:tc>
          <w:tcPr>
            <w:tcW w:w="4945" w:type="dxa"/>
            <w:vAlign w:val="bottom"/>
          </w:tcPr>
          <w:p w14:paraId="69DFBA4F" w14:textId="21E9A77F" w:rsidR="00BB7A51" w:rsidRPr="00CA26DB" w:rsidRDefault="00BB7A51" w:rsidP="002D7DE2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 xml:space="preserve">ยอดคงเหลือ ณ วันที่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31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  <w:cs/>
              </w:rPr>
              <w:t xml:space="preserve"> ธันวาคม </w:t>
            </w:r>
            <w:r w:rsidRPr="00CA26DB">
              <w:rPr>
                <w:rFonts w:ascii="Angsana New" w:hAnsi="Angsana New" w:cs="Angsana New"/>
                <w:i w:val="0"/>
                <w:iCs w:val="0"/>
                <w:sz w:val="27"/>
                <w:szCs w:val="27"/>
              </w:rPr>
              <w:t>2567</w:t>
            </w:r>
          </w:p>
        </w:tc>
        <w:tc>
          <w:tcPr>
            <w:tcW w:w="1095" w:type="dxa"/>
            <w:vAlign w:val="bottom"/>
          </w:tcPr>
          <w:p w14:paraId="46FB483C" w14:textId="65FB5D65" w:rsidR="00BB7A51" w:rsidRPr="00CA26DB" w:rsidRDefault="00BB7A51" w:rsidP="002D7DE2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(1,773)</w:t>
            </w:r>
          </w:p>
        </w:tc>
        <w:tc>
          <w:tcPr>
            <w:tcW w:w="1095" w:type="dxa"/>
            <w:vAlign w:val="bottom"/>
          </w:tcPr>
          <w:p w14:paraId="310EEFFA" w14:textId="262E7345" w:rsidR="00BB7A51" w:rsidRPr="00CA26DB" w:rsidRDefault="00BB7A51" w:rsidP="002D7DE2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(1,326)</w:t>
            </w:r>
          </w:p>
        </w:tc>
        <w:tc>
          <w:tcPr>
            <w:tcW w:w="1095" w:type="dxa"/>
            <w:vAlign w:val="bottom"/>
          </w:tcPr>
          <w:p w14:paraId="25191CEB" w14:textId="707E119D" w:rsidR="00BB7A51" w:rsidRPr="00CA26DB" w:rsidRDefault="00BB7A51" w:rsidP="002D7DE2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(1,840)</w:t>
            </w:r>
          </w:p>
        </w:tc>
        <w:tc>
          <w:tcPr>
            <w:tcW w:w="1095" w:type="dxa"/>
            <w:vAlign w:val="bottom"/>
          </w:tcPr>
          <w:p w14:paraId="4F7727B5" w14:textId="7632ADD2" w:rsidR="00BB7A51" w:rsidRPr="00CA26DB" w:rsidRDefault="00BB7A51" w:rsidP="002D7DE2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7"/>
                <w:szCs w:val="27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7"/>
                <w:szCs w:val="27"/>
                <w:lang w:val="en-US"/>
              </w:rPr>
              <w:t>(4,939)</w:t>
            </w:r>
          </w:p>
        </w:tc>
      </w:tr>
    </w:tbl>
    <w:p w14:paraId="76CF6A1D" w14:textId="77777777" w:rsidR="001347EA" w:rsidRPr="00CA26DB" w:rsidRDefault="001347EA">
      <w:pPr>
        <w:rPr>
          <w:rFonts w:ascii="Angsana New" w:hAnsi="Angsana New"/>
        </w:rPr>
      </w:pPr>
    </w:p>
    <w:p w14:paraId="21FAD96E" w14:textId="77777777" w:rsidR="00665864" w:rsidRPr="00CA26DB" w:rsidRDefault="006658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</w:rPr>
        <w:br w:type="page"/>
      </w:r>
    </w:p>
    <w:p w14:paraId="7EDB5FC8" w14:textId="19CE7F6B" w:rsidR="00DC4E4F" w:rsidRPr="00CA26DB" w:rsidRDefault="00086104" w:rsidP="00475D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</w:rPr>
        <w:lastRenderedPageBreak/>
        <w:t>3</w:t>
      </w:r>
      <w:r w:rsidR="00CC072E" w:rsidRPr="00CA26DB">
        <w:rPr>
          <w:rFonts w:ascii="Angsana New" w:eastAsia="Arial Unicode MS" w:hAnsi="Angsana New"/>
          <w:sz w:val="28"/>
          <w:szCs w:val="28"/>
          <w:lang w:val="en-GB"/>
        </w:rPr>
        <w:t>4</w:t>
      </w:r>
      <w:r w:rsidR="00DC4E4F" w:rsidRPr="00CA26DB">
        <w:rPr>
          <w:rFonts w:ascii="Angsana New" w:eastAsia="Arial Unicode MS" w:hAnsi="Angsana New"/>
          <w:sz w:val="28"/>
          <w:szCs w:val="28"/>
        </w:rPr>
        <w:t>.</w:t>
      </w:r>
      <w:r w:rsidR="00DC4E4F" w:rsidRPr="00CA26DB">
        <w:rPr>
          <w:rFonts w:ascii="Angsana New" w:eastAsia="Arial Unicode MS" w:hAnsi="Angsana New"/>
          <w:sz w:val="28"/>
          <w:szCs w:val="28"/>
          <w:lang w:val="en-GB"/>
        </w:rPr>
        <w:t>1</w:t>
      </w:r>
      <w:r w:rsidR="00DC4E4F" w:rsidRPr="00CA26DB">
        <w:rPr>
          <w:rFonts w:ascii="Angsana New" w:eastAsia="Arial Unicode MS" w:hAnsi="Angsana New"/>
          <w:sz w:val="28"/>
          <w:szCs w:val="28"/>
        </w:rPr>
        <w:t>.</w:t>
      </w:r>
      <w:r w:rsidR="00DC4E4F" w:rsidRPr="00CA26DB">
        <w:rPr>
          <w:rFonts w:ascii="Angsana New" w:eastAsia="Arial Unicode MS" w:hAnsi="Angsana New"/>
          <w:sz w:val="28"/>
          <w:szCs w:val="28"/>
          <w:lang w:val="en-GB"/>
        </w:rPr>
        <w:t>1</w:t>
      </w:r>
      <w:r w:rsidR="00DC4E4F" w:rsidRPr="00CA26DB">
        <w:rPr>
          <w:rFonts w:ascii="Angsana New" w:eastAsia="Arial Unicode MS" w:hAnsi="Angsana New"/>
          <w:sz w:val="28"/>
          <w:szCs w:val="28"/>
        </w:rPr>
        <w:tab/>
      </w:r>
      <w:r w:rsidR="00DC4E4F" w:rsidRPr="00CA26DB">
        <w:rPr>
          <w:rFonts w:ascii="Angsana New" w:eastAsia="Arial Unicode MS" w:hAnsi="Angsana New"/>
          <w:sz w:val="28"/>
          <w:szCs w:val="28"/>
          <w:cs/>
        </w:rPr>
        <w:t>ความเสี่ยงจากตลาด</w:t>
      </w:r>
    </w:p>
    <w:p w14:paraId="40F674F7" w14:textId="77777777" w:rsidR="00DC4E4F" w:rsidRPr="00CA26DB" w:rsidRDefault="00DC4E4F" w:rsidP="00475D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ความเสี่ยงจากอัตราแลกเปลี่ยน</w:t>
      </w:r>
    </w:p>
    <w:p w14:paraId="49F20491" w14:textId="77777777" w:rsidR="00DC4E4F" w:rsidRPr="00CA26DB" w:rsidRDefault="00DC4E4F" w:rsidP="00690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กลุ่มบริษัทมีความเสี่ยงจากอัตราแลกเปลี่ยนจากธุรกรรมการค้าในอนาคต และสินทรัพย์และหนี้สินสุทธิซึ่งเป็นสกุลเงินที่ไม่ใช่สกุลเงินที่ใช้ในการดำเนินงานของแต่ละบริษัทในกลุ่มบริษัท </w:t>
      </w:r>
    </w:p>
    <w:p w14:paraId="64A60A89" w14:textId="32C67255" w:rsidR="00DC4E4F" w:rsidRPr="00CA26DB" w:rsidRDefault="00DC4E4F" w:rsidP="00690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กลุ่มบริษัทใช้สัญญาแลกเปลี่ยนเงินตราต่างประเทศล่วงหน้า</w:t>
      </w:r>
      <w:r w:rsidRPr="00CA26DB">
        <w:rPr>
          <w:rFonts w:ascii="Angsana New" w:hAnsi="Angsana New"/>
          <w:sz w:val="28"/>
          <w:szCs w:val="28"/>
        </w:rPr>
        <w:t xml:space="preserve"> (</w:t>
      </w:r>
      <w:r w:rsidRPr="00CA26DB">
        <w:rPr>
          <w:rFonts w:ascii="Angsana New" w:hAnsi="Angsana New"/>
          <w:sz w:val="28"/>
          <w:szCs w:val="28"/>
          <w:cs/>
        </w:rPr>
        <w:t>สัญญาฟอร์เวิร์ด) สัญญาแลกเปลี่ยนสกุลเงินในลักษณะที่สอดคล้องกัน และการป้องกันความเสี่ยงจากรายรับในสกุลเงินต่างประเทศ เพื่อป้องกันความเสี่ยงและภาระผูกพันจากอัตราแลกเปลี่ยนที่คาดการณ์ไว้ และ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เพื่อจัดการความเสี่ยงจากอัตราแลกเปลี่ยนที่อาจเกิดขึ้นจากธุรกรรมการค้าในอนาคต กลุ่มบริษัทจัดการความเสี่ยงจากอัตราแลกเปลี่ยนให้เป็นสกุลเงินที่ใช้ในการดำเนินงาน </w:t>
      </w:r>
      <w:r w:rsidR="00AD2570" w:rsidRPr="00CA26DB">
        <w:rPr>
          <w:rFonts w:ascii="Angsana New" w:hAnsi="Angsana New" w:hint="cs"/>
          <w:spacing w:val="-4"/>
          <w:sz w:val="28"/>
          <w:szCs w:val="28"/>
          <w:cs/>
        </w:rPr>
        <w:t xml:space="preserve">        </w:t>
      </w:r>
      <w:r w:rsidRPr="00CA26DB">
        <w:rPr>
          <w:rFonts w:ascii="Angsana New" w:hAnsi="Angsana New"/>
          <w:spacing w:val="-4"/>
          <w:sz w:val="28"/>
          <w:szCs w:val="28"/>
          <w:cs/>
        </w:rPr>
        <w:t>โดยการกู้ยืมที่เป็นเงินตราต่างประเทศจะถูกเปลี่ยนเป็น</w:t>
      </w:r>
      <w:r w:rsidRPr="00CA26DB">
        <w:rPr>
          <w:rFonts w:ascii="Angsana New" w:hAnsi="Angsana New"/>
          <w:sz w:val="28"/>
          <w:szCs w:val="28"/>
          <w:cs/>
        </w:rPr>
        <w:t>สกุลเงินที่ใช้ในการดำเนินงานโดยใช้สัญญาแลกเปลี่ยน</w:t>
      </w:r>
      <w:r w:rsidR="00AD2570" w:rsidRPr="00CA26DB">
        <w:rPr>
          <w:rFonts w:ascii="Angsana New" w:hAnsi="Angsana New" w:hint="cs"/>
          <w:sz w:val="28"/>
          <w:szCs w:val="28"/>
          <w:cs/>
        </w:rPr>
        <w:t xml:space="preserve">          </w:t>
      </w:r>
      <w:r w:rsidRPr="00CA26DB">
        <w:rPr>
          <w:rFonts w:ascii="Angsana New" w:hAnsi="Angsana New"/>
          <w:sz w:val="28"/>
          <w:szCs w:val="28"/>
          <w:cs/>
        </w:rPr>
        <w:t>สกุลเงิน กลุ่มบริษัทจะไม่ทำสัญญาป้องกันความเสี่ยง</w:t>
      </w:r>
      <w:r w:rsidRPr="00CA26DB">
        <w:rPr>
          <w:rFonts w:ascii="Angsana New" w:hAnsi="Angsana New"/>
          <w:spacing w:val="-4"/>
          <w:sz w:val="28"/>
          <w:szCs w:val="28"/>
          <w:cs/>
        </w:rPr>
        <w:t>ด้านอัตราแลกเปลี่ยนของเงินกู้ที่คาดว่าจะมีการรับชำระด้วยสกุลเงินตราต่างประเทศเดียวกัน การป้องกันความเสี่ยง</w:t>
      </w:r>
      <w:r w:rsidRPr="00CA26DB">
        <w:rPr>
          <w:rFonts w:ascii="Angsana New" w:hAnsi="Angsana New"/>
          <w:sz w:val="28"/>
          <w:szCs w:val="28"/>
          <w:cs/>
        </w:rPr>
        <w:t>เหล่านี้มีวัตถุประสงค์เพื่อลดผลกระทบของความผันผวนของอัตราแลกเปลี่ยนเงินตราต่างประเทศต่อสินทรัพย์ หนี้สิน และกำไรขาดทุนของกลุ่มบริษัท</w:t>
      </w:r>
    </w:p>
    <w:p w14:paraId="60A23131" w14:textId="6C501E9C" w:rsidR="004518BB" w:rsidRPr="00CA26DB" w:rsidRDefault="00DC4E4F" w:rsidP="004518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กลุ่มบริษัทป้องกันความเสี่ยงจากรายรับในสกุลเงินต่างประเทศ โดยป้องกันความเสี่ยงจากความผันผวนของอัตราแลกเปลี่ยนที่เกิดจากรายได้ส่วนหนึ่งในสกุลเงิน</w:t>
      </w:r>
      <w:r w:rsidR="00AB754C" w:rsidRPr="00CA26DB">
        <w:rPr>
          <w:rFonts w:ascii="Angsana New" w:hAnsi="Angsana New"/>
          <w:sz w:val="28"/>
          <w:szCs w:val="28"/>
          <w:cs/>
        </w:rPr>
        <w:t>เหรียญ</w:t>
      </w:r>
      <w:r w:rsidRPr="00CA26DB">
        <w:rPr>
          <w:rFonts w:ascii="Angsana New" w:hAnsi="Angsana New"/>
          <w:sz w:val="28"/>
          <w:szCs w:val="28"/>
          <w:cs/>
        </w:rPr>
        <w:t>สหรัฐอเมริกา ด้วยเงินกู้ยืมระยะยาวของกลุ่มบริษัทในสกุลเงินต่างประเทศเดียวกัน ซึ่งกลุ่มบริษัทกำหนดนโยบายว่าเงื่อนไขของการป้องกันความเสี่ยงดังกล่าวจะต้องเป็นไปในแนวทางเดียวกับความเสี่ยงของรายการที่ถูกป้องกันความเสี่ยงนั้น</w:t>
      </w:r>
    </w:p>
    <w:p w14:paraId="0063DB91" w14:textId="6D1B08E4" w:rsidR="00DC4E4F" w:rsidRPr="00CA26DB" w:rsidRDefault="00DC4E4F" w:rsidP="00296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pacing w:val="-4"/>
          <w:sz w:val="28"/>
          <w:szCs w:val="28"/>
          <w:cs/>
        </w:rPr>
        <w:t>กลุ่มบริษัทใช้เครื่องมือป้องกันความเสี่ยงเงินตราต่างประเทศโดยการเข้าทำสัญญาฟอร์เวิร์ดและสัญญาแลกเปลี่ยน</w:t>
      </w:r>
      <w:r w:rsidRPr="00CA26DB">
        <w:rPr>
          <w:rFonts w:ascii="Angsana New" w:hAnsi="Angsana New"/>
          <w:spacing w:val="-4"/>
          <w:sz w:val="28"/>
          <w:szCs w:val="28"/>
        </w:rPr>
        <w:br/>
      </w:r>
      <w:r w:rsidRPr="00CA26DB">
        <w:rPr>
          <w:rFonts w:ascii="Angsana New" w:hAnsi="Angsana New"/>
          <w:sz w:val="28"/>
          <w:szCs w:val="28"/>
          <w:cs/>
        </w:rPr>
        <w:t xml:space="preserve">สกุลเงินเพื่อป้องกันความเสี่ยงจากอัตราแลกเปลี่ยน กลุ่มบริษัทกำหนดนโยบายว่าเงื่อนไขของสัญญาดังกล่าวจะต้องเป็นไปในแนวทางเดียวกับความเสี่ยงของรายการที่ถูกป้องกันความเสี่ยงนั้น </w:t>
      </w:r>
    </w:p>
    <w:p w14:paraId="7EC5156D" w14:textId="77777777" w:rsidR="00DC4E4F" w:rsidRPr="00CA26DB" w:rsidRDefault="00DC4E4F" w:rsidP="00296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pacing w:val="-6"/>
          <w:sz w:val="28"/>
          <w:szCs w:val="28"/>
        </w:rPr>
      </w:pP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กลุ่มบริษัทเลือกกำหนดให้เฉพาะการเปลี่ยนแปลงในมูลค่าขององค์ประกอบราคาปัจจุบัน 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(Spot component) </w:t>
      </w:r>
      <w:r w:rsidRPr="00CA26DB">
        <w:rPr>
          <w:rFonts w:ascii="Angsana New" w:hAnsi="Angsana New"/>
          <w:spacing w:val="-4"/>
          <w:sz w:val="28"/>
          <w:szCs w:val="28"/>
          <w:cs/>
        </w:rPr>
        <w:t>ของสัญญา</w:t>
      </w:r>
      <w:r w:rsidRPr="00CA26DB">
        <w:rPr>
          <w:rFonts w:ascii="Angsana New" w:hAnsi="Angsana New"/>
          <w:sz w:val="28"/>
          <w:szCs w:val="28"/>
          <w:cs/>
        </w:rPr>
        <w:t>ฟอร์เวิร์ดและสัญญาแลกเปลี่ยนสกุลเงินในความสัมพันธ์ของการป้องกันความเสี่ยง โดยมูลค่าของ</w:t>
      </w:r>
      <w:r w:rsidRPr="00CA26DB">
        <w:rPr>
          <w:rFonts w:ascii="Angsana New" w:hAnsi="Angsana New"/>
          <w:spacing w:val="-4"/>
          <w:sz w:val="28"/>
          <w:szCs w:val="28"/>
          <w:cs/>
        </w:rPr>
        <w:t>องค์ประกอบราคาปัจจุบันดังกล่าวอ้างอิงจากอัตราแลกเปลี่ยนที่เกี่ยวข้องในตลาด ผลต่างระหว่างอัตราแลกเปลี่ยน</w:t>
      </w:r>
      <w:r w:rsidRPr="00CA26DB">
        <w:rPr>
          <w:rFonts w:ascii="Angsana New" w:hAnsi="Angsana New"/>
          <w:spacing w:val="-6"/>
          <w:sz w:val="28"/>
          <w:szCs w:val="28"/>
          <w:cs/>
        </w:rPr>
        <w:t xml:space="preserve">ล่วงหน้าตามสัญญาและอัตราแลกเปลี่ยนในตลาดคือค่าสะท้อนส่วนต่างของอัตราดอกเบี้ยในสองสกุล </w:t>
      </w:r>
      <w:r w:rsidRPr="00CA26DB">
        <w:rPr>
          <w:rFonts w:ascii="Angsana New" w:hAnsi="Angsana New"/>
          <w:spacing w:val="-6"/>
          <w:sz w:val="28"/>
          <w:szCs w:val="28"/>
        </w:rPr>
        <w:t xml:space="preserve">(Forward points) </w:t>
      </w:r>
      <w:r w:rsidRPr="00CA26DB">
        <w:rPr>
          <w:rFonts w:ascii="Angsana New" w:hAnsi="Angsana New"/>
          <w:spacing w:val="-6"/>
          <w:sz w:val="28"/>
          <w:szCs w:val="28"/>
          <w:cs/>
        </w:rPr>
        <w:t>รวมถึงค่าธรรมเนียมในการแลกเปลี่ยนเงินตราต่างประเทศที่ถูกรวมอยู่ในธุรกรรม</w:t>
      </w:r>
      <w:r w:rsidRPr="00CA26DB">
        <w:rPr>
          <w:rFonts w:ascii="Angsana New" w:hAnsi="Angsana New"/>
          <w:spacing w:val="-6"/>
          <w:sz w:val="28"/>
          <w:szCs w:val="28"/>
          <w:lang w:val="en-GB"/>
        </w:rPr>
        <w:t xml:space="preserve"> (Currency basis spread)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จะถูกคิดลดตามระยะเวลาหากการคิดลดนั้นมีนัยสำคัญ</w:t>
      </w:r>
    </w:p>
    <w:p w14:paraId="69D3E40C" w14:textId="58B32EE6" w:rsidR="00A928A8" w:rsidRPr="00CA26DB" w:rsidRDefault="00DC4E4F" w:rsidP="00296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pacing w:val="-6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การเปลี่ยนแปลงในมูลค่าองค์ประกอบของราคาล่วงหน้า </w:t>
      </w:r>
      <w:r w:rsidRPr="00CA26DB">
        <w:rPr>
          <w:rFonts w:ascii="Angsana New" w:hAnsi="Angsana New"/>
          <w:sz w:val="28"/>
          <w:szCs w:val="28"/>
        </w:rPr>
        <w:t xml:space="preserve">(Forward element) </w:t>
      </w:r>
      <w:r w:rsidRPr="00CA26DB">
        <w:rPr>
          <w:rFonts w:ascii="Angsana New" w:hAnsi="Angsana New"/>
          <w:sz w:val="28"/>
          <w:szCs w:val="28"/>
          <w:cs/>
        </w:rPr>
        <w:t>ของสัญญาฟอร์เวิร์ดและส่วนต่างสกุลเงิน</w:t>
      </w:r>
      <w:r w:rsidRPr="00CA26DB">
        <w:rPr>
          <w:rFonts w:ascii="Angsana New" w:hAnsi="Angsana New"/>
          <w:spacing w:val="-6"/>
          <w:sz w:val="28"/>
          <w:szCs w:val="28"/>
          <w:cs/>
        </w:rPr>
        <w:t>ของสัญญาแลกเปลี่ยนสกุลเงินที่เกี่ยวข้องกับรายการที่ถูกป้องกันความเสี่ยงจะรอรับรู้ในต้นทุนสำรองการป้องกันความเสี่ยง</w:t>
      </w:r>
    </w:p>
    <w:p w14:paraId="658EB6AE" w14:textId="77777777" w:rsidR="00D51210" w:rsidRPr="00CA26DB" w:rsidRDefault="00D512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</w:rPr>
        <w:br w:type="page"/>
      </w:r>
    </w:p>
    <w:p w14:paraId="00E09088" w14:textId="3C0C3D6D" w:rsidR="00DC4E4F" w:rsidRPr="00CA26DB" w:rsidRDefault="00DC4E4F" w:rsidP="00296CB0">
      <w:pPr>
        <w:tabs>
          <w:tab w:val="left" w:pos="720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lastRenderedPageBreak/>
        <w:t>ณ วันที่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lang w:val="en-GB"/>
        </w:rPr>
        <w:t>31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/>
          <w:sz w:val="28"/>
          <w:szCs w:val="28"/>
          <w:lang w:val="en-GB"/>
        </w:rPr>
        <w:t>2568</w:t>
      </w:r>
      <w:r w:rsidRPr="00CA26DB">
        <w:rPr>
          <w:rFonts w:ascii="Angsana New" w:hAnsi="Angsana New"/>
          <w:sz w:val="28"/>
          <w:szCs w:val="28"/>
          <w:cs/>
        </w:rPr>
        <w:t xml:space="preserve"> และ </w:t>
      </w:r>
      <w:r w:rsidR="00DC5B88" w:rsidRPr="00CA26DB">
        <w:rPr>
          <w:rFonts w:ascii="Angsana New" w:hAnsi="Angsana New"/>
          <w:sz w:val="28"/>
          <w:szCs w:val="28"/>
          <w:lang w:val="en-GB"/>
        </w:rPr>
        <w:t>2567</w:t>
      </w:r>
      <w:r w:rsidRPr="00CA26DB">
        <w:rPr>
          <w:rFonts w:ascii="Angsana New" w:hAnsi="Angsana New"/>
          <w:sz w:val="28"/>
          <w:szCs w:val="28"/>
          <w:cs/>
        </w:rPr>
        <w:t xml:space="preserve"> กลุ่มบริษัทและ</w:t>
      </w:r>
      <w:r w:rsidR="002E0618" w:rsidRPr="00CA26DB">
        <w:rPr>
          <w:rFonts w:ascii="Angsana New" w:hAnsi="Angsana New"/>
          <w:sz w:val="28"/>
          <w:szCs w:val="28"/>
          <w:cs/>
        </w:rPr>
        <w:t>บริษัทฯ</w:t>
      </w:r>
      <w:r w:rsidR="00B105C9"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มีความเสี่ยงจากอัตราแลกเปลี่ยนเงินตราต่างประเทศอันเป็นผลมาจากการมีสินทรัพย์และหนี้สินที่เป็นเงินตราต่างประเทศดังนี้</w:t>
      </w:r>
    </w:p>
    <w:tbl>
      <w:tblPr>
        <w:tblW w:w="864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1262"/>
        <w:gridCol w:w="1169"/>
        <w:gridCol w:w="1169"/>
      </w:tblGrid>
      <w:tr w:rsidR="00D04807" w:rsidRPr="00CA26DB" w14:paraId="09951783" w14:textId="77777777" w:rsidTr="004262BD">
        <w:trPr>
          <w:trHeight w:val="20"/>
        </w:trPr>
        <w:tc>
          <w:tcPr>
            <w:tcW w:w="3780" w:type="dxa"/>
            <w:vAlign w:val="center"/>
          </w:tcPr>
          <w:p w14:paraId="421561A9" w14:textId="77777777" w:rsidR="00DC4E4F" w:rsidRPr="00CA26DB" w:rsidRDefault="00DC4E4F" w:rsidP="0029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22" w:type="dxa"/>
            <w:gridSpan w:val="2"/>
          </w:tcPr>
          <w:p w14:paraId="49506956" w14:textId="77777777" w:rsidR="00DC4E4F" w:rsidRPr="00CA26DB" w:rsidRDefault="00DC4E4F" w:rsidP="00296CB0">
            <w:pPr>
              <w:pStyle w:val="Heading1"/>
              <w:spacing w:line="240" w:lineRule="auto"/>
              <w:ind w:right="-72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338" w:type="dxa"/>
            <w:gridSpan w:val="2"/>
          </w:tcPr>
          <w:p w14:paraId="2CE5DE7C" w14:textId="77777777" w:rsidR="00DC4E4F" w:rsidRPr="00CA26DB" w:rsidRDefault="00DC4E4F" w:rsidP="00296CB0">
            <w:pPr>
              <w:pStyle w:val="Heading1"/>
              <w:spacing w:line="240" w:lineRule="auto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D04807" w:rsidRPr="00CA26DB" w14:paraId="2C4F22F0" w14:textId="77777777" w:rsidTr="004262BD">
        <w:trPr>
          <w:trHeight w:val="20"/>
        </w:trPr>
        <w:tc>
          <w:tcPr>
            <w:tcW w:w="3780" w:type="dxa"/>
            <w:vAlign w:val="center"/>
          </w:tcPr>
          <w:p w14:paraId="37B3B59C" w14:textId="77777777" w:rsidR="00DC4E4F" w:rsidRPr="00CA26DB" w:rsidRDefault="00DC4E4F" w:rsidP="0029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22" w:type="dxa"/>
            <w:gridSpan w:val="2"/>
          </w:tcPr>
          <w:p w14:paraId="044B0448" w14:textId="77777777" w:rsidR="00DC4E4F" w:rsidRPr="00CA26DB" w:rsidRDefault="00DC4E4F" w:rsidP="00296CB0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38" w:type="dxa"/>
            <w:gridSpan w:val="2"/>
          </w:tcPr>
          <w:p w14:paraId="4CEFF321" w14:textId="77777777" w:rsidR="00DC4E4F" w:rsidRPr="00CA26DB" w:rsidRDefault="00DC4E4F" w:rsidP="00296CB0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55698028" w14:textId="77777777" w:rsidTr="004262BD">
        <w:trPr>
          <w:trHeight w:val="20"/>
        </w:trPr>
        <w:tc>
          <w:tcPr>
            <w:tcW w:w="3780" w:type="dxa"/>
            <w:vAlign w:val="center"/>
          </w:tcPr>
          <w:p w14:paraId="72FC24E1" w14:textId="77777777" w:rsidR="00DC4E4F" w:rsidRPr="00CA26DB" w:rsidRDefault="00DC4E4F" w:rsidP="0029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center"/>
          </w:tcPr>
          <w:p w14:paraId="4E1FC7D2" w14:textId="241658F4" w:rsidR="00DC4E4F" w:rsidRPr="00CA26DB" w:rsidRDefault="004C724C" w:rsidP="00296CB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262" w:type="dxa"/>
            <w:vAlign w:val="center"/>
          </w:tcPr>
          <w:p w14:paraId="34419556" w14:textId="792EAB30" w:rsidR="00DC4E4F" w:rsidRPr="00CA26DB" w:rsidRDefault="00DC5B88" w:rsidP="00296CB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169" w:type="dxa"/>
            <w:vAlign w:val="center"/>
          </w:tcPr>
          <w:p w14:paraId="530ADA1C" w14:textId="4CC80C13" w:rsidR="00DC4E4F" w:rsidRPr="00CA26DB" w:rsidRDefault="004C724C" w:rsidP="00296CB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69" w:type="dxa"/>
            <w:vAlign w:val="center"/>
          </w:tcPr>
          <w:p w14:paraId="625E4427" w14:textId="1D6B4EEF" w:rsidR="00DC4E4F" w:rsidRPr="00CA26DB" w:rsidRDefault="00DC5B88" w:rsidP="00296CB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D04807" w:rsidRPr="00CA26DB" w14:paraId="0853945A" w14:textId="77777777" w:rsidTr="004262BD">
        <w:trPr>
          <w:trHeight w:val="20"/>
        </w:trPr>
        <w:tc>
          <w:tcPr>
            <w:tcW w:w="3780" w:type="dxa"/>
          </w:tcPr>
          <w:p w14:paraId="4B665F43" w14:textId="77777777" w:rsidR="00DC4E4F" w:rsidRPr="00CA26DB" w:rsidRDefault="00DC4E4F" w:rsidP="0029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เงินเหรียญสหรัฐอเมริกา</w:t>
            </w:r>
          </w:p>
        </w:tc>
        <w:tc>
          <w:tcPr>
            <w:tcW w:w="1260" w:type="dxa"/>
            <w:vAlign w:val="bottom"/>
          </w:tcPr>
          <w:p w14:paraId="31617A49" w14:textId="77777777" w:rsidR="00DC4E4F" w:rsidRPr="00CA26DB" w:rsidRDefault="00DC4E4F" w:rsidP="0029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039D2069" w14:textId="77777777" w:rsidR="00DC4E4F" w:rsidRPr="00CA26DB" w:rsidRDefault="00DC4E4F" w:rsidP="0029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9" w:type="dxa"/>
            <w:vAlign w:val="bottom"/>
          </w:tcPr>
          <w:p w14:paraId="3DF1001C" w14:textId="77777777" w:rsidR="00DC4E4F" w:rsidRPr="00CA26DB" w:rsidRDefault="00DC4E4F" w:rsidP="0029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9" w:type="dxa"/>
            <w:vAlign w:val="bottom"/>
          </w:tcPr>
          <w:p w14:paraId="619E1334" w14:textId="77777777" w:rsidR="00DC4E4F" w:rsidRPr="00CA26DB" w:rsidRDefault="00DC4E4F" w:rsidP="00296C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</w:tr>
      <w:tr w:rsidR="00992A13" w:rsidRPr="00CA26DB" w14:paraId="32435929" w14:textId="77777777" w:rsidTr="004262BD">
        <w:trPr>
          <w:trHeight w:val="20"/>
        </w:trPr>
        <w:tc>
          <w:tcPr>
            <w:tcW w:w="3780" w:type="dxa"/>
          </w:tcPr>
          <w:p w14:paraId="096EE7BD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vAlign w:val="bottom"/>
          </w:tcPr>
          <w:p w14:paraId="7EBCE31F" w14:textId="1990F4A3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18,440</w:t>
            </w:r>
          </w:p>
        </w:tc>
        <w:tc>
          <w:tcPr>
            <w:tcW w:w="1262" w:type="dxa"/>
            <w:vAlign w:val="bottom"/>
          </w:tcPr>
          <w:p w14:paraId="2F621592" w14:textId="47D424D6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10,710</w:t>
            </w:r>
          </w:p>
        </w:tc>
        <w:tc>
          <w:tcPr>
            <w:tcW w:w="1169" w:type="dxa"/>
            <w:vAlign w:val="bottom"/>
          </w:tcPr>
          <w:p w14:paraId="60E25EE0" w14:textId="3575E330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15,694</w:t>
            </w:r>
          </w:p>
        </w:tc>
        <w:tc>
          <w:tcPr>
            <w:tcW w:w="1169" w:type="dxa"/>
            <w:vAlign w:val="bottom"/>
          </w:tcPr>
          <w:p w14:paraId="675E933C" w14:textId="14F338A4" w:rsidR="00992A13" w:rsidRPr="00CA26DB" w:rsidRDefault="00992A13" w:rsidP="00992A13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val="en-US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9,295</w:t>
            </w:r>
          </w:p>
        </w:tc>
      </w:tr>
      <w:tr w:rsidR="00992A13" w:rsidRPr="00CA26DB" w14:paraId="73F116DC" w14:textId="77777777" w:rsidTr="004262BD">
        <w:trPr>
          <w:trHeight w:val="20"/>
        </w:trPr>
        <w:tc>
          <w:tcPr>
            <w:tcW w:w="3780" w:type="dxa"/>
          </w:tcPr>
          <w:p w14:paraId="64927F92" w14:textId="2E600591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เงินลงทุนในสินทรัพย์ทางการเงินระยะสั้น</w:t>
            </w:r>
          </w:p>
        </w:tc>
        <w:tc>
          <w:tcPr>
            <w:tcW w:w="1260" w:type="dxa"/>
            <w:vAlign w:val="bottom"/>
          </w:tcPr>
          <w:p w14:paraId="6334F8C7" w14:textId="6905C0CB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3,032</w:t>
            </w:r>
          </w:p>
        </w:tc>
        <w:tc>
          <w:tcPr>
            <w:tcW w:w="1262" w:type="dxa"/>
            <w:vAlign w:val="bottom"/>
          </w:tcPr>
          <w:p w14:paraId="0238C3FC" w14:textId="51D0A400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10,695</w:t>
            </w:r>
          </w:p>
        </w:tc>
        <w:tc>
          <w:tcPr>
            <w:tcW w:w="1169" w:type="dxa"/>
            <w:vAlign w:val="bottom"/>
          </w:tcPr>
          <w:p w14:paraId="56C35E48" w14:textId="06996FA0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2,876</w:t>
            </w:r>
          </w:p>
        </w:tc>
        <w:tc>
          <w:tcPr>
            <w:tcW w:w="1169" w:type="dxa"/>
            <w:vAlign w:val="bottom"/>
          </w:tcPr>
          <w:p w14:paraId="2004D1CB" w14:textId="05B9F443" w:rsidR="00992A13" w:rsidRPr="00CA26DB" w:rsidRDefault="00992A13" w:rsidP="00992A13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10,527</w:t>
            </w:r>
          </w:p>
        </w:tc>
      </w:tr>
      <w:tr w:rsidR="00992A13" w:rsidRPr="00CA26DB" w14:paraId="0D7F66E5" w14:textId="77777777" w:rsidTr="004262BD">
        <w:trPr>
          <w:trHeight w:val="20"/>
        </w:trPr>
        <w:tc>
          <w:tcPr>
            <w:tcW w:w="3780" w:type="dxa"/>
          </w:tcPr>
          <w:p w14:paraId="71F5BC8E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260" w:type="dxa"/>
            <w:vAlign w:val="bottom"/>
          </w:tcPr>
          <w:p w14:paraId="7B4F755D" w14:textId="1CC212B3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4,851</w:t>
            </w:r>
          </w:p>
        </w:tc>
        <w:tc>
          <w:tcPr>
            <w:tcW w:w="1262" w:type="dxa"/>
            <w:vAlign w:val="bottom"/>
          </w:tcPr>
          <w:p w14:paraId="325672A3" w14:textId="49DC51A1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3,226</w:t>
            </w:r>
          </w:p>
        </w:tc>
        <w:tc>
          <w:tcPr>
            <w:tcW w:w="1169" w:type="dxa"/>
            <w:vAlign w:val="bottom"/>
          </w:tcPr>
          <w:p w14:paraId="3978A8D0" w14:textId="475BEFAB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3,524</w:t>
            </w:r>
          </w:p>
        </w:tc>
        <w:tc>
          <w:tcPr>
            <w:tcW w:w="1169" w:type="dxa"/>
            <w:vAlign w:val="bottom"/>
          </w:tcPr>
          <w:p w14:paraId="64F105FB" w14:textId="16C5C0E3" w:rsidR="00992A13" w:rsidRPr="00CA26DB" w:rsidRDefault="00992A13" w:rsidP="00992A13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893</w:t>
            </w:r>
          </w:p>
        </w:tc>
      </w:tr>
      <w:tr w:rsidR="00992A13" w:rsidRPr="00CA26DB" w14:paraId="339580AC" w14:textId="77777777" w:rsidTr="004262BD">
        <w:trPr>
          <w:trHeight w:val="20"/>
        </w:trPr>
        <w:tc>
          <w:tcPr>
            <w:tcW w:w="3780" w:type="dxa"/>
          </w:tcPr>
          <w:p w14:paraId="6B9B2A91" w14:textId="0A2997E0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9A688E" w:rsidRPr="00CA26DB">
              <w:rPr>
                <w:rFonts w:ascii="Angsana New" w:hAnsi="Angsana New"/>
                <w:sz w:val="28"/>
                <w:szCs w:val="28"/>
                <w:cs/>
              </w:rPr>
              <w:t>หมุนเวีย</w:t>
            </w:r>
            <w:r w:rsidR="009A688E" w:rsidRPr="00CA26DB">
              <w:rPr>
                <w:rFonts w:ascii="Angsana New" w:hAnsi="Angsana New" w:hint="cs"/>
                <w:sz w:val="28"/>
                <w:szCs w:val="28"/>
                <w:cs/>
              </w:rPr>
              <w:t>น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260" w:type="dxa"/>
            <w:vAlign w:val="bottom"/>
          </w:tcPr>
          <w:p w14:paraId="3ABCF28A" w14:textId="5C542688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863</w:t>
            </w:r>
          </w:p>
        </w:tc>
        <w:tc>
          <w:tcPr>
            <w:tcW w:w="1262" w:type="dxa"/>
            <w:vAlign w:val="bottom"/>
          </w:tcPr>
          <w:p w14:paraId="7DB16754" w14:textId="3B8589A0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873</w:t>
            </w:r>
          </w:p>
        </w:tc>
        <w:tc>
          <w:tcPr>
            <w:tcW w:w="1169" w:type="dxa"/>
            <w:vAlign w:val="bottom"/>
          </w:tcPr>
          <w:p w14:paraId="19D6017F" w14:textId="2D0642D9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756</w:t>
            </w:r>
          </w:p>
        </w:tc>
        <w:tc>
          <w:tcPr>
            <w:tcW w:w="1169" w:type="dxa"/>
            <w:vAlign w:val="bottom"/>
          </w:tcPr>
          <w:p w14:paraId="420421E7" w14:textId="7779CB28" w:rsidR="00992A13" w:rsidRPr="00CA26DB" w:rsidRDefault="00992A13" w:rsidP="00992A13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881</w:t>
            </w:r>
          </w:p>
        </w:tc>
      </w:tr>
      <w:tr w:rsidR="00992A13" w:rsidRPr="00CA26DB" w14:paraId="56FC277D" w14:textId="77777777" w:rsidTr="004262BD">
        <w:trPr>
          <w:trHeight w:val="20"/>
        </w:trPr>
        <w:tc>
          <w:tcPr>
            <w:tcW w:w="3780" w:type="dxa"/>
          </w:tcPr>
          <w:p w14:paraId="09761397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สินทรัพย์อนุพันธ์ทางการเงิน</w:t>
            </w:r>
          </w:p>
        </w:tc>
        <w:tc>
          <w:tcPr>
            <w:tcW w:w="1260" w:type="dxa"/>
            <w:vAlign w:val="bottom"/>
          </w:tcPr>
          <w:p w14:paraId="11DA37D0" w14:textId="23571084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410</w:t>
            </w:r>
          </w:p>
        </w:tc>
        <w:tc>
          <w:tcPr>
            <w:tcW w:w="1262" w:type="dxa"/>
            <w:vAlign w:val="bottom"/>
          </w:tcPr>
          <w:p w14:paraId="7B9BE3A0" w14:textId="1673BC8A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55</w:t>
            </w:r>
          </w:p>
        </w:tc>
        <w:tc>
          <w:tcPr>
            <w:tcW w:w="1169" w:type="dxa"/>
            <w:vAlign w:val="bottom"/>
          </w:tcPr>
          <w:p w14:paraId="267872C1" w14:textId="643F3C7F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410</w:t>
            </w:r>
          </w:p>
        </w:tc>
        <w:tc>
          <w:tcPr>
            <w:tcW w:w="1169" w:type="dxa"/>
            <w:vAlign w:val="bottom"/>
          </w:tcPr>
          <w:p w14:paraId="75D712E1" w14:textId="1E203712" w:rsidR="00992A13" w:rsidRPr="00CA26DB" w:rsidRDefault="00992A13" w:rsidP="00992A13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55</w:t>
            </w:r>
          </w:p>
        </w:tc>
      </w:tr>
      <w:tr w:rsidR="00992A13" w:rsidRPr="00CA26DB" w14:paraId="78F6C290" w14:textId="77777777" w:rsidTr="004262BD">
        <w:trPr>
          <w:trHeight w:val="20"/>
        </w:trPr>
        <w:tc>
          <w:tcPr>
            <w:tcW w:w="3780" w:type="dxa"/>
          </w:tcPr>
          <w:p w14:paraId="1FA6C42D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260" w:type="dxa"/>
            <w:vAlign w:val="bottom"/>
          </w:tcPr>
          <w:p w14:paraId="5BC0B735" w14:textId="5E215B03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(147)</w:t>
            </w:r>
          </w:p>
        </w:tc>
        <w:tc>
          <w:tcPr>
            <w:tcW w:w="1262" w:type="dxa"/>
            <w:vAlign w:val="bottom"/>
          </w:tcPr>
          <w:p w14:paraId="0B414353" w14:textId="54ED7339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(318)</w:t>
            </w:r>
          </w:p>
        </w:tc>
        <w:tc>
          <w:tcPr>
            <w:tcW w:w="1169" w:type="dxa"/>
            <w:vAlign w:val="bottom"/>
          </w:tcPr>
          <w:p w14:paraId="61C07D2D" w14:textId="6900C0C8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(16)</w:t>
            </w:r>
          </w:p>
        </w:tc>
        <w:tc>
          <w:tcPr>
            <w:tcW w:w="1169" w:type="dxa"/>
            <w:vAlign w:val="bottom"/>
          </w:tcPr>
          <w:p w14:paraId="308EFFC4" w14:textId="3A5761F4" w:rsidR="00992A13" w:rsidRPr="00CA26DB" w:rsidRDefault="00992A13" w:rsidP="00992A13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(146)</w:t>
            </w:r>
          </w:p>
        </w:tc>
      </w:tr>
      <w:tr w:rsidR="00992A13" w:rsidRPr="00CA26DB" w14:paraId="16ADC354" w14:textId="77777777" w:rsidTr="004262BD">
        <w:trPr>
          <w:trHeight w:val="20"/>
        </w:trPr>
        <w:tc>
          <w:tcPr>
            <w:tcW w:w="3780" w:type="dxa"/>
          </w:tcPr>
          <w:p w14:paraId="2D930FA4" w14:textId="5DF0ACD2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เจ้าหนี้</w:t>
            </w:r>
            <w:r w:rsidR="005D70F6" w:rsidRPr="00CA26DB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260" w:type="dxa"/>
            <w:vAlign w:val="bottom"/>
          </w:tcPr>
          <w:p w14:paraId="7DCBCDD5" w14:textId="40AD71BC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(298)</w:t>
            </w:r>
          </w:p>
        </w:tc>
        <w:tc>
          <w:tcPr>
            <w:tcW w:w="1262" w:type="dxa"/>
            <w:vAlign w:val="bottom"/>
          </w:tcPr>
          <w:p w14:paraId="0EA45A9E" w14:textId="45558DA1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(178)</w:t>
            </w:r>
          </w:p>
        </w:tc>
        <w:tc>
          <w:tcPr>
            <w:tcW w:w="1169" w:type="dxa"/>
            <w:vAlign w:val="bottom"/>
          </w:tcPr>
          <w:p w14:paraId="52352B26" w14:textId="5CF0A108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(794)</w:t>
            </w:r>
          </w:p>
        </w:tc>
        <w:tc>
          <w:tcPr>
            <w:tcW w:w="1169" w:type="dxa"/>
            <w:vAlign w:val="bottom"/>
          </w:tcPr>
          <w:p w14:paraId="5CC54325" w14:textId="783A830C" w:rsidR="00992A13" w:rsidRPr="00CA26DB" w:rsidRDefault="00992A13" w:rsidP="00992A13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(748)</w:t>
            </w:r>
          </w:p>
        </w:tc>
      </w:tr>
      <w:tr w:rsidR="00992A13" w:rsidRPr="00CA26DB" w14:paraId="6ECB79CB" w14:textId="77777777" w:rsidTr="004262BD">
        <w:trPr>
          <w:trHeight w:val="20"/>
        </w:trPr>
        <w:tc>
          <w:tcPr>
            <w:tcW w:w="3780" w:type="dxa"/>
          </w:tcPr>
          <w:p w14:paraId="232B1BAC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เงินกู้ยืมและหุ้นกู้</w:t>
            </w:r>
          </w:p>
        </w:tc>
        <w:tc>
          <w:tcPr>
            <w:tcW w:w="1260" w:type="dxa"/>
            <w:vAlign w:val="bottom"/>
          </w:tcPr>
          <w:p w14:paraId="47D16B21" w14:textId="58F1057F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(72,627)</w:t>
            </w:r>
          </w:p>
        </w:tc>
        <w:tc>
          <w:tcPr>
            <w:tcW w:w="1262" w:type="dxa"/>
            <w:vAlign w:val="bottom"/>
          </w:tcPr>
          <w:p w14:paraId="48079C11" w14:textId="77C248CF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(99,522)</w:t>
            </w:r>
          </w:p>
        </w:tc>
        <w:tc>
          <w:tcPr>
            <w:tcW w:w="1169" w:type="dxa"/>
            <w:vAlign w:val="bottom"/>
          </w:tcPr>
          <w:p w14:paraId="66FB122A" w14:textId="165E8AB9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(73,018)</w:t>
            </w:r>
          </w:p>
        </w:tc>
        <w:tc>
          <w:tcPr>
            <w:tcW w:w="1169" w:type="dxa"/>
            <w:vAlign w:val="bottom"/>
          </w:tcPr>
          <w:p w14:paraId="48F4B4DE" w14:textId="1D9588C1" w:rsidR="00992A13" w:rsidRPr="00CA26DB" w:rsidRDefault="00992A13" w:rsidP="00992A13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(101,152)</w:t>
            </w:r>
          </w:p>
        </w:tc>
      </w:tr>
      <w:tr w:rsidR="00992A13" w:rsidRPr="00CA26DB" w14:paraId="0683F347" w14:textId="77777777" w:rsidTr="004262BD">
        <w:trPr>
          <w:trHeight w:val="20"/>
        </w:trPr>
        <w:tc>
          <w:tcPr>
            <w:tcW w:w="3780" w:type="dxa"/>
          </w:tcPr>
          <w:p w14:paraId="0F0C5616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หนี้สินอนุพันธ์ทางการเงิน</w:t>
            </w:r>
          </w:p>
        </w:tc>
        <w:tc>
          <w:tcPr>
            <w:tcW w:w="1260" w:type="dxa"/>
            <w:vAlign w:val="bottom"/>
          </w:tcPr>
          <w:p w14:paraId="674F4ED9" w14:textId="316CCEED" w:rsidR="00992A13" w:rsidRPr="00CA26DB" w:rsidRDefault="00992A13" w:rsidP="00992A1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</w:t>
            </w:r>
          </w:p>
        </w:tc>
        <w:tc>
          <w:tcPr>
            <w:tcW w:w="1262" w:type="dxa"/>
            <w:vAlign w:val="bottom"/>
          </w:tcPr>
          <w:p w14:paraId="6890D843" w14:textId="0CAC1AB3" w:rsidR="00992A13" w:rsidRPr="00CA26DB" w:rsidRDefault="00992A13" w:rsidP="00992A1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</w:t>
            </w:r>
          </w:p>
        </w:tc>
        <w:tc>
          <w:tcPr>
            <w:tcW w:w="1169" w:type="dxa"/>
            <w:vAlign w:val="bottom"/>
          </w:tcPr>
          <w:p w14:paraId="17C55EBB" w14:textId="43FC9461" w:rsidR="00992A13" w:rsidRPr="00CA26DB" w:rsidRDefault="00992A13" w:rsidP="00992A1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(20)</w:t>
            </w:r>
          </w:p>
        </w:tc>
        <w:tc>
          <w:tcPr>
            <w:tcW w:w="1169" w:type="dxa"/>
            <w:vAlign w:val="bottom"/>
          </w:tcPr>
          <w:p w14:paraId="09CFDDFD" w14:textId="19F03D42" w:rsidR="00992A13" w:rsidRPr="00CA26DB" w:rsidRDefault="00992A13" w:rsidP="00992A13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(3)</w:t>
            </w:r>
          </w:p>
        </w:tc>
      </w:tr>
      <w:tr w:rsidR="00992A13" w:rsidRPr="00CA26DB" w14:paraId="4145127B" w14:textId="77777777" w:rsidTr="004262BD">
        <w:trPr>
          <w:trHeight w:val="20"/>
        </w:trPr>
        <w:tc>
          <w:tcPr>
            <w:tcW w:w="3780" w:type="dxa"/>
          </w:tcPr>
          <w:p w14:paraId="0F189F65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EA7ACCC" w14:textId="364B2241" w:rsidR="00992A13" w:rsidRPr="00CA26DB" w:rsidRDefault="00992A13" w:rsidP="00992A1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(45,456)</w:t>
            </w:r>
          </w:p>
        </w:tc>
        <w:tc>
          <w:tcPr>
            <w:tcW w:w="1262" w:type="dxa"/>
            <w:vAlign w:val="bottom"/>
          </w:tcPr>
          <w:p w14:paraId="419CF669" w14:textId="306AC912" w:rsidR="00992A13" w:rsidRPr="00CA26DB" w:rsidRDefault="00992A13" w:rsidP="00992A1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(74,456)</w:t>
            </w:r>
          </w:p>
        </w:tc>
        <w:tc>
          <w:tcPr>
            <w:tcW w:w="1169" w:type="dxa"/>
            <w:vAlign w:val="bottom"/>
          </w:tcPr>
          <w:p w14:paraId="3DA5EDFD" w14:textId="4BD5176B" w:rsidR="00992A13" w:rsidRPr="00CA26DB" w:rsidRDefault="00992A13" w:rsidP="00992A1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(50,588)</w:t>
            </w:r>
          </w:p>
        </w:tc>
        <w:tc>
          <w:tcPr>
            <w:tcW w:w="1169" w:type="dxa"/>
            <w:vAlign w:val="bottom"/>
          </w:tcPr>
          <w:p w14:paraId="21A7E691" w14:textId="3981A52F" w:rsidR="00992A13" w:rsidRPr="00CA26DB" w:rsidRDefault="00992A13" w:rsidP="00992A13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(80,398)</w:t>
            </w:r>
          </w:p>
        </w:tc>
      </w:tr>
      <w:tr w:rsidR="00992A13" w:rsidRPr="00CA26DB" w14:paraId="72DA1195" w14:textId="77777777" w:rsidTr="004262BD">
        <w:trPr>
          <w:trHeight w:val="20"/>
        </w:trPr>
        <w:tc>
          <w:tcPr>
            <w:tcW w:w="3780" w:type="dxa"/>
          </w:tcPr>
          <w:p w14:paraId="11E2CF4E" w14:textId="644B2E15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สกุลอื่น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ๆ</w:t>
            </w:r>
          </w:p>
        </w:tc>
        <w:tc>
          <w:tcPr>
            <w:tcW w:w="1260" w:type="dxa"/>
            <w:vAlign w:val="bottom"/>
          </w:tcPr>
          <w:p w14:paraId="453795EA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262" w:type="dxa"/>
            <w:vAlign w:val="bottom"/>
          </w:tcPr>
          <w:p w14:paraId="007EFCCA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69" w:type="dxa"/>
            <w:vAlign w:val="bottom"/>
          </w:tcPr>
          <w:p w14:paraId="22B48F80" w14:textId="77777777" w:rsidR="00992A13" w:rsidRPr="00CA26DB" w:rsidRDefault="00992A13" w:rsidP="00992A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69" w:type="dxa"/>
            <w:vAlign w:val="bottom"/>
          </w:tcPr>
          <w:p w14:paraId="03F1EB3C" w14:textId="77777777" w:rsidR="00992A13" w:rsidRPr="00CA26DB" w:rsidRDefault="00992A13" w:rsidP="00992A13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6D4C1D" w:rsidRPr="00CA26DB" w14:paraId="39F10D78" w14:textId="77777777" w:rsidTr="004262BD">
        <w:trPr>
          <w:trHeight w:val="20"/>
        </w:trPr>
        <w:tc>
          <w:tcPr>
            <w:tcW w:w="3780" w:type="dxa"/>
          </w:tcPr>
          <w:p w14:paraId="32E16CD7" w14:textId="1CA63C4E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260" w:type="dxa"/>
            <w:vAlign w:val="bottom"/>
          </w:tcPr>
          <w:p w14:paraId="0D193EF6" w14:textId="3064495D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629</w:t>
            </w:r>
          </w:p>
        </w:tc>
        <w:tc>
          <w:tcPr>
            <w:tcW w:w="1262" w:type="dxa"/>
            <w:vAlign w:val="bottom"/>
          </w:tcPr>
          <w:p w14:paraId="1C912874" w14:textId="6BC5B3E6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804</w:t>
            </w:r>
          </w:p>
        </w:tc>
        <w:tc>
          <w:tcPr>
            <w:tcW w:w="1169" w:type="dxa"/>
            <w:vAlign w:val="bottom"/>
          </w:tcPr>
          <w:p w14:paraId="07C9AFC1" w14:textId="279AE86A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508</w:t>
            </w:r>
          </w:p>
        </w:tc>
        <w:tc>
          <w:tcPr>
            <w:tcW w:w="1169" w:type="dxa"/>
            <w:vAlign w:val="bottom"/>
          </w:tcPr>
          <w:p w14:paraId="5F6828C6" w14:textId="446F121E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668</w:t>
            </w:r>
          </w:p>
        </w:tc>
      </w:tr>
      <w:tr w:rsidR="006D4C1D" w:rsidRPr="00CA26DB" w14:paraId="69DFC011" w14:textId="77777777" w:rsidTr="004262BD">
        <w:trPr>
          <w:trHeight w:val="20"/>
        </w:trPr>
        <w:tc>
          <w:tcPr>
            <w:tcW w:w="3780" w:type="dxa"/>
          </w:tcPr>
          <w:p w14:paraId="6F9E90C1" w14:textId="2F16268A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260" w:type="dxa"/>
            <w:vAlign w:val="bottom"/>
          </w:tcPr>
          <w:p w14:paraId="312425FD" w14:textId="7FD1384C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52D227B6" w14:textId="2A8515D4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17</w:t>
            </w:r>
          </w:p>
        </w:tc>
        <w:tc>
          <w:tcPr>
            <w:tcW w:w="1169" w:type="dxa"/>
            <w:vAlign w:val="bottom"/>
          </w:tcPr>
          <w:p w14:paraId="634A51EC" w14:textId="63325BA4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69" w:type="dxa"/>
            <w:vAlign w:val="bottom"/>
          </w:tcPr>
          <w:p w14:paraId="3535BEA6" w14:textId="7CA42F22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D4C1D" w:rsidRPr="00CA26DB" w14:paraId="22EF1BB5" w14:textId="77777777" w:rsidTr="004262BD">
        <w:trPr>
          <w:trHeight w:val="20"/>
        </w:trPr>
        <w:tc>
          <w:tcPr>
            <w:tcW w:w="3780" w:type="dxa"/>
          </w:tcPr>
          <w:p w14:paraId="47D83D3E" w14:textId="21759E14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687074" w:rsidRPr="00CA26DB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260" w:type="dxa"/>
            <w:vAlign w:val="bottom"/>
          </w:tcPr>
          <w:p w14:paraId="4DB25109" w14:textId="1DF8F496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262" w:type="dxa"/>
            <w:vAlign w:val="bottom"/>
          </w:tcPr>
          <w:p w14:paraId="4CDB941F" w14:textId="11739B0F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</w:t>
            </w:r>
          </w:p>
        </w:tc>
        <w:tc>
          <w:tcPr>
            <w:tcW w:w="1169" w:type="dxa"/>
            <w:vAlign w:val="bottom"/>
          </w:tcPr>
          <w:p w14:paraId="1ECE388A" w14:textId="5D334AF0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69" w:type="dxa"/>
            <w:vAlign w:val="bottom"/>
          </w:tcPr>
          <w:p w14:paraId="685BC05A" w14:textId="7B272BAE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D4C1D" w:rsidRPr="00CA26DB" w14:paraId="5386C02C" w14:textId="77777777" w:rsidTr="004262BD">
        <w:trPr>
          <w:trHeight w:val="20"/>
        </w:trPr>
        <w:tc>
          <w:tcPr>
            <w:tcW w:w="3780" w:type="dxa"/>
          </w:tcPr>
          <w:p w14:paraId="4A06AE85" w14:textId="72F188AC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260" w:type="dxa"/>
            <w:vAlign w:val="bottom"/>
          </w:tcPr>
          <w:p w14:paraId="7D61EDE4" w14:textId="371517D6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30F05245" w14:textId="1C5FBC2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(150)</w:t>
            </w:r>
          </w:p>
        </w:tc>
        <w:tc>
          <w:tcPr>
            <w:tcW w:w="1169" w:type="dxa"/>
            <w:vAlign w:val="bottom"/>
          </w:tcPr>
          <w:p w14:paraId="0E90E016" w14:textId="6D60453F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69" w:type="dxa"/>
            <w:vAlign w:val="bottom"/>
          </w:tcPr>
          <w:p w14:paraId="66F15640" w14:textId="31572E36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D4C1D" w:rsidRPr="00CA26DB" w14:paraId="2EF744FD" w14:textId="77777777" w:rsidTr="004262BD">
        <w:trPr>
          <w:trHeight w:val="20"/>
        </w:trPr>
        <w:tc>
          <w:tcPr>
            <w:tcW w:w="3780" w:type="dxa"/>
          </w:tcPr>
          <w:p w14:paraId="7387398A" w14:textId="1D7A017E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เจ้าหนี้</w:t>
            </w:r>
            <w:r w:rsidR="005D70F6" w:rsidRPr="00CA26DB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260" w:type="dxa"/>
            <w:vAlign w:val="bottom"/>
          </w:tcPr>
          <w:p w14:paraId="25B75001" w14:textId="57E61F7C" w:rsidR="006D4C1D" w:rsidRPr="00CA26DB" w:rsidRDefault="006D4C1D" w:rsidP="006D4C1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(33)</w:t>
            </w:r>
          </w:p>
        </w:tc>
        <w:tc>
          <w:tcPr>
            <w:tcW w:w="1262" w:type="dxa"/>
            <w:vAlign w:val="bottom"/>
          </w:tcPr>
          <w:p w14:paraId="04850D5C" w14:textId="2C92BFB4" w:rsidR="006D4C1D" w:rsidRPr="00CA26DB" w:rsidRDefault="006D4C1D" w:rsidP="006D4C1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(16)</w:t>
            </w:r>
          </w:p>
        </w:tc>
        <w:tc>
          <w:tcPr>
            <w:tcW w:w="1169" w:type="dxa"/>
            <w:vAlign w:val="bottom"/>
          </w:tcPr>
          <w:p w14:paraId="7F5E3179" w14:textId="368AE498" w:rsidR="006D4C1D" w:rsidRPr="00CA26DB" w:rsidRDefault="006D4C1D" w:rsidP="006D4C1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(23)</w:t>
            </w:r>
          </w:p>
        </w:tc>
        <w:tc>
          <w:tcPr>
            <w:tcW w:w="1169" w:type="dxa"/>
            <w:vAlign w:val="bottom"/>
          </w:tcPr>
          <w:p w14:paraId="5B9CF1DB" w14:textId="374AF486" w:rsidR="006D4C1D" w:rsidRPr="00CA26DB" w:rsidRDefault="006D4C1D" w:rsidP="006D4C1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(9)</w:t>
            </w:r>
          </w:p>
        </w:tc>
      </w:tr>
      <w:tr w:rsidR="006D4C1D" w:rsidRPr="00CA26DB" w14:paraId="5E85881F" w14:textId="77777777" w:rsidTr="004262BD">
        <w:trPr>
          <w:trHeight w:val="20"/>
        </w:trPr>
        <w:tc>
          <w:tcPr>
            <w:tcW w:w="3780" w:type="dxa"/>
          </w:tcPr>
          <w:p w14:paraId="49E8C2DB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01881A9D" w14:textId="1E1D63AD" w:rsidR="006D4C1D" w:rsidRPr="00CA26DB" w:rsidRDefault="006D4C1D" w:rsidP="006D4C1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598</w:t>
            </w:r>
          </w:p>
        </w:tc>
        <w:tc>
          <w:tcPr>
            <w:tcW w:w="1262" w:type="dxa"/>
            <w:vAlign w:val="bottom"/>
          </w:tcPr>
          <w:p w14:paraId="5D719E59" w14:textId="67674432" w:rsidR="006D4C1D" w:rsidRPr="00CA26DB" w:rsidRDefault="006D4C1D" w:rsidP="006D4C1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656</w:t>
            </w:r>
          </w:p>
        </w:tc>
        <w:tc>
          <w:tcPr>
            <w:tcW w:w="1169" w:type="dxa"/>
            <w:vAlign w:val="bottom"/>
          </w:tcPr>
          <w:p w14:paraId="6AD4A7B4" w14:textId="7FB01045" w:rsidR="006D4C1D" w:rsidRPr="00CA26DB" w:rsidRDefault="006D4C1D" w:rsidP="006D4C1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485</w:t>
            </w:r>
          </w:p>
        </w:tc>
        <w:tc>
          <w:tcPr>
            <w:tcW w:w="1169" w:type="dxa"/>
            <w:vAlign w:val="bottom"/>
          </w:tcPr>
          <w:p w14:paraId="7B3294DB" w14:textId="17574A81" w:rsidR="006D4C1D" w:rsidRPr="00CA26DB" w:rsidRDefault="006D4C1D" w:rsidP="006D4C1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659</w:t>
            </w:r>
          </w:p>
        </w:tc>
      </w:tr>
      <w:tr w:rsidR="006D4C1D" w:rsidRPr="00CA26DB" w14:paraId="1C70A242" w14:textId="77777777" w:rsidTr="004262BD">
        <w:trPr>
          <w:trHeight w:val="20"/>
        </w:trPr>
        <w:tc>
          <w:tcPr>
            <w:tcW w:w="3780" w:type="dxa"/>
          </w:tcPr>
          <w:p w14:paraId="7DDE9BCB" w14:textId="4CE384D3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ยอดบัญชีในงบฐานะการเงินที่มีความเสี่ยง</w:t>
            </w:r>
          </w:p>
        </w:tc>
        <w:tc>
          <w:tcPr>
            <w:tcW w:w="1260" w:type="dxa"/>
            <w:vAlign w:val="bottom"/>
          </w:tcPr>
          <w:p w14:paraId="600BC5A9" w14:textId="14B45ECB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(44,858)</w:t>
            </w:r>
          </w:p>
        </w:tc>
        <w:tc>
          <w:tcPr>
            <w:tcW w:w="1262" w:type="dxa"/>
            <w:vAlign w:val="bottom"/>
          </w:tcPr>
          <w:p w14:paraId="3EAADB9B" w14:textId="6C8B96D1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(73,800)</w:t>
            </w:r>
          </w:p>
        </w:tc>
        <w:tc>
          <w:tcPr>
            <w:tcW w:w="1169" w:type="dxa"/>
            <w:vAlign w:val="bottom"/>
          </w:tcPr>
          <w:p w14:paraId="3BB7A2C6" w14:textId="4225C99C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(50,103)</w:t>
            </w:r>
          </w:p>
        </w:tc>
        <w:tc>
          <w:tcPr>
            <w:tcW w:w="1169" w:type="dxa"/>
            <w:vAlign w:val="bottom"/>
          </w:tcPr>
          <w:p w14:paraId="0EEC5B20" w14:textId="23DE574C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(79,739)</w:t>
            </w:r>
          </w:p>
        </w:tc>
      </w:tr>
      <w:tr w:rsidR="006D4C1D" w:rsidRPr="00CA26DB" w14:paraId="4695F255" w14:textId="77777777" w:rsidTr="004262BD">
        <w:trPr>
          <w:trHeight w:val="20"/>
        </w:trPr>
        <w:tc>
          <w:tcPr>
            <w:tcW w:w="3780" w:type="dxa"/>
          </w:tcPr>
          <w:p w14:paraId="280D8A55" w14:textId="33C84C02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260" w:type="dxa"/>
            <w:vAlign w:val="bottom"/>
          </w:tcPr>
          <w:p w14:paraId="2A8095E1" w14:textId="23C7D29B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29,559</w:t>
            </w:r>
          </w:p>
        </w:tc>
        <w:tc>
          <w:tcPr>
            <w:tcW w:w="1262" w:type="dxa"/>
            <w:vAlign w:val="bottom"/>
          </w:tcPr>
          <w:p w14:paraId="220298A7" w14:textId="1BE322B3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25,102</w:t>
            </w:r>
          </w:p>
        </w:tc>
        <w:tc>
          <w:tcPr>
            <w:tcW w:w="1169" w:type="dxa"/>
            <w:vAlign w:val="bottom"/>
          </w:tcPr>
          <w:p w14:paraId="58A7162F" w14:textId="73B6DE0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29,559</w:t>
            </w:r>
          </w:p>
        </w:tc>
        <w:tc>
          <w:tcPr>
            <w:tcW w:w="1169" w:type="dxa"/>
            <w:vAlign w:val="bottom"/>
          </w:tcPr>
          <w:p w14:paraId="1D0AE8E9" w14:textId="025568D9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25,102</w:t>
            </w:r>
          </w:p>
        </w:tc>
      </w:tr>
      <w:tr w:rsidR="006D4C1D" w:rsidRPr="00CA26DB" w14:paraId="40632781" w14:textId="77777777" w:rsidTr="004262BD">
        <w:trPr>
          <w:trHeight w:val="20"/>
        </w:trPr>
        <w:tc>
          <w:tcPr>
            <w:tcW w:w="3780" w:type="dxa"/>
          </w:tcPr>
          <w:p w14:paraId="017E8FDC" w14:textId="1B712D06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การป้องกันความเสี่ยงจากรายรับในสกุลเงินต่างประเทศ</w:t>
            </w:r>
          </w:p>
        </w:tc>
        <w:tc>
          <w:tcPr>
            <w:tcW w:w="1260" w:type="dxa"/>
            <w:vAlign w:val="bottom"/>
          </w:tcPr>
          <w:p w14:paraId="6F618A64" w14:textId="21A3EF4D" w:rsidR="006D4C1D" w:rsidRPr="00CA26DB" w:rsidRDefault="006D4C1D" w:rsidP="006D4C1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43,459</w:t>
            </w:r>
          </w:p>
        </w:tc>
        <w:tc>
          <w:tcPr>
            <w:tcW w:w="1262" w:type="dxa"/>
            <w:vAlign w:val="bottom"/>
          </w:tcPr>
          <w:p w14:paraId="0C070343" w14:textId="51544FB9" w:rsidR="006D4C1D" w:rsidRPr="00CA26DB" w:rsidRDefault="006D4C1D" w:rsidP="006D4C1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58,586</w:t>
            </w:r>
          </w:p>
        </w:tc>
        <w:tc>
          <w:tcPr>
            <w:tcW w:w="1169" w:type="dxa"/>
            <w:vAlign w:val="bottom"/>
          </w:tcPr>
          <w:p w14:paraId="0414D3C5" w14:textId="2A834F6A" w:rsidR="006D4C1D" w:rsidRPr="00CA26DB" w:rsidRDefault="006D4C1D" w:rsidP="006D4C1D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43,459</w:t>
            </w:r>
          </w:p>
        </w:tc>
        <w:tc>
          <w:tcPr>
            <w:tcW w:w="1169" w:type="dxa"/>
            <w:vAlign w:val="bottom"/>
          </w:tcPr>
          <w:p w14:paraId="2E0CE969" w14:textId="78F31CA0" w:rsidR="006D4C1D" w:rsidRPr="00CA26DB" w:rsidRDefault="006D4C1D" w:rsidP="006D4C1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58,586</w:t>
            </w:r>
          </w:p>
        </w:tc>
      </w:tr>
      <w:tr w:rsidR="006D4C1D" w:rsidRPr="00CA26DB" w14:paraId="094962B3" w14:textId="77777777" w:rsidTr="004262BD">
        <w:trPr>
          <w:trHeight w:val="20"/>
        </w:trPr>
        <w:tc>
          <w:tcPr>
            <w:tcW w:w="3780" w:type="dxa"/>
          </w:tcPr>
          <w:p w14:paraId="36EF48D8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ยอดความเสี่ยงคงเหลือสุทธิ</w:t>
            </w:r>
          </w:p>
        </w:tc>
        <w:tc>
          <w:tcPr>
            <w:tcW w:w="1260" w:type="dxa"/>
            <w:vAlign w:val="bottom"/>
          </w:tcPr>
          <w:p w14:paraId="14CA5D2A" w14:textId="219E232F" w:rsidR="006D4C1D" w:rsidRPr="00CA26DB" w:rsidRDefault="006D4C1D" w:rsidP="006D4C1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28,160</w:t>
            </w:r>
          </w:p>
        </w:tc>
        <w:tc>
          <w:tcPr>
            <w:tcW w:w="1262" w:type="dxa"/>
            <w:vAlign w:val="bottom"/>
          </w:tcPr>
          <w:p w14:paraId="3264CDCE" w14:textId="226E294B" w:rsidR="006D4C1D" w:rsidRPr="00CA26DB" w:rsidRDefault="006D4C1D" w:rsidP="006D4C1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9,888</w:t>
            </w:r>
          </w:p>
        </w:tc>
        <w:tc>
          <w:tcPr>
            <w:tcW w:w="1169" w:type="dxa"/>
            <w:vAlign w:val="bottom"/>
          </w:tcPr>
          <w:p w14:paraId="60381E7E" w14:textId="7732DC9D" w:rsidR="006D4C1D" w:rsidRPr="00CA26DB" w:rsidRDefault="006D4C1D" w:rsidP="006D4C1D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22,915</w:t>
            </w:r>
          </w:p>
        </w:tc>
        <w:tc>
          <w:tcPr>
            <w:tcW w:w="1169" w:type="dxa"/>
            <w:vAlign w:val="bottom"/>
          </w:tcPr>
          <w:p w14:paraId="63F6ACA0" w14:textId="27DCFE38" w:rsidR="006D4C1D" w:rsidRPr="00CA26DB" w:rsidRDefault="006D4C1D" w:rsidP="006D4C1D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5"/>
              </w:tabs>
              <w:spacing w:line="240" w:lineRule="auto"/>
              <w:contextualSpacing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3,949</w:t>
            </w:r>
          </w:p>
        </w:tc>
      </w:tr>
    </w:tbl>
    <w:p w14:paraId="3E6F29DF" w14:textId="77777777" w:rsidR="00D51210" w:rsidRPr="00CA26DB" w:rsidRDefault="00D51210" w:rsidP="00475D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1080"/>
        <w:rPr>
          <w:rFonts w:ascii="Angsana New" w:hAnsi="Angsana New"/>
          <w:i/>
          <w:iCs/>
          <w:sz w:val="28"/>
          <w:szCs w:val="28"/>
          <w:cs/>
        </w:rPr>
      </w:pPr>
    </w:p>
    <w:p w14:paraId="051C5354" w14:textId="77777777" w:rsidR="00D51210" w:rsidRPr="00CA26DB" w:rsidRDefault="00D512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8"/>
          <w:szCs w:val="28"/>
          <w:cs/>
        </w:rPr>
      </w:pPr>
      <w:r w:rsidRPr="00CA26DB">
        <w:rPr>
          <w:rFonts w:ascii="Angsana New" w:hAnsi="Angsana New"/>
          <w:i/>
          <w:iCs/>
          <w:sz w:val="28"/>
          <w:szCs w:val="28"/>
        </w:rPr>
        <w:br w:type="page"/>
      </w:r>
    </w:p>
    <w:p w14:paraId="5F5C2812" w14:textId="49A61FBC" w:rsidR="00DC4E4F" w:rsidRPr="00CA26DB" w:rsidRDefault="00DC4E4F" w:rsidP="006658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360" w:lineRule="exact"/>
        <w:ind w:left="1080"/>
        <w:rPr>
          <w:rFonts w:ascii="Angsana New" w:hAnsi="Angsana New"/>
          <w:i/>
          <w:iCs/>
          <w:sz w:val="28"/>
          <w:szCs w:val="28"/>
          <w:lang w:val="en-GB"/>
        </w:rPr>
      </w:pPr>
      <w:r w:rsidRPr="00CA26DB">
        <w:rPr>
          <w:rFonts w:ascii="Angsana New" w:hAnsi="Angsana New"/>
          <w:i/>
          <w:iCs/>
          <w:sz w:val="28"/>
          <w:szCs w:val="28"/>
          <w:cs/>
        </w:rPr>
        <w:lastRenderedPageBreak/>
        <w:t>ผลกระทบจากการบัญชีป้องกันความเสี่ยงต่อฐานะการเงินและผลการดำเนินงาน</w:t>
      </w:r>
    </w:p>
    <w:p w14:paraId="6D7A1979" w14:textId="7FD7CEBD" w:rsidR="00DC4E4F" w:rsidRPr="00CA26DB" w:rsidRDefault="00DC4E4F" w:rsidP="006658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60" w:lineRule="exact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ผลกระทบจากเครื่องมือป้องกันความเสี่ยงจากอัตราแลกเปลี่ยนต่อฐานะการเงินและผลการดำเนินงานของ</w:t>
      </w:r>
      <w:r w:rsidR="003451DC" w:rsidRPr="00CA26DB">
        <w:rPr>
          <w:rFonts w:ascii="Angsana New" w:hAnsi="Angsana New"/>
          <w:sz w:val="28"/>
          <w:szCs w:val="28"/>
        </w:rPr>
        <w:t xml:space="preserve">                  </w:t>
      </w:r>
      <w:r w:rsidRPr="00CA26DB">
        <w:rPr>
          <w:rFonts w:ascii="Angsana New" w:hAnsi="Angsana New"/>
          <w:sz w:val="28"/>
          <w:szCs w:val="28"/>
          <w:cs/>
        </w:rPr>
        <w:t>กลุ่มบริษัทและ</w:t>
      </w:r>
      <w:r w:rsidR="002E0618" w:rsidRPr="00CA26DB">
        <w:rPr>
          <w:rFonts w:ascii="Angsana New" w:hAnsi="Angsana New"/>
          <w:sz w:val="28"/>
          <w:szCs w:val="28"/>
          <w:cs/>
        </w:rPr>
        <w:t>บริษัทฯ</w:t>
      </w:r>
      <w:r w:rsidRPr="00CA26DB">
        <w:rPr>
          <w:rFonts w:ascii="Angsana New" w:hAnsi="Angsana New"/>
          <w:sz w:val="28"/>
          <w:szCs w:val="28"/>
          <w:cs/>
        </w:rPr>
        <w:t xml:space="preserve"> มีดังนี้</w:t>
      </w:r>
    </w:p>
    <w:tbl>
      <w:tblPr>
        <w:tblW w:w="4490" w:type="pct"/>
        <w:tblInd w:w="990" w:type="dxa"/>
        <w:tblLook w:val="0000" w:firstRow="0" w:lastRow="0" w:firstColumn="0" w:lastColumn="0" w:noHBand="0" w:noVBand="0"/>
      </w:tblPr>
      <w:tblGrid>
        <w:gridCol w:w="5106"/>
        <w:gridCol w:w="1715"/>
        <w:gridCol w:w="1701"/>
      </w:tblGrid>
      <w:tr w:rsidR="00D04807" w:rsidRPr="00CA26DB" w14:paraId="11B97707" w14:textId="77777777" w:rsidTr="00CD4092">
        <w:trPr>
          <w:trHeight w:val="80"/>
        </w:trPr>
        <w:tc>
          <w:tcPr>
            <w:tcW w:w="2996" w:type="pct"/>
            <w:vAlign w:val="center"/>
          </w:tcPr>
          <w:p w14:paraId="0030161F" w14:textId="77777777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4" w:type="pct"/>
            <w:gridSpan w:val="2"/>
            <w:vAlign w:val="bottom"/>
          </w:tcPr>
          <w:p w14:paraId="4FCD4AC0" w14:textId="77777777" w:rsidR="00DC4E4F" w:rsidRPr="00CA26DB" w:rsidRDefault="00DC4E4F" w:rsidP="003451DC">
            <w:pPr>
              <w:pStyle w:val="Heading1"/>
              <w:tabs>
                <w:tab w:val="clear" w:pos="567"/>
              </w:tabs>
              <w:spacing w:line="320" w:lineRule="exact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6346F9F7" w14:textId="77777777" w:rsidTr="00CD4092">
        <w:trPr>
          <w:trHeight w:val="80"/>
        </w:trPr>
        <w:tc>
          <w:tcPr>
            <w:tcW w:w="2996" w:type="pct"/>
            <w:vAlign w:val="center"/>
          </w:tcPr>
          <w:p w14:paraId="13181027" w14:textId="77777777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004" w:type="pct"/>
            <w:gridSpan w:val="2"/>
            <w:vAlign w:val="bottom"/>
          </w:tcPr>
          <w:p w14:paraId="1D305C05" w14:textId="5B18BD70" w:rsidR="00DC4E4F" w:rsidRPr="00CA26DB" w:rsidRDefault="00DC4E4F" w:rsidP="003451D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320" w:lineRule="exact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  <w:r w:rsidR="00676D68"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  <w:t>และ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7F93474A" w14:textId="77777777" w:rsidTr="00CD4092">
        <w:trPr>
          <w:trHeight w:val="80"/>
        </w:trPr>
        <w:tc>
          <w:tcPr>
            <w:tcW w:w="2996" w:type="pct"/>
            <w:vAlign w:val="center"/>
          </w:tcPr>
          <w:p w14:paraId="34F063E1" w14:textId="77777777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06" w:type="pct"/>
            <w:vAlign w:val="bottom"/>
          </w:tcPr>
          <w:p w14:paraId="05347ED7" w14:textId="3084543A" w:rsidR="00DC4E4F" w:rsidRPr="00CA26DB" w:rsidRDefault="004C724C" w:rsidP="003451D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320" w:lineRule="exact"/>
              <w:ind w:right="15"/>
              <w:jc w:val="center"/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lang w:val="en-GB"/>
              </w:rPr>
              <w:t>2568</w:t>
            </w:r>
          </w:p>
        </w:tc>
        <w:tc>
          <w:tcPr>
            <w:tcW w:w="998" w:type="pct"/>
            <w:vAlign w:val="bottom"/>
          </w:tcPr>
          <w:p w14:paraId="49F2B840" w14:textId="35AD508C" w:rsidR="00DC4E4F" w:rsidRPr="00CA26DB" w:rsidRDefault="00DC5B88" w:rsidP="003451DC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320" w:lineRule="exact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2567</w:t>
            </w:r>
          </w:p>
        </w:tc>
      </w:tr>
      <w:tr w:rsidR="003E36CE" w:rsidRPr="00CA26DB" w14:paraId="1DC5455D" w14:textId="77777777" w:rsidTr="00CD4092">
        <w:trPr>
          <w:trHeight w:val="20"/>
        </w:trPr>
        <w:tc>
          <w:tcPr>
            <w:tcW w:w="2996" w:type="pct"/>
            <w:vAlign w:val="bottom"/>
          </w:tcPr>
          <w:p w14:paraId="431CB307" w14:textId="77777777" w:rsidR="003E36CE" w:rsidRPr="00CA26DB" w:rsidRDefault="003E36CE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165" w:right="15" w:hanging="165"/>
              <w:rPr>
                <w:rFonts w:ascii="Angsana New" w:eastAsia="Arial Unicode MS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i/>
                <w:iCs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006" w:type="pct"/>
          </w:tcPr>
          <w:p w14:paraId="3F0CE36B" w14:textId="77777777" w:rsidR="003E36CE" w:rsidRPr="00CA26DB" w:rsidRDefault="003E36CE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320" w:lineRule="exact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998" w:type="pct"/>
          </w:tcPr>
          <w:p w14:paraId="6C7D4B79" w14:textId="77777777" w:rsidR="003E36CE" w:rsidRPr="00CA26DB" w:rsidRDefault="003E36CE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320" w:lineRule="exact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D4C1D" w:rsidRPr="00CA26DB" w14:paraId="4F180246" w14:textId="77777777" w:rsidTr="00CD4092">
        <w:trPr>
          <w:trHeight w:val="20"/>
        </w:trPr>
        <w:tc>
          <w:tcPr>
            <w:tcW w:w="2996" w:type="pct"/>
          </w:tcPr>
          <w:p w14:paraId="3402C38C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มูลค่าตามบัญชี (หนี้สิน) (ล้านบาท)</w:t>
            </w:r>
          </w:p>
        </w:tc>
        <w:tc>
          <w:tcPr>
            <w:tcW w:w="1006" w:type="pct"/>
          </w:tcPr>
          <w:p w14:paraId="6914A5A1" w14:textId="179DA830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320" w:lineRule="exact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(6,276)</w:t>
            </w:r>
          </w:p>
        </w:tc>
        <w:tc>
          <w:tcPr>
            <w:tcW w:w="998" w:type="pct"/>
          </w:tcPr>
          <w:p w14:paraId="5822EE2C" w14:textId="31280632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320" w:lineRule="exact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(2,408)</w:t>
            </w:r>
          </w:p>
        </w:tc>
      </w:tr>
      <w:tr w:rsidR="006D4C1D" w:rsidRPr="00CA26DB" w14:paraId="20C77038" w14:textId="77777777" w:rsidTr="00CD4092">
        <w:trPr>
          <w:trHeight w:val="20"/>
        </w:trPr>
        <w:tc>
          <w:tcPr>
            <w:tcW w:w="2996" w:type="pct"/>
          </w:tcPr>
          <w:p w14:paraId="671C0DAC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จำนวนเงินตามสัญญา (ล้านเหรียญสหรัฐอเมริกา)</w:t>
            </w:r>
          </w:p>
        </w:tc>
        <w:tc>
          <w:tcPr>
            <w:tcW w:w="1006" w:type="pct"/>
          </w:tcPr>
          <w:p w14:paraId="3A455BF2" w14:textId="1649EDD1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320" w:lineRule="exact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1,532</w:t>
            </w:r>
          </w:p>
        </w:tc>
        <w:tc>
          <w:tcPr>
            <w:tcW w:w="998" w:type="pct"/>
          </w:tcPr>
          <w:p w14:paraId="11E5324D" w14:textId="13D7977F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320" w:lineRule="exact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623</w:t>
            </w:r>
          </w:p>
        </w:tc>
      </w:tr>
      <w:tr w:rsidR="006D4C1D" w:rsidRPr="00CA26DB" w14:paraId="152176C3" w14:textId="77777777" w:rsidTr="00CD4092">
        <w:trPr>
          <w:trHeight w:val="20"/>
        </w:trPr>
        <w:tc>
          <w:tcPr>
            <w:tcW w:w="2996" w:type="pct"/>
          </w:tcPr>
          <w:p w14:paraId="1E28C952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วันครบกำหนด</w:t>
            </w:r>
          </w:p>
        </w:tc>
        <w:tc>
          <w:tcPr>
            <w:tcW w:w="1006" w:type="pct"/>
          </w:tcPr>
          <w:p w14:paraId="1DC01260" w14:textId="2D351D21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320" w:lineRule="exact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มีนาคม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2576           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ถึงตุลาคม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2582</w:t>
            </w:r>
          </w:p>
        </w:tc>
        <w:tc>
          <w:tcPr>
            <w:tcW w:w="998" w:type="pct"/>
          </w:tcPr>
          <w:p w14:paraId="6C8DC091" w14:textId="15FF5640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320" w:lineRule="exact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ตุลาคม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2573           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ถึงตุลาคม 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2582</w:t>
            </w:r>
          </w:p>
        </w:tc>
      </w:tr>
      <w:tr w:rsidR="006D4C1D" w:rsidRPr="00CA26DB" w14:paraId="512BE218" w14:textId="77777777" w:rsidTr="00CD4092">
        <w:trPr>
          <w:trHeight w:val="20"/>
        </w:trPr>
        <w:tc>
          <w:tcPr>
            <w:tcW w:w="2996" w:type="pct"/>
          </w:tcPr>
          <w:p w14:paraId="3FD5C286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ค่าอัตราป้องกันความเสี่ยง (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Hedge ratio)</w:t>
            </w:r>
          </w:p>
        </w:tc>
        <w:tc>
          <w:tcPr>
            <w:tcW w:w="1006" w:type="pct"/>
          </w:tcPr>
          <w:p w14:paraId="0694648D" w14:textId="69AB4949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180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 : 1</w:t>
            </w:r>
          </w:p>
        </w:tc>
        <w:tc>
          <w:tcPr>
            <w:tcW w:w="998" w:type="pct"/>
          </w:tcPr>
          <w:p w14:paraId="05E22ED9" w14:textId="335B7790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180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 : 1</w:t>
            </w:r>
          </w:p>
        </w:tc>
      </w:tr>
      <w:tr w:rsidR="006D4C1D" w:rsidRPr="00CA26DB" w14:paraId="359EFE64" w14:textId="77777777" w:rsidTr="00CD4092">
        <w:trPr>
          <w:trHeight w:val="20"/>
        </w:trPr>
        <w:tc>
          <w:tcPr>
            <w:tcW w:w="2996" w:type="pct"/>
          </w:tcPr>
          <w:p w14:paraId="1B8D9374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อัตราแลกเปลี่ยนที่ใช้ป้องกันความเสี่ยงถัวเฉลี่ยถ่วงน้ำหนัก</w:t>
            </w:r>
          </w:p>
          <w:p w14:paraId="215E8FBA" w14:textId="0D4B1C9E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ab/>
            </w:r>
            <w:r w:rsidRPr="00CA26DB">
              <w:rPr>
                <w:rFonts w:ascii="Angsana New" w:eastAsia="Arial Unicode MS" w:hAnsi="Angsana New"/>
                <w:spacing w:val="-2"/>
                <w:sz w:val="28"/>
                <w:szCs w:val="28"/>
                <w:cs/>
              </w:rPr>
              <w:t>สำหรับปี (รวมถึงค่าสะท้อนส่วนต่างของอัตราดอกเบี้ยในสองสกุล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(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Forward points))</w:t>
            </w:r>
          </w:p>
        </w:tc>
        <w:tc>
          <w:tcPr>
            <w:tcW w:w="1006" w:type="pct"/>
            <w:vAlign w:val="bottom"/>
          </w:tcPr>
          <w:p w14:paraId="43BC8A18" w14:textId="6B276E9A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180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31.75</w:t>
            </w:r>
          </w:p>
        </w:tc>
        <w:tc>
          <w:tcPr>
            <w:tcW w:w="998" w:type="pct"/>
            <w:vAlign w:val="bottom"/>
          </w:tcPr>
          <w:p w14:paraId="330A850C" w14:textId="333E29BE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right="180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31.77</w:t>
            </w:r>
          </w:p>
        </w:tc>
      </w:tr>
    </w:tbl>
    <w:p w14:paraId="02D4BC96" w14:textId="7CC54F3E" w:rsidR="006D4C1D" w:rsidRPr="00CA26DB" w:rsidRDefault="006D4C1D" w:rsidP="006658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360" w:lineRule="exact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CA26DB">
        <w:rPr>
          <w:rFonts w:ascii="Angsana New" w:hAnsi="Angsana New"/>
          <w:spacing w:val="-4"/>
          <w:sz w:val="28"/>
          <w:szCs w:val="28"/>
          <w:cs/>
        </w:rPr>
        <w:t>ในการป้องกันความเสี่ยงจากรายรับในสกุลเงินต่างประเทศด้วยเงินกู้ยืมในสกุลเงินต่างประเทศ ณ วันที่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                           31 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ธันวาคม 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2568 </w:t>
      </w:r>
      <w:r w:rsidRPr="00CA26DB">
        <w:rPr>
          <w:rFonts w:ascii="Angsana New" w:hAnsi="Angsana New"/>
          <w:spacing w:val="-4"/>
          <w:sz w:val="28"/>
          <w:szCs w:val="28"/>
          <w:cs/>
        </w:rPr>
        <w:t>เงินกู้ยืมของบริษัทฯ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ที่เบิกเต็มจำนวนแล้วจำนวน 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43,459 </w:t>
      </w:r>
      <w:r w:rsidRPr="00CA26DB">
        <w:rPr>
          <w:rFonts w:ascii="Angsana New" w:hAnsi="Angsana New"/>
          <w:spacing w:val="-4"/>
          <w:sz w:val="28"/>
          <w:szCs w:val="28"/>
          <w:cs/>
        </w:rPr>
        <w:t>ล้านบาทได้นำมาใช้ในการป้องกันความเสี่ยง ซึ่งเงินกู้ยืมดังกล่าวมีจำนวนเงินตามสัญญา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1,369 </w:t>
      </w:r>
      <w:r w:rsidRPr="00CA26DB">
        <w:rPr>
          <w:rFonts w:ascii="Angsana New" w:hAnsi="Angsana New"/>
          <w:spacing w:val="-4"/>
          <w:sz w:val="28"/>
          <w:szCs w:val="28"/>
          <w:cs/>
        </w:rPr>
        <w:t>ล้านเหรียญสหรัฐอเมริกา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(2567: 58,586 </w:t>
      </w:r>
      <w:r w:rsidRPr="00CA26DB">
        <w:rPr>
          <w:rFonts w:ascii="Angsana New" w:hAnsi="Angsana New"/>
          <w:spacing w:val="-4"/>
          <w:sz w:val="28"/>
          <w:szCs w:val="28"/>
          <w:cs/>
        </w:rPr>
        <w:t>ล้านบาทได้นำมาใช้ในการป้องกันความเสี่ยง ซึ่งเงินกู้ยืมดังกล่าวมีจำนวนเงินตามสัญญา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1,716 </w:t>
      </w:r>
      <w:r w:rsidRPr="00CA26DB">
        <w:rPr>
          <w:rFonts w:ascii="Angsana New" w:hAnsi="Angsana New"/>
          <w:spacing w:val="-4"/>
          <w:sz w:val="28"/>
          <w:szCs w:val="28"/>
          <w:cs/>
        </w:rPr>
        <w:t>ล้านเหรียญสหรัฐอเมริกา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) 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โดยเงินกู้ยืมครบกำหนดชำระในระหว่างเดือนพฤศจิกายน 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2571 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ถึงเดือนพฤศจิกายน 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2591 </w:t>
      </w:r>
      <w:r w:rsidRPr="00CA26DB">
        <w:rPr>
          <w:rFonts w:ascii="Angsana New" w:hAnsi="Angsana New"/>
          <w:spacing w:val="-4"/>
          <w:sz w:val="28"/>
          <w:szCs w:val="28"/>
          <w:cs/>
        </w:rPr>
        <w:t>โดยอัตราแลกเปลี่ยนที่ใช้ป้องกันความเสี่ยงของบริษัทฯ</w:t>
      </w:r>
      <w:r w:rsidR="003945E9" w:rsidRPr="00CA26DB">
        <w:rPr>
          <w:rFonts w:ascii="Angsana New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เท่ากับ 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32.193 </w:t>
      </w:r>
      <w:r w:rsidRPr="00CA26DB">
        <w:rPr>
          <w:rFonts w:ascii="Angsana New" w:hAnsi="Angsana New"/>
          <w:spacing w:val="-4"/>
          <w:sz w:val="28"/>
          <w:szCs w:val="28"/>
          <w:cs/>
        </w:rPr>
        <w:t>บาทต่อเหรียญสหรัฐอเมริกา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</w:t>
      </w:r>
    </w:p>
    <w:p w14:paraId="20C267C3" w14:textId="0B3AED86" w:rsidR="00DC4E4F" w:rsidRPr="00CA26DB" w:rsidRDefault="00DC4E4F" w:rsidP="006658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60" w:lineRule="exact"/>
        <w:ind w:left="1080"/>
        <w:rPr>
          <w:rFonts w:ascii="Angsana New" w:hAnsi="Angsana New"/>
          <w:i/>
          <w:iCs/>
          <w:sz w:val="28"/>
          <w:szCs w:val="28"/>
          <w:lang w:val="en-GB"/>
        </w:rPr>
      </w:pPr>
      <w:r w:rsidRPr="00CA26DB">
        <w:rPr>
          <w:rFonts w:ascii="Angsana New" w:hAnsi="Angsana New"/>
          <w:i/>
          <w:iCs/>
          <w:sz w:val="28"/>
          <w:szCs w:val="28"/>
          <w:cs/>
        </w:rPr>
        <w:t>การวิเคราะห์ความอ่อนไหว</w:t>
      </w:r>
    </w:p>
    <w:p w14:paraId="63BD59E3" w14:textId="77777777" w:rsidR="006D4C1D" w:rsidRPr="00CA26DB" w:rsidRDefault="006D4C1D" w:rsidP="006658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60" w:lineRule="exact"/>
        <w:ind w:left="1080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ดังที่แสดงในตารางข้างต้น กลุ่มบริษัทมีความเสี่ยงหลักจากการเปลี่ยนแปลงในอัตราแลกเปลี่ยนระหว่างเงินบาท 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          </w:t>
      </w:r>
      <w:r w:rsidRPr="00CA26DB">
        <w:rPr>
          <w:rFonts w:ascii="Angsana New" w:hAnsi="Angsana New"/>
          <w:spacing w:val="-4"/>
          <w:sz w:val="28"/>
          <w:szCs w:val="28"/>
          <w:cs/>
        </w:rPr>
        <w:t>กับเงินเหรียญสหรัฐอเมริกา ความอ่อนไหวในกำไรหรือขาดทุนต่อการเปลี่ยนแปลงในอัตราแลกเปลี่ยนส่วนใหญ่มาจากสินทรัพย์และหนี้สินทางการเงินในสกุลเงินเหรียญสหรัฐอเมริกา และผลกระทบที่มีต่อองค์ประกอบอื่นในส่วนของผู้ถือหุ้นที่เกิดมาจากสัญญาแลกเปลี่ยนเงินตราต่างประเทศล่วงหน้าและสัญญาแลกเปลี่ยนสกุลเงินที่ถูกกำหนดไว้เพื่อป้องกันความเสี่ยงด้านกระแสเงินสด</w:t>
      </w:r>
    </w:p>
    <w:tbl>
      <w:tblPr>
        <w:tblW w:w="855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1170"/>
        <w:gridCol w:w="1170"/>
        <w:gridCol w:w="1170"/>
      </w:tblGrid>
      <w:tr w:rsidR="003E36CE" w:rsidRPr="00CA26DB" w14:paraId="1901D597" w14:textId="77777777" w:rsidTr="003E36CE">
        <w:trPr>
          <w:trHeight w:val="20"/>
        </w:trPr>
        <w:tc>
          <w:tcPr>
            <w:tcW w:w="3870" w:type="dxa"/>
            <w:vAlign w:val="bottom"/>
          </w:tcPr>
          <w:p w14:paraId="4A7C8AED" w14:textId="77777777" w:rsidR="003E36CE" w:rsidRPr="00CA26DB" w:rsidRDefault="003E36CE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0B74C04C" w14:textId="77777777" w:rsidR="003E36CE" w:rsidRPr="00CA26DB" w:rsidRDefault="003E36CE" w:rsidP="003451DC">
            <w:pPr>
              <w:pStyle w:val="Heading1"/>
              <w:spacing w:line="320" w:lineRule="exact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D04807" w:rsidRPr="00CA26DB" w14:paraId="506B5B0C" w14:textId="77777777" w:rsidTr="003E36CE">
        <w:trPr>
          <w:trHeight w:val="20"/>
        </w:trPr>
        <w:tc>
          <w:tcPr>
            <w:tcW w:w="3870" w:type="dxa"/>
            <w:vAlign w:val="bottom"/>
          </w:tcPr>
          <w:p w14:paraId="766BBB3F" w14:textId="77777777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1DFB6556" w14:textId="77777777" w:rsidR="00DC4E4F" w:rsidRPr="00CA26DB" w:rsidRDefault="00DC4E4F" w:rsidP="003451DC">
            <w:pPr>
              <w:pStyle w:val="Heading1"/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32DDF145" w14:textId="77777777" w:rsidTr="003E36CE">
        <w:trPr>
          <w:trHeight w:val="20"/>
        </w:trPr>
        <w:tc>
          <w:tcPr>
            <w:tcW w:w="3870" w:type="dxa"/>
            <w:vAlign w:val="bottom"/>
          </w:tcPr>
          <w:p w14:paraId="4190CE26" w14:textId="77777777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6B416C22" w14:textId="77777777" w:rsidR="00DC4E4F" w:rsidRPr="00CA26DB" w:rsidRDefault="00DC4E4F" w:rsidP="003451DC">
            <w:pPr>
              <w:pStyle w:val="Heading1"/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ผลกระทบต่อกำไรสุทธิ</w:t>
            </w:r>
          </w:p>
        </w:tc>
        <w:tc>
          <w:tcPr>
            <w:tcW w:w="2340" w:type="dxa"/>
            <w:gridSpan w:val="2"/>
            <w:vAlign w:val="bottom"/>
          </w:tcPr>
          <w:p w14:paraId="47DE3682" w14:textId="2682DA82" w:rsidR="00DC4E4F" w:rsidRPr="00CA26DB" w:rsidRDefault="00DC4E4F" w:rsidP="003451DC">
            <w:pPr>
              <w:pStyle w:val="Heading1"/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pacing w:val="-6"/>
                <w:sz w:val="28"/>
                <w:szCs w:val="28"/>
                <w:cs/>
              </w:rPr>
              <w:t>ผลกระทบต่อองค์ประกอบอื่น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ในส่วน</w:t>
            </w:r>
            <w:r w:rsidR="002E0618"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ของผู้ถือหุ้น</w:t>
            </w:r>
          </w:p>
        </w:tc>
      </w:tr>
      <w:tr w:rsidR="00D04807" w:rsidRPr="00CA26DB" w14:paraId="42E09133" w14:textId="77777777" w:rsidTr="003E36CE">
        <w:trPr>
          <w:trHeight w:val="20"/>
        </w:trPr>
        <w:tc>
          <w:tcPr>
            <w:tcW w:w="3870" w:type="dxa"/>
            <w:vAlign w:val="bottom"/>
          </w:tcPr>
          <w:p w14:paraId="077DA7F5" w14:textId="77777777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7AA104D8" w14:textId="3E43AC08" w:rsidR="00DC4E4F" w:rsidRPr="00CA26DB" w:rsidRDefault="004C724C" w:rsidP="003451D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0E43BE12" w14:textId="440224BA" w:rsidR="00DC4E4F" w:rsidRPr="00CA26DB" w:rsidRDefault="00DC5B88" w:rsidP="003451D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bottom"/>
          </w:tcPr>
          <w:p w14:paraId="57DF65B8" w14:textId="3113059B" w:rsidR="00DC4E4F" w:rsidRPr="00CA26DB" w:rsidRDefault="004C724C" w:rsidP="003451D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304E31FD" w14:textId="5A80683D" w:rsidR="00DC4E4F" w:rsidRPr="00CA26DB" w:rsidRDefault="00DC5B88" w:rsidP="003451D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D04807" w:rsidRPr="00CA26DB" w14:paraId="1C295F94" w14:textId="77777777" w:rsidTr="003E36CE">
        <w:trPr>
          <w:trHeight w:val="20"/>
        </w:trPr>
        <w:tc>
          <w:tcPr>
            <w:tcW w:w="3870" w:type="dxa"/>
            <w:vAlign w:val="bottom"/>
          </w:tcPr>
          <w:p w14:paraId="3C2F26A5" w14:textId="62B596A8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อัตราแลกเปลี่ยน บาทต่อเหรียญสหรัฐ</w:t>
            </w:r>
            <w:r w:rsidR="004608F0" w:rsidRPr="00CA26DB">
              <w:rPr>
                <w:rFonts w:ascii="Angsana New" w:hAnsi="Angsana New"/>
                <w:sz w:val="28"/>
                <w:szCs w:val="28"/>
                <w:cs/>
              </w:rPr>
              <w:t>อเมริกา</w:t>
            </w:r>
          </w:p>
        </w:tc>
        <w:tc>
          <w:tcPr>
            <w:tcW w:w="1170" w:type="dxa"/>
            <w:vAlign w:val="bottom"/>
          </w:tcPr>
          <w:p w14:paraId="77EA6EF7" w14:textId="77777777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77AFF090" w14:textId="77777777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33ACC7D0" w14:textId="77777777" w:rsidR="00DC4E4F" w:rsidRPr="00CA26DB" w:rsidRDefault="00DC4E4F" w:rsidP="003451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67A4803" w14:textId="77777777" w:rsidR="00DC4E4F" w:rsidRPr="00CA26DB" w:rsidRDefault="00DC4E4F" w:rsidP="003451DC">
            <w:pPr>
              <w:pStyle w:val="acctfourfigures"/>
              <w:tabs>
                <w:tab w:val="clear" w:pos="765"/>
                <w:tab w:val="decimal" w:pos="885"/>
              </w:tabs>
              <w:spacing w:line="320" w:lineRule="exact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6D4C1D" w:rsidRPr="00CA26DB" w14:paraId="7C6CE777" w14:textId="77777777" w:rsidTr="003E36CE">
        <w:trPr>
          <w:trHeight w:val="20"/>
        </w:trPr>
        <w:tc>
          <w:tcPr>
            <w:tcW w:w="3870" w:type="dxa"/>
            <w:vAlign w:val="bottom"/>
          </w:tcPr>
          <w:p w14:paraId="7A4464FD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spacing w:line="320" w:lineRule="exact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hAnsi="Angsana New"/>
                <w:sz w:val="28"/>
                <w:szCs w:val="28"/>
              </w:rPr>
              <w:tab/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เพิ่มขึ้นร้อยละ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10*</w:t>
            </w:r>
          </w:p>
        </w:tc>
        <w:tc>
          <w:tcPr>
            <w:tcW w:w="1170" w:type="dxa"/>
            <w:vAlign w:val="bottom"/>
          </w:tcPr>
          <w:p w14:paraId="2CE32EE7" w14:textId="2C2A268B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2,533</w:t>
            </w:r>
          </w:p>
        </w:tc>
        <w:tc>
          <w:tcPr>
            <w:tcW w:w="1170" w:type="dxa"/>
            <w:vAlign w:val="bottom"/>
          </w:tcPr>
          <w:p w14:paraId="228B2A76" w14:textId="182AE521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2,478</w:t>
            </w:r>
          </w:p>
        </w:tc>
        <w:tc>
          <w:tcPr>
            <w:tcW w:w="1170" w:type="dxa"/>
            <w:vAlign w:val="bottom"/>
          </w:tcPr>
          <w:p w14:paraId="4FE8C2D7" w14:textId="5236E163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(4,19</w:t>
            </w:r>
            <w:r w:rsidR="00E40F22" w:rsidRPr="00CA26DB">
              <w:rPr>
                <w:rFonts w:ascii="Angsana New" w:eastAsia="Arial Unicode MS" w:hAnsi="Angsana New"/>
                <w:sz w:val="28"/>
                <w:szCs w:val="28"/>
              </w:rPr>
              <w:t>7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14:paraId="2F878102" w14:textId="44B9DB9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(3,859)</w:t>
            </w:r>
          </w:p>
        </w:tc>
      </w:tr>
      <w:tr w:rsidR="006D4C1D" w:rsidRPr="00CA26DB" w14:paraId="788148F2" w14:textId="77777777" w:rsidTr="003E36CE">
        <w:trPr>
          <w:trHeight w:val="20"/>
        </w:trPr>
        <w:tc>
          <w:tcPr>
            <w:tcW w:w="3870" w:type="dxa"/>
            <w:vAlign w:val="bottom"/>
          </w:tcPr>
          <w:p w14:paraId="78F8B3D7" w14:textId="0E25C583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อัตราแลกเปลี่ยน บาทต่อเหรียญสหรัฐอเมริกา</w:t>
            </w:r>
          </w:p>
        </w:tc>
        <w:tc>
          <w:tcPr>
            <w:tcW w:w="1170" w:type="dxa"/>
            <w:vAlign w:val="bottom"/>
          </w:tcPr>
          <w:p w14:paraId="781849CB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56D3F957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1D115D8B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3E564B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D4C1D" w:rsidRPr="00CA26DB" w14:paraId="5EE29E5F" w14:textId="77777777" w:rsidTr="003E36CE">
        <w:trPr>
          <w:trHeight w:val="20"/>
        </w:trPr>
        <w:tc>
          <w:tcPr>
            <w:tcW w:w="3870" w:type="dxa"/>
            <w:vAlign w:val="bottom"/>
          </w:tcPr>
          <w:p w14:paraId="12D8539E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spacing w:line="320" w:lineRule="exact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hAnsi="Angsana New"/>
                <w:sz w:val="28"/>
                <w:szCs w:val="28"/>
              </w:rPr>
              <w:tab/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ลดลงร้อยละ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10*</w:t>
            </w:r>
          </w:p>
        </w:tc>
        <w:tc>
          <w:tcPr>
            <w:tcW w:w="1170" w:type="dxa"/>
            <w:vAlign w:val="bottom"/>
          </w:tcPr>
          <w:p w14:paraId="100C96DD" w14:textId="292A0AD2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(2,533)</w:t>
            </w:r>
          </w:p>
        </w:tc>
        <w:tc>
          <w:tcPr>
            <w:tcW w:w="1170" w:type="dxa"/>
            <w:vAlign w:val="bottom"/>
          </w:tcPr>
          <w:p w14:paraId="4E04542E" w14:textId="5CECC7FD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(2,478)</w:t>
            </w:r>
          </w:p>
        </w:tc>
        <w:tc>
          <w:tcPr>
            <w:tcW w:w="1170" w:type="dxa"/>
            <w:vAlign w:val="bottom"/>
          </w:tcPr>
          <w:p w14:paraId="171E55E2" w14:textId="042AE130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4,19</w:t>
            </w:r>
            <w:r w:rsidR="00E40F22" w:rsidRPr="00CA26DB">
              <w:rPr>
                <w:rFonts w:ascii="Angsana New" w:eastAsia="Arial Unicode MS" w:hAnsi="Angsana New"/>
                <w:sz w:val="28"/>
                <w:szCs w:val="28"/>
              </w:rPr>
              <w:t>7</w:t>
            </w:r>
          </w:p>
        </w:tc>
        <w:tc>
          <w:tcPr>
            <w:tcW w:w="1170" w:type="dxa"/>
            <w:vAlign w:val="bottom"/>
          </w:tcPr>
          <w:p w14:paraId="01D18B88" w14:textId="5F5F9264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2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3,859</w:t>
            </w:r>
          </w:p>
        </w:tc>
      </w:tr>
    </w:tbl>
    <w:p w14:paraId="36E284AC" w14:textId="77777777" w:rsidR="00DC4E4F" w:rsidRPr="00CA26DB" w:rsidRDefault="00DC4E4F" w:rsidP="003451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80" w:line="320" w:lineRule="exact"/>
        <w:ind w:left="1080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CA26DB">
        <w:rPr>
          <w:rFonts w:ascii="Angsana New" w:hAnsi="Angsana New"/>
          <w:spacing w:val="-4"/>
          <w:sz w:val="28"/>
          <w:szCs w:val="28"/>
          <w:lang w:val="en-GB"/>
        </w:rPr>
        <w:t>*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 โดยกำหนดให้ปัจจัยอื่นคงที่</w:t>
      </w:r>
    </w:p>
    <w:tbl>
      <w:tblPr>
        <w:tblW w:w="8550" w:type="dxa"/>
        <w:tblInd w:w="990" w:type="dxa"/>
        <w:tblLook w:val="0000" w:firstRow="0" w:lastRow="0" w:firstColumn="0" w:lastColumn="0" w:noHBand="0" w:noVBand="0"/>
      </w:tblPr>
      <w:tblGrid>
        <w:gridCol w:w="3870"/>
        <w:gridCol w:w="1170"/>
        <w:gridCol w:w="1170"/>
        <w:gridCol w:w="1170"/>
        <w:gridCol w:w="1170"/>
      </w:tblGrid>
      <w:tr w:rsidR="00D04807" w:rsidRPr="00CA26DB" w14:paraId="0BC59A63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2B088304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</w:tcPr>
          <w:p w14:paraId="009703B4" w14:textId="77777777" w:rsidR="00DC4E4F" w:rsidRPr="00CA26DB" w:rsidRDefault="00DC4E4F" w:rsidP="00226906">
            <w:pPr>
              <w:pStyle w:val="Heading1"/>
              <w:spacing w:line="240" w:lineRule="auto"/>
              <w:ind w:right="-72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</w:tcPr>
          <w:p w14:paraId="3C75BC4D" w14:textId="77777777" w:rsidR="00DC4E4F" w:rsidRPr="00CA26DB" w:rsidRDefault="00DC4E4F" w:rsidP="00226906">
            <w:pPr>
              <w:pStyle w:val="Heading1"/>
              <w:spacing w:line="240" w:lineRule="auto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D04807" w:rsidRPr="00CA26DB" w14:paraId="63A7D9F1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36C080B0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</w:tcPr>
          <w:p w14:paraId="1215A6AC" w14:textId="77777777" w:rsidR="00DC4E4F" w:rsidRPr="00CA26DB" w:rsidRDefault="00DC4E4F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3E4C7118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3960DB00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53BE70C8" w14:textId="77777777" w:rsidR="00DC4E4F" w:rsidRPr="00CA26DB" w:rsidRDefault="00DC4E4F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ผลกระทบต่อกำไรสุทธิ</w:t>
            </w:r>
          </w:p>
        </w:tc>
        <w:tc>
          <w:tcPr>
            <w:tcW w:w="2340" w:type="dxa"/>
            <w:gridSpan w:val="2"/>
            <w:vAlign w:val="bottom"/>
          </w:tcPr>
          <w:p w14:paraId="4BF98412" w14:textId="7BDB8185" w:rsidR="00DC4E4F" w:rsidRPr="00CA26DB" w:rsidRDefault="00DC4E4F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pacing w:val="-6"/>
                <w:sz w:val="28"/>
                <w:szCs w:val="28"/>
                <w:cs/>
              </w:rPr>
              <w:t>ผลกระทบต่อองค์ประกอบอื่น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ในส่วน</w:t>
            </w:r>
            <w:r w:rsidR="002E0618"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ของผู้ถือหุ้น</w:t>
            </w:r>
          </w:p>
        </w:tc>
      </w:tr>
      <w:tr w:rsidR="00D04807" w:rsidRPr="00CA26DB" w14:paraId="53764235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159B754C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center"/>
          </w:tcPr>
          <w:p w14:paraId="07EF9458" w14:textId="1C5EBBAA" w:rsidR="00DC4E4F" w:rsidRPr="00CA26DB" w:rsidRDefault="004C724C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center"/>
          </w:tcPr>
          <w:p w14:paraId="0D1A9C22" w14:textId="2A51D46C" w:rsidR="00DC4E4F" w:rsidRPr="00CA26DB" w:rsidRDefault="00DC5B88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center"/>
          </w:tcPr>
          <w:p w14:paraId="50E4859D" w14:textId="612877E7" w:rsidR="00DC4E4F" w:rsidRPr="00CA26DB" w:rsidRDefault="004C724C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center"/>
          </w:tcPr>
          <w:p w14:paraId="69E6B9E4" w14:textId="11A75B3E" w:rsidR="00DC4E4F" w:rsidRPr="00CA26DB" w:rsidRDefault="00DC5B88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D04807" w:rsidRPr="00CA26DB" w14:paraId="6D9A7BC1" w14:textId="77777777" w:rsidTr="000965CD">
        <w:trPr>
          <w:trHeight w:val="20"/>
        </w:trPr>
        <w:tc>
          <w:tcPr>
            <w:tcW w:w="3870" w:type="dxa"/>
          </w:tcPr>
          <w:p w14:paraId="7AD6D80C" w14:textId="6A6F732E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อัตราแลกเปลี่ยน บาทต่อเหรียญสหรัฐ</w:t>
            </w:r>
            <w:r w:rsidR="004608F0" w:rsidRPr="00CA26DB">
              <w:rPr>
                <w:rFonts w:ascii="Angsana New" w:hAnsi="Angsana New"/>
                <w:sz w:val="28"/>
                <w:szCs w:val="28"/>
                <w:cs/>
              </w:rPr>
              <w:t>อเมริกา</w:t>
            </w:r>
          </w:p>
        </w:tc>
        <w:tc>
          <w:tcPr>
            <w:tcW w:w="1170" w:type="dxa"/>
            <w:vAlign w:val="bottom"/>
          </w:tcPr>
          <w:p w14:paraId="1F2B3AAC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5876AB21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5B8FF83D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D33218A" w14:textId="77777777" w:rsidR="00DC4E4F" w:rsidRPr="00CA26DB" w:rsidRDefault="00DC4E4F" w:rsidP="0022690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6D4C1D" w:rsidRPr="00CA26DB" w14:paraId="50F9D8EF" w14:textId="77777777" w:rsidTr="00093109">
        <w:trPr>
          <w:trHeight w:val="20"/>
        </w:trPr>
        <w:tc>
          <w:tcPr>
            <w:tcW w:w="3870" w:type="dxa"/>
          </w:tcPr>
          <w:p w14:paraId="5A8A8609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hAnsi="Angsana New"/>
                <w:sz w:val="28"/>
                <w:szCs w:val="28"/>
              </w:rPr>
              <w:tab/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เพิ่มขึ้นร้อยละ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10*</w:t>
            </w:r>
          </w:p>
        </w:tc>
        <w:tc>
          <w:tcPr>
            <w:tcW w:w="1170" w:type="dxa"/>
            <w:vAlign w:val="bottom"/>
          </w:tcPr>
          <w:p w14:paraId="0F44E8E8" w14:textId="1C32C8B1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2,283</w:t>
            </w:r>
          </w:p>
        </w:tc>
        <w:tc>
          <w:tcPr>
            <w:tcW w:w="1170" w:type="dxa"/>
            <w:vAlign w:val="bottom"/>
          </w:tcPr>
          <w:p w14:paraId="61A7B364" w14:textId="2791FC7F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812</w:t>
            </w:r>
          </w:p>
        </w:tc>
        <w:tc>
          <w:tcPr>
            <w:tcW w:w="1170" w:type="dxa"/>
            <w:vAlign w:val="bottom"/>
          </w:tcPr>
          <w:p w14:paraId="7999FC7C" w14:textId="2690624A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(6,557)</w:t>
            </w:r>
          </w:p>
        </w:tc>
        <w:tc>
          <w:tcPr>
            <w:tcW w:w="1170" w:type="dxa"/>
            <w:vAlign w:val="bottom"/>
          </w:tcPr>
          <w:p w14:paraId="2378163D" w14:textId="7B09F137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(6,388)</w:t>
            </w:r>
          </w:p>
        </w:tc>
      </w:tr>
      <w:tr w:rsidR="006D4C1D" w:rsidRPr="00CA26DB" w14:paraId="1B0D5BF6" w14:textId="77777777" w:rsidTr="00093109">
        <w:trPr>
          <w:trHeight w:val="20"/>
        </w:trPr>
        <w:tc>
          <w:tcPr>
            <w:tcW w:w="3870" w:type="dxa"/>
          </w:tcPr>
          <w:p w14:paraId="1C041A33" w14:textId="0806D14B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อัตราแลกเปลี่ยน บาทต่อเหรียญสหรัฐอเมริกา</w:t>
            </w:r>
          </w:p>
        </w:tc>
        <w:tc>
          <w:tcPr>
            <w:tcW w:w="1170" w:type="dxa"/>
            <w:vAlign w:val="bottom"/>
          </w:tcPr>
          <w:p w14:paraId="646DD40B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646C88B4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32C55202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6E7F0CA" w14:textId="77777777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6D4C1D" w:rsidRPr="00CA26DB" w14:paraId="70E58EF0" w14:textId="77777777" w:rsidTr="00093109">
        <w:trPr>
          <w:trHeight w:val="20"/>
        </w:trPr>
        <w:tc>
          <w:tcPr>
            <w:tcW w:w="3870" w:type="dxa"/>
          </w:tcPr>
          <w:p w14:paraId="6A8DB964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  <w:t>-</w:t>
            </w:r>
            <w:r w:rsidRPr="00CA26DB">
              <w:rPr>
                <w:rFonts w:ascii="Angsana New" w:hAnsi="Angsana New"/>
                <w:sz w:val="28"/>
                <w:szCs w:val="28"/>
              </w:rPr>
              <w:tab/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ลดลงร้อยละ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10*</w:t>
            </w:r>
          </w:p>
        </w:tc>
        <w:tc>
          <w:tcPr>
            <w:tcW w:w="1170" w:type="dxa"/>
            <w:vAlign w:val="bottom"/>
          </w:tcPr>
          <w:p w14:paraId="5A0E270A" w14:textId="4777D1DA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(2,283)</w:t>
            </w:r>
          </w:p>
        </w:tc>
        <w:tc>
          <w:tcPr>
            <w:tcW w:w="1170" w:type="dxa"/>
            <w:vAlign w:val="bottom"/>
          </w:tcPr>
          <w:p w14:paraId="6BFC922E" w14:textId="3D70980C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(812)</w:t>
            </w:r>
          </w:p>
        </w:tc>
        <w:tc>
          <w:tcPr>
            <w:tcW w:w="1170" w:type="dxa"/>
            <w:vAlign w:val="bottom"/>
          </w:tcPr>
          <w:p w14:paraId="5380EFF6" w14:textId="2385CD91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6,557</w:t>
            </w:r>
          </w:p>
        </w:tc>
        <w:tc>
          <w:tcPr>
            <w:tcW w:w="1170" w:type="dxa"/>
            <w:vAlign w:val="bottom"/>
          </w:tcPr>
          <w:p w14:paraId="148296F2" w14:textId="34F8D631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6,388</w:t>
            </w:r>
          </w:p>
        </w:tc>
      </w:tr>
    </w:tbl>
    <w:p w14:paraId="31A982E7" w14:textId="77777777" w:rsidR="00DC4E4F" w:rsidRPr="00CA26DB" w:rsidRDefault="00DC4E4F" w:rsidP="00F13F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lang w:val="en-GB"/>
        </w:rPr>
        <w:t>*</w:t>
      </w:r>
      <w:r w:rsidRPr="00CA26DB">
        <w:rPr>
          <w:rFonts w:ascii="Angsana New" w:hAnsi="Angsana New"/>
          <w:sz w:val="28"/>
          <w:szCs w:val="28"/>
          <w:cs/>
        </w:rPr>
        <w:t xml:space="preserve"> โดยกำหนดให้ปัจจัยอื่นคงที่</w:t>
      </w:r>
    </w:p>
    <w:p w14:paraId="24745B92" w14:textId="77777777" w:rsidR="00DC4E4F" w:rsidRPr="00CA26DB" w:rsidRDefault="00DC4E4F" w:rsidP="00F13F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ข)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ความเสี่ยงในมูลค่ายุติธรรมและความเสี่ยงในกระแสเงินสดที่เกิดจากการเปลี่ยนแปลงอัตราดอกเบี้ย</w:t>
      </w:r>
    </w:p>
    <w:p w14:paraId="407418FD" w14:textId="77777777" w:rsidR="006D4C1D" w:rsidRPr="00CA26DB" w:rsidRDefault="006D4C1D" w:rsidP="006D4C1D">
      <w:pPr>
        <w:pStyle w:val="BlockText"/>
        <w:spacing w:before="120" w:after="120"/>
        <w:ind w:left="1080" w:right="0" w:firstLine="0"/>
        <w:jc w:val="thaiDistribute"/>
        <w:rPr>
          <w:rFonts w:ascii="Angsana New" w:hAnsi="Angsana New" w:cs="Angsana New"/>
          <w:sz w:val="28"/>
          <w:szCs w:val="28"/>
          <w:lang w:val="en-GB"/>
        </w:rPr>
      </w:pPr>
      <w:r w:rsidRPr="00CA26DB">
        <w:rPr>
          <w:rFonts w:ascii="Angsana New" w:hAnsi="Angsana New" w:cs="Angsana New"/>
          <w:sz w:val="28"/>
          <w:szCs w:val="28"/>
          <w:cs/>
          <w:lang w:val="en-US"/>
        </w:rPr>
        <w:t>ความเสี่ยงจากอัตราดอกเบี้ยส่วนใหญ่ของกลุ่มบริษัทเกิดจากเงินกู้ยืมระยะยาวที่มีอัตราดอกเบี้ยผันแปร ซึ่งยังส่งผลให้กลุ่มบริษัทมีความเสี่ยงในกระแสเงินสดที่เกิดจากการเปลี่ยนแปลงอัตราดอกเบี้ย โดยการที่กลุ่มบริษัทเข้าทำสัญญากู้ยืมระยะยาวที่มีอัตราดอกเบี้ยผันแปร</w:t>
      </w:r>
      <w:r w:rsidRPr="00CA26DB">
        <w:rPr>
          <w:rFonts w:ascii="Angsana New" w:hAnsi="Angsana New" w:cs="Angsana New"/>
          <w:sz w:val="28"/>
          <w:szCs w:val="28"/>
          <w:rtl/>
          <w:lang w:val="en-GB" w:bidi="ar-SA"/>
        </w:rPr>
        <w:t xml:space="preserve"> </w:t>
      </w:r>
      <w:r w:rsidRPr="00CA26DB">
        <w:rPr>
          <w:rFonts w:ascii="Angsana New" w:hAnsi="Angsana New" w:cs="Angsana New"/>
          <w:sz w:val="28"/>
          <w:szCs w:val="28"/>
          <w:cs/>
          <w:lang w:val="en-US"/>
        </w:rPr>
        <w:t xml:space="preserve">และทำสัญญาแลกเปลี่ยนมาเป็นอัตราดอกเบี้ยคงที่นั้นจะได้อัตราดอกเบี้ยที่ต่ำกว่าการที่กลุ่มบริษัทเข้าทำสัญญากู้ยืมด้วยอัตราดอกเบี้ยคงที่โดยตรง ในระหว่างปี </w:t>
      </w:r>
      <w:r w:rsidRPr="00CA26DB">
        <w:rPr>
          <w:rFonts w:ascii="Angsana New" w:hAnsi="Angsana New" w:cs="Angsana New"/>
          <w:sz w:val="28"/>
          <w:szCs w:val="28"/>
          <w:lang w:val="en-GB"/>
        </w:rPr>
        <w:t>2567</w:t>
      </w:r>
      <w:r w:rsidRPr="00CA26DB">
        <w:rPr>
          <w:rFonts w:ascii="Angsana New" w:hAnsi="Angsana New" w:cs="Angsana New"/>
          <w:sz w:val="28"/>
          <w:szCs w:val="28"/>
          <w:cs/>
          <w:lang w:val="en-US"/>
        </w:rPr>
        <w:t xml:space="preserve"> ถึง </w:t>
      </w:r>
      <w:r w:rsidRPr="00CA26DB">
        <w:rPr>
          <w:rFonts w:ascii="Angsana New" w:hAnsi="Angsana New" w:cs="Angsana New"/>
          <w:sz w:val="28"/>
          <w:szCs w:val="28"/>
          <w:lang w:val="en-GB"/>
        </w:rPr>
        <w:t>2568</w:t>
      </w:r>
      <w:r w:rsidRPr="00CA26DB">
        <w:rPr>
          <w:rFonts w:ascii="Angsana New" w:hAnsi="Angsana New" w:cs="Angsana New"/>
          <w:sz w:val="28"/>
          <w:szCs w:val="28"/>
          <w:cs/>
          <w:lang w:val="en-US"/>
        </w:rPr>
        <w:t xml:space="preserve">       เงินกู้ยืมของกลุ่มบริษัทที่อัตราดอกเบี้ยผันแปรนั้นส่วนใหญ่อยู่ในสกุลเงินบาทและสกุลเงินเหรียญสหรัฐอเมริกา</w:t>
      </w:r>
    </w:p>
    <w:p w14:paraId="40EF88F0" w14:textId="22A25592" w:rsidR="006D4C1D" w:rsidRPr="00CA26DB" w:rsidRDefault="006D4C1D" w:rsidP="006D4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  <w:lang w:val="en-GB"/>
        </w:rPr>
      </w:pPr>
      <w:r w:rsidRPr="00CA26DB">
        <w:rPr>
          <w:rFonts w:ascii="Angsana New" w:hAnsi="Angsana New"/>
          <w:spacing w:val="-4"/>
          <w:sz w:val="28"/>
          <w:szCs w:val="28"/>
          <w:cs/>
        </w:rPr>
        <w:t>เงินกู้ยืมได้แสดงด้วยราคาทุนตัดจำหน่าย ทั้งนี้ ตามสัญญาอัตราดอกเบี้ยจะอ้างอิงกับอัตราดอกเบี้ยในตลาดตามที่เปิดเผย</w:t>
      </w:r>
      <w:r w:rsidRPr="00CA26DB">
        <w:rPr>
          <w:rFonts w:ascii="Angsana New" w:hAnsi="Angsana New"/>
          <w:sz w:val="28"/>
          <w:szCs w:val="28"/>
          <w:cs/>
        </w:rPr>
        <w:t xml:space="preserve">ในหมายเหตุ </w:t>
      </w:r>
      <w:r w:rsidRPr="00CA26DB">
        <w:rPr>
          <w:rFonts w:ascii="Angsana New" w:hAnsi="Angsana New"/>
          <w:sz w:val="28"/>
          <w:szCs w:val="28"/>
          <w:lang w:val="en-GB"/>
        </w:rPr>
        <w:t>23</w:t>
      </w:r>
      <w:r w:rsidRPr="00CA26DB">
        <w:rPr>
          <w:rFonts w:ascii="Angsana New" w:hAnsi="Angsana New"/>
          <w:sz w:val="28"/>
          <w:szCs w:val="28"/>
          <w:cs/>
        </w:rPr>
        <w:t xml:space="preserve"> จึงส่งผลให้กลุ่มบริษัทมีความเสี่ยงจากการเปลี่ยนแปลงของอัตราดอกเบี้ยในตลาด</w:t>
      </w:r>
    </w:p>
    <w:p w14:paraId="47D58B0D" w14:textId="77777777" w:rsidR="00DC4E4F" w:rsidRPr="00CA26DB" w:rsidRDefault="00DC4E4F" w:rsidP="00F13F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rPr>
          <w:rFonts w:ascii="Angsana New" w:hAnsi="Angsana New"/>
          <w:sz w:val="28"/>
          <w:szCs w:val="28"/>
          <w:lang w:val="en-GB"/>
        </w:rPr>
      </w:pPr>
      <w:r w:rsidRPr="00CA26DB">
        <w:rPr>
          <w:rFonts w:ascii="Angsana New" w:hAnsi="Angsana New"/>
          <w:sz w:val="28"/>
          <w:szCs w:val="28"/>
          <w:cs/>
        </w:rPr>
        <w:t>ความเสี่ยงจากการเปลี่ยนแปลงอัตราดอกเบี้ยของเงินกู้ยืมระยะยาว ณ วันสิ้นรอบระยะเวลารายงาน มีดังนี้</w:t>
      </w:r>
    </w:p>
    <w:tbl>
      <w:tblPr>
        <w:tblW w:w="8640" w:type="dxa"/>
        <w:tblInd w:w="990" w:type="dxa"/>
        <w:tblLook w:val="0000" w:firstRow="0" w:lastRow="0" w:firstColumn="0" w:lastColumn="0" w:noHBand="0" w:noVBand="0"/>
      </w:tblPr>
      <w:tblGrid>
        <w:gridCol w:w="2880"/>
        <w:gridCol w:w="1440"/>
        <w:gridCol w:w="1440"/>
        <w:gridCol w:w="1440"/>
        <w:gridCol w:w="1440"/>
      </w:tblGrid>
      <w:tr w:rsidR="00D04807" w:rsidRPr="00CA26DB" w14:paraId="74FF118A" w14:textId="77777777" w:rsidTr="000965CD">
        <w:trPr>
          <w:trHeight w:val="20"/>
        </w:trPr>
        <w:tc>
          <w:tcPr>
            <w:tcW w:w="2880" w:type="dxa"/>
            <w:vAlign w:val="center"/>
          </w:tcPr>
          <w:p w14:paraId="6644444B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760" w:type="dxa"/>
            <w:gridSpan w:val="4"/>
          </w:tcPr>
          <w:p w14:paraId="63FCD187" w14:textId="77777777" w:rsidR="00DC4E4F" w:rsidRPr="00CA26DB" w:rsidRDefault="00DC4E4F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731FE416" w14:textId="77777777" w:rsidTr="000965CD">
        <w:trPr>
          <w:trHeight w:val="20"/>
        </w:trPr>
        <w:tc>
          <w:tcPr>
            <w:tcW w:w="2880" w:type="dxa"/>
            <w:vAlign w:val="center"/>
          </w:tcPr>
          <w:p w14:paraId="7850D1BE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4F8B548B" w14:textId="7B47B066" w:rsidR="00DC4E4F" w:rsidRPr="00CA26DB" w:rsidRDefault="004C724C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2880" w:type="dxa"/>
            <w:gridSpan w:val="2"/>
            <w:vAlign w:val="bottom"/>
          </w:tcPr>
          <w:p w14:paraId="2F372F57" w14:textId="090AFFDE" w:rsidR="00DC4E4F" w:rsidRPr="00CA26DB" w:rsidRDefault="00DC5B88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pacing w:val="-6"/>
                <w:sz w:val="28"/>
                <w:szCs w:val="28"/>
              </w:rPr>
              <w:t>2567</w:t>
            </w:r>
          </w:p>
        </w:tc>
      </w:tr>
      <w:tr w:rsidR="00D04807" w:rsidRPr="00CA26DB" w14:paraId="7F2DAAE7" w14:textId="77777777" w:rsidTr="000965CD">
        <w:trPr>
          <w:trHeight w:val="20"/>
        </w:trPr>
        <w:tc>
          <w:tcPr>
            <w:tcW w:w="2880" w:type="dxa"/>
            <w:vAlign w:val="center"/>
          </w:tcPr>
          <w:p w14:paraId="297E04C6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40" w:type="dxa"/>
            <w:vAlign w:val="center"/>
          </w:tcPr>
          <w:p w14:paraId="6289DF3E" w14:textId="77777777" w:rsidR="00DC4E4F" w:rsidRPr="00CA26DB" w:rsidRDefault="00DC4E4F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40" w:type="dxa"/>
            <w:vAlign w:val="center"/>
          </w:tcPr>
          <w:p w14:paraId="5E463A05" w14:textId="77777777" w:rsidR="00DC4E4F" w:rsidRPr="00CA26DB" w:rsidRDefault="00DC4E4F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ร้อยละของเงินกู้</w:t>
            </w:r>
          </w:p>
        </w:tc>
        <w:tc>
          <w:tcPr>
            <w:tcW w:w="1440" w:type="dxa"/>
            <w:vAlign w:val="center"/>
          </w:tcPr>
          <w:p w14:paraId="472CAC41" w14:textId="77777777" w:rsidR="00DC4E4F" w:rsidRPr="00CA26DB" w:rsidRDefault="00DC4E4F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440" w:type="dxa"/>
            <w:vAlign w:val="center"/>
          </w:tcPr>
          <w:p w14:paraId="17D91CAC" w14:textId="77777777" w:rsidR="00DC4E4F" w:rsidRPr="00CA26DB" w:rsidRDefault="00DC4E4F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ร้อยละของเงินกู้</w:t>
            </w:r>
          </w:p>
        </w:tc>
      </w:tr>
      <w:tr w:rsidR="006D4C1D" w:rsidRPr="00CA26DB" w14:paraId="06D47B40" w14:textId="77777777" w:rsidTr="00FF766A">
        <w:trPr>
          <w:trHeight w:val="20"/>
        </w:trPr>
        <w:tc>
          <w:tcPr>
            <w:tcW w:w="2880" w:type="dxa"/>
          </w:tcPr>
          <w:p w14:paraId="16025782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เงินกู้ที่มีอัตราดอกเบี้ยผันแปร</w:t>
            </w:r>
          </w:p>
        </w:tc>
        <w:tc>
          <w:tcPr>
            <w:tcW w:w="1440" w:type="dxa"/>
            <w:vAlign w:val="bottom"/>
          </w:tcPr>
          <w:p w14:paraId="72E3C5CE" w14:textId="30A5FDCA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12,477</w:t>
            </w:r>
          </w:p>
        </w:tc>
        <w:tc>
          <w:tcPr>
            <w:tcW w:w="1440" w:type="dxa"/>
            <w:vAlign w:val="bottom"/>
          </w:tcPr>
          <w:p w14:paraId="272856CA" w14:textId="6B05F9C2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13</w:t>
            </w:r>
          </w:p>
        </w:tc>
        <w:tc>
          <w:tcPr>
            <w:tcW w:w="1440" w:type="dxa"/>
            <w:vAlign w:val="bottom"/>
          </w:tcPr>
          <w:p w14:paraId="51964D09" w14:textId="6E1441CD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23,182</w:t>
            </w:r>
          </w:p>
        </w:tc>
        <w:tc>
          <w:tcPr>
            <w:tcW w:w="1440" w:type="dxa"/>
            <w:vAlign w:val="bottom"/>
          </w:tcPr>
          <w:p w14:paraId="0E164151" w14:textId="5833FFE8" w:rsidR="006D4C1D" w:rsidRPr="00CA26DB" w:rsidRDefault="006D4C1D" w:rsidP="006D4C1D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</w:t>
            </w:r>
          </w:p>
        </w:tc>
      </w:tr>
    </w:tbl>
    <w:p w14:paraId="6D0D55D4" w14:textId="48B98C4B" w:rsidR="006D4C1D" w:rsidRPr="00CA26DB" w:rsidRDefault="006D4C1D" w:rsidP="006D4C1D">
      <w:pPr>
        <w:tabs>
          <w:tab w:val="clear" w:pos="907"/>
          <w:tab w:val="left" w:pos="993"/>
        </w:tabs>
        <w:spacing w:before="24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CA26DB">
        <w:rPr>
          <w:rFonts w:ascii="Angsana New" w:hAnsi="Angsana New"/>
          <w:sz w:val="28"/>
          <w:szCs w:val="28"/>
          <w:lang w:val="en-GB"/>
        </w:rPr>
        <w:t>31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CA26DB">
        <w:rPr>
          <w:rFonts w:ascii="Angsana New" w:hAnsi="Angsana New"/>
          <w:sz w:val="28"/>
          <w:szCs w:val="28"/>
          <w:lang w:val="en-GB"/>
        </w:rPr>
        <w:t>2568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ร้อยละของเงินกู้ยืมแสดงถึงสัดส่วนของเงินกู้ยืมระยะยาวที่มีอัตราดอกเบี้ยผันแปรต่อจำนวนเงินกู้ยืมระยะยาวทั้งหมด </w:t>
      </w:r>
      <w:r w:rsidRPr="00CA26DB">
        <w:rPr>
          <w:rFonts w:ascii="Angsana New" w:hAnsi="Angsana New"/>
          <w:sz w:val="28"/>
          <w:szCs w:val="28"/>
        </w:rPr>
        <w:t xml:space="preserve">113,157 </w:t>
      </w:r>
      <w:r w:rsidRPr="00CA26DB">
        <w:rPr>
          <w:rFonts w:ascii="Angsana New" w:hAnsi="Angsana New"/>
          <w:sz w:val="28"/>
          <w:szCs w:val="28"/>
          <w:cs/>
        </w:rPr>
        <w:t>ล้านบาท (</w:t>
      </w:r>
      <w:r w:rsidRPr="00CA26DB">
        <w:rPr>
          <w:rFonts w:ascii="Angsana New" w:hAnsi="Angsana New"/>
          <w:sz w:val="28"/>
          <w:szCs w:val="28"/>
          <w:lang w:val="en-GB"/>
        </w:rPr>
        <w:t>2567:</w:t>
      </w:r>
      <w:r w:rsidRPr="00CA26DB">
        <w:rPr>
          <w:rFonts w:ascii="Angsana New" w:hAnsi="Angsana New"/>
          <w:sz w:val="28"/>
          <w:szCs w:val="28"/>
        </w:rPr>
        <w:t xml:space="preserve"> 152,073 </w:t>
      </w:r>
      <w:r w:rsidRPr="00CA26DB">
        <w:rPr>
          <w:rFonts w:ascii="Angsana New" w:hAnsi="Angsana New"/>
          <w:sz w:val="28"/>
          <w:szCs w:val="28"/>
          <w:cs/>
        </w:rPr>
        <w:t>ล้านบาท) การวิเคราะห์ตามวันครบกำหนดได้แสดงไว้ในหมายเหตุ</w:t>
      </w:r>
      <w:r w:rsidRPr="00CA26DB">
        <w:rPr>
          <w:rFonts w:ascii="Angsana New" w:hAnsi="Angsana New"/>
          <w:sz w:val="28"/>
          <w:szCs w:val="28"/>
        </w:rPr>
        <w:t xml:space="preserve"> 34</w:t>
      </w:r>
      <w:r w:rsidRPr="00CA26DB">
        <w:rPr>
          <w:rFonts w:ascii="Angsana New" w:hAnsi="Angsana New"/>
          <w:sz w:val="28"/>
          <w:szCs w:val="28"/>
          <w:rtl/>
          <w:cs/>
        </w:rPr>
        <w:t>.</w:t>
      </w:r>
      <w:r w:rsidRPr="00CA26DB">
        <w:rPr>
          <w:rFonts w:ascii="Angsana New" w:hAnsi="Angsana New"/>
          <w:sz w:val="28"/>
          <w:szCs w:val="28"/>
          <w:lang w:val="en-GB"/>
        </w:rPr>
        <w:t>1</w:t>
      </w:r>
      <w:r w:rsidRPr="00CA26DB">
        <w:rPr>
          <w:rFonts w:ascii="Angsana New" w:hAnsi="Angsana New"/>
          <w:sz w:val="28"/>
          <w:szCs w:val="28"/>
          <w:rtl/>
          <w:cs/>
        </w:rPr>
        <w:t>.</w:t>
      </w:r>
      <w:r w:rsidRPr="00CA26DB">
        <w:rPr>
          <w:rFonts w:ascii="Angsana New" w:hAnsi="Angsana New"/>
          <w:sz w:val="28"/>
          <w:szCs w:val="28"/>
          <w:lang w:val="en-GB"/>
        </w:rPr>
        <w:t>3</w:t>
      </w:r>
    </w:p>
    <w:p w14:paraId="33A28972" w14:textId="77777777" w:rsidR="006D4C1D" w:rsidRPr="00CA26DB" w:rsidRDefault="006D4C1D" w:rsidP="006D4C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>บริษัทฯ</w:t>
      </w:r>
      <w:r w:rsidRPr="00CA26DB">
        <w:rPr>
          <w:rFonts w:ascii="Angsana New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มีความเสี่ยงต่ำจากการเปลี่ยนแปลงอัตราดอกเบี้ย เนื่องจากเงินกู้ยืมของบริษัทฯ</w:t>
      </w:r>
      <w:r w:rsidRPr="00CA26DB">
        <w:rPr>
          <w:rFonts w:ascii="Angsana New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เป็นเงินกู้ยืมที่มีอัตราดอกเบี้ยคงที่ ทั้งนี้ความอ่อนไหวต่อการเพิ่มขึ้นหรือลดลงในค่าใช้จ่ายดอกเบี้ยจากเงินกู้ยืมซึ่งเป็นผลจากการเปลี่ยนแปลงในอัตราดอกเบี้ยไม่มีผลกระทบอย่างเป็นสาระสำคัญต่องบการเงินเฉพาะกิจการ</w:t>
      </w:r>
    </w:p>
    <w:p w14:paraId="75F9E20C" w14:textId="77777777" w:rsidR="00D51210" w:rsidRPr="00CA26DB" w:rsidRDefault="00D512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8"/>
          <w:szCs w:val="28"/>
          <w:cs/>
        </w:rPr>
      </w:pPr>
      <w:r w:rsidRPr="00CA26DB">
        <w:rPr>
          <w:rFonts w:ascii="Angsana New" w:hAnsi="Angsana New"/>
          <w:i/>
          <w:iCs/>
          <w:sz w:val="28"/>
          <w:szCs w:val="28"/>
        </w:rPr>
        <w:br w:type="page"/>
      </w:r>
    </w:p>
    <w:p w14:paraId="3A950832" w14:textId="018F6A9E" w:rsidR="00DC4E4F" w:rsidRPr="00CA26DB" w:rsidRDefault="00DC4E4F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both"/>
        <w:rPr>
          <w:rFonts w:ascii="Angsana New" w:hAnsi="Angsana New"/>
          <w:i/>
          <w:iCs/>
          <w:sz w:val="28"/>
          <w:szCs w:val="28"/>
          <w:lang w:val="en-GB"/>
        </w:rPr>
      </w:pPr>
      <w:r w:rsidRPr="00CA26DB">
        <w:rPr>
          <w:rFonts w:ascii="Angsana New" w:hAnsi="Angsana New"/>
          <w:i/>
          <w:iCs/>
          <w:sz w:val="28"/>
          <w:szCs w:val="28"/>
          <w:cs/>
        </w:rPr>
        <w:lastRenderedPageBreak/>
        <w:t>การวิเคราะห์ความอ่อนไหว</w:t>
      </w:r>
    </w:p>
    <w:p w14:paraId="026849F9" w14:textId="290B29F7" w:rsidR="00DC4E4F" w:rsidRPr="00CA26DB" w:rsidRDefault="00DC4E4F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pacing w:val="-2"/>
          <w:sz w:val="28"/>
          <w:szCs w:val="28"/>
          <w:lang w:val="en-GB"/>
        </w:rPr>
      </w:pPr>
      <w:r w:rsidRPr="00CA26DB">
        <w:rPr>
          <w:rFonts w:ascii="Angsana New" w:hAnsi="Angsana New"/>
          <w:spacing w:val="-2"/>
          <w:sz w:val="28"/>
          <w:szCs w:val="28"/>
          <w:cs/>
        </w:rPr>
        <w:t>รายการกำไรหรือขาดทุนจะมีความอ่อนไหวต่อการเพิ่มขึ้นหรือลดลงในค่าใช้จ่ายดอกเบี้ยจากเงินกู้ยืม ซึ่งเป็นผลมาจากการเปลี่ยนแปลงในอัตราดอกเบี้ย องค์ประกอบอื่นในส่วน</w:t>
      </w:r>
      <w:r w:rsidR="002E0618" w:rsidRPr="00CA26DB">
        <w:rPr>
          <w:rFonts w:ascii="Angsana New" w:hAnsi="Angsana New"/>
          <w:spacing w:val="-2"/>
          <w:sz w:val="28"/>
          <w:szCs w:val="28"/>
          <w:cs/>
        </w:rPr>
        <w:t>ของผู้ถือหุ้น</w:t>
      </w:r>
      <w:r w:rsidRPr="00CA26DB">
        <w:rPr>
          <w:rFonts w:ascii="Angsana New" w:hAnsi="Angsana New"/>
          <w:spacing w:val="-2"/>
          <w:sz w:val="28"/>
          <w:szCs w:val="28"/>
          <w:cs/>
        </w:rPr>
        <w:t>จะเปลี่ยนแปลงไปซึ่งเป็นผลมาจากการเพิ่มขึ้นหรือลดลงในมูลค่ายุติธรรมของการป้องกันความเสี่ยงด้านกระแสเงินสดของเงินกู้ยืม</w:t>
      </w:r>
    </w:p>
    <w:tbl>
      <w:tblPr>
        <w:tblW w:w="8550" w:type="dxa"/>
        <w:tblInd w:w="990" w:type="dxa"/>
        <w:tblLook w:val="0000" w:firstRow="0" w:lastRow="0" w:firstColumn="0" w:lastColumn="0" w:noHBand="0" w:noVBand="0"/>
      </w:tblPr>
      <w:tblGrid>
        <w:gridCol w:w="3870"/>
        <w:gridCol w:w="1170"/>
        <w:gridCol w:w="1170"/>
        <w:gridCol w:w="1170"/>
        <w:gridCol w:w="1170"/>
      </w:tblGrid>
      <w:tr w:rsidR="00D04807" w:rsidRPr="00CA26DB" w14:paraId="16D632C3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75EA86D5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</w:tcPr>
          <w:p w14:paraId="41438E1F" w14:textId="77777777" w:rsidR="00DC4E4F" w:rsidRPr="00CA26DB" w:rsidRDefault="00DC4E4F" w:rsidP="00226906">
            <w:pPr>
              <w:pStyle w:val="Heading1"/>
              <w:spacing w:line="240" w:lineRule="auto"/>
              <w:ind w:right="-72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</w:tcPr>
          <w:p w14:paraId="57B005AA" w14:textId="77777777" w:rsidR="00DC4E4F" w:rsidRPr="00CA26DB" w:rsidRDefault="00DC4E4F" w:rsidP="00226906">
            <w:pPr>
              <w:pStyle w:val="Heading1"/>
              <w:spacing w:line="240" w:lineRule="auto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D04807" w:rsidRPr="00CA26DB" w14:paraId="5A65B0E9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32661AD0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</w:tcPr>
          <w:p w14:paraId="121F6B57" w14:textId="77777777" w:rsidR="00DC4E4F" w:rsidRPr="00CA26DB" w:rsidRDefault="00DC4E4F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06DF0F94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0A40BF5A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70F997F7" w14:textId="77777777" w:rsidR="00DC4E4F" w:rsidRPr="00CA26DB" w:rsidRDefault="00DC4E4F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ผลกระทบต่อกำไรสุทธิ</w:t>
            </w:r>
          </w:p>
        </w:tc>
        <w:tc>
          <w:tcPr>
            <w:tcW w:w="2340" w:type="dxa"/>
            <w:gridSpan w:val="2"/>
            <w:vAlign w:val="bottom"/>
          </w:tcPr>
          <w:p w14:paraId="3247C861" w14:textId="2C55C21F" w:rsidR="00DC4E4F" w:rsidRPr="00CA26DB" w:rsidRDefault="00DC4E4F" w:rsidP="0022690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pacing w:val="-6"/>
                <w:sz w:val="28"/>
                <w:szCs w:val="28"/>
                <w:cs/>
              </w:rPr>
              <w:t>ผลกระทบต่อองค์ประกอบอื่น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ในส่วน</w:t>
            </w:r>
            <w:r w:rsidR="002E0618"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ของผู้ถือหุ้น</w:t>
            </w:r>
          </w:p>
        </w:tc>
      </w:tr>
      <w:tr w:rsidR="00D04807" w:rsidRPr="00CA26DB" w14:paraId="1ADC6678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3665482E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center"/>
          </w:tcPr>
          <w:p w14:paraId="668ED504" w14:textId="36E670FB" w:rsidR="00DC4E4F" w:rsidRPr="00CA26DB" w:rsidRDefault="004C724C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center"/>
          </w:tcPr>
          <w:p w14:paraId="108EDF29" w14:textId="51C08009" w:rsidR="00DC4E4F" w:rsidRPr="00CA26DB" w:rsidRDefault="00DC5B88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center"/>
          </w:tcPr>
          <w:p w14:paraId="5413E02A" w14:textId="425DC8E0" w:rsidR="00DC4E4F" w:rsidRPr="00CA26DB" w:rsidRDefault="004C724C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center"/>
          </w:tcPr>
          <w:p w14:paraId="198B94E9" w14:textId="5B6CDF6A" w:rsidR="00DC4E4F" w:rsidRPr="00CA26DB" w:rsidRDefault="00DC5B88" w:rsidP="0022690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6D4C1D" w:rsidRPr="00CA26DB" w14:paraId="486D2A2A" w14:textId="77777777" w:rsidTr="00097C0A">
        <w:trPr>
          <w:trHeight w:val="20"/>
        </w:trPr>
        <w:tc>
          <w:tcPr>
            <w:tcW w:w="3870" w:type="dxa"/>
          </w:tcPr>
          <w:p w14:paraId="1453C970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อัตราดอกเบี้ย </w:t>
            </w: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เพิ่มขึ้นร้อยละ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1*</w:t>
            </w:r>
          </w:p>
        </w:tc>
        <w:tc>
          <w:tcPr>
            <w:tcW w:w="1170" w:type="dxa"/>
            <w:vAlign w:val="bottom"/>
          </w:tcPr>
          <w:p w14:paraId="6D6377DF" w14:textId="77C2E01D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(232)</w:t>
            </w:r>
          </w:p>
        </w:tc>
        <w:tc>
          <w:tcPr>
            <w:tcW w:w="1170" w:type="dxa"/>
            <w:vAlign w:val="bottom"/>
          </w:tcPr>
          <w:p w14:paraId="1BFA89F8" w14:textId="0A91C04A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(305)</w:t>
            </w:r>
          </w:p>
        </w:tc>
        <w:tc>
          <w:tcPr>
            <w:tcW w:w="1170" w:type="dxa"/>
            <w:vAlign w:val="bottom"/>
          </w:tcPr>
          <w:p w14:paraId="758BAE8E" w14:textId="148A996C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(8)</w:t>
            </w:r>
          </w:p>
        </w:tc>
        <w:tc>
          <w:tcPr>
            <w:tcW w:w="1170" w:type="dxa"/>
            <w:vAlign w:val="bottom"/>
          </w:tcPr>
          <w:p w14:paraId="0AB47806" w14:textId="5AAE3F21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(2)</w:t>
            </w:r>
          </w:p>
        </w:tc>
      </w:tr>
      <w:tr w:rsidR="006D4C1D" w:rsidRPr="00CA26DB" w14:paraId="0F025236" w14:textId="77777777" w:rsidTr="00097C0A">
        <w:trPr>
          <w:trHeight w:val="20"/>
        </w:trPr>
        <w:tc>
          <w:tcPr>
            <w:tcW w:w="3870" w:type="dxa"/>
          </w:tcPr>
          <w:p w14:paraId="1EF758A3" w14:textId="7777777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5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อัตราดอกเบี้ย </w:t>
            </w: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ลดลงร้อยละ</w:t>
            </w:r>
            <w:r w:rsidRPr="00CA26DB">
              <w:rPr>
                <w:rFonts w:ascii="Angsana New" w:hAnsi="Angsana New"/>
                <w:sz w:val="28"/>
                <w:szCs w:val="28"/>
              </w:rPr>
              <w:t xml:space="preserve"> 1*</w:t>
            </w:r>
          </w:p>
        </w:tc>
        <w:tc>
          <w:tcPr>
            <w:tcW w:w="1170" w:type="dxa"/>
            <w:vAlign w:val="bottom"/>
          </w:tcPr>
          <w:p w14:paraId="121034B8" w14:textId="69B8C82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232</w:t>
            </w:r>
          </w:p>
        </w:tc>
        <w:tc>
          <w:tcPr>
            <w:tcW w:w="1170" w:type="dxa"/>
            <w:vAlign w:val="bottom"/>
          </w:tcPr>
          <w:p w14:paraId="12C31F9C" w14:textId="5E0C245F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305</w:t>
            </w:r>
          </w:p>
        </w:tc>
        <w:tc>
          <w:tcPr>
            <w:tcW w:w="1170" w:type="dxa"/>
            <w:vAlign w:val="bottom"/>
          </w:tcPr>
          <w:p w14:paraId="62A04FF4" w14:textId="12DC2A5B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</w:t>
            </w:r>
          </w:p>
        </w:tc>
        <w:tc>
          <w:tcPr>
            <w:tcW w:w="1170" w:type="dxa"/>
            <w:vAlign w:val="bottom"/>
          </w:tcPr>
          <w:p w14:paraId="3B282AE4" w14:textId="0B1C3F8B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</w:tr>
    </w:tbl>
    <w:p w14:paraId="67188BE0" w14:textId="77777777" w:rsidR="00DC4E4F" w:rsidRPr="00CA26DB" w:rsidRDefault="00DC4E4F" w:rsidP="00226906">
      <w:pPr>
        <w:tabs>
          <w:tab w:val="left" w:pos="720"/>
        </w:tabs>
        <w:spacing w:before="120" w:after="120" w:line="240" w:lineRule="auto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CA26DB">
        <w:rPr>
          <w:rFonts w:ascii="Angsana New" w:hAnsi="Angsana New"/>
          <w:spacing w:val="-4"/>
          <w:sz w:val="28"/>
          <w:szCs w:val="28"/>
          <w:lang w:val="en-GB"/>
        </w:rPr>
        <w:t>*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 โดยกำหนดให้ปัจจัยอื่นคงที่</w:t>
      </w:r>
    </w:p>
    <w:p w14:paraId="33BAFB4C" w14:textId="41781E53" w:rsidR="00DC4E4F" w:rsidRPr="00CA26DB" w:rsidRDefault="00DC4E4F" w:rsidP="005012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ค)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ความเสี่ยงด้านราคาของผลิตภัณฑ์ปิโตรเลียม</w:t>
      </w:r>
    </w:p>
    <w:p w14:paraId="2747742B" w14:textId="2C0A162B" w:rsidR="00DC4E4F" w:rsidRPr="00CA26DB" w:rsidRDefault="00DC4E4F" w:rsidP="0050125E">
      <w:pPr>
        <w:tabs>
          <w:tab w:val="left" w:pos="720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กลุ่มบริษัทและ</w:t>
      </w:r>
      <w:r w:rsidR="002E0618" w:rsidRPr="00CA26DB">
        <w:rPr>
          <w:rFonts w:ascii="Angsana New" w:hAnsi="Angsana New"/>
          <w:sz w:val="28"/>
          <w:szCs w:val="28"/>
          <w:cs/>
        </w:rPr>
        <w:t>บริษัทฯ</w:t>
      </w:r>
      <w:r w:rsidR="00A83E14"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มีความเสี่ยงจากความผันผวนและวงจรของราคาตลาดของน้ำมันดิบ ผลิตภัณฑ์ปิโตรเลียม และผลิตภัณฑ์ปิโตรเคมี ซึ่งไม่สามารถคาดการณ์ได้ ทั้งนี้กลุ่มบริษัทมีนโยบายในการใช้ตราสารอนุพันธ์ เช่น สัญญาแลกเปลี่ยนส่วนต่างราคาน้ำมันสำเร็จรูปและน้ำมันดิบล่วงหน้า เพื่อป้องกันความเสี่ยงของความผันผวนและวงจรของราคาตลาดของผลิตภัณฑ์ปิโตรเลียมตามความเหมาะสม</w:t>
      </w:r>
      <w:r w:rsidRPr="00CA26DB">
        <w:rPr>
          <w:rFonts w:ascii="Angsana New" w:hAnsi="Angsana New"/>
          <w:sz w:val="28"/>
          <w:szCs w:val="28"/>
        </w:rPr>
        <w:t xml:space="preserve"> </w:t>
      </w:r>
    </w:p>
    <w:p w14:paraId="6F1B34E7" w14:textId="77777777" w:rsidR="00DC4E4F" w:rsidRPr="00CA26DB" w:rsidRDefault="00DC4E4F" w:rsidP="00226906">
      <w:pPr>
        <w:pStyle w:val="BlockText"/>
        <w:spacing w:before="120" w:after="120"/>
        <w:ind w:left="1080" w:right="0" w:firstLine="0"/>
        <w:jc w:val="both"/>
        <w:rPr>
          <w:rFonts w:ascii="Angsana New" w:hAnsi="Angsana New" w:cs="Angsana New"/>
          <w:i/>
          <w:iCs/>
          <w:sz w:val="28"/>
          <w:szCs w:val="28"/>
          <w:lang w:val="en-GB"/>
        </w:rPr>
      </w:pPr>
      <w:r w:rsidRPr="00CA26DB">
        <w:rPr>
          <w:rFonts w:ascii="Angsana New" w:hAnsi="Angsana New" w:cs="Angsana New"/>
          <w:i/>
          <w:iCs/>
          <w:sz w:val="28"/>
          <w:szCs w:val="28"/>
          <w:cs/>
          <w:lang w:val="en-US"/>
        </w:rPr>
        <w:t>การวิเคราะห์ความอ่อนไหว</w:t>
      </w:r>
    </w:p>
    <w:p w14:paraId="01C976BC" w14:textId="64767D1C" w:rsidR="00DC4E4F" w:rsidRPr="00CA26DB" w:rsidRDefault="00DC4E4F" w:rsidP="00226906">
      <w:pPr>
        <w:pStyle w:val="BlockText"/>
        <w:spacing w:before="120" w:after="120"/>
        <w:ind w:left="1080" w:right="0" w:firstLine="0"/>
        <w:rPr>
          <w:rFonts w:ascii="Angsana New" w:hAnsi="Angsana New" w:cs="Angsana New"/>
          <w:sz w:val="28"/>
          <w:szCs w:val="28"/>
          <w:lang w:val="en-GB"/>
        </w:rPr>
      </w:pPr>
      <w:r w:rsidRPr="00CA26DB">
        <w:rPr>
          <w:rFonts w:ascii="Angsana New" w:hAnsi="Angsana New" w:cs="Angsana New"/>
          <w:sz w:val="28"/>
          <w:szCs w:val="28"/>
          <w:cs/>
          <w:lang w:val="en-GB"/>
        </w:rPr>
        <w:t>ตารางด้านล่างเป็นการสรุปผลกระทบของการเพิ่มขึ้นหรือลดลงของดัชนีราคาที่มีผลกระทบต่อกำไร</w:t>
      </w:r>
      <w:r w:rsidR="009C1009" w:rsidRPr="00CA26DB">
        <w:rPr>
          <w:rFonts w:ascii="Angsana New" w:hAnsi="Angsana New" w:cs="Angsana New"/>
          <w:sz w:val="28"/>
          <w:szCs w:val="28"/>
          <w:cs/>
          <w:lang w:val="en-GB"/>
        </w:rPr>
        <w:t>สุทธิ</w:t>
      </w:r>
    </w:p>
    <w:tbl>
      <w:tblPr>
        <w:tblW w:w="855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1170"/>
        <w:gridCol w:w="1170"/>
        <w:gridCol w:w="1170"/>
      </w:tblGrid>
      <w:tr w:rsidR="00C21F47" w:rsidRPr="00CA26DB" w14:paraId="1E742005" w14:textId="77777777">
        <w:trPr>
          <w:trHeight w:val="20"/>
        </w:trPr>
        <w:tc>
          <w:tcPr>
            <w:tcW w:w="3870" w:type="dxa"/>
            <w:vAlign w:val="center"/>
          </w:tcPr>
          <w:p w14:paraId="38741BA4" w14:textId="77777777" w:rsidR="00C21F47" w:rsidRPr="00CA26DB" w:rsidRDefault="00C21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</w:tcPr>
          <w:p w14:paraId="334CA574" w14:textId="77777777" w:rsidR="00C21F47" w:rsidRPr="00CA26DB" w:rsidRDefault="00C21F47">
            <w:pPr>
              <w:pStyle w:val="Heading1"/>
              <w:spacing w:line="240" w:lineRule="auto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B0064A" w:rsidRPr="00CA26DB" w14:paraId="4DE5016C" w14:textId="77777777">
        <w:trPr>
          <w:trHeight w:val="20"/>
        </w:trPr>
        <w:tc>
          <w:tcPr>
            <w:tcW w:w="3870" w:type="dxa"/>
            <w:vAlign w:val="center"/>
          </w:tcPr>
          <w:p w14:paraId="67FD213A" w14:textId="77777777" w:rsidR="00B0064A" w:rsidRPr="00CA26DB" w:rsidRDefault="00B006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</w:tcPr>
          <w:p w14:paraId="74F09DDC" w14:textId="6B913B7C" w:rsidR="00B0064A" w:rsidRPr="00CA26DB" w:rsidRDefault="00B0064A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ผลกระทบต่อกำไรสุทธิ</w:t>
            </w:r>
          </w:p>
        </w:tc>
      </w:tr>
      <w:tr w:rsidR="00B0064A" w:rsidRPr="00CA26DB" w14:paraId="2D8DC781" w14:textId="77777777">
        <w:trPr>
          <w:trHeight w:val="20"/>
        </w:trPr>
        <w:tc>
          <w:tcPr>
            <w:tcW w:w="3870" w:type="dxa"/>
            <w:vAlign w:val="center"/>
          </w:tcPr>
          <w:p w14:paraId="657479DA" w14:textId="77777777" w:rsidR="00B0064A" w:rsidRPr="00CA26DB" w:rsidRDefault="00B006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  <w:vAlign w:val="bottom"/>
          </w:tcPr>
          <w:p w14:paraId="4073966F" w14:textId="7FB3AF3D" w:rsidR="00B0064A" w:rsidRPr="00CA26DB" w:rsidRDefault="00B0064A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vAlign w:val="bottom"/>
          </w:tcPr>
          <w:p w14:paraId="2D5EEBEE" w14:textId="07240DFF" w:rsidR="00B0064A" w:rsidRPr="00CA26DB" w:rsidRDefault="00B0064A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0064A" w:rsidRPr="00CA26DB" w14:paraId="7B4B5175" w14:textId="77777777">
        <w:trPr>
          <w:trHeight w:val="20"/>
        </w:trPr>
        <w:tc>
          <w:tcPr>
            <w:tcW w:w="3870" w:type="dxa"/>
            <w:vAlign w:val="center"/>
          </w:tcPr>
          <w:p w14:paraId="332B62A0" w14:textId="77777777" w:rsidR="00B0064A" w:rsidRPr="00CA26DB" w:rsidRDefault="00B006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center"/>
          </w:tcPr>
          <w:p w14:paraId="227367E6" w14:textId="6CA5931A" w:rsidR="00B0064A" w:rsidRPr="00CA26DB" w:rsidRDefault="004C724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center"/>
          </w:tcPr>
          <w:p w14:paraId="406598E1" w14:textId="46F7584F" w:rsidR="00B0064A" w:rsidRPr="00CA26DB" w:rsidRDefault="00DC5B88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center"/>
          </w:tcPr>
          <w:p w14:paraId="14A6BDAB" w14:textId="28A0A724" w:rsidR="00B0064A" w:rsidRPr="00CA26DB" w:rsidRDefault="004C724C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center"/>
          </w:tcPr>
          <w:p w14:paraId="5BC6F900" w14:textId="18B90F91" w:rsidR="00B0064A" w:rsidRPr="00CA26DB" w:rsidRDefault="00DC5B88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6D4C1D" w:rsidRPr="00CA26DB" w14:paraId="0A668805" w14:textId="77777777">
        <w:trPr>
          <w:trHeight w:val="20"/>
        </w:trPr>
        <w:tc>
          <w:tcPr>
            <w:tcW w:w="3870" w:type="dxa"/>
          </w:tcPr>
          <w:p w14:paraId="1380FB41" w14:textId="7B8A61EC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ราคาเพิ่มขึ้นร้อยละ </w:t>
            </w:r>
            <w:r w:rsidRPr="00CA26DB">
              <w:rPr>
                <w:rFonts w:ascii="Angsana New" w:hAnsi="Angsana New"/>
                <w:sz w:val="28"/>
                <w:szCs w:val="28"/>
              </w:rPr>
              <w:t>1*</w:t>
            </w:r>
          </w:p>
        </w:tc>
        <w:tc>
          <w:tcPr>
            <w:tcW w:w="1170" w:type="dxa"/>
            <w:vAlign w:val="bottom"/>
          </w:tcPr>
          <w:p w14:paraId="5633A8EE" w14:textId="4ECD9420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(51)</w:t>
            </w:r>
          </w:p>
        </w:tc>
        <w:tc>
          <w:tcPr>
            <w:tcW w:w="1170" w:type="dxa"/>
            <w:vAlign w:val="bottom"/>
          </w:tcPr>
          <w:p w14:paraId="16E494C5" w14:textId="20904D75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(5)</w:t>
            </w:r>
          </w:p>
        </w:tc>
        <w:tc>
          <w:tcPr>
            <w:tcW w:w="1170" w:type="dxa"/>
            <w:vAlign w:val="bottom"/>
          </w:tcPr>
          <w:p w14:paraId="5A2C0908" w14:textId="5AF83F9E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(51)</w:t>
            </w:r>
          </w:p>
        </w:tc>
        <w:tc>
          <w:tcPr>
            <w:tcW w:w="1170" w:type="dxa"/>
            <w:vAlign w:val="bottom"/>
          </w:tcPr>
          <w:p w14:paraId="66634BF9" w14:textId="1B27316D" w:rsidR="006D4C1D" w:rsidRPr="00CA26DB" w:rsidRDefault="006D4C1D" w:rsidP="006D4C1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(5)</w:t>
            </w:r>
          </w:p>
        </w:tc>
      </w:tr>
      <w:tr w:rsidR="006D4C1D" w:rsidRPr="00CA26DB" w14:paraId="655AE589" w14:textId="77777777">
        <w:trPr>
          <w:trHeight w:val="20"/>
        </w:trPr>
        <w:tc>
          <w:tcPr>
            <w:tcW w:w="3870" w:type="dxa"/>
          </w:tcPr>
          <w:p w14:paraId="57F0371D" w14:textId="638858C1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ราคาลดลงร้อยละ </w:t>
            </w:r>
            <w:r w:rsidRPr="00CA26DB">
              <w:rPr>
                <w:rFonts w:ascii="Angsana New" w:hAnsi="Angsana New"/>
                <w:sz w:val="28"/>
                <w:szCs w:val="28"/>
              </w:rPr>
              <w:t>1*</w:t>
            </w:r>
          </w:p>
        </w:tc>
        <w:tc>
          <w:tcPr>
            <w:tcW w:w="1170" w:type="dxa"/>
            <w:vAlign w:val="bottom"/>
          </w:tcPr>
          <w:p w14:paraId="357F2655" w14:textId="499FD94C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51</w:t>
            </w:r>
          </w:p>
        </w:tc>
        <w:tc>
          <w:tcPr>
            <w:tcW w:w="1170" w:type="dxa"/>
            <w:vAlign w:val="bottom"/>
          </w:tcPr>
          <w:p w14:paraId="69EE59B4" w14:textId="4419AE47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</w:t>
            </w:r>
          </w:p>
        </w:tc>
        <w:tc>
          <w:tcPr>
            <w:tcW w:w="1170" w:type="dxa"/>
            <w:vAlign w:val="bottom"/>
          </w:tcPr>
          <w:p w14:paraId="77F42B86" w14:textId="283FA8D8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51</w:t>
            </w:r>
          </w:p>
        </w:tc>
        <w:tc>
          <w:tcPr>
            <w:tcW w:w="1170" w:type="dxa"/>
            <w:vAlign w:val="bottom"/>
          </w:tcPr>
          <w:p w14:paraId="6D36AB6A" w14:textId="1FB9A0D1" w:rsidR="006D4C1D" w:rsidRPr="00CA26DB" w:rsidRDefault="006D4C1D" w:rsidP="006D4C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</w:t>
            </w:r>
          </w:p>
        </w:tc>
      </w:tr>
    </w:tbl>
    <w:p w14:paraId="693FE6FB" w14:textId="77777777" w:rsidR="00206669" w:rsidRPr="00CA26DB" w:rsidRDefault="00206669" w:rsidP="005A48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pacing w:val="-4"/>
          <w:sz w:val="28"/>
          <w:szCs w:val="28"/>
          <w:cs/>
        </w:rPr>
      </w:pPr>
      <w:r w:rsidRPr="00CA26DB">
        <w:rPr>
          <w:rFonts w:ascii="Angsana New" w:hAnsi="Angsana New"/>
          <w:spacing w:val="-4"/>
          <w:sz w:val="28"/>
          <w:szCs w:val="28"/>
          <w:lang w:val="en-GB"/>
        </w:rPr>
        <w:t>*</w:t>
      </w:r>
      <w:r w:rsidRPr="00CA26DB">
        <w:rPr>
          <w:rFonts w:ascii="Angsana New" w:hAnsi="Angsana New"/>
          <w:spacing w:val="-4"/>
          <w:sz w:val="28"/>
          <w:szCs w:val="28"/>
          <w:cs/>
        </w:rPr>
        <w:t xml:space="preserve"> โดยกำหนดให้ปัจจัยอื่นคงที่</w:t>
      </w:r>
    </w:p>
    <w:p w14:paraId="3E9F6092" w14:textId="2C0D0937" w:rsidR="00DC4E4F" w:rsidRPr="00CA26DB" w:rsidRDefault="00086104" w:rsidP="005A48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</w:rPr>
        <w:t>3</w:t>
      </w:r>
      <w:r w:rsidR="00CC072E" w:rsidRPr="00CA26DB">
        <w:rPr>
          <w:rFonts w:ascii="Angsana New" w:eastAsia="Arial Unicode MS" w:hAnsi="Angsana New"/>
          <w:sz w:val="28"/>
          <w:szCs w:val="28"/>
          <w:lang w:val="en-GB"/>
        </w:rPr>
        <w:t>4</w:t>
      </w:r>
      <w:r w:rsidR="00DC4E4F" w:rsidRPr="00CA26DB">
        <w:rPr>
          <w:rFonts w:ascii="Angsana New" w:eastAsia="Arial Unicode MS" w:hAnsi="Angsana New"/>
          <w:sz w:val="28"/>
          <w:szCs w:val="28"/>
          <w:lang w:val="en-GB"/>
        </w:rPr>
        <w:t>.1.2</w:t>
      </w:r>
      <w:r w:rsidR="00DC4E4F" w:rsidRPr="00CA26DB">
        <w:rPr>
          <w:rFonts w:ascii="Angsana New" w:eastAsia="Arial Unicode MS" w:hAnsi="Angsana New"/>
          <w:sz w:val="28"/>
          <w:szCs w:val="28"/>
          <w:lang w:val="en-GB"/>
        </w:rPr>
        <w:tab/>
      </w:r>
      <w:r w:rsidR="00DC4E4F" w:rsidRPr="00CA26DB">
        <w:rPr>
          <w:rFonts w:ascii="Angsana New" w:eastAsia="Arial Unicode MS" w:hAnsi="Angsana New"/>
          <w:sz w:val="28"/>
          <w:szCs w:val="28"/>
          <w:cs/>
        </w:rPr>
        <w:t>ความเสี่ยงด้านเครดิต</w:t>
      </w:r>
    </w:p>
    <w:p w14:paraId="03489C15" w14:textId="77777777" w:rsidR="00DC4E4F" w:rsidRPr="00CA26DB" w:rsidRDefault="00DC4E4F" w:rsidP="005A48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กลุ่มบริษัทมีความเสี่ยงด้านเครดิตโดยส่วนใหญ่เกิดจากรายการเงินสดและรายการเทียบเท่าเงินสด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</w:t>
      </w:r>
      <w:r w:rsidRPr="00CA26DB">
        <w:rPr>
          <w:rFonts w:ascii="Angsana New" w:hAnsi="Angsana New"/>
          <w:spacing w:val="-2"/>
          <w:sz w:val="28"/>
          <w:szCs w:val="28"/>
          <w:cs/>
        </w:rPr>
        <w:t>ของเงินลงทุนในตราสารหนี้ที่</w:t>
      </w:r>
      <w:r w:rsidRPr="00CA26DB">
        <w:rPr>
          <w:rFonts w:ascii="Angsana New" w:hAnsi="Angsana New"/>
          <w:sz w:val="28"/>
          <w:szCs w:val="28"/>
          <w:cs/>
        </w:rPr>
        <w:t>วัดมูลค่าด้วยมูลค่ายุติธรรมผ่านกำไรขาดทุน</w:t>
      </w:r>
      <w:r w:rsidRPr="00CA26DB">
        <w:rPr>
          <w:rFonts w:ascii="Angsana New" w:hAnsi="Angsana New"/>
          <w:sz w:val="28"/>
          <w:szCs w:val="28"/>
        </w:rPr>
        <w:t xml:space="preserve"> (FVPL)</w:t>
      </w:r>
      <w:r w:rsidRPr="00CA26DB">
        <w:rPr>
          <w:rFonts w:ascii="Angsana New" w:hAnsi="Angsana New"/>
          <w:sz w:val="28"/>
          <w:szCs w:val="28"/>
          <w:cs/>
        </w:rPr>
        <w:t xml:space="preserve"> สินทรัพย์อนุพันธ์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รวมถึงความเสี่ยงด้านสินเชื่อแก่ลูกค้าและลูกหนี้คงค้าง</w:t>
      </w:r>
    </w:p>
    <w:p w14:paraId="7C58F693" w14:textId="77777777" w:rsidR="00D51210" w:rsidRPr="00CA26DB" w:rsidRDefault="00D512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</w:rPr>
        <w:br w:type="page"/>
      </w:r>
    </w:p>
    <w:p w14:paraId="13987958" w14:textId="549F3FA1" w:rsidR="00DC4E4F" w:rsidRPr="00CA26DB" w:rsidRDefault="00DC4E4F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ก)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การบริหารความเสี่ยง</w:t>
      </w:r>
    </w:p>
    <w:p w14:paraId="6125AECF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กลุ่มบริษัทบริหารความเสี่ยงด้านเครดิตโดยการจัดกลุ่มของความเสี่ยง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บริษัท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ในระดับลงทุน </w:t>
      </w:r>
      <w:r w:rsidRPr="00CA26DB">
        <w:rPr>
          <w:rFonts w:ascii="Angsana New" w:hAnsi="Angsana New"/>
          <w:sz w:val="28"/>
          <w:szCs w:val="28"/>
          <w:lang w:val="en-GB"/>
        </w:rPr>
        <w:t>(Investment grade credit rating)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เป็นอย่างน้อย</w:t>
      </w:r>
    </w:p>
    <w:p w14:paraId="7DB0346E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สำหรับการทำธุรกรรมกับลูกค้า กลุ่มบริษัทจะยึดการจัดอันดับจากสถาบันจัดอันดับความน่าเชื่อถือที่เป็นอิสระ </w:t>
      </w:r>
      <w:r w:rsidRPr="00CA26DB">
        <w:rPr>
          <w:rFonts w:ascii="Angsana New" w:hAnsi="Angsana New"/>
          <w:sz w:val="28"/>
          <w:szCs w:val="28"/>
        </w:rPr>
        <w:t xml:space="preserve">    </w:t>
      </w:r>
      <w:r w:rsidRPr="00CA26DB">
        <w:rPr>
          <w:rFonts w:ascii="Angsana New" w:hAnsi="Angsana New"/>
          <w:sz w:val="28"/>
          <w:szCs w:val="28"/>
          <w:cs/>
        </w:rPr>
        <w:t>ในกรณีที่ไม่มีการจัดอันดับไว้ กลุ่มบริษัทจะประเมินความเสี่ยงจากคุณภาพเครดิตของลูกค้า โดยพิจารณาจากฐานะ</w:t>
      </w:r>
      <w:r w:rsidRPr="00CA26DB">
        <w:rPr>
          <w:rFonts w:ascii="Angsana New" w:hAnsi="Angsana New"/>
          <w:sz w:val="28"/>
          <w:szCs w:val="28"/>
        </w:rPr>
        <w:br/>
      </w:r>
      <w:r w:rsidRPr="00CA26DB">
        <w:rPr>
          <w:rFonts w:ascii="Angsana New" w:hAnsi="Angsana New"/>
          <w:sz w:val="28"/>
          <w:szCs w:val="28"/>
          <w:cs/>
        </w:rPr>
        <w:t>ทางการเงิน ประสบการณ์ที่ผ่านมา และปัจจัยอื่น</w:t>
      </w:r>
      <w:r w:rsidRPr="00CA26DB">
        <w:rPr>
          <w:rFonts w:ascii="Angsana New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ๆ และกำหนดการให้วงเงินสินเชื่อจากผลการประเมินดังกล่าว</w:t>
      </w:r>
      <w:r w:rsidRPr="00CA26DB">
        <w:rPr>
          <w:rFonts w:ascii="Angsana New" w:hAnsi="Angsana New"/>
          <w:sz w:val="28"/>
          <w:szCs w:val="28"/>
        </w:rPr>
        <w:br/>
      </w:r>
      <w:r w:rsidRPr="00CA26DB">
        <w:rPr>
          <w:rFonts w:ascii="Angsana New" w:hAnsi="Angsana New"/>
          <w:sz w:val="28"/>
          <w:szCs w:val="28"/>
          <w:cs/>
        </w:rPr>
        <w:t>ซึ่งเป็นไปตามข้อกำหนดของคณะกรรมการบริษัท ทั้งนี้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6BD85C1D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  <w:cs/>
        </w:rPr>
      </w:pPr>
      <w:r w:rsidRPr="00CA26DB">
        <w:rPr>
          <w:rFonts w:ascii="Angsana New" w:hAnsi="Angsana New"/>
          <w:sz w:val="28"/>
          <w:szCs w:val="28"/>
          <w:cs/>
        </w:rPr>
        <w:t>เนื่องจากกลุ่มบริษัทดำเนินธุรกิจกับลูกค้าที่เป็นบริษัทใหญ่ในกลุ่มอุตสาหกรรมปิโตรเลียมและไฟฟ้า และกำหนดให้มีการวางหลักประกันชั้นดีสำหรับลูกค้าชั้นอื่น</w:t>
      </w:r>
      <w:r w:rsidRPr="00CA26DB">
        <w:rPr>
          <w:rFonts w:ascii="Angsana New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ๆ ทำให้กลุ่มบริษัทไม่มีความเสี่ยงที่เป็นสาระสำคัญ</w:t>
      </w:r>
      <w:r w:rsidRPr="00CA26DB">
        <w:rPr>
          <w:rFonts w:ascii="Angsana New" w:hAnsi="Angsana New"/>
          <w:sz w:val="28"/>
          <w:szCs w:val="28"/>
        </w:rPr>
        <w:t xml:space="preserve">     </w:t>
      </w:r>
      <w:r w:rsidRPr="00CA26DB">
        <w:rPr>
          <w:rFonts w:ascii="Angsana New" w:hAnsi="Angsana New"/>
          <w:sz w:val="28"/>
          <w:szCs w:val="28"/>
          <w:cs/>
        </w:rPr>
        <w:t>ด้านสินเชื่อกับบริษัทใดบริษัทหนึ่งหรือในกลุ่มบริษัท</w:t>
      </w:r>
    </w:p>
    <w:p w14:paraId="6652C3FC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pacing w:val="-4"/>
          <w:sz w:val="28"/>
          <w:szCs w:val="28"/>
          <w:cs/>
        </w:rPr>
        <w:t>เงินลงทุนในตราสารหนี้ของกลุ่มบริษัทและบริษัทฯ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hAnsi="Angsana New"/>
          <w:spacing w:val="-4"/>
          <w:sz w:val="28"/>
          <w:szCs w:val="28"/>
          <w:cs/>
        </w:rPr>
        <w:t>เป็นการลงทุนที่มีความเสี่ยงต่ำ กลุ่มบริษัทมีการพิจารณาการจัดอันดับ</w:t>
      </w:r>
      <w:r w:rsidRPr="00CA26DB">
        <w:rPr>
          <w:rFonts w:ascii="Angsana New" w:hAnsi="Angsana New"/>
          <w:sz w:val="28"/>
          <w:szCs w:val="28"/>
          <w:cs/>
        </w:rPr>
        <w:t xml:space="preserve">ด้านเครดิตของเงินลงทุนเหล่านั้นอย่างสม่ำเสมอว่ามีความเสี่ยงที่เพิ่มขึ้นหรือไม่ </w:t>
      </w:r>
    </w:p>
    <w:p w14:paraId="240D65EB" w14:textId="77777777" w:rsidR="00DC4E4F" w:rsidRPr="00CA26DB" w:rsidRDefault="00DC4E4F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ข)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หลักประกัน</w:t>
      </w:r>
    </w:p>
    <w:p w14:paraId="699C9433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สำหรับลูกหนี้การค้าบางรายกลุ่มบริษัทมีการขอหลักประกันในรูปแบบการค้ำประกัน หรือเลตเตอร์ออฟเครดิต </w:t>
      </w:r>
      <w:r w:rsidRPr="00CA26DB">
        <w:rPr>
          <w:rFonts w:ascii="Angsana New" w:hAnsi="Angsana New"/>
          <w:sz w:val="28"/>
          <w:szCs w:val="28"/>
          <w:cs/>
        </w:rPr>
        <w:br/>
        <w:t>ซึ่งให้สิทธิกลุ่มบริษัทในการเรียกชำระได้หากคู่สัญญาผิดนัดตามเงื่อนไขของสัญญา</w:t>
      </w:r>
    </w:p>
    <w:p w14:paraId="2591C391" w14:textId="7CBEF03A" w:rsidR="00DC4E4F" w:rsidRPr="00CA26DB" w:rsidRDefault="00DC4E4F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ค)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การด้อยค่าของสินทรัพย์ทางการเงิน</w:t>
      </w:r>
    </w:p>
    <w:p w14:paraId="1A544E72" w14:textId="77777777" w:rsidR="006D4C1D" w:rsidRPr="00CA26DB" w:rsidRDefault="006D4C1D" w:rsidP="00441FE4">
      <w:pPr>
        <w:pStyle w:val="BlockText"/>
        <w:spacing w:before="120" w:after="120"/>
        <w:ind w:left="1080" w:right="0" w:firstLine="0"/>
        <w:rPr>
          <w:rFonts w:ascii="Angsana New" w:hAnsi="Angsana New" w:cs="Angsana New"/>
          <w:sz w:val="28"/>
          <w:szCs w:val="28"/>
          <w:lang w:val="en-GB"/>
        </w:rPr>
      </w:pPr>
      <w:r w:rsidRPr="00CA26DB">
        <w:rPr>
          <w:rFonts w:ascii="Angsana New" w:hAnsi="Angsana New" w:cs="Angsana New"/>
          <w:sz w:val="28"/>
          <w:szCs w:val="28"/>
          <w:cs/>
          <w:lang w:val="en-US"/>
        </w:rPr>
        <w:t>กลุ่มบริษัทพิจารณาว่าการด้อยค่าของสินทรัพย์ทางการเงินมีจำนวนเงินที่ไม่มีนัยสำคัญ</w:t>
      </w:r>
    </w:p>
    <w:p w14:paraId="2F521EE1" w14:textId="77777777" w:rsidR="006D4C1D" w:rsidRPr="00CA26DB" w:rsidRDefault="006D4C1D" w:rsidP="00441FE4">
      <w:pPr>
        <w:pStyle w:val="BlockText"/>
        <w:spacing w:before="120" w:after="120"/>
        <w:ind w:left="1080" w:right="0" w:firstLine="0"/>
        <w:rPr>
          <w:rFonts w:ascii="Angsana New" w:hAnsi="Angsana New" w:cs="Angsana New"/>
          <w:i/>
          <w:iCs/>
          <w:sz w:val="28"/>
          <w:szCs w:val="28"/>
          <w:lang w:val="en-GB"/>
        </w:rPr>
      </w:pPr>
      <w:r w:rsidRPr="00CA26DB">
        <w:rPr>
          <w:rFonts w:ascii="Angsana New" w:hAnsi="Angsana New" w:cs="Angsana New"/>
          <w:i/>
          <w:iCs/>
          <w:sz w:val="28"/>
          <w:szCs w:val="28"/>
          <w:cs/>
          <w:lang w:val="en-US"/>
        </w:rPr>
        <w:t>สินทรัพย์ทางการเงินอื่นที่วัดมูลค่าด้วยราคาทุนตัดจำหน่าย</w:t>
      </w:r>
    </w:p>
    <w:p w14:paraId="7C776F85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สินทรัพย์ทางการเงินอื่นที่วัดมูลค่าด้วยราคาทุนตัดจำหน่ายประกอบด้วย เงินลงทุนระยะสั้น ซึ่งกลุ่มบริษัทพิจารณาว่าเงินลงทุนดังกล่าวมีความเสี่ยงด้านเครดิตต่ำ</w:t>
      </w:r>
    </w:p>
    <w:p w14:paraId="0CFE3858" w14:textId="77777777" w:rsidR="006D4C1D" w:rsidRPr="00CA26DB" w:rsidRDefault="006D4C1D" w:rsidP="00441FE4">
      <w:pPr>
        <w:pStyle w:val="BlockText"/>
        <w:spacing w:before="120" w:after="120"/>
        <w:ind w:left="1080" w:right="0" w:firstLine="0"/>
        <w:rPr>
          <w:rFonts w:ascii="Angsana New" w:hAnsi="Angsana New" w:cs="Angsana New"/>
          <w:i/>
          <w:iCs/>
          <w:sz w:val="28"/>
          <w:szCs w:val="28"/>
          <w:lang w:val="en-GB"/>
        </w:rPr>
      </w:pPr>
      <w:r w:rsidRPr="00CA26DB">
        <w:rPr>
          <w:rFonts w:ascii="Angsana New" w:hAnsi="Angsana New" w:cs="Angsana New"/>
          <w:i/>
          <w:iCs/>
          <w:sz w:val="28"/>
          <w:szCs w:val="28"/>
          <w:cs/>
          <w:lang w:val="en-US"/>
        </w:rPr>
        <w:t>เงินลงทุนในตราสารหนี้</w:t>
      </w:r>
    </w:p>
    <w:p w14:paraId="0FC43CF2" w14:textId="33F911C6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pacing w:val="-4"/>
          <w:sz w:val="28"/>
          <w:szCs w:val="28"/>
        </w:rPr>
      </w:pPr>
      <w:r w:rsidRPr="00CA26DB">
        <w:rPr>
          <w:rFonts w:ascii="Angsana New" w:hAnsi="Angsana New"/>
          <w:spacing w:val="-4"/>
          <w:sz w:val="28"/>
          <w:szCs w:val="28"/>
          <w:cs/>
        </w:rPr>
        <w:t>เงินลงทุนในตราสารหนี้ที่วัดมูลค่าด้วยราคาทุนตัดจำหน่ายประกอบด้วยลูกหนี้</w:t>
      </w:r>
      <w:r w:rsidR="00687074" w:rsidRPr="00CA26DB">
        <w:rPr>
          <w:rFonts w:ascii="Angsana New" w:hAnsi="Angsana New"/>
          <w:spacing w:val="-4"/>
          <w:sz w:val="28"/>
          <w:szCs w:val="28"/>
          <w:cs/>
        </w:rPr>
        <w:t>หมุนเวียน</w:t>
      </w:r>
      <w:r w:rsidRPr="00CA26DB">
        <w:rPr>
          <w:rFonts w:ascii="Angsana New" w:hAnsi="Angsana New"/>
          <w:spacing w:val="-4"/>
          <w:sz w:val="28"/>
          <w:szCs w:val="28"/>
          <w:cs/>
        </w:rPr>
        <w:t>อื่น และเงินให้กู้ยืมแก่กิจการที่เกี่ยวข้องกัน</w:t>
      </w:r>
    </w:p>
    <w:p w14:paraId="22C71DD0" w14:textId="77777777" w:rsidR="00D97233" w:rsidRPr="00CA26DB" w:rsidRDefault="00D972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4"/>
          <w:sz w:val="28"/>
          <w:szCs w:val="28"/>
          <w:cs/>
        </w:rPr>
      </w:pPr>
      <w:r w:rsidRPr="00CA26DB">
        <w:rPr>
          <w:rFonts w:ascii="Angsana New" w:hAnsi="Angsana New"/>
          <w:spacing w:val="-4"/>
          <w:sz w:val="28"/>
          <w:szCs w:val="28"/>
        </w:rPr>
        <w:br w:type="page"/>
      </w:r>
    </w:p>
    <w:p w14:paraId="7662D37F" w14:textId="42BE8A29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pacing w:val="-4"/>
          <w:sz w:val="28"/>
          <w:szCs w:val="28"/>
          <w:cs/>
        </w:rPr>
        <w:lastRenderedPageBreak/>
        <w:t xml:space="preserve">กลุ่มบริษัทพิจารณาว่าเงินลงทุนในตราสารหนี้ที่วัดมูลค่าด้วยราคาทุนตัดจำหน่ายและ 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FVOCI </w:t>
      </w:r>
      <w:r w:rsidRPr="00CA26DB">
        <w:rPr>
          <w:rFonts w:ascii="Angsana New" w:hAnsi="Angsana New"/>
          <w:spacing w:val="-4"/>
          <w:sz w:val="28"/>
          <w:szCs w:val="28"/>
          <w:cs/>
        </w:rPr>
        <w:t>นั้นมีความเสี่ยง</w:t>
      </w:r>
      <w:r w:rsidRPr="00CA26DB">
        <w:rPr>
          <w:rFonts w:ascii="Angsana New" w:hAnsi="Angsana New"/>
          <w:sz w:val="28"/>
          <w:szCs w:val="28"/>
          <w:cs/>
        </w:rPr>
        <w:t xml:space="preserve">ด้านเครดิตต่ำ ดังนั้น ค่าเผื่อผลขาดทุนที่ประเมินในระหว่างปีจึงจำกัดอยู่ที่ผลขาดทุนด้านเครดิตที่คาดว่าจะเกิดขึ้นภายใน </w:t>
      </w:r>
      <w:r w:rsidRPr="00CA26DB">
        <w:rPr>
          <w:rFonts w:ascii="Angsana New" w:hAnsi="Angsana New"/>
          <w:sz w:val="28"/>
          <w:szCs w:val="28"/>
          <w:lang w:val="en-GB"/>
        </w:rPr>
        <w:t>12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เดือน สำหรับตราสารหนี้ที่อยู่ในความต้องการของตลาดที่เข้าข่าย </w:t>
      </w:r>
      <w:r w:rsidRPr="00CA26DB">
        <w:rPr>
          <w:rFonts w:ascii="Angsana New" w:hAnsi="Angsana New"/>
          <w:sz w:val="28"/>
          <w:szCs w:val="28"/>
          <w:lang w:val="en-GB"/>
        </w:rPr>
        <w:t>“</w:t>
      </w:r>
      <w:r w:rsidRPr="00CA26DB">
        <w:rPr>
          <w:rFonts w:ascii="Angsana New" w:hAnsi="Angsana New"/>
          <w:sz w:val="28"/>
          <w:szCs w:val="28"/>
          <w:cs/>
        </w:rPr>
        <w:t>ความเสี่ยงด้านเครดิตต่ำ</w:t>
      </w:r>
      <w:r w:rsidRPr="00CA26DB">
        <w:rPr>
          <w:rFonts w:ascii="Angsana New" w:hAnsi="Angsana New"/>
          <w:sz w:val="28"/>
          <w:szCs w:val="28"/>
          <w:lang w:val="en-GB"/>
        </w:rPr>
        <w:t xml:space="preserve">” </w:t>
      </w:r>
      <w:r w:rsidRPr="00CA26DB">
        <w:rPr>
          <w:rFonts w:ascii="Angsana New" w:hAnsi="Angsana New"/>
          <w:sz w:val="28"/>
          <w:szCs w:val="28"/>
          <w:cs/>
        </w:rPr>
        <w:t xml:space="preserve">นั้น </w:t>
      </w:r>
      <w:r w:rsidRPr="00CA26DB">
        <w:rPr>
          <w:rFonts w:ascii="Angsana New" w:hAnsi="Angsana New"/>
          <w:sz w:val="28"/>
          <w:szCs w:val="28"/>
        </w:rPr>
        <w:t xml:space="preserve">               </w:t>
      </w:r>
      <w:r w:rsidRPr="00CA26DB">
        <w:rPr>
          <w:rFonts w:ascii="Angsana New" w:hAnsi="Angsana New"/>
          <w:sz w:val="28"/>
          <w:szCs w:val="28"/>
          <w:cs/>
        </w:rPr>
        <w:t xml:space="preserve">กลุ่มบริษัทพิจารณาตราสารหนี้ที่ถูกจัดลำดับจากอันดับด้านเครดิตในระดับลงทุน </w:t>
      </w:r>
      <w:r w:rsidRPr="00CA26DB">
        <w:rPr>
          <w:rFonts w:ascii="Angsana New" w:hAnsi="Angsana New"/>
          <w:sz w:val="28"/>
          <w:szCs w:val="28"/>
        </w:rPr>
        <w:t xml:space="preserve">(Investment grade credit rating) </w:t>
      </w:r>
      <w:r w:rsidRPr="00CA26DB">
        <w:rPr>
          <w:rFonts w:ascii="Angsana New" w:hAnsi="Angsana New"/>
          <w:spacing w:val="-4"/>
          <w:sz w:val="28"/>
          <w:szCs w:val="28"/>
          <w:cs/>
        </w:rPr>
        <w:t>จากหน่วยงานจัดอันดับความน่าเชื่อถืออย่างน้อยหนึ่งแห่ง สำหรับตราสารอื่น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hAnsi="Angsana New"/>
          <w:spacing w:val="-4"/>
          <w:sz w:val="28"/>
          <w:szCs w:val="28"/>
          <w:cs/>
        </w:rPr>
        <w:t>ๆ นั้น กลุ่มบริษัทจะพิจารณาว่ามีความเสี่ยง</w:t>
      </w:r>
      <w:r w:rsidRPr="00CA26DB">
        <w:rPr>
          <w:rFonts w:ascii="Angsana New" w:hAnsi="Angsana New"/>
          <w:spacing w:val="-2"/>
          <w:sz w:val="28"/>
          <w:szCs w:val="28"/>
          <w:cs/>
        </w:rPr>
        <w:t>ด้านเครดิตต่ำเมื่อมีความเสี่ยงจากการผิดนัดชำระอยู่ในระดับต่ำ</w:t>
      </w:r>
      <w:r w:rsidRPr="00CA26DB">
        <w:rPr>
          <w:rFonts w:ascii="Angsana New" w:hAnsi="Angsana New"/>
          <w:sz w:val="28"/>
          <w:szCs w:val="28"/>
          <w:cs/>
        </w:rPr>
        <w:t xml:space="preserve"> และผู้ออกตราสารมีความสามารถทางการเงินที่แข็งแกร่งที่จะปฏิบัติตามภาระผูกพันตามสัญญาได้ในระยะเวลาอันใกล้</w:t>
      </w:r>
    </w:p>
    <w:p w14:paraId="62FFC0C1" w14:textId="77777777" w:rsidR="00DC4E4F" w:rsidRPr="00CA26DB" w:rsidRDefault="00DC4E4F" w:rsidP="00441FE4">
      <w:pPr>
        <w:pStyle w:val="BlockText"/>
        <w:spacing w:before="120" w:after="120"/>
        <w:ind w:left="1080" w:right="0" w:firstLine="0"/>
        <w:jc w:val="both"/>
        <w:rPr>
          <w:rFonts w:ascii="Angsana New" w:hAnsi="Angsana New" w:cs="Angsana New"/>
          <w:i/>
          <w:iCs/>
          <w:sz w:val="28"/>
          <w:szCs w:val="28"/>
          <w:lang w:val="en-GB"/>
        </w:rPr>
      </w:pPr>
      <w:r w:rsidRPr="00CA26DB">
        <w:rPr>
          <w:rFonts w:ascii="Angsana New" w:hAnsi="Angsana New" w:cs="Angsana New"/>
          <w:i/>
          <w:iCs/>
          <w:sz w:val="28"/>
          <w:szCs w:val="28"/>
          <w:cs/>
          <w:lang w:val="en-US"/>
        </w:rPr>
        <w:t>สินทรัพย์ทางการเงินที่วัดมูลค่าด้วยมูลค่ายุติธรรมผ่านกำไรขาดทุน</w:t>
      </w:r>
      <w:r w:rsidRPr="00CA26DB">
        <w:rPr>
          <w:rFonts w:ascii="Angsana New" w:hAnsi="Angsana New" w:cs="Angsana New"/>
          <w:i/>
          <w:iCs/>
          <w:sz w:val="28"/>
          <w:szCs w:val="28"/>
          <w:lang w:val="en-GB"/>
        </w:rPr>
        <w:t xml:space="preserve"> (FVPL)</w:t>
      </w:r>
    </w:p>
    <w:p w14:paraId="41981124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  <w:lang w:val="en-GB"/>
        </w:rPr>
      </w:pPr>
      <w:r w:rsidRPr="00CA26DB">
        <w:rPr>
          <w:rFonts w:ascii="Angsana New" w:hAnsi="Angsana New"/>
          <w:sz w:val="28"/>
          <w:szCs w:val="28"/>
          <w:cs/>
        </w:rPr>
        <w:t>กลุ่มบริษัทมีความเสี่ยงด้านเครดิตที่เกี่ยวกับเงินลงทุนในตราสารหนี้ที่วัดมูลค่าด้วย</w:t>
      </w:r>
      <w:r w:rsidRPr="00CA26DB">
        <w:rPr>
          <w:rFonts w:ascii="Angsana New" w:hAnsi="Angsana New"/>
          <w:sz w:val="28"/>
          <w:szCs w:val="28"/>
        </w:rPr>
        <w:t xml:space="preserve"> FVPL</w:t>
      </w:r>
      <w:r w:rsidRPr="00CA26DB">
        <w:rPr>
          <w:rFonts w:ascii="Angsana New" w:hAnsi="Angsana New"/>
          <w:sz w:val="28"/>
          <w:szCs w:val="28"/>
          <w:cs/>
        </w:rPr>
        <w:t xml:space="preserve"> ทั้งนี้ ความเสี่ยงสูงสุด </w:t>
      </w:r>
      <w:r w:rsidRPr="00CA26DB">
        <w:rPr>
          <w:rFonts w:ascii="Angsana New" w:hAnsi="Angsana New"/>
          <w:sz w:val="28"/>
          <w:szCs w:val="28"/>
        </w:rPr>
        <w:br/>
      </w:r>
      <w:r w:rsidRPr="00CA26DB">
        <w:rPr>
          <w:rFonts w:ascii="Angsana New" w:hAnsi="Angsana New"/>
          <w:sz w:val="28"/>
          <w:szCs w:val="28"/>
          <w:cs/>
        </w:rPr>
        <w:t xml:space="preserve">ณ วันสิ้นรอบระยะเวลารายงานเท่ากับมูลค่าตามบัญชีของเงินลงทุนจำนวน </w:t>
      </w:r>
      <w:r w:rsidRPr="00CA26DB">
        <w:rPr>
          <w:rFonts w:ascii="Angsana New" w:hAnsi="Angsana New"/>
          <w:sz w:val="28"/>
          <w:szCs w:val="28"/>
          <w:lang w:val="en-GB"/>
        </w:rPr>
        <w:t>665</w:t>
      </w:r>
      <w:r w:rsidRPr="00CA26DB">
        <w:rPr>
          <w:rFonts w:ascii="Angsana New" w:hAnsi="Angsana New"/>
          <w:sz w:val="28"/>
          <w:szCs w:val="28"/>
          <w:cs/>
        </w:rPr>
        <w:t xml:space="preserve"> ล้านบาท (</w:t>
      </w:r>
      <w:r w:rsidRPr="00CA26DB">
        <w:rPr>
          <w:rFonts w:ascii="Angsana New" w:hAnsi="Angsana New"/>
          <w:sz w:val="28"/>
          <w:szCs w:val="28"/>
          <w:lang w:val="en-GB"/>
        </w:rPr>
        <w:t>2567: 686</w:t>
      </w:r>
      <w:r w:rsidRPr="00CA26DB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79D0404C" w14:textId="7B806B3D" w:rsidR="00DC4E4F" w:rsidRPr="00CA26DB" w:rsidRDefault="00030472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t>3</w:t>
      </w:r>
      <w:r w:rsidR="00CC072E" w:rsidRPr="00CA26DB">
        <w:rPr>
          <w:rFonts w:ascii="Angsana New" w:eastAsia="Arial Unicode MS" w:hAnsi="Angsana New"/>
          <w:sz w:val="28"/>
          <w:szCs w:val="28"/>
          <w:lang w:val="en-GB"/>
        </w:rPr>
        <w:t>4</w:t>
      </w:r>
      <w:r w:rsidR="00DC4E4F" w:rsidRPr="00CA26DB">
        <w:rPr>
          <w:rFonts w:ascii="Angsana New" w:eastAsia="Arial Unicode MS" w:hAnsi="Angsana New"/>
          <w:sz w:val="28"/>
          <w:szCs w:val="28"/>
          <w:lang w:val="en-GB"/>
        </w:rPr>
        <w:t>.1.3</w:t>
      </w:r>
      <w:r w:rsidR="00DC4E4F" w:rsidRPr="00CA26DB">
        <w:rPr>
          <w:rFonts w:ascii="Angsana New" w:eastAsia="Arial Unicode MS" w:hAnsi="Angsana New"/>
          <w:sz w:val="28"/>
          <w:szCs w:val="28"/>
          <w:lang w:val="en-GB"/>
        </w:rPr>
        <w:tab/>
      </w:r>
      <w:r w:rsidR="00DC4E4F" w:rsidRPr="00CA26DB">
        <w:rPr>
          <w:rFonts w:ascii="Angsana New" w:eastAsia="Arial Unicode MS" w:hAnsi="Angsana New"/>
          <w:sz w:val="28"/>
          <w:szCs w:val="28"/>
          <w:cs/>
        </w:rPr>
        <w:t>ความเสี่ยงด้านสภาพคล่อง</w:t>
      </w:r>
    </w:p>
    <w:p w14:paraId="45535DA6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การจัดการความเสี่ยงด้านสภาพคล่องอย่างรอบคอบคือการมีจำนวนเงินสด</w:t>
      </w:r>
      <w:r w:rsidRPr="00CA26DB">
        <w:rPr>
          <w:rFonts w:ascii="Angsana New" w:hAnsi="Angsana New"/>
          <w:spacing w:val="-4"/>
          <w:sz w:val="28"/>
          <w:szCs w:val="28"/>
          <w:cs/>
        </w:rPr>
        <w:t>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Pr="00CA26DB">
        <w:rPr>
          <w:rFonts w:ascii="Angsana New" w:hAnsi="Angsana New"/>
          <w:sz w:val="28"/>
          <w:szCs w:val="28"/>
          <w:cs/>
        </w:rPr>
        <w:t>เมื่อถึงกำหนดชำระ และเพียงพอต่อการปิดสถานะ ทั้งนี้ ณ วันสิ้นรอบระยะเวลาบัญชี กลุ่มบริษัทมีเงินฝากธนาคารที่สามารถเบิกใช้ได้ทันทีจำนวน</w:t>
      </w:r>
      <w:r w:rsidRPr="00CA26DB">
        <w:rPr>
          <w:rFonts w:ascii="Angsana New" w:hAnsi="Angsana New"/>
          <w:sz w:val="28"/>
          <w:szCs w:val="28"/>
        </w:rPr>
        <w:t xml:space="preserve"> 62,568 </w:t>
      </w:r>
      <w:r w:rsidRPr="00CA26DB">
        <w:rPr>
          <w:rFonts w:ascii="Angsana New" w:hAnsi="Angsana New"/>
          <w:sz w:val="28"/>
          <w:szCs w:val="28"/>
          <w:cs/>
        </w:rPr>
        <w:t xml:space="preserve">ล้านบาท </w:t>
      </w:r>
      <w:r w:rsidRPr="00CA26DB">
        <w:rPr>
          <w:rFonts w:ascii="Angsana New" w:hAnsi="Angsana New"/>
          <w:sz w:val="28"/>
          <w:szCs w:val="28"/>
        </w:rPr>
        <w:br/>
        <w:t>(</w:t>
      </w:r>
      <w:r w:rsidRPr="00CA26DB">
        <w:rPr>
          <w:rFonts w:ascii="Angsana New" w:hAnsi="Angsana New"/>
          <w:sz w:val="28"/>
          <w:szCs w:val="28"/>
          <w:lang w:val="en-GB"/>
        </w:rPr>
        <w:t>2567:</w:t>
      </w:r>
      <w:r w:rsidRPr="00CA26DB">
        <w:rPr>
          <w:rFonts w:ascii="Angsana New" w:hAnsi="Angsana New"/>
          <w:sz w:val="28"/>
          <w:szCs w:val="28"/>
          <w:cs/>
        </w:rPr>
        <w:t xml:space="preserve"> จำนวน</w:t>
      </w:r>
      <w:r w:rsidRPr="00CA26DB">
        <w:rPr>
          <w:rFonts w:ascii="Angsana New" w:hAnsi="Angsana New"/>
          <w:sz w:val="28"/>
          <w:szCs w:val="28"/>
        </w:rPr>
        <w:t xml:space="preserve"> 29,042 </w:t>
      </w:r>
      <w:r w:rsidRPr="00CA26DB">
        <w:rPr>
          <w:rFonts w:ascii="Angsana New" w:hAnsi="Angsana New"/>
          <w:sz w:val="28"/>
          <w:szCs w:val="28"/>
          <w:cs/>
        </w:rPr>
        <w:t xml:space="preserve">ล้านบาท) เพื่อวัตถุประสงค์ในการบริหารสภาพคล่องของกลุ่มบริษัท </w:t>
      </w:r>
    </w:p>
    <w:p w14:paraId="2A3C7090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จากลักษณะของการดำเนินธุรกิจของกลุ่มบริษัทซึ่งเป็นธุรกิจที่มีความยืดหยุ่นและเปลี่ยนแปลงอยู่ตลอดเวลา </w:t>
      </w:r>
      <w:r w:rsidRPr="00CA26DB">
        <w:rPr>
          <w:rFonts w:ascii="Angsana New" w:hAnsi="Angsana New"/>
          <w:sz w:val="28"/>
          <w:szCs w:val="28"/>
        </w:rPr>
        <w:t xml:space="preserve">            </w:t>
      </w:r>
      <w:r w:rsidRPr="00CA26DB">
        <w:rPr>
          <w:rFonts w:ascii="Angsana New" w:hAnsi="Angsana New"/>
          <w:sz w:val="28"/>
          <w:szCs w:val="28"/>
          <w:cs/>
        </w:rPr>
        <w:t>ส่วนงานบริหารการเงินของกลุ่มบริษัท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6BB7142F" w14:textId="77777777" w:rsidR="006D4C1D" w:rsidRPr="00CA26DB" w:rsidRDefault="006D4C1D" w:rsidP="00441F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ผู้บริหารได้พิจารณาประมาณการกระแสเงินสดของกลุ่มบริษัทและบริษัทอย่างสม่ำเสมอโดยพิจารณาจาก </w:t>
      </w:r>
      <w:r w:rsidRPr="00CA26DB">
        <w:rPr>
          <w:rFonts w:ascii="Angsana New" w:hAnsi="Angsana New"/>
          <w:sz w:val="28"/>
          <w:szCs w:val="28"/>
        </w:rPr>
        <w:br/>
      </w:r>
      <w:r w:rsidRPr="00CA26DB">
        <w:rPr>
          <w:rFonts w:ascii="Angsana New" w:hAnsi="Angsana New"/>
          <w:sz w:val="28"/>
          <w:szCs w:val="28"/>
          <w:cs/>
        </w:rPr>
        <w:t xml:space="preserve">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นอกจากนี้ </w:t>
      </w:r>
      <w:r w:rsidRPr="00CA26DB">
        <w:rPr>
          <w:rFonts w:ascii="Angsana New" w:hAnsi="Angsana New"/>
          <w:sz w:val="28"/>
          <w:szCs w:val="28"/>
        </w:rPr>
        <w:br/>
      </w:r>
      <w:r w:rsidRPr="00CA26DB">
        <w:rPr>
          <w:rFonts w:ascii="Angsana New" w:hAnsi="Angsana New"/>
          <w:sz w:val="28"/>
          <w:szCs w:val="28"/>
          <w:cs/>
        </w:rPr>
        <w:t>กลุ่มบริษัทยังได้ทำการประมาณการกระแสเงินสดในสกุลเงินหลักต่าง</w:t>
      </w:r>
      <w:r w:rsidRPr="00CA26DB">
        <w:rPr>
          <w:rFonts w:ascii="Angsana New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ๆ พิจารณาสินทรัพย์ที่มีสภาพคล่องสูงและอัตราส่วนสภาพคล่องตามข้อกำหนดต่าง</w:t>
      </w:r>
      <w:r w:rsidRPr="00CA26DB">
        <w:rPr>
          <w:rFonts w:ascii="Angsana New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>ๆ และคงไว้ซึ่งแผนการจัดหาเงินที่เหมาะสม</w:t>
      </w:r>
    </w:p>
    <w:p w14:paraId="3610DCDE" w14:textId="77777777" w:rsidR="00D97233" w:rsidRPr="00CA26DB" w:rsidRDefault="00D972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</w:rPr>
        <w:br w:type="page"/>
      </w:r>
    </w:p>
    <w:p w14:paraId="79F19324" w14:textId="5FF7875D" w:rsidR="00DC4E4F" w:rsidRPr="00CA26DB" w:rsidRDefault="00DC4E4F" w:rsidP="000434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lastRenderedPageBreak/>
        <w:t>ก)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การจัดการด้านการจัดหาเงิน</w:t>
      </w:r>
    </w:p>
    <w:p w14:paraId="43A6B3DB" w14:textId="77777777" w:rsidR="00DC4E4F" w:rsidRPr="00CA26DB" w:rsidRDefault="00DC4E4F" w:rsidP="00043416">
      <w:pPr>
        <w:pStyle w:val="BlockText"/>
        <w:spacing w:before="120" w:after="120"/>
        <w:ind w:left="1080" w:right="0" w:firstLine="0"/>
        <w:jc w:val="both"/>
        <w:rPr>
          <w:rFonts w:ascii="Angsana New" w:hAnsi="Angsana New" w:cs="Angsana New"/>
          <w:sz w:val="28"/>
          <w:szCs w:val="28"/>
          <w:lang w:val="en-GB"/>
        </w:rPr>
      </w:pPr>
      <w:r w:rsidRPr="00CA26DB">
        <w:rPr>
          <w:rFonts w:ascii="Angsana New" w:hAnsi="Angsana New" w:cs="Angsana New"/>
          <w:sz w:val="28"/>
          <w:szCs w:val="28"/>
          <w:cs/>
          <w:lang w:val="en-US"/>
        </w:rPr>
        <w:t xml:space="preserve">กลุ่มบริษัทมีวงเงินกู้ที่ยังไม่ได้เบิกใช้ ณ วันที่ </w:t>
      </w:r>
      <w:r w:rsidRPr="00CA26DB">
        <w:rPr>
          <w:rFonts w:ascii="Angsana New" w:hAnsi="Angsana New" w:cs="Angsana New"/>
          <w:sz w:val="28"/>
          <w:szCs w:val="28"/>
          <w:lang w:val="en-GB"/>
        </w:rPr>
        <w:t>31</w:t>
      </w:r>
      <w:r w:rsidRPr="00CA26DB">
        <w:rPr>
          <w:rFonts w:ascii="Angsana New" w:hAnsi="Angsana New" w:cs="Angsana New"/>
          <w:sz w:val="28"/>
          <w:szCs w:val="28"/>
          <w:cs/>
          <w:lang w:val="en-US"/>
        </w:rPr>
        <w:t xml:space="preserve"> ธันวาคม มีดังต่อไปนี้</w:t>
      </w:r>
    </w:p>
    <w:tbl>
      <w:tblPr>
        <w:tblW w:w="8550" w:type="dxa"/>
        <w:tblInd w:w="990" w:type="dxa"/>
        <w:tblLook w:val="0000" w:firstRow="0" w:lastRow="0" w:firstColumn="0" w:lastColumn="0" w:noHBand="0" w:noVBand="0"/>
      </w:tblPr>
      <w:tblGrid>
        <w:gridCol w:w="3870"/>
        <w:gridCol w:w="1170"/>
        <w:gridCol w:w="1170"/>
        <w:gridCol w:w="1170"/>
        <w:gridCol w:w="1170"/>
      </w:tblGrid>
      <w:tr w:rsidR="00D04807" w:rsidRPr="00CA26DB" w14:paraId="772C1B76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6D4EA210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</w:tcPr>
          <w:p w14:paraId="7CAC20EB" w14:textId="77777777" w:rsidR="00DC4E4F" w:rsidRPr="00CA26DB" w:rsidRDefault="00DC4E4F" w:rsidP="00043416">
            <w:pPr>
              <w:pStyle w:val="Heading1"/>
              <w:spacing w:line="240" w:lineRule="auto"/>
              <w:ind w:right="-72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</w:tcPr>
          <w:p w14:paraId="7277C0CB" w14:textId="77777777" w:rsidR="00DC4E4F" w:rsidRPr="00CA26DB" w:rsidRDefault="00DC4E4F" w:rsidP="00043416">
            <w:pPr>
              <w:pStyle w:val="Heading1"/>
              <w:spacing w:line="240" w:lineRule="auto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D04807" w:rsidRPr="00CA26DB" w14:paraId="304F79DF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72267779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40" w:type="dxa"/>
            <w:gridSpan w:val="2"/>
          </w:tcPr>
          <w:p w14:paraId="48C255AB" w14:textId="77777777" w:rsidR="00DC4E4F" w:rsidRPr="00CA26DB" w:rsidRDefault="00DC4E4F" w:rsidP="0004341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625D4C92" w14:textId="77777777" w:rsidR="00DC4E4F" w:rsidRPr="00CA26DB" w:rsidRDefault="00DC4E4F" w:rsidP="00043416">
            <w:pPr>
              <w:pStyle w:val="Heading1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04807" w:rsidRPr="00CA26DB" w14:paraId="4FEE9C2A" w14:textId="77777777" w:rsidTr="000965CD">
        <w:trPr>
          <w:trHeight w:val="20"/>
        </w:trPr>
        <w:tc>
          <w:tcPr>
            <w:tcW w:w="3870" w:type="dxa"/>
            <w:vAlign w:val="center"/>
          </w:tcPr>
          <w:p w14:paraId="74032B03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1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center"/>
          </w:tcPr>
          <w:p w14:paraId="38960B79" w14:textId="40810D66" w:rsidR="00DC4E4F" w:rsidRPr="00CA26DB" w:rsidRDefault="004C724C" w:rsidP="0004341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center"/>
          </w:tcPr>
          <w:p w14:paraId="6F4304AF" w14:textId="64930F57" w:rsidR="00DC4E4F" w:rsidRPr="00CA26DB" w:rsidRDefault="00DC5B88" w:rsidP="0004341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  <w:tc>
          <w:tcPr>
            <w:tcW w:w="1170" w:type="dxa"/>
            <w:vAlign w:val="center"/>
          </w:tcPr>
          <w:p w14:paraId="7917A4B5" w14:textId="3D37F634" w:rsidR="00DC4E4F" w:rsidRPr="00CA26DB" w:rsidRDefault="004C724C" w:rsidP="0004341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center"/>
          </w:tcPr>
          <w:p w14:paraId="1B16ACC4" w14:textId="05E3A38A" w:rsidR="00DC4E4F" w:rsidRPr="00CA26DB" w:rsidRDefault="00DC5B88" w:rsidP="00043416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2567</w:t>
            </w:r>
          </w:p>
        </w:tc>
      </w:tr>
      <w:tr w:rsidR="00D04807" w:rsidRPr="00CA26DB" w14:paraId="2109730B" w14:textId="77777777" w:rsidTr="000965CD">
        <w:trPr>
          <w:trHeight w:val="20"/>
        </w:trPr>
        <w:tc>
          <w:tcPr>
            <w:tcW w:w="3870" w:type="dxa"/>
          </w:tcPr>
          <w:p w14:paraId="0FE9E39B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อัตราดอกเบี้ยลอยตัว</w:t>
            </w:r>
          </w:p>
        </w:tc>
        <w:tc>
          <w:tcPr>
            <w:tcW w:w="1170" w:type="dxa"/>
            <w:vAlign w:val="bottom"/>
          </w:tcPr>
          <w:p w14:paraId="1ACD7DD0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860597F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03563B2D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E28DF41" w14:textId="77777777" w:rsidR="00DC4E4F" w:rsidRPr="00CA26DB" w:rsidRDefault="00DC4E4F" w:rsidP="0004341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04807" w:rsidRPr="00CA26DB" w14:paraId="3B5388C3" w14:textId="77777777" w:rsidTr="000965CD">
        <w:trPr>
          <w:trHeight w:val="20"/>
        </w:trPr>
        <w:tc>
          <w:tcPr>
            <w:tcW w:w="3870" w:type="dxa"/>
          </w:tcPr>
          <w:p w14:paraId="028F29D8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หมดอายุภายในหนึ่งปี</w:t>
            </w:r>
          </w:p>
        </w:tc>
        <w:tc>
          <w:tcPr>
            <w:tcW w:w="1170" w:type="dxa"/>
            <w:vAlign w:val="bottom"/>
          </w:tcPr>
          <w:p w14:paraId="4944E377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72D71536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055A650" w14:textId="77777777" w:rsidR="00DC4E4F" w:rsidRPr="00CA26DB" w:rsidRDefault="00DC4E4F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0DA21E8" w14:textId="77777777" w:rsidR="00DC4E4F" w:rsidRPr="00CA26DB" w:rsidRDefault="00DC4E4F" w:rsidP="0004341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6D4C1D" w:rsidRPr="00CA26DB" w14:paraId="538EC231" w14:textId="77777777" w:rsidTr="00D00F48">
        <w:trPr>
          <w:trHeight w:val="20"/>
        </w:trPr>
        <w:tc>
          <w:tcPr>
            <w:tcW w:w="3870" w:type="dxa"/>
          </w:tcPr>
          <w:p w14:paraId="0EB2859F" w14:textId="77777777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  <w:t xml:space="preserve">-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วงเงินสินเชื่อระยะสั้นแบบผูกพัน</w:t>
            </w:r>
          </w:p>
        </w:tc>
        <w:tc>
          <w:tcPr>
            <w:tcW w:w="1170" w:type="dxa"/>
            <w:vAlign w:val="bottom"/>
          </w:tcPr>
          <w:p w14:paraId="71BCE400" w14:textId="14918533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4,240</w:t>
            </w:r>
          </w:p>
        </w:tc>
        <w:tc>
          <w:tcPr>
            <w:tcW w:w="1170" w:type="dxa"/>
            <w:vAlign w:val="bottom"/>
          </w:tcPr>
          <w:p w14:paraId="7683B986" w14:textId="45DC8994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8,041</w:t>
            </w:r>
          </w:p>
        </w:tc>
        <w:tc>
          <w:tcPr>
            <w:tcW w:w="1170" w:type="dxa"/>
            <w:vAlign w:val="bottom"/>
          </w:tcPr>
          <w:p w14:paraId="36714EAE" w14:textId="3896DC44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3,700</w:t>
            </w:r>
          </w:p>
        </w:tc>
        <w:tc>
          <w:tcPr>
            <w:tcW w:w="1170" w:type="dxa"/>
            <w:vAlign w:val="bottom"/>
          </w:tcPr>
          <w:p w14:paraId="33E42C93" w14:textId="4F6B14B9" w:rsidR="006D4C1D" w:rsidRPr="00CA26DB" w:rsidRDefault="006D4C1D" w:rsidP="0004341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6,700</w:t>
            </w:r>
          </w:p>
        </w:tc>
      </w:tr>
      <w:tr w:rsidR="006D4C1D" w:rsidRPr="00CA26DB" w14:paraId="317C0B8B" w14:textId="77777777">
        <w:trPr>
          <w:trHeight w:val="20"/>
        </w:trPr>
        <w:tc>
          <w:tcPr>
            <w:tcW w:w="3870" w:type="dxa"/>
          </w:tcPr>
          <w:p w14:paraId="26BCB3E2" w14:textId="77777777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  <w:t xml:space="preserve">-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วงเงินสินเชื่อระยะสั้นแบบไม่ผูกพัน</w:t>
            </w:r>
          </w:p>
        </w:tc>
        <w:tc>
          <w:tcPr>
            <w:tcW w:w="1170" w:type="dxa"/>
          </w:tcPr>
          <w:p w14:paraId="304DB607" w14:textId="5A06CD01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19,501</w:t>
            </w:r>
          </w:p>
        </w:tc>
        <w:tc>
          <w:tcPr>
            <w:tcW w:w="1170" w:type="dxa"/>
          </w:tcPr>
          <w:p w14:paraId="304CE49D" w14:textId="070FD3F3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12,413</w:t>
            </w:r>
          </w:p>
        </w:tc>
        <w:tc>
          <w:tcPr>
            <w:tcW w:w="1170" w:type="dxa"/>
          </w:tcPr>
          <w:p w14:paraId="10EB2C1C" w14:textId="0542D3AB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11,782</w:t>
            </w:r>
          </w:p>
        </w:tc>
        <w:tc>
          <w:tcPr>
            <w:tcW w:w="1170" w:type="dxa"/>
            <w:vAlign w:val="bottom"/>
          </w:tcPr>
          <w:p w14:paraId="2907F62E" w14:textId="0C3ED5A8" w:rsidR="006D4C1D" w:rsidRPr="00CA26DB" w:rsidRDefault="006D4C1D" w:rsidP="0004341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5,790</w:t>
            </w:r>
          </w:p>
        </w:tc>
      </w:tr>
      <w:tr w:rsidR="006D4C1D" w:rsidRPr="00CA26DB" w14:paraId="6C9D5F19" w14:textId="77777777" w:rsidTr="00D00F48">
        <w:trPr>
          <w:trHeight w:val="20"/>
        </w:trPr>
        <w:tc>
          <w:tcPr>
            <w:tcW w:w="3870" w:type="dxa"/>
          </w:tcPr>
          <w:p w14:paraId="7ED39C3F" w14:textId="77777777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หมดอายุเกินกว่าหนึ่งปี</w:t>
            </w:r>
          </w:p>
        </w:tc>
        <w:tc>
          <w:tcPr>
            <w:tcW w:w="1170" w:type="dxa"/>
            <w:vAlign w:val="bottom"/>
          </w:tcPr>
          <w:p w14:paraId="171E2B67" w14:textId="77777777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7B73D479" w14:textId="77777777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25AB1FCB" w14:textId="77777777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0EF6FB6" w14:textId="77777777" w:rsidR="006D4C1D" w:rsidRPr="00CA26DB" w:rsidRDefault="006D4C1D" w:rsidP="0004341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6D4C1D" w:rsidRPr="00CA26DB" w14:paraId="4B5590D0" w14:textId="77777777" w:rsidTr="00D00F48">
        <w:trPr>
          <w:trHeight w:val="20"/>
        </w:trPr>
        <w:tc>
          <w:tcPr>
            <w:tcW w:w="3870" w:type="dxa"/>
          </w:tcPr>
          <w:p w14:paraId="6C5634F2" w14:textId="77777777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ab/>
              <w:t xml:space="preserve">- 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วงเงินกู้ธนาคาร</w:t>
            </w:r>
          </w:p>
        </w:tc>
        <w:tc>
          <w:tcPr>
            <w:tcW w:w="1170" w:type="dxa"/>
            <w:vAlign w:val="bottom"/>
          </w:tcPr>
          <w:p w14:paraId="423A1349" w14:textId="619733B8" w:rsidR="006D4C1D" w:rsidRPr="00CA26DB" w:rsidRDefault="006D4C1D" w:rsidP="0004341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91</w:t>
            </w:r>
          </w:p>
        </w:tc>
        <w:tc>
          <w:tcPr>
            <w:tcW w:w="1170" w:type="dxa"/>
            <w:vAlign w:val="bottom"/>
          </w:tcPr>
          <w:p w14:paraId="4902BC99" w14:textId="4855DA10" w:rsidR="006D4C1D" w:rsidRPr="00CA26DB" w:rsidRDefault="006D4C1D" w:rsidP="0004341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110</w:t>
            </w:r>
          </w:p>
        </w:tc>
        <w:tc>
          <w:tcPr>
            <w:tcW w:w="1170" w:type="dxa"/>
            <w:vAlign w:val="bottom"/>
          </w:tcPr>
          <w:p w14:paraId="090A14B3" w14:textId="209B6DD5" w:rsidR="006D4C1D" w:rsidRPr="00CA26DB" w:rsidRDefault="006D4C1D" w:rsidP="00043416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2C8C5B5" w14:textId="4B12C7C9" w:rsidR="006D4C1D" w:rsidRPr="00CA26DB" w:rsidRDefault="006D4C1D" w:rsidP="000434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</w:tr>
      <w:tr w:rsidR="006D4C1D" w:rsidRPr="00CA26DB" w14:paraId="107B5DEA" w14:textId="77777777" w:rsidTr="00D00F48">
        <w:trPr>
          <w:trHeight w:val="20"/>
        </w:trPr>
        <w:tc>
          <w:tcPr>
            <w:tcW w:w="3870" w:type="dxa"/>
          </w:tcPr>
          <w:p w14:paraId="2CA15028" w14:textId="77777777" w:rsidR="006D4C1D" w:rsidRPr="00CA26DB" w:rsidRDefault="006D4C1D" w:rsidP="000434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hanging="180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438CEB25" w14:textId="2A873ACB" w:rsidR="006D4C1D" w:rsidRPr="00CA26DB" w:rsidRDefault="006D4C1D" w:rsidP="00043416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23,832</w:t>
            </w:r>
          </w:p>
        </w:tc>
        <w:tc>
          <w:tcPr>
            <w:tcW w:w="1170" w:type="dxa"/>
            <w:vAlign w:val="bottom"/>
          </w:tcPr>
          <w:p w14:paraId="1025B167" w14:textId="634B6F3C" w:rsidR="006D4C1D" w:rsidRPr="00CA26DB" w:rsidRDefault="006D4C1D" w:rsidP="00043416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  <w:r w:rsidR="000800F0" w:rsidRPr="00CA26DB">
              <w:rPr>
                <w:rFonts w:ascii="Angsana New" w:eastAsia="Arial Unicode MS" w:hAnsi="Angsana New"/>
                <w:sz w:val="28"/>
                <w:szCs w:val="28"/>
              </w:rPr>
              <w:t>0,564</w:t>
            </w:r>
          </w:p>
        </w:tc>
        <w:tc>
          <w:tcPr>
            <w:tcW w:w="1170" w:type="dxa"/>
            <w:vAlign w:val="bottom"/>
          </w:tcPr>
          <w:p w14:paraId="1113706C" w14:textId="0717865E" w:rsidR="006D4C1D" w:rsidRPr="00CA26DB" w:rsidRDefault="006D4C1D" w:rsidP="00043416">
            <w:pPr>
              <w:pBdr>
                <w:bottom w:val="doub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15,482</w:t>
            </w:r>
          </w:p>
        </w:tc>
        <w:tc>
          <w:tcPr>
            <w:tcW w:w="1170" w:type="dxa"/>
            <w:vAlign w:val="bottom"/>
          </w:tcPr>
          <w:p w14:paraId="31CC94F6" w14:textId="559DB7FF" w:rsidR="006D4C1D" w:rsidRPr="00CA26DB" w:rsidRDefault="006D4C1D" w:rsidP="00043416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85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12,490</w:t>
            </w:r>
          </w:p>
        </w:tc>
      </w:tr>
    </w:tbl>
    <w:p w14:paraId="67CE847D" w14:textId="10A65B30" w:rsidR="00DC4E4F" w:rsidRPr="00CA26DB" w:rsidRDefault="00DC4E4F" w:rsidP="000434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ข)</w:t>
      </w:r>
      <w:r w:rsidRPr="00CA26DB">
        <w:rPr>
          <w:rFonts w:ascii="Angsana New" w:eastAsia="Arial Unicode MS" w:hAnsi="Angsana New"/>
          <w:sz w:val="28"/>
          <w:szCs w:val="28"/>
          <w:cs/>
        </w:rPr>
        <w:tab/>
        <w:t>วันครบกำหนดของหนี้สินทางการเงิน</w:t>
      </w:r>
    </w:p>
    <w:p w14:paraId="78BDAF3C" w14:textId="77777777" w:rsidR="00DC4E4F" w:rsidRPr="00CA26DB" w:rsidRDefault="00DC4E4F" w:rsidP="000434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/>
        <w:jc w:val="thaiDistribute"/>
        <w:rPr>
          <w:rFonts w:ascii="Angsana New" w:hAnsi="Angsana New"/>
          <w:spacing w:val="-2"/>
          <w:sz w:val="28"/>
          <w:szCs w:val="28"/>
          <w:lang w:bidi="ar-SA"/>
        </w:rPr>
      </w:pPr>
      <w:r w:rsidRPr="00CA26DB">
        <w:rPr>
          <w:rFonts w:ascii="Angsana New" w:hAnsi="Angsana New"/>
          <w:spacing w:val="-2"/>
          <w:sz w:val="28"/>
          <w:szCs w:val="28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ตารางต่อไปนี้แสดงให้เห็นถึงหนี้สินทางการเงินที่จัดประเภทตามระยะเวลาการครบกำหนดตามสัญญาของ</w:t>
      </w:r>
    </w:p>
    <w:p w14:paraId="1FF88C5B" w14:textId="77777777" w:rsidR="00DC4E4F" w:rsidRPr="00CA26DB" w:rsidRDefault="00DC4E4F" w:rsidP="000434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440" w:hanging="360"/>
        <w:jc w:val="thaiDistribute"/>
        <w:rPr>
          <w:rFonts w:ascii="Angsana New" w:hAnsi="Angsana New"/>
          <w:spacing w:val="-2"/>
          <w:sz w:val="28"/>
          <w:szCs w:val="28"/>
          <w:lang w:bidi="ar-SA"/>
        </w:rPr>
      </w:pPr>
      <w:r w:rsidRPr="00CA26DB">
        <w:rPr>
          <w:rFonts w:ascii="Angsana New" w:hAnsi="Angsana New"/>
          <w:spacing w:val="-2"/>
          <w:sz w:val="28"/>
          <w:szCs w:val="28"/>
          <w:cs/>
        </w:rPr>
        <w:t>ก)</w:t>
      </w:r>
      <w:r w:rsidRPr="00CA26DB">
        <w:rPr>
          <w:rFonts w:ascii="Angsana New" w:hAnsi="Angsana New"/>
          <w:spacing w:val="-2"/>
          <w:sz w:val="28"/>
          <w:szCs w:val="28"/>
          <w:cs/>
        </w:rPr>
        <w:tab/>
        <w:t>หนี้สินทางการเงินที่ไม่ใช่สัญญาอนุพันธ์</w:t>
      </w:r>
      <w:r w:rsidRPr="00CA26DB">
        <w:rPr>
          <w:rFonts w:ascii="Angsana New" w:hAnsi="Angsana New"/>
          <w:spacing w:val="-2"/>
          <w:sz w:val="28"/>
          <w:szCs w:val="28"/>
          <w:lang w:bidi="ar-SA"/>
        </w:rPr>
        <w:t xml:space="preserve"> </w:t>
      </w:r>
      <w:r w:rsidRPr="00CA26DB">
        <w:rPr>
          <w:rFonts w:ascii="Angsana New" w:hAnsi="Angsana New"/>
          <w:spacing w:val="-2"/>
          <w:sz w:val="28"/>
          <w:szCs w:val="28"/>
          <w:cs/>
        </w:rPr>
        <w:t>และ</w:t>
      </w:r>
    </w:p>
    <w:p w14:paraId="1D2D46C4" w14:textId="77777777" w:rsidR="00DC4E4F" w:rsidRPr="00CA26DB" w:rsidRDefault="00DC4E4F" w:rsidP="000434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440" w:hanging="360"/>
        <w:jc w:val="thaiDistribute"/>
        <w:rPr>
          <w:rFonts w:ascii="Angsana New" w:hAnsi="Angsana New"/>
          <w:spacing w:val="-2"/>
          <w:sz w:val="28"/>
          <w:szCs w:val="28"/>
        </w:rPr>
      </w:pPr>
      <w:r w:rsidRPr="00CA26DB">
        <w:rPr>
          <w:rFonts w:ascii="Angsana New" w:hAnsi="Angsana New"/>
          <w:spacing w:val="-2"/>
          <w:sz w:val="28"/>
          <w:szCs w:val="28"/>
          <w:cs/>
        </w:rPr>
        <w:t>ข)</w:t>
      </w:r>
      <w:r w:rsidRPr="00CA26DB">
        <w:rPr>
          <w:rFonts w:ascii="Angsana New" w:hAnsi="Angsana New"/>
          <w:spacing w:val="-2"/>
          <w:sz w:val="28"/>
          <w:szCs w:val="28"/>
          <w:cs/>
        </w:rPr>
        <w:tab/>
        <w:t>สัญญาอนุพันธ์ที่มีการชำระเป็นยอดสุทธิและยอดขั้นต้น</w:t>
      </w:r>
      <w:r w:rsidRPr="00CA26DB">
        <w:rPr>
          <w:rFonts w:ascii="Angsana New" w:hAnsi="Angsana New"/>
          <w:spacing w:val="-2"/>
          <w:sz w:val="28"/>
          <w:szCs w:val="28"/>
        </w:rPr>
        <w:t xml:space="preserve"> </w:t>
      </w:r>
      <w:r w:rsidRPr="00CA26DB">
        <w:rPr>
          <w:rFonts w:ascii="Angsana New" w:hAnsi="Angsana New"/>
          <w:spacing w:val="-2"/>
          <w:sz w:val="28"/>
          <w:szCs w:val="28"/>
          <w:cs/>
        </w:rPr>
        <w:t>ซึ่งระยะเวลาครบกำหนดตามสัญญามีความสำคัญต่อ</w:t>
      </w:r>
      <w:r w:rsidRPr="00CA26DB">
        <w:rPr>
          <w:rFonts w:ascii="Angsana New" w:hAnsi="Angsana New"/>
          <w:spacing w:val="-2"/>
          <w:sz w:val="28"/>
          <w:szCs w:val="28"/>
        </w:rPr>
        <w:br/>
      </w:r>
      <w:r w:rsidRPr="00CA26DB">
        <w:rPr>
          <w:rFonts w:ascii="Angsana New" w:hAnsi="Angsana New"/>
          <w:spacing w:val="-2"/>
          <w:sz w:val="28"/>
          <w:szCs w:val="28"/>
          <w:cs/>
        </w:rPr>
        <w:t>ความเข้าใจในระยะเวลาของกระแสเงินสดของรายการ</w:t>
      </w:r>
    </w:p>
    <w:p w14:paraId="6D00A085" w14:textId="3CA90734" w:rsidR="00DC4E4F" w:rsidRPr="00CA26DB" w:rsidRDefault="00DC4E4F" w:rsidP="000434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80" w:after="80" w:line="240" w:lineRule="auto"/>
        <w:ind w:left="1080"/>
        <w:jc w:val="thaiDistribute"/>
        <w:rPr>
          <w:rFonts w:ascii="Angsana New" w:hAnsi="Angsana New"/>
          <w:sz w:val="28"/>
          <w:szCs w:val="28"/>
        </w:rPr>
      </w:pPr>
      <w:r w:rsidRPr="00CA26DB">
        <w:rPr>
          <w:rFonts w:ascii="Angsana New" w:hAnsi="Angsana New"/>
          <w:sz w:val="28"/>
          <w:szCs w:val="28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 ยอดคงเหลือที่ครบกำหนดภายในระยะเวลา</w:t>
      </w:r>
      <w:r w:rsidRPr="00CA26DB">
        <w:rPr>
          <w:rFonts w:ascii="Angsana New" w:hAnsi="Angsana New"/>
          <w:sz w:val="28"/>
          <w:szCs w:val="28"/>
        </w:rPr>
        <w:t xml:space="preserve"> </w:t>
      </w:r>
      <w:r w:rsidRPr="00CA26DB">
        <w:rPr>
          <w:rFonts w:ascii="Angsana New" w:hAnsi="Angsana New"/>
          <w:sz w:val="28"/>
          <w:szCs w:val="28"/>
          <w:lang w:val="en-GB"/>
        </w:rPr>
        <w:t>12</w:t>
      </w:r>
      <w:r w:rsidRPr="00CA26DB">
        <w:rPr>
          <w:rFonts w:ascii="Angsana New" w:hAnsi="Angsana New"/>
          <w:sz w:val="28"/>
          <w:szCs w:val="28"/>
          <w:cs/>
        </w:rPr>
        <w:t xml:space="preserve"> เดือนจะเท่ากับมูลค่าตามบัญชีเนื่องจากการคิดลดไม่มีนัยสำคัญ สำหรับกระแสเงินสดที่แสดงภายใต้สัญญาแลกเปลี่ยนอัตราดอกเบี้ยและสัญญาแลกเปลี่ยนสกุลเงินนั้นเป็นกระแสเงินสดโดยประมาณจากอัตราดอกเบี้ยล่วงหน้าที่เกี่ยวข้อง ณ วันสิ้นรอบระยะเวลารายงาน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134"/>
        <w:gridCol w:w="1134"/>
        <w:gridCol w:w="1134"/>
        <w:gridCol w:w="1134"/>
        <w:gridCol w:w="1134"/>
      </w:tblGrid>
      <w:tr w:rsidR="00D04807" w:rsidRPr="00CA26DB" w14:paraId="73D8A796" w14:textId="77777777" w:rsidTr="005D3BD2">
        <w:tc>
          <w:tcPr>
            <w:tcW w:w="3690" w:type="dxa"/>
            <w:vAlign w:val="bottom"/>
          </w:tcPr>
          <w:p w14:paraId="7861ECE8" w14:textId="77777777" w:rsidR="004742A4" w:rsidRPr="00CA26DB" w:rsidDel="004742A4" w:rsidRDefault="004742A4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00" w:lineRule="exact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5FCA6D86" w14:textId="40CFD9E8" w:rsidR="004742A4" w:rsidRPr="00CA26DB" w:rsidRDefault="004742A4" w:rsidP="004C7838">
            <w:pPr>
              <w:pStyle w:val="BodyText2"/>
              <w:pBdr>
                <w:bottom w:val="single" w:sz="4" w:space="1" w:color="auto"/>
              </w:pBd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หน่วย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:</w:t>
            </w:r>
            <w:r w:rsidR="00EF5CB4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 xml:space="preserve"> 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ล้านบาท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</w:tr>
      <w:tr w:rsidR="00D04807" w:rsidRPr="00CA26DB" w14:paraId="00358985" w14:textId="77777777" w:rsidTr="005D3BD2">
        <w:tc>
          <w:tcPr>
            <w:tcW w:w="3690" w:type="dxa"/>
            <w:vAlign w:val="bottom"/>
          </w:tcPr>
          <w:p w14:paraId="68DBC45B" w14:textId="77777777" w:rsidR="004742A4" w:rsidRPr="00CA26DB" w:rsidDel="004742A4" w:rsidRDefault="004742A4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00" w:lineRule="exact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67C4B3E0" w14:textId="2B8B1EC7" w:rsidR="004742A4" w:rsidRPr="00CA26DB" w:rsidRDefault="004742A4" w:rsidP="004C7838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pacing w:val="-16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D04807" w:rsidRPr="00CA26DB" w14:paraId="4EE03313" w14:textId="77777777" w:rsidTr="005D3BD2">
        <w:tc>
          <w:tcPr>
            <w:tcW w:w="3690" w:type="dxa"/>
            <w:vAlign w:val="bottom"/>
          </w:tcPr>
          <w:p w14:paraId="3CFB0680" w14:textId="6E8E6618" w:rsidR="00DC4E4F" w:rsidRPr="00CA26DB" w:rsidRDefault="004742A4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00" w:lineRule="exact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วั</w:t>
            </w:r>
            <w:r w:rsidR="00DC4E4F"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 xml:space="preserve">นครบกำหนดตามสัญญาของหนี้สินทางการเงินวันที่ </w:t>
            </w:r>
            <w:r w:rsidR="00DC4E4F"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  <w:t>31</w:t>
            </w:r>
            <w:r w:rsidR="00DC4E4F"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 xml:space="preserve"> ธันวาคม </w:t>
            </w:r>
            <w:r w:rsidR="004C724C"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  <w:t>2568</w:t>
            </w:r>
          </w:p>
        </w:tc>
        <w:tc>
          <w:tcPr>
            <w:tcW w:w="1134" w:type="dxa"/>
            <w:vAlign w:val="bottom"/>
          </w:tcPr>
          <w:p w14:paraId="053535D2" w14:textId="77777777" w:rsidR="00DC4E4F" w:rsidRPr="00CA26DB" w:rsidRDefault="00DC4E4F" w:rsidP="004C7838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ภายใน 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1134" w:type="dxa"/>
            <w:vAlign w:val="bottom"/>
          </w:tcPr>
          <w:p w14:paraId="655E5A2E" w14:textId="1F7DD5EC" w:rsidR="00DC4E4F" w:rsidRPr="00CA26DB" w:rsidRDefault="00AA73CC" w:rsidP="004C7838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1 - 5</w:t>
            </w:r>
            <w:r w:rsidR="00DC4E4F"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1134" w:type="dxa"/>
            <w:vAlign w:val="bottom"/>
          </w:tcPr>
          <w:p w14:paraId="6FB68CF2" w14:textId="77777777" w:rsidR="00DC4E4F" w:rsidRPr="00CA26DB" w:rsidRDefault="00DC4E4F" w:rsidP="004C7838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 xml:space="preserve">5 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494A11E1" w14:textId="77777777" w:rsidR="00DC4E4F" w:rsidRPr="00CA26DB" w:rsidRDefault="00DC4E4F" w:rsidP="004C7838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134" w:type="dxa"/>
            <w:vAlign w:val="bottom"/>
          </w:tcPr>
          <w:p w14:paraId="399CC938" w14:textId="77777777" w:rsidR="00DC4E4F" w:rsidRPr="00CA26DB" w:rsidRDefault="00DC4E4F" w:rsidP="004C7838">
            <w:pPr>
              <w:pStyle w:val="BodyText2"/>
              <w:pBdr>
                <w:bottom w:val="single" w:sz="4" w:space="1" w:color="auto"/>
              </w:pBdr>
              <w:spacing w:line="300" w:lineRule="exact"/>
              <w:ind w:left="-61" w:right="-15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มูลค่าตามบัญชี (สินทรัพย์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/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หนี้สิน)</w:t>
            </w:r>
          </w:p>
        </w:tc>
      </w:tr>
      <w:tr w:rsidR="00D04807" w:rsidRPr="00CA26DB" w14:paraId="1B66F6CC" w14:textId="77777777" w:rsidTr="005D3BD2">
        <w:tc>
          <w:tcPr>
            <w:tcW w:w="3690" w:type="dxa"/>
            <w:vAlign w:val="bottom"/>
          </w:tcPr>
          <w:p w14:paraId="0A142F8E" w14:textId="77777777" w:rsidR="00DC4E4F" w:rsidRPr="00CA26DB" w:rsidRDefault="00DC4E4F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00" w:lineRule="exact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รายการที่มิใช่อนุพันธ์</w:t>
            </w:r>
          </w:p>
        </w:tc>
        <w:tc>
          <w:tcPr>
            <w:tcW w:w="1134" w:type="dxa"/>
            <w:vAlign w:val="bottom"/>
          </w:tcPr>
          <w:p w14:paraId="43711149" w14:textId="77777777" w:rsidR="00DC4E4F" w:rsidRPr="00CA26DB" w:rsidRDefault="00DC4E4F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63B0E7EC" w14:textId="77777777" w:rsidR="00DC4E4F" w:rsidRPr="00CA26DB" w:rsidRDefault="00DC4E4F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14BE30BD" w14:textId="77777777" w:rsidR="00DC4E4F" w:rsidRPr="00CA26DB" w:rsidRDefault="00DC4E4F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5F607AA1" w14:textId="77777777" w:rsidR="00DC4E4F" w:rsidRPr="00CA26DB" w:rsidRDefault="00DC4E4F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134D66A1" w14:textId="77777777" w:rsidR="00DC4E4F" w:rsidRPr="00CA26DB" w:rsidRDefault="00DC4E4F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D04807" w:rsidRPr="00CA26DB" w14:paraId="6D40186F" w14:textId="77777777" w:rsidTr="005D3BD2">
        <w:tc>
          <w:tcPr>
            <w:tcW w:w="3690" w:type="dxa"/>
            <w:vAlign w:val="bottom"/>
          </w:tcPr>
          <w:p w14:paraId="5816AE73" w14:textId="77777777" w:rsidR="00434052" w:rsidRPr="00CA26DB" w:rsidRDefault="00434052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34" w:type="dxa"/>
            <w:vAlign w:val="bottom"/>
          </w:tcPr>
          <w:p w14:paraId="792F5069" w14:textId="4C7AAEBA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2,658</w:t>
            </w:r>
          </w:p>
        </w:tc>
        <w:tc>
          <w:tcPr>
            <w:tcW w:w="1134" w:type="dxa"/>
            <w:vAlign w:val="bottom"/>
          </w:tcPr>
          <w:p w14:paraId="272CB5CC" w14:textId="198DE2C0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79470B14" w14:textId="734096AB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3580F268" w14:textId="31F9D510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2,658</w:t>
            </w:r>
          </w:p>
        </w:tc>
        <w:tc>
          <w:tcPr>
            <w:tcW w:w="1134" w:type="dxa"/>
            <w:vAlign w:val="bottom"/>
          </w:tcPr>
          <w:p w14:paraId="2EE0483D" w14:textId="63B1F858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2,658</w:t>
            </w:r>
          </w:p>
        </w:tc>
      </w:tr>
      <w:tr w:rsidR="00D04807" w:rsidRPr="00CA26DB" w14:paraId="523E4B3B" w14:textId="77777777" w:rsidTr="005D3BD2">
        <w:tc>
          <w:tcPr>
            <w:tcW w:w="3690" w:type="dxa"/>
            <w:vAlign w:val="bottom"/>
          </w:tcPr>
          <w:p w14:paraId="4EF65714" w14:textId="774A17F0" w:rsidR="00434052" w:rsidRPr="00CA26DB" w:rsidRDefault="00434052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เจ้าหนี้การค้าและเจ้าหนี้</w:t>
            </w:r>
            <w:r w:rsidR="0012409D"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หมุนเวียน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อื่น</w:t>
            </w:r>
          </w:p>
        </w:tc>
        <w:tc>
          <w:tcPr>
            <w:tcW w:w="1134" w:type="dxa"/>
            <w:vAlign w:val="bottom"/>
          </w:tcPr>
          <w:p w14:paraId="5B7784BD" w14:textId="03BBEE06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79,205</w:t>
            </w:r>
          </w:p>
        </w:tc>
        <w:tc>
          <w:tcPr>
            <w:tcW w:w="1134" w:type="dxa"/>
            <w:vAlign w:val="bottom"/>
          </w:tcPr>
          <w:p w14:paraId="132C24C6" w14:textId="5BA6FFB2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1F8B78CD" w14:textId="30AC2D40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44A62524" w14:textId="30317D42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79,205</w:t>
            </w:r>
          </w:p>
        </w:tc>
        <w:tc>
          <w:tcPr>
            <w:tcW w:w="1134" w:type="dxa"/>
            <w:vAlign w:val="bottom"/>
          </w:tcPr>
          <w:p w14:paraId="34EBB9A9" w14:textId="6BAC12FD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79,205</w:t>
            </w:r>
          </w:p>
        </w:tc>
      </w:tr>
      <w:tr w:rsidR="00D04807" w:rsidRPr="00CA26DB" w14:paraId="114FECF8" w14:textId="77777777" w:rsidTr="005D3BD2">
        <w:tc>
          <w:tcPr>
            <w:tcW w:w="3690" w:type="dxa"/>
            <w:vAlign w:val="bottom"/>
          </w:tcPr>
          <w:p w14:paraId="3AD8F12C" w14:textId="77777777" w:rsidR="00434052" w:rsidRPr="00CA26DB" w:rsidRDefault="00434052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1134" w:type="dxa"/>
            <w:vAlign w:val="bottom"/>
          </w:tcPr>
          <w:p w14:paraId="2FA8FD8D" w14:textId="14991871" w:rsidR="00434052" w:rsidRPr="00CA26DB" w:rsidRDefault="001F7AE4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</w:t>
            </w:r>
            <w:r w:rsidR="002E4EF6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,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512</w:t>
            </w:r>
          </w:p>
        </w:tc>
        <w:tc>
          <w:tcPr>
            <w:tcW w:w="1134" w:type="dxa"/>
            <w:vAlign w:val="bottom"/>
          </w:tcPr>
          <w:p w14:paraId="0113D887" w14:textId="25D93B2A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14,549</w:t>
            </w:r>
          </w:p>
        </w:tc>
        <w:tc>
          <w:tcPr>
            <w:tcW w:w="1134" w:type="dxa"/>
            <w:vAlign w:val="bottom"/>
          </w:tcPr>
          <w:p w14:paraId="71665F66" w14:textId="29A7C847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39,288</w:t>
            </w:r>
          </w:p>
        </w:tc>
        <w:tc>
          <w:tcPr>
            <w:tcW w:w="1134" w:type="dxa"/>
            <w:vAlign w:val="bottom"/>
          </w:tcPr>
          <w:p w14:paraId="7F66BA46" w14:textId="011314CE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59,</w:t>
            </w:r>
            <w:r w:rsidR="001F7AE4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349</w:t>
            </w:r>
          </w:p>
        </w:tc>
        <w:tc>
          <w:tcPr>
            <w:tcW w:w="1134" w:type="dxa"/>
            <w:vAlign w:val="bottom"/>
          </w:tcPr>
          <w:p w14:paraId="2304FC4D" w14:textId="415C881E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715</w:t>
            </w:r>
          </w:p>
        </w:tc>
      </w:tr>
      <w:tr w:rsidR="00D04807" w:rsidRPr="00CA26DB" w14:paraId="042C5E65" w14:textId="77777777" w:rsidTr="005D3BD2">
        <w:tc>
          <w:tcPr>
            <w:tcW w:w="3690" w:type="dxa"/>
            <w:vAlign w:val="bottom"/>
          </w:tcPr>
          <w:p w14:paraId="42429526" w14:textId="77777777" w:rsidR="00434052" w:rsidRPr="00CA26DB" w:rsidRDefault="00434052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vAlign w:val="bottom"/>
          </w:tcPr>
          <w:p w14:paraId="0F60AF58" w14:textId="7EA010BB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2,054</w:t>
            </w:r>
          </w:p>
        </w:tc>
        <w:tc>
          <w:tcPr>
            <w:tcW w:w="1134" w:type="dxa"/>
            <w:vAlign w:val="bottom"/>
          </w:tcPr>
          <w:p w14:paraId="0B3382F6" w14:textId="22A73537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7,669</w:t>
            </w:r>
          </w:p>
        </w:tc>
        <w:tc>
          <w:tcPr>
            <w:tcW w:w="1134" w:type="dxa"/>
            <w:vAlign w:val="bottom"/>
          </w:tcPr>
          <w:p w14:paraId="5233CF7D" w14:textId="5AA6D6AE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16,292</w:t>
            </w:r>
          </w:p>
        </w:tc>
        <w:tc>
          <w:tcPr>
            <w:tcW w:w="1134" w:type="dxa"/>
            <w:vAlign w:val="bottom"/>
          </w:tcPr>
          <w:p w14:paraId="28ABCA20" w14:textId="187BE78B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26,015</w:t>
            </w:r>
          </w:p>
        </w:tc>
        <w:tc>
          <w:tcPr>
            <w:tcW w:w="1134" w:type="dxa"/>
            <w:vAlign w:val="bottom"/>
          </w:tcPr>
          <w:p w14:paraId="6175EDB0" w14:textId="6A479D44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17,877</w:t>
            </w:r>
          </w:p>
        </w:tc>
      </w:tr>
      <w:tr w:rsidR="00D04807" w:rsidRPr="00CA26DB" w14:paraId="141C13D0" w14:textId="77777777" w:rsidTr="005D3BD2">
        <w:tc>
          <w:tcPr>
            <w:tcW w:w="3690" w:type="dxa"/>
            <w:vAlign w:val="bottom"/>
          </w:tcPr>
          <w:p w14:paraId="352DF9EC" w14:textId="77777777" w:rsidR="00434052" w:rsidRPr="00CA26DB" w:rsidRDefault="00434052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vAlign w:val="bottom"/>
          </w:tcPr>
          <w:p w14:paraId="3FD9932C" w14:textId="79C01C67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881</w:t>
            </w:r>
          </w:p>
        </w:tc>
        <w:tc>
          <w:tcPr>
            <w:tcW w:w="1134" w:type="dxa"/>
            <w:vAlign w:val="bottom"/>
          </w:tcPr>
          <w:p w14:paraId="18EFE0EB" w14:textId="483EBDB5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9,793</w:t>
            </w:r>
          </w:p>
        </w:tc>
        <w:tc>
          <w:tcPr>
            <w:tcW w:w="1134" w:type="dxa"/>
            <w:vAlign w:val="bottom"/>
          </w:tcPr>
          <w:p w14:paraId="45945A5B" w14:textId="26525046" w:rsidR="00434052" w:rsidRPr="00CA26DB" w:rsidRDefault="001F7AE4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2,462</w:t>
            </w:r>
          </w:p>
        </w:tc>
        <w:tc>
          <w:tcPr>
            <w:tcW w:w="1134" w:type="dxa"/>
            <w:vAlign w:val="bottom"/>
          </w:tcPr>
          <w:p w14:paraId="675B3DBB" w14:textId="47687E9D" w:rsidR="00434052" w:rsidRPr="00CA26DB" w:rsidRDefault="001F7AE4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13</w:t>
            </w:r>
            <w:r w:rsidR="002E4EF6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,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136</w:t>
            </w:r>
          </w:p>
        </w:tc>
        <w:tc>
          <w:tcPr>
            <w:tcW w:w="1134" w:type="dxa"/>
            <w:vAlign w:val="bottom"/>
          </w:tcPr>
          <w:p w14:paraId="325C259F" w14:textId="35100F8B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12,477</w:t>
            </w:r>
          </w:p>
        </w:tc>
      </w:tr>
      <w:tr w:rsidR="00D04807" w:rsidRPr="00CA26DB" w14:paraId="3E9A54EF" w14:textId="77777777" w:rsidTr="005D3BD2">
        <w:tc>
          <w:tcPr>
            <w:tcW w:w="3690" w:type="dxa"/>
            <w:vAlign w:val="bottom"/>
          </w:tcPr>
          <w:p w14:paraId="62D4B063" w14:textId="77777777" w:rsidR="00434052" w:rsidRPr="00CA26DB" w:rsidRDefault="00434052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134" w:type="dxa"/>
            <w:vAlign w:val="bottom"/>
          </w:tcPr>
          <w:p w14:paraId="147FB17D" w14:textId="44312575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01C8D4FE" w14:textId="0AD87225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38,166</w:t>
            </w:r>
          </w:p>
        </w:tc>
        <w:tc>
          <w:tcPr>
            <w:tcW w:w="1134" w:type="dxa"/>
            <w:vAlign w:val="bottom"/>
          </w:tcPr>
          <w:p w14:paraId="109FB9D1" w14:textId="7D1C0911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62,961</w:t>
            </w:r>
          </w:p>
        </w:tc>
        <w:tc>
          <w:tcPr>
            <w:tcW w:w="1134" w:type="dxa"/>
            <w:vAlign w:val="bottom"/>
          </w:tcPr>
          <w:p w14:paraId="5AA83A7A" w14:textId="2955E79D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101,127</w:t>
            </w:r>
          </w:p>
        </w:tc>
        <w:tc>
          <w:tcPr>
            <w:tcW w:w="1134" w:type="dxa"/>
            <w:vAlign w:val="bottom"/>
          </w:tcPr>
          <w:p w14:paraId="02D849F8" w14:textId="3B88F19B" w:rsidR="00434052" w:rsidRPr="00CA26DB" w:rsidRDefault="002E4EF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100,680</w:t>
            </w:r>
          </w:p>
        </w:tc>
      </w:tr>
      <w:tr w:rsidR="002D0166" w:rsidRPr="00CA26DB" w14:paraId="331557C0" w14:textId="77777777" w:rsidTr="005D3BD2">
        <w:tc>
          <w:tcPr>
            <w:tcW w:w="3690" w:type="dxa"/>
            <w:vAlign w:val="bottom"/>
          </w:tcPr>
          <w:p w14:paraId="41B92440" w14:textId="77777777" w:rsidR="002D0166" w:rsidRPr="00CA26DB" w:rsidRDefault="002D0166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134" w:type="dxa"/>
            <w:vAlign w:val="bottom"/>
          </w:tcPr>
          <w:p w14:paraId="76B08A68" w14:textId="37D0DABA" w:rsidR="002D0166" w:rsidRPr="00CA26DB" w:rsidRDefault="002E4EF6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283</w:t>
            </w:r>
          </w:p>
        </w:tc>
        <w:tc>
          <w:tcPr>
            <w:tcW w:w="1134" w:type="dxa"/>
            <w:vAlign w:val="bottom"/>
          </w:tcPr>
          <w:p w14:paraId="6DBAABD8" w14:textId="3FAB7659" w:rsidR="002D0166" w:rsidRPr="00CA26DB" w:rsidRDefault="002E4EF6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3,</w:t>
            </w:r>
            <w:r w:rsidR="006F6C4C" w:rsidRPr="00CA26DB">
              <w:rPr>
                <w:rFonts w:ascii="Angsana New" w:eastAsia="Arial Unicode MS" w:hAnsi="Angsana New" w:cs="Angsana New" w:hint="cs"/>
                <w:sz w:val="24"/>
                <w:szCs w:val="24"/>
                <w:cs/>
                <w:lang w:val="en-US"/>
              </w:rPr>
              <w:t>331</w:t>
            </w:r>
          </w:p>
        </w:tc>
        <w:tc>
          <w:tcPr>
            <w:tcW w:w="1134" w:type="dxa"/>
            <w:vAlign w:val="bottom"/>
          </w:tcPr>
          <w:p w14:paraId="2D5F653F" w14:textId="3A786464" w:rsidR="002D0166" w:rsidRPr="00CA26DB" w:rsidRDefault="00146D3C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29</w:t>
            </w:r>
          </w:p>
        </w:tc>
        <w:tc>
          <w:tcPr>
            <w:tcW w:w="1134" w:type="dxa"/>
            <w:vAlign w:val="bottom"/>
          </w:tcPr>
          <w:p w14:paraId="3FBBEB64" w14:textId="3D2AE4D6" w:rsidR="002D0166" w:rsidRPr="00CA26DB" w:rsidRDefault="002E4EF6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3,</w:t>
            </w:r>
            <w:r w:rsidR="00146D3C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643</w:t>
            </w:r>
          </w:p>
        </w:tc>
        <w:tc>
          <w:tcPr>
            <w:tcW w:w="1134" w:type="dxa"/>
            <w:vAlign w:val="bottom"/>
          </w:tcPr>
          <w:p w14:paraId="27423C70" w14:textId="7A5526D1" w:rsidR="002D0166" w:rsidRPr="00CA26DB" w:rsidRDefault="002E4EF6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3,</w:t>
            </w:r>
            <w:r w:rsidR="00146D3C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643</w:t>
            </w:r>
          </w:p>
        </w:tc>
      </w:tr>
      <w:tr w:rsidR="002D0166" w:rsidRPr="00CA26DB" w14:paraId="67B08EDB" w14:textId="77777777" w:rsidTr="005D3BD2">
        <w:tc>
          <w:tcPr>
            <w:tcW w:w="3690" w:type="dxa"/>
            <w:vAlign w:val="bottom"/>
          </w:tcPr>
          <w:p w14:paraId="54D42A07" w14:textId="77777777" w:rsidR="002D0166" w:rsidRPr="00CA26DB" w:rsidRDefault="002D0166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รวมรายการที่มิใช่อนุพันธ์</w:t>
            </w:r>
          </w:p>
        </w:tc>
        <w:tc>
          <w:tcPr>
            <w:tcW w:w="1134" w:type="dxa"/>
            <w:vAlign w:val="bottom"/>
          </w:tcPr>
          <w:p w14:paraId="6A5D411B" w14:textId="51B5025B" w:rsidR="002D0166" w:rsidRPr="00CA26DB" w:rsidRDefault="002E4EF6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9</w:t>
            </w:r>
            <w:r w:rsidR="001F7AE4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0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,</w:t>
            </w:r>
            <w:r w:rsidR="001F7AE4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593</w:t>
            </w:r>
          </w:p>
        </w:tc>
        <w:tc>
          <w:tcPr>
            <w:tcW w:w="1134" w:type="dxa"/>
            <w:vAlign w:val="bottom"/>
          </w:tcPr>
          <w:p w14:paraId="16979E99" w14:textId="67D06917" w:rsidR="002D0166" w:rsidRPr="00CA26DB" w:rsidRDefault="002E4EF6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73,</w:t>
            </w:r>
            <w:r w:rsidR="00146D3C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508</w:t>
            </w:r>
          </w:p>
        </w:tc>
        <w:tc>
          <w:tcPr>
            <w:tcW w:w="1134" w:type="dxa"/>
            <w:vAlign w:val="bottom"/>
          </w:tcPr>
          <w:p w14:paraId="51AC1BBD" w14:textId="78A9D857" w:rsidR="002D0166" w:rsidRPr="00CA26DB" w:rsidRDefault="002E4EF6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</w:t>
            </w:r>
            <w:r w:rsidR="001F7AE4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21</w:t>
            </w: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,</w:t>
            </w:r>
            <w:r w:rsidR="00146D3C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032</w:t>
            </w:r>
          </w:p>
        </w:tc>
        <w:tc>
          <w:tcPr>
            <w:tcW w:w="1134" w:type="dxa"/>
            <w:vAlign w:val="bottom"/>
          </w:tcPr>
          <w:p w14:paraId="52B0F86D" w14:textId="2CD2A2AC" w:rsidR="002D0166" w:rsidRPr="00CA26DB" w:rsidRDefault="001F7AE4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285</w:t>
            </w:r>
            <w:r w:rsidR="002E4EF6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,</w:t>
            </w:r>
            <w:r w:rsidR="00146D3C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133</w:t>
            </w:r>
          </w:p>
        </w:tc>
        <w:tc>
          <w:tcPr>
            <w:tcW w:w="1134" w:type="dxa"/>
            <w:vAlign w:val="bottom"/>
          </w:tcPr>
          <w:p w14:paraId="6A375479" w14:textId="41FDE14E" w:rsidR="002D0166" w:rsidRPr="00CA26DB" w:rsidRDefault="002E4EF6" w:rsidP="004C7838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217,</w:t>
            </w:r>
            <w:r w:rsidR="00146D3C"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255</w:t>
            </w:r>
          </w:p>
        </w:tc>
      </w:tr>
      <w:tr w:rsidR="002D0166" w:rsidRPr="00CA26DB" w14:paraId="36B29178" w14:textId="77777777" w:rsidTr="005D3BD2">
        <w:tc>
          <w:tcPr>
            <w:tcW w:w="3690" w:type="dxa"/>
            <w:vAlign w:val="bottom"/>
          </w:tcPr>
          <w:p w14:paraId="7636F0A2" w14:textId="77777777" w:rsidR="002D0166" w:rsidRPr="00CA26DB" w:rsidRDefault="002D0166" w:rsidP="004C7838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อนุพันธ์</w:t>
            </w:r>
          </w:p>
        </w:tc>
        <w:tc>
          <w:tcPr>
            <w:tcW w:w="1134" w:type="dxa"/>
            <w:vAlign w:val="bottom"/>
          </w:tcPr>
          <w:p w14:paraId="34BA7CAD" w14:textId="77777777" w:rsidR="002D0166" w:rsidRPr="00CA26DB" w:rsidRDefault="002D016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14DBC35" w14:textId="77777777" w:rsidR="002D0166" w:rsidRPr="00CA26DB" w:rsidRDefault="002D016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4E3A2268" w14:textId="77777777" w:rsidR="002D0166" w:rsidRPr="00CA26DB" w:rsidRDefault="002D016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2746D204" w14:textId="77777777" w:rsidR="002D0166" w:rsidRPr="00CA26DB" w:rsidRDefault="002D016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62F39BF2" w14:textId="77777777" w:rsidR="002D0166" w:rsidRPr="00CA26DB" w:rsidRDefault="002D0166" w:rsidP="004C7838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9A5C14" w:rsidRPr="00CA26DB" w14:paraId="6590CC34" w14:textId="77777777" w:rsidTr="005D3BD2">
        <w:tc>
          <w:tcPr>
            <w:tcW w:w="3690" w:type="dxa"/>
            <w:vAlign w:val="bottom"/>
          </w:tcPr>
          <w:p w14:paraId="7B837A6A" w14:textId="7B35DF14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165"/>
              </w:tabs>
              <w:spacing w:line="300" w:lineRule="exact"/>
              <w:ind w:left="165" w:right="-115" w:hanging="16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</w:rPr>
              <w:t>-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เพื่อค้า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>(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  <w:cs/>
              </w:rPr>
              <w:t>สินทรัพย์)</w:t>
            </w:r>
          </w:p>
        </w:tc>
        <w:tc>
          <w:tcPr>
            <w:tcW w:w="1134" w:type="dxa"/>
            <w:vAlign w:val="bottom"/>
          </w:tcPr>
          <w:p w14:paraId="7DFC1BD5" w14:textId="30678D6B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(91)</w:t>
            </w:r>
          </w:p>
        </w:tc>
        <w:tc>
          <w:tcPr>
            <w:tcW w:w="1134" w:type="dxa"/>
            <w:vAlign w:val="bottom"/>
          </w:tcPr>
          <w:p w14:paraId="4BC4A6CD" w14:textId="0FA90F5A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23FDA04" w14:textId="63BE9C20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769BB998" w14:textId="22786CD1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(91)</w:t>
            </w:r>
          </w:p>
        </w:tc>
        <w:tc>
          <w:tcPr>
            <w:tcW w:w="1134" w:type="dxa"/>
            <w:vAlign w:val="bottom"/>
          </w:tcPr>
          <w:p w14:paraId="4F2BFCDF" w14:textId="00F344B4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(91)</w:t>
            </w:r>
          </w:p>
        </w:tc>
      </w:tr>
      <w:tr w:rsidR="009A5C14" w:rsidRPr="00CA26DB" w14:paraId="3C18F5DD" w14:textId="77777777" w:rsidTr="005D3BD2">
        <w:tc>
          <w:tcPr>
            <w:tcW w:w="3690" w:type="dxa"/>
            <w:vAlign w:val="bottom"/>
          </w:tcPr>
          <w:p w14:paraId="7D91E5C9" w14:textId="0408A711" w:rsidR="009A5C14" w:rsidRPr="00CA26DB" w:rsidRDefault="009A5C14" w:rsidP="00304C90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00" w:lineRule="exact"/>
              <w:ind w:left="160" w:right="-115" w:hanging="160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</w:rPr>
              <w:t>-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เพื่อค้า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>(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  <w:cs/>
              </w:rPr>
              <w:t>หนี้สิน)</w:t>
            </w:r>
          </w:p>
        </w:tc>
        <w:tc>
          <w:tcPr>
            <w:tcW w:w="1134" w:type="dxa"/>
            <w:vAlign w:val="bottom"/>
          </w:tcPr>
          <w:p w14:paraId="61295324" w14:textId="6F0F24EF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65</w:t>
            </w:r>
          </w:p>
        </w:tc>
        <w:tc>
          <w:tcPr>
            <w:tcW w:w="1134" w:type="dxa"/>
            <w:vAlign w:val="bottom"/>
          </w:tcPr>
          <w:p w14:paraId="0967877D" w14:textId="3308CF09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3C5801A" w14:textId="73FB6535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2AD06067" w14:textId="0E669366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65</w:t>
            </w:r>
          </w:p>
        </w:tc>
        <w:tc>
          <w:tcPr>
            <w:tcW w:w="1134" w:type="dxa"/>
            <w:vAlign w:val="bottom"/>
          </w:tcPr>
          <w:p w14:paraId="170F2C08" w14:textId="10316E53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65</w:t>
            </w:r>
          </w:p>
        </w:tc>
      </w:tr>
      <w:tr w:rsidR="009A5C14" w:rsidRPr="00CA26DB" w14:paraId="6206A8F7" w14:textId="77777777" w:rsidTr="005D3BD2">
        <w:tc>
          <w:tcPr>
            <w:tcW w:w="3690" w:type="dxa"/>
            <w:vAlign w:val="bottom"/>
          </w:tcPr>
          <w:p w14:paraId="3AF7357D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สัญญาแลกเปลี่ยนส่วนต่างราคาน้ำมันสำเร็จรูป</w:t>
            </w:r>
          </w:p>
          <w:p w14:paraId="5E51D4D1" w14:textId="38CBD30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   และน้ำมันดิบล่วงหน้า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เพื่อค้า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>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สินทรัพย์)</w:t>
            </w:r>
          </w:p>
        </w:tc>
        <w:tc>
          <w:tcPr>
            <w:tcW w:w="1134" w:type="dxa"/>
            <w:vAlign w:val="bottom"/>
          </w:tcPr>
          <w:p w14:paraId="045E335E" w14:textId="18D9F54E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(410)</w:t>
            </w:r>
          </w:p>
        </w:tc>
        <w:tc>
          <w:tcPr>
            <w:tcW w:w="1134" w:type="dxa"/>
            <w:vAlign w:val="bottom"/>
          </w:tcPr>
          <w:p w14:paraId="2CE53DAB" w14:textId="7CA45E24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717B9C83" w14:textId="48BC7CBF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2E30542A" w14:textId="020A73FF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(410)</w:t>
            </w:r>
          </w:p>
        </w:tc>
        <w:tc>
          <w:tcPr>
            <w:tcW w:w="1134" w:type="dxa"/>
            <w:vAlign w:val="bottom"/>
          </w:tcPr>
          <w:p w14:paraId="0F198B6E" w14:textId="6610B17C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(410)</w:t>
            </w:r>
          </w:p>
        </w:tc>
      </w:tr>
      <w:tr w:rsidR="009A5C14" w:rsidRPr="00CA26DB" w14:paraId="53EBE14C" w14:textId="77777777" w:rsidTr="005D3BD2">
        <w:tc>
          <w:tcPr>
            <w:tcW w:w="3690" w:type="dxa"/>
            <w:vAlign w:val="bottom"/>
          </w:tcPr>
          <w:p w14:paraId="7E6B8C7B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สัญญาแลกเปลี่ยนส่วนต่างราคาน้ำมันสำเร็จรูป</w:t>
            </w:r>
          </w:p>
          <w:p w14:paraId="3E8D2B31" w14:textId="1BA503D8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   และน้ำมันดิบล่วงหน้า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เพื่อค้า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>(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  <w:cs/>
              </w:rPr>
              <w:t>หนี้สิน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48BECDDE" w14:textId="2975D690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vAlign w:val="bottom"/>
          </w:tcPr>
          <w:p w14:paraId="5AEC9A09" w14:textId="28B52E1A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41DE23AF" w14:textId="49B6627A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020BD74E" w14:textId="74ECC3A6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vAlign w:val="bottom"/>
          </w:tcPr>
          <w:p w14:paraId="1B4F7FF0" w14:textId="3A1AB5A2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20</w:t>
            </w:r>
          </w:p>
        </w:tc>
      </w:tr>
      <w:tr w:rsidR="009A5C14" w:rsidRPr="00CA26DB" w14:paraId="346BE93E" w14:textId="77777777" w:rsidTr="005D3BD2">
        <w:tc>
          <w:tcPr>
            <w:tcW w:w="3690" w:type="dxa"/>
            <w:vAlign w:val="bottom"/>
          </w:tcPr>
          <w:p w14:paraId="7B12B13F" w14:textId="101F893C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34" w:type="dxa"/>
            <w:vAlign w:val="bottom"/>
          </w:tcPr>
          <w:p w14:paraId="1726ACB5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1BC681B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3F2B12B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083A4E6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1559E326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</w:tr>
      <w:tr w:rsidR="009A5C14" w:rsidRPr="00CA26DB" w14:paraId="6439CE73" w14:textId="77777777" w:rsidTr="005D3BD2">
        <w:tc>
          <w:tcPr>
            <w:tcW w:w="3690" w:type="dxa"/>
            <w:vAlign w:val="bottom"/>
          </w:tcPr>
          <w:p w14:paraId="5F4BC83D" w14:textId="24E078F9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34" w:type="dxa"/>
            <w:vAlign w:val="bottom"/>
          </w:tcPr>
          <w:p w14:paraId="794DB6C8" w14:textId="2DB6EB48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356A02B4" w14:textId="5D6D046B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(6,349)</w:t>
            </w:r>
          </w:p>
        </w:tc>
        <w:tc>
          <w:tcPr>
            <w:tcW w:w="1134" w:type="dxa"/>
            <w:vAlign w:val="bottom"/>
          </w:tcPr>
          <w:p w14:paraId="3EF68A88" w14:textId="3A4F5FDA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132D66C4" w14:textId="121D0604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(6,349)</w:t>
            </w:r>
          </w:p>
        </w:tc>
        <w:tc>
          <w:tcPr>
            <w:tcW w:w="1134" w:type="dxa"/>
            <w:vAlign w:val="bottom"/>
          </w:tcPr>
          <w:p w14:paraId="4FCC1B22" w14:textId="7E7C766E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407</w:t>
            </w:r>
          </w:p>
        </w:tc>
      </w:tr>
      <w:tr w:rsidR="009A5C14" w:rsidRPr="00CA26DB" w14:paraId="31876F42" w14:textId="77777777" w:rsidTr="005D3BD2">
        <w:tc>
          <w:tcPr>
            <w:tcW w:w="3690" w:type="dxa"/>
            <w:vAlign w:val="bottom"/>
          </w:tcPr>
          <w:p w14:paraId="292BAE91" w14:textId="528DA872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34" w:type="dxa"/>
            <w:vAlign w:val="bottom"/>
          </w:tcPr>
          <w:p w14:paraId="0BD4A727" w14:textId="07D855E5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781D38AA" w14:textId="1163F674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6,346</w:t>
            </w:r>
          </w:p>
        </w:tc>
        <w:tc>
          <w:tcPr>
            <w:tcW w:w="1134" w:type="dxa"/>
            <w:vAlign w:val="bottom"/>
          </w:tcPr>
          <w:p w14:paraId="1413C620" w14:textId="42F285D3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5A4708C" w14:textId="6D04C6A4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6,346</w:t>
            </w:r>
          </w:p>
        </w:tc>
        <w:tc>
          <w:tcPr>
            <w:tcW w:w="1134" w:type="dxa"/>
            <w:vAlign w:val="bottom"/>
          </w:tcPr>
          <w:p w14:paraId="207E8A2C" w14:textId="746179BB" w:rsidR="009A5C14" w:rsidRPr="00CA26DB" w:rsidRDefault="0060696D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9A5C14" w:rsidRPr="00CA26DB" w14:paraId="5D195222" w14:textId="77777777" w:rsidTr="005D3BD2">
        <w:tc>
          <w:tcPr>
            <w:tcW w:w="3690" w:type="dxa"/>
            <w:vAlign w:val="bottom"/>
          </w:tcPr>
          <w:p w14:paraId="3E3C495E" w14:textId="3EA34B41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สัญญาแลกเปลี่ยนอัตราดอกเบี้ย</w:t>
            </w:r>
          </w:p>
        </w:tc>
        <w:tc>
          <w:tcPr>
            <w:tcW w:w="1134" w:type="dxa"/>
            <w:vAlign w:val="bottom"/>
          </w:tcPr>
          <w:p w14:paraId="29D77510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9B2BF74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9679A68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69B7CBF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560D739E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9A5C14" w:rsidRPr="00CA26DB" w14:paraId="4BE2FC7C" w14:textId="77777777" w:rsidTr="005D3BD2">
        <w:tc>
          <w:tcPr>
            <w:tcW w:w="3690" w:type="dxa"/>
            <w:vAlign w:val="bottom"/>
          </w:tcPr>
          <w:p w14:paraId="591735F9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34" w:type="dxa"/>
            <w:vAlign w:val="bottom"/>
          </w:tcPr>
          <w:p w14:paraId="6A7E819F" w14:textId="6B457D5B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(379)</w:t>
            </w:r>
          </w:p>
        </w:tc>
        <w:tc>
          <w:tcPr>
            <w:tcW w:w="1134" w:type="dxa"/>
            <w:vAlign w:val="bottom"/>
          </w:tcPr>
          <w:p w14:paraId="123FADBF" w14:textId="63E70EF5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(93)</w:t>
            </w:r>
          </w:p>
        </w:tc>
        <w:tc>
          <w:tcPr>
            <w:tcW w:w="1134" w:type="dxa"/>
            <w:vAlign w:val="bottom"/>
          </w:tcPr>
          <w:p w14:paraId="2FF92AF7" w14:textId="3235B36F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04F21083" w14:textId="5131686A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(472)</w:t>
            </w:r>
          </w:p>
        </w:tc>
        <w:tc>
          <w:tcPr>
            <w:tcW w:w="1134" w:type="dxa"/>
            <w:vAlign w:val="bottom"/>
          </w:tcPr>
          <w:p w14:paraId="55702FB4" w14:textId="6F7F8219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29</w:t>
            </w:r>
          </w:p>
        </w:tc>
      </w:tr>
      <w:tr w:rsidR="009A5C14" w:rsidRPr="00CA26DB" w14:paraId="3E4BC347" w14:textId="77777777" w:rsidTr="005D3BD2">
        <w:tc>
          <w:tcPr>
            <w:tcW w:w="3690" w:type="dxa"/>
            <w:vAlign w:val="bottom"/>
          </w:tcPr>
          <w:p w14:paraId="5DFCF0B2" w14:textId="05122EFC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34" w:type="dxa"/>
            <w:vAlign w:val="bottom"/>
          </w:tcPr>
          <w:p w14:paraId="4BAAB9BA" w14:textId="09AEDFE3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439</w:t>
            </w:r>
          </w:p>
        </w:tc>
        <w:tc>
          <w:tcPr>
            <w:tcW w:w="1134" w:type="dxa"/>
            <w:vAlign w:val="bottom"/>
          </w:tcPr>
          <w:p w14:paraId="6FA3DEF9" w14:textId="14CFC309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108</w:t>
            </w:r>
          </w:p>
        </w:tc>
        <w:tc>
          <w:tcPr>
            <w:tcW w:w="1134" w:type="dxa"/>
            <w:vAlign w:val="bottom"/>
          </w:tcPr>
          <w:p w14:paraId="7CADDE74" w14:textId="0179F342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353C0CD7" w14:textId="3E75ED4A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547</w:t>
            </w:r>
          </w:p>
        </w:tc>
        <w:tc>
          <w:tcPr>
            <w:tcW w:w="1134" w:type="dxa"/>
            <w:vAlign w:val="bottom"/>
          </w:tcPr>
          <w:p w14:paraId="5BC561F4" w14:textId="4D1D0035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9A5C14" w:rsidRPr="00CA26DB" w14:paraId="68AB9860" w14:textId="77777777" w:rsidTr="005D3BD2">
        <w:tc>
          <w:tcPr>
            <w:tcW w:w="3690" w:type="dxa"/>
            <w:vAlign w:val="bottom"/>
          </w:tcPr>
          <w:p w14:paraId="63E496DC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สัญญาแลกเปลี่ยนสกุลเงิน</w:t>
            </w:r>
          </w:p>
          <w:p w14:paraId="537C5A7A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ป้องกันความเสี่ยงด้านกระแสเงินสด</w:t>
            </w:r>
          </w:p>
        </w:tc>
        <w:tc>
          <w:tcPr>
            <w:tcW w:w="1134" w:type="dxa"/>
            <w:vAlign w:val="bottom"/>
          </w:tcPr>
          <w:p w14:paraId="64A7CB04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14244A59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F44EF67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2A12FAA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1CAE6028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9A5C14" w:rsidRPr="00CA26DB" w14:paraId="21463009" w14:textId="77777777" w:rsidTr="005D3BD2">
        <w:tc>
          <w:tcPr>
            <w:tcW w:w="3690" w:type="dxa"/>
            <w:vAlign w:val="bottom"/>
          </w:tcPr>
          <w:p w14:paraId="1A017D69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34" w:type="dxa"/>
            <w:vAlign w:val="bottom"/>
          </w:tcPr>
          <w:p w14:paraId="4634D327" w14:textId="6C9DCBC4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(2,137)</w:t>
            </w:r>
          </w:p>
        </w:tc>
        <w:tc>
          <w:tcPr>
            <w:tcW w:w="1134" w:type="dxa"/>
            <w:vAlign w:val="bottom"/>
          </w:tcPr>
          <w:p w14:paraId="739546DF" w14:textId="7C9F0839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(8,944)</w:t>
            </w:r>
          </w:p>
        </w:tc>
        <w:tc>
          <w:tcPr>
            <w:tcW w:w="1134" w:type="dxa"/>
            <w:vAlign w:val="bottom"/>
          </w:tcPr>
          <w:p w14:paraId="40CCD2B2" w14:textId="7C0B73CE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(56,808)</w:t>
            </w:r>
          </w:p>
        </w:tc>
        <w:tc>
          <w:tcPr>
            <w:tcW w:w="1134" w:type="dxa"/>
            <w:vAlign w:val="bottom"/>
          </w:tcPr>
          <w:p w14:paraId="0CBBCFE8" w14:textId="5E66A4D6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(67,889)</w:t>
            </w:r>
          </w:p>
        </w:tc>
        <w:tc>
          <w:tcPr>
            <w:tcW w:w="1134" w:type="dxa"/>
            <w:vAlign w:val="bottom"/>
          </w:tcPr>
          <w:p w14:paraId="1C23B792" w14:textId="22CEA173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6,276</w:t>
            </w:r>
          </w:p>
        </w:tc>
      </w:tr>
      <w:tr w:rsidR="009A5C14" w:rsidRPr="00CA26DB" w14:paraId="5A0C57EF" w14:textId="77777777" w:rsidTr="005D3BD2">
        <w:tc>
          <w:tcPr>
            <w:tcW w:w="3690" w:type="dxa"/>
            <w:vAlign w:val="bottom"/>
          </w:tcPr>
          <w:p w14:paraId="1CAD9480" w14:textId="36A3F53B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34" w:type="dxa"/>
            <w:vAlign w:val="bottom"/>
          </w:tcPr>
          <w:p w14:paraId="4A26B410" w14:textId="6C148E58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1,583</w:t>
            </w:r>
          </w:p>
        </w:tc>
        <w:tc>
          <w:tcPr>
            <w:tcW w:w="1134" w:type="dxa"/>
            <w:vAlign w:val="bottom"/>
          </w:tcPr>
          <w:p w14:paraId="49D6A12E" w14:textId="6BA5B071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6,587</w:t>
            </w:r>
          </w:p>
        </w:tc>
        <w:tc>
          <w:tcPr>
            <w:tcW w:w="1134" w:type="dxa"/>
            <w:vAlign w:val="bottom"/>
          </w:tcPr>
          <w:p w14:paraId="49F2339B" w14:textId="4E6EBD3C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55,133</w:t>
            </w:r>
          </w:p>
        </w:tc>
        <w:tc>
          <w:tcPr>
            <w:tcW w:w="1134" w:type="dxa"/>
            <w:vAlign w:val="bottom"/>
          </w:tcPr>
          <w:p w14:paraId="6BB2AF9A" w14:textId="095E8D14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63,303</w:t>
            </w:r>
          </w:p>
        </w:tc>
        <w:tc>
          <w:tcPr>
            <w:tcW w:w="1134" w:type="dxa"/>
            <w:vAlign w:val="bottom"/>
          </w:tcPr>
          <w:p w14:paraId="41078F2C" w14:textId="0B56E96C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9A5C14" w:rsidRPr="00CA26DB" w14:paraId="5E52E7C6" w14:textId="77777777" w:rsidTr="005D3BD2">
        <w:tc>
          <w:tcPr>
            <w:tcW w:w="3690" w:type="dxa"/>
            <w:vAlign w:val="bottom"/>
          </w:tcPr>
          <w:p w14:paraId="7B8F5B5F" w14:textId="13E121F4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การป้องกันความเสี่ยงจากรายรับในสกุลเงินต่างประเทศ</w:t>
            </w:r>
          </w:p>
          <w:p w14:paraId="45B150E2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ป้องกันความเสี่ยงด้านกระแสเงินสด</w:t>
            </w:r>
          </w:p>
        </w:tc>
        <w:tc>
          <w:tcPr>
            <w:tcW w:w="1134" w:type="dxa"/>
            <w:vAlign w:val="bottom"/>
          </w:tcPr>
          <w:p w14:paraId="3E78D43B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3C72A504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15314C2B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1F43CC90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070B79F9" w14:textId="77777777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9A5C14" w:rsidRPr="00CA26DB" w14:paraId="27977E67" w14:textId="77777777" w:rsidTr="005D3BD2">
        <w:tc>
          <w:tcPr>
            <w:tcW w:w="3690" w:type="dxa"/>
            <w:vAlign w:val="bottom"/>
          </w:tcPr>
          <w:p w14:paraId="2D92781D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34" w:type="dxa"/>
            <w:vAlign w:val="bottom"/>
          </w:tcPr>
          <w:p w14:paraId="6716BA90" w14:textId="20458DB5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(2,071)</w:t>
            </w:r>
          </w:p>
        </w:tc>
        <w:tc>
          <w:tcPr>
            <w:tcW w:w="1134" w:type="dxa"/>
            <w:vAlign w:val="bottom"/>
          </w:tcPr>
          <w:p w14:paraId="6E0011D5" w14:textId="275A1872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(32,026)</w:t>
            </w:r>
          </w:p>
        </w:tc>
        <w:tc>
          <w:tcPr>
            <w:tcW w:w="1134" w:type="dxa"/>
            <w:vAlign w:val="bottom"/>
          </w:tcPr>
          <w:p w14:paraId="13B90B52" w14:textId="46689006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(35,337)</w:t>
            </w:r>
          </w:p>
        </w:tc>
        <w:tc>
          <w:tcPr>
            <w:tcW w:w="1134" w:type="dxa"/>
            <w:vAlign w:val="bottom"/>
          </w:tcPr>
          <w:p w14:paraId="3CF414D7" w14:textId="346A2261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(69,434)</w:t>
            </w:r>
          </w:p>
        </w:tc>
        <w:tc>
          <w:tcPr>
            <w:tcW w:w="1134" w:type="dxa"/>
            <w:vAlign w:val="bottom"/>
          </w:tcPr>
          <w:p w14:paraId="7AD063F4" w14:textId="66B5A1CD" w:rsidR="009A5C14" w:rsidRPr="00CA26DB" w:rsidRDefault="009A5C14" w:rsidP="009A5C14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9A5C14" w:rsidRPr="00CA26DB" w14:paraId="69A79DF7" w14:textId="77777777" w:rsidTr="005D3BD2">
        <w:tc>
          <w:tcPr>
            <w:tcW w:w="3690" w:type="dxa"/>
            <w:vAlign w:val="bottom"/>
          </w:tcPr>
          <w:p w14:paraId="79D90B82" w14:textId="4B03A828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34" w:type="dxa"/>
            <w:vAlign w:val="bottom"/>
          </w:tcPr>
          <w:p w14:paraId="169B6F1E" w14:textId="610D2903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2,101</w:t>
            </w:r>
          </w:p>
        </w:tc>
        <w:tc>
          <w:tcPr>
            <w:tcW w:w="1134" w:type="dxa"/>
            <w:vAlign w:val="bottom"/>
          </w:tcPr>
          <w:p w14:paraId="64029329" w14:textId="50EB3560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32,480</w:t>
            </w:r>
          </w:p>
        </w:tc>
        <w:tc>
          <w:tcPr>
            <w:tcW w:w="1134" w:type="dxa"/>
            <w:vAlign w:val="bottom"/>
          </w:tcPr>
          <w:p w14:paraId="51D46DC0" w14:textId="6A6B832E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35,837</w:t>
            </w:r>
          </w:p>
        </w:tc>
        <w:tc>
          <w:tcPr>
            <w:tcW w:w="1134" w:type="dxa"/>
            <w:vAlign w:val="bottom"/>
          </w:tcPr>
          <w:p w14:paraId="5D834121" w14:textId="39947DB6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70,418</w:t>
            </w:r>
          </w:p>
        </w:tc>
        <w:tc>
          <w:tcPr>
            <w:tcW w:w="1134" w:type="dxa"/>
            <w:vAlign w:val="bottom"/>
          </w:tcPr>
          <w:p w14:paraId="0F667BCA" w14:textId="10A78E94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9A5C14" w:rsidRPr="00CA26DB" w14:paraId="376E6C6C" w14:textId="77777777" w:rsidTr="005D3BD2">
        <w:tc>
          <w:tcPr>
            <w:tcW w:w="3690" w:type="dxa"/>
            <w:vAlign w:val="bottom"/>
          </w:tcPr>
          <w:p w14:paraId="5E6405AA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รวมอนุพันธ์</w:t>
            </w:r>
          </w:p>
        </w:tc>
        <w:tc>
          <w:tcPr>
            <w:tcW w:w="1134" w:type="dxa"/>
            <w:vAlign w:val="bottom"/>
          </w:tcPr>
          <w:p w14:paraId="3E3A2B0B" w14:textId="071586FB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(880)</w:t>
            </w:r>
          </w:p>
        </w:tc>
        <w:tc>
          <w:tcPr>
            <w:tcW w:w="1134" w:type="dxa"/>
            <w:vAlign w:val="bottom"/>
          </w:tcPr>
          <w:p w14:paraId="58920821" w14:textId="5FE7FC09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(1,891)</w:t>
            </w:r>
          </w:p>
        </w:tc>
        <w:tc>
          <w:tcPr>
            <w:tcW w:w="1134" w:type="dxa"/>
            <w:vAlign w:val="bottom"/>
          </w:tcPr>
          <w:p w14:paraId="754ED099" w14:textId="61BCCF97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(1,175)</w:t>
            </w:r>
          </w:p>
        </w:tc>
        <w:tc>
          <w:tcPr>
            <w:tcW w:w="1134" w:type="dxa"/>
            <w:vAlign w:val="bottom"/>
          </w:tcPr>
          <w:p w14:paraId="6BA56C06" w14:textId="2374CA65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(3,946)</w:t>
            </w:r>
          </w:p>
        </w:tc>
        <w:tc>
          <w:tcPr>
            <w:tcW w:w="1134" w:type="dxa"/>
            <w:vAlign w:val="bottom"/>
          </w:tcPr>
          <w:p w14:paraId="442E187E" w14:textId="1147F350" w:rsidR="009A5C14" w:rsidRPr="00CA26DB" w:rsidRDefault="009A5C14" w:rsidP="009A5C14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6,29</w:t>
            </w:r>
            <w:r w:rsidR="0060696D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</w:t>
            </w:r>
          </w:p>
        </w:tc>
      </w:tr>
      <w:tr w:rsidR="009A5C14" w:rsidRPr="00CA26DB" w14:paraId="494C43AB" w14:textId="77777777" w:rsidTr="005D3BD2">
        <w:tc>
          <w:tcPr>
            <w:tcW w:w="3690" w:type="dxa"/>
            <w:vAlign w:val="bottom"/>
          </w:tcPr>
          <w:p w14:paraId="22422C20" w14:textId="77777777" w:rsidR="009A5C14" w:rsidRPr="00CA26DB" w:rsidRDefault="009A5C14" w:rsidP="009A5C14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vAlign w:val="bottom"/>
          </w:tcPr>
          <w:p w14:paraId="5FA386A3" w14:textId="104E0447" w:rsidR="009A5C14" w:rsidRPr="00CA26DB" w:rsidRDefault="0060696D" w:rsidP="009A5C14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89,713</w:t>
            </w:r>
          </w:p>
        </w:tc>
        <w:tc>
          <w:tcPr>
            <w:tcW w:w="1134" w:type="dxa"/>
            <w:vAlign w:val="bottom"/>
          </w:tcPr>
          <w:p w14:paraId="1F711234" w14:textId="366F8977" w:rsidR="009A5C14" w:rsidRPr="00CA26DB" w:rsidRDefault="009A5C14" w:rsidP="009A5C14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71,</w:t>
            </w:r>
            <w:r w:rsidR="00BA0FA3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617</w:t>
            </w:r>
          </w:p>
        </w:tc>
        <w:tc>
          <w:tcPr>
            <w:tcW w:w="1134" w:type="dxa"/>
            <w:vAlign w:val="bottom"/>
          </w:tcPr>
          <w:p w14:paraId="4FD41973" w14:textId="63BD3F78" w:rsidR="009A5C14" w:rsidRPr="00CA26DB" w:rsidRDefault="009A5C14" w:rsidP="009A5C14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="0060696D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19,</w:t>
            </w:r>
            <w:r w:rsidR="00BA0FA3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857</w:t>
            </w:r>
          </w:p>
        </w:tc>
        <w:tc>
          <w:tcPr>
            <w:tcW w:w="1134" w:type="dxa"/>
            <w:vAlign w:val="bottom"/>
          </w:tcPr>
          <w:p w14:paraId="16E13256" w14:textId="0B1EBCDA" w:rsidR="009A5C14" w:rsidRPr="00CA26DB" w:rsidRDefault="0060696D" w:rsidP="009A5C14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281,</w:t>
            </w:r>
            <w:r w:rsidR="00BA0FA3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187</w:t>
            </w:r>
          </w:p>
        </w:tc>
        <w:tc>
          <w:tcPr>
            <w:tcW w:w="1134" w:type="dxa"/>
            <w:vAlign w:val="bottom"/>
          </w:tcPr>
          <w:p w14:paraId="5854D3C0" w14:textId="3DE2FF86" w:rsidR="009A5C14" w:rsidRPr="00CA26DB" w:rsidRDefault="009A5C14" w:rsidP="009A5C14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223,</w:t>
            </w:r>
            <w:r w:rsidR="00BA0FA3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551</w:t>
            </w:r>
          </w:p>
        </w:tc>
      </w:tr>
    </w:tbl>
    <w:p w14:paraId="4E70A41D" w14:textId="48902686" w:rsidR="00C21F47" w:rsidRPr="00CA26DB" w:rsidRDefault="00C21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134"/>
        <w:gridCol w:w="1134"/>
        <w:gridCol w:w="1134"/>
        <w:gridCol w:w="1134"/>
        <w:gridCol w:w="1134"/>
      </w:tblGrid>
      <w:tr w:rsidR="00E70B49" w:rsidRPr="00CA26DB" w14:paraId="2AE1F39C" w14:textId="77777777">
        <w:tc>
          <w:tcPr>
            <w:tcW w:w="3690" w:type="dxa"/>
            <w:vAlign w:val="bottom"/>
          </w:tcPr>
          <w:p w14:paraId="0EA2F364" w14:textId="77777777" w:rsidR="00E70B49" w:rsidRPr="00CA26DB" w:rsidDel="004742A4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00" w:lineRule="exact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1C600664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หน่วย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 xml:space="preserve">: 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ล้านบาท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)</w:t>
            </w:r>
          </w:p>
        </w:tc>
      </w:tr>
      <w:tr w:rsidR="00E70B49" w:rsidRPr="00CA26DB" w14:paraId="5A68ABA1" w14:textId="77777777">
        <w:tc>
          <w:tcPr>
            <w:tcW w:w="3690" w:type="dxa"/>
            <w:vAlign w:val="bottom"/>
          </w:tcPr>
          <w:p w14:paraId="394B73E0" w14:textId="77777777" w:rsidR="00E70B49" w:rsidRPr="00CA26DB" w:rsidDel="004742A4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00" w:lineRule="exact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1EA927CD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pacing w:val="-16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งบการเงินรวม</w:t>
            </w:r>
          </w:p>
        </w:tc>
      </w:tr>
      <w:tr w:rsidR="00E70B49" w:rsidRPr="00CA26DB" w14:paraId="6320D27C" w14:textId="77777777">
        <w:tc>
          <w:tcPr>
            <w:tcW w:w="3690" w:type="dxa"/>
            <w:vAlign w:val="bottom"/>
          </w:tcPr>
          <w:p w14:paraId="7C8D1640" w14:textId="61399D29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00" w:lineRule="exact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 xml:space="preserve">วันครบกำหนดตามสัญญาของหนี้สินทางการเงินวันที่ </w:t>
            </w: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  <w:t>31</w:t>
            </w: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 xml:space="preserve"> ธันวาคม </w:t>
            </w: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  <w:t>2567</w:t>
            </w:r>
          </w:p>
        </w:tc>
        <w:tc>
          <w:tcPr>
            <w:tcW w:w="1134" w:type="dxa"/>
            <w:vAlign w:val="bottom"/>
          </w:tcPr>
          <w:p w14:paraId="4B9BA27D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ภายใน 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1134" w:type="dxa"/>
            <w:vAlign w:val="bottom"/>
          </w:tcPr>
          <w:p w14:paraId="2CB57E63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1 - 5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1134" w:type="dxa"/>
            <w:vAlign w:val="bottom"/>
          </w:tcPr>
          <w:p w14:paraId="49BE61CC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 xml:space="preserve">5 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134" w:type="dxa"/>
            <w:vAlign w:val="bottom"/>
          </w:tcPr>
          <w:p w14:paraId="27BAB40A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134" w:type="dxa"/>
            <w:vAlign w:val="bottom"/>
          </w:tcPr>
          <w:p w14:paraId="4099B0CF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300" w:lineRule="exact"/>
              <w:ind w:left="-61" w:right="-15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มูลค่าตามบัญชี (สินทรัพย์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/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หนี้สิน)</w:t>
            </w:r>
          </w:p>
        </w:tc>
      </w:tr>
      <w:tr w:rsidR="00E70B49" w:rsidRPr="00CA26DB" w14:paraId="3DF7290F" w14:textId="77777777">
        <w:tc>
          <w:tcPr>
            <w:tcW w:w="3690" w:type="dxa"/>
            <w:vAlign w:val="bottom"/>
          </w:tcPr>
          <w:p w14:paraId="7D37BE5A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300" w:lineRule="exact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รายการที่มิใช่อนุพันธ์</w:t>
            </w:r>
          </w:p>
        </w:tc>
        <w:tc>
          <w:tcPr>
            <w:tcW w:w="1134" w:type="dxa"/>
            <w:vAlign w:val="bottom"/>
          </w:tcPr>
          <w:p w14:paraId="5E8E84B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1C85803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4893EEB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6E3968D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2B783788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54B3EED9" w14:textId="77777777">
        <w:tc>
          <w:tcPr>
            <w:tcW w:w="3690" w:type="dxa"/>
            <w:vAlign w:val="bottom"/>
          </w:tcPr>
          <w:p w14:paraId="4DEEF752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34" w:type="dxa"/>
            <w:vAlign w:val="bottom"/>
          </w:tcPr>
          <w:p w14:paraId="6392DA9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2,725</w:t>
            </w:r>
          </w:p>
        </w:tc>
        <w:tc>
          <w:tcPr>
            <w:tcW w:w="1134" w:type="dxa"/>
            <w:vAlign w:val="bottom"/>
          </w:tcPr>
          <w:p w14:paraId="13D85F2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EC6E03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E9371C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2,725</w:t>
            </w:r>
          </w:p>
        </w:tc>
        <w:tc>
          <w:tcPr>
            <w:tcW w:w="1134" w:type="dxa"/>
            <w:vAlign w:val="bottom"/>
          </w:tcPr>
          <w:p w14:paraId="5981695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2,725</w:t>
            </w:r>
          </w:p>
        </w:tc>
      </w:tr>
      <w:tr w:rsidR="00E70B49" w:rsidRPr="00CA26DB" w14:paraId="2485274D" w14:textId="77777777">
        <w:tc>
          <w:tcPr>
            <w:tcW w:w="3690" w:type="dxa"/>
            <w:vAlign w:val="bottom"/>
          </w:tcPr>
          <w:p w14:paraId="15DEE169" w14:textId="6B6E9BC6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เจ้าหนี้การค้าและเจ้าหนี้</w:t>
            </w:r>
            <w:r w:rsidR="0012409D"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หมุนเวียน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อื่น</w:t>
            </w:r>
          </w:p>
        </w:tc>
        <w:tc>
          <w:tcPr>
            <w:tcW w:w="1134" w:type="dxa"/>
            <w:vAlign w:val="bottom"/>
          </w:tcPr>
          <w:p w14:paraId="227A462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52,867</w:t>
            </w:r>
          </w:p>
        </w:tc>
        <w:tc>
          <w:tcPr>
            <w:tcW w:w="1134" w:type="dxa"/>
            <w:vAlign w:val="bottom"/>
          </w:tcPr>
          <w:p w14:paraId="47E2D55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41F056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152027D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52,867</w:t>
            </w:r>
          </w:p>
        </w:tc>
        <w:tc>
          <w:tcPr>
            <w:tcW w:w="1134" w:type="dxa"/>
            <w:vAlign w:val="bottom"/>
          </w:tcPr>
          <w:p w14:paraId="0DA5965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52,867</w:t>
            </w:r>
          </w:p>
        </w:tc>
      </w:tr>
      <w:tr w:rsidR="00E70B49" w:rsidRPr="00CA26DB" w14:paraId="756F2D6D" w14:textId="77777777">
        <w:tc>
          <w:tcPr>
            <w:tcW w:w="3690" w:type="dxa"/>
            <w:vAlign w:val="bottom"/>
          </w:tcPr>
          <w:p w14:paraId="23418872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1134" w:type="dxa"/>
            <w:vAlign w:val="bottom"/>
          </w:tcPr>
          <w:p w14:paraId="241C3E3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7,449</w:t>
            </w:r>
          </w:p>
        </w:tc>
        <w:tc>
          <w:tcPr>
            <w:tcW w:w="1134" w:type="dxa"/>
            <w:vAlign w:val="bottom"/>
          </w:tcPr>
          <w:p w14:paraId="6A8C157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22,524</w:t>
            </w:r>
          </w:p>
        </w:tc>
        <w:tc>
          <w:tcPr>
            <w:tcW w:w="1134" w:type="dxa"/>
            <w:vAlign w:val="bottom"/>
          </w:tcPr>
          <w:p w14:paraId="1B20E46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62,090</w:t>
            </w:r>
          </w:p>
        </w:tc>
        <w:tc>
          <w:tcPr>
            <w:tcW w:w="1134" w:type="dxa"/>
            <w:vAlign w:val="bottom"/>
          </w:tcPr>
          <w:p w14:paraId="57E8142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92,063</w:t>
            </w:r>
          </w:p>
        </w:tc>
        <w:tc>
          <w:tcPr>
            <w:tcW w:w="1134" w:type="dxa"/>
            <w:vAlign w:val="bottom"/>
          </w:tcPr>
          <w:p w14:paraId="7D59B48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1,030</w:t>
            </w:r>
          </w:p>
        </w:tc>
      </w:tr>
      <w:tr w:rsidR="00E70B49" w:rsidRPr="00CA26DB" w14:paraId="79692D0B" w14:textId="77777777">
        <w:tc>
          <w:tcPr>
            <w:tcW w:w="3690" w:type="dxa"/>
            <w:vAlign w:val="bottom"/>
          </w:tcPr>
          <w:p w14:paraId="452EAA01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vAlign w:val="bottom"/>
          </w:tcPr>
          <w:p w14:paraId="2A3CC87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2,189</w:t>
            </w:r>
          </w:p>
        </w:tc>
        <w:tc>
          <w:tcPr>
            <w:tcW w:w="1134" w:type="dxa"/>
            <w:vAlign w:val="bottom"/>
          </w:tcPr>
          <w:p w14:paraId="78E48BB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7,958</w:t>
            </w:r>
          </w:p>
        </w:tc>
        <w:tc>
          <w:tcPr>
            <w:tcW w:w="1134" w:type="dxa"/>
            <w:vAlign w:val="bottom"/>
          </w:tcPr>
          <w:p w14:paraId="72D02A8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18,356</w:t>
            </w:r>
          </w:p>
        </w:tc>
        <w:tc>
          <w:tcPr>
            <w:tcW w:w="1134" w:type="dxa"/>
            <w:vAlign w:val="bottom"/>
          </w:tcPr>
          <w:p w14:paraId="36FBF7B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28,503</w:t>
            </w:r>
          </w:p>
        </w:tc>
        <w:tc>
          <w:tcPr>
            <w:tcW w:w="1134" w:type="dxa"/>
            <w:vAlign w:val="bottom"/>
          </w:tcPr>
          <w:p w14:paraId="7B5B521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19,557</w:t>
            </w:r>
          </w:p>
        </w:tc>
      </w:tr>
      <w:tr w:rsidR="00E70B49" w:rsidRPr="00CA26DB" w14:paraId="0E7BB60A" w14:textId="77777777">
        <w:tc>
          <w:tcPr>
            <w:tcW w:w="3690" w:type="dxa"/>
            <w:vAlign w:val="bottom"/>
          </w:tcPr>
          <w:p w14:paraId="52F20664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34" w:type="dxa"/>
            <w:vAlign w:val="bottom"/>
          </w:tcPr>
          <w:p w14:paraId="29EC0CD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3,803</w:t>
            </w:r>
          </w:p>
        </w:tc>
        <w:tc>
          <w:tcPr>
            <w:tcW w:w="1134" w:type="dxa"/>
            <w:vAlign w:val="bottom"/>
          </w:tcPr>
          <w:p w14:paraId="5FB6284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16,225</w:t>
            </w:r>
          </w:p>
        </w:tc>
        <w:tc>
          <w:tcPr>
            <w:tcW w:w="1134" w:type="dxa"/>
            <w:vAlign w:val="bottom"/>
          </w:tcPr>
          <w:p w14:paraId="6A348CF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3,040</w:t>
            </w:r>
          </w:p>
        </w:tc>
        <w:tc>
          <w:tcPr>
            <w:tcW w:w="1134" w:type="dxa"/>
            <w:vAlign w:val="bottom"/>
          </w:tcPr>
          <w:p w14:paraId="7D103FF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23,068</w:t>
            </w:r>
          </w:p>
        </w:tc>
        <w:tc>
          <w:tcPr>
            <w:tcW w:w="1134" w:type="dxa"/>
            <w:vAlign w:val="bottom"/>
          </w:tcPr>
          <w:p w14:paraId="7372999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23,003</w:t>
            </w:r>
          </w:p>
        </w:tc>
      </w:tr>
      <w:tr w:rsidR="00E70B49" w:rsidRPr="00CA26DB" w14:paraId="45E79652" w14:textId="77777777">
        <w:tc>
          <w:tcPr>
            <w:tcW w:w="3690" w:type="dxa"/>
            <w:vAlign w:val="bottom"/>
          </w:tcPr>
          <w:p w14:paraId="3B03524F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เงินกู้ยืมระยะยาวจากกิจการที่เกี่ยวข้องกันและกิจการอื่น</w:t>
            </w:r>
          </w:p>
        </w:tc>
        <w:tc>
          <w:tcPr>
            <w:tcW w:w="1134" w:type="dxa"/>
            <w:vAlign w:val="bottom"/>
          </w:tcPr>
          <w:p w14:paraId="09796EC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129B861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7374B46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179</w:t>
            </w:r>
          </w:p>
        </w:tc>
        <w:tc>
          <w:tcPr>
            <w:tcW w:w="1134" w:type="dxa"/>
            <w:vAlign w:val="bottom"/>
          </w:tcPr>
          <w:p w14:paraId="5F39407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179</w:t>
            </w:r>
          </w:p>
        </w:tc>
        <w:tc>
          <w:tcPr>
            <w:tcW w:w="1134" w:type="dxa"/>
            <w:vAlign w:val="bottom"/>
          </w:tcPr>
          <w:p w14:paraId="326ACA8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179</w:t>
            </w:r>
          </w:p>
        </w:tc>
      </w:tr>
      <w:tr w:rsidR="00E70B49" w:rsidRPr="00CA26DB" w14:paraId="3A7A919C" w14:textId="77777777">
        <w:tc>
          <w:tcPr>
            <w:tcW w:w="3690" w:type="dxa"/>
            <w:vAlign w:val="bottom"/>
          </w:tcPr>
          <w:p w14:paraId="607EB15D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134" w:type="dxa"/>
            <w:vAlign w:val="bottom"/>
          </w:tcPr>
          <w:p w14:paraId="7767140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1,400</w:t>
            </w:r>
          </w:p>
        </w:tc>
        <w:tc>
          <w:tcPr>
            <w:tcW w:w="1134" w:type="dxa"/>
            <w:vAlign w:val="bottom"/>
          </w:tcPr>
          <w:p w14:paraId="48772E5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26,495</w:t>
            </w:r>
          </w:p>
        </w:tc>
        <w:tc>
          <w:tcPr>
            <w:tcW w:w="1134" w:type="dxa"/>
            <w:vAlign w:val="bottom"/>
          </w:tcPr>
          <w:p w14:paraId="1F38F66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101,726</w:t>
            </w:r>
          </w:p>
        </w:tc>
        <w:tc>
          <w:tcPr>
            <w:tcW w:w="1134" w:type="dxa"/>
            <w:vAlign w:val="bottom"/>
          </w:tcPr>
          <w:p w14:paraId="6751957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129,621</w:t>
            </w:r>
          </w:p>
        </w:tc>
        <w:tc>
          <w:tcPr>
            <w:tcW w:w="1134" w:type="dxa"/>
            <w:vAlign w:val="bottom"/>
          </w:tcPr>
          <w:p w14:paraId="3FE11F4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128,891</w:t>
            </w:r>
          </w:p>
        </w:tc>
      </w:tr>
      <w:tr w:rsidR="00E70B49" w:rsidRPr="00CA26DB" w14:paraId="3D25E33B" w14:textId="77777777">
        <w:tc>
          <w:tcPr>
            <w:tcW w:w="3690" w:type="dxa"/>
            <w:vAlign w:val="bottom"/>
          </w:tcPr>
          <w:p w14:paraId="0B30CFD6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134" w:type="dxa"/>
            <w:vAlign w:val="bottom"/>
          </w:tcPr>
          <w:p w14:paraId="6AA20720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340</w:t>
            </w:r>
          </w:p>
        </w:tc>
        <w:tc>
          <w:tcPr>
            <w:tcW w:w="1134" w:type="dxa"/>
            <w:vAlign w:val="bottom"/>
          </w:tcPr>
          <w:p w14:paraId="64F85447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3,269</w:t>
            </w:r>
          </w:p>
        </w:tc>
        <w:tc>
          <w:tcPr>
            <w:tcW w:w="1134" w:type="dxa"/>
            <w:vAlign w:val="bottom"/>
          </w:tcPr>
          <w:p w14:paraId="25C61916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vAlign w:val="bottom"/>
          </w:tcPr>
          <w:p w14:paraId="3BBD2D0C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3,644</w:t>
            </w:r>
          </w:p>
        </w:tc>
        <w:tc>
          <w:tcPr>
            <w:tcW w:w="1134" w:type="dxa"/>
            <w:vAlign w:val="bottom"/>
          </w:tcPr>
          <w:p w14:paraId="6375E6D8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3,644</w:t>
            </w:r>
          </w:p>
        </w:tc>
      </w:tr>
      <w:tr w:rsidR="00E70B49" w:rsidRPr="00CA26DB" w14:paraId="47706302" w14:textId="77777777">
        <w:tc>
          <w:tcPr>
            <w:tcW w:w="3690" w:type="dxa"/>
            <w:vAlign w:val="bottom"/>
          </w:tcPr>
          <w:p w14:paraId="718B2473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รวมรายการที่มิใช่อนุพันธ์</w:t>
            </w:r>
          </w:p>
        </w:tc>
        <w:tc>
          <w:tcPr>
            <w:tcW w:w="1134" w:type="dxa"/>
            <w:vAlign w:val="bottom"/>
          </w:tcPr>
          <w:p w14:paraId="02023DB4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70,773</w:t>
            </w:r>
          </w:p>
        </w:tc>
        <w:tc>
          <w:tcPr>
            <w:tcW w:w="1134" w:type="dxa"/>
            <w:vAlign w:val="bottom"/>
          </w:tcPr>
          <w:p w14:paraId="2B05C17D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76,471</w:t>
            </w:r>
          </w:p>
        </w:tc>
        <w:tc>
          <w:tcPr>
            <w:tcW w:w="1134" w:type="dxa"/>
            <w:vAlign w:val="bottom"/>
          </w:tcPr>
          <w:p w14:paraId="16DC9A81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185,426</w:t>
            </w:r>
          </w:p>
        </w:tc>
        <w:tc>
          <w:tcPr>
            <w:tcW w:w="1134" w:type="dxa"/>
            <w:vAlign w:val="bottom"/>
          </w:tcPr>
          <w:p w14:paraId="281FF2EC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332,670</w:t>
            </w:r>
          </w:p>
        </w:tc>
        <w:tc>
          <w:tcPr>
            <w:tcW w:w="1134" w:type="dxa"/>
            <w:vAlign w:val="bottom"/>
          </w:tcPr>
          <w:p w14:paraId="6CB71A14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231,896</w:t>
            </w:r>
          </w:p>
        </w:tc>
      </w:tr>
      <w:tr w:rsidR="00E70B49" w:rsidRPr="00CA26DB" w14:paraId="3C85A666" w14:textId="77777777">
        <w:tc>
          <w:tcPr>
            <w:tcW w:w="3690" w:type="dxa"/>
            <w:vAlign w:val="bottom"/>
          </w:tcPr>
          <w:p w14:paraId="3D931360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อนุพันธ์</w:t>
            </w:r>
          </w:p>
        </w:tc>
        <w:tc>
          <w:tcPr>
            <w:tcW w:w="1134" w:type="dxa"/>
            <w:vAlign w:val="bottom"/>
          </w:tcPr>
          <w:p w14:paraId="4E5B26E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19F18F98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631E7BD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23825EE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4" w:type="dxa"/>
            <w:vAlign w:val="bottom"/>
          </w:tcPr>
          <w:p w14:paraId="5B7F44F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3D77CC60" w14:textId="77777777">
        <w:tc>
          <w:tcPr>
            <w:tcW w:w="3690" w:type="dxa"/>
            <w:vAlign w:val="bottom"/>
          </w:tcPr>
          <w:p w14:paraId="6E4D7BC1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165"/>
              </w:tabs>
              <w:spacing w:line="300" w:lineRule="exact"/>
              <w:ind w:left="165" w:right="-115" w:hanging="16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</w:rPr>
              <w:t>-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เพื่อค้า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(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  <w:cs/>
              </w:rPr>
              <w:t>สินทรัพย์)</w:t>
            </w:r>
          </w:p>
        </w:tc>
        <w:tc>
          <w:tcPr>
            <w:tcW w:w="1134" w:type="dxa"/>
            <w:vAlign w:val="bottom"/>
          </w:tcPr>
          <w:p w14:paraId="2D91A01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(3)</w:t>
            </w:r>
          </w:p>
        </w:tc>
        <w:tc>
          <w:tcPr>
            <w:tcW w:w="1134" w:type="dxa"/>
            <w:vAlign w:val="bottom"/>
          </w:tcPr>
          <w:p w14:paraId="46B83BE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24DEA55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0C7A030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(3)</w:t>
            </w:r>
          </w:p>
        </w:tc>
        <w:tc>
          <w:tcPr>
            <w:tcW w:w="1134" w:type="dxa"/>
            <w:vAlign w:val="bottom"/>
          </w:tcPr>
          <w:p w14:paraId="3FD3DAA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(3)</w:t>
            </w:r>
          </w:p>
        </w:tc>
      </w:tr>
      <w:tr w:rsidR="00E70B49" w:rsidRPr="00CA26DB" w14:paraId="7FB5E569" w14:textId="77777777">
        <w:tc>
          <w:tcPr>
            <w:tcW w:w="3690" w:type="dxa"/>
            <w:vAlign w:val="bottom"/>
          </w:tcPr>
          <w:p w14:paraId="37E84FF3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สัญญาแลกเปลี่ยนส่วนต่างราคาน้ำมันสำเร็จรูป</w:t>
            </w:r>
          </w:p>
          <w:p w14:paraId="664FE548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   และน้ำมันดิบล่วงหน้า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เพื่อค้า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>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สินทรัพย์)</w:t>
            </w:r>
          </w:p>
        </w:tc>
        <w:tc>
          <w:tcPr>
            <w:tcW w:w="1134" w:type="dxa"/>
            <w:vAlign w:val="bottom"/>
          </w:tcPr>
          <w:p w14:paraId="221BEA5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(55)</w:t>
            </w:r>
          </w:p>
        </w:tc>
        <w:tc>
          <w:tcPr>
            <w:tcW w:w="1134" w:type="dxa"/>
            <w:vAlign w:val="bottom"/>
          </w:tcPr>
          <w:p w14:paraId="23FA477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393EEE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6D41E65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(55)</w:t>
            </w:r>
          </w:p>
        </w:tc>
        <w:tc>
          <w:tcPr>
            <w:tcW w:w="1134" w:type="dxa"/>
            <w:vAlign w:val="bottom"/>
          </w:tcPr>
          <w:p w14:paraId="142F900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(55)</w:t>
            </w:r>
          </w:p>
        </w:tc>
      </w:tr>
      <w:tr w:rsidR="00E70B49" w:rsidRPr="00CA26DB" w14:paraId="297296F1" w14:textId="77777777">
        <w:tc>
          <w:tcPr>
            <w:tcW w:w="3690" w:type="dxa"/>
            <w:vAlign w:val="bottom"/>
          </w:tcPr>
          <w:p w14:paraId="002EF12C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สัญญาแลกเปลี่ยนส่วนต่างราคาน้ำมันสำเร็จรูป</w:t>
            </w:r>
          </w:p>
          <w:p w14:paraId="23E6DA8F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   และน้ำมันดิบล่วงหน้า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เพื่อค้า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>(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  <w:cs/>
              </w:rPr>
              <w:t>หนี้สิน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)</w:t>
            </w:r>
          </w:p>
        </w:tc>
        <w:tc>
          <w:tcPr>
            <w:tcW w:w="1134" w:type="dxa"/>
            <w:vAlign w:val="bottom"/>
          </w:tcPr>
          <w:p w14:paraId="6A5B74E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14:paraId="51A142D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328E52C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19097A6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14:paraId="1BA87A9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</w:t>
            </w:r>
          </w:p>
        </w:tc>
      </w:tr>
      <w:tr w:rsidR="00E70B49" w:rsidRPr="00CA26DB" w14:paraId="387875F9" w14:textId="77777777">
        <w:tc>
          <w:tcPr>
            <w:tcW w:w="3690" w:type="dxa"/>
            <w:vAlign w:val="bottom"/>
          </w:tcPr>
          <w:p w14:paraId="2C1570F8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34" w:type="dxa"/>
            <w:vAlign w:val="bottom"/>
          </w:tcPr>
          <w:p w14:paraId="4D9BB6A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9BA24D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5242A98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782BE9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DD5A71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</w:p>
        </w:tc>
      </w:tr>
      <w:tr w:rsidR="00E70B49" w:rsidRPr="00CA26DB" w14:paraId="1D8E7BF4" w14:textId="77777777">
        <w:tc>
          <w:tcPr>
            <w:tcW w:w="3690" w:type="dxa"/>
            <w:vAlign w:val="bottom"/>
          </w:tcPr>
          <w:p w14:paraId="0052B018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34" w:type="dxa"/>
            <w:vAlign w:val="bottom"/>
          </w:tcPr>
          <w:p w14:paraId="7F3A4C0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7A82A08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(6,829)</w:t>
            </w:r>
          </w:p>
        </w:tc>
        <w:tc>
          <w:tcPr>
            <w:tcW w:w="1134" w:type="dxa"/>
            <w:vAlign w:val="bottom"/>
          </w:tcPr>
          <w:p w14:paraId="00560F8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009E5A7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(6,829)</w:t>
            </w:r>
          </w:p>
        </w:tc>
        <w:tc>
          <w:tcPr>
            <w:tcW w:w="1134" w:type="dxa"/>
            <w:vAlign w:val="bottom"/>
          </w:tcPr>
          <w:p w14:paraId="5601C92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50</w:t>
            </w:r>
          </w:p>
        </w:tc>
      </w:tr>
      <w:tr w:rsidR="00E70B49" w:rsidRPr="00CA26DB" w14:paraId="10F8AA04" w14:textId="77777777">
        <w:tc>
          <w:tcPr>
            <w:tcW w:w="3690" w:type="dxa"/>
            <w:vAlign w:val="bottom"/>
          </w:tcPr>
          <w:p w14:paraId="7E3600D3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34" w:type="dxa"/>
            <w:vAlign w:val="bottom"/>
          </w:tcPr>
          <w:p w14:paraId="78CA9FE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1065477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6,346</w:t>
            </w:r>
          </w:p>
        </w:tc>
        <w:tc>
          <w:tcPr>
            <w:tcW w:w="1134" w:type="dxa"/>
            <w:vAlign w:val="bottom"/>
          </w:tcPr>
          <w:p w14:paraId="1874A03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4D341A7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6,346</w:t>
            </w:r>
          </w:p>
        </w:tc>
        <w:tc>
          <w:tcPr>
            <w:tcW w:w="1134" w:type="dxa"/>
            <w:vAlign w:val="bottom"/>
          </w:tcPr>
          <w:p w14:paraId="62E89DC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07067056" w14:textId="77777777">
        <w:tc>
          <w:tcPr>
            <w:tcW w:w="3690" w:type="dxa"/>
            <w:vAlign w:val="bottom"/>
          </w:tcPr>
          <w:p w14:paraId="2E9F1812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สัญญาแลกเปลี่ยนอัตราดอกเบี้ย</w:t>
            </w:r>
          </w:p>
        </w:tc>
        <w:tc>
          <w:tcPr>
            <w:tcW w:w="1134" w:type="dxa"/>
            <w:vAlign w:val="bottom"/>
          </w:tcPr>
          <w:p w14:paraId="286B425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35DD726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0B7AAEF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C97E40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6A1371E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6CDFA58E" w14:textId="77777777">
        <w:tc>
          <w:tcPr>
            <w:tcW w:w="3690" w:type="dxa"/>
            <w:vAlign w:val="bottom"/>
          </w:tcPr>
          <w:p w14:paraId="1D10418D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34" w:type="dxa"/>
            <w:vAlign w:val="bottom"/>
          </w:tcPr>
          <w:p w14:paraId="13AF7B7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(379)</w:t>
            </w:r>
          </w:p>
        </w:tc>
        <w:tc>
          <w:tcPr>
            <w:tcW w:w="1134" w:type="dxa"/>
            <w:vAlign w:val="bottom"/>
          </w:tcPr>
          <w:p w14:paraId="4E1F60E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(472)</w:t>
            </w:r>
          </w:p>
        </w:tc>
        <w:tc>
          <w:tcPr>
            <w:tcW w:w="1134" w:type="dxa"/>
            <w:vAlign w:val="bottom"/>
          </w:tcPr>
          <w:p w14:paraId="24D4BF3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10B8067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(851)</w:t>
            </w:r>
          </w:p>
        </w:tc>
        <w:tc>
          <w:tcPr>
            <w:tcW w:w="1134" w:type="dxa"/>
            <w:vAlign w:val="bottom"/>
          </w:tcPr>
          <w:p w14:paraId="7EDC84C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188</w:t>
            </w:r>
          </w:p>
        </w:tc>
      </w:tr>
      <w:tr w:rsidR="00E70B49" w:rsidRPr="00CA26DB" w14:paraId="47A7D1CF" w14:textId="77777777">
        <w:tc>
          <w:tcPr>
            <w:tcW w:w="3690" w:type="dxa"/>
            <w:vAlign w:val="bottom"/>
          </w:tcPr>
          <w:p w14:paraId="5ADF26CE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34" w:type="dxa"/>
            <w:vAlign w:val="bottom"/>
          </w:tcPr>
          <w:p w14:paraId="3DE08E2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504</w:t>
            </w:r>
          </w:p>
        </w:tc>
        <w:tc>
          <w:tcPr>
            <w:tcW w:w="1134" w:type="dxa"/>
            <w:vAlign w:val="bottom"/>
          </w:tcPr>
          <w:p w14:paraId="6ABADF9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628</w:t>
            </w:r>
          </w:p>
        </w:tc>
        <w:tc>
          <w:tcPr>
            <w:tcW w:w="1134" w:type="dxa"/>
            <w:vAlign w:val="bottom"/>
          </w:tcPr>
          <w:p w14:paraId="1E2060C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14:paraId="5B2D594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1,132</w:t>
            </w:r>
          </w:p>
        </w:tc>
        <w:tc>
          <w:tcPr>
            <w:tcW w:w="1134" w:type="dxa"/>
            <w:vAlign w:val="bottom"/>
          </w:tcPr>
          <w:p w14:paraId="75C5FDD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1D745189" w14:textId="77777777">
        <w:tc>
          <w:tcPr>
            <w:tcW w:w="3690" w:type="dxa"/>
            <w:vAlign w:val="bottom"/>
          </w:tcPr>
          <w:p w14:paraId="0C28CEBD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สัญญาแลกเปลี่ยนสกุลเงิน</w:t>
            </w:r>
          </w:p>
          <w:p w14:paraId="148FE8A7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ป้องกันความเสี่ยงด้านกระแสเงินสด</w:t>
            </w:r>
          </w:p>
        </w:tc>
        <w:tc>
          <w:tcPr>
            <w:tcW w:w="1134" w:type="dxa"/>
            <w:vAlign w:val="bottom"/>
          </w:tcPr>
          <w:p w14:paraId="6FDD06C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0D5A4F1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5C99322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7C259AE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9B41AC8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40C48572" w14:textId="77777777">
        <w:tc>
          <w:tcPr>
            <w:tcW w:w="3690" w:type="dxa"/>
            <w:vAlign w:val="bottom"/>
          </w:tcPr>
          <w:p w14:paraId="1268B74F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34" w:type="dxa"/>
            <w:vAlign w:val="bottom"/>
          </w:tcPr>
          <w:p w14:paraId="564D109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(844)</w:t>
            </w:r>
          </w:p>
        </w:tc>
        <w:tc>
          <w:tcPr>
            <w:tcW w:w="1134" w:type="dxa"/>
            <w:vAlign w:val="bottom"/>
          </w:tcPr>
          <w:p w14:paraId="65814D5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(3,379)</w:t>
            </w:r>
          </w:p>
        </w:tc>
        <w:tc>
          <w:tcPr>
            <w:tcW w:w="1134" w:type="dxa"/>
            <w:vAlign w:val="bottom"/>
          </w:tcPr>
          <w:p w14:paraId="2C81B59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(23,561)</w:t>
            </w:r>
          </w:p>
        </w:tc>
        <w:tc>
          <w:tcPr>
            <w:tcW w:w="1134" w:type="dxa"/>
            <w:vAlign w:val="bottom"/>
          </w:tcPr>
          <w:p w14:paraId="07201C4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(27,784)</w:t>
            </w:r>
          </w:p>
        </w:tc>
        <w:tc>
          <w:tcPr>
            <w:tcW w:w="1134" w:type="dxa"/>
            <w:vAlign w:val="bottom"/>
          </w:tcPr>
          <w:p w14:paraId="75EA838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2,408</w:t>
            </w:r>
          </w:p>
        </w:tc>
      </w:tr>
      <w:tr w:rsidR="00E70B49" w:rsidRPr="00CA26DB" w14:paraId="09DFDFA7" w14:textId="77777777">
        <w:tc>
          <w:tcPr>
            <w:tcW w:w="3690" w:type="dxa"/>
            <w:vAlign w:val="bottom"/>
          </w:tcPr>
          <w:p w14:paraId="4E403144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34" w:type="dxa"/>
            <w:vAlign w:val="bottom"/>
          </w:tcPr>
          <w:p w14:paraId="0FAEE92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727</w:t>
            </w:r>
          </w:p>
        </w:tc>
        <w:tc>
          <w:tcPr>
            <w:tcW w:w="1134" w:type="dxa"/>
            <w:vAlign w:val="bottom"/>
          </w:tcPr>
          <w:p w14:paraId="443342C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2,910</w:t>
            </w:r>
          </w:p>
        </w:tc>
        <w:tc>
          <w:tcPr>
            <w:tcW w:w="1134" w:type="dxa"/>
            <w:vAlign w:val="bottom"/>
          </w:tcPr>
          <w:p w14:paraId="7D959C5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21,753</w:t>
            </w:r>
          </w:p>
        </w:tc>
        <w:tc>
          <w:tcPr>
            <w:tcW w:w="1134" w:type="dxa"/>
            <w:vAlign w:val="bottom"/>
          </w:tcPr>
          <w:p w14:paraId="6F9AA8F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25,390</w:t>
            </w:r>
          </w:p>
        </w:tc>
        <w:tc>
          <w:tcPr>
            <w:tcW w:w="1134" w:type="dxa"/>
            <w:vAlign w:val="bottom"/>
          </w:tcPr>
          <w:p w14:paraId="1B50E7F8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7FDCFC73" w14:textId="77777777">
        <w:tc>
          <w:tcPr>
            <w:tcW w:w="3690" w:type="dxa"/>
            <w:vAlign w:val="bottom"/>
          </w:tcPr>
          <w:p w14:paraId="6C93B2E0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การป้องกันความเสี่ยงจากรายรับในสกุลเงินต่างประเทศ</w:t>
            </w:r>
          </w:p>
          <w:p w14:paraId="794237D4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ป้องกันความเสี่ยงด้านกระแสเงินสด</w:t>
            </w:r>
          </w:p>
        </w:tc>
        <w:tc>
          <w:tcPr>
            <w:tcW w:w="1134" w:type="dxa"/>
            <w:vAlign w:val="bottom"/>
          </w:tcPr>
          <w:p w14:paraId="7C64B4F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3E7FC97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4761A53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080B080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34" w:type="dxa"/>
            <w:vAlign w:val="bottom"/>
          </w:tcPr>
          <w:p w14:paraId="2A404D2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01393146" w14:textId="77777777">
        <w:tc>
          <w:tcPr>
            <w:tcW w:w="3690" w:type="dxa"/>
            <w:vAlign w:val="bottom"/>
          </w:tcPr>
          <w:p w14:paraId="5BCDD0D2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34" w:type="dxa"/>
            <w:vAlign w:val="bottom"/>
          </w:tcPr>
          <w:p w14:paraId="01D0EAA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(2,904)</w:t>
            </w:r>
          </w:p>
        </w:tc>
        <w:tc>
          <w:tcPr>
            <w:tcW w:w="1134" w:type="dxa"/>
            <w:vAlign w:val="bottom"/>
          </w:tcPr>
          <w:p w14:paraId="46C78EE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(33,419)</w:t>
            </w:r>
          </w:p>
        </w:tc>
        <w:tc>
          <w:tcPr>
            <w:tcW w:w="1134" w:type="dxa"/>
            <w:vAlign w:val="bottom"/>
          </w:tcPr>
          <w:p w14:paraId="70C29D5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(67,272)</w:t>
            </w:r>
          </w:p>
        </w:tc>
        <w:tc>
          <w:tcPr>
            <w:tcW w:w="1134" w:type="dxa"/>
            <w:vAlign w:val="bottom"/>
          </w:tcPr>
          <w:p w14:paraId="751A3C5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(103,595)</w:t>
            </w:r>
          </w:p>
        </w:tc>
        <w:tc>
          <w:tcPr>
            <w:tcW w:w="1134" w:type="dxa"/>
            <w:vAlign w:val="bottom"/>
          </w:tcPr>
          <w:p w14:paraId="0A8A931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6A3C28FC" w14:textId="77777777">
        <w:tc>
          <w:tcPr>
            <w:tcW w:w="3690" w:type="dxa"/>
            <w:vAlign w:val="bottom"/>
          </w:tcPr>
          <w:p w14:paraId="0A23F717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34" w:type="dxa"/>
            <w:vAlign w:val="bottom"/>
          </w:tcPr>
          <w:p w14:paraId="20CAEABA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2,737</w:t>
            </w:r>
          </w:p>
        </w:tc>
        <w:tc>
          <w:tcPr>
            <w:tcW w:w="1134" w:type="dxa"/>
            <w:vAlign w:val="bottom"/>
          </w:tcPr>
          <w:p w14:paraId="239B977C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23,035</w:t>
            </w:r>
          </w:p>
        </w:tc>
        <w:tc>
          <w:tcPr>
            <w:tcW w:w="1134" w:type="dxa"/>
            <w:vAlign w:val="bottom"/>
          </w:tcPr>
          <w:p w14:paraId="230F2AD5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71,897</w:t>
            </w:r>
          </w:p>
        </w:tc>
        <w:tc>
          <w:tcPr>
            <w:tcW w:w="1134" w:type="dxa"/>
            <w:vAlign w:val="bottom"/>
          </w:tcPr>
          <w:p w14:paraId="17EAE0BF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97,669</w:t>
            </w:r>
          </w:p>
        </w:tc>
        <w:tc>
          <w:tcPr>
            <w:tcW w:w="1134" w:type="dxa"/>
            <w:vAlign w:val="bottom"/>
          </w:tcPr>
          <w:p w14:paraId="28BCB36D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13D50EA6" w14:textId="77777777">
        <w:tc>
          <w:tcPr>
            <w:tcW w:w="3690" w:type="dxa"/>
            <w:vAlign w:val="bottom"/>
          </w:tcPr>
          <w:p w14:paraId="20FD3F93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รวมอนุพันธ์</w:t>
            </w:r>
          </w:p>
        </w:tc>
        <w:tc>
          <w:tcPr>
            <w:tcW w:w="1134" w:type="dxa"/>
            <w:vAlign w:val="bottom"/>
          </w:tcPr>
          <w:p w14:paraId="2E7CBB7A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(214)</w:t>
            </w:r>
          </w:p>
        </w:tc>
        <w:tc>
          <w:tcPr>
            <w:tcW w:w="1134" w:type="dxa"/>
            <w:vAlign w:val="bottom"/>
          </w:tcPr>
          <w:p w14:paraId="0230FF55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(11,180)</w:t>
            </w:r>
          </w:p>
        </w:tc>
        <w:tc>
          <w:tcPr>
            <w:tcW w:w="1134" w:type="dxa"/>
            <w:vAlign w:val="bottom"/>
          </w:tcPr>
          <w:p w14:paraId="2CC00259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2,817</w:t>
            </w:r>
          </w:p>
        </w:tc>
        <w:tc>
          <w:tcPr>
            <w:tcW w:w="1134" w:type="dxa"/>
            <w:vAlign w:val="bottom"/>
          </w:tcPr>
          <w:p w14:paraId="5D26D917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(8,577)</w:t>
            </w:r>
          </w:p>
        </w:tc>
        <w:tc>
          <w:tcPr>
            <w:tcW w:w="1134" w:type="dxa"/>
            <w:vAlign w:val="bottom"/>
          </w:tcPr>
          <w:p w14:paraId="36632025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2,591</w:t>
            </w:r>
          </w:p>
        </w:tc>
      </w:tr>
      <w:tr w:rsidR="00E70B49" w:rsidRPr="00CA26DB" w14:paraId="7380C637" w14:textId="77777777">
        <w:tc>
          <w:tcPr>
            <w:tcW w:w="3690" w:type="dxa"/>
            <w:vAlign w:val="bottom"/>
          </w:tcPr>
          <w:p w14:paraId="6F9FBCA9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300" w:lineRule="exact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vAlign w:val="bottom"/>
          </w:tcPr>
          <w:p w14:paraId="5E158EBD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70,559</w:t>
            </w:r>
          </w:p>
        </w:tc>
        <w:tc>
          <w:tcPr>
            <w:tcW w:w="1134" w:type="dxa"/>
            <w:vAlign w:val="bottom"/>
          </w:tcPr>
          <w:p w14:paraId="7C11BF80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65,291</w:t>
            </w:r>
          </w:p>
        </w:tc>
        <w:tc>
          <w:tcPr>
            <w:tcW w:w="1134" w:type="dxa"/>
            <w:vAlign w:val="bottom"/>
          </w:tcPr>
          <w:p w14:paraId="4FEC7F58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188,243</w:t>
            </w:r>
          </w:p>
        </w:tc>
        <w:tc>
          <w:tcPr>
            <w:tcW w:w="1134" w:type="dxa"/>
            <w:vAlign w:val="bottom"/>
          </w:tcPr>
          <w:p w14:paraId="3EDE37E6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324,093</w:t>
            </w:r>
          </w:p>
        </w:tc>
        <w:tc>
          <w:tcPr>
            <w:tcW w:w="1134" w:type="dxa"/>
            <w:vAlign w:val="bottom"/>
          </w:tcPr>
          <w:p w14:paraId="6E133FBA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300" w:lineRule="exac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eastAsia="Arial Unicode MS" w:hAnsi="Angsana New" w:cs="Angsana New"/>
                <w:sz w:val="24"/>
                <w:szCs w:val="24"/>
                <w:lang w:val="en-US"/>
              </w:rPr>
              <w:t>234,487</w:t>
            </w:r>
          </w:p>
        </w:tc>
      </w:tr>
    </w:tbl>
    <w:p w14:paraId="18DCDC23" w14:textId="77777777" w:rsidR="00DC4E4F" w:rsidRPr="00CA26DB" w:rsidRDefault="00DC4E4F" w:rsidP="00C21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0BE14F71" w14:textId="77777777" w:rsidR="00C21F47" w:rsidRPr="00CA26DB" w:rsidRDefault="00C21F47" w:rsidP="00C21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79EE0DE6" w14:textId="3327DE14" w:rsidR="00C21F47" w:rsidRPr="00CA26DB" w:rsidRDefault="00C21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  <w:r w:rsidRPr="00CA26DB">
        <w:rPr>
          <w:rFonts w:ascii="Angsana New" w:hAnsi="Angsana New"/>
        </w:rPr>
        <w:br w:type="page"/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116"/>
        <w:gridCol w:w="1116"/>
        <w:gridCol w:w="1116"/>
        <w:gridCol w:w="1116"/>
        <w:gridCol w:w="1116"/>
      </w:tblGrid>
      <w:tr w:rsidR="00C21F47" w:rsidRPr="00CA26DB" w14:paraId="42B82D19" w14:textId="77777777" w:rsidTr="00676E9F">
        <w:tc>
          <w:tcPr>
            <w:tcW w:w="3690" w:type="dxa"/>
            <w:vAlign w:val="bottom"/>
          </w:tcPr>
          <w:p w14:paraId="5254D73B" w14:textId="77777777" w:rsidR="00C21F47" w:rsidRPr="00CA26DB" w:rsidRDefault="00C21F47" w:rsidP="00226906">
            <w:pPr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580" w:type="dxa"/>
            <w:gridSpan w:val="5"/>
            <w:vAlign w:val="bottom"/>
          </w:tcPr>
          <w:p w14:paraId="1402991A" w14:textId="77777777" w:rsidR="00C21F47" w:rsidRPr="00CA26DB" w:rsidRDefault="00C21F47" w:rsidP="00226906">
            <w:pPr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ab/>
            </w:r>
            <w:r w:rsidRPr="00CA26DB">
              <w:rPr>
                <w:rFonts w:ascii="Angsana New" w:hAnsi="Angsana New"/>
                <w:sz w:val="24"/>
                <w:szCs w:val="24"/>
              </w:rPr>
              <w:tab/>
              <w:t>(</w:t>
            </w:r>
            <w:r w:rsidRPr="00CA26DB">
              <w:rPr>
                <w:rFonts w:ascii="Angsana New" w:hAnsi="Angsana New"/>
                <w:sz w:val="24"/>
                <w:szCs w:val="24"/>
                <w:cs/>
              </w:rPr>
              <w:t>หน่วย</w:t>
            </w:r>
            <w:r w:rsidRPr="00CA26DB">
              <w:rPr>
                <w:rFonts w:ascii="Angsana New" w:hAnsi="Angsana New"/>
                <w:sz w:val="24"/>
                <w:szCs w:val="24"/>
              </w:rPr>
              <w:t xml:space="preserve">: </w:t>
            </w:r>
            <w:r w:rsidRPr="00CA26DB">
              <w:rPr>
                <w:rFonts w:ascii="Angsana New" w:hAnsi="Angsana New"/>
                <w:sz w:val="24"/>
                <w:szCs w:val="24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D04807" w:rsidRPr="00CA26DB" w14:paraId="4CE30EFB" w14:textId="77777777" w:rsidTr="00676E9F">
        <w:tc>
          <w:tcPr>
            <w:tcW w:w="3690" w:type="dxa"/>
            <w:vAlign w:val="bottom"/>
          </w:tcPr>
          <w:p w14:paraId="2EA6E9D5" w14:textId="77777777" w:rsidR="00DC4E4F" w:rsidRPr="00CA26DB" w:rsidRDefault="00DC4E4F" w:rsidP="00226906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80" w:type="dxa"/>
            <w:gridSpan w:val="5"/>
            <w:vAlign w:val="bottom"/>
          </w:tcPr>
          <w:p w14:paraId="54654A5F" w14:textId="77777777" w:rsidR="00DC4E4F" w:rsidRPr="00CA26DB" w:rsidRDefault="00DC4E4F" w:rsidP="00226906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D04807" w:rsidRPr="00CA26DB" w14:paraId="44F6BB75" w14:textId="77777777" w:rsidTr="00676E9F">
        <w:tc>
          <w:tcPr>
            <w:tcW w:w="3690" w:type="dxa"/>
            <w:vAlign w:val="bottom"/>
          </w:tcPr>
          <w:p w14:paraId="3DC27F50" w14:textId="6C994372" w:rsidR="00DC4E4F" w:rsidRPr="00CA26DB" w:rsidRDefault="00DC4E4F" w:rsidP="0022690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 xml:space="preserve">วันครบกำหนดตามสัญญาของหนี้สินทางการเงินวันที่ </w:t>
            </w: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  <w:t>31</w:t>
            </w: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 xml:space="preserve"> ธันวาคม </w:t>
            </w:r>
            <w:r w:rsidR="004C724C"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  <w:t>2568</w:t>
            </w:r>
          </w:p>
        </w:tc>
        <w:tc>
          <w:tcPr>
            <w:tcW w:w="1116" w:type="dxa"/>
            <w:vAlign w:val="bottom"/>
          </w:tcPr>
          <w:p w14:paraId="699AE884" w14:textId="77777777" w:rsidR="00DC4E4F" w:rsidRPr="00CA26DB" w:rsidRDefault="00DC4E4F" w:rsidP="00226906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ภายใน 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1116" w:type="dxa"/>
            <w:vAlign w:val="bottom"/>
          </w:tcPr>
          <w:p w14:paraId="76D70297" w14:textId="3C620A27" w:rsidR="00DC4E4F" w:rsidRPr="00CA26DB" w:rsidRDefault="00D44ABC" w:rsidP="0032000F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1 - 5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 </w:t>
            </w:r>
            <w:r w:rsidR="00DC4E4F"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116" w:type="dxa"/>
            <w:vAlign w:val="bottom"/>
          </w:tcPr>
          <w:p w14:paraId="318B579D" w14:textId="77777777" w:rsidR="00DC4E4F" w:rsidRPr="00CA26DB" w:rsidRDefault="00DC4E4F" w:rsidP="00226906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 xml:space="preserve">5 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116" w:type="dxa"/>
            <w:vAlign w:val="bottom"/>
          </w:tcPr>
          <w:p w14:paraId="49ACE625" w14:textId="77777777" w:rsidR="00DC4E4F" w:rsidRPr="00CA26DB" w:rsidRDefault="00DC4E4F" w:rsidP="00226906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116" w:type="dxa"/>
            <w:vAlign w:val="bottom"/>
          </w:tcPr>
          <w:p w14:paraId="0905F78E" w14:textId="5F77EF18" w:rsidR="00DC4E4F" w:rsidRPr="00CA26DB" w:rsidRDefault="00DC4E4F" w:rsidP="00C21F47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61" w:right="-15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มูลค่าตามบัญชี (สินทรัพย์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/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หนี้สิน)</w:t>
            </w:r>
          </w:p>
        </w:tc>
      </w:tr>
      <w:tr w:rsidR="00D04807" w:rsidRPr="00CA26DB" w14:paraId="58C4AF2E" w14:textId="77777777" w:rsidTr="00676E9F">
        <w:tc>
          <w:tcPr>
            <w:tcW w:w="3690" w:type="dxa"/>
            <w:vAlign w:val="bottom"/>
          </w:tcPr>
          <w:p w14:paraId="48824C2C" w14:textId="77777777" w:rsidR="00DC4E4F" w:rsidRPr="00CA26DB" w:rsidRDefault="00DC4E4F" w:rsidP="0022690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รายการที่มิใช่อนุพันธ์</w:t>
            </w:r>
          </w:p>
        </w:tc>
        <w:tc>
          <w:tcPr>
            <w:tcW w:w="1116" w:type="dxa"/>
            <w:vAlign w:val="bottom"/>
          </w:tcPr>
          <w:p w14:paraId="49B11790" w14:textId="77777777" w:rsidR="00DC4E4F" w:rsidRPr="00CA26DB" w:rsidRDefault="00DC4E4F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29E1D883" w14:textId="77777777" w:rsidR="00DC4E4F" w:rsidRPr="00CA26DB" w:rsidRDefault="00DC4E4F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583BF454" w14:textId="77777777" w:rsidR="00DC4E4F" w:rsidRPr="00CA26DB" w:rsidRDefault="00DC4E4F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0F191316" w14:textId="77777777" w:rsidR="00DC4E4F" w:rsidRPr="00CA26DB" w:rsidRDefault="00DC4E4F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4FFDDAEE" w14:textId="77777777" w:rsidR="00DC4E4F" w:rsidRPr="00CA26DB" w:rsidRDefault="00DC4E4F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765A87" w:rsidRPr="00CA26DB" w14:paraId="0252A7AD" w14:textId="77777777" w:rsidTr="00676E9F">
        <w:tc>
          <w:tcPr>
            <w:tcW w:w="3690" w:type="dxa"/>
            <w:vAlign w:val="bottom"/>
          </w:tcPr>
          <w:p w14:paraId="101EFB1D" w14:textId="247647D0" w:rsidR="00765A87" w:rsidRPr="00CA26DB" w:rsidRDefault="00765A87" w:rsidP="0022690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16" w:type="dxa"/>
            <w:vAlign w:val="bottom"/>
          </w:tcPr>
          <w:p w14:paraId="0F9440B5" w14:textId="3A543EC7" w:rsidR="00765A87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8,074</w:t>
            </w:r>
          </w:p>
        </w:tc>
        <w:tc>
          <w:tcPr>
            <w:tcW w:w="1116" w:type="dxa"/>
            <w:vAlign w:val="bottom"/>
          </w:tcPr>
          <w:p w14:paraId="458329EF" w14:textId="67B35F1B" w:rsidR="00765A87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53EC88EB" w14:textId="67547083" w:rsidR="00765A87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344D8A12" w14:textId="75F13F12" w:rsidR="00765A87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8,074</w:t>
            </w:r>
          </w:p>
        </w:tc>
        <w:tc>
          <w:tcPr>
            <w:tcW w:w="1116" w:type="dxa"/>
            <w:vAlign w:val="bottom"/>
          </w:tcPr>
          <w:p w14:paraId="1DB6A131" w14:textId="1AAF9454" w:rsidR="00765A87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8,074</w:t>
            </w:r>
          </w:p>
        </w:tc>
      </w:tr>
      <w:tr w:rsidR="00D04807" w:rsidRPr="00CA26DB" w14:paraId="022B3EEA" w14:textId="77777777" w:rsidTr="00676E9F">
        <w:tc>
          <w:tcPr>
            <w:tcW w:w="3690" w:type="dxa"/>
            <w:vAlign w:val="bottom"/>
          </w:tcPr>
          <w:p w14:paraId="532485F2" w14:textId="5940A269" w:rsidR="00593979" w:rsidRPr="00CA26DB" w:rsidRDefault="00593979" w:rsidP="0022690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เจ้าหนี้การค้าและเจ้าหนี้</w:t>
            </w:r>
            <w:r w:rsidR="0012409D"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หมุนเวียน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อื่น</w:t>
            </w:r>
          </w:p>
        </w:tc>
        <w:tc>
          <w:tcPr>
            <w:tcW w:w="1116" w:type="dxa"/>
            <w:vAlign w:val="bottom"/>
          </w:tcPr>
          <w:p w14:paraId="3B337F63" w14:textId="3D351304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82,138</w:t>
            </w:r>
          </w:p>
        </w:tc>
        <w:tc>
          <w:tcPr>
            <w:tcW w:w="1116" w:type="dxa"/>
            <w:vAlign w:val="bottom"/>
          </w:tcPr>
          <w:p w14:paraId="41AAD713" w14:textId="38274803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5209D323" w14:textId="56026079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5DF5BA62" w14:textId="735BECE4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82,138</w:t>
            </w:r>
          </w:p>
        </w:tc>
        <w:tc>
          <w:tcPr>
            <w:tcW w:w="1116" w:type="dxa"/>
            <w:vAlign w:val="bottom"/>
          </w:tcPr>
          <w:p w14:paraId="36FC252F" w14:textId="4B281D06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82,138</w:t>
            </w:r>
          </w:p>
        </w:tc>
      </w:tr>
      <w:tr w:rsidR="00D04807" w:rsidRPr="00CA26DB" w14:paraId="45175691" w14:textId="77777777" w:rsidTr="00676E9F">
        <w:tc>
          <w:tcPr>
            <w:tcW w:w="3690" w:type="dxa"/>
            <w:vAlign w:val="bottom"/>
          </w:tcPr>
          <w:p w14:paraId="50194B62" w14:textId="77777777" w:rsidR="00593979" w:rsidRPr="00CA26DB" w:rsidRDefault="00593979" w:rsidP="0022690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1116" w:type="dxa"/>
            <w:vAlign w:val="bottom"/>
          </w:tcPr>
          <w:p w14:paraId="756DC72B" w14:textId="325035C7" w:rsidR="00593979" w:rsidRPr="00CA26DB" w:rsidRDefault="001F7AE4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</w:t>
            </w:r>
            <w:r w:rsidR="006131E1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642</w:t>
            </w:r>
          </w:p>
        </w:tc>
        <w:tc>
          <w:tcPr>
            <w:tcW w:w="1116" w:type="dxa"/>
            <w:vAlign w:val="bottom"/>
          </w:tcPr>
          <w:p w14:paraId="0F7EA1ED" w14:textId="30D3AA54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29,120</w:t>
            </w:r>
          </w:p>
        </w:tc>
        <w:tc>
          <w:tcPr>
            <w:tcW w:w="1116" w:type="dxa"/>
            <w:vAlign w:val="bottom"/>
          </w:tcPr>
          <w:p w14:paraId="0816CAC2" w14:textId="292ECF48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78,092</w:t>
            </w:r>
          </w:p>
        </w:tc>
        <w:tc>
          <w:tcPr>
            <w:tcW w:w="1116" w:type="dxa"/>
            <w:vAlign w:val="bottom"/>
          </w:tcPr>
          <w:p w14:paraId="6D6D16CB" w14:textId="166BC249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11</w:t>
            </w:r>
            <w:r w:rsidR="001F7AE4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1F7AE4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854</w:t>
            </w:r>
          </w:p>
        </w:tc>
        <w:tc>
          <w:tcPr>
            <w:tcW w:w="1116" w:type="dxa"/>
            <w:vAlign w:val="bottom"/>
          </w:tcPr>
          <w:p w14:paraId="0D104AEE" w14:textId="477401D8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810</w:t>
            </w:r>
          </w:p>
        </w:tc>
      </w:tr>
      <w:tr w:rsidR="00D04807" w:rsidRPr="00CA26DB" w14:paraId="26117ADF" w14:textId="77777777" w:rsidTr="00676E9F">
        <w:tc>
          <w:tcPr>
            <w:tcW w:w="3690" w:type="dxa"/>
            <w:vAlign w:val="bottom"/>
          </w:tcPr>
          <w:p w14:paraId="2B60C4CE" w14:textId="77777777" w:rsidR="00593979" w:rsidRPr="00CA26DB" w:rsidRDefault="00593979" w:rsidP="0022690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16" w:type="dxa"/>
            <w:vAlign w:val="bottom"/>
          </w:tcPr>
          <w:p w14:paraId="3A6ADB4B" w14:textId="73A15232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2,016</w:t>
            </w:r>
          </w:p>
        </w:tc>
        <w:tc>
          <w:tcPr>
            <w:tcW w:w="1116" w:type="dxa"/>
            <w:vAlign w:val="bottom"/>
          </w:tcPr>
          <w:p w14:paraId="306B9886" w14:textId="5047ACB8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7,598</w:t>
            </w:r>
          </w:p>
        </w:tc>
        <w:tc>
          <w:tcPr>
            <w:tcW w:w="1116" w:type="dxa"/>
            <w:vAlign w:val="bottom"/>
          </w:tcPr>
          <w:p w14:paraId="2AC72313" w14:textId="511B9D62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16,702</w:t>
            </w:r>
          </w:p>
        </w:tc>
        <w:tc>
          <w:tcPr>
            <w:tcW w:w="1116" w:type="dxa"/>
            <w:vAlign w:val="bottom"/>
          </w:tcPr>
          <w:p w14:paraId="349953F0" w14:textId="59EA546A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26,316</w:t>
            </w:r>
          </w:p>
        </w:tc>
        <w:tc>
          <w:tcPr>
            <w:tcW w:w="1116" w:type="dxa"/>
            <w:vAlign w:val="bottom"/>
          </w:tcPr>
          <w:p w14:paraId="7935F553" w14:textId="59198141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17,969</w:t>
            </w:r>
          </w:p>
        </w:tc>
      </w:tr>
      <w:tr w:rsidR="00D04807" w:rsidRPr="00CA26DB" w14:paraId="4EC9D86A" w14:textId="77777777" w:rsidTr="00676E9F">
        <w:tc>
          <w:tcPr>
            <w:tcW w:w="3690" w:type="dxa"/>
            <w:vAlign w:val="bottom"/>
          </w:tcPr>
          <w:p w14:paraId="07A39176" w14:textId="77777777" w:rsidR="00593979" w:rsidRPr="00CA26DB" w:rsidRDefault="00593979" w:rsidP="0022690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16" w:type="dxa"/>
            <w:vAlign w:val="bottom"/>
          </w:tcPr>
          <w:p w14:paraId="2910042E" w14:textId="30193CFB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830</w:t>
            </w:r>
          </w:p>
        </w:tc>
        <w:tc>
          <w:tcPr>
            <w:tcW w:w="1116" w:type="dxa"/>
            <w:vAlign w:val="bottom"/>
          </w:tcPr>
          <w:p w14:paraId="667D27E8" w14:textId="2E3F489B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7,310</w:t>
            </w:r>
          </w:p>
        </w:tc>
        <w:tc>
          <w:tcPr>
            <w:tcW w:w="1116" w:type="dxa"/>
            <w:vAlign w:val="bottom"/>
          </w:tcPr>
          <w:p w14:paraId="6A70EF42" w14:textId="752A8FC0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1,859</w:t>
            </w:r>
          </w:p>
        </w:tc>
        <w:tc>
          <w:tcPr>
            <w:tcW w:w="1116" w:type="dxa"/>
            <w:vAlign w:val="bottom"/>
          </w:tcPr>
          <w:p w14:paraId="09979A1C" w14:textId="047323BD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9,999</w:t>
            </w:r>
          </w:p>
        </w:tc>
        <w:tc>
          <w:tcPr>
            <w:tcW w:w="1116" w:type="dxa"/>
            <w:vAlign w:val="bottom"/>
          </w:tcPr>
          <w:p w14:paraId="17FFE390" w14:textId="1282F0F2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9,993</w:t>
            </w:r>
          </w:p>
        </w:tc>
      </w:tr>
      <w:tr w:rsidR="00D04807" w:rsidRPr="00CA26DB" w14:paraId="184E2DAE" w14:textId="77777777" w:rsidTr="00676E9F">
        <w:tc>
          <w:tcPr>
            <w:tcW w:w="3690" w:type="dxa"/>
            <w:vAlign w:val="bottom"/>
          </w:tcPr>
          <w:p w14:paraId="308030D4" w14:textId="5BA2F117" w:rsidR="00593979" w:rsidRPr="00CA26DB" w:rsidRDefault="00593979" w:rsidP="0022690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116" w:type="dxa"/>
            <w:vAlign w:val="bottom"/>
          </w:tcPr>
          <w:p w14:paraId="40DDF215" w14:textId="53452799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1D9CEAE5" w14:textId="3FE13ACE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25,890</w:t>
            </w:r>
          </w:p>
        </w:tc>
        <w:tc>
          <w:tcPr>
            <w:tcW w:w="1116" w:type="dxa"/>
            <w:vAlign w:val="bottom"/>
          </w:tcPr>
          <w:p w14:paraId="27EC0FCF" w14:textId="682F9841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82,895</w:t>
            </w:r>
          </w:p>
        </w:tc>
        <w:tc>
          <w:tcPr>
            <w:tcW w:w="1116" w:type="dxa"/>
            <w:vAlign w:val="bottom"/>
          </w:tcPr>
          <w:p w14:paraId="26275004" w14:textId="3ABA2DF6" w:rsidR="00593979" w:rsidRPr="00CA26DB" w:rsidRDefault="0077459D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108,785</w:t>
            </w:r>
          </w:p>
        </w:tc>
        <w:tc>
          <w:tcPr>
            <w:tcW w:w="1116" w:type="dxa"/>
            <w:vAlign w:val="bottom"/>
          </w:tcPr>
          <w:p w14:paraId="4D357ECC" w14:textId="7D26FD4C" w:rsidR="00593979" w:rsidRPr="00CA26DB" w:rsidRDefault="0077459D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108,694</w:t>
            </w:r>
          </w:p>
        </w:tc>
      </w:tr>
      <w:tr w:rsidR="00D04807" w:rsidRPr="00CA26DB" w14:paraId="27C9A298" w14:textId="77777777" w:rsidTr="00676E9F">
        <w:tc>
          <w:tcPr>
            <w:tcW w:w="3690" w:type="dxa"/>
            <w:vAlign w:val="bottom"/>
          </w:tcPr>
          <w:p w14:paraId="0A3B3053" w14:textId="77777777" w:rsidR="00593979" w:rsidRPr="00CA26DB" w:rsidRDefault="00593979" w:rsidP="0022690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116" w:type="dxa"/>
            <w:vAlign w:val="bottom"/>
          </w:tcPr>
          <w:p w14:paraId="1BB997E7" w14:textId="1F0CFE30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3A0531CA" w14:textId="6C6997C5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12,900</w:t>
            </w:r>
          </w:p>
        </w:tc>
        <w:tc>
          <w:tcPr>
            <w:tcW w:w="1116" w:type="dxa"/>
            <w:vAlign w:val="bottom"/>
          </w:tcPr>
          <w:p w14:paraId="7453E70D" w14:textId="7FC70A1E" w:rsidR="00593979" w:rsidRPr="00CA26DB" w:rsidRDefault="006131E1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16,835</w:t>
            </w:r>
          </w:p>
        </w:tc>
        <w:tc>
          <w:tcPr>
            <w:tcW w:w="1116" w:type="dxa"/>
            <w:vAlign w:val="bottom"/>
          </w:tcPr>
          <w:p w14:paraId="51D3C14D" w14:textId="3451AEA5" w:rsidR="00593979" w:rsidRPr="00CA26DB" w:rsidRDefault="0077459D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29,735</w:t>
            </w:r>
          </w:p>
        </w:tc>
        <w:tc>
          <w:tcPr>
            <w:tcW w:w="1116" w:type="dxa"/>
            <w:vAlign w:val="bottom"/>
          </w:tcPr>
          <w:p w14:paraId="43AB903F" w14:textId="33FF3092" w:rsidR="00593979" w:rsidRPr="00CA26DB" w:rsidRDefault="0077459D" w:rsidP="0022690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29,688</w:t>
            </w:r>
          </w:p>
        </w:tc>
      </w:tr>
      <w:tr w:rsidR="002D0166" w:rsidRPr="00CA26DB" w14:paraId="51E8E054" w14:textId="77777777" w:rsidTr="00676E9F">
        <w:tc>
          <w:tcPr>
            <w:tcW w:w="3690" w:type="dxa"/>
            <w:vAlign w:val="bottom"/>
          </w:tcPr>
          <w:p w14:paraId="7D6F75A9" w14:textId="77777777" w:rsidR="002D0166" w:rsidRPr="00CA26DB" w:rsidRDefault="002D0166" w:rsidP="002D016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116" w:type="dxa"/>
            <w:vAlign w:val="bottom"/>
          </w:tcPr>
          <w:p w14:paraId="3801C96F" w14:textId="73A3878A" w:rsidR="002D0166" w:rsidRPr="00CA26DB" w:rsidRDefault="006131E1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239</w:t>
            </w:r>
          </w:p>
        </w:tc>
        <w:tc>
          <w:tcPr>
            <w:tcW w:w="1116" w:type="dxa"/>
            <w:vAlign w:val="bottom"/>
          </w:tcPr>
          <w:p w14:paraId="379976AD" w14:textId="73A9F66E" w:rsidR="002D0166" w:rsidRPr="00CA26DB" w:rsidRDefault="006131E1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3,206</w:t>
            </w:r>
          </w:p>
        </w:tc>
        <w:tc>
          <w:tcPr>
            <w:tcW w:w="1116" w:type="dxa"/>
            <w:vAlign w:val="bottom"/>
          </w:tcPr>
          <w:p w14:paraId="156A8C0A" w14:textId="46532428" w:rsidR="002D0166" w:rsidRPr="00CA26DB" w:rsidRDefault="006131E1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28</w:t>
            </w:r>
          </w:p>
        </w:tc>
        <w:tc>
          <w:tcPr>
            <w:tcW w:w="1116" w:type="dxa"/>
            <w:vAlign w:val="bottom"/>
          </w:tcPr>
          <w:p w14:paraId="338B1029" w14:textId="15C95220" w:rsidR="002D0166" w:rsidRPr="00CA26DB" w:rsidRDefault="0077459D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3,473</w:t>
            </w:r>
          </w:p>
        </w:tc>
        <w:tc>
          <w:tcPr>
            <w:tcW w:w="1116" w:type="dxa"/>
            <w:vAlign w:val="bottom"/>
          </w:tcPr>
          <w:p w14:paraId="78F7B508" w14:textId="76EF18F0" w:rsidR="002D0166" w:rsidRPr="00CA26DB" w:rsidRDefault="0077459D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3,473</w:t>
            </w:r>
          </w:p>
        </w:tc>
      </w:tr>
      <w:tr w:rsidR="002D0166" w:rsidRPr="00CA26DB" w14:paraId="7C19C6AD" w14:textId="77777777" w:rsidTr="00676E9F">
        <w:tc>
          <w:tcPr>
            <w:tcW w:w="3690" w:type="dxa"/>
            <w:vAlign w:val="bottom"/>
          </w:tcPr>
          <w:p w14:paraId="6DF2CA0F" w14:textId="77777777" w:rsidR="002D0166" w:rsidRPr="00CA26DB" w:rsidRDefault="002D0166" w:rsidP="002D016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รวมรายการที่มิใช่อนุพันธ์</w:t>
            </w:r>
          </w:p>
        </w:tc>
        <w:tc>
          <w:tcPr>
            <w:tcW w:w="1116" w:type="dxa"/>
            <w:vAlign w:val="bottom"/>
          </w:tcPr>
          <w:p w14:paraId="163E8F99" w14:textId="5C1C5401" w:rsidR="002D0166" w:rsidRPr="00CA26DB" w:rsidRDefault="001F7AE4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98</w:t>
            </w:r>
            <w:r w:rsidR="0077459D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939</w:t>
            </w:r>
          </w:p>
        </w:tc>
        <w:tc>
          <w:tcPr>
            <w:tcW w:w="1116" w:type="dxa"/>
            <w:vAlign w:val="bottom"/>
          </w:tcPr>
          <w:p w14:paraId="791794A7" w14:textId="5A05DECA" w:rsidR="002D0166" w:rsidRPr="00CA26DB" w:rsidRDefault="0077459D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86,024</w:t>
            </w:r>
          </w:p>
        </w:tc>
        <w:tc>
          <w:tcPr>
            <w:tcW w:w="1116" w:type="dxa"/>
            <w:vAlign w:val="bottom"/>
          </w:tcPr>
          <w:p w14:paraId="18AED417" w14:textId="1214141E" w:rsidR="002D0166" w:rsidRPr="00CA26DB" w:rsidRDefault="0077459D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196,411</w:t>
            </w:r>
          </w:p>
        </w:tc>
        <w:tc>
          <w:tcPr>
            <w:tcW w:w="1116" w:type="dxa"/>
            <w:vAlign w:val="bottom"/>
          </w:tcPr>
          <w:p w14:paraId="060B2EEE" w14:textId="496C7756" w:rsidR="002D0166" w:rsidRPr="00CA26DB" w:rsidRDefault="0077459D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38</w:t>
            </w:r>
            <w:r w:rsidR="001F7AE4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,</w:t>
            </w:r>
            <w:r w:rsidR="001F7AE4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374</w:t>
            </w:r>
          </w:p>
        </w:tc>
        <w:tc>
          <w:tcPr>
            <w:tcW w:w="1116" w:type="dxa"/>
            <w:vAlign w:val="bottom"/>
          </w:tcPr>
          <w:p w14:paraId="76141941" w14:textId="6734F252" w:rsidR="002D0166" w:rsidRPr="00CA26DB" w:rsidRDefault="0077459D" w:rsidP="002D0166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260,8</w:t>
            </w:r>
            <w:r w:rsidR="003F710E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39</w:t>
            </w:r>
          </w:p>
        </w:tc>
      </w:tr>
      <w:tr w:rsidR="002D0166" w:rsidRPr="00CA26DB" w14:paraId="328EC5DD" w14:textId="77777777" w:rsidTr="00676E9F">
        <w:tc>
          <w:tcPr>
            <w:tcW w:w="3690" w:type="dxa"/>
            <w:vAlign w:val="bottom"/>
          </w:tcPr>
          <w:p w14:paraId="15B9877B" w14:textId="77777777" w:rsidR="002D0166" w:rsidRPr="00CA26DB" w:rsidRDefault="002D0166" w:rsidP="002D0166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อนุพันธ์</w:t>
            </w:r>
          </w:p>
        </w:tc>
        <w:tc>
          <w:tcPr>
            <w:tcW w:w="1116" w:type="dxa"/>
            <w:vAlign w:val="bottom"/>
          </w:tcPr>
          <w:p w14:paraId="098F2AD7" w14:textId="77777777" w:rsidR="002D0166" w:rsidRPr="00CA26DB" w:rsidRDefault="002D0166" w:rsidP="002D016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546B3393" w14:textId="77777777" w:rsidR="002D0166" w:rsidRPr="00CA26DB" w:rsidRDefault="002D0166" w:rsidP="002D016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2FA67475" w14:textId="77777777" w:rsidR="002D0166" w:rsidRPr="00CA26DB" w:rsidRDefault="002D0166" w:rsidP="002D016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1FCE6F1E" w14:textId="77777777" w:rsidR="002D0166" w:rsidRPr="00CA26DB" w:rsidRDefault="002D0166" w:rsidP="002D016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4D8997BB" w14:textId="77777777" w:rsidR="002D0166" w:rsidRPr="00CA26DB" w:rsidRDefault="002D0166" w:rsidP="002D0166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77459D" w:rsidRPr="00CA26DB" w14:paraId="2A586D4F" w14:textId="77777777" w:rsidTr="00676E9F">
        <w:tc>
          <w:tcPr>
            <w:tcW w:w="3690" w:type="dxa"/>
            <w:vAlign w:val="bottom"/>
          </w:tcPr>
          <w:p w14:paraId="47DD84E9" w14:textId="5C5B63A8" w:rsidR="0077459D" w:rsidRPr="00CA26DB" w:rsidRDefault="0077459D" w:rsidP="003F710E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60" w:right="-115" w:hanging="160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</w:rPr>
              <w:t>-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เพื่อค้า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>(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  <w:cs/>
              </w:rPr>
              <w:t>สินทรัพย์)</w:t>
            </w:r>
          </w:p>
        </w:tc>
        <w:tc>
          <w:tcPr>
            <w:tcW w:w="1116" w:type="dxa"/>
            <w:vAlign w:val="bottom"/>
          </w:tcPr>
          <w:p w14:paraId="1840AB39" w14:textId="2AC74470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(91)</w:t>
            </w:r>
          </w:p>
        </w:tc>
        <w:tc>
          <w:tcPr>
            <w:tcW w:w="1116" w:type="dxa"/>
            <w:vAlign w:val="bottom"/>
          </w:tcPr>
          <w:p w14:paraId="03F5759D" w14:textId="39993C9A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7AADBB95" w14:textId="46B6B776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76024221" w14:textId="6AA909B3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(91)</w:t>
            </w:r>
          </w:p>
        </w:tc>
        <w:tc>
          <w:tcPr>
            <w:tcW w:w="1116" w:type="dxa"/>
            <w:vAlign w:val="bottom"/>
          </w:tcPr>
          <w:p w14:paraId="4FAFE7B2" w14:textId="71E5FE14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(91)</w:t>
            </w:r>
          </w:p>
        </w:tc>
      </w:tr>
      <w:tr w:rsidR="0077459D" w:rsidRPr="00CA26DB" w14:paraId="1C4A784C" w14:textId="77777777" w:rsidTr="00676E9F">
        <w:tc>
          <w:tcPr>
            <w:tcW w:w="3690" w:type="dxa"/>
            <w:vAlign w:val="bottom"/>
          </w:tcPr>
          <w:p w14:paraId="1D663AC8" w14:textId="19BE692A" w:rsidR="0077459D" w:rsidRPr="00CA26DB" w:rsidRDefault="0077459D" w:rsidP="003F710E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60" w:right="-115" w:hanging="160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</w:rPr>
              <w:t>-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เพื่อค้า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(</w:t>
            </w:r>
            <w:r w:rsidRPr="00CA26DB">
              <w:rPr>
                <w:rFonts w:ascii="Angsana New" w:hAnsi="Angsana New" w:cs="Angsana New" w:hint="cs"/>
                <w:i w:val="0"/>
                <w:iCs w:val="0"/>
                <w:sz w:val="24"/>
                <w:szCs w:val="24"/>
                <w:cs/>
              </w:rPr>
              <w:t>หนี้สิน)</w:t>
            </w:r>
          </w:p>
        </w:tc>
        <w:tc>
          <w:tcPr>
            <w:tcW w:w="1116" w:type="dxa"/>
            <w:vAlign w:val="bottom"/>
          </w:tcPr>
          <w:p w14:paraId="75E9BE47" w14:textId="1F512E3E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65</w:t>
            </w:r>
          </w:p>
        </w:tc>
        <w:tc>
          <w:tcPr>
            <w:tcW w:w="1116" w:type="dxa"/>
            <w:vAlign w:val="bottom"/>
          </w:tcPr>
          <w:p w14:paraId="2335AFC4" w14:textId="0867C66F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5DA4C359" w14:textId="103455DC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14E722AC" w14:textId="42CEA1FA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65</w:t>
            </w:r>
          </w:p>
        </w:tc>
        <w:tc>
          <w:tcPr>
            <w:tcW w:w="1116" w:type="dxa"/>
            <w:vAlign w:val="bottom"/>
          </w:tcPr>
          <w:p w14:paraId="0229E533" w14:textId="0C28D17C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65</w:t>
            </w:r>
          </w:p>
        </w:tc>
      </w:tr>
      <w:tr w:rsidR="0077459D" w:rsidRPr="00CA26DB" w14:paraId="1782DF1F" w14:textId="77777777" w:rsidTr="00676E9F">
        <w:tc>
          <w:tcPr>
            <w:tcW w:w="3690" w:type="dxa"/>
            <w:vAlign w:val="bottom"/>
          </w:tcPr>
          <w:p w14:paraId="2A497C77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สัญญาแลกเปลี่ยนส่วนต่างราคาน้ำมันสำเร็จรูป</w:t>
            </w:r>
          </w:p>
          <w:p w14:paraId="60389827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   และน้ำมันดิบล่วงหน้า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เพื่อค้า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>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สินทรัพย์)</w:t>
            </w:r>
          </w:p>
        </w:tc>
        <w:tc>
          <w:tcPr>
            <w:tcW w:w="1116" w:type="dxa"/>
            <w:vAlign w:val="bottom"/>
          </w:tcPr>
          <w:p w14:paraId="7631EF79" w14:textId="32F3D471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(410)</w:t>
            </w:r>
          </w:p>
        </w:tc>
        <w:tc>
          <w:tcPr>
            <w:tcW w:w="1116" w:type="dxa"/>
            <w:vAlign w:val="bottom"/>
          </w:tcPr>
          <w:p w14:paraId="74BCF6F4" w14:textId="1349D105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105AF48A" w14:textId="11E466BD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0C641C64" w14:textId="4F261294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(410)</w:t>
            </w:r>
          </w:p>
        </w:tc>
        <w:tc>
          <w:tcPr>
            <w:tcW w:w="1116" w:type="dxa"/>
            <w:vAlign w:val="bottom"/>
          </w:tcPr>
          <w:p w14:paraId="77A1DC07" w14:textId="39220E91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(410)</w:t>
            </w:r>
          </w:p>
        </w:tc>
      </w:tr>
      <w:tr w:rsidR="0077459D" w:rsidRPr="00CA26DB" w14:paraId="1A46E1FC" w14:textId="77777777" w:rsidTr="00676E9F">
        <w:tc>
          <w:tcPr>
            <w:tcW w:w="3690" w:type="dxa"/>
            <w:vAlign w:val="bottom"/>
          </w:tcPr>
          <w:p w14:paraId="12B6755E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สัญญาแลกเปลี่ยนส่วนต่างราคาน้ำมันสำเร็จรูป</w:t>
            </w:r>
          </w:p>
          <w:p w14:paraId="7CC14719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   และน้ำมันดิบล่วงหน้า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เพื่อค้า (หนี้สิน)</w:t>
            </w:r>
          </w:p>
        </w:tc>
        <w:tc>
          <w:tcPr>
            <w:tcW w:w="1116" w:type="dxa"/>
            <w:vAlign w:val="bottom"/>
          </w:tcPr>
          <w:p w14:paraId="1DD193E1" w14:textId="116F7AF6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6" w:type="dxa"/>
            <w:vAlign w:val="bottom"/>
          </w:tcPr>
          <w:p w14:paraId="0C22D3B7" w14:textId="4D4CA23E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2F20D711" w14:textId="0FF8F0F4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19E77AE0" w14:textId="02A393C8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20</w:t>
            </w:r>
          </w:p>
        </w:tc>
        <w:tc>
          <w:tcPr>
            <w:tcW w:w="1116" w:type="dxa"/>
            <w:vAlign w:val="bottom"/>
          </w:tcPr>
          <w:p w14:paraId="606192BA" w14:textId="6A9598FB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20</w:t>
            </w:r>
          </w:p>
        </w:tc>
      </w:tr>
      <w:tr w:rsidR="0077459D" w:rsidRPr="00CA26DB" w14:paraId="43A6FC65" w14:textId="77777777" w:rsidTr="00676E9F">
        <w:tc>
          <w:tcPr>
            <w:tcW w:w="3690" w:type="dxa"/>
            <w:vAlign w:val="bottom"/>
          </w:tcPr>
          <w:p w14:paraId="0C2C8BC5" w14:textId="25FB77BF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16" w:type="dxa"/>
            <w:vAlign w:val="bottom"/>
          </w:tcPr>
          <w:p w14:paraId="23FABF16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65818382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349F0E3C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54F1DEE0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5E00115D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77459D" w:rsidRPr="00CA26DB" w14:paraId="788BF7F7" w14:textId="77777777" w:rsidTr="00676E9F">
        <w:tc>
          <w:tcPr>
            <w:tcW w:w="3690" w:type="dxa"/>
            <w:vAlign w:val="bottom"/>
          </w:tcPr>
          <w:p w14:paraId="7DBB407B" w14:textId="22CF43DC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16" w:type="dxa"/>
            <w:vAlign w:val="bottom"/>
          </w:tcPr>
          <w:p w14:paraId="13A5A1B4" w14:textId="081AB9E4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54392E83" w14:textId="6A39CF9F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(6,349)</w:t>
            </w:r>
          </w:p>
        </w:tc>
        <w:tc>
          <w:tcPr>
            <w:tcW w:w="1116" w:type="dxa"/>
            <w:vAlign w:val="bottom"/>
          </w:tcPr>
          <w:p w14:paraId="30BA334E" w14:textId="12C86E43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724EF766" w14:textId="361192F9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(6,349)</w:t>
            </w:r>
          </w:p>
        </w:tc>
        <w:tc>
          <w:tcPr>
            <w:tcW w:w="1116" w:type="dxa"/>
            <w:vAlign w:val="bottom"/>
          </w:tcPr>
          <w:p w14:paraId="5A75E982" w14:textId="77E60994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407</w:t>
            </w:r>
          </w:p>
        </w:tc>
      </w:tr>
      <w:tr w:rsidR="0077459D" w:rsidRPr="00CA26DB" w14:paraId="644E5210" w14:textId="77777777" w:rsidTr="00676E9F">
        <w:tc>
          <w:tcPr>
            <w:tcW w:w="3690" w:type="dxa"/>
            <w:vAlign w:val="bottom"/>
          </w:tcPr>
          <w:p w14:paraId="63DFBFA9" w14:textId="046B144F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16" w:type="dxa"/>
            <w:vAlign w:val="bottom"/>
          </w:tcPr>
          <w:p w14:paraId="19C89508" w14:textId="045A181A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3F0A1731" w14:textId="1D08E1B3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6,346</w:t>
            </w:r>
          </w:p>
        </w:tc>
        <w:tc>
          <w:tcPr>
            <w:tcW w:w="1116" w:type="dxa"/>
            <w:vAlign w:val="bottom"/>
          </w:tcPr>
          <w:p w14:paraId="012890FD" w14:textId="7E89BDD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0C4EF9C1" w14:textId="5B403186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6,346</w:t>
            </w:r>
          </w:p>
        </w:tc>
        <w:tc>
          <w:tcPr>
            <w:tcW w:w="1116" w:type="dxa"/>
            <w:vAlign w:val="bottom"/>
          </w:tcPr>
          <w:p w14:paraId="4CD00B4C" w14:textId="0F2F36FF" w:rsidR="0077459D" w:rsidRPr="00CA26DB" w:rsidRDefault="009D627E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77459D" w:rsidRPr="00CA26DB" w14:paraId="610DFF6D" w14:textId="77777777" w:rsidTr="00676E9F">
        <w:tc>
          <w:tcPr>
            <w:tcW w:w="3690" w:type="dxa"/>
            <w:vAlign w:val="bottom"/>
          </w:tcPr>
          <w:p w14:paraId="120DE593" w14:textId="44811EE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สัญญาแลกเปลี่ยนอัตราดอกเบี้ย</w:t>
            </w:r>
          </w:p>
        </w:tc>
        <w:tc>
          <w:tcPr>
            <w:tcW w:w="1116" w:type="dxa"/>
            <w:vAlign w:val="bottom"/>
          </w:tcPr>
          <w:p w14:paraId="3A2CFC83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6AE00BB3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302DB143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63F62C15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76060C2D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77459D" w:rsidRPr="00CA26DB" w14:paraId="60269042" w14:textId="77777777" w:rsidTr="00676E9F">
        <w:tc>
          <w:tcPr>
            <w:tcW w:w="3690" w:type="dxa"/>
            <w:vAlign w:val="bottom"/>
          </w:tcPr>
          <w:p w14:paraId="710CD3C8" w14:textId="4DE6A5D6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16" w:type="dxa"/>
            <w:vAlign w:val="bottom"/>
          </w:tcPr>
          <w:p w14:paraId="1425A209" w14:textId="6477B945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(379)</w:t>
            </w:r>
          </w:p>
        </w:tc>
        <w:tc>
          <w:tcPr>
            <w:tcW w:w="1116" w:type="dxa"/>
            <w:vAlign w:val="bottom"/>
          </w:tcPr>
          <w:p w14:paraId="02C5E8D9" w14:textId="40D2C74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(93)</w:t>
            </w:r>
          </w:p>
        </w:tc>
        <w:tc>
          <w:tcPr>
            <w:tcW w:w="1116" w:type="dxa"/>
            <w:vAlign w:val="bottom"/>
          </w:tcPr>
          <w:p w14:paraId="7D827B6F" w14:textId="0A1653DF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11C650C8" w14:textId="28E6B61C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(472)</w:t>
            </w:r>
          </w:p>
        </w:tc>
        <w:tc>
          <w:tcPr>
            <w:tcW w:w="1116" w:type="dxa"/>
            <w:vAlign w:val="bottom"/>
          </w:tcPr>
          <w:p w14:paraId="0015D204" w14:textId="473ABA3A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29</w:t>
            </w:r>
          </w:p>
        </w:tc>
      </w:tr>
      <w:tr w:rsidR="0077459D" w:rsidRPr="00CA26DB" w14:paraId="1AEE73BF" w14:textId="77777777" w:rsidTr="00676E9F">
        <w:tc>
          <w:tcPr>
            <w:tcW w:w="3690" w:type="dxa"/>
            <w:vAlign w:val="bottom"/>
          </w:tcPr>
          <w:p w14:paraId="427925A5" w14:textId="331C67D8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16" w:type="dxa"/>
            <w:vAlign w:val="bottom"/>
          </w:tcPr>
          <w:p w14:paraId="3CA6011C" w14:textId="6F55B2AC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439</w:t>
            </w:r>
          </w:p>
        </w:tc>
        <w:tc>
          <w:tcPr>
            <w:tcW w:w="1116" w:type="dxa"/>
            <w:vAlign w:val="bottom"/>
          </w:tcPr>
          <w:p w14:paraId="478564AA" w14:textId="2A269F09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108</w:t>
            </w:r>
          </w:p>
        </w:tc>
        <w:tc>
          <w:tcPr>
            <w:tcW w:w="1116" w:type="dxa"/>
            <w:vAlign w:val="bottom"/>
          </w:tcPr>
          <w:p w14:paraId="6373B143" w14:textId="159C3AC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68643992" w14:textId="0F8492F4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547</w:t>
            </w:r>
          </w:p>
        </w:tc>
        <w:tc>
          <w:tcPr>
            <w:tcW w:w="1116" w:type="dxa"/>
            <w:vAlign w:val="bottom"/>
          </w:tcPr>
          <w:p w14:paraId="680174E5" w14:textId="33072933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77459D" w:rsidRPr="00CA26DB" w14:paraId="2C536BEB" w14:textId="77777777" w:rsidTr="00676E9F">
        <w:tc>
          <w:tcPr>
            <w:tcW w:w="3690" w:type="dxa"/>
            <w:vAlign w:val="bottom"/>
          </w:tcPr>
          <w:p w14:paraId="12476F86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สัญญาแลกเปลี่ยนสกุลเงิน</w:t>
            </w:r>
          </w:p>
          <w:p w14:paraId="598E2D70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ป้องกันความเสี่ยงด้านกระแสเงินสด</w:t>
            </w:r>
          </w:p>
        </w:tc>
        <w:tc>
          <w:tcPr>
            <w:tcW w:w="1116" w:type="dxa"/>
            <w:vAlign w:val="bottom"/>
          </w:tcPr>
          <w:p w14:paraId="3E71FFA6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3669549A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01DF74DC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7492D863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40843E36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77459D" w:rsidRPr="00CA26DB" w14:paraId="0EB80ED9" w14:textId="77777777" w:rsidTr="00676E9F">
        <w:tc>
          <w:tcPr>
            <w:tcW w:w="3690" w:type="dxa"/>
            <w:vAlign w:val="bottom"/>
          </w:tcPr>
          <w:p w14:paraId="175FE918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16" w:type="dxa"/>
            <w:vAlign w:val="bottom"/>
          </w:tcPr>
          <w:p w14:paraId="557E0593" w14:textId="1853C86A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(2,137)</w:t>
            </w:r>
          </w:p>
        </w:tc>
        <w:tc>
          <w:tcPr>
            <w:tcW w:w="1116" w:type="dxa"/>
            <w:vAlign w:val="bottom"/>
          </w:tcPr>
          <w:p w14:paraId="5EA8B9A8" w14:textId="0BE9AFF6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(8,944)</w:t>
            </w:r>
          </w:p>
        </w:tc>
        <w:tc>
          <w:tcPr>
            <w:tcW w:w="1116" w:type="dxa"/>
            <w:vAlign w:val="bottom"/>
          </w:tcPr>
          <w:p w14:paraId="09E75965" w14:textId="5CFA044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(56,808)</w:t>
            </w:r>
          </w:p>
        </w:tc>
        <w:tc>
          <w:tcPr>
            <w:tcW w:w="1116" w:type="dxa"/>
            <w:vAlign w:val="bottom"/>
          </w:tcPr>
          <w:p w14:paraId="0B5D38BC" w14:textId="1C0C1A6E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(67,889)</w:t>
            </w:r>
          </w:p>
        </w:tc>
        <w:tc>
          <w:tcPr>
            <w:tcW w:w="1116" w:type="dxa"/>
            <w:vAlign w:val="bottom"/>
          </w:tcPr>
          <w:p w14:paraId="12562AE3" w14:textId="4F3C805A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6,276</w:t>
            </w:r>
          </w:p>
        </w:tc>
      </w:tr>
      <w:tr w:rsidR="0077459D" w:rsidRPr="00CA26DB" w14:paraId="34BE82B9" w14:textId="77777777" w:rsidTr="00676E9F">
        <w:tc>
          <w:tcPr>
            <w:tcW w:w="3690" w:type="dxa"/>
            <w:vAlign w:val="bottom"/>
          </w:tcPr>
          <w:p w14:paraId="461E6024" w14:textId="216A4252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16" w:type="dxa"/>
            <w:vAlign w:val="bottom"/>
          </w:tcPr>
          <w:p w14:paraId="165B1F98" w14:textId="0DC58FBA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1,583</w:t>
            </w:r>
          </w:p>
        </w:tc>
        <w:tc>
          <w:tcPr>
            <w:tcW w:w="1116" w:type="dxa"/>
            <w:vAlign w:val="bottom"/>
          </w:tcPr>
          <w:p w14:paraId="40D7CDE1" w14:textId="6F678E8E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6,587</w:t>
            </w:r>
          </w:p>
        </w:tc>
        <w:tc>
          <w:tcPr>
            <w:tcW w:w="1116" w:type="dxa"/>
            <w:vAlign w:val="bottom"/>
          </w:tcPr>
          <w:p w14:paraId="32020B67" w14:textId="54672F3E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55,133</w:t>
            </w:r>
          </w:p>
        </w:tc>
        <w:tc>
          <w:tcPr>
            <w:tcW w:w="1116" w:type="dxa"/>
            <w:vAlign w:val="bottom"/>
          </w:tcPr>
          <w:p w14:paraId="137C4005" w14:textId="3C4655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63,303</w:t>
            </w:r>
          </w:p>
        </w:tc>
        <w:tc>
          <w:tcPr>
            <w:tcW w:w="1116" w:type="dxa"/>
            <w:vAlign w:val="bottom"/>
          </w:tcPr>
          <w:p w14:paraId="20B0ABE0" w14:textId="5F14D58F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77459D" w:rsidRPr="00CA26DB" w14:paraId="0431118C" w14:textId="77777777" w:rsidTr="00676E9F">
        <w:tc>
          <w:tcPr>
            <w:tcW w:w="3690" w:type="dxa"/>
            <w:vAlign w:val="bottom"/>
          </w:tcPr>
          <w:p w14:paraId="0A014FFF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การป้องกันความเสี่ยงจากรายรับในสกุลเงินต่างประเทศ</w:t>
            </w:r>
          </w:p>
          <w:p w14:paraId="1D083095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ป้องกันความเสี่ยงด้านกระแสเงินสด</w:t>
            </w:r>
          </w:p>
        </w:tc>
        <w:tc>
          <w:tcPr>
            <w:tcW w:w="1116" w:type="dxa"/>
            <w:vAlign w:val="bottom"/>
          </w:tcPr>
          <w:p w14:paraId="5E3C8A1C" w14:textId="68F798AC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538B4709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21310F92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722F0BB5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11E11D63" w14:textId="77777777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77459D" w:rsidRPr="00CA26DB" w14:paraId="236B749A" w14:textId="77777777" w:rsidTr="00676E9F">
        <w:tc>
          <w:tcPr>
            <w:tcW w:w="3690" w:type="dxa"/>
            <w:vAlign w:val="bottom"/>
          </w:tcPr>
          <w:p w14:paraId="697ACC46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16" w:type="dxa"/>
            <w:vAlign w:val="bottom"/>
          </w:tcPr>
          <w:p w14:paraId="26FB7DE9" w14:textId="7DA8F218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(2,071)</w:t>
            </w:r>
          </w:p>
        </w:tc>
        <w:tc>
          <w:tcPr>
            <w:tcW w:w="1116" w:type="dxa"/>
            <w:vAlign w:val="bottom"/>
          </w:tcPr>
          <w:p w14:paraId="191A1D60" w14:textId="4AB2BEDA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(32,026)</w:t>
            </w:r>
          </w:p>
        </w:tc>
        <w:tc>
          <w:tcPr>
            <w:tcW w:w="1116" w:type="dxa"/>
            <w:vAlign w:val="bottom"/>
          </w:tcPr>
          <w:p w14:paraId="19E5BB87" w14:textId="64F89A24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(35,337)</w:t>
            </w:r>
          </w:p>
        </w:tc>
        <w:tc>
          <w:tcPr>
            <w:tcW w:w="1116" w:type="dxa"/>
            <w:vAlign w:val="bottom"/>
          </w:tcPr>
          <w:p w14:paraId="1D57E0BE" w14:textId="151BFC52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(69,434)</w:t>
            </w:r>
          </w:p>
        </w:tc>
        <w:tc>
          <w:tcPr>
            <w:tcW w:w="1116" w:type="dxa"/>
            <w:vAlign w:val="bottom"/>
          </w:tcPr>
          <w:p w14:paraId="4F55A36D" w14:textId="4E87B7D5" w:rsidR="0077459D" w:rsidRPr="00CA26DB" w:rsidRDefault="0077459D" w:rsidP="0077459D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77459D" w:rsidRPr="00CA26DB" w14:paraId="097CCE01" w14:textId="77777777" w:rsidTr="00676E9F">
        <w:tc>
          <w:tcPr>
            <w:tcW w:w="3690" w:type="dxa"/>
            <w:vAlign w:val="bottom"/>
          </w:tcPr>
          <w:p w14:paraId="6C64EFEA" w14:textId="047EF88B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16" w:type="dxa"/>
            <w:vAlign w:val="bottom"/>
          </w:tcPr>
          <w:p w14:paraId="7754D825" w14:textId="33760FA0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2,101</w:t>
            </w:r>
          </w:p>
        </w:tc>
        <w:tc>
          <w:tcPr>
            <w:tcW w:w="1116" w:type="dxa"/>
            <w:vAlign w:val="bottom"/>
          </w:tcPr>
          <w:p w14:paraId="0CF4F244" w14:textId="46D482EF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32,480</w:t>
            </w:r>
          </w:p>
        </w:tc>
        <w:tc>
          <w:tcPr>
            <w:tcW w:w="1116" w:type="dxa"/>
            <w:vAlign w:val="bottom"/>
          </w:tcPr>
          <w:p w14:paraId="2BFEC0B1" w14:textId="1F0D97BD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35,837</w:t>
            </w:r>
          </w:p>
        </w:tc>
        <w:tc>
          <w:tcPr>
            <w:tcW w:w="1116" w:type="dxa"/>
            <w:vAlign w:val="bottom"/>
          </w:tcPr>
          <w:p w14:paraId="673323A9" w14:textId="6E18F54F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70,418</w:t>
            </w:r>
          </w:p>
        </w:tc>
        <w:tc>
          <w:tcPr>
            <w:tcW w:w="1116" w:type="dxa"/>
            <w:vAlign w:val="bottom"/>
          </w:tcPr>
          <w:p w14:paraId="2FEBF0AC" w14:textId="47A44204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77459D" w:rsidRPr="00CA26DB" w14:paraId="0310F09A" w14:textId="77777777" w:rsidTr="00676E9F">
        <w:tc>
          <w:tcPr>
            <w:tcW w:w="3690" w:type="dxa"/>
            <w:vAlign w:val="bottom"/>
          </w:tcPr>
          <w:p w14:paraId="13F7B5D6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รวมอนุพันธ์</w:t>
            </w:r>
          </w:p>
        </w:tc>
        <w:tc>
          <w:tcPr>
            <w:tcW w:w="1116" w:type="dxa"/>
            <w:vAlign w:val="bottom"/>
          </w:tcPr>
          <w:p w14:paraId="2107926F" w14:textId="773ACEAD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(880)</w:t>
            </w:r>
          </w:p>
        </w:tc>
        <w:tc>
          <w:tcPr>
            <w:tcW w:w="1116" w:type="dxa"/>
            <w:vAlign w:val="bottom"/>
          </w:tcPr>
          <w:p w14:paraId="3A896EF0" w14:textId="300F20CF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(1,891)</w:t>
            </w:r>
          </w:p>
        </w:tc>
        <w:tc>
          <w:tcPr>
            <w:tcW w:w="1116" w:type="dxa"/>
            <w:vAlign w:val="bottom"/>
          </w:tcPr>
          <w:p w14:paraId="4571B305" w14:textId="030B95ED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(1,175)</w:t>
            </w:r>
          </w:p>
        </w:tc>
        <w:tc>
          <w:tcPr>
            <w:tcW w:w="1116" w:type="dxa"/>
            <w:vAlign w:val="bottom"/>
          </w:tcPr>
          <w:p w14:paraId="35EDABBF" w14:textId="6BC48FB8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(3,946)</w:t>
            </w:r>
          </w:p>
        </w:tc>
        <w:tc>
          <w:tcPr>
            <w:tcW w:w="1116" w:type="dxa"/>
            <w:vAlign w:val="bottom"/>
          </w:tcPr>
          <w:p w14:paraId="79E28B8F" w14:textId="1507E5DC" w:rsidR="0077459D" w:rsidRPr="00CA26DB" w:rsidRDefault="0077459D" w:rsidP="0077459D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6,29</w:t>
            </w:r>
            <w:r w:rsidR="009D627E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</w:t>
            </w:r>
          </w:p>
        </w:tc>
      </w:tr>
      <w:tr w:rsidR="0077459D" w:rsidRPr="00CA26DB" w14:paraId="7F112D64" w14:textId="77777777" w:rsidTr="00676E9F">
        <w:tc>
          <w:tcPr>
            <w:tcW w:w="3690" w:type="dxa"/>
            <w:vAlign w:val="bottom"/>
          </w:tcPr>
          <w:p w14:paraId="3BEAFCF7" w14:textId="77777777" w:rsidR="0077459D" w:rsidRPr="00CA26DB" w:rsidRDefault="0077459D" w:rsidP="0077459D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</w:t>
            </w:r>
          </w:p>
        </w:tc>
        <w:tc>
          <w:tcPr>
            <w:tcW w:w="1116" w:type="dxa"/>
            <w:vAlign w:val="bottom"/>
          </w:tcPr>
          <w:p w14:paraId="40F77257" w14:textId="6B09EEFA" w:rsidR="0077459D" w:rsidRPr="00CA26DB" w:rsidRDefault="009D627E" w:rsidP="0077459D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98,059</w:t>
            </w:r>
          </w:p>
        </w:tc>
        <w:tc>
          <w:tcPr>
            <w:tcW w:w="1116" w:type="dxa"/>
            <w:vAlign w:val="bottom"/>
          </w:tcPr>
          <w:p w14:paraId="6FEA3F95" w14:textId="3F24C114" w:rsidR="0077459D" w:rsidRPr="00CA26DB" w:rsidRDefault="0077459D" w:rsidP="0077459D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84,133</w:t>
            </w:r>
          </w:p>
        </w:tc>
        <w:tc>
          <w:tcPr>
            <w:tcW w:w="1116" w:type="dxa"/>
            <w:vAlign w:val="bottom"/>
          </w:tcPr>
          <w:p w14:paraId="08961804" w14:textId="0717A895" w:rsidR="0077459D" w:rsidRPr="00CA26DB" w:rsidRDefault="0077459D" w:rsidP="0077459D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195,236</w:t>
            </w:r>
          </w:p>
        </w:tc>
        <w:tc>
          <w:tcPr>
            <w:tcW w:w="1116" w:type="dxa"/>
            <w:vAlign w:val="bottom"/>
          </w:tcPr>
          <w:p w14:paraId="0123FFB0" w14:textId="7721E6A7" w:rsidR="0077459D" w:rsidRPr="00CA26DB" w:rsidRDefault="0077459D" w:rsidP="0077459D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</w:t>
            </w:r>
            <w:r w:rsidR="005B2875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77,428</w:t>
            </w:r>
          </w:p>
        </w:tc>
        <w:tc>
          <w:tcPr>
            <w:tcW w:w="1116" w:type="dxa"/>
            <w:vAlign w:val="bottom"/>
          </w:tcPr>
          <w:p w14:paraId="5D14B92F" w14:textId="6A9A7BFE" w:rsidR="0077459D" w:rsidRPr="00CA26DB" w:rsidRDefault="0077459D" w:rsidP="0077459D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267,13</w:t>
            </w:r>
            <w:r w:rsidR="009D627E"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</w:t>
            </w:r>
          </w:p>
        </w:tc>
      </w:tr>
    </w:tbl>
    <w:p w14:paraId="68DBBEE1" w14:textId="754111F9" w:rsidR="004C252A" w:rsidRPr="00CA26DB" w:rsidRDefault="004C25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116"/>
        <w:gridCol w:w="1116"/>
        <w:gridCol w:w="1116"/>
        <w:gridCol w:w="1116"/>
        <w:gridCol w:w="1116"/>
      </w:tblGrid>
      <w:tr w:rsidR="00E70B49" w:rsidRPr="00CA26DB" w14:paraId="6A01C5D2" w14:textId="77777777">
        <w:tc>
          <w:tcPr>
            <w:tcW w:w="3690" w:type="dxa"/>
            <w:vAlign w:val="bottom"/>
          </w:tcPr>
          <w:p w14:paraId="42B8B29D" w14:textId="77777777" w:rsidR="00E70B49" w:rsidRPr="00CA26DB" w:rsidRDefault="00E70B49">
            <w:pPr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5580" w:type="dxa"/>
            <w:gridSpan w:val="5"/>
            <w:vAlign w:val="bottom"/>
          </w:tcPr>
          <w:p w14:paraId="42A90A6D" w14:textId="77777777" w:rsidR="00E70B49" w:rsidRPr="00CA26DB" w:rsidRDefault="00E70B49">
            <w:pPr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CA26DB">
              <w:rPr>
                <w:rFonts w:ascii="Angsana New" w:hAnsi="Angsana New"/>
                <w:sz w:val="24"/>
                <w:szCs w:val="24"/>
              </w:rPr>
              <w:tab/>
            </w:r>
            <w:r w:rsidRPr="00CA26DB">
              <w:rPr>
                <w:rFonts w:ascii="Angsana New" w:hAnsi="Angsana New"/>
                <w:sz w:val="24"/>
                <w:szCs w:val="24"/>
              </w:rPr>
              <w:tab/>
              <w:t>(</w:t>
            </w:r>
            <w:r w:rsidRPr="00CA26DB">
              <w:rPr>
                <w:rFonts w:ascii="Angsana New" w:hAnsi="Angsana New"/>
                <w:sz w:val="24"/>
                <w:szCs w:val="24"/>
                <w:cs/>
              </w:rPr>
              <w:t>หน่วย</w:t>
            </w:r>
            <w:r w:rsidRPr="00CA26DB">
              <w:rPr>
                <w:rFonts w:ascii="Angsana New" w:hAnsi="Angsana New"/>
                <w:sz w:val="24"/>
                <w:szCs w:val="24"/>
              </w:rPr>
              <w:t xml:space="preserve">: </w:t>
            </w:r>
            <w:r w:rsidRPr="00CA26DB">
              <w:rPr>
                <w:rFonts w:ascii="Angsana New" w:hAnsi="Angsana New"/>
                <w:sz w:val="24"/>
                <w:szCs w:val="24"/>
                <w:cs/>
              </w:rPr>
              <w:t>ล้านบาท</w:t>
            </w:r>
            <w:r w:rsidRPr="00CA26DB">
              <w:rPr>
                <w:rFonts w:ascii="Angsana New" w:hAnsi="Angsana New"/>
                <w:sz w:val="24"/>
                <w:szCs w:val="24"/>
              </w:rPr>
              <w:t>)</w:t>
            </w:r>
          </w:p>
        </w:tc>
      </w:tr>
      <w:tr w:rsidR="00E70B49" w:rsidRPr="00CA26DB" w14:paraId="33F1435C" w14:textId="77777777">
        <w:tc>
          <w:tcPr>
            <w:tcW w:w="3690" w:type="dxa"/>
            <w:vAlign w:val="bottom"/>
          </w:tcPr>
          <w:p w14:paraId="610EFB67" w14:textId="77777777" w:rsidR="00E70B49" w:rsidRPr="00CA26DB" w:rsidRDefault="00E70B49">
            <w:pPr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580" w:type="dxa"/>
            <w:gridSpan w:val="5"/>
            <w:vAlign w:val="bottom"/>
          </w:tcPr>
          <w:p w14:paraId="16CF90C3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E70B49" w:rsidRPr="00CA26DB" w14:paraId="3F989DD3" w14:textId="77777777">
        <w:tc>
          <w:tcPr>
            <w:tcW w:w="3690" w:type="dxa"/>
            <w:vAlign w:val="bottom"/>
          </w:tcPr>
          <w:p w14:paraId="49B1F4F1" w14:textId="121728BB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 xml:space="preserve">วันครบกำหนดตามสัญญาของหนี้สินทางการเงินวันที่ </w:t>
            </w: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  <w:t>31</w:t>
            </w: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 xml:space="preserve"> ธันวาคม </w:t>
            </w: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  <w:t>2567</w:t>
            </w:r>
          </w:p>
        </w:tc>
        <w:tc>
          <w:tcPr>
            <w:tcW w:w="1116" w:type="dxa"/>
            <w:vAlign w:val="bottom"/>
          </w:tcPr>
          <w:p w14:paraId="4B0E9732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ภายใน 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1116" w:type="dxa"/>
            <w:vAlign w:val="bottom"/>
          </w:tcPr>
          <w:p w14:paraId="09CB243F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1 - 5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 ปี</w:t>
            </w:r>
          </w:p>
        </w:tc>
        <w:tc>
          <w:tcPr>
            <w:tcW w:w="1116" w:type="dxa"/>
            <w:vAlign w:val="bottom"/>
          </w:tcPr>
          <w:p w14:paraId="513A3883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 xml:space="preserve">มากกว่า 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 xml:space="preserve">5 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116" w:type="dxa"/>
            <w:vAlign w:val="bottom"/>
          </w:tcPr>
          <w:p w14:paraId="4196D933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116" w:type="dxa"/>
            <w:vAlign w:val="bottom"/>
          </w:tcPr>
          <w:p w14:paraId="53174AAD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spacing w:line="240" w:lineRule="auto"/>
              <w:ind w:left="-61" w:right="-15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มูลค่าตามบัญชี (สินทรัพย์</w:t>
            </w: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/</w:t>
            </w:r>
            <w:r w:rsidRPr="00CA26DB"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  <w:t>หนี้สิน)</w:t>
            </w:r>
          </w:p>
        </w:tc>
      </w:tr>
      <w:tr w:rsidR="00E70B49" w:rsidRPr="00CA26DB" w14:paraId="31A361FF" w14:textId="77777777">
        <w:tc>
          <w:tcPr>
            <w:tcW w:w="3690" w:type="dxa"/>
            <w:vAlign w:val="bottom"/>
          </w:tcPr>
          <w:p w14:paraId="5CEB6C5C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รายการที่มิใช่อนุพันธ์</w:t>
            </w:r>
          </w:p>
        </w:tc>
        <w:tc>
          <w:tcPr>
            <w:tcW w:w="1116" w:type="dxa"/>
            <w:vAlign w:val="bottom"/>
          </w:tcPr>
          <w:p w14:paraId="4EA8F4E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42C899A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24BAD9E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2F457A8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1779AB0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05A7C168" w14:textId="77777777">
        <w:tc>
          <w:tcPr>
            <w:tcW w:w="3690" w:type="dxa"/>
            <w:vAlign w:val="bottom"/>
          </w:tcPr>
          <w:p w14:paraId="63F3326D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left="158" w:right="-115" w:hanging="158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16" w:type="dxa"/>
            <w:vAlign w:val="bottom"/>
          </w:tcPr>
          <w:p w14:paraId="03E261A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7,648</w:t>
            </w:r>
          </w:p>
        </w:tc>
        <w:tc>
          <w:tcPr>
            <w:tcW w:w="1116" w:type="dxa"/>
            <w:vAlign w:val="bottom"/>
          </w:tcPr>
          <w:p w14:paraId="1ECA212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4B65F5C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2192F118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7,648</w:t>
            </w:r>
          </w:p>
        </w:tc>
        <w:tc>
          <w:tcPr>
            <w:tcW w:w="1116" w:type="dxa"/>
            <w:vAlign w:val="bottom"/>
          </w:tcPr>
          <w:p w14:paraId="1D37EDB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7,648</w:t>
            </w:r>
          </w:p>
        </w:tc>
      </w:tr>
      <w:tr w:rsidR="00E70B49" w:rsidRPr="00CA26DB" w14:paraId="02CF3B92" w14:textId="77777777">
        <w:tc>
          <w:tcPr>
            <w:tcW w:w="3690" w:type="dxa"/>
            <w:vAlign w:val="bottom"/>
          </w:tcPr>
          <w:p w14:paraId="0FB3552D" w14:textId="7249F7D9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เจ้าหนี้การค้าและเจ้าหนี้</w:t>
            </w:r>
            <w:r w:rsidR="005D70F6"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หมุนเวียน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อื่น</w:t>
            </w:r>
          </w:p>
        </w:tc>
        <w:tc>
          <w:tcPr>
            <w:tcW w:w="1116" w:type="dxa"/>
            <w:vAlign w:val="bottom"/>
          </w:tcPr>
          <w:p w14:paraId="6DD7612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56,214</w:t>
            </w:r>
          </w:p>
        </w:tc>
        <w:tc>
          <w:tcPr>
            <w:tcW w:w="1116" w:type="dxa"/>
            <w:vAlign w:val="bottom"/>
          </w:tcPr>
          <w:p w14:paraId="7AB6419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3D005CB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51F2686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56,214</w:t>
            </w:r>
          </w:p>
        </w:tc>
        <w:tc>
          <w:tcPr>
            <w:tcW w:w="1116" w:type="dxa"/>
            <w:vAlign w:val="bottom"/>
          </w:tcPr>
          <w:p w14:paraId="5B9BCB3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56,214</w:t>
            </w:r>
          </w:p>
        </w:tc>
      </w:tr>
      <w:tr w:rsidR="00E70B49" w:rsidRPr="00CA26DB" w14:paraId="0BD71C07" w14:textId="77777777">
        <w:tc>
          <w:tcPr>
            <w:tcW w:w="3690" w:type="dxa"/>
            <w:vAlign w:val="bottom"/>
          </w:tcPr>
          <w:p w14:paraId="632D13EC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1116" w:type="dxa"/>
            <w:vAlign w:val="bottom"/>
          </w:tcPr>
          <w:p w14:paraId="5362344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7,973</w:t>
            </w:r>
          </w:p>
        </w:tc>
        <w:tc>
          <w:tcPr>
            <w:tcW w:w="1116" w:type="dxa"/>
            <w:vAlign w:val="bottom"/>
          </w:tcPr>
          <w:p w14:paraId="797D709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24,348</w:t>
            </w:r>
          </w:p>
        </w:tc>
        <w:tc>
          <w:tcPr>
            <w:tcW w:w="1116" w:type="dxa"/>
            <w:vAlign w:val="bottom"/>
          </w:tcPr>
          <w:p w14:paraId="5C5481E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69,028</w:t>
            </w:r>
          </w:p>
        </w:tc>
        <w:tc>
          <w:tcPr>
            <w:tcW w:w="1116" w:type="dxa"/>
            <w:vAlign w:val="bottom"/>
          </w:tcPr>
          <w:p w14:paraId="310783D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101,349</w:t>
            </w:r>
          </w:p>
        </w:tc>
        <w:tc>
          <w:tcPr>
            <w:tcW w:w="1116" w:type="dxa"/>
            <w:vAlign w:val="bottom"/>
          </w:tcPr>
          <w:p w14:paraId="085A50B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1,107</w:t>
            </w:r>
          </w:p>
        </w:tc>
      </w:tr>
      <w:tr w:rsidR="00E70B49" w:rsidRPr="00CA26DB" w14:paraId="7A386A2D" w14:textId="77777777">
        <w:tc>
          <w:tcPr>
            <w:tcW w:w="3690" w:type="dxa"/>
            <w:vAlign w:val="bottom"/>
          </w:tcPr>
          <w:p w14:paraId="565AFE13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116" w:type="dxa"/>
            <w:vAlign w:val="bottom"/>
          </w:tcPr>
          <w:p w14:paraId="7BD20E5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2,176</w:t>
            </w:r>
          </w:p>
        </w:tc>
        <w:tc>
          <w:tcPr>
            <w:tcW w:w="1116" w:type="dxa"/>
            <w:vAlign w:val="bottom"/>
          </w:tcPr>
          <w:p w14:paraId="447C3D7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7,968</w:t>
            </w:r>
          </w:p>
        </w:tc>
        <w:tc>
          <w:tcPr>
            <w:tcW w:w="1116" w:type="dxa"/>
            <w:vAlign w:val="bottom"/>
          </w:tcPr>
          <w:p w14:paraId="6D4E40B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18,766</w:t>
            </w:r>
          </w:p>
        </w:tc>
        <w:tc>
          <w:tcPr>
            <w:tcW w:w="1116" w:type="dxa"/>
            <w:vAlign w:val="bottom"/>
          </w:tcPr>
          <w:p w14:paraId="6E15817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28,910</w:t>
            </w:r>
          </w:p>
        </w:tc>
        <w:tc>
          <w:tcPr>
            <w:tcW w:w="1116" w:type="dxa"/>
            <w:vAlign w:val="bottom"/>
          </w:tcPr>
          <w:p w14:paraId="4A13F20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19,748</w:t>
            </w:r>
          </w:p>
        </w:tc>
      </w:tr>
      <w:tr w:rsidR="00E70B49" w:rsidRPr="00CA26DB" w14:paraId="6D2EAE24" w14:textId="77777777">
        <w:tc>
          <w:tcPr>
            <w:tcW w:w="3690" w:type="dxa"/>
            <w:vAlign w:val="bottom"/>
          </w:tcPr>
          <w:p w14:paraId="614E41AC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16" w:type="dxa"/>
            <w:vAlign w:val="bottom"/>
          </w:tcPr>
          <w:p w14:paraId="123A511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3,125</w:t>
            </w:r>
          </w:p>
        </w:tc>
        <w:tc>
          <w:tcPr>
            <w:tcW w:w="1116" w:type="dxa"/>
            <w:vAlign w:val="bottom"/>
          </w:tcPr>
          <w:p w14:paraId="624648A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14,813</w:t>
            </w:r>
          </w:p>
        </w:tc>
        <w:tc>
          <w:tcPr>
            <w:tcW w:w="1116" w:type="dxa"/>
            <w:vAlign w:val="bottom"/>
          </w:tcPr>
          <w:p w14:paraId="3D5F2D2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2,962</w:t>
            </w:r>
          </w:p>
        </w:tc>
        <w:tc>
          <w:tcPr>
            <w:tcW w:w="1116" w:type="dxa"/>
            <w:vAlign w:val="bottom"/>
          </w:tcPr>
          <w:p w14:paraId="0754FBC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20,900</w:t>
            </w:r>
          </w:p>
        </w:tc>
        <w:tc>
          <w:tcPr>
            <w:tcW w:w="1116" w:type="dxa"/>
            <w:vAlign w:val="bottom"/>
          </w:tcPr>
          <w:p w14:paraId="624ADDD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20,840</w:t>
            </w:r>
          </w:p>
        </w:tc>
      </w:tr>
      <w:tr w:rsidR="00E70B49" w:rsidRPr="00CA26DB" w14:paraId="2B527B0E" w14:textId="77777777">
        <w:tc>
          <w:tcPr>
            <w:tcW w:w="3690" w:type="dxa"/>
            <w:vAlign w:val="bottom"/>
          </w:tcPr>
          <w:p w14:paraId="32DB9E21" w14:textId="501BBC5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116" w:type="dxa"/>
            <w:vAlign w:val="bottom"/>
          </w:tcPr>
          <w:p w14:paraId="2E4E25F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0714382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13,525</w:t>
            </w:r>
          </w:p>
        </w:tc>
        <w:tc>
          <w:tcPr>
            <w:tcW w:w="1116" w:type="dxa"/>
            <w:vAlign w:val="bottom"/>
          </w:tcPr>
          <w:p w14:paraId="2DB9D59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81,740</w:t>
            </w:r>
          </w:p>
        </w:tc>
        <w:tc>
          <w:tcPr>
            <w:tcW w:w="1116" w:type="dxa"/>
            <w:vAlign w:val="bottom"/>
          </w:tcPr>
          <w:p w14:paraId="4D4454B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95,265</w:t>
            </w:r>
          </w:p>
        </w:tc>
        <w:tc>
          <w:tcPr>
            <w:tcW w:w="1116" w:type="dxa"/>
            <w:vAlign w:val="bottom"/>
          </w:tcPr>
          <w:p w14:paraId="51725C7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94,983</w:t>
            </w:r>
          </w:p>
        </w:tc>
      </w:tr>
      <w:tr w:rsidR="00E70B49" w:rsidRPr="00CA26DB" w14:paraId="42773E61" w14:textId="77777777">
        <w:tc>
          <w:tcPr>
            <w:tcW w:w="3690" w:type="dxa"/>
            <w:vAlign w:val="bottom"/>
          </w:tcPr>
          <w:p w14:paraId="16478D8C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116" w:type="dxa"/>
            <w:vAlign w:val="bottom"/>
          </w:tcPr>
          <w:p w14:paraId="520DF5F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1,400</w:t>
            </w:r>
          </w:p>
        </w:tc>
        <w:tc>
          <w:tcPr>
            <w:tcW w:w="1116" w:type="dxa"/>
            <w:vAlign w:val="bottom"/>
          </w:tcPr>
          <w:p w14:paraId="7CA126B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12,900</w:t>
            </w:r>
          </w:p>
        </w:tc>
        <w:tc>
          <w:tcPr>
            <w:tcW w:w="1116" w:type="dxa"/>
            <w:vAlign w:val="bottom"/>
          </w:tcPr>
          <w:p w14:paraId="4D56561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21,087</w:t>
            </w:r>
          </w:p>
        </w:tc>
        <w:tc>
          <w:tcPr>
            <w:tcW w:w="1116" w:type="dxa"/>
            <w:vAlign w:val="bottom"/>
          </w:tcPr>
          <w:p w14:paraId="043107D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35,387</w:t>
            </w:r>
          </w:p>
        </w:tc>
        <w:tc>
          <w:tcPr>
            <w:tcW w:w="1116" w:type="dxa"/>
            <w:vAlign w:val="bottom"/>
          </w:tcPr>
          <w:p w14:paraId="6805D2D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35,257</w:t>
            </w:r>
          </w:p>
        </w:tc>
      </w:tr>
      <w:tr w:rsidR="00E70B49" w:rsidRPr="00CA26DB" w14:paraId="2BFDDB73" w14:textId="77777777">
        <w:tc>
          <w:tcPr>
            <w:tcW w:w="3690" w:type="dxa"/>
            <w:vAlign w:val="bottom"/>
          </w:tcPr>
          <w:p w14:paraId="73A0DDC3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116" w:type="dxa"/>
            <w:vAlign w:val="bottom"/>
          </w:tcPr>
          <w:p w14:paraId="7D686976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151</w:t>
            </w:r>
          </w:p>
        </w:tc>
        <w:tc>
          <w:tcPr>
            <w:tcW w:w="1116" w:type="dxa"/>
            <w:vAlign w:val="bottom"/>
          </w:tcPr>
          <w:p w14:paraId="29A2DC2A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3,129</w:t>
            </w:r>
          </w:p>
        </w:tc>
        <w:tc>
          <w:tcPr>
            <w:tcW w:w="1116" w:type="dxa"/>
            <w:vAlign w:val="bottom"/>
          </w:tcPr>
          <w:p w14:paraId="67E4FA51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28</w:t>
            </w:r>
          </w:p>
        </w:tc>
        <w:tc>
          <w:tcPr>
            <w:tcW w:w="1116" w:type="dxa"/>
            <w:vAlign w:val="bottom"/>
          </w:tcPr>
          <w:p w14:paraId="5663E511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3,308</w:t>
            </w:r>
          </w:p>
        </w:tc>
        <w:tc>
          <w:tcPr>
            <w:tcW w:w="1116" w:type="dxa"/>
            <w:vAlign w:val="bottom"/>
          </w:tcPr>
          <w:p w14:paraId="5157AFBE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3,308</w:t>
            </w:r>
          </w:p>
        </w:tc>
      </w:tr>
      <w:tr w:rsidR="00E70B49" w:rsidRPr="00CA26DB" w14:paraId="61B33718" w14:textId="77777777">
        <w:tc>
          <w:tcPr>
            <w:tcW w:w="3690" w:type="dxa"/>
            <w:vAlign w:val="bottom"/>
          </w:tcPr>
          <w:p w14:paraId="44D892EF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รวมรายการที่มิใช่อนุพันธ์</w:t>
            </w:r>
          </w:p>
        </w:tc>
        <w:tc>
          <w:tcPr>
            <w:tcW w:w="1116" w:type="dxa"/>
            <w:vAlign w:val="bottom"/>
          </w:tcPr>
          <w:p w14:paraId="4389B197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78,687</w:t>
            </w:r>
          </w:p>
        </w:tc>
        <w:tc>
          <w:tcPr>
            <w:tcW w:w="1116" w:type="dxa"/>
            <w:vAlign w:val="bottom"/>
          </w:tcPr>
          <w:p w14:paraId="146ED4BC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76,683</w:t>
            </w:r>
          </w:p>
        </w:tc>
        <w:tc>
          <w:tcPr>
            <w:tcW w:w="1116" w:type="dxa"/>
            <w:vAlign w:val="bottom"/>
          </w:tcPr>
          <w:p w14:paraId="7AE3F2D4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193,611</w:t>
            </w:r>
          </w:p>
        </w:tc>
        <w:tc>
          <w:tcPr>
            <w:tcW w:w="1116" w:type="dxa"/>
            <w:vAlign w:val="bottom"/>
          </w:tcPr>
          <w:p w14:paraId="15E7BA9C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348,981</w:t>
            </w:r>
          </w:p>
        </w:tc>
        <w:tc>
          <w:tcPr>
            <w:tcW w:w="1116" w:type="dxa"/>
            <w:vAlign w:val="bottom"/>
          </w:tcPr>
          <w:p w14:paraId="75EEB56E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239,105</w:t>
            </w:r>
          </w:p>
        </w:tc>
      </w:tr>
      <w:tr w:rsidR="00E70B49" w:rsidRPr="00CA26DB" w14:paraId="244AAB7C" w14:textId="77777777">
        <w:tc>
          <w:tcPr>
            <w:tcW w:w="3690" w:type="dxa"/>
            <w:vAlign w:val="bottom"/>
          </w:tcPr>
          <w:p w14:paraId="3355708E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อนุพันธ์</w:t>
            </w:r>
          </w:p>
        </w:tc>
        <w:tc>
          <w:tcPr>
            <w:tcW w:w="1116" w:type="dxa"/>
            <w:vAlign w:val="bottom"/>
          </w:tcPr>
          <w:p w14:paraId="6FCBD37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797BB0C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19399F9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52ABD02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16" w:type="dxa"/>
            <w:vAlign w:val="bottom"/>
          </w:tcPr>
          <w:p w14:paraId="245D246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444D1FBC" w14:textId="77777777">
        <w:tc>
          <w:tcPr>
            <w:tcW w:w="3690" w:type="dxa"/>
            <w:vAlign w:val="bottom"/>
          </w:tcPr>
          <w:p w14:paraId="5FA177A1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สัญญาแลกเปลี่ยนส่วนต่างราคาน้ำมันสำเร็จรูป</w:t>
            </w:r>
          </w:p>
          <w:p w14:paraId="5077558C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   และน้ำมันดิบล่วงหน้า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เพื่อค้า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>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สินทรัพย์)</w:t>
            </w:r>
          </w:p>
        </w:tc>
        <w:tc>
          <w:tcPr>
            <w:tcW w:w="1116" w:type="dxa"/>
            <w:vAlign w:val="bottom"/>
          </w:tcPr>
          <w:p w14:paraId="0D19B19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(55)</w:t>
            </w:r>
          </w:p>
        </w:tc>
        <w:tc>
          <w:tcPr>
            <w:tcW w:w="1116" w:type="dxa"/>
            <w:vAlign w:val="bottom"/>
          </w:tcPr>
          <w:p w14:paraId="2DBE4CD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78959D6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1EC564F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(55)</w:t>
            </w:r>
          </w:p>
        </w:tc>
        <w:tc>
          <w:tcPr>
            <w:tcW w:w="1116" w:type="dxa"/>
            <w:vAlign w:val="bottom"/>
          </w:tcPr>
          <w:p w14:paraId="15BE659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(55)</w:t>
            </w:r>
          </w:p>
        </w:tc>
      </w:tr>
      <w:tr w:rsidR="00E70B49" w:rsidRPr="00CA26DB" w14:paraId="5B9A12E5" w14:textId="77777777">
        <w:tc>
          <w:tcPr>
            <w:tcW w:w="3690" w:type="dxa"/>
            <w:vAlign w:val="bottom"/>
          </w:tcPr>
          <w:p w14:paraId="5DC7581F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สัญญาแลกเปลี่ยนส่วนต่างราคาน้ำมันสำเร็จรูป</w:t>
            </w:r>
          </w:p>
          <w:p w14:paraId="438C7B86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 xml:space="preserve">   และน้ำมันดิบล่วงหน้า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เพื่อค้า (หนี้สิน)</w:t>
            </w:r>
          </w:p>
        </w:tc>
        <w:tc>
          <w:tcPr>
            <w:tcW w:w="1116" w:type="dxa"/>
            <w:vAlign w:val="bottom"/>
          </w:tcPr>
          <w:p w14:paraId="7F6B8A7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116" w:type="dxa"/>
            <w:vAlign w:val="bottom"/>
          </w:tcPr>
          <w:p w14:paraId="5BACA9D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09FC5B1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313EA3B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116" w:type="dxa"/>
            <w:vAlign w:val="bottom"/>
          </w:tcPr>
          <w:p w14:paraId="4B1ABB8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</w:t>
            </w:r>
          </w:p>
        </w:tc>
      </w:tr>
      <w:tr w:rsidR="00E70B49" w:rsidRPr="00CA26DB" w14:paraId="412A73F6" w14:textId="77777777">
        <w:tc>
          <w:tcPr>
            <w:tcW w:w="3690" w:type="dxa"/>
            <w:vAlign w:val="bottom"/>
          </w:tcPr>
          <w:p w14:paraId="40D3D301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16" w:type="dxa"/>
            <w:vAlign w:val="bottom"/>
          </w:tcPr>
          <w:p w14:paraId="195291D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0FB20C6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3C9355D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7B51D5D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0D84F7F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</w:tr>
      <w:tr w:rsidR="00E70B49" w:rsidRPr="00CA26DB" w14:paraId="24FEF81F" w14:textId="77777777">
        <w:tc>
          <w:tcPr>
            <w:tcW w:w="3690" w:type="dxa"/>
            <w:vAlign w:val="bottom"/>
          </w:tcPr>
          <w:p w14:paraId="14AF700C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16" w:type="dxa"/>
            <w:vAlign w:val="bottom"/>
          </w:tcPr>
          <w:p w14:paraId="296A415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6C5A982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(6,829)</w:t>
            </w:r>
          </w:p>
        </w:tc>
        <w:tc>
          <w:tcPr>
            <w:tcW w:w="1116" w:type="dxa"/>
            <w:vAlign w:val="bottom"/>
          </w:tcPr>
          <w:p w14:paraId="6A8BE44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13C2AA4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(6,829)</w:t>
            </w:r>
          </w:p>
        </w:tc>
        <w:tc>
          <w:tcPr>
            <w:tcW w:w="1116" w:type="dxa"/>
            <w:vAlign w:val="bottom"/>
          </w:tcPr>
          <w:p w14:paraId="2E0C32A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50</w:t>
            </w:r>
          </w:p>
        </w:tc>
      </w:tr>
      <w:tr w:rsidR="00E70B49" w:rsidRPr="00CA26DB" w14:paraId="3EF38BAA" w14:textId="77777777">
        <w:tc>
          <w:tcPr>
            <w:tcW w:w="3690" w:type="dxa"/>
            <w:vAlign w:val="bottom"/>
          </w:tcPr>
          <w:p w14:paraId="6481887D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16" w:type="dxa"/>
            <w:vAlign w:val="bottom"/>
          </w:tcPr>
          <w:p w14:paraId="585E0B5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2AE5B99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6,346</w:t>
            </w:r>
          </w:p>
        </w:tc>
        <w:tc>
          <w:tcPr>
            <w:tcW w:w="1116" w:type="dxa"/>
            <w:vAlign w:val="bottom"/>
          </w:tcPr>
          <w:p w14:paraId="4A0E6791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25A813F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6,346</w:t>
            </w:r>
          </w:p>
        </w:tc>
        <w:tc>
          <w:tcPr>
            <w:tcW w:w="1116" w:type="dxa"/>
            <w:vAlign w:val="bottom"/>
          </w:tcPr>
          <w:p w14:paraId="3C12F95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6C7A59B2" w14:textId="77777777">
        <w:tc>
          <w:tcPr>
            <w:tcW w:w="3690" w:type="dxa"/>
            <w:vAlign w:val="bottom"/>
          </w:tcPr>
          <w:p w14:paraId="2041E089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สัญญาแลกเปลี่ยนอัตราดอกเบี้ย</w:t>
            </w:r>
          </w:p>
        </w:tc>
        <w:tc>
          <w:tcPr>
            <w:tcW w:w="1116" w:type="dxa"/>
            <w:vAlign w:val="bottom"/>
          </w:tcPr>
          <w:p w14:paraId="1A4FB13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7E4DCBA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098B264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3A49476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2844A4F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40A53028" w14:textId="77777777">
        <w:tc>
          <w:tcPr>
            <w:tcW w:w="3690" w:type="dxa"/>
            <w:vAlign w:val="bottom"/>
          </w:tcPr>
          <w:p w14:paraId="2CCFEF10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16" w:type="dxa"/>
            <w:vAlign w:val="bottom"/>
          </w:tcPr>
          <w:p w14:paraId="4012F3C8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(379)</w:t>
            </w:r>
          </w:p>
        </w:tc>
        <w:tc>
          <w:tcPr>
            <w:tcW w:w="1116" w:type="dxa"/>
            <w:vAlign w:val="bottom"/>
          </w:tcPr>
          <w:p w14:paraId="321F17A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(472)</w:t>
            </w:r>
          </w:p>
        </w:tc>
        <w:tc>
          <w:tcPr>
            <w:tcW w:w="1116" w:type="dxa"/>
            <w:vAlign w:val="bottom"/>
          </w:tcPr>
          <w:p w14:paraId="6DDA120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61F2FD5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(851)</w:t>
            </w:r>
          </w:p>
        </w:tc>
        <w:tc>
          <w:tcPr>
            <w:tcW w:w="1116" w:type="dxa"/>
            <w:vAlign w:val="bottom"/>
          </w:tcPr>
          <w:p w14:paraId="41ED1E0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188</w:t>
            </w:r>
          </w:p>
        </w:tc>
      </w:tr>
      <w:tr w:rsidR="00E70B49" w:rsidRPr="00CA26DB" w14:paraId="5DF0CEC6" w14:textId="77777777">
        <w:tc>
          <w:tcPr>
            <w:tcW w:w="3690" w:type="dxa"/>
            <w:vAlign w:val="bottom"/>
          </w:tcPr>
          <w:p w14:paraId="1C354AEC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16" w:type="dxa"/>
            <w:vAlign w:val="bottom"/>
          </w:tcPr>
          <w:p w14:paraId="4387F1C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504</w:t>
            </w:r>
          </w:p>
        </w:tc>
        <w:tc>
          <w:tcPr>
            <w:tcW w:w="1116" w:type="dxa"/>
            <w:vAlign w:val="bottom"/>
          </w:tcPr>
          <w:p w14:paraId="515392B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628</w:t>
            </w:r>
          </w:p>
        </w:tc>
        <w:tc>
          <w:tcPr>
            <w:tcW w:w="1116" w:type="dxa"/>
            <w:vAlign w:val="bottom"/>
          </w:tcPr>
          <w:p w14:paraId="0E31845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116" w:type="dxa"/>
            <w:vAlign w:val="bottom"/>
          </w:tcPr>
          <w:p w14:paraId="1CAF37CE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1,132</w:t>
            </w:r>
          </w:p>
        </w:tc>
        <w:tc>
          <w:tcPr>
            <w:tcW w:w="1116" w:type="dxa"/>
            <w:vAlign w:val="bottom"/>
          </w:tcPr>
          <w:p w14:paraId="08FC9BC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34E23F66" w14:textId="77777777">
        <w:tc>
          <w:tcPr>
            <w:tcW w:w="3690" w:type="dxa"/>
            <w:vAlign w:val="bottom"/>
          </w:tcPr>
          <w:p w14:paraId="7A396595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สัญญาแลกเปลี่ยนสกุลเงิน</w:t>
            </w:r>
          </w:p>
          <w:p w14:paraId="06FAF54D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ป้องกันความเสี่ยงด้านกระแสเงินสด</w:t>
            </w:r>
          </w:p>
        </w:tc>
        <w:tc>
          <w:tcPr>
            <w:tcW w:w="1116" w:type="dxa"/>
            <w:vAlign w:val="bottom"/>
          </w:tcPr>
          <w:p w14:paraId="64A13B4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186CD8E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22C91CC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1861235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61953A16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2468B61D" w14:textId="77777777">
        <w:tc>
          <w:tcPr>
            <w:tcW w:w="3690" w:type="dxa"/>
            <w:vAlign w:val="bottom"/>
          </w:tcPr>
          <w:p w14:paraId="66A70AFD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16" w:type="dxa"/>
            <w:vAlign w:val="bottom"/>
          </w:tcPr>
          <w:p w14:paraId="315D6B1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(844)</w:t>
            </w:r>
          </w:p>
        </w:tc>
        <w:tc>
          <w:tcPr>
            <w:tcW w:w="1116" w:type="dxa"/>
            <w:vAlign w:val="bottom"/>
          </w:tcPr>
          <w:p w14:paraId="67E15F3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(3,379)</w:t>
            </w:r>
          </w:p>
        </w:tc>
        <w:tc>
          <w:tcPr>
            <w:tcW w:w="1116" w:type="dxa"/>
            <w:vAlign w:val="bottom"/>
          </w:tcPr>
          <w:p w14:paraId="4C0F8EDC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(23,561)</w:t>
            </w:r>
          </w:p>
        </w:tc>
        <w:tc>
          <w:tcPr>
            <w:tcW w:w="1116" w:type="dxa"/>
            <w:vAlign w:val="bottom"/>
          </w:tcPr>
          <w:p w14:paraId="0BE876C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(27,784)</w:t>
            </w:r>
          </w:p>
        </w:tc>
        <w:tc>
          <w:tcPr>
            <w:tcW w:w="1116" w:type="dxa"/>
            <w:vAlign w:val="bottom"/>
          </w:tcPr>
          <w:p w14:paraId="70205BA5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2,408</w:t>
            </w:r>
          </w:p>
        </w:tc>
      </w:tr>
      <w:tr w:rsidR="00E70B49" w:rsidRPr="00CA26DB" w14:paraId="2DA24621" w14:textId="77777777">
        <w:tc>
          <w:tcPr>
            <w:tcW w:w="3690" w:type="dxa"/>
            <w:vAlign w:val="bottom"/>
          </w:tcPr>
          <w:p w14:paraId="601F4309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16" w:type="dxa"/>
            <w:vAlign w:val="bottom"/>
          </w:tcPr>
          <w:p w14:paraId="2A5B9B9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727</w:t>
            </w:r>
          </w:p>
        </w:tc>
        <w:tc>
          <w:tcPr>
            <w:tcW w:w="1116" w:type="dxa"/>
            <w:vAlign w:val="bottom"/>
          </w:tcPr>
          <w:p w14:paraId="176BE7B7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2,910</w:t>
            </w:r>
          </w:p>
        </w:tc>
        <w:tc>
          <w:tcPr>
            <w:tcW w:w="1116" w:type="dxa"/>
            <w:vAlign w:val="bottom"/>
          </w:tcPr>
          <w:p w14:paraId="21A50963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21,753</w:t>
            </w:r>
          </w:p>
        </w:tc>
        <w:tc>
          <w:tcPr>
            <w:tcW w:w="1116" w:type="dxa"/>
            <w:vAlign w:val="bottom"/>
          </w:tcPr>
          <w:p w14:paraId="5365CD64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25,390</w:t>
            </w:r>
          </w:p>
        </w:tc>
        <w:tc>
          <w:tcPr>
            <w:tcW w:w="1116" w:type="dxa"/>
            <w:vAlign w:val="bottom"/>
          </w:tcPr>
          <w:p w14:paraId="0385588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69A35C19" w14:textId="77777777">
        <w:tc>
          <w:tcPr>
            <w:tcW w:w="3690" w:type="dxa"/>
            <w:vAlign w:val="bottom"/>
          </w:tcPr>
          <w:p w14:paraId="456928F8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การป้องกันความเสี่ยงจากรายรับในสกุลเงินต่างประเทศ</w:t>
            </w:r>
          </w:p>
          <w:p w14:paraId="6E5588C9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-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ป้องกันความเสี่ยงด้านกระแสเงินสด</w:t>
            </w:r>
          </w:p>
        </w:tc>
        <w:tc>
          <w:tcPr>
            <w:tcW w:w="1116" w:type="dxa"/>
            <w:vAlign w:val="bottom"/>
          </w:tcPr>
          <w:p w14:paraId="626D66ED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1A127F1F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52A386C0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6675605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1116" w:type="dxa"/>
            <w:vAlign w:val="bottom"/>
          </w:tcPr>
          <w:p w14:paraId="3FFD0B3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</w:p>
        </w:tc>
      </w:tr>
      <w:tr w:rsidR="00E70B49" w:rsidRPr="00CA26DB" w14:paraId="05D98E43" w14:textId="77777777">
        <w:tc>
          <w:tcPr>
            <w:tcW w:w="3690" w:type="dxa"/>
            <w:vAlign w:val="bottom"/>
          </w:tcPr>
          <w:p w14:paraId="3B110A3E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(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กระแสเงินสดรับ)</w:t>
            </w:r>
          </w:p>
        </w:tc>
        <w:tc>
          <w:tcPr>
            <w:tcW w:w="1116" w:type="dxa"/>
            <w:vAlign w:val="bottom"/>
          </w:tcPr>
          <w:p w14:paraId="17C2BA3A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(2,904)</w:t>
            </w:r>
          </w:p>
        </w:tc>
        <w:tc>
          <w:tcPr>
            <w:tcW w:w="1116" w:type="dxa"/>
            <w:vAlign w:val="bottom"/>
          </w:tcPr>
          <w:p w14:paraId="246F0469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(33,419)</w:t>
            </w:r>
          </w:p>
        </w:tc>
        <w:tc>
          <w:tcPr>
            <w:tcW w:w="1116" w:type="dxa"/>
            <w:vAlign w:val="bottom"/>
          </w:tcPr>
          <w:p w14:paraId="5208F29B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(67,272)</w:t>
            </w:r>
          </w:p>
        </w:tc>
        <w:tc>
          <w:tcPr>
            <w:tcW w:w="1116" w:type="dxa"/>
            <w:vAlign w:val="bottom"/>
          </w:tcPr>
          <w:p w14:paraId="3C500292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(103,595)</w:t>
            </w:r>
          </w:p>
        </w:tc>
        <w:tc>
          <w:tcPr>
            <w:tcW w:w="1116" w:type="dxa"/>
            <w:vAlign w:val="bottom"/>
          </w:tcPr>
          <w:p w14:paraId="647F61D8" w14:textId="77777777" w:rsidR="00E70B49" w:rsidRPr="00CA26DB" w:rsidRDefault="00E70B49">
            <w:pPr>
              <w:pStyle w:val="BodyText2"/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652A6D8E" w14:textId="77777777">
        <w:tc>
          <w:tcPr>
            <w:tcW w:w="3690" w:type="dxa"/>
            <w:vAlign w:val="bottom"/>
          </w:tcPr>
          <w:p w14:paraId="06335E4F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</w:rPr>
              <w:t xml:space="preserve">      </w:t>
            </w:r>
            <w:r w:rsidRPr="00CA26DB">
              <w:rPr>
                <w:rFonts w:ascii="Angsana New" w:hAnsi="Angsana New" w:cs="Angsana New"/>
                <w:i w:val="0"/>
                <w:iCs w:val="0"/>
                <w:sz w:val="24"/>
                <w:szCs w:val="24"/>
                <w:cs/>
              </w:rPr>
              <w:t>กระแสเงินสดจ่าย</w:t>
            </w:r>
          </w:p>
        </w:tc>
        <w:tc>
          <w:tcPr>
            <w:tcW w:w="1116" w:type="dxa"/>
            <w:vAlign w:val="bottom"/>
          </w:tcPr>
          <w:p w14:paraId="7BB5B87D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2,738</w:t>
            </w:r>
          </w:p>
        </w:tc>
        <w:tc>
          <w:tcPr>
            <w:tcW w:w="1116" w:type="dxa"/>
            <w:vAlign w:val="bottom"/>
          </w:tcPr>
          <w:p w14:paraId="057391AB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23,035</w:t>
            </w:r>
          </w:p>
        </w:tc>
        <w:tc>
          <w:tcPr>
            <w:tcW w:w="1116" w:type="dxa"/>
            <w:vAlign w:val="bottom"/>
          </w:tcPr>
          <w:p w14:paraId="3DA80325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71,897</w:t>
            </w:r>
          </w:p>
        </w:tc>
        <w:tc>
          <w:tcPr>
            <w:tcW w:w="1116" w:type="dxa"/>
            <w:vAlign w:val="bottom"/>
          </w:tcPr>
          <w:p w14:paraId="718D7ADB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97,670</w:t>
            </w:r>
          </w:p>
        </w:tc>
        <w:tc>
          <w:tcPr>
            <w:tcW w:w="1116" w:type="dxa"/>
            <w:vAlign w:val="bottom"/>
          </w:tcPr>
          <w:p w14:paraId="5BAF0A49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-</w:t>
            </w:r>
          </w:p>
        </w:tc>
      </w:tr>
      <w:tr w:rsidR="00E70B49" w:rsidRPr="00CA26DB" w14:paraId="58D643B9" w14:textId="77777777">
        <w:tc>
          <w:tcPr>
            <w:tcW w:w="3690" w:type="dxa"/>
            <w:vAlign w:val="bottom"/>
          </w:tcPr>
          <w:p w14:paraId="27B9D507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รวมอนุพันธ์</w:t>
            </w:r>
          </w:p>
        </w:tc>
        <w:tc>
          <w:tcPr>
            <w:tcW w:w="1116" w:type="dxa"/>
            <w:vAlign w:val="bottom"/>
          </w:tcPr>
          <w:p w14:paraId="1F2E2B5C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(210)</w:t>
            </w:r>
          </w:p>
        </w:tc>
        <w:tc>
          <w:tcPr>
            <w:tcW w:w="1116" w:type="dxa"/>
            <w:vAlign w:val="bottom"/>
          </w:tcPr>
          <w:p w14:paraId="49423CA4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(11,180)</w:t>
            </w:r>
          </w:p>
        </w:tc>
        <w:tc>
          <w:tcPr>
            <w:tcW w:w="1116" w:type="dxa"/>
            <w:vAlign w:val="bottom"/>
          </w:tcPr>
          <w:p w14:paraId="0D1D3FB7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2,817</w:t>
            </w:r>
          </w:p>
        </w:tc>
        <w:tc>
          <w:tcPr>
            <w:tcW w:w="1116" w:type="dxa"/>
            <w:vAlign w:val="bottom"/>
          </w:tcPr>
          <w:p w14:paraId="362204AE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(8,573)</w:t>
            </w:r>
          </w:p>
        </w:tc>
        <w:tc>
          <w:tcPr>
            <w:tcW w:w="1116" w:type="dxa"/>
            <w:vAlign w:val="bottom"/>
          </w:tcPr>
          <w:p w14:paraId="521A5FB3" w14:textId="77777777" w:rsidR="00E70B49" w:rsidRPr="00CA26DB" w:rsidRDefault="00E70B49">
            <w:pPr>
              <w:pStyle w:val="BodyText2"/>
              <w:pBdr>
                <w:bottom w:val="sing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2,594</w:t>
            </w:r>
          </w:p>
        </w:tc>
      </w:tr>
      <w:tr w:rsidR="00E70B49" w:rsidRPr="00CA26DB" w14:paraId="6FCDED70" w14:textId="77777777">
        <w:tc>
          <w:tcPr>
            <w:tcW w:w="3690" w:type="dxa"/>
            <w:vAlign w:val="bottom"/>
          </w:tcPr>
          <w:p w14:paraId="2EF0E70D" w14:textId="77777777" w:rsidR="00E70B49" w:rsidRPr="00CA26DB" w:rsidRDefault="00E70B49">
            <w:pPr>
              <w:pStyle w:val="Heading3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line="240" w:lineRule="auto"/>
              <w:ind w:left="525" w:right="-115" w:hanging="525"/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</w:pPr>
            <w:r w:rsidRPr="00CA26DB">
              <w:rPr>
                <w:rFonts w:ascii="Angsana New" w:hAnsi="Angsana New" w:cs="Angsana New"/>
                <w:b/>
                <w:bCs/>
                <w:i w:val="0"/>
                <w:iCs w:val="0"/>
                <w:sz w:val="24"/>
                <w:szCs w:val="24"/>
                <w:cs/>
              </w:rPr>
              <w:t>รวม</w:t>
            </w:r>
          </w:p>
        </w:tc>
        <w:tc>
          <w:tcPr>
            <w:tcW w:w="1116" w:type="dxa"/>
            <w:vAlign w:val="bottom"/>
          </w:tcPr>
          <w:p w14:paraId="6ADCA534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78,477</w:t>
            </w:r>
          </w:p>
        </w:tc>
        <w:tc>
          <w:tcPr>
            <w:tcW w:w="1116" w:type="dxa"/>
            <w:vAlign w:val="bottom"/>
          </w:tcPr>
          <w:p w14:paraId="2DBAA0AC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65,503</w:t>
            </w:r>
          </w:p>
        </w:tc>
        <w:tc>
          <w:tcPr>
            <w:tcW w:w="1116" w:type="dxa"/>
            <w:vAlign w:val="bottom"/>
          </w:tcPr>
          <w:p w14:paraId="6BB2A5CC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196,428</w:t>
            </w:r>
          </w:p>
        </w:tc>
        <w:tc>
          <w:tcPr>
            <w:tcW w:w="1116" w:type="dxa"/>
            <w:vAlign w:val="bottom"/>
          </w:tcPr>
          <w:p w14:paraId="3F8F6F9B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340,408</w:t>
            </w:r>
          </w:p>
        </w:tc>
        <w:tc>
          <w:tcPr>
            <w:tcW w:w="1116" w:type="dxa"/>
            <w:vAlign w:val="bottom"/>
          </w:tcPr>
          <w:p w14:paraId="7CB967BE" w14:textId="77777777" w:rsidR="00E70B49" w:rsidRPr="00CA26DB" w:rsidRDefault="00E70B49">
            <w:pPr>
              <w:pStyle w:val="BodyText2"/>
              <w:pBdr>
                <w:bottom w:val="double" w:sz="4" w:space="1" w:color="auto"/>
              </w:pBdr>
              <w:tabs>
                <w:tab w:val="decimal" w:pos="795"/>
              </w:tabs>
              <w:spacing w:line="240" w:lineRule="auto"/>
              <w:rPr>
                <w:rFonts w:ascii="Angsana New" w:hAnsi="Angsana New" w:cs="Angsana New"/>
                <w:sz w:val="24"/>
                <w:szCs w:val="24"/>
                <w:cs/>
                <w:lang w:val="en-US"/>
              </w:rPr>
            </w:pPr>
            <w:r w:rsidRPr="00CA26DB">
              <w:rPr>
                <w:rFonts w:ascii="Angsana New" w:hAnsi="Angsana New" w:cs="Angsana New"/>
                <w:sz w:val="24"/>
                <w:szCs w:val="24"/>
                <w:lang w:val="en-US"/>
              </w:rPr>
              <w:t>241,699</w:t>
            </w:r>
          </w:p>
        </w:tc>
      </w:tr>
    </w:tbl>
    <w:p w14:paraId="03FB3256" w14:textId="77777777" w:rsidR="00DC4E4F" w:rsidRPr="00CA26DB" w:rsidRDefault="00DC4E4F" w:rsidP="00226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rPr>
          <w:rFonts w:ascii="Angsana New" w:hAnsi="Angsana New"/>
          <w:sz w:val="28"/>
          <w:szCs w:val="28"/>
          <w:lang w:val="en-GB"/>
        </w:rPr>
      </w:pPr>
      <w:r w:rsidRPr="00CA26DB">
        <w:rPr>
          <w:rFonts w:ascii="Angsana New" w:hAnsi="Angsana New"/>
          <w:sz w:val="28"/>
          <w:szCs w:val="28"/>
          <w:lang w:val="en-GB"/>
        </w:rPr>
        <w:br w:type="page"/>
      </w:r>
    </w:p>
    <w:p w14:paraId="56C6B88D" w14:textId="58BB083C" w:rsidR="00DC4E4F" w:rsidRPr="00CA26DB" w:rsidRDefault="006C7F19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lastRenderedPageBreak/>
        <w:t>3</w:t>
      </w:r>
      <w:r w:rsidR="00CC072E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4</w:t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</w:rPr>
        <w:t>.</w:t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2</w:t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="00DC4E4F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การบริหารส่วนของเงินทุน</w:t>
      </w:r>
    </w:p>
    <w:p w14:paraId="20A2D29D" w14:textId="6393CDB7" w:rsidR="00DC4E4F" w:rsidRPr="00CA26DB" w:rsidRDefault="00DC4E4F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การบริหารความเสี่ยง</w:t>
      </w:r>
    </w:p>
    <w:p w14:paraId="21769F43" w14:textId="155A5377" w:rsidR="00DC4E4F" w:rsidRPr="00CA26DB" w:rsidRDefault="00F12C08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rPr>
          <w:rFonts w:ascii="Angsana New" w:hAnsi="Angsana New"/>
          <w:spacing w:val="-2"/>
          <w:sz w:val="28"/>
          <w:szCs w:val="28"/>
        </w:rPr>
      </w:pPr>
      <w:r w:rsidRPr="00CA26DB">
        <w:rPr>
          <w:rFonts w:ascii="Angsana New" w:hAnsi="Angsana New"/>
          <w:spacing w:val="-2"/>
          <w:sz w:val="28"/>
          <w:szCs w:val="28"/>
        </w:rPr>
        <w:tab/>
      </w:r>
      <w:r w:rsidR="00643E4E" w:rsidRPr="00CA26DB">
        <w:rPr>
          <w:rFonts w:ascii="Angsana New" w:hAnsi="Angsana New"/>
          <w:spacing w:val="-2"/>
          <w:sz w:val="28"/>
          <w:szCs w:val="28"/>
          <w:cs/>
        </w:rPr>
        <w:t>วั</w:t>
      </w:r>
      <w:r w:rsidR="00DC4E4F" w:rsidRPr="00CA26DB">
        <w:rPr>
          <w:rFonts w:ascii="Angsana New" w:hAnsi="Angsana New"/>
          <w:spacing w:val="-2"/>
          <w:sz w:val="28"/>
          <w:szCs w:val="28"/>
          <w:cs/>
        </w:rPr>
        <w:t>ตถุประสงค์ของการบริหารส่วนของทุน คือ</w:t>
      </w:r>
    </w:p>
    <w:p w14:paraId="5EC89917" w14:textId="77777777" w:rsidR="00DC4E4F" w:rsidRPr="00CA26DB" w:rsidRDefault="00DC4E4F" w:rsidP="004C7838">
      <w:pPr>
        <w:pStyle w:val="ListParagraph"/>
        <w:numPr>
          <w:ilvl w:val="0"/>
          <w:numId w:val="1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  <w:r w:rsidRPr="00CA26DB">
        <w:rPr>
          <w:rFonts w:ascii="Angsana New" w:hAnsi="Angsana New"/>
          <w:spacing w:val="-2"/>
          <w:sz w:val="28"/>
          <w:szCs w:val="28"/>
          <w:cs/>
        </w:rPr>
        <w:t xml:space="preserve">การรักษาไว้ซึ่งการดำเนินงานต่อเนื่อง เพื่อที่จะสามารถก่อให้เกิดผลตอบแทนแก่ผู้ถือหุ้นและก่อให้เกิดประโยชน์แก่ผู้มีส่วนได้เสียอื่น ๆ และ </w:t>
      </w:r>
    </w:p>
    <w:p w14:paraId="50A5F9B2" w14:textId="77777777" w:rsidR="00DC4E4F" w:rsidRPr="00CA26DB" w:rsidRDefault="00DC4E4F" w:rsidP="004C7838">
      <w:pPr>
        <w:pStyle w:val="ListParagraph"/>
        <w:numPr>
          <w:ilvl w:val="0"/>
          <w:numId w:val="1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  <w:r w:rsidRPr="00CA26DB">
        <w:rPr>
          <w:rFonts w:ascii="Angsana New" w:hAnsi="Angsana New"/>
          <w:spacing w:val="-2"/>
          <w:sz w:val="28"/>
          <w:szCs w:val="28"/>
          <w:cs/>
        </w:rPr>
        <w:t>การรักษาโครงสร้างเงินทุนไว้ให้อยู่ในระดับที่ก่อให้เกิดประโยชน์สูงสุดเพื่อลดต้นทุนเงินทุน</w:t>
      </w:r>
    </w:p>
    <w:p w14:paraId="0A69028D" w14:textId="133FAE07" w:rsidR="00DC4E4F" w:rsidRPr="00CA26DB" w:rsidRDefault="00DC4E4F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  <w:spacing w:val="-2"/>
          <w:sz w:val="28"/>
          <w:szCs w:val="28"/>
        </w:rPr>
      </w:pPr>
      <w:r w:rsidRPr="00CA26DB">
        <w:rPr>
          <w:rFonts w:ascii="Angsana New" w:hAnsi="Angsana New"/>
          <w:spacing w:val="-2"/>
          <w:sz w:val="28"/>
          <w:szCs w:val="28"/>
          <w:cs/>
        </w:rPr>
        <w:t>เช่นเดียวกับกิจการอื่นในอุตสาหกรรมเดียวกัน กลุ่มบริษัทพิจารณาระดับเงินทุนอย่างสม่ำเสมอจากอัตราส่วนหนี้สินสุทธิ</w:t>
      </w:r>
      <w:r w:rsidR="00F12C08" w:rsidRPr="00CA26DB">
        <w:rPr>
          <w:rFonts w:ascii="Angsana New" w:hAnsi="Angsana New"/>
          <w:spacing w:val="-2"/>
          <w:sz w:val="28"/>
          <w:szCs w:val="28"/>
          <w:cs/>
        </w:rPr>
        <w:t xml:space="preserve">            </w:t>
      </w:r>
      <w:r w:rsidRPr="00CA26DB">
        <w:rPr>
          <w:rFonts w:ascii="Angsana New" w:hAnsi="Angsana New"/>
          <w:spacing w:val="-2"/>
          <w:sz w:val="28"/>
          <w:szCs w:val="28"/>
          <w:cs/>
        </w:rPr>
        <w:t>ต่อทุน</w:t>
      </w:r>
    </w:p>
    <w:p w14:paraId="79938960" w14:textId="220C5811" w:rsidR="00DC4E4F" w:rsidRPr="00CA26DB" w:rsidRDefault="00DC4E4F" w:rsidP="004C78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  <w:sz w:val="28"/>
          <w:szCs w:val="28"/>
          <w:lang w:val="en-GB"/>
        </w:rPr>
      </w:pPr>
      <w:r w:rsidRPr="00CA26DB">
        <w:rPr>
          <w:rFonts w:ascii="Angsana New" w:hAnsi="Angsana New"/>
          <w:sz w:val="28"/>
          <w:szCs w:val="28"/>
          <w:cs/>
        </w:rPr>
        <w:t xml:space="preserve">ในระหว่างปี </w:t>
      </w:r>
      <w:r w:rsidRPr="00CA26DB">
        <w:rPr>
          <w:rFonts w:ascii="Angsana New" w:hAnsi="Angsana New"/>
          <w:sz w:val="28"/>
          <w:szCs w:val="28"/>
          <w:lang w:val="en-GB"/>
        </w:rPr>
        <w:t>256</w:t>
      </w:r>
      <w:r w:rsidR="00BA6FA6" w:rsidRPr="00CA26DB">
        <w:rPr>
          <w:rFonts w:ascii="Angsana New" w:hAnsi="Angsana New"/>
          <w:sz w:val="28"/>
          <w:szCs w:val="28"/>
        </w:rPr>
        <w:t>8</w:t>
      </w:r>
      <w:r w:rsidRPr="00CA26DB">
        <w:rPr>
          <w:rFonts w:ascii="Angsana New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hAnsi="Angsana New"/>
          <w:sz w:val="28"/>
          <w:szCs w:val="28"/>
          <w:cs/>
        </w:rPr>
        <w:t xml:space="preserve">กลยุทธ์ของกลุ่มบริษัทยังคงเดิม คือการรักษาอัตราส่วนหนี้สินสุทธิต่อทุนให้ไม่เกิน </w:t>
      </w:r>
      <w:r w:rsidRPr="00CA26DB">
        <w:rPr>
          <w:rFonts w:ascii="Angsana New" w:hAnsi="Angsana New"/>
          <w:sz w:val="28"/>
          <w:szCs w:val="28"/>
          <w:lang w:val="en-GB"/>
        </w:rPr>
        <w:t xml:space="preserve">1.0 </w:t>
      </w:r>
      <w:r w:rsidRPr="00CA26DB">
        <w:rPr>
          <w:rFonts w:ascii="Angsana New" w:hAnsi="Angsana New"/>
          <w:sz w:val="28"/>
          <w:szCs w:val="28"/>
          <w:cs/>
        </w:rPr>
        <w:t>เท่าและ</w:t>
      </w:r>
      <w:r w:rsidR="00E07FB0" w:rsidRPr="00CA26DB">
        <w:rPr>
          <w:rFonts w:ascii="Angsana New" w:hAnsi="Angsana New"/>
          <w:sz w:val="28"/>
          <w:szCs w:val="28"/>
          <w:cs/>
        </w:rPr>
        <w:t>รักษาอันดับเครดิตให้อยู่ในระดับที่น่าลงทุน ได้แก่</w:t>
      </w:r>
      <w:r w:rsidR="00E07FB0" w:rsidRPr="00CA26DB">
        <w:rPr>
          <w:rFonts w:ascii="Angsana New" w:hAnsi="Angsana New"/>
          <w:sz w:val="28"/>
          <w:szCs w:val="28"/>
        </w:rPr>
        <w:t xml:space="preserve"> </w:t>
      </w:r>
      <w:r w:rsidR="00E07FB0" w:rsidRPr="00CA26DB">
        <w:rPr>
          <w:rFonts w:ascii="Angsana New" w:hAnsi="Angsana New"/>
          <w:sz w:val="28"/>
          <w:szCs w:val="28"/>
          <w:lang w:val="en-GB"/>
        </w:rPr>
        <w:t xml:space="preserve">Moody’s </w:t>
      </w:r>
      <w:r w:rsidR="00E07FB0" w:rsidRPr="00CA26DB">
        <w:rPr>
          <w:rFonts w:ascii="Angsana New" w:hAnsi="Angsana New"/>
          <w:sz w:val="28"/>
          <w:szCs w:val="28"/>
          <w:cs/>
        </w:rPr>
        <w:t xml:space="preserve">ระดับ </w:t>
      </w:r>
      <w:r w:rsidR="00E07FB0" w:rsidRPr="00CA26DB">
        <w:rPr>
          <w:rFonts w:ascii="Angsana New" w:hAnsi="Angsana New"/>
          <w:sz w:val="28"/>
          <w:szCs w:val="28"/>
          <w:lang w:val="en-GB"/>
        </w:rPr>
        <w:t>Baa</w:t>
      </w:r>
      <w:r w:rsidR="00E07FB0" w:rsidRPr="00CA26DB">
        <w:rPr>
          <w:rFonts w:ascii="Angsana New" w:hAnsi="Angsana New"/>
          <w:sz w:val="28"/>
          <w:szCs w:val="28"/>
        </w:rPr>
        <w:t xml:space="preserve">3  </w:t>
      </w:r>
      <w:r w:rsidR="00E07FB0" w:rsidRPr="00CA26DB">
        <w:rPr>
          <w:rFonts w:ascii="Angsana New" w:hAnsi="Angsana New"/>
          <w:sz w:val="28"/>
          <w:szCs w:val="28"/>
          <w:lang w:val="en-GB"/>
        </w:rPr>
        <w:t xml:space="preserve">S&amp;P Global Ratings </w:t>
      </w:r>
      <w:r w:rsidR="00E07FB0" w:rsidRPr="00CA26DB">
        <w:rPr>
          <w:rFonts w:ascii="Angsana New" w:hAnsi="Angsana New"/>
          <w:sz w:val="28"/>
          <w:szCs w:val="28"/>
          <w:cs/>
        </w:rPr>
        <w:t xml:space="preserve">ระดับ </w:t>
      </w:r>
      <w:r w:rsidR="00E07FB0" w:rsidRPr="00CA26DB">
        <w:rPr>
          <w:rFonts w:ascii="Angsana New" w:hAnsi="Angsana New"/>
          <w:sz w:val="28"/>
          <w:szCs w:val="28"/>
          <w:lang w:val="en-GB"/>
        </w:rPr>
        <w:t>BBB</w:t>
      </w:r>
      <w:r w:rsidR="0061696D" w:rsidRPr="00CA26DB">
        <w:rPr>
          <w:rFonts w:ascii="Angsana New" w:hAnsi="Angsana New"/>
          <w:sz w:val="28"/>
          <w:szCs w:val="28"/>
        </w:rPr>
        <w:t>-</w:t>
      </w:r>
      <w:r w:rsidR="00E07FB0" w:rsidRPr="00CA26DB">
        <w:rPr>
          <w:rFonts w:ascii="Angsana New" w:hAnsi="Angsana New"/>
          <w:sz w:val="28"/>
          <w:szCs w:val="28"/>
          <w:lang w:val="en-GB"/>
        </w:rPr>
        <w:t xml:space="preserve"> </w:t>
      </w:r>
      <w:r w:rsidR="00E07FB0" w:rsidRPr="00CA26DB">
        <w:rPr>
          <w:rFonts w:ascii="Angsana New" w:hAnsi="Angsana New"/>
          <w:sz w:val="28"/>
          <w:szCs w:val="28"/>
          <w:cs/>
        </w:rPr>
        <w:t xml:space="preserve">และ </w:t>
      </w:r>
      <w:r w:rsidR="00E07FB0" w:rsidRPr="00CA26DB">
        <w:rPr>
          <w:rFonts w:ascii="Angsana New" w:hAnsi="Angsana New"/>
          <w:sz w:val="28"/>
          <w:szCs w:val="28"/>
          <w:lang w:val="en-GB"/>
        </w:rPr>
        <w:t>Fitch Ratings (</w:t>
      </w:r>
      <w:r w:rsidR="00E07FB0" w:rsidRPr="00CA26DB">
        <w:rPr>
          <w:rFonts w:ascii="Angsana New" w:hAnsi="Angsana New"/>
          <w:sz w:val="28"/>
          <w:szCs w:val="28"/>
          <w:cs/>
        </w:rPr>
        <w:t xml:space="preserve">ประเทศไทย) ระดับ </w:t>
      </w:r>
      <w:r w:rsidR="00E07FB0" w:rsidRPr="00CA26DB">
        <w:rPr>
          <w:rFonts w:ascii="Angsana New" w:hAnsi="Angsana New"/>
          <w:sz w:val="28"/>
          <w:szCs w:val="28"/>
          <w:lang w:val="en-GB"/>
        </w:rPr>
        <w:t>A+</w:t>
      </w:r>
      <w:r w:rsidR="00E07FB0" w:rsidRPr="00CA26DB">
        <w:rPr>
          <w:rFonts w:ascii="Angsana New" w:hAnsi="Angsana New" w:hint="cs"/>
          <w:sz w:val="28"/>
          <w:szCs w:val="28"/>
        </w:rPr>
        <w:t xml:space="preserve"> </w:t>
      </w:r>
      <w:r w:rsidR="00E07FB0" w:rsidRPr="00CA26DB">
        <w:rPr>
          <w:rFonts w:ascii="Angsana New" w:hAnsi="Angsana New"/>
          <w:sz w:val="28"/>
          <w:szCs w:val="28"/>
          <w:lang w:val="en-GB"/>
        </w:rPr>
        <w:t xml:space="preserve">(Tha) </w:t>
      </w:r>
      <w:r w:rsidRPr="00CA26DB">
        <w:rPr>
          <w:rFonts w:ascii="Angsana New" w:hAnsi="Angsana New"/>
          <w:sz w:val="28"/>
          <w:szCs w:val="28"/>
          <w:cs/>
        </w:rPr>
        <w:t xml:space="preserve">ทั้งนี้ เพื่อเพิ่มความแข็งแกร่งของโครงสร้างเงินทุนของกลุ่มบริษัท และเพื่อให้กลุ่มบริษัทสามารถรักษาอันดับความเชื่อถือของกลุ่มบริษัทอยู่ในระดับที่น่าลงทุน โดย ณ วันที่ </w:t>
      </w:r>
      <w:r w:rsidRPr="00CA26DB">
        <w:rPr>
          <w:rFonts w:ascii="Angsana New" w:hAnsi="Angsana New"/>
          <w:sz w:val="28"/>
          <w:szCs w:val="28"/>
          <w:lang w:val="en-GB"/>
        </w:rPr>
        <w:t xml:space="preserve">31 </w:t>
      </w:r>
      <w:r w:rsidRPr="00CA26DB">
        <w:rPr>
          <w:rFonts w:ascii="Angsana New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/>
          <w:sz w:val="28"/>
          <w:szCs w:val="28"/>
          <w:lang w:val="en-GB"/>
        </w:rPr>
        <w:t>2568</w:t>
      </w:r>
      <w:r w:rsidR="00FD3026" w:rsidRPr="00CA26DB">
        <w:rPr>
          <w:rFonts w:ascii="Angsana New" w:hAnsi="Angsana New"/>
          <w:sz w:val="28"/>
          <w:szCs w:val="28"/>
          <w:cs/>
        </w:rPr>
        <w:t xml:space="preserve"> และ</w:t>
      </w:r>
      <w:r w:rsidR="00FD3026" w:rsidRPr="00CA26DB">
        <w:rPr>
          <w:rFonts w:ascii="Angsana New" w:hAnsi="Angsana New"/>
          <w:sz w:val="28"/>
          <w:szCs w:val="28"/>
        </w:rPr>
        <w:t xml:space="preserve"> </w:t>
      </w:r>
      <w:r w:rsidR="00DC5B88" w:rsidRPr="00CA26DB">
        <w:rPr>
          <w:rFonts w:ascii="Angsana New" w:hAnsi="Angsana New"/>
          <w:sz w:val="28"/>
          <w:szCs w:val="28"/>
        </w:rPr>
        <w:t>2567</w:t>
      </w:r>
      <w:r w:rsidR="00FD3026" w:rsidRPr="00CA26DB">
        <w:rPr>
          <w:rFonts w:ascii="Angsana New" w:hAnsi="Angsana New"/>
          <w:sz w:val="28"/>
          <w:szCs w:val="28"/>
        </w:rPr>
        <w:t xml:space="preserve"> </w:t>
      </w:r>
      <w:r w:rsidR="00AD2570" w:rsidRPr="00CA26DB">
        <w:rPr>
          <w:rFonts w:ascii="Angsana New" w:hAnsi="Angsana New"/>
          <w:sz w:val="28"/>
          <w:szCs w:val="28"/>
        </w:rPr>
        <w:t xml:space="preserve">          </w:t>
      </w:r>
      <w:r w:rsidRPr="00CA26DB">
        <w:rPr>
          <w:rFonts w:ascii="Angsana New" w:hAnsi="Angsana New"/>
          <w:sz w:val="28"/>
          <w:szCs w:val="28"/>
          <w:cs/>
        </w:rPr>
        <w:t xml:space="preserve">กลุ่มบริษัทมีอัตราส่วนหนี้สินสุทธิต่อทุน ดังนี้ </w:t>
      </w:r>
    </w:p>
    <w:tbl>
      <w:tblPr>
        <w:tblW w:w="4821" w:type="pct"/>
        <w:tblInd w:w="450" w:type="dxa"/>
        <w:tblLook w:val="0000" w:firstRow="0" w:lastRow="0" w:firstColumn="0" w:lastColumn="0" w:noHBand="0" w:noVBand="0"/>
      </w:tblPr>
      <w:tblGrid>
        <w:gridCol w:w="5735"/>
        <w:gridCol w:w="1715"/>
        <w:gridCol w:w="1700"/>
      </w:tblGrid>
      <w:tr w:rsidR="00D04807" w:rsidRPr="00CA26DB" w14:paraId="14EC7E93" w14:textId="77777777" w:rsidTr="00F12C08">
        <w:trPr>
          <w:trHeight w:val="80"/>
        </w:trPr>
        <w:tc>
          <w:tcPr>
            <w:tcW w:w="3134" w:type="pct"/>
            <w:vAlign w:val="center"/>
          </w:tcPr>
          <w:p w14:paraId="2C0A23E2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both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66" w:type="pct"/>
            <w:gridSpan w:val="2"/>
            <w:vAlign w:val="bottom"/>
          </w:tcPr>
          <w:p w14:paraId="1C0F6042" w14:textId="77777777" w:rsidR="00DC4E4F" w:rsidRPr="00CA26DB" w:rsidRDefault="00DC4E4F" w:rsidP="00226906">
            <w:pPr>
              <w:pStyle w:val="Heading1"/>
              <w:tabs>
                <w:tab w:val="clear" w:pos="567"/>
              </w:tabs>
              <w:spacing w:line="240" w:lineRule="auto"/>
              <w:ind w:right="15"/>
              <w:jc w:val="right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  <w:t>ล้านบาท)</w:t>
            </w:r>
          </w:p>
        </w:tc>
      </w:tr>
      <w:tr w:rsidR="00D04807" w:rsidRPr="00CA26DB" w14:paraId="1A0BF422" w14:textId="77777777" w:rsidTr="00F12C08">
        <w:trPr>
          <w:trHeight w:val="80"/>
        </w:trPr>
        <w:tc>
          <w:tcPr>
            <w:tcW w:w="3134" w:type="pct"/>
            <w:vAlign w:val="center"/>
          </w:tcPr>
          <w:p w14:paraId="4FC08287" w14:textId="77777777" w:rsidR="00DC4E4F" w:rsidRPr="00CA26DB" w:rsidRDefault="00DC4E4F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66" w:type="pct"/>
            <w:gridSpan w:val="2"/>
            <w:vAlign w:val="bottom"/>
          </w:tcPr>
          <w:p w14:paraId="275C4691" w14:textId="77777777" w:rsidR="00DC4E4F" w:rsidRPr="00CA26DB" w:rsidRDefault="00DC4E4F" w:rsidP="00226906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" w:hAnsi="Angsana New" w:cs="Angsana New"/>
                <w:b w:val="0"/>
                <w:bCs w:val="0"/>
                <w:sz w:val="28"/>
                <w:szCs w:val="28"/>
                <w:cs/>
              </w:rPr>
              <w:t>งบการเงินรวม</w:t>
            </w:r>
          </w:p>
        </w:tc>
      </w:tr>
      <w:tr w:rsidR="00D04807" w:rsidRPr="00CA26DB" w14:paraId="3303F19E" w14:textId="77777777" w:rsidTr="000676D7">
        <w:trPr>
          <w:trHeight w:val="80"/>
        </w:trPr>
        <w:tc>
          <w:tcPr>
            <w:tcW w:w="3134" w:type="pct"/>
            <w:vAlign w:val="center"/>
          </w:tcPr>
          <w:p w14:paraId="57A16C74" w14:textId="77777777" w:rsidR="00262068" w:rsidRPr="00CA26DB" w:rsidRDefault="00262068" w:rsidP="002269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37" w:type="pct"/>
          </w:tcPr>
          <w:p w14:paraId="66CA8F81" w14:textId="01FABC6D" w:rsidR="00262068" w:rsidRPr="00CA26DB" w:rsidRDefault="004C724C" w:rsidP="00226906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2568</w:t>
            </w:r>
          </w:p>
        </w:tc>
        <w:tc>
          <w:tcPr>
            <w:tcW w:w="929" w:type="pct"/>
            <w:vAlign w:val="bottom"/>
          </w:tcPr>
          <w:p w14:paraId="03F04140" w14:textId="0A2F29E5" w:rsidR="00262068" w:rsidRPr="00CA26DB" w:rsidRDefault="00DC5B88" w:rsidP="00226906">
            <w:pPr>
              <w:pStyle w:val="Heading1"/>
              <w:pBdr>
                <w:bottom w:val="single" w:sz="4" w:space="1" w:color="auto"/>
              </w:pBdr>
              <w:tabs>
                <w:tab w:val="clear" w:pos="567"/>
              </w:tabs>
              <w:spacing w:line="240" w:lineRule="auto"/>
              <w:ind w:right="15"/>
              <w:jc w:val="center"/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cs="Angsana New"/>
                <w:b w:val="0"/>
                <w:bCs w:val="0"/>
                <w:sz w:val="28"/>
                <w:szCs w:val="28"/>
              </w:rPr>
              <w:t>2567</w:t>
            </w:r>
          </w:p>
        </w:tc>
      </w:tr>
      <w:tr w:rsidR="00E70B49" w:rsidRPr="00CA26DB" w14:paraId="07EF6043" w14:textId="77777777" w:rsidTr="00986888">
        <w:trPr>
          <w:trHeight w:val="20"/>
        </w:trPr>
        <w:tc>
          <w:tcPr>
            <w:tcW w:w="3134" w:type="pct"/>
            <w:vAlign w:val="center"/>
          </w:tcPr>
          <w:p w14:paraId="39590B2C" w14:textId="77777777" w:rsidR="00E70B49" w:rsidRPr="00CA26DB" w:rsidRDefault="00E70B49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หนี้สินสุทธิ (รวมหนี้สินตามสัญญาเช่า)</w:t>
            </w:r>
          </w:p>
        </w:tc>
        <w:tc>
          <w:tcPr>
            <w:tcW w:w="937" w:type="pct"/>
          </w:tcPr>
          <w:p w14:paraId="280E697B" w14:textId="7181121A" w:rsidR="00E70B49" w:rsidRPr="00CA26DB" w:rsidRDefault="009E44C9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65,092</w:t>
            </w:r>
          </w:p>
        </w:tc>
        <w:tc>
          <w:tcPr>
            <w:tcW w:w="929" w:type="pct"/>
          </w:tcPr>
          <w:p w14:paraId="4BF16CFF" w14:textId="6029C53C" w:rsidR="00E70B49" w:rsidRPr="00CA26DB" w:rsidRDefault="00E70B49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134,617</w:t>
            </w:r>
          </w:p>
        </w:tc>
      </w:tr>
      <w:tr w:rsidR="00E70B49" w:rsidRPr="00CA26DB" w14:paraId="7494EDB6" w14:textId="77777777" w:rsidTr="00986888">
        <w:trPr>
          <w:trHeight w:val="20"/>
        </w:trPr>
        <w:tc>
          <w:tcPr>
            <w:tcW w:w="3134" w:type="pct"/>
            <w:vAlign w:val="center"/>
          </w:tcPr>
          <w:p w14:paraId="054C93DB" w14:textId="23383430" w:rsidR="00E70B49" w:rsidRPr="00CA26DB" w:rsidRDefault="00E70B49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ส่วนของผู้ถือหุ้น (รวมส่วนได้เสียที่ไม่มีอำนาจควบคุม)</w:t>
            </w:r>
          </w:p>
        </w:tc>
        <w:tc>
          <w:tcPr>
            <w:tcW w:w="937" w:type="pct"/>
          </w:tcPr>
          <w:p w14:paraId="65D0DDCC" w14:textId="3E7B9B82" w:rsidR="00E70B49" w:rsidRPr="00CA26DB" w:rsidRDefault="009E44C9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19</w:t>
            </w:r>
            <w:r w:rsidR="00E40F22" w:rsidRPr="00CA26DB">
              <w:rPr>
                <w:rFonts w:ascii="Angsana New" w:eastAsia="Arial Unicode MS" w:hAnsi="Angsana New"/>
                <w:sz w:val="28"/>
                <w:szCs w:val="28"/>
              </w:rPr>
              <w:t>3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,</w:t>
            </w:r>
            <w:r w:rsidR="00E40F22" w:rsidRPr="00CA26DB">
              <w:rPr>
                <w:rFonts w:ascii="Angsana New" w:eastAsia="Arial Unicode MS" w:hAnsi="Angsana New"/>
                <w:sz w:val="28"/>
                <w:szCs w:val="28"/>
              </w:rPr>
              <w:t>032</w:t>
            </w:r>
          </w:p>
        </w:tc>
        <w:tc>
          <w:tcPr>
            <w:tcW w:w="929" w:type="pct"/>
          </w:tcPr>
          <w:p w14:paraId="18D9BF84" w14:textId="0534C49F" w:rsidR="00E70B49" w:rsidRPr="00CA26DB" w:rsidRDefault="00E70B49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5"/>
              </w:tabs>
              <w:spacing w:line="240" w:lineRule="auto"/>
              <w:ind w:right="15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166,185</w:t>
            </w:r>
          </w:p>
        </w:tc>
      </w:tr>
      <w:tr w:rsidR="00E70B49" w:rsidRPr="00CA26DB" w14:paraId="2CD49B8F" w14:textId="77777777" w:rsidTr="00986888">
        <w:trPr>
          <w:trHeight w:val="20"/>
        </w:trPr>
        <w:tc>
          <w:tcPr>
            <w:tcW w:w="3134" w:type="pct"/>
            <w:vAlign w:val="center"/>
          </w:tcPr>
          <w:p w14:paraId="10705941" w14:textId="36054CD6" w:rsidR="00E70B49" w:rsidRPr="00CA26DB" w:rsidRDefault="00E70B49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5" w:right="-195" w:hanging="165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อัตราส่วนหนี้สินสุทธิต่อทุน</w:t>
            </w:r>
          </w:p>
        </w:tc>
        <w:tc>
          <w:tcPr>
            <w:tcW w:w="937" w:type="pct"/>
          </w:tcPr>
          <w:p w14:paraId="411CC916" w14:textId="25CAF7D0" w:rsidR="00E70B49" w:rsidRPr="00CA26DB" w:rsidRDefault="009E44C9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8"/>
              <w:jc w:val="right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0.3 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เท่า</w:t>
            </w:r>
          </w:p>
        </w:tc>
        <w:tc>
          <w:tcPr>
            <w:tcW w:w="929" w:type="pct"/>
          </w:tcPr>
          <w:p w14:paraId="085B2CDC" w14:textId="27C6A485" w:rsidR="00E70B49" w:rsidRPr="00CA26DB" w:rsidRDefault="00E70B49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80"/>
              <w:jc w:val="righ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0.8 </w:t>
            </w: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เท่า</w:t>
            </w:r>
          </w:p>
        </w:tc>
      </w:tr>
    </w:tbl>
    <w:p w14:paraId="73609A28" w14:textId="77777777" w:rsidR="00DC4E4F" w:rsidRPr="00CA26DB" w:rsidRDefault="00DC4E4F" w:rsidP="00C21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240" w:after="120" w:line="240" w:lineRule="auto"/>
        <w:ind w:left="547"/>
        <w:rPr>
          <w:rFonts w:ascii="Angsana New" w:hAnsi="Angsana New"/>
          <w:i/>
          <w:iCs/>
          <w:sz w:val="28"/>
          <w:szCs w:val="28"/>
        </w:rPr>
      </w:pPr>
      <w:r w:rsidRPr="00CA26DB">
        <w:rPr>
          <w:rFonts w:ascii="Angsana New" w:hAnsi="Angsana New"/>
          <w:i/>
          <w:iCs/>
          <w:sz w:val="28"/>
          <w:szCs w:val="28"/>
          <w:cs/>
        </w:rPr>
        <w:t xml:space="preserve">การคงไว้ซึ่งอัตราส่วนตามสัญญาเงินกู้ </w:t>
      </w:r>
      <w:r w:rsidRPr="00CA26DB">
        <w:rPr>
          <w:rFonts w:ascii="Angsana New" w:hAnsi="Angsana New"/>
          <w:i/>
          <w:iCs/>
          <w:sz w:val="28"/>
          <w:szCs w:val="28"/>
        </w:rPr>
        <w:t>(Loan covenants)</w:t>
      </w:r>
    </w:p>
    <w:p w14:paraId="5C06EF3C" w14:textId="3195F759" w:rsidR="00DC4E4F" w:rsidRPr="00CA26DB" w:rsidRDefault="00DC4E4F" w:rsidP="00F12C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hAnsi="Angsana New"/>
          <w:spacing w:val="-2"/>
          <w:sz w:val="28"/>
          <w:szCs w:val="28"/>
        </w:rPr>
      </w:pPr>
      <w:r w:rsidRPr="00CA26DB">
        <w:rPr>
          <w:rFonts w:ascii="Angsana New" w:hAnsi="Angsana New"/>
          <w:spacing w:val="-2"/>
          <w:sz w:val="28"/>
          <w:szCs w:val="28"/>
          <w:cs/>
        </w:rPr>
        <w:t>ภายใต้เงื่อนไขของวงเงินกู้หลักของกลุ่มบริษัท กลุ่มบริษัทและบริษัท</w:t>
      </w:r>
      <w:r w:rsidR="002E0618" w:rsidRPr="00CA26DB">
        <w:rPr>
          <w:rFonts w:ascii="Angsana New" w:hAnsi="Angsana New"/>
          <w:spacing w:val="-2"/>
          <w:sz w:val="28"/>
          <w:szCs w:val="28"/>
          <w:cs/>
        </w:rPr>
        <w:t>ฯ</w:t>
      </w:r>
      <w:r w:rsidR="00094063" w:rsidRPr="00CA26DB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CA26DB">
        <w:rPr>
          <w:rFonts w:ascii="Angsana New" w:hAnsi="Angsana New"/>
          <w:spacing w:val="-2"/>
          <w:sz w:val="28"/>
          <w:szCs w:val="28"/>
          <w:cs/>
        </w:rPr>
        <w:t>ต้อง</w:t>
      </w:r>
      <w:r w:rsidR="00DC47B5" w:rsidRPr="00CA26DB">
        <w:rPr>
          <w:rFonts w:ascii="Angsana New" w:hAnsi="Angsana New"/>
          <w:spacing w:val="-2"/>
          <w:sz w:val="28"/>
          <w:szCs w:val="28"/>
          <w:cs/>
        </w:rPr>
        <w:t>ปฏิบัติ</w:t>
      </w:r>
      <w:r w:rsidRPr="00CA26DB">
        <w:rPr>
          <w:rFonts w:ascii="Angsana New" w:hAnsi="Angsana New"/>
          <w:spacing w:val="-2"/>
          <w:sz w:val="28"/>
          <w:szCs w:val="28"/>
          <w:cs/>
        </w:rPr>
        <w:t>ตามข้อกำหนดและข้อจำกัดบางประการ</w:t>
      </w:r>
      <w:r w:rsidRPr="00CA26DB">
        <w:rPr>
          <w:rFonts w:ascii="Angsana New" w:hAnsi="Angsana New"/>
          <w:spacing w:val="-4"/>
          <w:sz w:val="28"/>
          <w:szCs w:val="28"/>
          <w:cs/>
        </w:rPr>
        <w:t>ตามที่ได้กำหนดไว้ เช่น</w:t>
      </w:r>
      <w:r w:rsidRPr="00CA26DB">
        <w:rPr>
          <w:rFonts w:ascii="Angsana New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การรักษาสัดส่วนการถือหุ้น การดำรงอัตราส่วนของหนี้สินต่อส่วนของผู้ถือหุ้นตามอัตราที่ระบุไว้</w:t>
      </w:r>
      <w:r w:rsidRPr="00CA26DB">
        <w:rPr>
          <w:rFonts w:ascii="Angsana New" w:eastAsia="Arial Unicode MS" w:hAnsi="Angsana New"/>
          <w:sz w:val="28"/>
          <w:szCs w:val="28"/>
          <w:cs/>
        </w:rPr>
        <w:t>ในสัญญา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และการให้การสนับสนุนทางการเงินตามสัดส่วนการถือหุ้น เป็นต้น</w:t>
      </w:r>
      <w:r w:rsidRPr="00CA26DB">
        <w:rPr>
          <w:rFonts w:ascii="Angsana New" w:hAnsi="Angsana New"/>
          <w:spacing w:val="-2"/>
          <w:sz w:val="28"/>
          <w:szCs w:val="28"/>
          <w:lang w:val="en-GB"/>
        </w:rPr>
        <w:t xml:space="preserve"> </w:t>
      </w:r>
      <w:r w:rsidRPr="00CA26DB">
        <w:rPr>
          <w:rFonts w:ascii="Angsana New" w:hAnsi="Angsana New"/>
          <w:spacing w:val="-2"/>
          <w:sz w:val="28"/>
          <w:szCs w:val="28"/>
          <w:cs/>
        </w:rPr>
        <w:t xml:space="preserve">ซึ่ง ณ วันที่ </w:t>
      </w:r>
      <w:r w:rsidRPr="00CA26DB">
        <w:rPr>
          <w:rFonts w:ascii="Angsana New" w:hAnsi="Angsana New"/>
          <w:spacing w:val="-2"/>
          <w:sz w:val="28"/>
          <w:szCs w:val="28"/>
          <w:lang w:val="en-GB"/>
        </w:rPr>
        <w:t xml:space="preserve">31 </w:t>
      </w:r>
      <w:r w:rsidRPr="00CA26DB">
        <w:rPr>
          <w:rFonts w:ascii="Angsana New" w:hAnsi="Angsana New"/>
          <w:spacing w:val="-2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hAnsi="Angsana New"/>
          <w:spacing w:val="-2"/>
          <w:sz w:val="28"/>
          <w:szCs w:val="28"/>
          <w:lang w:val="en-GB"/>
        </w:rPr>
        <w:t>2568</w:t>
      </w:r>
      <w:r w:rsidRPr="00CA26DB">
        <w:rPr>
          <w:rFonts w:ascii="Angsana New" w:hAnsi="Angsana New"/>
          <w:spacing w:val="-2"/>
          <w:sz w:val="28"/>
          <w:szCs w:val="28"/>
          <w:lang w:val="en-GB"/>
        </w:rPr>
        <w:t xml:space="preserve"> </w:t>
      </w:r>
      <w:r w:rsidRPr="00CA26DB">
        <w:rPr>
          <w:rFonts w:ascii="Angsana New" w:hAnsi="Angsana New"/>
          <w:spacing w:val="-2"/>
          <w:sz w:val="28"/>
          <w:szCs w:val="28"/>
          <w:cs/>
        </w:rPr>
        <w:t>กลุ่มบริษัทและบริษัท</w:t>
      </w:r>
      <w:r w:rsidR="002E0618" w:rsidRPr="00CA26DB">
        <w:rPr>
          <w:rFonts w:ascii="Angsana New" w:hAnsi="Angsana New"/>
          <w:spacing w:val="-2"/>
          <w:sz w:val="28"/>
          <w:szCs w:val="28"/>
          <w:cs/>
        </w:rPr>
        <w:t>ฯ</w:t>
      </w:r>
      <w:r w:rsidR="002B7D32" w:rsidRPr="00CA26DB">
        <w:rPr>
          <w:rFonts w:ascii="Angsana New" w:hAnsi="Angsana New"/>
          <w:spacing w:val="-2"/>
          <w:sz w:val="28"/>
          <w:szCs w:val="28"/>
          <w:lang w:val="en-GB"/>
        </w:rPr>
        <w:t xml:space="preserve"> </w:t>
      </w:r>
      <w:r w:rsidRPr="00CA26DB">
        <w:rPr>
          <w:rFonts w:ascii="Angsana New" w:hAnsi="Angsana New"/>
          <w:spacing w:val="-2"/>
          <w:sz w:val="28"/>
          <w:szCs w:val="28"/>
          <w:cs/>
        </w:rPr>
        <w:t>ยังคงสามารถปฏิบัติตามข้อกำหนดและข้อจำกัดได้ตามที่ระบุไว้ในสัญญา</w:t>
      </w:r>
    </w:p>
    <w:p w14:paraId="61C8F68A" w14:textId="2F6DD0B3" w:rsidR="00DC4E4F" w:rsidRPr="00CA26DB" w:rsidRDefault="00DC4E4F" w:rsidP="00C21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 w:hanging="540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lang w:val="en-GB"/>
        </w:rPr>
        <w:br w:type="page"/>
      </w:r>
      <w:r w:rsidR="00030472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lastRenderedPageBreak/>
        <w:t>3</w:t>
      </w:r>
      <w:r w:rsidR="00061EE5"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5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>.</w:t>
      </w:r>
      <w:r w:rsidRPr="00CA26DB">
        <w:rPr>
          <w:rFonts w:ascii="Angsana New" w:eastAsia="Arial Unicode MS" w:hAnsi="Angsana New"/>
          <w:b/>
          <w:bCs/>
          <w:sz w:val="28"/>
          <w:szCs w:val="28"/>
          <w:lang w:val="en-GB"/>
        </w:rPr>
        <w:tab/>
      </w:r>
      <w:r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มูลค่ายุติธรรม</w:t>
      </w:r>
    </w:p>
    <w:p w14:paraId="75A6F51B" w14:textId="15D4B04B" w:rsidR="00DC4E4F" w:rsidRPr="00CA26DB" w:rsidRDefault="00DC4E4F" w:rsidP="00C21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hAnsi="Angsana New"/>
          <w:spacing w:val="-2"/>
          <w:sz w:val="28"/>
          <w:szCs w:val="28"/>
        </w:rPr>
      </w:pPr>
      <w:r w:rsidRPr="00CA26DB">
        <w:rPr>
          <w:rFonts w:ascii="Angsana New" w:hAnsi="Angsana New"/>
          <w:spacing w:val="-2"/>
          <w:sz w:val="28"/>
          <w:szCs w:val="28"/>
          <w:cs/>
        </w:rPr>
        <w:t>ตารางต่อไปนี้แสดงสินทรัพย์และหนี้สินทางการเงินที่วัดมูลค่าหรือเปิดเผยข้อมูลมูลค่ายุติธรรมตามลำดับชั้นของมูลค่ายุติธรรม แต่ไม่รวมถึงกรณีที่มูลค่ายุติธรรมใกล้เคียงกับราคาตามบัญชี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098"/>
        <w:gridCol w:w="1098"/>
        <w:gridCol w:w="1098"/>
        <w:gridCol w:w="1098"/>
        <w:gridCol w:w="1098"/>
      </w:tblGrid>
      <w:tr w:rsidR="007B025A" w:rsidRPr="00CA26DB" w14:paraId="29A51C3C" w14:textId="77777777" w:rsidTr="00500842">
        <w:tc>
          <w:tcPr>
            <w:tcW w:w="3780" w:type="dxa"/>
            <w:vAlign w:val="bottom"/>
          </w:tcPr>
          <w:p w14:paraId="1ECDD086" w14:textId="77777777" w:rsidR="007B025A" w:rsidRPr="00CA26DB" w:rsidRDefault="007B025A" w:rsidP="00C21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490" w:type="dxa"/>
            <w:gridSpan w:val="5"/>
            <w:vAlign w:val="bottom"/>
          </w:tcPr>
          <w:p w14:paraId="58C571A1" w14:textId="3847C4DD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F36374" w:rsidRPr="00CA26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บาท)</w:t>
            </w:r>
          </w:p>
        </w:tc>
      </w:tr>
      <w:tr w:rsidR="007B025A" w:rsidRPr="00CA26DB" w14:paraId="268768D1" w14:textId="77777777" w:rsidTr="00500842">
        <w:tc>
          <w:tcPr>
            <w:tcW w:w="3780" w:type="dxa"/>
            <w:vAlign w:val="bottom"/>
          </w:tcPr>
          <w:p w14:paraId="3E38EF1B" w14:textId="77777777" w:rsidR="007B025A" w:rsidRPr="00CA26DB" w:rsidRDefault="007B025A" w:rsidP="00C21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5"/>
            <w:vAlign w:val="bottom"/>
          </w:tcPr>
          <w:p w14:paraId="2939B953" w14:textId="422756D8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งบการเงินรวม 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>31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="004C724C" w:rsidRPr="00CA26DB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</w:tr>
      <w:tr w:rsidR="007B025A" w:rsidRPr="00CA26DB" w14:paraId="47F92226" w14:textId="77777777" w:rsidTr="00500842">
        <w:tc>
          <w:tcPr>
            <w:tcW w:w="3780" w:type="dxa"/>
            <w:vAlign w:val="bottom"/>
          </w:tcPr>
          <w:p w14:paraId="33CCCE3A" w14:textId="77777777" w:rsidR="007B025A" w:rsidRPr="00CA26DB" w:rsidRDefault="007B025A" w:rsidP="00C21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31058AB" w14:textId="77777777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มูลค่า</w:t>
            </w:r>
          </w:p>
          <w:p w14:paraId="35266A8B" w14:textId="77777777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ตามบัญชี</w:t>
            </w:r>
          </w:p>
        </w:tc>
        <w:tc>
          <w:tcPr>
            <w:tcW w:w="1098" w:type="dxa"/>
            <w:vAlign w:val="bottom"/>
          </w:tcPr>
          <w:p w14:paraId="1DD228D8" w14:textId="77777777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ข้อมูล</w:t>
            </w:r>
          </w:p>
          <w:p w14:paraId="2275B1D9" w14:textId="77777777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098" w:type="dxa"/>
            <w:vAlign w:val="bottom"/>
          </w:tcPr>
          <w:p w14:paraId="1834A155" w14:textId="77777777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ข้อมูล</w:t>
            </w:r>
          </w:p>
          <w:p w14:paraId="361E0901" w14:textId="77777777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098" w:type="dxa"/>
            <w:vAlign w:val="bottom"/>
          </w:tcPr>
          <w:p w14:paraId="394C3E03" w14:textId="77777777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ข้อมูล</w:t>
            </w:r>
          </w:p>
          <w:p w14:paraId="3CF3B9FA" w14:textId="77777777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098" w:type="dxa"/>
            <w:vAlign w:val="bottom"/>
          </w:tcPr>
          <w:p w14:paraId="6D329132" w14:textId="77777777" w:rsidR="007B025A" w:rsidRPr="00CA26DB" w:rsidRDefault="007B025A" w:rsidP="007B025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7B025A" w:rsidRPr="00CA26DB" w14:paraId="3EDE05B3" w14:textId="77777777" w:rsidTr="00500842">
        <w:tc>
          <w:tcPr>
            <w:tcW w:w="3780" w:type="dxa"/>
            <w:vAlign w:val="bottom"/>
          </w:tcPr>
          <w:p w14:paraId="27326FF0" w14:textId="67CA39D3" w:rsidR="007B025A" w:rsidRPr="00CA26DB" w:rsidRDefault="007B025A" w:rsidP="00C21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3" w:hanging="1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098" w:type="dxa"/>
            <w:vAlign w:val="bottom"/>
          </w:tcPr>
          <w:p w14:paraId="54FD10B2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B765396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5714994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620936C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AC47C36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B025A" w:rsidRPr="00CA26DB" w14:paraId="73333398" w14:textId="77777777" w:rsidTr="00500842">
        <w:tc>
          <w:tcPr>
            <w:tcW w:w="3780" w:type="dxa"/>
            <w:vAlign w:val="bottom"/>
          </w:tcPr>
          <w:p w14:paraId="6B772F37" w14:textId="7404323C" w:rsidR="007B025A" w:rsidRPr="00CA26DB" w:rsidRDefault="007B025A" w:rsidP="00C21F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098" w:type="dxa"/>
            <w:vAlign w:val="bottom"/>
          </w:tcPr>
          <w:p w14:paraId="565B4232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60763B1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4882383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5C74ADB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98F8D79" w14:textId="77777777" w:rsidR="007B025A" w:rsidRPr="00CA26DB" w:rsidRDefault="007B025A" w:rsidP="007B02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48E18935" w14:textId="77777777" w:rsidTr="00500842">
        <w:tc>
          <w:tcPr>
            <w:tcW w:w="3780" w:type="dxa"/>
            <w:vAlign w:val="bottom"/>
          </w:tcPr>
          <w:p w14:paraId="537ADBCA" w14:textId="55002A2F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98" w:type="dxa"/>
            <w:vAlign w:val="bottom"/>
          </w:tcPr>
          <w:p w14:paraId="2B4EA589" w14:textId="1FEABDD2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665</w:t>
            </w:r>
          </w:p>
        </w:tc>
        <w:tc>
          <w:tcPr>
            <w:tcW w:w="1098" w:type="dxa"/>
            <w:vAlign w:val="bottom"/>
          </w:tcPr>
          <w:p w14:paraId="03313863" w14:textId="0B80E88D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255</w:t>
            </w:r>
          </w:p>
        </w:tc>
        <w:tc>
          <w:tcPr>
            <w:tcW w:w="1098" w:type="dxa"/>
            <w:vAlign w:val="bottom"/>
          </w:tcPr>
          <w:p w14:paraId="124CE99C" w14:textId="6B6612BB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2BAACFA1" w14:textId="45E981E6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410</w:t>
            </w:r>
          </w:p>
        </w:tc>
        <w:tc>
          <w:tcPr>
            <w:tcW w:w="1098" w:type="dxa"/>
            <w:vAlign w:val="bottom"/>
          </w:tcPr>
          <w:p w14:paraId="52EC28AE" w14:textId="2A293909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665</w:t>
            </w:r>
          </w:p>
        </w:tc>
      </w:tr>
      <w:tr w:rsidR="0080099A" w:rsidRPr="00CA26DB" w14:paraId="0D27A6E3" w14:textId="77777777" w:rsidTr="00500842">
        <w:tc>
          <w:tcPr>
            <w:tcW w:w="3780" w:type="dxa"/>
            <w:vAlign w:val="bottom"/>
          </w:tcPr>
          <w:p w14:paraId="7A869712" w14:textId="2BFFBF2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98" w:type="dxa"/>
            <w:vAlign w:val="bottom"/>
          </w:tcPr>
          <w:p w14:paraId="185E8C78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E3FA60A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AD1D4A7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ED7F0CC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D3D8BC4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6057383E" w14:textId="77777777" w:rsidTr="00500842">
        <w:tc>
          <w:tcPr>
            <w:tcW w:w="3780" w:type="dxa"/>
            <w:vAlign w:val="bottom"/>
          </w:tcPr>
          <w:p w14:paraId="2EEF83B3" w14:textId="7D9B169E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098" w:type="dxa"/>
            <w:vAlign w:val="bottom"/>
          </w:tcPr>
          <w:p w14:paraId="359C2A77" w14:textId="0A7DD801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10,364</w:t>
            </w:r>
          </w:p>
        </w:tc>
        <w:tc>
          <w:tcPr>
            <w:tcW w:w="1098" w:type="dxa"/>
            <w:vAlign w:val="bottom"/>
          </w:tcPr>
          <w:p w14:paraId="4315F929" w14:textId="18D447A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10,364</w:t>
            </w:r>
          </w:p>
        </w:tc>
        <w:tc>
          <w:tcPr>
            <w:tcW w:w="1098" w:type="dxa"/>
            <w:vAlign w:val="bottom"/>
          </w:tcPr>
          <w:p w14:paraId="3D04833F" w14:textId="22CD885E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712BCA32" w14:textId="41F5488D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37F8D6DA" w14:textId="79ED3138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10,364</w:t>
            </w:r>
          </w:p>
        </w:tc>
      </w:tr>
      <w:tr w:rsidR="0080099A" w:rsidRPr="00CA26DB" w14:paraId="60E02191" w14:textId="77777777" w:rsidTr="00500842">
        <w:tc>
          <w:tcPr>
            <w:tcW w:w="3780" w:type="dxa"/>
            <w:vAlign w:val="bottom"/>
          </w:tcPr>
          <w:p w14:paraId="61C5DBF6" w14:textId="1293754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098" w:type="dxa"/>
            <w:vAlign w:val="bottom"/>
          </w:tcPr>
          <w:p w14:paraId="7E944AC6" w14:textId="1B86360B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201</w:t>
            </w:r>
          </w:p>
        </w:tc>
        <w:tc>
          <w:tcPr>
            <w:tcW w:w="1098" w:type="dxa"/>
            <w:vAlign w:val="bottom"/>
          </w:tcPr>
          <w:p w14:paraId="1A05890A" w14:textId="06D411D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616708E4" w14:textId="10BD811C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48CCFEE0" w14:textId="510EC964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201</w:t>
            </w:r>
          </w:p>
        </w:tc>
        <w:tc>
          <w:tcPr>
            <w:tcW w:w="1098" w:type="dxa"/>
            <w:vAlign w:val="bottom"/>
          </w:tcPr>
          <w:p w14:paraId="7B5AAE5D" w14:textId="3F50E056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201</w:t>
            </w:r>
          </w:p>
        </w:tc>
      </w:tr>
      <w:tr w:rsidR="0080099A" w:rsidRPr="00CA26DB" w14:paraId="6625E037" w14:textId="77777777" w:rsidTr="00500842">
        <w:trPr>
          <w:trHeight w:val="234"/>
        </w:trPr>
        <w:tc>
          <w:tcPr>
            <w:tcW w:w="3780" w:type="dxa"/>
            <w:vAlign w:val="bottom"/>
          </w:tcPr>
          <w:p w14:paraId="60969576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8" w:type="dxa"/>
            <w:vAlign w:val="bottom"/>
          </w:tcPr>
          <w:p w14:paraId="0BF0BE3E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DBF09FF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4EF3B54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8C3C821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49E15FD2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57C83ECF" w14:textId="77777777" w:rsidTr="00500842">
        <w:tc>
          <w:tcPr>
            <w:tcW w:w="3780" w:type="dxa"/>
            <w:vAlign w:val="bottom"/>
          </w:tcPr>
          <w:p w14:paraId="1416EB05" w14:textId="310BB71D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098" w:type="dxa"/>
            <w:vAlign w:val="bottom"/>
          </w:tcPr>
          <w:p w14:paraId="4E42E386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71F7B2C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DC52B9E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026FDC6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2E289AB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481C7602" w14:textId="77777777" w:rsidTr="00500842">
        <w:tc>
          <w:tcPr>
            <w:tcW w:w="3780" w:type="dxa"/>
            <w:vAlign w:val="bottom"/>
          </w:tcPr>
          <w:p w14:paraId="57ADAA85" w14:textId="297CABF4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098" w:type="dxa"/>
            <w:vAlign w:val="bottom"/>
          </w:tcPr>
          <w:p w14:paraId="3C739240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8BE643D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B183A78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B880447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C190D34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06D0BD83" w14:textId="77777777" w:rsidTr="00500842">
        <w:tc>
          <w:tcPr>
            <w:tcW w:w="3780" w:type="dxa"/>
            <w:vAlign w:val="bottom"/>
          </w:tcPr>
          <w:p w14:paraId="36D13108" w14:textId="13B203CC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098" w:type="dxa"/>
            <w:vAlign w:val="bottom"/>
          </w:tcPr>
          <w:p w14:paraId="1252D601" w14:textId="0209AC2C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410</w:t>
            </w:r>
          </w:p>
        </w:tc>
        <w:tc>
          <w:tcPr>
            <w:tcW w:w="1098" w:type="dxa"/>
            <w:vAlign w:val="bottom"/>
          </w:tcPr>
          <w:p w14:paraId="0EE88C87" w14:textId="481ECB48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A63D84F" w14:textId="606964F2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410</w:t>
            </w:r>
          </w:p>
        </w:tc>
        <w:tc>
          <w:tcPr>
            <w:tcW w:w="1098" w:type="dxa"/>
            <w:vAlign w:val="bottom"/>
          </w:tcPr>
          <w:p w14:paraId="336E0A32" w14:textId="465275F3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1F89DC2F" w14:textId="6483C38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410</w:t>
            </w:r>
          </w:p>
        </w:tc>
      </w:tr>
      <w:tr w:rsidR="0080099A" w:rsidRPr="00CA26DB" w14:paraId="630C4F3B" w14:textId="77777777" w:rsidTr="00500842">
        <w:tc>
          <w:tcPr>
            <w:tcW w:w="3780" w:type="dxa"/>
            <w:vAlign w:val="bottom"/>
          </w:tcPr>
          <w:p w14:paraId="18B7B69E" w14:textId="1C8463E5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098" w:type="dxa"/>
            <w:vAlign w:val="bottom"/>
          </w:tcPr>
          <w:p w14:paraId="5AE59A39" w14:textId="2DF1844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91</w:t>
            </w:r>
          </w:p>
        </w:tc>
        <w:tc>
          <w:tcPr>
            <w:tcW w:w="1098" w:type="dxa"/>
            <w:vAlign w:val="bottom"/>
          </w:tcPr>
          <w:p w14:paraId="355A59D8" w14:textId="256CC7B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663584D7" w14:textId="5936F0ED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91</w:t>
            </w:r>
          </w:p>
        </w:tc>
        <w:tc>
          <w:tcPr>
            <w:tcW w:w="1098" w:type="dxa"/>
            <w:vAlign w:val="bottom"/>
          </w:tcPr>
          <w:p w14:paraId="2E360FFC" w14:textId="2BC5A371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6B101541" w14:textId="581BFCBE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91</w:t>
            </w:r>
          </w:p>
        </w:tc>
      </w:tr>
      <w:tr w:rsidR="0080099A" w:rsidRPr="00CA26DB" w14:paraId="69700EA6" w14:textId="77777777" w:rsidTr="00500842">
        <w:tc>
          <w:tcPr>
            <w:tcW w:w="3780" w:type="dxa"/>
            <w:vAlign w:val="bottom"/>
          </w:tcPr>
          <w:p w14:paraId="7AD26918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8" w:type="dxa"/>
            <w:vAlign w:val="bottom"/>
          </w:tcPr>
          <w:p w14:paraId="7516BF57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4B7761A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D3A82EA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8BCF8B8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49E56AE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1EAD5156" w14:textId="77777777" w:rsidTr="00500842">
        <w:tc>
          <w:tcPr>
            <w:tcW w:w="3780" w:type="dxa"/>
            <w:vAlign w:val="bottom"/>
          </w:tcPr>
          <w:p w14:paraId="2798AE6A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098" w:type="dxa"/>
            <w:vAlign w:val="bottom"/>
          </w:tcPr>
          <w:p w14:paraId="2767CFE2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49EDB21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D496C82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4D4AA2B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D90FFAC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1EE0A0D6" w14:textId="77777777" w:rsidTr="00500842">
        <w:tc>
          <w:tcPr>
            <w:tcW w:w="3780" w:type="dxa"/>
            <w:vAlign w:val="bottom"/>
          </w:tcPr>
          <w:p w14:paraId="7A1620A3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098" w:type="dxa"/>
            <w:vAlign w:val="bottom"/>
          </w:tcPr>
          <w:p w14:paraId="3DEF0999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64FFA24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53BFC77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9511C5A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7B9683B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4C3021B3" w14:textId="77777777" w:rsidTr="00500842">
        <w:tc>
          <w:tcPr>
            <w:tcW w:w="3780" w:type="dxa"/>
            <w:vAlign w:val="bottom"/>
          </w:tcPr>
          <w:p w14:paraId="2A86FFE5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098" w:type="dxa"/>
            <w:vAlign w:val="bottom"/>
          </w:tcPr>
          <w:p w14:paraId="1813B8FA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47AC1EEB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12AFDE1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95A78C7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ED8548A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4DE9AF30" w14:textId="77777777" w:rsidTr="00500842">
        <w:tc>
          <w:tcPr>
            <w:tcW w:w="3780" w:type="dxa"/>
            <w:vAlign w:val="bottom"/>
          </w:tcPr>
          <w:p w14:paraId="6D89BBB2" w14:textId="5A5594D9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098" w:type="dxa"/>
            <w:vAlign w:val="bottom"/>
          </w:tcPr>
          <w:p w14:paraId="57F29C8A" w14:textId="203C23F2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1098" w:type="dxa"/>
            <w:vAlign w:val="bottom"/>
          </w:tcPr>
          <w:p w14:paraId="116C4429" w14:textId="3E3BCFF5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17F8D33" w14:textId="17A5CA11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1098" w:type="dxa"/>
            <w:vAlign w:val="bottom"/>
          </w:tcPr>
          <w:p w14:paraId="155888C4" w14:textId="4E459C68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0837344" w14:textId="5F8E1E64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</w:t>
            </w:r>
          </w:p>
        </w:tc>
      </w:tr>
      <w:tr w:rsidR="0080099A" w:rsidRPr="00CA26DB" w14:paraId="263C2986" w14:textId="77777777" w:rsidTr="00500842">
        <w:tc>
          <w:tcPr>
            <w:tcW w:w="3780" w:type="dxa"/>
            <w:vAlign w:val="bottom"/>
          </w:tcPr>
          <w:p w14:paraId="3757E4D1" w14:textId="6A30CFA5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098" w:type="dxa"/>
            <w:vAlign w:val="bottom"/>
          </w:tcPr>
          <w:p w14:paraId="41F1EFBB" w14:textId="6D9AEDA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65</w:t>
            </w:r>
          </w:p>
        </w:tc>
        <w:tc>
          <w:tcPr>
            <w:tcW w:w="1098" w:type="dxa"/>
            <w:vAlign w:val="bottom"/>
          </w:tcPr>
          <w:p w14:paraId="7986AF8C" w14:textId="6B9C9535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3F098D2A" w14:textId="7114F53B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65</w:t>
            </w:r>
          </w:p>
        </w:tc>
        <w:tc>
          <w:tcPr>
            <w:tcW w:w="1098" w:type="dxa"/>
            <w:vAlign w:val="bottom"/>
          </w:tcPr>
          <w:p w14:paraId="6C794F1C" w14:textId="4C10D6B0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4DCD09F" w14:textId="3D08FA53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65</w:t>
            </w:r>
          </w:p>
        </w:tc>
      </w:tr>
      <w:tr w:rsidR="0080099A" w:rsidRPr="00CA26DB" w14:paraId="28062BB5" w14:textId="77777777" w:rsidTr="00500842">
        <w:tc>
          <w:tcPr>
            <w:tcW w:w="3780" w:type="dxa"/>
            <w:vAlign w:val="bottom"/>
          </w:tcPr>
          <w:p w14:paraId="18F29E78" w14:textId="46A0136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098" w:type="dxa"/>
            <w:vAlign w:val="bottom"/>
          </w:tcPr>
          <w:p w14:paraId="2EB616A5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A8F827F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E8E11B7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B4A4935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BE76B24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4088AD3F" w14:textId="77777777" w:rsidTr="00500842">
        <w:tc>
          <w:tcPr>
            <w:tcW w:w="3780" w:type="dxa"/>
            <w:vAlign w:val="bottom"/>
          </w:tcPr>
          <w:p w14:paraId="0ADB35CC" w14:textId="761443B5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098" w:type="dxa"/>
            <w:vAlign w:val="bottom"/>
          </w:tcPr>
          <w:p w14:paraId="16AB8803" w14:textId="02765F0F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098" w:type="dxa"/>
            <w:vAlign w:val="bottom"/>
          </w:tcPr>
          <w:p w14:paraId="4D8D97B5" w14:textId="12296FEF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4C01D292" w14:textId="5AB7E11E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098" w:type="dxa"/>
            <w:vAlign w:val="bottom"/>
          </w:tcPr>
          <w:p w14:paraId="7CF80061" w14:textId="5B441CB4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5133852B" w14:textId="5F0E194E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407</w:t>
            </w:r>
          </w:p>
        </w:tc>
      </w:tr>
      <w:tr w:rsidR="0080099A" w:rsidRPr="00CA26DB" w14:paraId="0FD180F8" w14:textId="77777777" w:rsidTr="00500842">
        <w:tc>
          <w:tcPr>
            <w:tcW w:w="3780" w:type="dxa"/>
            <w:vAlign w:val="bottom"/>
          </w:tcPr>
          <w:p w14:paraId="0FC77A53" w14:textId="48FD7326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098" w:type="dxa"/>
            <w:vAlign w:val="bottom"/>
          </w:tcPr>
          <w:p w14:paraId="72AC8523" w14:textId="3E375651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29</w:t>
            </w:r>
          </w:p>
        </w:tc>
        <w:tc>
          <w:tcPr>
            <w:tcW w:w="1098" w:type="dxa"/>
            <w:vAlign w:val="bottom"/>
          </w:tcPr>
          <w:p w14:paraId="5F7C7863" w14:textId="6BF72F46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452364BA" w14:textId="04DD8612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29</w:t>
            </w:r>
          </w:p>
        </w:tc>
        <w:tc>
          <w:tcPr>
            <w:tcW w:w="1098" w:type="dxa"/>
            <w:vAlign w:val="bottom"/>
          </w:tcPr>
          <w:p w14:paraId="79DC0996" w14:textId="416D1AE9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968AD6A" w14:textId="11AE233B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29</w:t>
            </w:r>
          </w:p>
        </w:tc>
      </w:tr>
      <w:tr w:rsidR="0080099A" w:rsidRPr="00CA26DB" w14:paraId="4CC16AE0" w14:textId="77777777" w:rsidTr="00500842">
        <w:tc>
          <w:tcPr>
            <w:tcW w:w="3780" w:type="dxa"/>
            <w:vAlign w:val="bottom"/>
          </w:tcPr>
          <w:p w14:paraId="2243B8A6" w14:textId="33AA9255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098" w:type="dxa"/>
            <w:vAlign w:val="bottom"/>
          </w:tcPr>
          <w:p w14:paraId="1B0F833C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D2A60D9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DD24CAF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7D4A5F9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3F0177A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80099A" w:rsidRPr="00CA26DB" w14:paraId="4AFC08B9" w14:textId="77777777" w:rsidTr="00500842">
        <w:tc>
          <w:tcPr>
            <w:tcW w:w="3780" w:type="dxa"/>
            <w:vAlign w:val="bottom"/>
          </w:tcPr>
          <w:p w14:paraId="50BD33BA" w14:textId="2D82781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098" w:type="dxa"/>
            <w:vAlign w:val="bottom"/>
          </w:tcPr>
          <w:p w14:paraId="05765252" w14:textId="01464AD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6,276</w:t>
            </w:r>
          </w:p>
        </w:tc>
        <w:tc>
          <w:tcPr>
            <w:tcW w:w="1098" w:type="dxa"/>
            <w:vAlign w:val="bottom"/>
          </w:tcPr>
          <w:p w14:paraId="2740CEE9" w14:textId="00B232A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7C4E802E" w14:textId="4F4E505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6,276</w:t>
            </w:r>
          </w:p>
        </w:tc>
        <w:tc>
          <w:tcPr>
            <w:tcW w:w="1098" w:type="dxa"/>
            <w:vAlign w:val="bottom"/>
          </w:tcPr>
          <w:p w14:paraId="6A98661C" w14:textId="0A6D01DF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739234AF" w14:textId="12ED6E3A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6,276</w:t>
            </w:r>
          </w:p>
        </w:tc>
      </w:tr>
      <w:tr w:rsidR="0080099A" w:rsidRPr="00CA26DB" w14:paraId="6C661640" w14:textId="77777777" w:rsidTr="00500842">
        <w:tc>
          <w:tcPr>
            <w:tcW w:w="3780" w:type="dxa"/>
            <w:vAlign w:val="bottom"/>
          </w:tcPr>
          <w:p w14:paraId="3144E836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8" w:type="dxa"/>
            <w:vAlign w:val="bottom"/>
          </w:tcPr>
          <w:p w14:paraId="3B8D20CE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03059BA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49EEF4B5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F2EB02C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D2981D1" w14:textId="77777777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0099A" w:rsidRPr="00CA26DB" w14:paraId="2EB31B96" w14:textId="77777777" w:rsidTr="00500842">
        <w:tc>
          <w:tcPr>
            <w:tcW w:w="3780" w:type="dxa"/>
            <w:vAlign w:val="bottom"/>
          </w:tcPr>
          <w:p w14:paraId="32B09F64" w14:textId="4982369B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098" w:type="dxa"/>
            <w:vAlign w:val="bottom"/>
          </w:tcPr>
          <w:p w14:paraId="3CDF96D8" w14:textId="67BA2A24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8AABC4D" w14:textId="1316AB66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98" w:type="dxa"/>
            <w:vAlign w:val="bottom"/>
          </w:tcPr>
          <w:p w14:paraId="7906BC06" w14:textId="54E93EAF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2681B28" w14:textId="76AC8EA5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EE69371" w14:textId="0D8D095B" w:rsidR="0080099A" w:rsidRPr="00CA26DB" w:rsidRDefault="0080099A" w:rsidP="008009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53608" w:rsidRPr="00CA26DB" w14:paraId="640712C3" w14:textId="77777777" w:rsidTr="00500842">
        <w:tc>
          <w:tcPr>
            <w:tcW w:w="3780" w:type="dxa"/>
            <w:vAlign w:val="bottom"/>
          </w:tcPr>
          <w:p w14:paraId="308EBB4B" w14:textId="77B04DE9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098" w:type="dxa"/>
            <w:vAlign w:val="bottom"/>
          </w:tcPr>
          <w:p w14:paraId="6EB3FA52" w14:textId="3969EDED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100,680</w:t>
            </w:r>
          </w:p>
        </w:tc>
        <w:tc>
          <w:tcPr>
            <w:tcW w:w="1098" w:type="dxa"/>
            <w:vAlign w:val="bottom"/>
          </w:tcPr>
          <w:p w14:paraId="0996FFF9" w14:textId="2FD973F1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0E6A164" w14:textId="4441AC0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93,767</w:t>
            </w:r>
          </w:p>
        </w:tc>
        <w:tc>
          <w:tcPr>
            <w:tcW w:w="1098" w:type="dxa"/>
            <w:vAlign w:val="bottom"/>
          </w:tcPr>
          <w:p w14:paraId="2ACA3A11" w14:textId="267193B0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2B22759F" w14:textId="6E3B862D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93,767</w:t>
            </w:r>
          </w:p>
        </w:tc>
      </w:tr>
    </w:tbl>
    <w:p w14:paraId="5A9F3DB3" w14:textId="354B475F" w:rsidR="009B5B7F" w:rsidRPr="00CA26DB" w:rsidRDefault="009B5B7F" w:rsidP="00E70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80"/>
        <w:gridCol w:w="1098"/>
        <w:gridCol w:w="1098"/>
        <w:gridCol w:w="1098"/>
        <w:gridCol w:w="1098"/>
        <w:gridCol w:w="1098"/>
      </w:tblGrid>
      <w:tr w:rsidR="00E70B49" w:rsidRPr="00CA26DB" w14:paraId="27E2655E" w14:textId="77777777">
        <w:tc>
          <w:tcPr>
            <w:tcW w:w="3780" w:type="dxa"/>
            <w:vAlign w:val="bottom"/>
          </w:tcPr>
          <w:p w14:paraId="326B3DF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490" w:type="dxa"/>
            <w:gridSpan w:val="5"/>
            <w:vAlign w:val="bottom"/>
          </w:tcPr>
          <w:p w14:paraId="573503D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(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CA26DB">
              <w:rPr>
                <w:rFonts w:ascii="Angsana New" w:hAnsi="Angsana New"/>
                <w:sz w:val="28"/>
                <w:szCs w:val="28"/>
              </w:rPr>
              <w:t>: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ล้านบาท)</w:t>
            </w:r>
          </w:p>
        </w:tc>
      </w:tr>
      <w:tr w:rsidR="00E70B49" w:rsidRPr="00CA26DB" w14:paraId="04E5209D" w14:textId="77777777">
        <w:tc>
          <w:tcPr>
            <w:tcW w:w="3780" w:type="dxa"/>
            <w:vAlign w:val="bottom"/>
          </w:tcPr>
          <w:p w14:paraId="33579B7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90" w:type="dxa"/>
            <w:gridSpan w:val="5"/>
            <w:vAlign w:val="bottom"/>
          </w:tcPr>
          <w:p w14:paraId="42F32527" w14:textId="0AACAAC9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งบการเงินรวม ณ วันที่ </w:t>
            </w:r>
            <w:r w:rsidRPr="00CA26DB">
              <w:rPr>
                <w:rFonts w:ascii="Angsana New" w:hAnsi="Angsana New"/>
                <w:sz w:val="28"/>
                <w:szCs w:val="28"/>
              </w:rPr>
              <w:t>31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CA26DB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E70B49" w:rsidRPr="00CA26DB" w14:paraId="740A2D60" w14:textId="77777777">
        <w:tc>
          <w:tcPr>
            <w:tcW w:w="3780" w:type="dxa"/>
            <w:vAlign w:val="bottom"/>
          </w:tcPr>
          <w:p w14:paraId="6520D98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84646F2" w14:textId="77777777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มูลค่า</w:t>
            </w:r>
          </w:p>
          <w:p w14:paraId="7B1C7426" w14:textId="77777777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ตามบัญชี</w:t>
            </w:r>
          </w:p>
        </w:tc>
        <w:tc>
          <w:tcPr>
            <w:tcW w:w="1098" w:type="dxa"/>
            <w:vAlign w:val="bottom"/>
          </w:tcPr>
          <w:p w14:paraId="0DA0C587" w14:textId="77777777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ข้อมูล</w:t>
            </w:r>
          </w:p>
          <w:p w14:paraId="6BC678EC" w14:textId="77777777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098" w:type="dxa"/>
            <w:vAlign w:val="bottom"/>
          </w:tcPr>
          <w:p w14:paraId="3819EE5F" w14:textId="77777777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ข้อมูล</w:t>
            </w:r>
          </w:p>
          <w:p w14:paraId="55DA7712" w14:textId="77777777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098" w:type="dxa"/>
            <w:vAlign w:val="bottom"/>
          </w:tcPr>
          <w:p w14:paraId="3916CF19" w14:textId="77777777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ข้อมูล</w:t>
            </w:r>
          </w:p>
          <w:p w14:paraId="3B13B897" w14:textId="77777777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098" w:type="dxa"/>
            <w:vAlign w:val="bottom"/>
          </w:tcPr>
          <w:p w14:paraId="7E9D4FC5" w14:textId="77777777" w:rsidR="00E70B49" w:rsidRPr="00CA26DB" w:rsidRDefault="00E70B4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E70B49" w:rsidRPr="00CA26DB" w14:paraId="27F7F764" w14:textId="77777777">
        <w:tc>
          <w:tcPr>
            <w:tcW w:w="3780" w:type="dxa"/>
            <w:vAlign w:val="bottom"/>
          </w:tcPr>
          <w:p w14:paraId="457BC2F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43" w:hanging="1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098" w:type="dxa"/>
            <w:vAlign w:val="bottom"/>
          </w:tcPr>
          <w:p w14:paraId="37F3911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612EA6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EB6C48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49E9D2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400A64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1E7E324F" w14:textId="77777777">
        <w:tc>
          <w:tcPr>
            <w:tcW w:w="3780" w:type="dxa"/>
            <w:vAlign w:val="bottom"/>
          </w:tcPr>
          <w:p w14:paraId="6EDA8BF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098" w:type="dxa"/>
            <w:vAlign w:val="bottom"/>
          </w:tcPr>
          <w:p w14:paraId="5139993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9B7BC4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8BDEB5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8F97D3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646357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42C1F6CC" w14:textId="77777777">
        <w:tc>
          <w:tcPr>
            <w:tcW w:w="3780" w:type="dxa"/>
            <w:vAlign w:val="bottom"/>
          </w:tcPr>
          <w:p w14:paraId="6A5CC1E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098" w:type="dxa"/>
            <w:vAlign w:val="bottom"/>
          </w:tcPr>
          <w:p w14:paraId="0386FC5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686</w:t>
            </w:r>
          </w:p>
        </w:tc>
        <w:tc>
          <w:tcPr>
            <w:tcW w:w="1098" w:type="dxa"/>
            <w:vAlign w:val="bottom"/>
          </w:tcPr>
          <w:p w14:paraId="6C8BEF3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274</w:t>
            </w:r>
          </w:p>
        </w:tc>
        <w:tc>
          <w:tcPr>
            <w:tcW w:w="1098" w:type="dxa"/>
            <w:vAlign w:val="bottom"/>
          </w:tcPr>
          <w:p w14:paraId="4F643D9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539B770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412</w:t>
            </w:r>
          </w:p>
        </w:tc>
        <w:tc>
          <w:tcPr>
            <w:tcW w:w="1098" w:type="dxa"/>
            <w:vAlign w:val="bottom"/>
          </w:tcPr>
          <w:p w14:paraId="0E32826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686</w:t>
            </w:r>
          </w:p>
        </w:tc>
      </w:tr>
      <w:tr w:rsidR="00E70B49" w:rsidRPr="00CA26DB" w14:paraId="4D035123" w14:textId="77777777">
        <w:tc>
          <w:tcPr>
            <w:tcW w:w="3780" w:type="dxa"/>
            <w:vAlign w:val="bottom"/>
          </w:tcPr>
          <w:p w14:paraId="2625C53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98" w:type="dxa"/>
            <w:vAlign w:val="bottom"/>
          </w:tcPr>
          <w:p w14:paraId="120C291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791748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231489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7B9F2E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3A8C7B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4C060C2B" w14:textId="77777777">
        <w:tc>
          <w:tcPr>
            <w:tcW w:w="3780" w:type="dxa"/>
            <w:vAlign w:val="bottom"/>
          </w:tcPr>
          <w:p w14:paraId="134C7D6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098" w:type="dxa"/>
            <w:vAlign w:val="bottom"/>
          </w:tcPr>
          <w:p w14:paraId="7873185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11,106</w:t>
            </w:r>
          </w:p>
        </w:tc>
        <w:tc>
          <w:tcPr>
            <w:tcW w:w="1098" w:type="dxa"/>
            <w:vAlign w:val="bottom"/>
          </w:tcPr>
          <w:p w14:paraId="727A294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11,106</w:t>
            </w:r>
          </w:p>
        </w:tc>
        <w:tc>
          <w:tcPr>
            <w:tcW w:w="1098" w:type="dxa"/>
            <w:vAlign w:val="bottom"/>
          </w:tcPr>
          <w:p w14:paraId="538EA14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21CDC67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6E44448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11,106</w:t>
            </w:r>
          </w:p>
        </w:tc>
      </w:tr>
      <w:tr w:rsidR="00E70B49" w:rsidRPr="00CA26DB" w14:paraId="4C31C93A" w14:textId="77777777">
        <w:tc>
          <w:tcPr>
            <w:tcW w:w="3780" w:type="dxa"/>
            <w:vAlign w:val="bottom"/>
          </w:tcPr>
          <w:p w14:paraId="1F0DA3B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098" w:type="dxa"/>
            <w:vAlign w:val="bottom"/>
          </w:tcPr>
          <w:p w14:paraId="694E720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207</w:t>
            </w:r>
          </w:p>
        </w:tc>
        <w:tc>
          <w:tcPr>
            <w:tcW w:w="1098" w:type="dxa"/>
            <w:vAlign w:val="bottom"/>
          </w:tcPr>
          <w:p w14:paraId="017877F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5A006C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67306F9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207</w:t>
            </w:r>
          </w:p>
        </w:tc>
        <w:tc>
          <w:tcPr>
            <w:tcW w:w="1098" w:type="dxa"/>
            <w:vAlign w:val="bottom"/>
          </w:tcPr>
          <w:p w14:paraId="48359F6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207</w:t>
            </w:r>
          </w:p>
        </w:tc>
      </w:tr>
      <w:tr w:rsidR="00E70B49" w:rsidRPr="00CA26DB" w14:paraId="682C1CE2" w14:textId="77777777">
        <w:trPr>
          <w:trHeight w:val="234"/>
        </w:trPr>
        <w:tc>
          <w:tcPr>
            <w:tcW w:w="3780" w:type="dxa"/>
            <w:vAlign w:val="bottom"/>
          </w:tcPr>
          <w:p w14:paraId="2D018B7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8" w:type="dxa"/>
            <w:vAlign w:val="bottom"/>
          </w:tcPr>
          <w:p w14:paraId="2F5116F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4EA284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617973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420FE82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749E03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4DCB1447" w14:textId="77777777">
        <w:tc>
          <w:tcPr>
            <w:tcW w:w="3780" w:type="dxa"/>
            <w:vAlign w:val="bottom"/>
          </w:tcPr>
          <w:p w14:paraId="7F5D083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098" w:type="dxa"/>
            <w:vAlign w:val="bottom"/>
          </w:tcPr>
          <w:p w14:paraId="2F10A7A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CFBA55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4D02593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E245FD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47D163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53B5E2BD" w14:textId="77777777">
        <w:tc>
          <w:tcPr>
            <w:tcW w:w="3780" w:type="dxa"/>
            <w:vAlign w:val="bottom"/>
          </w:tcPr>
          <w:p w14:paraId="02D5B3C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098" w:type="dxa"/>
            <w:vAlign w:val="bottom"/>
          </w:tcPr>
          <w:p w14:paraId="5B5E6D7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099A94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200B54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03666F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219D2B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11B9598D" w14:textId="77777777">
        <w:tc>
          <w:tcPr>
            <w:tcW w:w="3780" w:type="dxa"/>
            <w:vAlign w:val="bottom"/>
          </w:tcPr>
          <w:p w14:paraId="03C85D3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098" w:type="dxa"/>
            <w:vAlign w:val="bottom"/>
          </w:tcPr>
          <w:p w14:paraId="38AC66F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55</w:t>
            </w:r>
          </w:p>
        </w:tc>
        <w:tc>
          <w:tcPr>
            <w:tcW w:w="1098" w:type="dxa"/>
            <w:vAlign w:val="bottom"/>
          </w:tcPr>
          <w:p w14:paraId="48F7BC3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62FD898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55</w:t>
            </w:r>
          </w:p>
        </w:tc>
        <w:tc>
          <w:tcPr>
            <w:tcW w:w="1098" w:type="dxa"/>
            <w:vAlign w:val="bottom"/>
          </w:tcPr>
          <w:p w14:paraId="3392460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D946A2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55</w:t>
            </w:r>
          </w:p>
        </w:tc>
      </w:tr>
      <w:tr w:rsidR="00E70B49" w:rsidRPr="00CA26DB" w14:paraId="2DDB7A0C" w14:textId="77777777">
        <w:tc>
          <w:tcPr>
            <w:tcW w:w="3780" w:type="dxa"/>
            <w:vAlign w:val="bottom"/>
          </w:tcPr>
          <w:p w14:paraId="0EAD219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098" w:type="dxa"/>
            <w:vAlign w:val="bottom"/>
          </w:tcPr>
          <w:p w14:paraId="22EF17A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098" w:type="dxa"/>
            <w:vAlign w:val="bottom"/>
          </w:tcPr>
          <w:p w14:paraId="496BC53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467A0E3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098" w:type="dxa"/>
            <w:vAlign w:val="bottom"/>
          </w:tcPr>
          <w:p w14:paraId="537F82F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5DD0C9D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E70B49" w:rsidRPr="00CA26DB" w14:paraId="3723920B" w14:textId="77777777">
        <w:tc>
          <w:tcPr>
            <w:tcW w:w="3780" w:type="dxa"/>
            <w:vAlign w:val="bottom"/>
          </w:tcPr>
          <w:p w14:paraId="57E5E26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8" w:type="dxa"/>
            <w:vAlign w:val="bottom"/>
          </w:tcPr>
          <w:p w14:paraId="292B13D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4A4B5B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DDCC19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48FBA50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8F7026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26602904" w14:textId="77777777">
        <w:tc>
          <w:tcPr>
            <w:tcW w:w="3780" w:type="dxa"/>
            <w:vAlign w:val="bottom"/>
          </w:tcPr>
          <w:p w14:paraId="6AA6700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098" w:type="dxa"/>
            <w:vAlign w:val="bottom"/>
          </w:tcPr>
          <w:p w14:paraId="0E25D4E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C65798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BF3570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15E897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2CCD04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51C79844" w14:textId="77777777">
        <w:tc>
          <w:tcPr>
            <w:tcW w:w="3780" w:type="dxa"/>
            <w:vAlign w:val="bottom"/>
          </w:tcPr>
          <w:p w14:paraId="521233E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098" w:type="dxa"/>
            <w:vAlign w:val="bottom"/>
          </w:tcPr>
          <w:p w14:paraId="1F5E75B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5D66CE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E1BE29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ECF543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2DF0B7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55A1082A" w14:textId="77777777">
        <w:tc>
          <w:tcPr>
            <w:tcW w:w="3780" w:type="dxa"/>
            <w:vAlign w:val="bottom"/>
          </w:tcPr>
          <w:p w14:paraId="71293FD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098" w:type="dxa"/>
            <w:vAlign w:val="bottom"/>
          </w:tcPr>
          <w:p w14:paraId="568324D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028871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DD398C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99819A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4B1DE9D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09F415E8" w14:textId="77777777">
        <w:tc>
          <w:tcPr>
            <w:tcW w:w="3780" w:type="dxa"/>
            <w:vAlign w:val="bottom"/>
          </w:tcPr>
          <w:p w14:paraId="1DC3276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098" w:type="dxa"/>
            <w:vAlign w:val="bottom"/>
          </w:tcPr>
          <w:p w14:paraId="62CB3C5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098" w:type="dxa"/>
            <w:vAlign w:val="bottom"/>
          </w:tcPr>
          <w:p w14:paraId="29D77A2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4A74FC4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098" w:type="dxa"/>
            <w:vAlign w:val="bottom"/>
          </w:tcPr>
          <w:p w14:paraId="04FE59A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2CC12D5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E70B49" w:rsidRPr="00CA26DB" w14:paraId="4742AEC7" w14:textId="77777777">
        <w:tc>
          <w:tcPr>
            <w:tcW w:w="3780" w:type="dxa"/>
            <w:vAlign w:val="bottom"/>
          </w:tcPr>
          <w:p w14:paraId="73F90F7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098" w:type="dxa"/>
            <w:vAlign w:val="bottom"/>
          </w:tcPr>
          <w:p w14:paraId="34D32C3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452ECE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C572DF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578C151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412909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614CA5C0" w14:textId="77777777">
        <w:tc>
          <w:tcPr>
            <w:tcW w:w="3780" w:type="dxa"/>
            <w:vAlign w:val="bottom"/>
          </w:tcPr>
          <w:p w14:paraId="6437D6A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098" w:type="dxa"/>
            <w:vAlign w:val="bottom"/>
          </w:tcPr>
          <w:p w14:paraId="4D3337C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1098" w:type="dxa"/>
            <w:vAlign w:val="bottom"/>
          </w:tcPr>
          <w:p w14:paraId="40F0EA4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7559473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1098" w:type="dxa"/>
            <w:vAlign w:val="bottom"/>
          </w:tcPr>
          <w:p w14:paraId="7D0EE2F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3F2749F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50</w:t>
            </w:r>
          </w:p>
        </w:tc>
      </w:tr>
      <w:tr w:rsidR="00E70B49" w:rsidRPr="00CA26DB" w14:paraId="7F661B29" w14:textId="77777777">
        <w:tc>
          <w:tcPr>
            <w:tcW w:w="3780" w:type="dxa"/>
            <w:vAlign w:val="bottom"/>
          </w:tcPr>
          <w:p w14:paraId="547F929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098" w:type="dxa"/>
            <w:vAlign w:val="bottom"/>
          </w:tcPr>
          <w:p w14:paraId="3D285F0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188</w:t>
            </w:r>
          </w:p>
        </w:tc>
        <w:tc>
          <w:tcPr>
            <w:tcW w:w="1098" w:type="dxa"/>
            <w:vAlign w:val="bottom"/>
          </w:tcPr>
          <w:p w14:paraId="50D2B97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3F227C0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188</w:t>
            </w:r>
          </w:p>
        </w:tc>
        <w:tc>
          <w:tcPr>
            <w:tcW w:w="1098" w:type="dxa"/>
            <w:vAlign w:val="bottom"/>
          </w:tcPr>
          <w:p w14:paraId="28FCD1F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60EC34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188</w:t>
            </w:r>
          </w:p>
        </w:tc>
      </w:tr>
      <w:tr w:rsidR="00E70B49" w:rsidRPr="00CA26DB" w14:paraId="08E24796" w14:textId="77777777">
        <w:tc>
          <w:tcPr>
            <w:tcW w:w="3780" w:type="dxa"/>
            <w:vAlign w:val="bottom"/>
          </w:tcPr>
          <w:p w14:paraId="0B2CDFB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098" w:type="dxa"/>
            <w:vAlign w:val="bottom"/>
          </w:tcPr>
          <w:p w14:paraId="538F580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D30071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68DBAD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64521F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5340CF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404318C9" w14:textId="77777777">
        <w:tc>
          <w:tcPr>
            <w:tcW w:w="3780" w:type="dxa"/>
            <w:vAlign w:val="bottom"/>
          </w:tcPr>
          <w:p w14:paraId="6BE0EF8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105" w:hanging="187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098" w:type="dxa"/>
            <w:vAlign w:val="bottom"/>
          </w:tcPr>
          <w:p w14:paraId="2F51E41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2,408</w:t>
            </w:r>
          </w:p>
        </w:tc>
        <w:tc>
          <w:tcPr>
            <w:tcW w:w="1098" w:type="dxa"/>
            <w:vAlign w:val="bottom"/>
          </w:tcPr>
          <w:p w14:paraId="73A7015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68EC5EE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2,408</w:t>
            </w:r>
          </w:p>
        </w:tc>
        <w:tc>
          <w:tcPr>
            <w:tcW w:w="1098" w:type="dxa"/>
            <w:vAlign w:val="bottom"/>
          </w:tcPr>
          <w:p w14:paraId="4F0158D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1B9642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2,408</w:t>
            </w:r>
          </w:p>
        </w:tc>
      </w:tr>
      <w:tr w:rsidR="00E70B49" w:rsidRPr="00CA26DB" w14:paraId="78DE2F7C" w14:textId="77777777">
        <w:tc>
          <w:tcPr>
            <w:tcW w:w="3780" w:type="dxa"/>
            <w:vAlign w:val="bottom"/>
          </w:tcPr>
          <w:p w14:paraId="691AA5D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98" w:type="dxa"/>
            <w:vAlign w:val="bottom"/>
          </w:tcPr>
          <w:p w14:paraId="3E59439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1837FF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2CD17E8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BEFB95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6A5273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232EBB7F" w14:textId="77777777">
        <w:tc>
          <w:tcPr>
            <w:tcW w:w="3780" w:type="dxa"/>
            <w:vAlign w:val="bottom"/>
          </w:tcPr>
          <w:p w14:paraId="7ED0A55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098" w:type="dxa"/>
            <w:vAlign w:val="bottom"/>
          </w:tcPr>
          <w:p w14:paraId="256355F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6EE5C57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7FD52CC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3025059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75496E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70B49" w:rsidRPr="00CA26DB" w14:paraId="2526AC43" w14:textId="77777777">
        <w:tc>
          <w:tcPr>
            <w:tcW w:w="3780" w:type="dxa"/>
            <w:vAlign w:val="bottom"/>
          </w:tcPr>
          <w:p w14:paraId="52DBAFD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6" w:right="-43" w:hanging="187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098" w:type="dxa"/>
            <w:vAlign w:val="bottom"/>
          </w:tcPr>
          <w:p w14:paraId="50F651A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128,891</w:t>
            </w:r>
          </w:p>
        </w:tc>
        <w:tc>
          <w:tcPr>
            <w:tcW w:w="1098" w:type="dxa"/>
            <w:vAlign w:val="bottom"/>
          </w:tcPr>
          <w:p w14:paraId="14A75F7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740726D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108,398</w:t>
            </w:r>
          </w:p>
        </w:tc>
        <w:tc>
          <w:tcPr>
            <w:tcW w:w="1098" w:type="dxa"/>
            <w:vAlign w:val="bottom"/>
          </w:tcPr>
          <w:p w14:paraId="516AA7B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98" w:type="dxa"/>
            <w:vAlign w:val="bottom"/>
          </w:tcPr>
          <w:p w14:paraId="03B07FE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t>108,398</w:t>
            </w:r>
          </w:p>
        </w:tc>
      </w:tr>
    </w:tbl>
    <w:p w14:paraId="5FB39D6D" w14:textId="52596658" w:rsidR="00DC4E4F" w:rsidRPr="00CA26DB" w:rsidRDefault="00DC4E4F" w:rsidP="00C21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66AFBB41" w14:textId="77777777" w:rsidR="00C21F47" w:rsidRPr="00CA26DB" w:rsidRDefault="00C21F47">
      <w:pPr>
        <w:rPr>
          <w:rFonts w:ascii="Angsana New" w:hAnsi="Angsana New"/>
        </w:rPr>
      </w:pPr>
      <w:r w:rsidRPr="00CA26DB">
        <w:rPr>
          <w:rFonts w:ascii="Angsana New" w:hAnsi="Angsana New"/>
        </w:rPr>
        <w:br w:type="page"/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116"/>
        <w:gridCol w:w="1116"/>
        <w:gridCol w:w="1116"/>
        <w:gridCol w:w="1116"/>
        <w:gridCol w:w="1116"/>
      </w:tblGrid>
      <w:tr w:rsidR="00D04807" w:rsidRPr="00CA26DB" w14:paraId="174CE092" w14:textId="77777777" w:rsidTr="004C7838">
        <w:trPr>
          <w:trHeight w:val="315"/>
          <w:tblHeader/>
        </w:trPr>
        <w:tc>
          <w:tcPr>
            <w:tcW w:w="3690" w:type="dxa"/>
            <w:vAlign w:val="bottom"/>
          </w:tcPr>
          <w:p w14:paraId="08AB40D5" w14:textId="5D88DDBE" w:rsidR="00DC4E4F" w:rsidRPr="00CA26DB" w:rsidRDefault="00DC4E4F" w:rsidP="0012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5580" w:type="dxa"/>
            <w:gridSpan w:val="5"/>
            <w:vAlign w:val="bottom"/>
          </w:tcPr>
          <w:p w14:paraId="2CE2E3E0" w14:textId="77777777" w:rsidR="00DC4E4F" w:rsidRPr="00CA26DB" w:rsidRDefault="00DC4E4F" w:rsidP="0022690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1A2EBA4B" w14:textId="77777777" w:rsidTr="004C7838">
        <w:trPr>
          <w:trHeight w:val="315"/>
          <w:tblHeader/>
        </w:trPr>
        <w:tc>
          <w:tcPr>
            <w:tcW w:w="3690" w:type="dxa"/>
            <w:vAlign w:val="bottom"/>
          </w:tcPr>
          <w:p w14:paraId="7B4FEC7F" w14:textId="77777777" w:rsidR="00DC4E4F" w:rsidRPr="00CA26DB" w:rsidRDefault="00DC4E4F" w:rsidP="0012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580" w:type="dxa"/>
            <w:gridSpan w:val="5"/>
            <w:vAlign w:val="bottom"/>
          </w:tcPr>
          <w:p w14:paraId="4430AB77" w14:textId="5398C481" w:rsidR="00DC4E4F" w:rsidRPr="00CA26DB" w:rsidRDefault="00DC4E4F" w:rsidP="0022690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 w:right="-192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ธันวาคม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4C724C"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2568</w:t>
            </w:r>
          </w:p>
        </w:tc>
      </w:tr>
      <w:tr w:rsidR="00D04807" w:rsidRPr="00CA26DB" w14:paraId="3BC79F61" w14:textId="77777777" w:rsidTr="004C7838">
        <w:trPr>
          <w:trHeight w:val="304"/>
          <w:tblHeader/>
        </w:trPr>
        <w:tc>
          <w:tcPr>
            <w:tcW w:w="3690" w:type="dxa"/>
            <w:vAlign w:val="bottom"/>
          </w:tcPr>
          <w:p w14:paraId="0DAD7C5B" w14:textId="77777777" w:rsidR="00130802" w:rsidRPr="00CA26DB" w:rsidRDefault="00130802" w:rsidP="0012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F410FAE" w14:textId="29DDBF1D" w:rsidR="00130802" w:rsidRPr="00CA26DB" w:rsidRDefault="00130802" w:rsidP="00D16EF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116" w:type="dxa"/>
            <w:vAlign w:val="bottom"/>
          </w:tcPr>
          <w:p w14:paraId="53886FDF" w14:textId="4058AEA3" w:rsidR="00130802" w:rsidRPr="00CA26DB" w:rsidRDefault="00D16EF7" w:rsidP="004C783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>ข้อมูล</w:t>
            </w:r>
            <w:r w:rsidR="007039AD" w:rsidRPr="00CA26DB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116" w:type="dxa"/>
            <w:vAlign w:val="bottom"/>
          </w:tcPr>
          <w:p w14:paraId="34389C6C" w14:textId="253074AA" w:rsidR="00130802" w:rsidRPr="00CA26DB" w:rsidRDefault="00D16EF7" w:rsidP="004C783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>ข้อมูล</w:t>
            </w:r>
            <w:r w:rsidR="007039AD" w:rsidRPr="00CA26DB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116" w:type="dxa"/>
            <w:vAlign w:val="bottom"/>
          </w:tcPr>
          <w:p w14:paraId="7AD5AFFA" w14:textId="4EF8623E" w:rsidR="00130802" w:rsidRPr="00CA26DB" w:rsidRDefault="00D16EF7" w:rsidP="004C783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>ข้อมูล</w:t>
            </w:r>
            <w:r w:rsidR="007039AD" w:rsidRPr="00CA26DB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16" w:type="dxa"/>
            <w:vAlign w:val="bottom"/>
          </w:tcPr>
          <w:p w14:paraId="72CCF45E" w14:textId="77777777" w:rsidR="00130802" w:rsidRPr="00CA26DB" w:rsidRDefault="00130802" w:rsidP="00D16EF7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04807" w:rsidRPr="00CA26DB" w14:paraId="7A9670A1" w14:textId="77777777" w:rsidTr="004C7838">
        <w:tc>
          <w:tcPr>
            <w:tcW w:w="3690" w:type="dxa"/>
            <w:vAlign w:val="bottom"/>
          </w:tcPr>
          <w:p w14:paraId="743A0EFF" w14:textId="77777777" w:rsidR="00130802" w:rsidRPr="00CA26DB" w:rsidRDefault="00130802" w:rsidP="0012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16" w:type="dxa"/>
            <w:vAlign w:val="bottom"/>
          </w:tcPr>
          <w:p w14:paraId="01C24D52" w14:textId="77777777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725E46C4" w14:textId="1E035AE2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25CDD068" w14:textId="77777777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63C0DB5A" w14:textId="77777777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78AC0706" w14:textId="77777777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04807" w:rsidRPr="00CA26DB" w14:paraId="13C6B198" w14:textId="77777777" w:rsidTr="004C7838">
        <w:tc>
          <w:tcPr>
            <w:tcW w:w="3690" w:type="dxa"/>
            <w:vAlign w:val="bottom"/>
          </w:tcPr>
          <w:p w14:paraId="786BCFA3" w14:textId="77777777" w:rsidR="00130802" w:rsidRPr="00CA26DB" w:rsidRDefault="00130802" w:rsidP="0012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5B09A9DB" w14:textId="77777777" w:rsidR="00130802" w:rsidRPr="00CA26DB" w:rsidRDefault="00130802" w:rsidP="00120A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  <w:t xml:space="preserve">  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116" w:type="dxa"/>
            <w:vAlign w:val="bottom"/>
          </w:tcPr>
          <w:p w14:paraId="726DA5DD" w14:textId="77777777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1CC62A53" w14:textId="161D05A1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79527DFA" w14:textId="77777777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6CB7D920" w14:textId="77777777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6411A3D3" w14:textId="77777777" w:rsidR="00130802" w:rsidRPr="00CA26DB" w:rsidRDefault="00130802" w:rsidP="002269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653608" w:rsidRPr="00CA26DB" w14:paraId="15435C2B" w14:textId="77777777" w:rsidTr="004C7838">
        <w:tc>
          <w:tcPr>
            <w:tcW w:w="3690" w:type="dxa"/>
            <w:vAlign w:val="bottom"/>
          </w:tcPr>
          <w:p w14:paraId="4897C2D3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16" w:type="dxa"/>
            <w:vAlign w:val="bottom"/>
          </w:tcPr>
          <w:p w14:paraId="36BDDCDE" w14:textId="505D1565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255</w:t>
            </w:r>
          </w:p>
        </w:tc>
        <w:tc>
          <w:tcPr>
            <w:tcW w:w="1116" w:type="dxa"/>
            <w:vAlign w:val="bottom"/>
          </w:tcPr>
          <w:p w14:paraId="0119F1BF" w14:textId="1E0A98F6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255</w:t>
            </w:r>
          </w:p>
        </w:tc>
        <w:tc>
          <w:tcPr>
            <w:tcW w:w="1116" w:type="dxa"/>
            <w:vAlign w:val="bottom"/>
          </w:tcPr>
          <w:p w14:paraId="5B5BDEBD" w14:textId="179AE3F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6E7CD4E5" w14:textId="2C286953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4600517F" w14:textId="255D72E4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255</w:t>
            </w:r>
          </w:p>
        </w:tc>
      </w:tr>
      <w:tr w:rsidR="00653608" w:rsidRPr="00CA26DB" w14:paraId="7FA1701E" w14:textId="77777777" w:rsidTr="004C7838">
        <w:tc>
          <w:tcPr>
            <w:tcW w:w="3690" w:type="dxa"/>
            <w:vAlign w:val="bottom"/>
          </w:tcPr>
          <w:p w14:paraId="543387BB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57EAEDEB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   มูลค่ายุติธรมผ่านกำไรขาดทุนเบ็ดเสร็จอื่น</w:t>
            </w:r>
          </w:p>
        </w:tc>
        <w:tc>
          <w:tcPr>
            <w:tcW w:w="1116" w:type="dxa"/>
            <w:vAlign w:val="bottom"/>
          </w:tcPr>
          <w:p w14:paraId="1DEEEDCB" w14:textId="7F2A9C16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AB63A2B" w14:textId="2CCF0B3D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BE26FBE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8E5A9FB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DB6F9FE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6187D69A" w14:textId="77777777" w:rsidTr="004C7838">
        <w:tc>
          <w:tcPr>
            <w:tcW w:w="3690" w:type="dxa"/>
            <w:vAlign w:val="bottom"/>
          </w:tcPr>
          <w:p w14:paraId="6F572FD9" w14:textId="48322A4E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16" w:type="dxa"/>
            <w:vAlign w:val="bottom"/>
          </w:tcPr>
          <w:p w14:paraId="186C3A12" w14:textId="0D0D5139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10,151</w:t>
            </w:r>
          </w:p>
        </w:tc>
        <w:tc>
          <w:tcPr>
            <w:tcW w:w="1116" w:type="dxa"/>
            <w:vAlign w:val="bottom"/>
          </w:tcPr>
          <w:p w14:paraId="7ED388E5" w14:textId="52F1BA9E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10,151</w:t>
            </w:r>
          </w:p>
        </w:tc>
        <w:tc>
          <w:tcPr>
            <w:tcW w:w="1116" w:type="dxa"/>
            <w:vAlign w:val="bottom"/>
          </w:tcPr>
          <w:p w14:paraId="1437BD25" w14:textId="1E91211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395FE2F9" w14:textId="40AFDD41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2E933C94" w14:textId="35C7D54A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10,151</w:t>
            </w:r>
          </w:p>
        </w:tc>
      </w:tr>
      <w:tr w:rsidR="00653608" w:rsidRPr="00CA26DB" w14:paraId="3CC9A890" w14:textId="77777777" w:rsidTr="004C7838">
        <w:tc>
          <w:tcPr>
            <w:tcW w:w="3690" w:type="dxa"/>
            <w:vAlign w:val="bottom"/>
          </w:tcPr>
          <w:p w14:paraId="3340ADCF" w14:textId="273A7C5F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16" w:type="dxa"/>
            <w:vAlign w:val="bottom"/>
          </w:tcPr>
          <w:p w14:paraId="16B6D389" w14:textId="4E4E4715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116" w:type="dxa"/>
            <w:vAlign w:val="bottom"/>
          </w:tcPr>
          <w:p w14:paraId="5358AC33" w14:textId="2C09CA3F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0BD2FDBE" w14:textId="0EA08FA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385D1400" w14:textId="40B3DF6C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116" w:type="dxa"/>
            <w:vAlign w:val="bottom"/>
          </w:tcPr>
          <w:p w14:paraId="65D523C2" w14:textId="4F8EFF56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</w:tr>
      <w:tr w:rsidR="00653608" w:rsidRPr="00CA26DB" w14:paraId="6777BC0D" w14:textId="77777777" w:rsidTr="004C7838">
        <w:tc>
          <w:tcPr>
            <w:tcW w:w="3690" w:type="dxa"/>
            <w:vAlign w:val="bottom"/>
          </w:tcPr>
          <w:p w14:paraId="5678B6A3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6" w:type="dxa"/>
            <w:vAlign w:val="bottom"/>
          </w:tcPr>
          <w:p w14:paraId="70037AEE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08FF5FE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DDD0317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2CC5FD2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584ECA8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08ABDD74" w14:textId="77777777" w:rsidTr="004C7838">
        <w:tc>
          <w:tcPr>
            <w:tcW w:w="3690" w:type="dxa"/>
            <w:vAlign w:val="bottom"/>
          </w:tcPr>
          <w:p w14:paraId="107481F1" w14:textId="641ED34E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16" w:type="dxa"/>
            <w:vAlign w:val="bottom"/>
          </w:tcPr>
          <w:p w14:paraId="60A9C208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B8591AF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E32CC2C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DCFBFDF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600D303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7CF755F7" w14:textId="77777777" w:rsidTr="004C7838">
        <w:tc>
          <w:tcPr>
            <w:tcW w:w="3690" w:type="dxa"/>
            <w:vAlign w:val="bottom"/>
          </w:tcPr>
          <w:p w14:paraId="1F54630C" w14:textId="1F78AEF9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16" w:type="dxa"/>
            <w:vAlign w:val="bottom"/>
          </w:tcPr>
          <w:p w14:paraId="23DDFE4C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36888D2" w14:textId="7EDDF3C6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C55A260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C431EA8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5FBEE72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171F8815" w14:textId="77777777" w:rsidTr="004C7838">
        <w:tc>
          <w:tcPr>
            <w:tcW w:w="3690" w:type="dxa"/>
            <w:vAlign w:val="bottom"/>
          </w:tcPr>
          <w:p w14:paraId="6070FB38" w14:textId="11304C5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10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16" w:type="dxa"/>
            <w:vAlign w:val="bottom"/>
          </w:tcPr>
          <w:p w14:paraId="69627F63" w14:textId="799B9CBC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2BDF653" w14:textId="62CD50A4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C9F7D35" w14:textId="1644A72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D9336CC" w14:textId="4AC8D949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3A9E0BD" w14:textId="6F347712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2F21DB96" w14:textId="77777777" w:rsidTr="004C7838">
        <w:tc>
          <w:tcPr>
            <w:tcW w:w="3690" w:type="dxa"/>
            <w:vAlign w:val="bottom"/>
          </w:tcPr>
          <w:p w14:paraId="551EA0C0" w14:textId="35E615CE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10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  และน้ำมันดิบล่วงหน้า</w:t>
            </w:r>
          </w:p>
        </w:tc>
        <w:tc>
          <w:tcPr>
            <w:tcW w:w="1116" w:type="dxa"/>
            <w:vAlign w:val="bottom"/>
          </w:tcPr>
          <w:p w14:paraId="1309C7AF" w14:textId="56DF62F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410</w:t>
            </w:r>
          </w:p>
        </w:tc>
        <w:tc>
          <w:tcPr>
            <w:tcW w:w="1116" w:type="dxa"/>
            <w:vAlign w:val="bottom"/>
          </w:tcPr>
          <w:p w14:paraId="793E478F" w14:textId="52E4837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654C219F" w14:textId="2394F926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410</w:t>
            </w:r>
          </w:p>
        </w:tc>
        <w:tc>
          <w:tcPr>
            <w:tcW w:w="1116" w:type="dxa"/>
            <w:vAlign w:val="bottom"/>
          </w:tcPr>
          <w:p w14:paraId="34B2C786" w14:textId="2526FD20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499D35B2" w14:textId="63C971B1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410</w:t>
            </w:r>
          </w:p>
        </w:tc>
      </w:tr>
      <w:tr w:rsidR="00653608" w:rsidRPr="00CA26DB" w14:paraId="04B31FFF" w14:textId="77777777" w:rsidTr="004C7838">
        <w:tc>
          <w:tcPr>
            <w:tcW w:w="3690" w:type="dxa"/>
            <w:vAlign w:val="bottom"/>
          </w:tcPr>
          <w:p w14:paraId="417D3309" w14:textId="421B6E90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10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16" w:type="dxa"/>
            <w:vAlign w:val="bottom"/>
          </w:tcPr>
          <w:p w14:paraId="7B1BCABD" w14:textId="316D6D4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91</w:t>
            </w:r>
          </w:p>
        </w:tc>
        <w:tc>
          <w:tcPr>
            <w:tcW w:w="1116" w:type="dxa"/>
            <w:vAlign w:val="bottom"/>
          </w:tcPr>
          <w:p w14:paraId="743DB921" w14:textId="4E06AE10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EF42C95" w14:textId="7150712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91</w:t>
            </w:r>
          </w:p>
        </w:tc>
        <w:tc>
          <w:tcPr>
            <w:tcW w:w="1116" w:type="dxa"/>
            <w:vAlign w:val="bottom"/>
          </w:tcPr>
          <w:p w14:paraId="785F4B3C" w14:textId="3611E11A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AD6276B" w14:textId="66F566B4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91</w:t>
            </w:r>
          </w:p>
        </w:tc>
      </w:tr>
      <w:tr w:rsidR="00653608" w:rsidRPr="00CA26DB" w14:paraId="34A1156B" w14:textId="77777777" w:rsidTr="004C7838">
        <w:tc>
          <w:tcPr>
            <w:tcW w:w="3690" w:type="dxa"/>
            <w:vAlign w:val="bottom"/>
          </w:tcPr>
          <w:p w14:paraId="007FAC81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16" w:type="dxa"/>
            <w:vAlign w:val="bottom"/>
          </w:tcPr>
          <w:p w14:paraId="24817684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D097D85" w14:textId="54E65CC3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0213B0C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5E3179A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40D130F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1B81DDAE" w14:textId="77777777" w:rsidTr="004C7838">
        <w:tc>
          <w:tcPr>
            <w:tcW w:w="3690" w:type="dxa"/>
            <w:vAlign w:val="bottom"/>
          </w:tcPr>
          <w:p w14:paraId="22BF8429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16" w:type="dxa"/>
            <w:vAlign w:val="bottom"/>
          </w:tcPr>
          <w:p w14:paraId="0FDE6369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83DEE04" w14:textId="15AC58F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AE0D01D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D9CDF5F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6321CA7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1F90C068" w14:textId="77777777" w:rsidTr="004C7838">
        <w:tc>
          <w:tcPr>
            <w:tcW w:w="3690" w:type="dxa"/>
            <w:vAlign w:val="bottom"/>
          </w:tcPr>
          <w:p w14:paraId="602219BA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16" w:type="dxa"/>
            <w:vAlign w:val="bottom"/>
          </w:tcPr>
          <w:p w14:paraId="32490988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741D348" w14:textId="61987EE5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3533B69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B1B0535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6A3A8D5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6EF0384D" w14:textId="77777777" w:rsidTr="004C7838">
        <w:tc>
          <w:tcPr>
            <w:tcW w:w="3690" w:type="dxa"/>
            <w:vAlign w:val="bottom"/>
          </w:tcPr>
          <w:p w14:paraId="0F322522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16" w:type="dxa"/>
            <w:vAlign w:val="bottom"/>
          </w:tcPr>
          <w:p w14:paraId="03F5F668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1C74A8B" w14:textId="36FF874A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5836B06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DAD8552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4E060D9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6256F112" w14:textId="77777777" w:rsidTr="004C7838">
        <w:tc>
          <w:tcPr>
            <w:tcW w:w="3690" w:type="dxa"/>
            <w:vAlign w:val="bottom"/>
          </w:tcPr>
          <w:p w14:paraId="21F3C63B" w14:textId="5BFEA6E6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16" w:type="dxa"/>
            <w:vAlign w:val="bottom"/>
          </w:tcPr>
          <w:p w14:paraId="200897DB" w14:textId="431CE40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4B67EE9" w14:textId="353B684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82F55A8" w14:textId="75FE3B72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AF603E4" w14:textId="554FEB2F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B003751" w14:textId="61D8CD7C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552E3DF5" w14:textId="77777777" w:rsidTr="004C7838">
        <w:trPr>
          <w:trHeight w:val="315"/>
        </w:trPr>
        <w:tc>
          <w:tcPr>
            <w:tcW w:w="3690" w:type="dxa"/>
            <w:vAlign w:val="bottom"/>
          </w:tcPr>
          <w:p w14:paraId="4FAD954A" w14:textId="1726F37C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   และน้ำมันดิบล่วงหน้า</w:t>
            </w:r>
          </w:p>
        </w:tc>
        <w:tc>
          <w:tcPr>
            <w:tcW w:w="1116" w:type="dxa"/>
            <w:vAlign w:val="bottom"/>
          </w:tcPr>
          <w:p w14:paraId="634E67E4" w14:textId="4C57ACE5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</w:t>
            </w:r>
          </w:p>
        </w:tc>
        <w:tc>
          <w:tcPr>
            <w:tcW w:w="1116" w:type="dxa"/>
            <w:vAlign w:val="bottom"/>
          </w:tcPr>
          <w:p w14:paraId="51451398" w14:textId="5A90A6A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620D94A5" w14:textId="7A565039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</w:t>
            </w:r>
          </w:p>
        </w:tc>
        <w:tc>
          <w:tcPr>
            <w:tcW w:w="1116" w:type="dxa"/>
            <w:vAlign w:val="bottom"/>
          </w:tcPr>
          <w:p w14:paraId="3E0C6365" w14:textId="5C5088B3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C4DF147" w14:textId="18992DBF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20</w:t>
            </w:r>
          </w:p>
        </w:tc>
      </w:tr>
      <w:tr w:rsidR="00653608" w:rsidRPr="00CA26DB" w14:paraId="53EB4A04" w14:textId="77777777" w:rsidTr="004C7838">
        <w:trPr>
          <w:trHeight w:val="315"/>
        </w:trPr>
        <w:tc>
          <w:tcPr>
            <w:tcW w:w="3690" w:type="dxa"/>
            <w:vAlign w:val="bottom"/>
          </w:tcPr>
          <w:p w14:paraId="60017D41" w14:textId="477CAF62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16" w:type="dxa"/>
            <w:vAlign w:val="bottom"/>
          </w:tcPr>
          <w:p w14:paraId="342F1270" w14:textId="156128E2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65</w:t>
            </w:r>
          </w:p>
        </w:tc>
        <w:tc>
          <w:tcPr>
            <w:tcW w:w="1116" w:type="dxa"/>
            <w:vAlign w:val="bottom"/>
          </w:tcPr>
          <w:p w14:paraId="0CE314C7" w14:textId="4B6A1741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EA0D1B5" w14:textId="400AF872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65</w:t>
            </w:r>
          </w:p>
        </w:tc>
        <w:tc>
          <w:tcPr>
            <w:tcW w:w="1116" w:type="dxa"/>
            <w:vAlign w:val="bottom"/>
          </w:tcPr>
          <w:p w14:paraId="7A9A0E87" w14:textId="7FEA1376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032C41F7" w14:textId="51F9A534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65</w:t>
            </w:r>
          </w:p>
        </w:tc>
      </w:tr>
      <w:tr w:rsidR="00653608" w:rsidRPr="00CA26DB" w14:paraId="5AA5DBDE" w14:textId="77777777" w:rsidTr="004C7838">
        <w:tc>
          <w:tcPr>
            <w:tcW w:w="3690" w:type="dxa"/>
            <w:vAlign w:val="bottom"/>
          </w:tcPr>
          <w:p w14:paraId="6A0BC1EF" w14:textId="4B9718CA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16" w:type="dxa"/>
            <w:vAlign w:val="bottom"/>
          </w:tcPr>
          <w:p w14:paraId="29728489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01BD72C" w14:textId="51F46FD1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71A9BA9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2D272B8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E87CBE5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59A74799" w14:textId="77777777" w:rsidTr="004C7838">
        <w:tc>
          <w:tcPr>
            <w:tcW w:w="3690" w:type="dxa"/>
            <w:vAlign w:val="bottom"/>
          </w:tcPr>
          <w:p w14:paraId="29A1E5F7" w14:textId="31EF5222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16" w:type="dxa"/>
            <w:vAlign w:val="bottom"/>
          </w:tcPr>
          <w:p w14:paraId="4300014F" w14:textId="452EBE4A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407</w:t>
            </w:r>
          </w:p>
        </w:tc>
        <w:tc>
          <w:tcPr>
            <w:tcW w:w="1116" w:type="dxa"/>
            <w:vAlign w:val="bottom"/>
          </w:tcPr>
          <w:p w14:paraId="723EFF99" w14:textId="2D46F1DA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5E090DB" w14:textId="15B9114A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407</w:t>
            </w:r>
          </w:p>
        </w:tc>
        <w:tc>
          <w:tcPr>
            <w:tcW w:w="1116" w:type="dxa"/>
            <w:vAlign w:val="bottom"/>
          </w:tcPr>
          <w:p w14:paraId="43222090" w14:textId="77D8F63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0F4809A9" w14:textId="596B380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407</w:t>
            </w:r>
          </w:p>
        </w:tc>
      </w:tr>
      <w:tr w:rsidR="00653608" w:rsidRPr="00CA26DB" w14:paraId="6C0385D6" w14:textId="77777777" w:rsidTr="004C7838">
        <w:tc>
          <w:tcPr>
            <w:tcW w:w="3690" w:type="dxa"/>
            <w:vAlign w:val="bottom"/>
          </w:tcPr>
          <w:p w14:paraId="27F0BF06" w14:textId="2E081D3A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16" w:type="dxa"/>
            <w:vAlign w:val="bottom"/>
          </w:tcPr>
          <w:p w14:paraId="7BBAA258" w14:textId="0856102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29</w:t>
            </w:r>
          </w:p>
        </w:tc>
        <w:tc>
          <w:tcPr>
            <w:tcW w:w="1116" w:type="dxa"/>
            <w:vAlign w:val="bottom"/>
          </w:tcPr>
          <w:p w14:paraId="59DD07D2" w14:textId="68B6F54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0F81D770" w14:textId="4DECC16E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29</w:t>
            </w:r>
          </w:p>
        </w:tc>
        <w:tc>
          <w:tcPr>
            <w:tcW w:w="1116" w:type="dxa"/>
            <w:vAlign w:val="bottom"/>
          </w:tcPr>
          <w:p w14:paraId="0332967E" w14:textId="0EC57B45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46C41918" w14:textId="4916C58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29</w:t>
            </w:r>
          </w:p>
        </w:tc>
      </w:tr>
      <w:tr w:rsidR="00653608" w:rsidRPr="00CA26DB" w14:paraId="23D64EFC" w14:textId="77777777" w:rsidTr="004C7838">
        <w:tc>
          <w:tcPr>
            <w:tcW w:w="3690" w:type="dxa"/>
            <w:vAlign w:val="bottom"/>
          </w:tcPr>
          <w:p w14:paraId="6E5ADFEB" w14:textId="115F0885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106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16" w:type="dxa"/>
            <w:vAlign w:val="bottom"/>
          </w:tcPr>
          <w:p w14:paraId="2F4D3375" w14:textId="306B18C6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FBBD75C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441C5AE" w14:textId="4DD99D0F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A497536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F2259A8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28BFB14F" w14:textId="77777777" w:rsidTr="004C7838">
        <w:tc>
          <w:tcPr>
            <w:tcW w:w="3690" w:type="dxa"/>
            <w:vAlign w:val="bottom"/>
          </w:tcPr>
          <w:p w14:paraId="6B6F4B2F" w14:textId="13EF513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16" w:type="dxa"/>
            <w:vAlign w:val="bottom"/>
          </w:tcPr>
          <w:p w14:paraId="27A44602" w14:textId="5F0B9FB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6,276</w:t>
            </w:r>
          </w:p>
        </w:tc>
        <w:tc>
          <w:tcPr>
            <w:tcW w:w="1116" w:type="dxa"/>
            <w:vAlign w:val="bottom"/>
          </w:tcPr>
          <w:p w14:paraId="641E7EFC" w14:textId="5BFB2F8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00FA7599" w14:textId="4E5B5E81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6,276</w:t>
            </w:r>
          </w:p>
        </w:tc>
        <w:tc>
          <w:tcPr>
            <w:tcW w:w="1116" w:type="dxa"/>
            <w:vAlign w:val="bottom"/>
          </w:tcPr>
          <w:p w14:paraId="237E1F36" w14:textId="22455C7F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3880300A" w14:textId="59FA419C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6,276</w:t>
            </w:r>
          </w:p>
        </w:tc>
      </w:tr>
      <w:tr w:rsidR="00653608" w:rsidRPr="00CA26DB" w14:paraId="14852192" w14:textId="77777777" w:rsidTr="004C7838">
        <w:tc>
          <w:tcPr>
            <w:tcW w:w="3690" w:type="dxa"/>
            <w:vAlign w:val="bottom"/>
          </w:tcPr>
          <w:p w14:paraId="66746A1B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16" w:type="dxa"/>
            <w:vAlign w:val="bottom"/>
          </w:tcPr>
          <w:p w14:paraId="1B178399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0204CBC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22CC56E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A9ECDA0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943439A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3510C4F7" w14:textId="77777777" w:rsidTr="004C7838">
        <w:tc>
          <w:tcPr>
            <w:tcW w:w="3690" w:type="dxa"/>
            <w:vAlign w:val="bottom"/>
          </w:tcPr>
          <w:p w14:paraId="17A6B6EF" w14:textId="03A7A80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82" w:hanging="8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16" w:type="dxa"/>
            <w:vAlign w:val="bottom"/>
          </w:tcPr>
          <w:p w14:paraId="71C4AD16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1312306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51964BC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A3A6C0B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E4FC3A0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653608" w:rsidRPr="00CA26DB" w14:paraId="54E31B69" w14:textId="77777777" w:rsidTr="004C7838">
        <w:tc>
          <w:tcPr>
            <w:tcW w:w="3690" w:type="dxa"/>
            <w:vAlign w:val="bottom"/>
          </w:tcPr>
          <w:p w14:paraId="779F8992" w14:textId="69BD7BE9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282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เงินกู้ระยะยาวจากกิจการที่เกี่ยวข้องกัน</w:t>
            </w:r>
          </w:p>
        </w:tc>
        <w:tc>
          <w:tcPr>
            <w:tcW w:w="1116" w:type="dxa"/>
            <w:vAlign w:val="bottom"/>
          </w:tcPr>
          <w:p w14:paraId="3E6DACD6" w14:textId="052B4944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108,694</w:t>
            </w:r>
          </w:p>
        </w:tc>
        <w:tc>
          <w:tcPr>
            <w:tcW w:w="1116" w:type="dxa"/>
            <w:vAlign w:val="bottom"/>
          </w:tcPr>
          <w:p w14:paraId="108C5EE5" w14:textId="68A66B93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4211FCD" w14:textId="5379D73E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61,490</w:t>
            </w:r>
          </w:p>
        </w:tc>
        <w:tc>
          <w:tcPr>
            <w:tcW w:w="1116" w:type="dxa"/>
            <w:vAlign w:val="bottom"/>
          </w:tcPr>
          <w:p w14:paraId="35CDE68C" w14:textId="0443547F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37,520</w:t>
            </w:r>
          </w:p>
        </w:tc>
        <w:tc>
          <w:tcPr>
            <w:tcW w:w="1116" w:type="dxa"/>
            <w:vAlign w:val="bottom"/>
          </w:tcPr>
          <w:p w14:paraId="37125211" w14:textId="260D3FFD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99,010</w:t>
            </w:r>
          </w:p>
        </w:tc>
      </w:tr>
      <w:tr w:rsidR="00653608" w:rsidRPr="00CA26DB" w14:paraId="223D2B10" w14:textId="77777777" w:rsidTr="004C7838">
        <w:tc>
          <w:tcPr>
            <w:tcW w:w="3690" w:type="dxa"/>
            <w:vAlign w:val="bottom"/>
          </w:tcPr>
          <w:p w14:paraId="00B0B674" w14:textId="5976F9AA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192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16" w:type="dxa"/>
            <w:vAlign w:val="bottom"/>
          </w:tcPr>
          <w:p w14:paraId="16541E1D" w14:textId="655C9B0F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29,688</w:t>
            </w:r>
          </w:p>
        </w:tc>
        <w:tc>
          <w:tcPr>
            <w:tcW w:w="1116" w:type="dxa"/>
            <w:vAlign w:val="bottom"/>
          </w:tcPr>
          <w:p w14:paraId="34140B30" w14:textId="2CB57999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FFE0ECE" w14:textId="4906B2AE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32,439</w:t>
            </w:r>
          </w:p>
        </w:tc>
        <w:tc>
          <w:tcPr>
            <w:tcW w:w="1116" w:type="dxa"/>
            <w:vAlign w:val="bottom"/>
          </w:tcPr>
          <w:p w14:paraId="508AFFA4" w14:textId="21019DB9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F7E101D" w14:textId="560C73E2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32,439</w:t>
            </w:r>
          </w:p>
        </w:tc>
      </w:tr>
    </w:tbl>
    <w:p w14:paraId="575B2371" w14:textId="55B44931" w:rsidR="009B5B7F" w:rsidRPr="00CA26DB" w:rsidRDefault="009B5B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116"/>
        <w:gridCol w:w="1116"/>
        <w:gridCol w:w="1116"/>
        <w:gridCol w:w="1116"/>
        <w:gridCol w:w="1116"/>
      </w:tblGrid>
      <w:tr w:rsidR="00E70B49" w:rsidRPr="00CA26DB" w14:paraId="7867C15F" w14:textId="77777777">
        <w:trPr>
          <w:trHeight w:val="315"/>
          <w:tblHeader/>
        </w:trPr>
        <w:tc>
          <w:tcPr>
            <w:tcW w:w="3690" w:type="dxa"/>
            <w:vAlign w:val="bottom"/>
          </w:tcPr>
          <w:p w14:paraId="294F736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hAnsi="Angsana New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5580" w:type="dxa"/>
            <w:gridSpan w:val="5"/>
            <w:vAlign w:val="bottom"/>
          </w:tcPr>
          <w:p w14:paraId="680A90F4" w14:textId="77777777" w:rsidR="00E70B49" w:rsidRPr="00CA26DB" w:rsidRDefault="00E70B49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E70B49" w:rsidRPr="00CA26DB" w14:paraId="60B78A66" w14:textId="77777777">
        <w:trPr>
          <w:trHeight w:val="315"/>
          <w:tblHeader/>
        </w:trPr>
        <w:tc>
          <w:tcPr>
            <w:tcW w:w="3690" w:type="dxa"/>
            <w:vAlign w:val="bottom"/>
          </w:tcPr>
          <w:p w14:paraId="3F72467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</w:p>
        </w:tc>
        <w:tc>
          <w:tcPr>
            <w:tcW w:w="5580" w:type="dxa"/>
            <w:gridSpan w:val="5"/>
            <w:vAlign w:val="bottom"/>
          </w:tcPr>
          <w:p w14:paraId="1E05D48B" w14:textId="24B332E7" w:rsidR="00E70B49" w:rsidRPr="00CA26DB" w:rsidRDefault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 w:right="-192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31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ธันวาคม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</w:rPr>
              <w:t>2567</w:t>
            </w:r>
          </w:p>
        </w:tc>
      </w:tr>
      <w:tr w:rsidR="00E70B49" w:rsidRPr="00CA26DB" w14:paraId="22675073" w14:textId="77777777">
        <w:trPr>
          <w:trHeight w:val="304"/>
          <w:tblHeader/>
        </w:trPr>
        <w:tc>
          <w:tcPr>
            <w:tcW w:w="3690" w:type="dxa"/>
            <w:vAlign w:val="bottom"/>
          </w:tcPr>
          <w:p w14:paraId="7C4543D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84898AD" w14:textId="77777777" w:rsidR="00E70B49" w:rsidRPr="00CA26DB" w:rsidRDefault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116" w:type="dxa"/>
            <w:vAlign w:val="bottom"/>
          </w:tcPr>
          <w:p w14:paraId="6415EB34" w14:textId="77777777" w:rsidR="00E70B49" w:rsidRPr="00CA26DB" w:rsidRDefault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>ข้อมูล</w:t>
            </w:r>
            <w:r w:rsidRPr="00CA26DB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116" w:type="dxa"/>
            <w:vAlign w:val="bottom"/>
          </w:tcPr>
          <w:p w14:paraId="37ED193C" w14:textId="77777777" w:rsidR="00E70B49" w:rsidRPr="00CA26DB" w:rsidRDefault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>ข้อมูล</w:t>
            </w:r>
            <w:r w:rsidRPr="00CA26DB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116" w:type="dxa"/>
            <w:vAlign w:val="bottom"/>
          </w:tcPr>
          <w:p w14:paraId="1DEDE97E" w14:textId="77777777" w:rsidR="00E70B49" w:rsidRPr="00CA26DB" w:rsidRDefault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>ข้อมูล</w:t>
            </w:r>
            <w:r w:rsidRPr="00CA26DB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CA26DB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CA26DB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16" w:type="dxa"/>
            <w:vAlign w:val="bottom"/>
          </w:tcPr>
          <w:p w14:paraId="4B234051" w14:textId="77777777" w:rsidR="00E70B49" w:rsidRPr="00CA26DB" w:rsidRDefault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E70B49" w:rsidRPr="00CA26DB" w14:paraId="249DF3AB" w14:textId="77777777">
        <w:tc>
          <w:tcPr>
            <w:tcW w:w="3690" w:type="dxa"/>
            <w:vAlign w:val="bottom"/>
          </w:tcPr>
          <w:p w14:paraId="70860A4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16" w:type="dxa"/>
            <w:vAlign w:val="bottom"/>
          </w:tcPr>
          <w:p w14:paraId="6144BF46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256AC1EA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0B9DED8D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44AEEEE6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060FBBA2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70B49" w:rsidRPr="00CA26DB" w14:paraId="21CD928F" w14:textId="77777777">
        <w:tc>
          <w:tcPr>
            <w:tcW w:w="3690" w:type="dxa"/>
            <w:vAlign w:val="bottom"/>
          </w:tcPr>
          <w:p w14:paraId="56B4D8BD" w14:textId="1FCB9C53" w:rsidR="00E70B49" w:rsidRPr="00CA26DB" w:rsidRDefault="00E70B49" w:rsidP="00255F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2" w:hanging="178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  <w:r w:rsidR="00255F53" w:rsidRPr="00CA26DB">
              <w:rPr>
                <w:rFonts w:ascii="Angsana New" w:eastAsia="Arial Unicode MS" w:hAnsi="Angsana New" w:hint="cs"/>
                <w:b/>
                <w:bCs/>
                <w:sz w:val="28"/>
                <w:szCs w:val="28"/>
                <w:cs/>
              </w:rPr>
              <w:t xml:space="preserve">                                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116" w:type="dxa"/>
            <w:vAlign w:val="bottom"/>
          </w:tcPr>
          <w:p w14:paraId="72EBA638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5554B132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2D1EB8EF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0EA986A3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16" w:type="dxa"/>
            <w:vAlign w:val="bottom"/>
          </w:tcPr>
          <w:p w14:paraId="189EDE94" w14:textId="77777777" w:rsidR="00E70B49" w:rsidRPr="00CA26DB" w:rsidRDefault="00E70B49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70B49" w:rsidRPr="00CA26DB" w14:paraId="5FC766E1" w14:textId="77777777">
        <w:tc>
          <w:tcPr>
            <w:tcW w:w="3690" w:type="dxa"/>
            <w:vAlign w:val="bottom"/>
          </w:tcPr>
          <w:p w14:paraId="667C33A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16" w:type="dxa"/>
            <w:vAlign w:val="bottom"/>
          </w:tcPr>
          <w:p w14:paraId="45D6F80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274</w:t>
            </w:r>
          </w:p>
        </w:tc>
        <w:tc>
          <w:tcPr>
            <w:tcW w:w="1116" w:type="dxa"/>
            <w:vAlign w:val="bottom"/>
          </w:tcPr>
          <w:p w14:paraId="62F69E6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274</w:t>
            </w:r>
          </w:p>
        </w:tc>
        <w:tc>
          <w:tcPr>
            <w:tcW w:w="1116" w:type="dxa"/>
            <w:vAlign w:val="bottom"/>
          </w:tcPr>
          <w:p w14:paraId="2A28B30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669284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3B3AF4A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274</w:t>
            </w:r>
          </w:p>
        </w:tc>
      </w:tr>
      <w:tr w:rsidR="00E70B49" w:rsidRPr="00CA26DB" w14:paraId="2B3E37C4" w14:textId="77777777">
        <w:tc>
          <w:tcPr>
            <w:tcW w:w="3690" w:type="dxa"/>
            <w:vAlign w:val="bottom"/>
          </w:tcPr>
          <w:p w14:paraId="6A95C9BC" w14:textId="0872EBB9" w:rsidR="00E70B49" w:rsidRPr="00CA26DB" w:rsidRDefault="00E70B49" w:rsidP="00255F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2" w:hanging="178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  <w:r w:rsidR="00255F53" w:rsidRPr="00CA26DB">
              <w:rPr>
                <w:rFonts w:ascii="Angsana New" w:eastAsia="Arial Unicode MS" w:hAnsi="Angsana New" w:hint="cs"/>
                <w:b/>
                <w:bCs/>
                <w:sz w:val="28"/>
                <w:szCs w:val="28"/>
                <w:cs/>
              </w:rPr>
              <w:t xml:space="preserve">                              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มูลค่ายุติธรมผ่านกำไรขาดทุนเบ็ดเสร็จอื่น</w:t>
            </w:r>
          </w:p>
        </w:tc>
        <w:tc>
          <w:tcPr>
            <w:tcW w:w="1116" w:type="dxa"/>
            <w:vAlign w:val="bottom"/>
          </w:tcPr>
          <w:p w14:paraId="0F691D4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E94B01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9343BE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3EA9C5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A7D129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47160D52" w14:textId="77777777">
        <w:tc>
          <w:tcPr>
            <w:tcW w:w="3690" w:type="dxa"/>
            <w:vAlign w:val="bottom"/>
          </w:tcPr>
          <w:p w14:paraId="0CEE340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16" w:type="dxa"/>
            <w:vAlign w:val="bottom"/>
          </w:tcPr>
          <w:p w14:paraId="294F5BA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10,785</w:t>
            </w:r>
          </w:p>
        </w:tc>
        <w:tc>
          <w:tcPr>
            <w:tcW w:w="1116" w:type="dxa"/>
            <w:vAlign w:val="bottom"/>
          </w:tcPr>
          <w:p w14:paraId="647C888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10,785</w:t>
            </w:r>
          </w:p>
        </w:tc>
        <w:tc>
          <w:tcPr>
            <w:tcW w:w="1116" w:type="dxa"/>
            <w:vAlign w:val="bottom"/>
          </w:tcPr>
          <w:p w14:paraId="188DD7D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149D38A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6E94373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10,785</w:t>
            </w:r>
          </w:p>
        </w:tc>
      </w:tr>
      <w:tr w:rsidR="00E70B49" w:rsidRPr="00CA26DB" w14:paraId="0B51295D" w14:textId="77777777">
        <w:tc>
          <w:tcPr>
            <w:tcW w:w="3690" w:type="dxa"/>
            <w:vAlign w:val="bottom"/>
          </w:tcPr>
          <w:p w14:paraId="3409D76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16" w:type="dxa"/>
            <w:vAlign w:val="bottom"/>
          </w:tcPr>
          <w:p w14:paraId="7898A73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116" w:type="dxa"/>
            <w:vAlign w:val="bottom"/>
          </w:tcPr>
          <w:p w14:paraId="1353AFF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0C9164A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40CE312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  <w:tc>
          <w:tcPr>
            <w:tcW w:w="1116" w:type="dxa"/>
            <w:vAlign w:val="bottom"/>
          </w:tcPr>
          <w:p w14:paraId="4141907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</w:t>
            </w:r>
          </w:p>
        </w:tc>
      </w:tr>
      <w:tr w:rsidR="00E70B49" w:rsidRPr="00CA26DB" w14:paraId="24FABEC2" w14:textId="77777777">
        <w:tc>
          <w:tcPr>
            <w:tcW w:w="3690" w:type="dxa"/>
            <w:vAlign w:val="bottom"/>
          </w:tcPr>
          <w:p w14:paraId="43AC845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6" w:type="dxa"/>
            <w:vAlign w:val="bottom"/>
          </w:tcPr>
          <w:p w14:paraId="4C5ECAB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B947E2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AB8F25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436C33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3EBB7E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49F12CB0" w14:textId="77777777">
        <w:tc>
          <w:tcPr>
            <w:tcW w:w="3690" w:type="dxa"/>
            <w:vAlign w:val="bottom"/>
          </w:tcPr>
          <w:p w14:paraId="4274E7E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16" w:type="dxa"/>
            <w:vAlign w:val="bottom"/>
          </w:tcPr>
          <w:p w14:paraId="19F1511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9C01CA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A18B30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097C98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A1B720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1F3E5DCE" w14:textId="77777777">
        <w:tc>
          <w:tcPr>
            <w:tcW w:w="3690" w:type="dxa"/>
            <w:vAlign w:val="bottom"/>
          </w:tcPr>
          <w:p w14:paraId="444C28B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16" w:type="dxa"/>
            <w:vAlign w:val="bottom"/>
          </w:tcPr>
          <w:p w14:paraId="38C3BB7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7FBB82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ED43D3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F3CE4F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E28688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29C97CB8" w14:textId="77777777">
        <w:tc>
          <w:tcPr>
            <w:tcW w:w="3690" w:type="dxa"/>
            <w:vAlign w:val="bottom"/>
          </w:tcPr>
          <w:p w14:paraId="36A1773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10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16" w:type="dxa"/>
            <w:vAlign w:val="bottom"/>
          </w:tcPr>
          <w:p w14:paraId="6B662D9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55</w:t>
            </w:r>
          </w:p>
        </w:tc>
        <w:tc>
          <w:tcPr>
            <w:tcW w:w="1116" w:type="dxa"/>
            <w:vAlign w:val="bottom"/>
          </w:tcPr>
          <w:p w14:paraId="49F12E0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447F0FA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55</w:t>
            </w:r>
          </w:p>
        </w:tc>
        <w:tc>
          <w:tcPr>
            <w:tcW w:w="1116" w:type="dxa"/>
            <w:vAlign w:val="bottom"/>
          </w:tcPr>
          <w:p w14:paraId="5988E02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730BE12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55</w:t>
            </w:r>
          </w:p>
        </w:tc>
      </w:tr>
      <w:tr w:rsidR="00E70B49" w:rsidRPr="00CA26DB" w14:paraId="621603CE" w14:textId="77777777">
        <w:tc>
          <w:tcPr>
            <w:tcW w:w="3690" w:type="dxa"/>
            <w:vAlign w:val="bottom"/>
          </w:tcPr>
          <w:p w14:paraId="31C279E2" w14:textId="49787116" w:rsidR="00E70B49" w:rsidRPr="00CA26DB" w:rsidRDefault="00E70B49" w:rsidP="00255F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4" w:right="-10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และน้ำมันดิบล่วงหน้า</w:t>
            </w:r>
          </w:p>
        </w:tc>
        <w:tc>
          <w:tcPr>
            <w:tcW w:w="1116" w:type="dxa"/>
            <w:vAlign w:val="bottom"/>
          </w:tcPr>
          <w:p w14:paraId="0CCAA12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4961F8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E44524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E14B47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B5C618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6224085F" w14:textId="77777777">
        <w:tc>
          <w:tcPr>
            <w:tcW w:w="3690" w:type="dxa"/>
            <w:vAlign w:val="bottom"/>
          </w:tcPr>
          <w:p w14:paraId="019CE38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16" w:type="dxa"/>
            <w:vAlign w:val="bottom"/>
          </w:tcPr>
          <w:p w14:paraId="7AD1AF3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93CF1B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212834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B4212C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0D8398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0C843EB5" w14:textId="77777777">
        <w:tc>
          <w:tcPr>
            <w:tcW w:w="3690" w:type="dxa"/>
            <w:vAlign w:val="bottom"/>
          </w:tcPr>
          <w:p w14:paraId="1B6208E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16" w:type="dxa"/>
            <w:vAlign w:val="bottom"/>
          </w:tcPr>
          <w:p w14:paraId="1AFCE22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27C061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B03AFF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781CB4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960400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2FA6651A" w14:textId="77777777">
        <w:tc>
          <w:tcPr>
            <w:tcW w:w="3690" w:type="dxa"/>
            <w:vAlign w:val="bottom"/>
          </w:tcPr>
          <w:p w14:paraId="48665F2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16" w:type="dxa"/>
            <w:vAlign w:val="bottom"/>
          </w:tcPr>
          <w:p w14:paraId="1A5D13E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FD0D88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A10D1C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24C5B1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64F6A1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0D7DF0A4" w14:textId="77777777">
        <w:tc>
          <w:tcPr>
            <w:tcW w:w="3690" w:type="dxa"/>
            <w:vAlign w:val="bottom"/>
          </w:tcPr>
          <w:p w14:paraId="1D81616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16" w:type="dxa"/>
            <w:vAlign w:val="bottom"/>
          </w:tcPr>
          <w:p w14:paraId="07816BE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B164AF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1461CA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9C6EED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FC6823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3121985E" w14:textId="77777777">
        <w:tc>
          <w:tcPr>
            <w:tcW w:w="3690" w:type="dxa"/>
            <w:vAlign w:val="bottom"/>
          </w:tcPr>
          <w:p w14:paraId="33857EB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16" w:type="dxa"/>
            <w:vAlign w:val="bottom"/>
          </w:tcPr>
          <w:p w14:paraId="235A589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</w:t>
            </w:r>
          </w:p>
        </w:tc>
        <w:tc>
          <w:tcPr>
            <w:tcW w:w="1116" w:type="dxa"/>
            <w:vAlign w:val="bottom"/>
          </w:tcPr>
          <w:p w14:paraId="5C048DB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35BD738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</w:t>
            </w:r>
          </w:p>
        </w:tc>
        <w:tc>
          <w:tcPr>
            <w:tcW w:w="1116" w:type="dxa"/>
            <w:vAlign w:val="bottom"/>
          </w:tcPr>
          <w:p w14:paraId="4006F2C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659C1D6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</w:t>
            </w:r>
          </w:p>
        </w:tc>
      </w:tr>
      <w:tr w:rsidR="00E70B49" w:rsidRPr="00CA26DB" w14:paraId="7A0D7ABE" w14:textId="77777777">
        <w:trPr>
          <w:trHeight w:val="315"/>
        </w:trPr>
        <w:tc>
          <w:tcPr>
            <w:tcW w:w="3690" w:type="dxa"/>
            <w:vAlign w:val="bottom"/>
          </w:tcPr>
          <w:p w14:paraId="70DF29B5" w14:textId="2F675C48" w:rsidR="00E70B49" w:rsidRPr="00CA26DB" w:rsidRDefault="00E70B49" w:rsidP="00255F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4" w:right="-105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และน้ำมันดิบล่วงหน้า</w:t>
            </w:r>
          </w:p>
        </w:tc>
        <w:tc>
          <w:tcPr>
            <w:tcW w:w="1116" w:type="dxa"/>
            <w:vAlign w:val="bottom"/>
          </w:tcPr>
          <w:p w14:paraId="3C50039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4A73F1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F2BC01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C7482A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CC4195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0E7AD097" w14:textId="77777777">
        <w:tc>
          <w:tcPr>
            <w:tcW w:w="3690" w:type="dxa"/>
            <w:vAlign w:val="bottom"/>
          </w:tcPr>
          <w:p w14:paraId="722ABE2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16" w:type="dxa"/>
            <w:vAlign w:val="bottom"/>
          </w:tcPr>
          <w:p w14:paraId="6CCF185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5FE4D66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69014A4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18BC6C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A56C97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73C0BE6A" w14:textId="77777777">
        <w:tc>
          <w:tcPr>
            <w:tcW w:w="3690" w:type="dxa"/>
            <w:vAlign w:val="bottom"/>
          </w:tcPr>
          <w:p w14:paraId="18A0F0D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16" w:type="dxa"/>
            <w:vAlign w:val="bottom"/>
          </w:tcPr>
          <w:p w14:paraId="71446CF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50</w:t>
            </w:r>
          </w:p>
        </w:tc>
        <w:tc>
          <w:tcPr>
            <w:tcW w:w="1116" w:type="dxa"/>
            <w:vAlign w:val="bottom"/>
          </w:tcPr>
          <w:p w14:paraId="6914A85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588B6B1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50</w:t>
            </w:r>
          </w:p>
        </w:tc>
        <w:tc>
          <w:tcPr>
            <w:tcW w:w="1116" w:type="dxa"/>
            <w:vAlign w:val="bottom"/>
          </w:tcPr>
          <w:p w14:paraId="779969B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5379691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50</w:t>
            </w:r>
          </w:p>
        </w:tc>
      </w:tr>
      <w:tr w:rsidR="00E70B49" w:rsidRPr="00CA26DB" w14:paraId="0DA33210" w14:textId="77777777">
        <w:tc>
          <w:tcPr>
            <w:tcW w:w="3690" w:type="dxa"/>
            <w:vAlign w:val="bottom"/>
          </w:tcPr>
          <w:p w14:paraId="4455D168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16" w:type="dxa"/>
            <w:vAlign w:val="bottom"/>
          </w:tcPr>
          <w:p w14:paraId="2B4F680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188</w:t>
            </w:r>
          </w:p>
        </w:tc>
        <w:tc>
          <w:tcPr>
            <w:tcW w:w="1116" w:type="dxa"/>
            <w:vAlign w:val="bottom"/>
          </w:tcPr>
          <w:p w14:paraId="2055FDC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1DF5881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188</w:t>
            </w:r>
          </w:p>
        </w:tc>
        <w:tc>
          <w:tcPr>
            <w:tcW w:w="1116" w:type="dxa"/>
            <w:vAlign w:val="bottom"/>
          </w:tcPr>
          <w:p w14:paraId="6F72E186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2542C59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188</w:t>
            </w:r>
          </w:p>
        </w:tc>
      </w:tr>
      <w:tr w:rsidR="00E70B49" w:rsidRPr="00CA26DB" w14:paraId="4345E9A3" w14:textId="77777777">
        <w:tc>
          <w:tcPr>
            <w:tcW w:w="3690" w:type="dxa"/>
            <w:vAlign w:val="bottom"/>
          </w:tcPr>
          <w:p w14:paraId="48C43B1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106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16" w:type="dxa"/>
            <w:vAlign w:val="bottom"/>
          </w:tcPr>
          <w:p w14:paraId="2B1CEDA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FD5EDE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D1435F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B6650E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F3A1BB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66D31BB3" w14:textId="77777777">
        <w:tc>
          <w:tcPr>
            <w:tcW w:w="3690" w:type="dxa"/>
            <w:vAlign w:val="bottom"/>
          </w:tcPr>
          <w:p w14:paraId="6C20E7DB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16" w:type="dxa"/>
            <w:vAlign w:val="bottom"/>
          </w:tcPr>
          <w:p w14:paraId="456BAE0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2,408</w:t>
            </w:r>
          </w:p>
        </w:tc>
        <w:tc>
          <w:tcPr>
            <w:tcW w:w="1116" w:type="dxa"/>
            <w:vAlign w:val="bottom"/>
          </w:tcPr>
          <w:p w14:paraId="4EFF102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2A1AFC4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2,408</w:t>
            </w:r>
          </w:p>
        </w:tc>
        <w:tc>
          <w:tcPr>
            <w:tcW w:w="1116" w:type="dxa"/>
            <w:vAlign w:val="bottom"/>
          </w:tcPr>
          <w:p w14:paraId="684C5F3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54EEC39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2,408</w:t>
            </w:r>
          </w:p>
        </w:tc>
      </w:tr>
      <w:tr w:rsidR="00E70B49" w:rsidRPr="00CA26DB" w14:paraId="087BE7B3" w14:textId="77777777">
        <w:tc>
          <w:tcPr>
            <w:tcW w:w="3690" w:type="dxa"/>
            <w:vAlign w:val="bottom"/>
          </w:tcPr>
          <w:p w14:paraId="4BDA8EA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</w:p>
        </w:tc>
        <w:tc>
          <w:tcPr>
            <w:tcW w:w="1116" w:type="dxa"/>
            <w:vAlign w:val="bottom"/>
          </w:tcPr>
          <w:p w14:paraId="1AA044D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17E86B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3E03B9D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FFCEA8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14BF430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6D2BD2A8" w14:textId="77777777">
        <w:tc>
          <w:tcPr>
            <w:tcW w:w="3690" w:type="dxa"/>
            <w:vAlign w:val="bottom"/>
          </w:tcPr>
          <w:p w14:paraId="14746452" w14:textId="4C628A87" w:rsidR="00E70B49" w:rsidRPr="00CA26DB" w:rsidRDefault="00E70B49" w:rsidP="00A048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2" w:hanging="178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</w:t>
            </w:r>
            <w:r w:rsidR="003945E9"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 xml:space="preserve">                   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16" w:type="dxa"/>
            <w:vAlign w:val="bottom"/>
          </w:tcPr>
          <w:p w14:paraId="50394A4C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40E41B67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09FC1770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271BCF13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  <w:tc>
          <w:tcPr>
            <w:tcW w:w="1116" w:type="dxa"/>
            <w:vAlign w:val="bottom"/>
          </w:tcPr>
          <w:p w14:paraId="70E3C5E5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</w:p>
        </w:tc>
      </w:tr>
      <w:tr w:rsidR="00E70B49" w:rsidRPr="00CA26DB" w14:paraId="698613E6" w14:textId="77777777">
        <w:tc>
          <w:tcPr>
            <w:tcW w:w="3690" w:type="dxa"/>
            <w:vAlign w:val="bottom"/>
          </w:tcPr>
          <w:p w14:paraId="453D6999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282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 w:hint="cs"/>
                <w:sz w:val="28"/>
                <w:szCs w:val="28"/>
                <w:cs/>
              </w:rPr>
              <w:t>เงินกู้ระยะยาวจากกิจการที่เกี่ยวข้องกัน</w:t>
            </w:r>
          </w:p>
        </w:tc>
        <w:tc>
          <w:tcPr>
            <w:tcW w:w="1116" w:type="dxa"/>
            <w:vAlign w:val="bottom"/>
          </w:tcPr>
          <w:p w14:paraId="6008E214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94,983</w:t>
            </w:r>
          </w:p>
        </w:tc>
        <w:tc>
          <w:tcPr>
            <w:tcW w:w="1116" w:type="dxa"/>
            <w:vAlign w:val="bottom"/>
          </w:tcPr>
          <w:p w14:paraId="4FD60EC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6200D4C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73,272</w:t>
            </w:r>
          </w:p>
        </w:tc>
        <w:tc>
          <w:tcPr>
            <w:tcW w:w="1116" w:type="dxa"/>
            <w:vAlign w:val="bottom"/>
          </w:tcPr>
          <w:p w14:paraId="54EEFDB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6F88ADF2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73,272</w:t>
            </w:r>
          </w:p>
        </w:tc>
      </w:tr>
      <w:tr w:rsidR="00E70B49" w:rsidRPr="00CA26DB" w14:paraId="3164BD54" w14:textId="77777777">
        <w:tc>
          <w:tcPr>
            <w:tcW w:w="3690" w:type="dxa"/>
            <w:vAlign w:val="bottom"/>
          </w:tcPr>
          <w:p w14:paraId="57B6497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" w:right="-192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16" w:type="dxa"/>
            <w:vAlign w:val="bottom"/>
          </w:tcPr>
          <w:p w14:paraId="072DAEE1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35,256</w:t>
            </w:r>
          </w:p>
        </w:tc>
        <w:tc>
          <w:tcPr>
            <w:tcW w:w="1116" w:type="dxa"/>
            <w:vAlign w:val="bottom"/>
          </w:tcPr>
          <w:p w14:paraId="7E9AB43E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1001ABCF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36,067</w:t>
            </w:r>
          </w:p>
        </w:tc>
        <w:tc>
          <w:tcPr>
            <w:tcW w:w="1116" w:type="dxa"/>
            <w:vAlign w:val="bottom"/>
          </w:tcPr>
          <w:p w14:paraId="2B28CC4A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-</w:t>
            </w:r>
          </w:p>
        </w:tc>
        <w:tc>
          <w:tcPr>
            <w:tcW w:w="1116" w:type="dxa"/>
            <w:vAlign w:val="bottom"/>
          </w:tcPr>
          <w:p w14:paraId="5731ED2D" w14:textId="77777777" w:rsidR="00E70B49" w:rsidRPr="00CA26DB" w:rsidRDefault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</w:rPr>
              <w:t>36,067</w:t>
            </w:r>
          </w:p>
        </w:tc>
      </w:tr>
    </w:tbl>
    <w:p w14:paraId="6FC7AD8C" w14:textId="77777777" w:rsidR="00E70B49" w:rsidRPr="00CA26DB" w:rsidRDefault="00E70B49" w:rsidP="00120A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Calibri" w:hAnsi="Angsana New"/>
          <w:sz w:val="28"/>
          <w:szCs w:val="28"/>
          <w:cs/>
        </w:rPr>
      </w:pPr>
    </w:p>
    <w:p w14:paraId="4400D1EF" w14:textId="77777777" w:rsidR="00E70B49" w:rsidRPr="00CA26DB" w:rsidRDefault="00E70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z w:val="28"/>
          <w:szCs w:val="28"/>
          <w:cs/>
        </w:rPr>
      </w:pPr>
      <w:r w:rsidRPr="00CA26DB">
        <w:rPr>
          <w:rFonts w:ascii="Angsana New" w:eastAsia="Calibri" w:hAnsi="Angsana New"/>
          <w:sz w:val="28"/>
          <w:szCs w:val="28"/>
        </w:rPr>
        <w:br w:type="page"/>
      </w:r>
    </w:p>
    <w:p w14:paraId="2471BB27" w14:textId="77777777" w:rsidR="00653608" w:rsidRPr="00CA26DB" w:rsidRDefault="00653608" w:rsidP="006536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80" w:after="80" w:line="240" w:lineRule="auto"/>
        <w:ind w:left="547"/>
        <w:jc w:val="thaiDistribute"/>
        <w:rPr>
          <w:rFonts w:ascii="Angsana New" w:eastAsia="Calibri" w:hAnsi="Angsana New"/>
          <w:sz w:val="28"/>
          <w:szCs w:val="28"/>
        </w:rPr>
      </w:pPr>
      <w:r w:rsidRPr="00CA26DB">
        <w:rPr>
          <w:rFonts w:ascii="Angsana New" w:eastAsia="Calibri" w:hAnsi="Angsana New"/>
          <w:sz w:val="28"/>
          <w:szCs w:val="28"/>
          <w:cs/>
        </w:rPr>
        <w:lastRenderedPageBreak/>
        <w:t>ในระหว่างปีปัจจุบัน กลุ่มบริษัทไม่มีการเปลี่ยนวิธีการและสมมติฐานที่ใช้ในการประมาณมูลค่ายุติธรรมของเครื่องมือ</w:t>
      </w:r>
      <w:r w:rsidRPr="00CA26DB">
        <w:rPr>
          <w:rFonts w:ascii="Angsana New" w:eastAsia="Calibri" w:hAnsi="Angsana New"/>
          <w:sz w:val="28"/>
          <w:szCs w:val="28"/>
        </w:rPr>
        <w:t xml:space="preserve">            </w:t>
      </w:r>
      <w:r w:rsidRPr="00CA26DB">
        <w:rPr>
          <w:rFonts w:ascii="Angsana New" w:eastAsia="Calibri" w:hAnsi="Angsana New"/>
          <w:sz w:val="28"/>
          <w:szCs w:val="28"/>
          <w:cs/>
        </w:rPr>
        <w:t>ทางการเงิน และไม่มีการโอนรายการระหว่างลำดับชั้นของมูลค่ายุติธรรม</w:t>
      </w:r>
    </w:p>
    <w:p w14:paraId="3A259AB7" w14:textId="77777777" w:rsidR="00653608" w:rsidRPr="00CA26DB" w:rsidRDefault="00653608" w:rsidP="006536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80" w:after="80" w:line="240" w:lineRule="auto"/>
        <w:ind w:left="547"/>
        <w:rPr>
          <w:rFonts w:ascii="Angsana New" w:eastAsia="Calibri" w:hAnsi="Angsana New"/>
          <w:sz w:val="28"/>
          <w:szCs w:val="28"/>
        </w:rPr>
      </w:pPr>
      <w:r w:rsidRPr="00CA26DB">
        <w:rPr>
          <w:rFonts w:ascii="Angsana New" w:eastAsia="Calibri" w:hAnsi="Angsana New"/>
          <w:sz w:val="28"/>
          <w:szCs w:val="28"/>
          <w:cs/>
        </w:rPr>
        <w:t xml:space="preserve">การวัดมูลค่ายุติธรรมของสินทรัพย์และหนี้สินทางการเงินเป็นไปตามนโยบายการบัญชีตามที่เปิดเผยในหมายเหตุ </w:t>
      </w:r>
      <w:r w:rsidRPr="00CA26DB">
        <w:rPr>
          <w:rFonts w:ascii="Angsana New" w:eastAsia="Calibri" w:hAnsi="Angsana New"/>
          <w:sz w:val="28"/>
          <w:szCs w:val="28"/>
        </w:rPr>
        <w:t xml:space="preserve">4  </w:t>
      </w:r>
    </w:p>
    <w:p w14:paraId="653F3BEA" w14:textId="59B983F4" w:rsidR="00DC4E4F" w:rsidRPr="00CA26DB" w:rsidRDefault="00DC4E4F" w:rsidP="00E70B49">
      <w:pPr>
        <w:pStyle w:val="block"/>
        <w:spacing w:before="80" w:after="80" w:line="240" w:lineRule="auto"/>
        <w:ind w:left="547" w:right="-6"/>
        <w:jc w:val="thaiDistribute"/>
        <w:rPr>
          <w:rFonts w:ascii="Angsana New" w:eastAsia="Arial Unicode MS" w:hAnsi="Angsana New" w:cs="Angsana New"/>
          <w:b/>
          <w:bCs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b/>
          <w:bCs/>
          <w:sz w:val="28"/>
          <w:szCs w:val="28"/>
          <w:cs/>
          <w:lang w:val="en-US" w:bidi="th-TH"/>
        </w:rPr>
        <w:t xml:space="preserve">เทคนิคการประเมินมูลค่าสำหรับการวัดมูลค่ายุติธรรมระดับที่ </w:t>
      </w:r>
      <w:r w:rsidRPr="00CA26DB">
        <w:rPr>
          <w:rFonts w:ascii="Angsana New" w:eastAsia="Arial Unicode MS" w:hAnsi="Angsana New" w:cs="Angsana New"/>
          <w:b/>
          <w:bCs/>
          <w:sz w:val="28"/>
          <w:szCs w:val="28"/>
          <w:lang w:bidi="th-TH"/>
        </w:rPr>
        <w:t>2</w:t>
      </w:r>
    </w:p>
    <w:tbl>
      <w:tblPr>
        <w:tblW w:w="4824" w:type="pct"/>
        <w:tblInd w:w="450" w:type="dxa"/>
        <w:tblLook w:val="04A0" w:firstRow="1" w:lastRow="0" w:firstColumn="1" w:lastColumn="0" w:noHBand="0" w:noVBand="1"/>
      </w:tblPr>
      <w:tblGrid>
        <w:gridCol w:w="3673"/>
        <w:gridCol w:w="5483"/>
      </w:tblGrid>
      <w:tr w:rsidR="00D04807" w:rsidRPr="00CA26DB" w14:paraId="61028F7F" w14:textId="77777777" w:rsidTr="00B428BB">
        <w:trPr>
          <w:tblHeader/>
        </w:trPr>
        <w:tc>
          <w:tcPr>
            <w:tcW w:w="2006" w:type="pct"/>
            <w:tcBorders>
              <w:left w:val="nil"/>
              <w:right w:val="nil"/>
            </w:tcBorders>
            <w:vAlign w:val="bottom"/>
            <w:hideMark/>
          </w:tcPr>
          <w:p w14:paraId="45EA7259" w14:textId="77777777" w:rsidR="00DC4E4F" w:rsidRPr="00CA26DB" w:rsidRDefault="00DC4E4F" w:rsidP="00E70B49">
            <w:pPr>
              <w:pStyle w:val="block"/>
              <w:pBdr>
                <w:bottom w:val="single" w:sz="4" w:space="1" w:color="auto"/>
              </w:pBdr>
              <w:spacing w:after="0" w:line="360" w:lineRule="exact"/>
              <w:ind w:left="-15"/>
              <w:jc w:val="center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ประเภท</w:t>
            </w:r>
          </w:p>
        </w:tc>
        <w:tc>
          <w:tcPr>
            <w:tcW w:w="2994" w:type="pct"/>
            <w:tcBorders>
              <w:left w:val="nil"/>
              <w:right w:val="nil"/>
            </w:tcBorders>
            <w:vAlign w:val="bottom"/>
            <w:hideMark/>
          </w:tcPr>
          <w:p w14:paraId="4E31A137" w14:textId="77777777" w:rsidR="00DC4E4F" w:rsidRPr="00CA26DB" w:rsidRDefault="00DC4E4F" w:rsidP="00E70B49">
            <w:pPr>
              <w:pStyle w:val="block"/>
              <w:pBdr>
                <w:bottom w:val="single" w:sz="4" w:space="1" w:color="auto"/>
              </w:pBdr>
              <w:spacing w:after="0" w:line="360" w:lineRule="exact"/>
              <w:ind w:left="0" w:right="-108"/>
              <w:jc w:val="center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เทคนิคการประเมินมูลค่า</w:t>
            </w:r>
          </w:p>
        </w:tc>
      </w:tr>
      <w:tr w:rsidR="00653608" w:rsidRPr="00CA26DB" w14:paraId="329D4FAE" w14:textId="77777777" w:rsidTr="00B428BB">
        <w:tc>
          <w:tcPr>
            <w:tcW w:w="2006" w:type="pct"/>
            <w:hideMark/>
          </w:tcPr>
          <w:p w14:paraId="39F49105" w14:textId="602C747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5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2994" w:type="pct"/>
          </w:tcPr>
          <w:p w14:paraId="766C44EE" w14:textId="69DE8478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72"/>
              <w:jc w:val="thaiDistribute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กระแสเงินสดในอนาคตคิดลดด้วยอัตราผลตอบแทนตลาดอ้างอิงจาก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Bloomberg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วันที่รายงาน</w:t>
            </w:r>
          </w:p>
        </w:tc>
      </w:tr>
      <w:tr w:rsidR="00653608" w:rsidRPr="00CA26DB" w14:paraId="1DFAA643" w14:textId="77777777" w:rsidTr="00B428BB">
        <w:tc>
          <w:tcPr>
            <w:tcW w:w="2006" w:type="pct"/>
            <w:hideMark/>
          </w:tcPr>
          <w:p w14:paraId="58068B5E" w14:textId="6D68C9DD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5" w:right="-120"/>
              <w:rPr>
                <w:rFonts w:ascii="Angsana New" w:eastAsia="Arial Unicode MS" w:hAnsi="Angsana New"/>
                <w:spacing w:val="-4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2994" w:type="pct"/>
          </w:tcPr>
          <w:p w14:paraId="0E1D8818" w14:textId="0AA98AA5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72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ระแสเงินสดในอนาคตคิดลดด้วยอัตราผลตอบแทนตลาดอ้างอิงจากรายงานของธนาคารพาณิชย์สำหรับธุรกรรมระยะสั้น และกระแสเงินสดในอนาคตคิดลดด้วยอัตราผลตอบแทนตลาดอ้างอิงจาก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Bloomberg        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วันที่รายงานสำหรับธุรกรรมระยะยาว</w:t>
            </w:r>
          </w:p>
        </w:tc>
      </w:tr>
      <w:tr w:rsidR="00653608" w:rsidRPr="00CA26DB" w14:paraId="409D8ADD" w14:textId="77777777" w:rsidTr="00B428BB">
        <w:tc>
          <w:tcPr>
            <w:tcW w:w="2006" w:type="pct"/>
            <w:hideMark/>
          </w:tcPr>
          <w:p w14:paraId="33C90BE4" w14:textId="075B5C9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5"/>
              <w:rPr>
                <w:rFonts w:ascii="Angsana New" w:eastAsia="Arial Unicode MS" w:hAnsi="Angsana New"/>
                <w:spacing w:val="-4"/>
                <w:sz w:val="28"/>
                <w:szCs w:val="28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สัญญาแลกเปลี่ยน</w:t>
            </w: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994" w:type="pct"/>
          </w:tcPr>
          <w:p w14:paraId="42DA0278" w14:textId="2991AB41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72"/>
              <w:jc w:val="thaiDistribute"/>
              <w:rPr>
                <w:rFonts w:ascii="Angsana New" w:eastAsia="Arial Unicode MS" w:hAnsi="Angsana New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กระแสเงินสดในอนาคตคิดลดด้วยอัตราผลตอบแทนตลาดอ้างอิงจาก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 Bloomberg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 xml:space="preserve">ณ วันที่รายงาน </w:t>
            </w:r>
          </w:p>
        </w:tc>
      </w:tr>
      <w:tr w:rsidR="00653608" w:rsidRPr="00CA26DB" w14:paraId="3EB8BFD0" w14:textId="77777777" w:rsidTr="00B428BB">
        <w:tc>
          <w:tcPr>
            <w:tcW w:w="2006" w:type="pct"/>
            <w:hideMark/>
          </w:tcPr>
          <w:p w14:paraId="0E198BCF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5"/>
              <w:rPr>
                <w:rFonts w:ascii="Angsana New" w:eastAsia="Arial Unicode MS" w:hAnsi="Angsana New"/>
                <w:spacing w:val="-4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  <w:p w14:paraId="4C78E2B2" w14:textId="05154DEF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5"/>
              <w:rPr>
                <w:rFonts w:ascii="Angsana New" w:eastAsia="Arial Unicode MS" w:hAnsi="Angsana New"/>
                <w:spacing w:val="-4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lang w:val="en-GB"/>
              </w:rPr>
              <w:t xml:space="preserve">   </w:t>
            </w: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และน้ำมันดิบล่วงหน้า</w:t>
            </w:r>
          </w:p>
        </w:tc>
        <w:tc>
          <w:tcPr>
            <w:tcW w:w="2994" w:type="pct"/>
          </w:tcPr>
          <w:p w14:paraId="549DA466" w14:textId="585BD63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72"/>
              <w:jc w:val="thaiDistribute"/>
              <w:rPr>
                <w:rFonts w:ascii="Angsana New" w:eastAsia="Arial Unicode MS" w:hAnsi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เทคนิคการเปรียบเทียบราคาตลาด มูลค่ายุติธรรมอ้างอิงราคาเสนอซื้อขายจากนายหน้า สัญญาแบบเดียวกันที่มีการซื้อขายในตลาดที่มีสภาพคล่องและราคาเสนอซื้อขายสะท้อนลักษณะรายการที่แท้จริงสำหรับเครื่องมือทางการเงินที่เหมือนกัน</w:t>
            </w:r>
          </w:p>
        </w:tc>
      </w:tr>
      <w:tr w:rsidR="00653608" w:rsidRPr="00CA26DB" w14:paraId="029BDF92" w14:textId="77777777" w:rsidTr="00B428BB">
        <w:tc>
          <w:tcPr>
            <w:tcW w:w="2006" w:type="pct"/>
          </w:tcPr>
          <w:p w14:paraId="04C73A88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5"/>
              <w:rPr>
                <w:rFonts w:ascii="Angsana New" w:eastAsia="Arial Unicode MS" w:hAnsi="Angsana New"/>
                <w:spacing w:val="-4"/>
                <w:sz w:val="28"/>
                <w:szCs w:val="28"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เงินลงทุนในตราสารหนี้ที่วัดมูลค่ายุติธรรมผ่าน</w:t>
            </w:r>
          </w:p>
          <w:p w14:paraId="247970AA" w14:textId="6A1D2B60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5"/>
              <w:rPr>
                <w:rFonts w:ascii="Angsana New" w:eastAsia="Arial Unicode MS" w:hAnsi="Angsana New"/>
                <w:spacing w:val="-4"/>
                <w:sz w:val="28"/>
                <w:szCs w:val="28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lang w:val="en-GB"/>
              </w:rPr>
              <w:t xml:space="preserve">   </w:t>
            </w: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กำไรหรือขาดทุน</w:t>
            </w:r>
          </w:p>
        </w:tc>
        <w:tc>
          <w:tcPr>
            <w:tcW w:w="2994" w:type="pct"/>
          </w:tcPr>
          <w:p w14:paraId="61E3FE33" w14:textId="718BBFC2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72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เส้นอัตราผลตอบแทนพันธบัตรรัฐบาลของสมาคมตลาดตราสารหนี้ไทย (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>Thai Bond Market Association Government Bond</w:t>
            </w:r>
            <w:r w:rsidRPr="00CA26DB">
              <w:rPr>
                <w:rFonts w:ascii="Angsana New" w:eastAsia="Arial Unicode MS" w:hAnsi="Angsana New"/>
                <w:sz w:val="28"/>
                <w:szCs w:val="28"/>
              </w:rPr>
              <w:t xml:space="preserve">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lang w:val="en-GB"/>
              </w:rPr>
              <w:t xml:space="preserve">Yield Curve) </w:t>
            </w: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ณ วันที่รายงาน</w:t>
            </w:r>
          </w:p>
        </w:tc>
      </w:tr>
      <w:tr w:rsidR="00653608" w:rsidRPr="00CA26DB" w14:paraId="0351520C" w14:textId="77777777" w:rsidTr="00B428BB">
        <w:tc>
          <w:tcPr>
            <w:tcW w:w="2006" w:type="pct"/>
          </w:tcPr>
          <w:p w14:paraId="30DC8CE0" w14:textId="07BB554B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5"/>
              <w:rPr>
                <w:rFonts w:ascii="Angsana New" w:eastAsia="Arial Unicode MS" w:hAnsi="Angsana New"/>
                <w:spacing w:val="-4"/>
                <w:sz w:val="28"/>
                <w:szCs w:val="28"/>
                <w:cs/>
                <w:lang w:val="en-GB"/>
              </w:rPr>
            </w:pPr>
            <w:r w:rsidRPr="00CA26DB">
              <w:rPr>
                <w:rFonts w:ascii="Angsana New" w:eastAsia="Arial Unicode MS" w:hAnsi="Angsana New"/>
                <w:spacing w:val="-4"/>
                <w:sz w:val="28"/>
                <w:szCs w:val="28"/>
                <w:cs/>
              </w:rPr>
              <w:t>หุ้นกู้และเงินกู้ยืมระยะยาว</w:t>
            </w:r>
          </w:p>
        </w:tc>
        <w:tc>
          <w:tcPr>
            <w:tcW w:w="2994" w:type="pct"/>
          </w:tcPr>
          <w:p w14:paraId="181546FF" w14:textId="4E1D37AD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right="-72"/>
              <w:jc w:val="thaiDistribute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เทคนิคการเปรียบเทียบราคาตลาด ประเมินมูลค่ายุติธรรมโดยพิจารณาถึงราคาเสนอซื้อขายในปัจจุบันหรือราคาเสนอซื้อขายล่าสุดสำหรับตราสารที่คล้ายคลึงกันในตลาด</w:t>
            </w:r>
          </w:p>
        </w:tc>
      </w:tr>
    </w:tbl>
    <w:p w14:paraId="691BA380" w14:textId="7690C2D8" w:rsidR="00DC4E4F" w:rsidRPr="00CA26DB" w:rsidRDefault="00DC4E4F" w:rsidP="00E70B49">
      <w:pPr>
        <w:pStyle w:val="block"/>
        <w:spacing w:before="240" w:after="120" w:line="360" w:lineRule="exact"/>
        <w:ind w:left="547"/>
        <w:jc w:val="both"/>
        <w:rPr>
          <w:rFonts w:ascii="Angsana New" w:eastAsia="Arial Unicode MS" w:hAnsi="Angsana New" w:cs="Angsana New"/>
          <w:b/>
          <w:bCs/>
          <w:sz w:val="28"/>
          <w:szCs w:val="28"/>
          <w:lang w:bidi="th-TH"/>
        </w:rPr>
      </w:pPr>
      <w:r w:rsidRPr="00CA26DB">
        <w:rPr>
          <w:rFonts w:ascii="Angsana New" w:eastAsia="Arial Unicode MS" w:hAnsi="Angsana New" w:cs="Angsana New"/>
          <w:b/>
          <w:bCs/>
          <w:sz w:val="28"/>
          <w:szCs w:val="28"/>
          <w:cs/>
          <w:lang w:val="en-US" w:bidi="th-TH"/>
        </w:rPr>
        <w:t xml:space="preserve">เทคนิคการประเมินมูลค่าสำหรับการวัดมูลค่ายุติธรรมระดับที่ </w:t>
      </w:r>
      <w:r w:rsidRPr="00CA26DB">
        <w:rPr>
          <w:rFonts w:ascii="Angsana New" w:eastAsia="Arial Unicode MS" w:hAnsi="Angsana New" w:cs="Angsana New"/>
          <w:b/>
          <w:bCs/>
          <w:sz w:val="28"/>
          <w:szCs w:val="28"/>
          <w:lang w:bidi="th-TH"/>
        </w:rPr>
        <w:t>3</w:t>
      </w:r>
    </w:p>
    <w:p w14:paraId="645C52BE" w14:textId="646F23C4" w:rsidR="00DC4E4F" w:rsidRPr="00CA26DB" w:rsidRDefault="00DC4E4F" w:rsidP="00E70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360" w:lineRule="exact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ตารางต่อไปนี้แสดงการเปลี่ยนแปลงของข้อมูลระดับ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3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สำหรับปีสิ้นสุดวันที่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31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ธันวาคม </w:t>
      </w:r>
      <w:r w:rsidR="004C724C" w:rsidRPr="00CA26DB">
        <w:rPr>
          <w:rFonts w:ascii="Angsana New" w:eastAsia="Arial Unicode MS" w:hAnsi="Angsana New"/>
          <w:sz w:val="28"/>
          <w:szCs w:val="28"/>
          <w:lang w:val="en-GB"/>
        </w:rPr>
        <w:t>2568</w:t>
      </w:r>
    </w:p>
    <w:tbl>
      <w:tblPr>
        <w:tblpPr w:leftFromText="180" w:rightFromText="180" w:vertAnchor="text" w:tblpX="450" w:tblpY="1"/>
        <w:tblOverlap w:val="never"/>
        <w:tblW w:w="9180" w:type="dxa"/>
        <w:tblLayout w:type="fixed"/>
        <w:tblLook w:val="0000" w:firstRow="0" w:lastRow="0" w:firstColumn="0" w:lastColumn="0" w:noHBand="0" w:noVBand="0"/>
      </w:tblPr>
      <w:tblGrid>
        <w:gridCol w:w="4140"/>
        <w:gridCol w:w="1800"/>
        <w:gridCol w:w="1710"/>
        <w:gridCol w:w="1530"/>
      </w:tblGrid>
      <w:tr w:rsidR="00D04807" w:rsidRPr="00CA26DB" w14:paraId="7C6094D0" w14:textId="77777777" w:rsidTr="00E70B49">
        <w:trPr>
          <w:trHeight w:val="315"/>
          <w:tblHeader/>
        </w:trPr>
        <w:tc>
          <w:tcPr>
            <w:tcW w:w="4140" w:type="dxa"/>
            <w:vAlign w:val="bottom"/>
          </w:tcPr>
          <w:p w14:paraId="44DF3CC8" w14:textId="77777777" w:rsidR="00DC4E4F" w:rsidRPr="00CA26DB" w:rsidRDefault="00DC4E4F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vAlign w:val="bottom"/>
          </w:tcPr>
          <w:p w14:paraId="432BA4DD" w14:textId="77777777" w:rsidR="00DC4E4F" w:rsidRPr="00CA26DB" w:rsidRDefault="00DC4E4F" w:rsidP="00E70B49">
            <w:pPr>
              <w:pStyle w:val="acctfourfigures"/>
              <w:tabs>
                <w:tab w:val="clear" w:pos="765"/>
              </w:tabs>
              <w:spacing w:line="340" w:lineRule="exact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04807" w:rsidRPr="00CA26DB" w14:paraId="2E830F7D" w14:textId="77777777" w:rsidTr="00E70B49">
        <w:trPr>
          <w:trHeight w:val="315"/>
          <w:tblHeader/>
        </w:trPr>
        <w:tc>
          <w:tcPr>
            <w:tcW w:w="4140" w:type="dxa"/>
            <w:vAlign w:val="bottom"/>
          </w:tcPr>
          <w:p w14:paraId="2039EA4C" w14:textId="77777777" w:rsidR="00DC4E4F" w:rsidRPr="00CA26DB" w:rsidRDefault="00DC4E4F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vAlign w:val="bottom"/>
          </w:tcPr>
          <w:p w14:paraId="68DE2D77" w14:textId="77777777" w:rsidR="00DC4E4F" w:rsidRPr="00CA26DB" w:rsidRDefault="00DC4E4F" w:rsidP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4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</w:p>
        </w:tc>
      </w:tr>
      <w:tr w:rsidR="00D04807" w:rsidRPr="00CA26DB" w14:paraId="4F8DC14B" w14:textId="77777777" w:rsidTr="00E70B49">
        <w:trPr>
          <w:trHeight w:val="126"/>
          <w:tblHeader/>
        </w:trPr>
        <w:tc>
          <w:tcPr>
            <w:tcW w:w="4140" w:type="dxa"/>
            <w:vAlign w:val="bottom"/>
          </w:tcPr>
          <w:p w14:paraId="74F5FF68" w14:textId="77777777" w:rsidR="009E626C" w:rsidRPr="00CA26DB" w:rsidRDefault="009E626C" w:rsidP="00E70B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7FB76C4C" w14:textId="77777777" w:rsidR="006D5119" w:rsidRPr="00CA26DB" w:rsidRDefault="009E626C" w:rsidP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4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เงินลงทุนใน</w:t>
            </w:r>
          </w:p>
          <w:p w14:paraId="1C54202F" w14:textId="5CB3FB2A" w:rsidR="009E626C" w:rsidRPr="00CA26DB" w:rsidRDefault="009E626C" w:rsidP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4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ตราสารหนี้</w:t>
            </w:r>
          </w:p>
        </w:tc>
        <w:tc>
          <w:tcPr>
            <w:tcW w:w="1710" w:type="dxa"/>
            <w:vAlign w:val="bottom"/>
          </w:tcPr>
          <w:p w14:paraId="545AA443" w14:textId="77777777" w:rsidR="006D5119" w:rsidRPr="00CA26DB" w:rsidRDefault="009E626C" w:rsidP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4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เงินลงทุนใน</w:t>
            </w:r>
          </w:p>
          <w:p w14:paraId="62637806" w14:textId="3AC28AFB" w:rsidR="009E626C" w:rsidRPr="00CA26DB" w:rsidRDefault="009E626C" w:rsidP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4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14:paraId="345F8568" w14:textId="77777777" w:rsidR="009E626C" w:rsidRPr="00CA26DB" w:rsidRDefault="009E626C" w:rsidP="00E70B4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40" w:lineRule="exact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653608" w:rsidRPr="00CA26DB" w14:paraId="3781C92A" w14:textId="77777777" w:rsidTr="00E70B49">
        <w:tc>
          <w:tcPr>
            <w:tcW w:w="4140" w:type="dxa"/>
            <w:vAlign w:val="bottom"/>
          </w:tcPr>
          <w:p w14:paraId="0C3D4446" w14:textId="4835EB25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 xml:space="preserve">1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มกราคม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</w:rPr>
              <w:t>2568</w:t>
            </w:r>
          </w:p>
        </w:tc>
        <w:tc>
          <w:tcPr>
            <w:tcW w:w="1800" w:type="dxa"/>
            <w:vAlign w:val="bottom"/>
          </w:tcPr>
          <w:p w14:paraId="2570E5BB" w14:textId="5E35D10D" w:rsidR="00653608" w:rsidRPr="00CA26DB" w:rsidRDefault="00653608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412</w:t>
            </w:r>
          </w:p>
        </w:tc>
        <w:tc>
          <w:tcPr>
            <w:tcW w:w="1710" w:type="dxa"/>
            <w:vAlign w:val="bottom"/>
          </w:tcPr>
          <w:p w14:paraId="772A0887" w14:textId="455B4F58" w:rsidR="00653608" w:rsidRPr="00CA26DB" w:rsidRDefault="00653608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207</w:t>
            </w:r>
          </w:p>
        </w:tc>
        <w:tc>
          <w:tcPr>
            <w:tcW w:w="1530" w:type="dxa"/>
            <w:vAlign w:val="bottom"/>
          </w:tcPr>
          <w:p w14:paraId="73B6665C" w14:textId="21D28DAA" w:rsidR="00653608" w:rsidRPr="00CA26DB" w:rsidRDefault="00653608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619</w:t>
            </w:r>
          </w:p>
        </w:tc>
      </w:tr>
      <w:tr w:rsidR="00653608" w:rsidRPr="00CA26DB" w14:paraId="62FABEF2" w14:textId="77777777" w:rsidTr="00E70B49">
        <w:tc>
          <w:tcPr>
            <w:tcW w:w="4140" w:type="dxa"/>
            <w:vAlign w:val="bottom"/>
          </w:tcPr>
          <w:p w14:paraId="090F1FE9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การลงทุนเพิ่ม</w:t>
            </w:r>
          </w:p>
        </w:tc>
        <w:tc>
          <w:tcPr>
            <w:tcW w:w="1800" w:type="dxa"/>
            <w:vAlign w:val="bottom"/>
          </w:tcPr>
          <w:p w14:paraId="2447E458" w14:textId="25917479" w:rsidR="00653608" w:rsidRPr="00CA26DB" w:rsidRDefault="00653608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47</w:t>
            </w:r>
          </w:p>
        </w:tc>
        <w:tc>
          <w:tcPr>
            <w:tcW w:w="1710" w:type="dxa"/>
            <w:vAlign w:val="bottom"/>
          </w:tcPr>
          <w:p w14:paraId="750FCE5F" w14:textId="582E04E5" w:rsidR="00653608" w:rsidRPr="00CA26DB" w:rsidRDefault="00653608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530" w:type="dxa"/>
            <w:vAlign w:val="bottom"/>
          </w:tcPr>
          <w:p w14:paraId="41D351ED" w14:textId="787EB535" w:rsidR="00653608" w:rsidRPr="00CA26DB" w:rsidRDefault="00653608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47</w:t>
            </w:r>
          </w:p>
        </w:tc>
      </w:tr>
      <w:tr w:rsidR="00653608" w:rsidRPr="00CA26DB" w14:paraId="5CEBC0F8" w14:textId="77777777" w:rsidTr="00E70B49">
        <w:tc>
          <w:tcPr>
            <w:tcW w:w="4140" w:type="dxa"/>
            <w:vAlign w:val="bottom"/>
          </w:tcPr>
          <w:p w14:paraId="487C3F8D" w14:textId="110FD512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ขาดทุนซึ่งรับรู้ในกำไรหรือขาดทุน</w:t>
            </w:r>
          </w:p>
        </w:tc>
        <w:tc>
          <w:tcPr>
            <w:tcW w:w="1800" w:type="dxa"/>
            <w:vAlign w:val="bottom"/>
          </w:tcPr>
          <w:p w14:paraId="619EE4CE" w14:textId="2FFAA14D" w:rsidR="00653608" w:rsidRPr="00CA26DB" w:rsidRDefault="00653608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(12)</w:t>
            </w:r>
          </w:p>
        </w:tc>
        <w:tc>
          <w:tcPr>
            <w:tcW w:w="1710" w:type="dxa"/>
            <w:vAlign w:val="bottom"/>
          </w:tcPr>
          <w:p w14:paraId="27BC91D9" w14:textId="3D0AC1F1" w:rsidR="00653608" w:rsidRPr="00CA26DB" w:rsidRDefault="00653608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(1)</w:t>
            </w:r>
          </w:p>
        </w:tc>
        <w:tc>
          <w:tcPr>
            <w:tcW w:w="1530" w:type="dxa"/>
            <w:vAlign w:val="bottom"/>
          </w:tcPr>
          <w:p w14:paraId="4BC84429" w14:textId="60BF1284" w:rsidR="00653608" w:rsidRPr="00CA26DB" w:rsidRDefault="00653608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(13)</w:t>
            </w:r>
          </w:p>
        </w:tc>
      </w:tr>
      <w:tr w:rsidR="003A0570" w:rsidRPr="00CA26DB" w14:paraId="607BE6A7" w14:textId="77777777" w:rsidTr="00E70B49">
        <w:tc>
          <w:tcPr>
            <w:tcW w:w="4140" w:type="dxa"/>
            <w:vAlign w:val="bottom"/>
          </w:tcPr>
          <w:p w14:paraId="67420024" w14:textId="5FAF0850" w:rsidR="003A0570" w:rsidRPr="00CA26DB" w:rsidRDefault="003A0570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จัดประเภทใหม่</w:t>
            </w:r>
          </w:p>
        </w:tc>
        <w:tc>
          <w:tcPr>
            <w:tcW w:w="1800" w:type="dxa"/>
            <w:vAlign w:val="bottom"/>
          </w:tcPr>
          <w:p w14:paraId="6A0C41FD" w14:textId="05B83ABF" w:rsidR="003A0570" w:rsidRPr="00CA26DB" w:rsidRDefault="003A0570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(7)</w:t>
            </w:r>
          </w:p>
        </w:tc>
        <w:tc>
          <w:tcPr>
            <w:tcW w:w="1710" w:type="dxa"/>
            <w:vAlign w:val="bottom"/>
          </w:tcPr>
          <w:p w14:paraId="734C69BD" w14:textId="613EB252" w:rsidR="003A0570" w:rsidRPr="00CA26DB" w:rsidRDefault="003A0570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</w:t>
            </w:r>
          </w:p>
        </w:tc>
        <w:tc>
          <w:tcPr>
            <w:tcW w:w="1530" w:type="dxa"/>
            <w:vAlign w:val="bottom"/>
          </w:tcPr>
          <w:p w14:paraId="558167E7" w14:textId="7FA5E80B" w:rsidR="003A0570" w:rsidRPr="00CA26DB" w:rsidRDefault="003A0570" w:rsidP="00653608">
            <w:pPr>
              <w:pStyle w:val="acctfourfigures"/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653608" w:rsidRPr="00CA26DB" w14:paraId="4522D9F4" w14:textId="77777777" w:rsidTr="00E70B49">
        <w:tc>
          <w:tcPr>
            <w:tcW w:w="4140" w:type="dxa"/>
            <w:vAlign w:val="bottom"/>
          </w:tcPr>
          <w:p w14:paraId="5B56CF65" w14:textId="77777777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"/>
              <w:rPr>
                <w:rFonts w:ascii="Angsana New" w:eastAsia="Arial Unicode MS" w:hAnsi="Angsana New"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1800" w:type="dxa"/>
            <w:vAlign w:val="bottom"/>
          </w:tcPr>
          <w:p w14:paraId="2C5F45B6" w14:textId="4393ABB2" w:rsidR="00653608" w:rsidRPr="00CA26DB" w:rsidRDefault="00653608" w:rsidP="006536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</w:t>
            </w:r>
            <w:r w:rsidR="003A0570"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30</w:t>
            </w: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710" w:type="dxa"/>
            <w:vAlign w:val="bottom"/>
          </w:tcPr>
          <w:p w14:paraId="5E021FCC" w14:textId="132E9F23" w:rsidR="00653608" w:rsidRPr="00CA26DB" w:rsidRDefault="003A0570" w:rsidP="006536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(12)</w:t>
            </w:r>
          </w:p>
        </w:tc>
        <w:tc>
          <w:tcPr>
            <w:tcW w:w="1530" w:type="dxa"/>
            <w:vAlign w:val="bottom"/>
          </w:tcPr>
          <w:p w14:paraId="6E802546" w14:textId="7E9BC286" w:rsidR="00653608" w:rsidRPr="00CA26DB" w:rsidRDefault="003A0570" w:rsidP="0065360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(42)</w:t>
            </w:r>
          </w:p>
        </w:tc>
      </w:tr>
      <w:tr w:rsidR="00653608" w:rsidRPr="00CA26DB" w14:paraId="76510E57" w14:textId="77777777" w:rsidTr="00E70B49">
        <w:tc>
          <w:tcPr>
            <w:tcW w:w="4140" w:type="dxa"/>
            <w:vAlign w:val="bottom"/>
          </w:tcPr>
          <w:p w14:paraId="6510324A" w14:textId="7FF522B5" w:rsidR="00653608" w:rsidRPr="00CA26DB" w:rsidRDefault="00653608" w:rsidP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"/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ยอดคงเหลือ ณ วันที่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  <w:t xml:space="preserve">31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Pr="00CA26DB">
              <w:rPr>
                <w:rFonts w:ascii="Angsana New" w:eastAsia="Arial Unicode MS" w:hAnsi="Angsana New"/>
                <w:b/>
                <w:bCs/>
                <w:sz w:val="28"/>
                <w:szCs w:val="28"/>
                <w:lang w:val="en-GB"/>
              </w:rPr>
              <w:t>2568</w:t>
            </w:r>
          </w:p>
        </w:tc>
        <w:tc>
          <w:tcPr>
            <w:tcW w:w="1800" w:type="dxa"/>
            <w:vAlign w:val="bottom"/>
          </w:tcPr>
          <w:p w14:paraId="39663A1E" w14:textId="38829374" w:rsidR="00653608" w:rsidRPr="00CA26DB" w:rsidRDefault="003A0570" w:rsidP="0065360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410</w:t>
            </w:r>
          </w:p>
        </w:tc>
        <w:tc>
          <w:tcPr>
            <w:tcW w:w="1710" w:type="dxa"/>
            <w:vAlign w:val="bottom"/>
          </w:tcPr>
          <w:p w14:paraId="21D066B2" w14:textId="045F9DE3" w:rsidR="00653608" w:rsidRPr="00CA26DB" w:rsidRDefault="00BB70B9" w:rsidP="0065360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201</w:t>
            </w:r>
          </w:p>
        </w:tc>
        <w:tc>
          <w:tcPr>
            <w:tcW w:w="1530" w:type="dxa"/>
            <w:vAlign w:val="bottom"/>
          </w:tcPr>
          <w:p w14:paraId="526E8E2C" w14:textId="6338D1A6" w:rsidR="00653608" w:rsidRPr="00CA26DB" w:rsidRDefault="00BB70B9" w:rsidP="00653608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990"/>
              </w:tabs>
              <w:spacing w:line="340" w:lineRule="exact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CA26DB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611</w:t>
            </w:r>
          </w:p>
        </w:tc>
      </w:tr>
    </w:tbl>
    <w:p w14:paraId="7B41DB25" w14:textId="77777777" w:rsidR="00653608" w:rsidRPr="00CA26DB" w:rsidRDefault="006536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lastRenderedPageBreak/>
        <w:t>กลุ่มบริษัทพิจารณาข้อมูลที่ไม่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สามารถสังเกตได้ที่มีสาระสำคัญที่ใช้ในการวัดมูลค่ายุติธรรมที่เป็นข้อมูลระดับ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3             </w:t>
      </w: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กลุ่มบริษัทพิจารณาแล้วเห็นว่ามูลค่ายุติธรรมใกล้เคียงกับมูลค่าตามบัญชี สำหรับการวัดมูลค่ายุติธรรมของสิ่งตอบแทนที่คาดว่าจะต้องจ่ายจากการซื้อเงินลงทุน กลุ่มบริษัทพิจารณาโดยใช้การคิดลดกระแสเงินสดในอนาคตด้วยอัตราดอกเบี้ยเงินกู้ยืมส่วนเพิ่มและข้อสมมติฐานเกี่ยวกับความน่าจะเป็นที่เกี่ยวข้องตามเงื่อนไขที่ระบุไว้ในสัญญาซื้อขายหุ้น</w:t>
      </w:r>
    </w:p>
    <w:p w14:paraId="288111BB" w14:textId="77777777" w:rsidR="00653608" w:rsidRPr="00CA26DB" w:rsidRDefault="006536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pacing w:val="-2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กลุ่มบริษัทไม่มีรายการโอนระหว่าง</w:t>
      </w:r>
      <w:r w:rsidRPr="00CA26DB">
        <w:rPr>
          <w:rFonts w:ascii="Angsana New" w:eastAsia="Arial Unicode MS" w:hAnsi="Angsana New"/>
          <w:spacing w:val="-2"/>
          <w:sz w:val="28"/>
          <w:szCs w:val="28"/>
          <w:cs/>
        </w:rPr>
        <w:t>ลำดับชั้นมูลค่ายุติธรรมในระหว่างปี</w:t>
      </w:r>
    </w:p>
    <w:p w14:paraId="7A91ED00" w14:textId="77777777" w:rsidR="00653608" w:rsidRPr="00CA26DB" w:rsidRDefault="00653608" w:rsidP="006536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สินทรัพย์ทางการเงินและหนี้สินทางการเงินต่อไปนี้วัดมูลค่าด้วยวิธีราคาทุนตัดจำหน่าย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โดยมีมูลค่าตามบัญชีใกล้เคียงกับมูลค่ายุติธรรม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ทั้งนี้มูลค่าตามบัญชีของเงินกู้ยืมระยะยาวจากสถาบันการเงิน เงินกู้ยืมระยะยาวจากกิจการอื่น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และเงินกู้ยืมระยะยาวจากกิจการที่เกี่ยวข้องกันใกล้เคียงกับมูลค่ายุติธรรมเนื่องจากอัตราดอกเบี้ยของเงินกู้ยืมดังกล่าวใกล้เคียงกับอัตราดอกเบี้ยในตลาด</w:t>
      </w:r>
    </w:p>
    <w:tbl>
      <w:tblPr>
        <w:tblStyle w:val="TableGrid"/>
        <w:tblW w:w="909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7"/>
        <w:gridCol w:w="4368"/>
      </w:tblGrid>
      <w:tr w:rsidR="00D04807" w:rsidRPr="00CA26DB" w14:paraId="1F6560A9" w14:textId="77777777" w:rsidTr="00653608">
        <w:tc>
          <w:tcPr>
            <w:tcW w:w="4724" w:type="dxa"/>
          </w:tcPr>
          <w:p w14:paraId="2D7131F4" w14:textId="79B13734" w:rsidR="00DC4E4F" w:rsidRPr="00CA26DB" w:rsidRDefault="00DC4E4F" w:rsidP="00DF74B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4366" w:type="dxa"/>
          </w:tcPr>
          <w:p w14:paraId="6A963468" w14:textId="77777777" w:rsidR="00DC4E4F" w:rsidRPr="00CA26DB" w:rsidRDefault="00DC4E4F" w:rsidP="00DF74B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53608" w:rsidRPr="00CA26DB" w14:paraId="1B635F59" w14:textId="77777777" w:rsidTr="00653608">
        <w:tc>
          <w:tcPr>
            <w:tcW w:w="4724" w:type="dxa"/>
          </w:tcPr>
          <w:p w14:paraId="28CBB85C" w14:textId="77777777" w:rsidR="00653608" w:rsidRPr="00CA26DB" w:rsidRDefault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bookmarkStart w:id="44" w:name="_Hlk50879739"/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  <w:p w14:paraId="2A6C5B58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  <w:p w14:paraId="19F9021B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เงินฝากสถาบันการเงินที่ใช้เป็นหลักประกัน</w:t>
            </w:r>
          </w:p>
          <w:p w14:paraId="00D29610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เงินลงทุนระยะสั้น</w:t>
            </w:r>
          </w:p>
          <w:p w14:paraId="29D38588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  <w:p w14:paraId="32B68235" w14:textId="03615A89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ลูกหนี้</w:t>
            </w:r>
            <w:r w:rsidR="00770E90"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หมุนเวียน</w:t>
            </w:r>
            <w:r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อื่น</w:t>
            </w:r>
          </w:p>
          <w:p w14:paraId="1EADFB64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ลูกหนี้ตามสัญญาเช่าการเงิน</w:t>
            </w:r>
          </w:p>
          <w:p w14:paraId="1391FC24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4366" w:type="dxa"/>
          </w:tcPr>
          <w:p w14:paraId="6282B3E0" w14:textId="77777777" w:rsidR="00653608" w:rsidRPr="00CA26DB" w:rsidRDefault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  <w:p w14:paraId="4B3B82CF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  <w:p w14:paraId="45162D0B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เงินลงทุนระยะสั้น</w:t>
            </w:r>
          </w:p>
          <w:p w14:paraId="7ECAE3C5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ลูกหนี้การค้า </w:t>
            </w:r>
          </w:p>
          <w:p w14:paraId="48910888" w14:textId="2FFED831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ลูกหนี้</w:t>
            </w:r>
            <w:r w:rsidR="00770E90"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หมุนเวียน</w:t>
            </w:r>
            <w:r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อื่น</w:t>
            </w:r>
          </w:p>
          <w:p w14:paraId="7F012EEE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 xml:space="preserve">ลูกหนี้ตามสัญญาเช่าการเงิน </w:t>
            </w:r>
          </w:p>
          <w:p w14:paraId="6B726562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เงินกู้ยืมระยะสั้นจากกิจการที่เกี่ยวข้องกัน</w:t>
            </w:r>
          </w:p>
          <w:p w14:paraId="1EA8436F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  <w:lang w:eastAsia="en-GB"/>
              </w:rPr>
              <w:t xml:space="preserve">เงินให้กู้ยืมระยะยาวแก่กิจการที่เกี่ยวข้องกันที่ถึงกำหนดชำระภายในหนึ่งปี </w:t>
            </w:r>
          </w:p>
          <w:p w14:paraId="382FC347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</w:tr>
      <w:tr w:rsidR="00653608" w:rsidRPr="00CA26DB" w14:paraId="1D2E1F4A" w14:textId="77777777" w:rsidTr="00653608">
        <w:tc>
          <w:tcPr>
            <w:tcW w:w="4724" w:type="dxa"/>
          </w:tcPr>
          <w:p w14:paraId="4E4DAA07" w14:textId="77777777" w:rsidR="00653608" w:rsidRPr="00CA26DB" w:rsidRDefault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หนี้สินทางการเงิน</w:t>
            </w:r>
          </w:p>
          <w:p w14:paraId="1480C070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  <w:p w14:paraId="2A633FC3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</w:p>
          <w:p w14:paraId="3C91E2B9" w14:textId="0FD6BE5C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เจ้าหนี้</w:t>
            </w:r>
            <w:r w:rsidR="00770E90" w:rsidRPr="00CA26DB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  <w:p w14:paraId="43B3A69A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เงินกู้ยืมระยะยาวจากสถาบันการเงิน </w:t>
            </w:r>
          </w:p>
          <w:p w14:paraId="5E0B4227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เงินกู้ยืมระยะยาวจากกิจการอื่น</w:t>
            </w:r>
          </w:p>
          <w:p w14:paraId="70F5B4B2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เงินกู้ยืมระยะยาวจากกิจการที่เกี่ยวข้องกัน</w:t>
            </w:r>
          </w:p>
          <w:p w14:paraId="1D220B66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  <w:p w14:paraId="3E1C0FE9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หนี้สินไม่หมุนเวียนอื่น</w:t>
            </w:r>
          </w:p>
        </w:tc>
        <w:tc>
          <w:tcPr>
            <w:tcW w:w="4366" w:type="dxa"/>
          </w:tcPr>
          <w:p w14:paraId="559B3EE7" w14:textId="77777777" w:rsidR="00653608" w:rsidRPr="00CA26DB" w:rsidRDefault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หนี้สินทางการเงิน</w:t>
            </w:r>
          </w:p>
          <w:p w14:paraId="3FC8F4EA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  <w:p w14:paraId="1B689C69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</w:p>
          <w:p w14:paraId="17453519" w14:textId="4947A02D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เจ้าหนี้</w:t>
            </w:r>
            <w:r w:rsidR="00770E90" w:rsidRPr="00CA26DB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CA26DB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  <w:p w14:paraId="5512C876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เงินกู้ยืมระยะยาวจากสถาบันการเงิน </w:t>
            </w:r>
          </w:p>
          <w:p w14:paraId="4CA1428A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เงินกู้ยืมระยะยาวจากกิจการที่เกี่ยวข้องกัน</w:t>
            </w:r>
          </w:p>
          <w:p w14:paraId="618282A5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 xml:space="preserve">หนี้สินตามสัญญาเช่า </w:t>
            </w:r>
          </w:p>
          <w:p w14:paraId="66DADDF7" w14:textId="77777777" w:rsidR="00653608" w:rsidRPr="00CA26DB" w:rsidRDefault="00653608" w:rsidP="00653608">
            <w:pPr>
              <w:pStyle w:val="ListParagraph"/>
              <w:numPr>
                <w:ilvl w:val="0"/>
                <w:numId w:val="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CA26DB">
              <w:rPr>
                <w:rFonts w:ascii="Angsana New" w:hAnsi="Angsana New"/>
                <w:sz w:val="28"/>
                <w:szCs w:val="28"/>
                <w:cs/>
              </w:rPr>
              <w:t>หนี้สินไม่หมุนเวียนอื่น</w:t>
            </w:r>
          </w:p>
          <w:p w14:paraId="75822764" w14:textId="77777777" w:rsidR="00653608" w:rsidRPr="00CA26DB" w:rsidRDefault="006536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lang w:val="en-GB" w:eastAsia="en-GB"/>
              </w:rPr>
            </w:pPr>
          </w:p>
        </w:tc>
      </w:tr>
    </w:tbl>
    <w:p w14:paraId="0D732C62" w14:textId="77777777" w:rsidR="00653608" w:rsidRPr="00CA26DB" w:rsidRDefault="00653608" w:rsidP="006536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br w:type="page"/>
      </w:r>
    </w:p>
    <w:p w14:paraId="5D2EC51C" w14:textId="232926E3" w:rsidR="007731B6" w:rsidRPr="00CA26DB" w:rsidRDefault="007731B6" w:rsidP="00043416">
      <w:pPr>
        <w:pStyle w:val="Heading2"/>
        <w:tabs>
          <w:tab w:val="clear" w:pos="567"/>
        </w:tabs>
        <w:spacing w:before="120" w:after="120" w:line="240" w:lineRule="auto"/>
        <w:ind w:left="547" w:hanging="547"/>
        <w:rPr>
          <w:rFonts w:ascii="Angsana New" w:eastAsia="Arial Unicode MS" w:hAnsi="Angsana New" w:cs="Angsana New"/>
          <w:b w:val="0"/>
          <w:bCs w:val="0"/>
          <w:sz w:val="28"/>
          <w:szCs w:val="28"/>
        </w:rPr>
      </w:pPr>
      <w:r w:rsidRPr="00CA26DB">
        <w:rPr>
          <w:rFonts w:ascii="Angsana New" w:hAnsi="Angsana New" w:cs="Angsana New"/>
          <w:sz w:val="28"/>
          <w:szCs w:val="28"/>
        </w:rPr>
        <w:lastRenderedPageBreak/>
        <w:t>3</w:t>
      </w:r>
      <w:r w:rsidR="00653608" w:rsidRPr="00CA26DB">
        <w:rPr>
          <w:rFonts w:ascii="Angsana New" w:hAnsi="Angsana New" w:cs="Angsana New"/>
          <w:sz w:val="28"/>
          <w:szCs w:val="28"/>
        </w:rPr>
        <w:t>6</w:t>
      </w:r>
      <w:r w:rsidRPr="00CA26DB">
        <w:rPr>
          <w:rFonts w:ascii="Angsana New" w:hAnsi="Angsana New" w:cs="Angsana New"/>
          <w:sz w:val="28"/>
          <w:szCs w:val="28"/>
        </w:rPr>
        <w:t>.</w:t>
      </w:r>
      <w:r w:rsidRPr="00CA26DB">
        <w:rPr>
          <w:rFonts w:ascii="Angsana New" w:hAnsi="Angsana New" w:cs="Angsana New"/>
          <w:sz w:val="28"/>
          <w:szCs w:val="28"/>
        </w:rPr>
        <w:tab/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>การลงทุน</w:t>
      </w:r>
      <w:r w:rsidR="00B210BA" w:rsidRPr="00CA26DB">
        <w:rPr>
          <w:rFonts w:ascii="Angsana New" w:eastAsia="Arial Unicode MS" w:hAnsi="Angsana New" w:cs="Angsana New" w:hint="cs"/>
          <w:sz w:val="28"/>
          <w:szCs w:val="28"/>
          <w:cs/>
        </w:rPr>
        <w:t>ใน</w:t>
      </w:r>
      <w:r w:rsidRPr="00CA26DB">
        <w:rPr>
          <w:rFonts w:ascii="Angsana New" w:eastAsia="Arial Unicode MS" w:hAnsi="Angsana New" w:cs="Angsana New"/>
          <w:sz w:val="28"/>
          <w:szCs w:val="28"/>
          <w:cs/>
        </w:rPr>
        <w:t>โครงการพลังงานสะอาด</w:t>
      </w:r>
    </w:p>
    <w:p w14:paraId="2B13F61A" w14:textId="77777777" w:rsidR="000A5A69" w:rsidRPr="00CA26DB" w:rsidRDefault="000A5A69" w:rsidP="00043416">
      <w:pPr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  <w:u w:val="single"/>
        </w:rPr>
      </w:pPr>
      <w:r w:rsidRPr="00CA26DB">
        <w:rPr>
          <w:rFonts w:ascii="Angsana New" w:eastAsia="Arial Unicode MS" w:hAnsi="Angsana New"/>
          <w:sz w:val="28"/>
          <w:szCs w:val="28"/>
          <w:u w:val="single"/>
          <w:cs/>
        </w:rPr>
        <w:t>การเพิ่มเงินลงทุน</w:t>
      </w:r>
    </w:p>
    <w:p w14:paraId="416837F2" w14:textId="77777777" w:rsidR="00653608" w:rsidRPr="00CA26DB" w:rsidRDefault="00653608" w:rsidP="00043416">
      <w:pPr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การประชุมวิสามัญผู้ถือหุ้น ครั้งที่ </w:t>
      </w:r>
      <w:r w:rsidRPr="00CA26DB">
        <w:rPr>
          <w:rFonts w:ascii="Angsana New" w:eastAsia="Arial Unicode MS" w:hAnsi="Angsana New"/>
          <w:sz w:val="28"/>
          <w:szCs w:val="28"/>
        </w:rPr>
        <w:t>1/2568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เมื่อวันที่ </w:t>
      </w:r>
      <w:r w:rsidRPr="00CA26DB">
        <w:rPr>
          <w:rFonts w:ascii="Angsana New" w:eastAsia="Arial Unicode MS" w:hAnsi="Angsana New"/>
          <w:sz w:val="28"/>
          <w:szCs w:val="28"/>
        </w:rPr>
        <w:t>21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กุมภาพันธ์ </w:t>
      </w:r>
      <w:r w:rsidRPr="00CA26DB">
        <w:rPr>
          <w:rFonts w:ascii="Angsana New" w:eastAsia="Arial Unicode MS" w:hAnsi="Angsana New"/>
          <w:sz w:val="28"/>
          <w:szCs w:val="28"/>
        </w:rPr>
        <w:t>2568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ได้มีมติอนุมัติการเพิ่มเงินลงทุนจำนวนประมา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ณ</w:t>
      </w:r>
      <w:r w:rsidRPr="00CA26DB">
        <w:rPr>
          <w:rFonts w:ascii="Angsana New" w:eastAsia="Arial Unicode MS" w:hAnsi="Angsana New"/>
          <w:sz w:val="28"/>
          <w:szCs w:val="28"/>
        </w:rPr>
        <w:t xml:space="preserve"> 63,028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หรือเทียบเท่าประมาณ</w:t>
      </w:r>
      <w:r w:rsidRPr="00CA26DB">
        <w:rPr>
          <w:rFonts w:ascii="Angsana New" w:eastAsia="Arial Unicode MS" w:hAnsi="Angsana New"/>
          <w:sz w:val="28"/>
          <w:szCs w:val="28"/>
        </w:rPr>
        <w:t xml:space="preserve"> 1,776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และดอกเบี้ยระหว่างการก่อสร้างประมาณ </w:t>
      </w:r>
      <w:r w:rsidRPr="00CA26DB">
        <w:rPr>
          <w:rFonts w:ascii="Angsana New" w:eastAsia="Arial Unicode MS" w:hAnsi="Angsana New"/>
          <w:sz w:val="28"/>
          <w:szCs w:val="28"/>
        </w:rPr>
        <w:t>17,922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ล้านบาท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หรือเทียบเท่าประมาณ</w:t>
      </w:r>
      <w:r w:rsidRPr="00CA26DB">
        <w:rPr>
          <w:rFonts w:ascii="Angsana New" w:eastAsia="Arial Unicode MS" w:hAnsi="Angsana New"/>
          <w:sz w:val="28"/>
          <w:szCs w:val="28"/>
        </w:rPr>
        <w:t xml:space="preserve"> 505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ล้านเหรียญสหรัฐอเมริกา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โดยมีมูลค่าเงินลงทุนทั้งหมดของโครงการ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CFP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เป็นจำนวนเงินประมาณ</w:t>
      </w:r>
      <w:r w:rsidRPr="00CA26DB">
        <w:rPr>
          <w:rFonts w:ascii="Angsana New" w:eastAsia="Arial Unicode MS" w:hAnsi="Angsana New"/>
          <w:sz w:val="28"/>
          <w:szCs w:val="28"/>
        </w:rPr>
        <w:t xml:space="preserve"> 241,472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ล้านบาท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หรือเทียบเท่าประมาณ</w:t>
      </w:r>
      <w:r w:rsidRPr="00CA26DB">
        <w:rPr>
          <w:rFonts w:ascii="Angsana New" w:eastAsia="Arial Unicode MS" w:hAnsi="Angsana New"/>
          <w:sz w:val="28"/>
          <w:szCs w:val="28"/>
        </w:rPr>
        <w:t xml:space="preserve"> 7,151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ล้านเหรียญสหรัฐอเมริกา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และดอกเบี้ยระหว่างการก่อสร้างประมาณ </w:t>
      </w:r>
      <w:r w:rsidRPr="00CA26DB">
        <w:rPr>
          <w:rFonts w:ascii="Angsana New" w:eastAsia="Arial Unicode MS" w:hAnsi="Angsana New"/>
          <w:sz w:val="28"/>
          <w:szCs w:val="28"/>
        </w:rPr>
        <w:t>37,216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ล้านบาท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หรือเทียบเท่าประมาณ </w:t>
      </w:r>
      <w:r w:rsidRPr="00CA26DB">
        <w:rPr>
          <w:rFonts w:ascii="Angsana New" w:eastAsia="Arial Unicode MS" w:hAnsi="Angsana New"/>
          <w:sz w:val="28"/>
          <w:szCs w:val="28"/>
        </w:rPr>
        <w:t>1,078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ล้านเหรียญสหรัฐอเมริกา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และในระหว่าง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ปี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บริษัทฯ ได้มีการลงนามสัญญาจ้างผู้รับเหมาใหม่หลายแห่งเพื่อเริ่มดำเนินโครงการต่อตามแผนงานของบริษัทฯ</w:t>
      </w:r>
    </w:p>
    <w:p w14:paraId="55B6D6A3" w14:textId="77777777" w:rsidR="00653608" w:rsidRPr="00CA26DB" w:rsidRDefault="00653608" w:rsidP="00043416">
      <w:pPr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  <w:u w:val="single"/>
        </w:rPr>
      </w:pPr>
      <w:r w:rsidRPr="00CA26DB">
        <w:rPr>
          <w:rFonts w:ascii="Angsana New" w:eastAsia="Arial Unicode MS" w:hAnsi="Angsana New"/>
          <w:sz w:val="28"/>
          <w:szCs w:val="28"/>
          <w:u w:val="single"/>
          <w:cs/>
        </w:rPr>
        <w:t>การบังคับหลักประกันสำหรับโครงการพลังงานสะอาด (</w:t>
      </w:r>
      <w:r w:rsidRPr="00CA26DB">
        <w:rPr>
          <w:rFonts w:ascii="Angsana New" w:eastAsia="Arial Unicode MS" w:hAnsi="Angsana New"/>
          <w:sz w:val="28"/>
          <w:szCs w:val="28"/>
          <w:u w:val="single"/>
        </w:rPr>
        <w:t xml:space="preserve">Clean Fuel Project </w:t>
      </w:r>
      <w:r w:rsidRPr="00CA26DB">
        <w:rPr>
          <w:rFonts w:ascii="Angsana New" w:eastAsia="Arial Unicode MS" w:hAnsi="Angsana New"/>
          <w:sz w:val="28"/>
          <w:szCs w:val="28"/>
          <w:u w:val="single"/>
          <w:cs/>
        </w:rPr>
        <w:t>หรือ</w:t>
      </w:r>
      <w:r w:rsidRPr="00CA26DB">
        <w:rPr>
          <w:rFonts w:ascii="Angsana New" w:eastAsia="Arial Unicode MS" w:hAnsi="Angsana New"/>
          <w:sz w:val="28"/>
          <w:szCs w:val="28"/>
          <w:u w:val="single"/>
        </w:rPr>
        <w:t xml:space="preserve"> CFP)</w:t>
      </w:r>
    </w:p>
    <w:p w14:paraId="6255067A" w14:textId="5E51E373" w:rsidR="00653608" w:rsidRPr="00CA26DB" w:rsidRDefault="00653608" w:rsidP="00043416">
      <w:pPr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u w:val="single"/>
          <w:cs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>ในระหว่างปี</w:t>
      </w:r>
      <w:r w:rsidRPr="00CA26DB">
        <w:rPr>
          <w:rFonts w:ascii="Angsana New" w:eastAsia="SimSun" w:hAnsi="Angsana New"/>
          <w:sz w:val="28"/>
          <w:szCs w:val="28"/>
        </w:rPr>
        <w:t xml:space="preserve"> 2568</w:t>
      </w:r>
      <w:r w:rsidRPr="00CA26DB">
        <w:rPr>
          <w:rFonts w:ascii="Angsana New" w:eastAsia="SimSun" w:hAnsi="Angsana New" w:hint="cs"/>
          <w:sz w:val="28"/>
          <w:szCs w:val="28"/>
          <w:cs/>
        </w:rPr>
        <w:t xml:space="preserve"> บริษัทฯ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ได้รับเงินจากการบังคับหลักประกันภายใต้สัญญาจ้างเหมาทำของ การออกแบบวิศวกรรม </w:t>
      </w:r>
      <w:r w:rsidR="00313B4F" w:rsidRPr="00CA26DB">
        <w:rPr>
          <w:rFonts w:ascii="Angsana New" w:eastAsia="Arial Unicode MS" w:hAnsi="Angsana New"/>
          <w:sz w:val="28"/>
          <w:szCs w:val="28"/>
        </w:rPr>
        <w:t xml:space="preserve">    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การจัดหา และการก่อสร้าง (สัญญา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EPC)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ระหว่างบริษัทฯ และ </w:t>
      </w:r>
      <w:r w:rsidRPr="00CA26DB">
        <w:rPr>
          <w:rFonts w:ascii="Angsana New" w:eastAsia="Arial Unicode MS" w:hAnsi="Angsana New"/>
          <w:sz w:val="28"/>
          <w:szCs w:val="28"/>
        </w:rPr>
        <w:t xml:space="preserve">The Consortium of PSS Netherlands B.V. (Offshore Contractor)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และ </w:t>
      </w:r>
      <w:r w:rsidRPr="00CA26DB">
        <w:rPr>
          <w:rFonts w:ascii="Angsana New" w:eastAsia="Arial Unicode MS" w:hAnsi="Angsana New"/>
          <w:sz w:val="28"/>
          <w:szCs w:val="28"/>
        </w:rPr>
        <w:t xml:space="preserve">an unincorporated joint venture of Samsung E&amp;A (Thailand) Co., Ltd., Petrofac South East Asia Pte. Ltd.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และ </w:t>
      </w:r>
      <w:r w:rsidRPr="00CA26DB">
        <w:rPr>
          <w:rFonts w:ascii="Angsana New" w:eastAsia="Arial Unicode MS" w:hAnsi="Angsana New"/>
          <w:sz w:val="28"/>
          <w:szCs w:val="28"/>
        </w:rPr>
        <w:t>Saipem Singapore Pte. Ltd. (Onshore Contractor) (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เรียกรวมกันว่า </w:t>
      </w:r>
      <w:r w:rsidRPr="00CA26DB">
        <w:rPr>
          <w:rFonts w:ascii="Angsana New" w:eastAsia="Arial Unicode MS" w:hAnsi="Angsana New"/>
          <w:sz w:val="28"/>
          <w:szCs w:val="28"/>
          <w:cs/>
        </w:rPr>
        <w:t>“</w:t>
      </w:r>
      <w:r w:rsidRPr="00CA26DB">
        <w:rPr>
          <w:rFonts w:ascii="Angsana New" w:eastAsia="Arial Unicode MS" w:hAnsi="Angsana New"/>
          <w:sz w:val="28"/>
          <w:szCs w:val="28"/>
        </w:rPr>
        <w:t xml:space="preserve">Consortium”)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ตามสัญญา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EPC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เป็นจำนวนเงิน </w:t>
      </w:r>
      <w:r w:rsidRPr="00CA26DB">
        <w:rPr>
          <w:rFonts w:asciiTheme="majorBidi" w:eastAsia="Arial Unicode MS" w:hAnsiTheme="majorBidi" w:cstheme="majorBidi"/>
          <w:spacing w:val="-4"/>
          <w:sz w:val="28"/>
          <w:szCs w:val="28"/>
        </w:rPr>
        <w:t xml:space="preserve">15,084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ล้านบาท หรือเทียบเท่าประมาณ </w:t>
      </w:r>
      <w:r w:rsidRPr="00CA26DB">
        <w:rPr>
          <w:rFonts w:asciiTheme="majorBidi" w:eastAsia="Arial Unicode MS" w:hAnsiTheme="majorBidi" w:cstheme="majorBidi"/>
          <w:spacing w:val="-4"/>
          <w:sz w:val="28"/>
          <w:szCs w:val="28"/>
        </w:rPr>
        <w:t>441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ล้านเหรียญสหรัฐอเมริกา ทั้งนี้ บริษัทฯ</w:t>
      </w:r>
      <w:r w:rsidR="00313B4F"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ได้บันทึกการรับเงินหลักประกันนี้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โดยหักต้นทุนของงานระหว่างก่อสร้างในโครงการ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CFP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จำนวนเงินประมาณ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14,312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ล้านบาท และบันทึกรายได้อื่นจำนวนเงินประมาณ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106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ล้านบาท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และบันทึกหักเงินจ่าย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>ล่วงหน้าจำนวน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เงินประมาณ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666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ล้านบาท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</w:p>
    <w:p w14:paraId="72E6594C" w14:textId="77777777" w:rsidR="00653608" w:rsidRPr="00CA26DB" w:rsidRDefault="00653608" w:rsidP="00043416">
      <w:pPr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u w:val="single"/>
        </w:rPr>
      </w:pPr>
      <w:r w:rsidRPr="00CA26DB">
        <w:rPr>
          <w:rFonts w:ascii="Angsana New" w:eastAsia="Arial Unicode MS" w:hAnsi="Angsana New" w:hint="cs"/>
          <w:sz w:val="28"/>
          <w:szCs w:val="28"/>
          <w:u w:val="single"/>
          <w:cs/>
        </w:rPr>
        <w:t>การบอกเลิกสัญญาสำหรับการออกแบบวิศวกรรม การจัดหา และการก่อสร้าง (</w:t>
      </w:r>
      <w:r w:rsidRPr="00CA26DB">
        <w:rPr>
          <w:rFonts w:ascii="Angsana New" w:eastAsia="Arial Unicode MS" w:hAnsi="Angsana New"/>
          <w:sz w:val="28"/>
          <w:szCs w:val="28"/>
          <w:u w:val="single"/>
        </w:rPr>
        <w:t>EPC contract)</w:t>
      </w:r>
    </w:p>
    <w:p w14:paraId="09FCB6CB" w14:textId="5BFB34B7" w:rsidR="00653608" w:rsidRPr="00CA26DB" w:rsidRDefault="00653608" w:rsidP="00043416">
      <w:pPr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เมื่อวันที่ </w:t>
      </w:r>
      <w:r w:rsidRPr="00CA26DB">
        <w:rPr>
          <w:rFonts w:ascii="Angsana New" w:eastAsia="Arial Unicode MS" w:hAnsi="Angsana New"/>
          <w:sz w:val="28"/>
          <w:szCs w:val="28"/>
        </w:rPr>
        <w:t>24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เมษายน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2568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บริษัทฯ ได้ใช้สิทธิบอกเลิกสัญญา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โดยมีผลทันที เนื่องจาก</w:t>
      </w:r>
      <w:r w:rsidRPr="00CA26DB">
        <w:rPr>
          <w:rFonts w:ascii="Angsana New" w:eastAsia="Arial Unicode MS" w:hAnsi="Angsana New"/>
          <w:sz w:val="28"/>
          <w:szCs w:val="28"/>
          <w:cs/>
        </w:rPr>
        <w:t>ผู้รับเหมาไม่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ปฏิบัติตามภาระผูกพันในสัญญา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 </w:t>
      </w:r>
      <w:r w:rsidRPr="00CA26DB">
        <w:rPr>
          <w:rFonts w:ascii="Angsana New" w:eastAsia="Arial Unicode MS" w:hAnsi="Angsana New"/>
          <w:sz w:val="28"/>
          <w:szCs w:val="28"/>
          <w:cs/>
        </w:rPr>
        <w:t>ทั้งนี้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บริษัทฯ ขอยืนยันว่าการใช้สิทธิบอกเลิกสัญญา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จะไม่ส่งผลกระทบต่อการดำเนินโครงการ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CFP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ให้แล้วเสร็จ โดยบริษัทฯ ได้มีการจัดทำแผนงานเพื่อดำเนินการให้โครงการ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CFP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แล้วเสร็จภายในไตรมาสที่ </w:t>
      </w:r>
      <w:r w:rsidRPr="00CA26DB">
        <w:rPr>
          <w:rFonts w:ascii="Angsana New" w:eastAsia="Arial Unicode MS" w:hAnsi="Angsana New"/>
          <w:sz w:val="28"/>
          <w:szCs w:val="28"/>
        </w:rPr>
        <w:t>3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ของปี </w:t>
      </w:r>
      <w:r w:rsidRPr="00CA26DB">
        <w:rPr>
          <w:rFonts w:ascii="Angsana New" w:eastAsia="Arial Unicode MS" w:hAnsi="Angsana New"/>
          <w:sz w:val="28"/>
          <w:szCs w:val="28"/>
        </w:rPr>
        <w:t>2571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และได้มีการจัดจ้างที่ปรึกษาที่มีความรู้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ความเชี่ยวชาญ และมีประสบการณ์ เพื่อเสริมสร้างการบริหารจัดการโครงการด้านวิศวกรรม การจัดหา และการก่อสร้างอย่างมีประสิทธิภาพ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เพื่อ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ให้การสนับสนุนบริษัทฯ ในการบริหารจัดการโครงการในแต่ละระยะจนแล้วเสร็จ ทั้งนี้ งานก่อสร้างโครงการ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CFP </w:t>
      </w:r>
      <w:r w:rsidRPr="00CA26DB">
        <w:rPr>
          <w:rFonts w:ascii="Angsana New" w:eastAsia="Arial Unicode MS" w:hAnsi="Angsana New"/>
          <w:sz w:val="28"/>
          <w:szCs w:val="28"/>
          <w:cs/>
        </w:rPr>
        <w:t>จะด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ำ</w:t>
      </w:r>
      <w:r w:rsidRPr="00CA26DB">
        <w:rPr>
          <w:rFonts w:ascii="Angsana New" w:eastAsia="Arial Unicode MS" w:hAnsi="Angsana New"/>
          <w:sz w:val="28"/>
          <w:szCs w:val="28"/>
          <w:cs/>
        </w:rPr>
        <w:t>เนินการต่อโดยผู้รับเหมาที่มีความรู้ ความสามารถ และมีประสบการณ์ในการก่อสร้างเพื่อให้การด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ำ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เนินงานก่อสร้างโครงการ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CFP </w:t>
      </w:r>
      <w:r w:rsidRPr="00CA26DB">
        <w:rPr>
          <w:rFonts w:ascii="Angsana New" w:eastAsia="Arial Unicode MS" w:hAnsi="Angsana New"/>
          <w:sz w:val="28"/>
          <w:szCs w:val="28"/>
          <w:cs/>
        </w:rPr>
        <w:t>แล้วเสร็จสมบูรณ์ตามแผนงานของบริษัทฯ</w:t>
      </w:r>
    </w:p>
    <w:p w14:paraId="1B128853" w14:textId="77777777" w:rsidR="00F16379" w:rsidRPr="00CA26DB" w:rsidRDefault="00F163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Arial Unicode MS" w:hAnsi="Angsana New"/>
          <w:sz w:val="28"/>
          <w:szCs w:val="28"/>
          <w:u w:val="single"/>
          <w:cs/>
        </w:rPr>
      </w:pPr>
      <w:r w:rsidRPr="00CA26DB">
        <w:rPr>
          <w:rFonts w:ascii="Angsana New" w:eastAsia="Arial Unicode MS" w:hAnsi="Angsana New"/>
          <w:sz w:val="28"/>
          <w:szCs w:val="28"/>
          <w:u w:val="single"/>
        </w:rPr>
        <w:br w:type="page"/>
      </w:r>
    </w:p>
    <w:p w14:paraId="0401C568" w14:textId="77777777" w:rsidR="00653608" w:rsidRPr="00CA26DB" w:rsidRDefault="00653608" w:rsidP="00192931">
      <w:pPr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  <w:u w:val="single"/>
          <w:cs/>
        </w:rPr>
      </w:pPr>
      <w:r w:rsidRPr="00CA26DB">
        <w:rPr>
          <w:rFonts w:ascii="Angsana New" w:eastAsia="Arial Unicode MS" w:hAnsi="Angsana New" w:hint="cs"/>
          <w:sz w:val="28"/>
          <w:szCs w:val="28"/>
          <w:u w:val="single"/>
          <w:cs/>
        </w:rPr>
        <w:lastRenderedPageBreak/>
        <w:t>กระบวนการอนุญาโตตุลาการเกี่ยวกับโครงการพลังงานสะอาด</w:t>
      </w:r>
    </w:p>
    <w:p w14:paraId="24767955" w14:textId="77777777" w:rsidR="00077859" w:rsidRPr="00CA26DB" w:rsidRDefault="00077859" w:rsidP="000778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เมื่อวันที่ </w:t>
      </w:r>
      <w:r w:rsidRPr="00CA26DB">
        <w:rPr>
          <w:rFonts w:ascii="Angsana New" w:eastAsia="Arial Unicode MS" w:hAnsi="Angsana New"/>
          <w:sz w:val="28"/>
          <w:szCs w:val="28"/>
        </w:rPr>
        <w:t xml:space="preserve">19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กุมภาพันธ์ </w:t>
      </w:r>
      <w:r w:rsidRPr="00CA26DB">
        <w:rPr>
          <w:rFonts w:ascii="Angsana New" w:eastAsia="Arial Unicode MS" w:hAnsi="Angsana New"/>
          <w:sz w:val="28"/>
          <w:szCs w:val="28"/>
        </w:rPr>
        <w:t>2568 Samsung E&amp;A</w:t>
      </w:r>
      <w:r w:rsidRPr="00CA26DB">
        <w:rPr>
          <w:rFonts w:ascii="Angsana New" w:eastAsia="Arial Unicode MS" w:hAnsi="Angsana New" w:hint="cs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</w:rPr>
        <w:t xml:space="preserve">(Thailand) Co., Ltd.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และ </w:t>
      </w:r>
      <w:r w:rsidRPr="00CA26DB">
        <w:rPr>
          <w:rFonts w:ascii="Angsana New" w:eastAsia="Arial Unicode MS" w:hAnsi="Angsana New"/>
          <w:sz w:val="28"/>
          <w:szCs w:val="28"/>
        </w:rPr>
        <w:t>Saipem Singapore Pte. Ltd. (</w:t>
      </w:r>
      <w:r w:rsidRPr="00CA26DB">
        <w:rPr>
          <w:rFonts w:ascii="Angsana New" w:eastAsia="Arial Unicode MS" w:hAnsi="Angsana New"/>
          <w:sz w:val="28"/>
          <w:szCs w:val="28"/>
          <w:cs/>
        </w:rPr>
        <w:t>รวมเรียกว่า “ผู้ร้อง”)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ซึ่งเป็นสมาชิกของ</w:t>
      </w:r>
      <w:r w:rsidRPr="00CA26DB">
        <w:rPr>
          <w:rFonts w:ascii="Angsana New" w:eastAsia="Arial Unicode MS" w:hAnsi="Angsana New"/>
          <w:sz w:val="28"/>
          <w:szCs w:val="28"/>
        </w:rPr>
        <w:t xml:space="preserve"> Consortium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ซึ่งเป็นผู้รับเหมาหลักที่บริษัทฯ ได้เข้าทำสัญญา</w:t>
      </w:r>
      <w:r w:rsidRPr="00CA26DB">
        <w:rPr>
          <w:rFonts w:ascii="Angsana New" w:eastAsia="Arial Unicode MS" w:hAnsi="Angsana New"/>
          <w:sz w:val="28"/>
          <w:szCs w:val="28"/>
        </w:rPr>
        <w:t xml:space="preserve"> EPC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ด้วย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ได้เริ่มกระบวนการอนุญาโตตุลาการกับบริษัทฯ ต่อ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</w:rPr>
        <w:t>Singapore International Arbitration Centre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ในข้อพิพาทระหว่างผู้ร้องและบริษัทฯ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ในเรื่องสัญญา</w:t>
      </w:r>
      <w:r w:rsidRPr="00CA26DB">
        <w:rPr>
          <w:rFonts w:ascii="Angsana New" w:eastAsia="Arial Unicode MS" w:hAnsi="Angsana New"/>
          <w:sz w:val="28"/>
          <w:szCs w:val="28"/>
        </w:rPr>
        <w:t xml:space="preserve"> EPC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(</w:t>
      </w:r>
      <w:r w:rsidRPr="00CA26DB">
        <w:rPr>
          <w:rFonts w:ascii="Angsana New" w:eastAsia="Arial Unicode MS" w:hAnsi="Angsana New"/>
          <w:sz w:val="28"/>
          <w:szCs w:val="28"/>
        </w:rPr>
        <w:t>“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กระบวนการอนุญาโตตุลาการ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EPC”)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โดยเฉพาะกรณีการ</w:t>
      </w:r>
      <w:r w:rsidRPr="00CA26DB">
        <w:rPr>
          <w:rFonts w:ascii="Angsana New" w:eastAsia="Arial Unicode MS" w:hAnsi="Angsana New"/>
          <w:sz w:val="28"/>
          <w:szCs w:val="28"/>
          <w:cs/>
        </w:rPr>
        <w:t>ใช้สิทธิของบริษัทฯ ในการบังคับหลักประกันของ</w:t>
      </w:r>
      <w:r w:rsidRPr="00CA26DB">
        <w:rPr>
          <w:rFonts w:ascii="Angsana New" w:eastAsia="Arial Unicode MS" w:hAnsi="Angsana New"/>
          <w:sz w:val="28"/>
          <w:szCs w:val="28"/>
        </w:rPr>
        <w:t xml:space="preserve"> Consortium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เป็นจํานวนเงินประมาณ </w:t>
      </w:r>
      <w:r w:rsidRPr="00CA26DB">
        <w:rPr>
          <w:rFonts w:ascii="Angsana New" w:eastAsia="Arial Unicode MS" w:hAnsi="Angsana New"/>
          <w:sz w:val="28"/>
          <w:szCs w:val="28"/>
        </w:rPr>
        <w:t xml:space="preserve">358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ล้านเหรียญสหรัฐอเมริกา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โดย</w:t>
      </w:r>
      <w:r w:rsidRPr="00CA26DB">
        <w:rPr>
          <w:rFonts w:ascii="Angsana New" w:eastAsia="Arial Unicode MS" w:hAnsi="Angsana New"/>
          <w:sz w:val="28"/>
          <w:szCs w:val="28"/>
          <w:cs/>
        </w:rPr>
        <w:t>มีการกล่าว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อ้างว่า</w:t>
      </w:r>
      <w:r w:rsidRPr="00CA26DB">
        <w:rPr>
          <w:rFonts w:ascii="Angsana New" w:eastAsia="Arial Unicode MS" w:hAnsi="Angsana New"/>
          <w:sz w:val="28"/>
          <w:szCs w:val="28"/>
          <w:cs/>
        </w:rPr>
        <w:t>การใช้สิทธิบังคับหลักประกันดังกล่าวของบริษัทฯ เป็นการใช้สิทธิก่อนถึงกําหนดเวลา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และ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เป็นการดำเนินการที่ไม่สมควร </w:t>
      </w:r>
      <w:r w:rsidRPr="00CA26DB">
        <w:rPr>
          <w:rFonts w:ascii="Angsana New" w:eastAsia="Arial Unicode MS" w:hAnsi="Angsana New"/>
          <w:sz w:val="28"/>
          <w:szCs w:val="28"/>
          <w:cs/>
        </w:rPr>
        <w:t>อีกทั้งยังได้เรียกร้องค่าเสียหายกับบริษัทฯ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ซึ่งผู้ร้องยังมิได้มีการระบุรายละเอียด ทั้งนี้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บริษัทฯ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เชื่อมั่นว่า บริษัทฯ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ได้ปฏิบัติตามข้อกำหนดและเงื่อนไขของสัญญา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แล้ว และเห็นว่าข้อกล่าวหาของผู้ร้องนั้นไม่มีมูล </w:t>
      </w:r>
      <w:r w:rsidRPr="00CA26DB">
        <w:rPr>
          <w:rFonts w:ascii="Angsana New" w:eastAsia="Arial Unicode MS" w:hAnsi="Angsana New" w:hint="eastAsia"/>
          <w:sz w:val="28"/>
          <w:szCs w:val="28"/>
          <w:cs/>
        </w:rPr>
        <w:t>โดย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เมื่อวันที่ </w:t>
      </w:r>
      <w:r w:rsidRPr="00CA26DB">
        <w:rPr>
          <w:rFonts w:ascii="Angsana New" w:eastAsia="Arial Unicode MS" w:hAnsi="Angsana New"/>
          <w:sz w:val="28"/>
          <w:szCs w:val="28"/>
        </w:rPr>
        <w:t xml:space="preserve">25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มีนาคม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2568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บริษัทฯ ได้</w:t>
      </w:r>
      <w:r w:rsidRPr="00CA26DB">
        <w:rPr>
          <w:rFonts w:ascii="Angsana New" w:eastAsia="Arial Unicode MS" w:hAnsi="Angsana New"/>
          <w:sz w:val="28"/>
          <w:szCs w:val="28"/>
          <w:cs/>
        </w:rPr>
        <w:t>ยื่นคําคัดค้านเพื่อโต้แย้งข้อเรียกร้องดังกล่าว รวมถึงได้ยื่นข้อเรียกร้องแย้งต่อผู้ร้องตามกระบวนการอนุญาโตตุลาการ</w:t>
      </w:r>
      <w:r w:rsidRPr="00CA26DB">
        <w:rPr>
          <w:rFonts w:ascii="Angsana New" w:eastAsia="Arial Unicode MS" w:hAnsi="Angsana New"/>
          <w:sz w:val="28"/>
          <w:szCs w:val="28"/>
        </w:rPr>
        <w:t xml:space="preserve"> EPC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แล้ว </w:t>
      </w:r>
    </w:p>
    <w:p w14:paraId="1DD5B1BE" w14:textId="77777777" w:rsidR="00077859" w:rsidRPr="00CA26DB" w:rsidRDefault="00077859" w:rsidP="000778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ภายหลังจากที่ได้มีการเริ่มกระบวนการอนุญาโตตุลาการ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นั้น บริษัทฯ ได้เริ่มกระบวนการอนุญาโตตุลาการต่อ </w:t>
      </w:r>
      <w:r w:rsidRPr="00CA26DB">
        <w:rPr>
          <w:rFonts w:ascii="Angsana New" w:eastAsia="Arial Unicode MS" w:hAnsi="Angsana New"/>
          <w:sz w:val="28"/>
          <w:szCs w:val="28"/>
        </w:rPr>
        <w:t>Singapore International Arbitration Centre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เพิ่มเติมเกี่ยวข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้อ</w:t>
      </w:r>
      <w:r w:rsidRPr="00CA26DB">
        <w:rPr>
          <w:rFonts w:ascii="Angsana New" w:eastAsia="Arial Unicode MS" w:hAnsi="Angsana New"/>
          <w:sz w:val="28"/>
          <w:szCs w:val="28"/>
          <w:cs/>
        </w:rPr>
        <w:t>งก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ับ</w:t>
      </w:r>
      <w:r w:rsidRPr="00CA26DB">
        <w:rPr>
          <w:rFonts w:ascii="Angsana New" w:eastAsia="Arial Unicode MS" w:hAnsi="Angsana New"/>
          <w:sz w:val="28"/>
          <w:szCs w:val="28"/>
          <w:cs/>
        </w:rPr>
        <w:t>สัญญาค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้ำประกันที่ออกโดย </w:t>
      </w:r>
      <w:r w:rsidRPr="00CA26DB">
        <w:rPr>
          <w:rFonts w:ascii="Angsana New" w:eastAsia="Arial Unicode MS" w:hAnsi="Angsana New"/>
          <w:sz w:val="28"/>
          <w:szCs w:val="28"/>
        </w:rPr>
        <w:t xml:space="preserve">Samsung E&amp;A Co., Ltd.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และ </w:t>
      </w:r>
      <w:r w:rsidRPr="00CA26DB">
        <w:rPr>
          <w:rFonts w:ascii="Angsana New" w:eastAsia="Arial Unicode MS" w:hAnsi="Angsana New"/>
          <w:sz w:val="28"/>
          <w:szCs w:val="28"/>
        </w:rPr>
        <w:t xml:space="preserve">Saipem S.p.A.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ในฐานะบริษัทแม่ (</w:t>
      </w:r>
      <w:r w:rsidRPr="00CA26DB">
        <w:rPr>
          <w:rFonts w:ascii="Angsana New" w:eastAsia="Arial Unicode MS" w:hAnsi="Angsana New"/>
          <w:sz w:val="28"/>
          <w:szCs w:val="28"/>
        </w:rPr>
        <w:t>“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กระบวนการอนุญาโตตุลาการ </w:t>
      </w:r>
      <w:r w:rsidRPr="00CA26DB">
        <w:rPr>
          <w:rFonts w:ascii="Angsana New" w:eastAsia="Arial Unicode MS" w:hAnsi="Angsana New"/>
          <w:sz w:val="28"/>
          <w:szCs w:val="28"/>
        </w:rPr>
        <w:t>PCG”)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ซึ่งทั้งสองบริษัทตกลงเป็นผู้ค้ำประกันการปฏิบัติตามหน้าที่ของ </w:t>
      </w:r>
      <w:r w:rsidRPr="00CA26DB">
        <w:rPr>
          <w:rFonts w:ascii="Angsana New" w:eastAsia="Arial Unicode MS" w:hAnsi="Angsana New"/>
          <w:sz w:val="28"/>
          <w:szCs w:val="28"/>
        </w:rPr>
        <w:t xml:space="preserve">Samsung E&amp;A (Thailand) Co., Ltd.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หรือ </w:t>
      </w:r>
      <w:r w:rsidRPr="00CA26DB">
        <w:rPr>
          <w:rFonts w:ascii="Angsana New" w:eastAsia="Arial Unicode MS" w:hAnsi="Angsana New"/>
          <w:sz w:val="28"/>
          <w:szCs w:val="28"/>
        </w:rPr>
        <w:t xml:space="preserve">Saipem Singapore Pte. Ltd.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หรือ </w:t>
      </w:r>
      <w:r w:rsidRPr="00CA26DB">
        <w:rPr>
          <w:rFonts w:ascii="Angsana New" w:eastAsia="Arial Unicode MS" w:hAnsi="Angsana New"/>
          <w:sz w:val="28"/>
          <w:szCs w:val="28"/>
        </w:rPr>
        <w:t xml:space="preserve">PSS Netherlands B.V.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ภายใต้สัญญา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 </w:t>
      </w:r>
    </w:p>
    <w:p w14:paraId="59B23FE3" w14:textId="77777777" w:rsidR="00077859" w:rsidRPr="00CA26DB" w:rsidRDefault="00077859" w:rsidP="000778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เนื่องจากข้อพิพาทในกระบวนการอนุญาโตตุลาการดังกล่าว เกี่ยวข้องกับข้อพิพาทในกระบวนการอนุญาโตตุลาการ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บริษัทฯ จึงได้ยื่นคำขอต่อคณะอนุญาโตตุลาการในกระบวนการอนุญาโตตุลาการ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ให้รวมกระบวนการอนุญาโตตุลาการ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EPC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และกระบวนการอนุญาโตตุลาการ </w:t>
      </w:r>
      <w:r w:rsidRPr="00CA26DB">
        <w:rPr>
          <w:rFonts w:ascii="Angsana New" w:eastAsia="Arial Unicode MS" w:hAnsi="Angsana New"/>
          <w:sz w:val="28"/>
          <w:szCs w:val="28"/>
        </w:rPr>
        <w:t xml:space="preserve">PCG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เข้าด้วยกัน ทั้งนี้ เมื่อวันที่ </w:t>
      </w:r>
      <w:r w:rsidRPr="00CA26DB">
        <w:rPr>
          <w:rFonts w:ascii="Angsana New" w:eastAsia="Arial Unicode MS" w:hAnsi="Angsana New"/>
          <w:sz w:val="28"/>
          <w:szCs w:val="28"/>
        </w:rPr>
        <w:t xml:space="preserve">26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มกราคม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2569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คณะอนุญาโตตุลาการได้มีคำสั่งอนุญาตให้รวมกระบวนการอนุญาโตตุลาการทั้งหมดดังกล่าวเป็นกระบวนการอนุญาโตตุลาการเดียวกัน</w:t>
      </w:r>
    </w:p>
    <w:p w14:paraId="7ABCAEA3" w14:textId="03A01449" w:rsidR="00077859" w:rsidRPr="00CA26DB" w:rsidRDefault="00077859" w:rsidP="000778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>บริษัทฯ คาดว่ากระบวนการอนุญาโตตุลาการดังกล่าวจะไม่ส่งผลกระทบต่อความคืบหน้าหรือการก่อสร้างแล้วเสร็จ          ตามแผนของโครงการพลังงานสะอาดแต่อย่างใด</w:t>
      </w:r>
    </w:p>
    <w:p w14:paraId="764EBA56" w14:textId="77777777" w:rsidR="00BD6291" w:rsidRPr="00CA26DB" w:rsidRDefault="00BD6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</w:rPr>
      </w:pPr>
      <w:r w:rsidRPr="00CA26DB">
        <w:rPr>
          <w:rFonts w:ascii="Angsana New" w:hAnsi="Angsana New"/>
          <w:sz w:val="28"/>
          <w:szCs w:val="28"/>
        </w:rPr>
        <w:br w:type="page"/>
      </w:r>
    </w:p>
    <w:p w14:paraId="0726FBE6" w14:textId="27294BD4" w:rsidR="00A7018B" w:rsidRPr="00CA26DB" w:rsidRDefault="00030472" w:rsidP="00C03D41">
      <w:pPr>
        <w:pStyle w:val="Heading2"/>
        <w:tabs>
          <w:tab w:val="clear" w:pos="567"/>
        </w:tabs>
        <w:spacing w:before="120" w:after="120" w:line="240" w:lineRule="auto"/>
        <w:ind w:left="547" w:hanging="547"/>
        <w:rPr>
          <w:rFonts w:ascii="Angsana New" w:hAnsi="Angsana New" w:cs="Angsana New"/>
          <w:sz w:val="28"/>
          <w:szCs w:val="28"/>
        </w:rPr>
      </w:pPr>
      <w:r w:rsidRPr="00CA26DB">
        <w:rPr>
          <w:rFonts w:ascii="Angsana New" w:hAnsi="Angsana New" w:cs="Angsana New"/>
          <w:sz w:val="28"/>
          <w:szCs w:val="28"/>
        </w:rPr>
        <w:lastRenderedPageBreak/>
        <w:t>3</w:t>
      </w:r>
      <w:r w:rsidR="00653608" w:rsidRPr="00CA26DB">
        <w:rPr>
          <w:rFonts w:ascii="Angsana New" w:hAnsi="Angsana New" w:cs="Angsana New"/>
          <w:sz w:val="28"/>
          <w:szCs w:val="28"/>
        </w:rPr>
        <w:t>7</w:t>
      </w:r>
      <w:r w:rsidR="00A7018B" w:rsidRPr="00CA26DB">
        <w:rPr>
          <w:rFonts w:ascii="Angsana New" w:hAnsi="Angsana New" w:cs="Angsana New"/>
          <w:sz w:val="28"/>
          <w:szCs w:val="28"/>
        </w:rPr>
        <w:t>.</w:t>
      </w:r>
      <w:r w:rsidR="00A7018B" w:rsidRPr="00CA26DB">
        <w:rPr>
          <w:rFonts w:ascii="Angsana New" w:hAnsi="Angsana New" w:cs="Angsana New"/>
          <w:sz w:val="28"/>
          <w:szCs w:val="28"/>
        </w:rPr>
        <w:tab/>
      </w:r>
      <w:r w:rsidR="00A7018B" w:rsidRPr="00CA26DB">
        <w:rPr>
          <w:rFonts w:ascii="Angsana New" w:hAnsi="Angsana New" w:cs="Angsana New"/>
          <w:sz w:val="28"/>
          <w:szCs w:val="28"/>
          <w:cs/>
        </w:rPr>
        <w:t>เหตุการณ์ภายหลังรอบระยะเวลาที่รายงาน</w:t>
      </w:r>
    </w:p>
    <w:bookmarkEnd w:id="44"/>
    <w:p w14:paraId="4382164A" w14:textId="2B9CC226" w:rsidR="00653608" w:rsidRPr="00CA26DB" w:rsidRDefault="00B832F8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 w:hanging="540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37.1 </w:t>
      </w:r>
      <w:r w:rsidR="0025107A"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    </w:t>
      </w:r>
      <w:r w:rsidR="00653608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การซื้อคืน</w:t>
      </w:r>
      <w:r w:rsidR="00653608" w:rsidRPr="00CA26DB">
        <w:rPr>
          <w:rFonts w:ascii="Angsana New" w:eastAsia="Arial Unicode MS" w:hAnsi="Angsana New" w:hint="cs"/>
          <w:b/>
          <w:bCs/>
          <w:sz w:val="28"/>
          <w:szCs w:val="28"/>
          <w:cs/>
        </w:rPr>
        <w:t>และยกเลิกหุ้นกู้</w:t>
      </w:r>
    </w:p>
    <w:p w14:paraId="5A1FBB46" w14:textId="5A8A7C8D" w:rsidR="00C03D41" w:rsidRPr="00CA26DB" w:rsidRDefault="00C03D41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เมื่อวันที่ </w:t>
      </w:r>
      <w:r w:rsidRPr="00CA26DB">
        <w:rPr>
          <w:rFonts w:ascii="Angsana New" w:eastAsia="Arial Unicode MS" w:hAnsi="Angsana New"/>
          <w:sz w:val="28"/>
          <w:szCs w:val="28"/>
        </w:rPr>
        <w:t xml:space="preserve">6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มกราคม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2569 </w:t>
      </w:r>
      <w:r w:rsidRPr="00CA26DB">
        <w:rPr>
          <w:rFonts w:ascii="Angsana New" w:eastAsia="Arial Unicode MS" w:hAnsi="Angsana New"/>
          <w:sz w:val="28"/>
          <w:szCs w:val="28"/>
          <w:cs/>
        </w:rPr>
        <w:t>บริษัท ไทยออยล์ ศูนย์บริหารเงิน จำกัด (“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TTC”) </w:t>
      </w:r>
      <w:r w:rsidRPr="00CA26DB">
        <w:rPr>
          <w:rFonts w:ascii="Angsana New" w:eastAsia="Arial Unicode MS" w:hAnsi="Angsana New"/>
          <w:sz w:val="28"/>
          <w:szCs w:val="28"/>
          <w:cs/>
        </w:rPr>
        <w:t>ซึ่งเป็นบริษัทย่อยของบริษัทฯ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ได้ประกาศการทำคำเสนอซื้อคืนเป็นการทั่วไป </w:t>
      </w:r>
      <w:r w:rsidRPr="00CA26DB">
        <w:rPr>
          <w:rFonts w:ascii="Angsana New" w:eastAsia="Arial Unicode MS" w:hAnsi="Angsana New"/>
          <w:sz w:val="28"/>
          <w:szCs w:val="28"/>
        </w:rPr>
        <w:t xml:space="preserve">(Tender Offer)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เพื่อที่จะซื้อคืนและยกเลิกหุ้นกู้ที่ไม่มีหลักประกันและไม่ด้อยสิทธิ</w:t>
      </w:r>
      <w:r w:rsidRPr="00CA26DB">
        <w:rPr>
          <w:rFonts w:ascii="Angsana New" w:eastAsia="Arial Unicode MS" w:hAnsi="Angsana New"/>
          <w:sz w:val="28"/>
          <w:szCs w:val="28"/>
        </w:rPr>
        <w:t xml:space="preserve">                  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ที่บริษัทฯเป็นผู้ค้ำประกัน ซึ่งยังคงเหลืออยู่ก่อนครบกำหนดไถ่ถอน คิดเป็นมูลค่าเงินต้นของหุ้นกู้ที่จะซื้อคืนรวมกันไม่เกิน </w:t>
      </w:r>
      <w:r w:rsidRPr="00CA26DB">
        <w:rPr>
          <w:rFonts w:ascii="Angsana New" w:eastAsia="Arial Unicode MS" w:hAnsi="Angsana New"/>
          <w:sz w:val="28"/>
          <w:szCs w:val="28"/>
        </w:rPr>
        <w:t xml:space="preserve">550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ล้านเหรียญสหรัฐอเมริกา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โดยมีระยะเวลาทำคำเสนอซื้อคืนตั้งแต่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วันที่ </w:t>
      </w:r>
      <w:r w:rsidRPr="00CA26DB">
        <w:rPr>
          <w:rFonts w:ascii="Angsana New" w:eastAsia="Arial Unicode MS" w:hAnsi="Angsana New"/>
          <w:sz w:val="28"/>
          <w:szCs w:val="28"/>
        </w:rPr>
        <w:t>6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มกราคม ถึง </w:t>
      </w:r>
      <w:r w:rsidRPr="00CA26DB">
        <w:rPr>
          <w:rFonts w:ascii="Angsana New" w:eastAsia="Arial Unicode MS" w:hAnsi="Angsana New"/>
          <w:sz w:val="28"/>
          <w:szCs w:val="28"/>
        </w:rPr>
        <w:t xml:space="preserve">4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กุมภาพันธ์ </w:t>
      </w:r>
      <w:r w:rsidRPr="00CA26DB">
        <w:rPr>
          <w:rFonts w:ascii="Angsana New" w:eastAsia="Arial Unicode MS" w:hAnsi="Angsana New"/>
          <w:sz w:val="28"/>
          <w:szCs w:val="28"/>
        </w:rPr>
        <w:t xml:space="preserve">2569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โดยมีรายละเอียดหุ้นกู้ที่ซื้อคืนและยกเลิกดังต่อไปนี้</w:t>
      </w:r>
    </w:p>
    <w:p w14:paraId="0E604D04" w14:textId="3AF96ECB" w:rsidR="00C03D41" w:rsidRPr="00CA26DB" w:rsidRDefault="00C03D41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33"/>
        <w:jc w:val="thaiDistribute"/>
        <w:rPr>
          <w:rFonts w:ascii="Angsana New" w:eastAsia="Arial Unicode MS" w:hAnsi="Angsana New"/>
          <w:spacing w:val="-4"/>
          <w:sz w:val="28"/>
          <w:szCs w:val="28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</w:rPr>
        <w:t>-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       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ab/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หุ้นกู้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อัตราดอกเบี้ยคงที่ร้อยละ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2.50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ต่อปี ครบก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ำ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หนดชําระในปี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2573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ซึ่งออกเมื่อวันที่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18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มิถุนายน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2563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มีมูลค่า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             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เงินต้นที่ซื้อคืนและยกเลิกทั้งสิ้น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116.047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ล้านเหรียญสหรัฐอเมริกา ส่งผลให้หุ้นกู้ฉบับนี้มีมูลค่าคงเหลือทั้งสิ้นจำนวน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283.953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ล้านเหรียญสหรัฐอเมริกา</w:t>
      </w:r>
    </w:p>
    <w:p w14:paraId="1F774B1A" w14:textId="6DFE25F4" w:rsidR="00C03D41" w:rsidRPr="00CA26DB" w:rsidRDefault="00C03D41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33"/>
        <w:jc w:val="thaiDistribute"/>
        <w:rPr>
          <w:rFonts w:ascii="Angsana New" w:eastAsia="Arial Unicode MS" w:hAnsi="Angsana New"/>
          <w:spacing w:val="-4"/>
          <w:sz w:val="28"/>
          <w:szCs w:val="28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</w:rPr>
        <w:t>-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      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ab/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หุ้นกู้อัตราดอกเบี้ยคงที่ร้อยละ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4.875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ต่อปี ครบก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ำ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หนดชําระในปี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2586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ซึ่งออกเมื่อวันที่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11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เมษา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ยน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2561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มีมูลค่า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                  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เงินต้นที่ซื้อคืนและยกเลิกทั้งสิ้น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58.481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ล้านเหรียญสหรัฐอเมริกา ส่งผลให้หุ้นกู้ฉบับนี้มีมูลค่าคงเหลือทั้งสิ้นจำนวน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129.998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ล้านเหรียญสหรัฐอเมริกา</w:t>
      </w:r>
    </w:p>
    <w:p w14:paraId="3E88E436" w14:textId="77777777" w:rsidR="00C03D41" w:rsidRPr="00CA26DB" w:rsidRDefault="00C03D41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33"/>
        <w:jc w:val="thaiDistribute"/>
        <w:rPr>
          <w:rFonts w:ascii="Angsana New" w:eastAsia="Arial Unicode MS" w:hAnsi="Angsana New"/>
          <w:spacing w:val="-4"/>
          <w:sz w:val="28"/>
          <w:szCs w:val="28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</w:rPr>
        <w:t>-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        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หุ้นกู้อัตราดอกเบี้ยคงที่ร้อยละ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5.375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ต่อปี ครบก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ำ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หนดชําระในปี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2591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ซึ่งออกเมื่อวันที่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20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พฤศจิกา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ยน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2561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มีมูลค่าเงินต้นที่ซื้อคืนและยกเลิกทั้งสิ้น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135.786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ล้านเหรียญสหรัฐอเมริกา ส่งผลให้หุ้นกู้ฉบับนี้มีมูลค่าคงเหลือทั้งสิ้นจำนวน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254.217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ล้านเหรียญสหรัฐอเมริกา</w:t>
      </w:r>
    </w:p>
    <w:p w14:paraId="24A7B533" w14:textId="7FD19DD7" w:rsidR="00C03D41" w:rsidRPr="00CA26DB" w:rsidRDefault="00C03D41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33"/>
        <w:jc w:val="thaiDistribute"/>
        <w:rPr>
          <w:rFonts w:ascii="Angsana New" w:eastAsia="Arial Unicode MS" w:hAnsi="Angsana New"/>
          <w:spacing w:val="-4"/>
          <w:sz w:val="28"/>
          <w:szCs w:val="28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</w:rPr>
        <w:t>-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        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หุ้นกู้อัตราดอกเบี้ยคงที่ร้อยละ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3.50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ต่อปี ครบก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ำ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หนดชําระในปี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2592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ซึ่งออกเมื่อวันที่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17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ตุลาคม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2562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มีมูลค่าเงินต้นที่ซื้อคืนและยกเลิกทั้งสิ้น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235.000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ล้านเหรียญสหรัฐอเมริกา ส่งผลให้หุ้นกู้ฉบับนี้มีมูลค่าคงเหลือทั้งสิ้นจำนวน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          217.000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ล้านเหรียญสหรัฐอเมริกา</w:t>
      </w:r>
    </w:p>
    <w:p w14:paraId="50DF273D" w14:textId="612EF374" w:rsidR="00C03D41" w:rsidRPr="00CA26DB" w:rsidRDefault="00C03D41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1080" w:hanging="533"/>
        <w:jc w:val="thaiDistribute"/>
        <w:rPr>
          <w:rFonts w:ascii="Angsana New" w:eastAsia="Arial Unicode MS" w:hAnsi="Angsana New"/>
          <w:spacing w:val="-4"/>
          <w:sz w:val="28"/>
          <w:szCs w:val="28"/>
        </w:rPr>
      </w:pPr>
      <w:r w:rsidRPr="00CA26DB">
        <w:rPr>
          <w:rFonts w:ascii="Angsana New" w:eastAsia="Arial Unicode MS" w:hAnsi="Angsana New"/>
          <w:spacing w:val="-4"/>
          <w:sz w:val="28"/>
          <w:szCs w:val="28"/>
        </w:rPr>
        <w:t>-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      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ab/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หุ้นกู้อัตราดอกเบี้ยคงที่ร้อยละ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3.75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ต่อปี ครบก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ำ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หนดชําระในปี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2593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ซึ่งออกเมื่อวันที่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>18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มิถุนายน</w:t>
      </w:r>
      <w:r w:rsidRPr="00CA26DB">
        <w:rPr>
          <w:rFonts w:ascii="Angsana New" w:eastAsia="Arial Unicode MS" w:hAnsi="Angsana New"/>
          <w:spacing w:val="-4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2563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มีมูลค่า</w:t>
      </w:r>
      <w:r w:rsidR="00CA26DB">
        <w:rPr>
          <w:rFonts w:ascii="Angsana New" w:eastAsia="Arial Unicode MS" w:hAnsi="Angsana New"/>
          <w:spacing w:val="-4"/>
          <w:sz w:val="28"/>
          <w:szCs w:val="28"/>
        </w:rPr>
        <w:t xml:space="preserve">             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เงินต้นที่ซื้อคืนและยกเลิกทั้งสิ้น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 4.686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 xml:space="preserve">ล้านเหรียญสหรัฐอเมริกา ส่งผลให้หุ้นกู้ฉบับนี้มีมูลค่าคงเหลือทั้งสิ้นจำนวน </w:t>
      </w:r>
      <w:r w:rsidRPr="00CA26DB">
        <w:rPr>
          <w:rFonts w:ascii="Angsana New" w:eastAsia="Arial Unicode MS" w:hAnsi="Angsana New"/>
          <w:spacing w:val="-4"/>
          <w:sz w:val="28"/>
          <w:szCs w:val="28"/>
        </w:rPr>
        <w:t xml:space="preserve">425.314 </w:t>
      </w:r>
      <w:r w:rsidRPr="00CA26DB">
        <w:rPr>
          <w:rFonts w:ascii="Angsana New" w:eastAsia="Arial Unicode MS" w:hAnsi="Angsana New" w:hint="cs"/>
          <w:spacing w:val="-4"/>
          <w:sz w:val="28"/>
          <w:szCs w:val="28"/>
          <w:cs/>
        </w:rPr>
        <w:t>ล้านเหรียญสหรัฐอเมริกา</w:t>
      </w:r>
    </w:p>
    <w:p w14:paraId="5D8813DF" w14:textId="72A8AD00" w:rsidR="001C241B" w:rsidRPr="00CA26DB" w:rsidRDefault="001C241B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jc w:val="thaiDistribute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pacing w:val="-4"/>
          <w:sz w:val="28"/>
          <w:szCs w:val="28"/>
        </w:rPr>
        <w:t xml:space="preserve">37.2    </w:t>
      </w:r>
      <w:r w:rsidR="00B832F8" w:rsidRPr="00CA26DB">
        <w:rPr>
          <w:rFonts w:ascii="Angsana New" w:eastAsia="Arial Unicode MS" w:hAnsi="Angsana New"/>
          <w:b/>
          <w:bCs/>
          <w:spacing w:val="-4"/>
          <w:sz w:val="28"/>
          <w:szCs w:val="28"/>
        </w:rPr>
        <w:t xml:space="preserve"> </w:t>
      </w:r>
      <w:r w:rsidR="00653608" w:rsidRPr="00CA26DB">
        <w:rPr>
          <w:rFonts w:ascii="Angsana New" w:eastAsia="Arial Unicode MS" w:hAnsi="Angsana New" w:hint="cs"/>
          <w:b/>
          <w:bCs/>
          <w:sz w:val="28"/>
          <w:szCs w:val="28"/>
          <w:cs/>
        </w:rPr>
        <w:t>การออกและเสนอขายหุ้นกู้ด้อยสิทธิที่มีลักษณะคล้ายทุน</w:t>
      </w:r>
    </w:p>
    <w:p w14:paraId="719F03F6" w14:textId="5DB7C16C" w:rsidR="00653608" w:rsidRPr="00CA26DB" w:rsidRDefault="002D7DE2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0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 w:hint="cs"/>
          <w:sz w:val="28"/>
          <w:szCs w:val="28"/>
          <w:cs/>
        </w:rPr>
        <w:t>เมื่อ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 xml:space="preserve">วันที่ </w:t>
      </w:r>
      <w:r w:rsidR="00653608" w:rsidRPr="00CA26DB">
        <w:rPr>
          <w:rFonts w:ascii="Angsana New" w:eastAsia="Arial Unicode MS" w:hAnsi="Angsana New"/>
          <w:sz w:val="28"/>
          <w:szCs w:val="28"/>
        </w:rPr>
        <w:t xml:space="preserve">15 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 xml:space="preserve">มกราคม </w:t>
      </w:r>
      <w:r w:rsidR="00653608" w:rsidRPr="00CA26DB">
        <w:rPr>
          <w:rFonts w:ascii="Angsana New" w:eastAsia="Arial Unicode MS" w:hAnsi="Angsana New"/>
          <w:sz w:val="28"/>
          <w:szCs w:val="28"/>
        </w:rPr>
        <w:t xml:space="preserve">2569 </w:t>
      </w:r>
      <w:r w:rsidR="00653608" w:rsidRPr="00CA26DB">
        <w:rPr>
          <w:rFonts w:ascii="Angsana New" w:eastAsia="Arial Unicode MS" w:hAnsi="Angsana New"/>
          <w:sz w:val="28"/>
          <w:szCs w:val="28"/>
          <w:cs/>
        </w:rPr>
        <w:t>บริษัท ไทยออยล์ ศูนย์บริหารเงิน จำกัด (“</w:t>
      </w:r>
      <w:r w:rsidR="00653608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TTC”) </w:t>
      </w:r>
      <w:r w:rsidR="00653608" w:rsidRPr="00CA26DB">
        <w:rPr>
          <w:rFonts w:ascii="Angsana New" w:eastAsia="Arial Unicode MS" w:hAnsi="Angsana New"/>
          <w:sz w:val="28"/>
          <w:szCs w:val="28"/>
          <w:cs/>
        </w:rPr>
        <w:t>ซึ่งเป็นบริษัทย่อยของบริษัทฯ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 xml:space="preserve"> ได้ดำเนินการออกและเสนอขายหุ้นกู้ด้อยสิทธิที่มีลักษณะคล้ายทุน </w:t>
      </w:r>
      <w:r w:rsidR="00653608" w:rsidRPr="00CA26DB">
        <w:rPr>
          <w:rFonts w:ascii="Angsana New" w:eastAsia="Arial Unicode MS" w:hAnsi="Angsana New"/>
          <w:sz w:val="28"/>
          <w:szCs w:val="28"/>
          <w:cs/>
        </w:rPr>
        <w:t>(</w:t>
      </w:r>
      <w:r w:rsidR="00650105" w:rsidRPr="00CA26DB">
        <w:rPr>
          <w:rFonts w:ascii="Angsana New" w:eastAsia="Arial Unicode MS" w:hAnsi="Angsana New"/>
          <w:sz w:val="28"/>
          <w:szCs w:val="28"/>
        </w:rPr>
        <w:t>S</w:t>
      </w:r>
      <w:r w:rsidR="00653608" w:rsidRPr="00CA26DB">
        <w:rPr>
          <w:rFonts w:ascii="Angsana New" w:eastAsia="Arial Unicode MS" w:hAnsi="Angsana New"/>
          <w:sz w:val="28"/>
          <w:szCs w:val="28"/>
        </w:rPr>
        <w:t xml:space="preserve">ubordinated </w:t>
      </w:r>
      <w:r w:rsidR="00650105" w:rsidRPr="00CA26DB">
        <w:rPr>
          <w:rFonts w:ascii="Angsana New" w:eastAsia="Arial Unicode MS" w:hAnsi="Angsana New"/>
          <w:sz w:val="28"/>
          <w:szCs w:val="28"/>
        </w:rPr>
        <w:t>P</w:t>
      </w:r>
      <w:r w:rsidR="00653608" w:rsidRPr="00CA26DB">
        <w:rPr>
          <w:rFonts w:ascii="Angsana New" w:eastAsia="Arial Unicode MS" w:hAnsi="Angsana New"/>
          <w:sz w:val="28"/>
          <w:szCs w:val="28"/>
        </w:rPr>
        <w:t xml:space="preserve">erpetual </w:t>
      </w:r>
      <w:r w:rsidR="00650105" w:rsidRPr="00CA26DB">
        <w:rPr>
          <w:rFonts w:ascii="Angsana New" w:eastAsia="Arial Unicode MS" w:hAnsi="Angsana New"/>
          <w:sz w:val="28"/>
          <w:szCs w:val="28"/>
        </w:rPr>
        <w:t>D</w:t>
      </w:r>
      <w:r w:rsidR="00653608" w:rsidRPr="00CA26DB">
        <w:rPr>
          <w:rFonts w:ascii="Angsana New" w:eastAsia="Arial Unicode MS" w:hAnsi="Angsana New"/>
          <w:sz w:val="28"/>
          <w:szCs w:val="28"/>
        </w:rPr>
        <w:t xml:space="preserve">ebentures) 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>ให้แก่ผู้ลงทุนในต่างประเทศ จำนวนรวม</w:t>
      </w:r>
      <w:r w:rsidR="00653608" w:rsidRPr="00CA26DB">
        <w:rPr>
          <w:rFonts w:ascii="Angsana New" w:eastAsia="Arial Unicode MS" w:hAnsi="Angsana New"/>
          <w:sz w:val="28"/>
          <w:szCs w:val="28"/>
        </w:rPr>
        <w:t xml:space="preserve"> 600 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>ล้าน</w:t>
      </w:r>
      <w:r w:rsidR="00650105" w:rsidRPr="00CA26DB">
        <w:rPr>
          <w:rFonts w:ascii="Angsana New" w:eastAsia="Arial Unicode MS" w:hAnsi="Angsana New"/>
          <w:sz w:val="28"/>
          <w:szCs w:val="28"/>
          <w:cs/>
        </w:rPr>
        <w:t>เหรียญสหรัฐอเมริกา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 xml:space="preserve"> โดยมีบริษัทฯ เป็นผู้ค้ำประกันหุ้นกู้ทั้งจำนวน มีอัตรา</w:t>
      </w:r>
      <w:r w:rsidR="00653608" w:rsidRPr="00CA26DB">
        <w:rPr>
          <w:rFonts w:ascii="Angsana New" w:eastAsia="Arial Unicode MS" w:hAnsi="Angsana New"/>
          <w:sz w:val="28"/>
          <w:szCs w:val="28"/>
          <w:cs/>
        </w:rPr>
        <w:t>ดอกเบี้ยร้อยละ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653608" w:rsidRPr="00CA26DB">
        <w:rPr>
          <w:rFonts w:ascii="Angsana New" w:eastAsia="Arial Unicode MS" w:hAnsi="Angsana New"/>
          <w:sz w:val="28"/>
          <w:szCs w:val="28"/>
        </w:rPr>
        <w:t>6.</w:t>
      </w:r>
      <w:r w:rsidR="002935FA" w:rsidRPr="00CA26DB">
        <w:rPr>
          <w:rFonts w:ascii="Angsana New" w:eastAsia="Arial Unicode MS" w:hAnsi="Angsana New"/>
          <w:sz w:val="28"/>
          <w:szCs w:val="28"/>
        </w:rPr>
        <w:t>10</w:t>
      </w:r>
      <w:r w:rsidR="00653608"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 xml:space="preserve">ต่อปี สำหรับ </w:t>
      </w:r>
      <w:r w:rsidR="00653608" w:rsidRPr="00CA26DB">
        <w:rPr>
          <w:rFonts w:ascii="Angsana New" w:eastAsia="Arial Unicode MS" w:hAnsi="Angsana New"/>
          <w:sz w:val="28"/>
          <w:szCs w:val="28"/>
        </w:rPr>
        <w:t xml:space="preserve">5 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 xml:space="preserve">ปี </w:t>
      </w:r>
      <w:r w:rsidR="00653608" w:rsidRPr="00CA26DB">
        <w:rPr>
          <w:rFonts w:ascii="Angsana New" w:eastAsia="Arial Unicode MS" w:hAnsi="Angsana New"/>
          <w:sz w:val="28"/>
          <w:szCs w:val="28"/>
        </w:rPr>
        <w:t xml:space="preserve">3 </w:t>
      </w:r>
      <w:r w:rsidR="00653608" w:rsidRPr="00CA26DB">
        <w:rPr>
          <w:rFonts w:ascii="Angsana New" w:eastAsia="Arial Unicode MS" w:hAnsi="Angsana New" w:hint="cs"/>
          <w:sz w:val="28"/>
          <w:szCs w:val="28"/>
          <w:cs/>
        </w:rPr>
        <w:t xml:space="preserve">เดือนแรก และภายหลังจากระยะเวลาดังกล่าวจะมีอัตราดอกเบี้ยเป็นไปตามรายละเอียดที่กำหนดไว้ในเอกสารเสนอขายที่เกี่ยวข้อง </w:t>
      </w:r>
    </w:p>
    <w:p w14:paraId="717E37FE" w14:textId="77777777" w:rsidR="00C03D41" w:rsidRPr="00CA26DB" w:rsidRDefault="00C03D41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rPr>
          <w:rFonts w:ascii="Angsana New" w:eastAsia="Arial Unicode MS" w:hAnsi="Angsana New"/>
          <w:b/>
          <w:bCs/>
          <w:sz w:val="28"/>
          <w:szCs w:val="28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br w:type="page"/>
      </w:r>
    </w:p>
    <w:p w14:paraId="7CF71948" w14:textId="27A1491A" w:rsidR="00653608" w:rsidRPr="00CA26DB" w:rsidRDefault="00B832F8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  <w:tab w:val="left" w:pos="630"/>
        </w:tabs>
        <w:spacing w:before="120" w:after="120" w:line="240" w:lineRule="auto"/>
        <w:jc w:val="thaiDistribute"/>
        <w:rPr>
          <w:rFonts w:ascii="Angsana New" w:eastAsia="Arial Unicode MS" w:hAnsi="Angsana New"/>
          <w:b/>
          <w:bCs/>
          <w:sz w:val="28"/>
          <w:szCs w:val="28"/>
          <w:lang w:val="en-GB"/>
        </w:rPr>
      </w:pPr>
      <w:r w:rsidRPr="00CA26DB">
        <w:rPr>
          <w:rFonts w:ascii="Angsana New" w:eastAsia="Arial Unicode MS" w:hAnsi="Angsana New"/>
          <w:b/>
          <w:bCs/>
          <w:sz w:val="28"/>
          <w:szCs w:val="28"/>
        </w:rPr>
        <w:lastRenderedPageBreak/>
        <w:t xml:space="preserve">37.3 </w:t>
      </w:r>
      <w:r w:rsidR="00DC7094" w:rsidRPr="00CA26DB">
        <w:rPr>
          <w:rFonts w:ascii="Angsana New" w:eastAsia="Arial Unicode MS" w:hAnsi="Angsana New"/>
          <w:b/>
          <w:bCs/>
          <w:sz w:val="28"/>
          <w:szCs w:val="28"/>
        </w:rPr>
        <w:t xml:space="preserve">    </w:t>
      </w:r>
      <w:r w:rsidR="00653608" w:rsidRPr="00CA26DB">
        <w:rPr>
          <w:rFonts w:ascii="Angsana New" w:eastAsia="Arial Unicode MS" w:hAnsi="Angsana New"/>
          <w:b/>
          <w:bCs/>
          <w:sz w:val="28"/>
          <w:szCs w:val="28"/>
          <w:cs/>
        </w:rPr>
        <w:t>การประกาศจ่ายเงินปันผลของบริษัทฯ</w:t>
      </w:r>
    </w:p>
    <w:p w14:paraId="040CDBC5" w14:textId="77777777" w:rsidR="00CF41C0" w:rsidRPr="00CA26DB" w:rsidRDefault="00CF41C0" w:rsidP="00CF41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  <w:cs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ในการประชุมคณะกรรมการของบริษัท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ฯ </w:t>
      </w:r>
      <w:r w:rsidRPr="00CA26DB">
        <w:rPr>
          <w:rFonts w:ascii="Angsana New" w:eastAsia="Arial Unicode MS" w:hAnsi="Angsana New"/>
          <w:sz w:val="28"/>
          <w:szCs w:val="28"/>
          <w:cs/>
        </w:rPr>
        <w:t>เมื่อวันที่</w:t>
      </w:r>
      <w:r w:rsidRPr="00CA26DB">
        <w:rPr>
          <w:rFonts w:ascii="Angsana New" w:eastAsia="Arial Unicode MS" w:hAnsi="Angsana New"/>
          <w:sz w:val="28"/>
          <w:szCs w:val="28"/>
        </w:rPr>
        <w:t xml:space="preserve"> 12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กุมภาพันธ์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2569 </w:t>
      </w:r>
      <w:r w:rsidRPr="00CA26DB">
        <w:rPr>
          <w:rFonts w:ascii="Angsana New" w:eastAsia="Arial Unicode MS" w:hAnsi="Angsana New"/>
          <w:sz w:val="28"/>
          <w:szCs w:val="28"/>
          <w:cs/>
        </w:rPr>
        <w:t>คณะกรรมการของบริษัท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ฯ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ได้มีมติเห็นชอบให้เสนอที่ประชุมสามัญผู้ถือหุ้นเพื่อพิจารณาอนุมัติการจ่ายเงินปันผลสำหรับปี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2568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ในอัตราหุ้นละ </w:t>
      </w:r>
      <w:r>
        <w:rPr>
          <w:rFonts w:ascii="Angsana New" w:eastAsia="Arial Unicode MS" w:hAnsi="Angsana New"/>
          <w:sz w:val="28"/>
          <w:szCs w:val="28"/>
        </w:rPr>
        <w:t>1.80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บาท เป็นจำนวนเงิน </w:t>
      </w:r>
      <w:r>
        <w:rPr>
          <w:rFonts w:ascii="Angsana New" w:eastAsia="Arial Unicode MS" w:hAnsi="Angsana New"/>
          <w:sz w:val="28"/>
          <w:szCs w:val="28"/>
        </w:rPr>
        <w:t>4,021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ล้านบาท เงินปันผลสำหรับปีดังกล่าวได้รวมเงินปันผลระหว่างกาลในอัตราหุ้นละ</w:t>
      </w:r>
      <w:r w:rsidRPr="00CA26DB">
        <w:rPr>
          <w:rFonts w:ascii="Angsana New" w:eastAsia="Arial Unicode MS" w:hAnsi="Angsana New"/>
          <w:sz w:val="28"/>
          <w:szCs w:val="28"/>
        </w:rPr>
        <w:t xml:space="preserve"> 0.80 </w:t>
      </w:r>
      <w:r w:rsidRPr="00CA26DB">
        <w:rPr>
          <w:rFonts w:ascii="Angsana New" w:eastAsia="Arial Unicode MS" w:hAnsi="Angsana New"/>
          <w:sz w:val="28"/>
          <w:szCs w:val="28"/>
          <w:cs/>
        </w:rPr>
        <w:t>บาท ซึ่งบริษัทฯ ได้จ่ายให้กับผู้ถือหุ้นของบริษัทฯ แล้วในเดือน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กันยายน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2568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ดังนั้นเงินปันผลที่จะต้องจ่ายเพิ่มอีกจึงเท่ากับอัตราหุ้นละ </w:t>
      </w:r>
      <w:r>
        <w:rPr>
          <w:rFonts w:ascii="Angsana New" w:eastAsia="Arial Unicode MS" w:hAnsi="Angsana New"/>
          <w:sz w:val="28"/>
          <w:szCs w:val="28"/>
          <w:lang w:val="en-GB"/>
        </w:rPr>
        <w:t>1.00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บาท 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 xml:space="preserve">           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คิดเป็นจำนวนเงินรวม </w:t>
      </w:r>
      <w:r>
        <w:rPr>
          <w:rFonts w:ascii="Angsana New" w:eastAsia="Arial Unicode MS" w:hAnsi="Angsana New"/>
          <w:sz w:val="28"/>
          <w:szCs w:val="28"/>
          <w:lang w:val="en-GB"/>
        </w:rPr>
        <w:t>2,234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ล้านบาท โดยมีกำหนดการจ่ายเงินปันผลให้กับผู้ถือหุ้นในวันที่ </w:t>
      </w:r>
      <w:r>
        <w:rPr>
          <w:rFonts w:ascii="Angsana New" w:eastAsia="Arial Unicode MS" w:hAnsi="Angsana New"/>
          <w:sz w:val="28"/>
          <w:szCs w:val="28"/>
          <w:lang w:val="en-GB"/>
        </w:rPr>
        <w:t xml:space="preserve">27 </w:t>
      </w:r>
      <w:r>
        <w:rPr>
          <w:rFonts w:ascii="Angsana New" w:eastAsia="Arial Unicode MS" w:hAnsi="Angsana New" w:hint="cs"/>
          <w:sz w:val="28"/>
          <w:szCs w:val="28"/>
          <w:cs/>
          <w:lang w:val="en-GB"/>
        </w:rPr>
        <w:t xml:space="preserve">เมษายน </w:t>
      </w:r>
      <w:r>
        <w:rPr>
          <w:rFonts w:ascii="Angsana New" w:eastAsia="Arial Unicode MS" w:hAnsi="Angsana New"/>
          <w:sz w:val="28"/>
          <w:szCs w:val="28"/>
        </w:rPr>
        <w:t>2569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>ทั้งนี้</w:t>
      </w:r>
      <w:r w:rsidRPr="00CA26DB">
        <w:rPr>
          <w:rFonts w:ascii="Angsana New" w:eastAsia="Arial Unicode MS" w:hAnsi="Angsana New"/>
          <w:sz w:val="28"/>
          <w:szCs w:val="28"/>
        </w:rPr>
        <w:t xml:space="preserve"> </w:t>
      </w:r>
      <w:r>
        <w:rPr>
          <w:rFonts w:ascii="Angsana New" w:eastAsia="Arial Unicode MS" w:hAnsi="Angsana New"/>
          <w:sz w:val="28"/>
          <w:szCs w:val="28"/>
        </w:rPr>
        <w:t xml:space="preserve">      </w:t>
      </w:r>
      <w:r w:rsidRPr="00CA26DB">
        <w:rPr>
          <w:rFonts w:ascii="Angsana New" w:eastAsia="Arial Unicode MS" w:hAnsi="Angsana New"/>
          <w:sz w:val="28"/>
          <w:szCs w:val="28"/>
          <w:cs/>
        </w:rPr>
        <w:t>การจ่ายเงินปันผลดังกล่าวขึ้นอยู่กับการอนุมัติจากที่ประชุมสามัญผู้ถือหุ้นของบริษัท</w:t>
      </w:r>
      <w:r w:rsidRPr="00CA26DB">
        <w:rPr>
          <w:rFonts w:ascii="Angsana New" w:eastAsia="Arial Unicode MS" w:hAnsi="Angsana New" w:hint="cs"/>
          <w:sz w:val="28"/>
          <w:szCs w:val="28"/>
          <w:cs/>
        </w:rPr>
        <w:t>ฯ</w:t>
      </w:r>
      <w:r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Pr="00CA26DB">
        <w:rPr>
          <w:rFonts w:ascii="Angsana New" w:eastAsia="Arial Unicode MS" w:hAnsi="Angsana New"/>
          <w:sz w:val="28"/>
          <w:szCs w:val="28"/>
          <w:cs/>
        </w:rPr>
        <w:t xml:space="preserve">ในวันที่ </w:t>
      </w:r>
      <w:r>
        <w:rPr>
          <w:rFonts w:ascii="Angsana New" w:eastAsia="Arial Unicode MS" w:hAnsi="Angsana New"/>
          <w:sz w:val="28"/>
          <w:szCs w:val="28"/>
          <w:lang w:val="en-GB"/>
        </w:rPr>
        <w:t xml:space="preserve">8 </w:t>
      </w:r>
      <w:r>
        <w:rPr>
          <w:rFonts w:ascii="Angsana New" w:eastAsia="Arial Unicode MS" w:hAnsi="Angsana New" w:hint="cs"/>
          <w:sz w:val="28"/>
          <w:szCs w:val="28"/>
          <w:cs/>
          <w:lang w:val="en-GB"/>
        </w:rPr>
        <w:t xml:space="preserve">เมษายน </w:t>
      </w:r>
      <w:r>
        <w:rPr>
          <w:rFonts w:ascii="Angsana New" w:eastAsia="Arial Unicode MS" w:hAnsi="Angsana New"/>
          <w:sz w:val="28"/>
          <w:szCs w:val="28"/>
        </w:rPr>
        <w:t>2569</w:t>
      </w:r>
    </w:p>
    <w:p w14:paraId="34D6C1F0" w14:textId="5A50FC14" w:rsidR="009679CE" w:rsidRPr="00CA26DB" w:rsidRDefault="00B210BA" w:rsidP="00C03D41">
      <w:pPr>
        <w:pStyle w:val="Heading2"/>
        <w:tabs>
          <w:tab w:val="clear" w:pos="567"/>
        </w:tabs>
        <w:spacing w:before="120" w:after="120" w:line="240" w:lineRule="auto"/>
        <w:ind w:left="547" w:hanging="547"/>
        <w:rPr>
          <w:rFonts w:ascii="Angsana New" w:hAnsi="Angsana New" w:cs="Angsana New"/>
          <w:sz w:val="28"/>
          <w:szCs w:val="28"/>
        </w:rPr>
      </w:pPr>
      <w:r w:rsidRPr="00CA26DB">
        <w:rPr>
          <w:rFonts w:ascii="Angsana New" w:hAnsi="Angsana New" w:cs="Angsana New" w:hint="cs"/>
          <w:sz w:val="28"/>
          <w:szCs w:val="28"/>
        </w:rPr>
        <w:t>3</w:t>
      </w:r>
      <w:r w:rsidR="00653608" w:rsidRPr="00CA26DB">
        <w:rPr>
          <w:rFonts w:ascii="Angsana New" w:hAnsi="Angsana New" w:cs="Angsana New"/>
          <w:sz w:val="28"/>
          <w:szCs w:val="28"/>
        </w:rPr>
        <w:t>8</w:t>
      </w:r>
      <w:r w:rsidR="009679CE" w:rsidRPr="00CA26DB">
        <w:rPr>
          <w:rFonts w:ascii="Angsana New" w:hAnsi="Angsana New" w:cs="Angsana New"/>
          <w:sz w:val="28"/>
          <w:szCs w:val="28"/>
        </w:rPr>
        <w:t>.</w:t>
      </w:r>
      <w:r w:rsidR="009679CE" w:rsidRPr="00CA26DB">
        <w:rPr>
          <w:rFonts w:ascii="Angsana New" w:hAnsi="Angsana New" w:cs="Angsana New"/>
          <w:sz w:val="28"/>
          <w:szCs w:val="28"/>
        </w:rPr>
        <w:tab/>
      </w:r>
      <w:r w:rsidR="009679CE" w:rsidRPr="00CA26DB">
        <w:rPr>
          <w:rFonts w:ascii="Angsana New" w:hAnsi="Angsana New" w:cs="Angsana New"/>
          <w:sz w:val="28"/>
          <w:szCs w:val="28"/>
          <w:cs/>
        </w:rPr>
        <w:t>การอนุมัติงบการเงิน</w:t>
      </w:r>
    </w:p>
    <w:p w14:paraId="4F6E4F43" w14:textId="2C334496" w:rsidR="00DC1A50" w:rsidRPr="00A60E05" w:rsidRDefault="009679CE" w:rsidP="00C03D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before="120" w:after="120" w:line="240" w:lineRule="auto"/>
        <w:ind w:left="547"/>
        <w:jc w:val="thaiDistribute"/>
        <w:rPr>
          <w:rFonts w:ascii="Angsana New" w:eastAsia="Arial Unicode MS" w:hAnsi="Angsana New"/>
          <w:sz w:val="28"/>
          <w:szCs w:val="28"/>
        </w:rPr>
      </w:pPr>
      <w:r w:rsidRPr="00CA26DB">
        <w:rPr>
          <w:rFonts w:ascii="Angsana New" w:eastAsia="Arial Unicode MS" w:hAnsi="Angsana New"/>
          <w:sz w:val="28"/>
          <w:szCs w:val="28"/>
          <w:cs/>
        </w:rPr>
        <w:t>งบการเงินนี้ได้รับอนุมัติให้ออกโดยคณะกรรมการบริษัทฯ เมื่อวันที่</w:t>
      </w:r>
      <w:r w:rsidR="001F0B1F" w:rsidRPr="00CA26DB">
        <w:rPr>
          <w:rFonts w:ascii="Angsana New" w:eastAsia="Arial Unicode MS" w:hAnsi="Angsana New" w:hint="cs"/>
          <w:sz w:val="28"/>
          <w:szCs w:val="28"/>
          <w:cs/>
        </w:rPr>
        <w:t xml:space="preserve"> </w:t>
      </w:r>
      <w:r w:rsidR="001F0B1F" w:rsidRPr="00CA26DB">
        <w:rPr>
          <w:rFonts w:ascii="Angsana New" w:eastAsia="Arial Unicode MS" w:hAnsi="Angsana New"/>
          <w:sz w:val="28"/>
          <w:szCs w:val="28"/>
        </w:rPr>
        <w:t>12</w:t>
      </w:r>
      <w:r w:rsidR="004067AA" w:rsidRPr="00CA26DB">
        <w:rPr>
          <w:rFonts w:ascii="Angsana New" w:eastAsia="Arial Unicode MS" w:hAnsi="Angsana New"/>
          <w:sz w:val="28"/>
          <w:szCs w:val="28"/>
          <w:lang w:val="en-GB"/>
        </w:rPr>
        <w:t xml:space="preserve"> </w:t>
      </w:r>
      <w:r w:rsidR="004067AA" w:rsidRPr="00CA26DB">
        <w:rPr>
          <w:rFonts w:ascii="Angsana New" w:eastAsia="Arial Unicode MS" w:hAnsi="Angsana New" w:hint="cs"/>
          <w:sz w:val="28"/>
          <w:szCs w:val="28"/>
          <w:cs/>
        </w:rPr>
        <w:t xml:space="preserve">กุมภาพันธ์ </w:t>
      </w:r>
      <w:r w:rsidR="004067AA" w:rsidRPr="00CA26DB">
        <w:rPr>
          <w:rFonts w:ascii="Angsana New" w:eastAsia="Arial Unicode MS" w:hAnsi="Angsana New"/>
          <w:sz w:val="28"/>
          <w:szCs w:val="28"/>
        </w:rPr>
        <w:t>256</w:t>
      </w:r>
      <w:r w:rsidR="00E70B49" w:rsidRPr="00CA26DB">
        <w:rPr>
          <w:rFonts w:ascii="Angsana New" w:eastAsia="Arial Unicode MS" w:hAnsi="Angsana New"/>
          <w:sz w:val="28"/>
          <w:szCs w:val="28"/>
        </w:rPr>
        <w:t>9</w:t>
      </w:r>
    </w:p>
    <w:sectPr w:rsidR="00DC1A50" w:rsidRPr="00A60E05" w:rsidSect="00F13F61">
      <w:headerReference w:type="even" r:id="rId20"/>
      <w:headerReference w:type="first" r:id="rId21"/>
      <w:pgSz w:w="11909" w:h="16834" w:code="9"/>
      <w:pgMar w:top="2016" w:right="1080" w:bottom="1080" w:left="1339" w:header="576" w:footer="57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1E39F" w14:textId="77777777" w:rsidR="00AD2499" w:rsidRDefault="00AD2499">
      <w:r>
        <w:separator/>
      </w:r>
    </w:p>
    <w:p w14:paraId="5495EE0D" w14:textId="77777777" w:rsidR="00AD2499" w:rsidRDefault="00AD2499"/>
    <w:p w14:paraId="16DA57C5" w14:textId="77777777" w:rsidR="00AD2499" w:rsidRDefault="00AD2499" w:rsidP="008000F3"/>
  </w:endnote>
  <w:endnote w:type="continuationSeparator" w:id="0">
    <w:p w14:paraId="4B9E2EFE" w14:textId="77777777" w:rsidR="00AD2499" w:rsidRDefault="00AD2499">
      <w:r>
        <w:continuationSeparator/>
      </w:r>
    </w:p>
    <w:p w14:paraId="0E7DB1CD" w14:textId="77777777" w:rsidR="00AD2499" w:rsidRDefault="00AD2499"/>
    <w:p w14:paraId="071AABB1" w14:textId="77777777" w:rsidR="00AD2499" w:rsidRDefault="00AD2499" w:rsidP="008000F3"/>
  </w:endnote>
  <w:endnote w:type="continuationNotice" w:id="1">
    <w:p w14:paraId="21F8F406" w14:textId="77777777" w:rsidR="00AD2499" w:rsidRDefault="00AD249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C0156" w14:textId="77777777" w:rsidR="004D5DC5" w:rsidRDefault="004D5DC5"/>
  <w:p w14:paraId="1F9B1542" w14:textId="76AA2075" w:rsidR="0017292F" w:rsidRDefault="0017292F"/>
  <w:p w14:paraId="7608C7FA" w14:textId="02061DE1" w:rsidR="005902AD" w:rsidRDefault="001E71B9">
    <w:r>
      <w:cr/>
    </w:r>
    <w:r w:rsidR="001D5804"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ngsana New" w:hAnsi="Angsana New"/>
        <w:sz w:val="28"/>
        <w:szCs w:val="28"/>
      </w:rPr>
      <w:id w:val="10703806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2B0EA8" w14:textId="2EFFA9E8" w:rsidR="00E42477" w:rsidRPr="00E42477" w:rsidRDefault="00E42477" w:rsidP="00E42477">
        <w:pPr>
          <w:pStyle w:val="Footer"/>
          <w:tabs>
            <w:tab w:val="clear" w:pos="227"/>
            <w:tab w:val="clear" w:pos="454"/>
            <w:tab w:val="clear" w:pos="680"/>
            <w:tab w:val="clear" w:pos="907"/>
            <w:tab w:val="clear" w:pos="1644"/>
            <w:tab w:val="clear" w:pos="1871"/>
            <w:tab w:val="clear" w:pos="2580"/>
            <w:tab w:val="clear" w:pos="2807"/>
            <w:tab w:val="clear" w:pos="3515"/>
            <w:tab w:val="clear" w:pos="3742"/>
            <w:tab w:val="clear" w:pos="4451"/>
            <w:tab w:val="clear" w:pos="4536"/>
            <w:tab w:val="clear" w:pos="4678"/>
            <w:tab w:val="clear" w:pos="5387"/>
            <w:tab w:val="clear" w:pos="5613"/>
            <w:tab w:val="clear" w:pos="6322"/>
            <w:tab w:val="clear" w:pos="6549"/>
            <w:tab w:val="clear" w:pos="9072"/>
          </w:tabs>
          <w:jc w:val="right"/>
          <w:rPr>
            <w:rFonts w:ascii="Angsana New" w:hAnsi="Angsana New"/>
            <w:sz w:val="28"/>
            <w:szCs w:val="28"/>
          </w:rPr>
        </w:pPr>
        <w:r w:rsidRPr="00E42477">
          <w:rPr>
            <w:rFonts w:ascii="Angsana New" w:hAnsi="Angsana New"/>
            <w:sz w:val="28"/>
            <w:szCs w:val="28"/>
          </w:rPr>
          <w:fldChar w:fldCharType="begin"/>
        </w:r>
        <w:r w:rsidRPr="00E42477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E42477">
          <w:rPr>
            <w:rFonts w:ascii="Angsana New" w:hAnsi="Angsana New"/>
            <w:sz w:val="28"/>
            <w:szCs w:val="28"/>
          </w:rPr>
          <w:fldChar w:fldCharType="separate"/>
        </w:r>
        <w:r w:rsidRPr="00E42477">
          <w:rPr>
            <w:rFonts w:ascii="Angsana New" w:hAnsi="Angsana New"/>
            <w:noProof/>
            <w:sz w:val="28"/>
            <w:szCs w:val="28"/>
          </w:rPr>
          <w:t>2</w:t>
        </w:r>
        <w:r w:rsidRPr="00E42477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ECE62" w14:textId="77777777" w:rsidR="004D5DC5" w:rsidRDefault="004D5DC5"/>
  <w:p w14:paraId="32B9C2BE" w14:textId="214F48C3" w:rsidR="0017292F" w:rsidRDefault="0017292F"/>
  <w:p w14:paraId="33F36004" w14:textId="1D0C6805" w:rsidR="005902AD" w:rsidRDefault="001E71B9">
    <w:r>
      <w:cr/>
    </w:r>
    <w:r w:rsidR="001D5804">
      <w:cr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077800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7D849C4A" w14:textId="77777777" w:rsidR="00F30BAC" w:rsidRPr="008568D4" w:rsidRDefault="00F30BAC" w:rsidP="00F32019">
        <w:pPr>
          <w:pStyle w:val="Footer"/>
          <w:tabs>
            <w:tab w:val="clear" w:pos="227"/>
            <w:tab w:val="clear" w:pos="454"/>
            <w:tab w:val="clear" w:pos="680"/>
            <w:tab w:val="clear" w:pos="907"/>
            <w:tab w:val="clear" w:pos="1644"/>
            <w:tab w:val="clear" w:pos="1871"/>
            <w:tab w:val="clear" w:pos="2580"/>
            <w:tab w:val="clear" w:pos="2807"/>
            <w:tab w:val="clear" w:pos="3515"/>
            <w:tab w:val="clear" w:pos="3742"/>
            <w:tab w:val="clear" w:pos="4451"/>
            <w:tab w:val="clear" w:pos="4536"/>
            <w:tab w:val="clear" w:pos="4678"/>
            <w:tab w:val="clear" w:pos="5387"/>
            <w:tab w:val="clear" w:pos="5613"/>
            <w:tab w:val="clear" w:pos="6322"/>
            <w:tab w:val="clear" w:pos="6549"/>
            <w:tab w:val="clear" w:pos="9072"/>
          </w:tabs>
          <w:jc w:val="right"/>
          <w:rPr>
            <w:rFonts w:asciiTheme="majorBidi" w:hAnsiTheme="majorBidi" w:cstheme="majorBidi"/>
            <w:sz w:val="28"/>
            <w:szCs w:val="28"/>
          </w:rPr>
        </w:pPr>
        <w:r w:rsidRPr="008568D4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8568D4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8568D4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8568D4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8568D4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091D8" w14:textId="77777777" w:rsidR="00AD2499" w:rsidRDefault="00AD2499">
      <w:r>
        <w:separator/>
      </w:r>
    </w:p>
    <w:p w14:paraId="7517CD1A" w14:textId="77777777" w:rsidR="00AD2499" w:rsidRDefault="00AD2499"/>
    <w:p w14:paraId="2D246325" w14:textId="77777777" w:rsidR="00AD2499" w:rsidRDefault="00AD2499" w:rsidP="008000F3"/>
  </w:footnote>
  <w:footnote w:type="continuationSeparator" w:id="0">
    <w:p w14:paraId="55A11C85" w14:textId="77777777" w:rsidR="00AD2499" w:rsidRDefault="00AD2499">
      <w:r>
        <w:continuationSeparator/>
      </w:r>
    </w:p>
    <w:p w14:paraId="20CFFAE7" w14:textId="77777777" w:rsidR="00AD2499" w:rsidRDefault="00AD2499"/>
    <w:p w14:paraId="65D92890" w14:textId="77777777" w:rsidR="00AD2499" w:rsidRDefault="00AD2499" w:rsidP="008000F3"/>
  </w:footnote>
  <w:footnote w:type="continuationNotice" w:id="1">
    <w:p w14:paraId="36C872A2" w14:textId="77777777" w:rsidR="00AD2499" w:rsidRDefault="00AD249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7DB11" w14:textId="77777777" w:rsidR="004D5DC5" w:rsidRDefault="004D5DC5"/>
  <w:p w14:paraId="6521BC09" w14:textId="55C160C4" w:rsidR="0017292F" w:rsidRDefault="0017292F"/>
  <w:p w14:paraId="69DC52A3" w14:textId="6467ED43" w:rsidR="005902AD" w:rsidRDefault="001E71B9">
    <w:r>
      <w:cr/>
    </w:r>
    <w:r w:rsidR="001D5804"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BD4CF" w14:textId="1746761F" w:rsidR="00B86002" w:rsidRPr="000A01E3" w:rsidRDefault="00B86002" w:rsidP="00F13F6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240" w:lineRule="auto"/>
      <w:rPr>
        <w:rFonts w:ascii="Angsana New" w:hAnsi="Angsana New"/>
        <w:b/>
        <w:bCs/>
        <w:spacing w:val="4"/>
        <w:sz w:val="28"/>
        <w:szCs w:val="28"/>
        <w:cs/>
      </w:rPr>
    </w:pPr>
    <w:r w:rsidRPr="000A01E3">
      <w:rPr>
        <w:rFonts w:ascii="Angsana New" w:hAnsi="Angsana New" w:hint="cs"/>
        <w:b/>
        <w:bCs/>
        <w:spacing w:val="4"/>
        <w:sz w:val="28"/>
        <w:szCs w:val="28"/>
        <w:cs/>
      </w:rPr>
      <w:t>บริษัท</w:t>
    </w:r>
    <w:r w:rsidRPr="00D3630B">
      <w:rPr>
        <w:rFonts w:ascii="Angsana New" w:hAnsi="Angsana New" w:hint="cs"/>
        <w:b/>
        <w:bCs/>
        <w:spacing w:val="4"/>
        <w:sz w:val="28"/>
        <w:szCs w:val="28"/>
      </w:rPr>
      <w:t xml:space="preserve"> </w:t>
    </w:r>
    <w:r w:rsidRPr="000A01E3">
      <w:rPr>
        <w:rFonts w:ascii="Angsana New" w:hAnsi="Angsana New" w:hint="cs"/>
        <w:b/>
        <w:bCs/>
        <w:spacing w:val="4"/>
        <w:sz w:val="28"/>
        <w:szCs w:val="28"/>
        <w:cs/>
      </w:rPr>
      <w:t>ไทยออยล์</w:t>
    </w:r>
    <w:r w:rsidRPr="00D3630B">
      <w:rPr>
        <w:rFonts w:ascii="Angsana New" w:hAnsi="Angsana New" w:hint="cs"/>
        <w:b/>
        <w:bCs/>
        <w:spacing w:val="4"/>
        <w:sz w:val="28"/>
        <w:szCs w:val="28"/>
      </w:rPr>
      <w:t xml:space="preserve"> </w:t>
    </w:r>
    <w:r w:rsidRPr="000A01E3">
      <w:rPr>
        <w:rFonts w:ascii="Angsana New" w:hAnsi="Angsana New" w:hint="cs"/>
        <w:b/>
        <w:bCs/>
        <w:spacing w:val="4"/>
        <w:sz w:val="28"/>
        <w:szCs w:val="28"/>
        <w:cs/>
      </w:rPr>
      <w:t>จำกัด (มหาชน)</w:t>
    </w:r>
    <w:r w:rsidRPr="00D3630B">
      <w:rPr>
        <w:rFonts w:ascii="Angsana New" w:hAnsi="Angsana New" w:hint="cs"/>
        <w:b/>
        <w:bCs/>
        <w:spacing w:val="4"/>
        <w:sz w:val="28"/>
        <w:szCs w:val="28"/>
      </w:rPr>
      <w:t xml:space="preserve"> </w:t>
    </w:r>
    <w:r w:rsidRPr="000A01E3">
      <w:rPr>
        <w:rFonts w:ascii="Angsana New" w:hAnsi="Angsana New" w:hint="cs"/>
        <w:b/>
        <w:bCs/>
        <w:spacing w:val="4"/>
        <w:sz w:val="28"/>
        <w:szCs w:val="28"/>
        <w:cs/>
      </w:rPr>
      <w:t>และบริษัทย่อย</w:t>
    </w:r>
  </w:p>
  <w:p w14:paraId="38FFB99B" w14:textId="540CA8B8" w:rsidR="00B86002" w:rsidRPr="000A01E3" w:rsidRDefault="00B86002" w:rsidP="00F13F6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pacing w:val="4"/>
        <w:sz w:val="28"/>
        <w:szCs w:val="28"/>
        <w:cs/>
      </w:rPr>
    </w:pPr>
    <w:r w:rsidRPr="000A01E3">
      <w:rPr>
        <w:rFonts w:ascii="Angsana New" w:hAnsi="Angsana New" w:hint="cs"/>
        <w:b/>
        <w:bCs/>
        <w:spacing w:val="4"/>
        <w:sz w:val="28"/>
        <w:szCs w:val="28"/>
        <w:cs/>
      </w:rPr>
      <w:t>หมายเหตุประกอบงบการเงิ</w:t>
    </w:r>
    <w:r w:rsidR="00D61F1C" w:rsidRPr="000A01E3">
      <w:rPr>
        <w:rFonts w:ascii="Angsana New" w:hAnsi="Angsana New" w:hint="cs"/>
        <w:b/>
        <w:bCs/>
        <w:spacing w:val="4"/>
        <w:sz w:val="28"/>
        <w:szCs w:val="28"/>
        <w:cs/>
      </w:rPr>
      <w:t>น</w:t>
    </w:r>
  </w:p>
  <w:p w14:paraId="3D863790" w14:textId="56A267E5" w:rsidR="00B86002" w:rsidRPr="00D3630B" w:rsidRDefault="00B86002" w:rsidP="00F13F6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spacing w:val="4"/>
      </w:rPr>
    </w:pPr>
    <w:r w:rsidRPr="000A01E3">
      <w:rPr>
        <w:rFonts w:ascii="Angsana New" w:hAnsi="Angsana New"/>
        <w:b/>
        <w:bCs/>
        <w:spacing w:val="4"/>
        <w:sz w:val="28"/>
        <w:szCs w:val="28"/>
        <w:cs/>
      </w:rPr>
      <w:t>สำหรับ</w:t>
    </w:r>
    <w:r w:rsidR="001022A9" w:rsidRPr="000A01E3">
      <w:rPr>
        <w:rFonts w:ascii="Angsana New" w:hAnsi="Angsana New" w:hint="cs"/>
        <w:b/>
        <w:bCs/>
        <w:spacing w:val="4"/>
        <w:sz w:val="28"/>
        <w:szCs w:val="28"/>
        <w:cs/>
      </w:rPr>
      <w:t>ปี</w:t>
    </w:r>
    <w:r w:rsidRPr="000A01E3">
      <w:rPr>
        <w:rFonts w:ascii="Angsana New" w:hAnsi="Angsana New"/>
        <w:b/>
        <w:bCs/>
        <w:spacing w:val="4"/>
        <w:sz w:val="28"/>
        <w:szCs w:val="28"/>
        <w:cs/>
      </w:rPr>
      <w:t xml:space="preserve">สิ้นสุดวันที่ </w:t>
    </w:r>
    <w:r w:rsidR="001022A9" w:rsidRPr="00D3630B">
      <w:rPr>
        <w:rFonts w:ascii="Angsana New" w:hAnsi="Angsana New"/>
        <w:b/>
        <w:bCs/>
        <w:spacing w:val="4"/>
        <w:sz w:val="28"/>
        <w:szCs w:val="28"/>
      </w:rPr>
      <w:t xml:space="preserve">31 </w:t>
    </w:r>
    <w:r w:rsidR="001022A9" w:rsidRPr="000A01E3">
      <w:rPr>
        <w:rFonts w:ascii="Angsana New" w:hAnsi="Angsana New" w:hint="cs"/>
        <w:b/>
        <w:bCs/>
        <w:spacing w:val="4"/>
        <w:sz w:val="28"/>
        <w:szCs w:val="28"/>
        <w:cs/>
      </w:rPr>
      <w:t>ธันวาคม</w:t>
    </w:r>
    <w:r w:rsidRPr="000A01E3">
      <w:rPr>
        <w:rFonts w:ascii="Angsana New" w:hAnsi="Angsana New"/>
        <w:b/>
        <w:bCs/>
        <w:spacing w:val="4"/>
        <w:sz w:val="28"/>
        <w:szCs w:val="28"/>
        <w:cs/>
      </w:rPr>
      <w:t xml:space="preserve"> </w:t>
    </w:r>
    <w:r w:rsidRPr="00D3630B">
      <w:rPr>
        <w:rFonts w:ascii="Angsana New" w:hAnsi="Angsana New"/>
        <w:b/>
        <w:bCs/>
        <w:spacing w:val="4"/>
        <w:sz w:val="28"/>
        <w:szCs w:val="28"/>
      </w:rPr>
      <w:t>256</w:t>
    </w:r>
    <w:r w:rsidR="00DC5B88">
      <w:rPr>
        <w:rFonts w:ascii="Angsana New" w:hAnsi="Angsana New"/>
        <w:b/>
        <w:bCs/>
        <w:spacing w:val="4"/>
        <w:sz w:val="28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2832A" w14:textId="77777777" w:rsidR="004D5DC5" w:rsidRDefault="004D5DC5"/>
  <w:p w14:paraId="492F32B9" w14:textId="77AC1FDD" w:rsidR="0017292F" w:rsidRDefault="0017292F"/>
  <w:p w14:paraId="1A2FB9B0" w14:textId="3FB4FAF5" w:rsidR="005902AD" w:rsidRDefault="001E71B9">
    <w:r>
      <w:cr/>
    </w:r>
    <w:r w:rsidR="001D5804">
      <w:cr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39633" w14:textId="06F26B49" w:rsidR="005A5070" w:rsidRDefault="005A507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F3381" w14:textId="77777777" w:rsidR="005A5070" w:rsidRDefault="005A507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FED5" w14:textId="77777777" w:rsidR="00AA50C6" w:rsidRDefault="00AA50C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6049B" w14:textId="77777777" w:rsidR="00AA50C6" w:rsidRDefault="00AA50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D1461"/>
    <w:multiLevelType w:val="hybridMultilevel"/>
    <w:tmpl w:val="D5CC7E72"/>
    <w:lvl w:ilvl="0" w:tplc="A8925CFE">
      <w:start w:val="1"/>
      <w:numFmt w:val="decimal"/>
      <w:lvlText w:val="(%1)"/>
      <w:lvlJc w:val="left"/>
      <w:pPr>
        <w:ind w:left="34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 w15:restartNumberingAfterBreak="0">
    <w:nsid w:val="084D17E2"/>
    <w:multiLevelType w:val="hybridMultilevel"/>
    <w:tmpl w:val="F238D72C"/>
    <w:lvl w:ilvl="0" w:tplc="61EE839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A366ADA"/>
    <w:multiLevelType w:val="hybridMultilevel"/>
    <w:tmpl w:val="50148CB4"/>
    <w:lvl w:ilvl="0" w:tplc="1C0A2BD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A8129C2"/>
    <w:multiLevelType w:val="hybridMultilevel"/>
    <w:tmpl w:val="75608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B7D2B"/>
    <w:multiLevelType w:val="hybridMultilevel"/>
    <w:tmpl w:val="0E9E1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105C4"/>
    <w:multiLevelType w:val="hybridMultilevel"/>
    <w:tmpl w:val="BC92DE30"/>
    <w:lvl w:ilvl="0" w:tplc="90C0AA9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82C0CA9"/>
    <w:multiLevelType w:val="hybridMultilevel"/>
    <w:tmpl w:val="80F24FC8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1CC0492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0"/>
        <w:szCs w:val="20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D614033"/>
    <w:multiLevelType w:val="hybridMultilevel"/>
    <w:tmpl w:val="7BA05034"/>
    <w:lvl w:ilvl="0" w:tplc="239C6C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8492A"/>
    <w:multiLevelType w:val="hybridMultilevel"/>
    <w:tmpl w:val="67267998"/>
    <w:lvl w:ilvl="0" w:tplc="41B8884E">
      <w:start w:val="1"/>
      <w:numFmt w:val="decimal"/>
      <w:lvlText w:val="(%1)"/>
      <w:lvlJc w:val="left"/>
      <w:pPr>
        <w:ind w:left="786" w:hanging="360"/>
      </w:pPr>
      <w:rPr>
        <w:rFonts w:ascii="Browallia New" w:eastAsia="Arial Unicode MS" w:hAnsi="Browallia New" w:cs="Browallia New" w:hint="default"/>
        <w:b w:val="0"/>
        <w:bCs w:val="0"/>
        <w:sz w:val="32"/>
        <w:szCs w:val="32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594" w:hanging="360"/>
      </w:pPr>
    </w:lvl>
    <w:lvl w:ilvl="2" w:tplc="0809001B" w:tentative="1">
      <w:start w:val="1"/>
      <w:numFmt w:val="lowerRoman"/>
      <w:lvlText w:val="%3."/>
      <w:lvlJc w:val="right"/>
      <w:pPr>
        <w:ind w:left="2314" w:hanging="180"/>
      </w:pPr>
    </w:lvl>
    <w:lvl w:ilvl="3" w:tplc="0809000F" w:tentative="1">
      <w:start w:val="1"/>
      <w:numFmt w:val="decimal"/>
      <w:lvlText w:val="%4."/>
      <w:lvlJc w:val="left"/>
      <w:pPr>
        <w:ind w:left="3034" w:hanging="360"/>
      </w:pPr>
    </w:lvl>
    <w:lvl w:ilvl="4" w:tplc="08090019" w:tentative="1">
      <w:start w:val="1"/>
      <w:numFmt w:val="lowerLetter"/>
      <w:lvlText w:val="%5."/>
      <w:lvlJc w:val="left"/>
      <w:pPr>
        <w:ind w:left="3754" w:hanging="360"/>
      </w:pPr>
    </w:lvl>
    <w:lvl w:ilvl="5" w:tplc="0809001B" w:tentative="1">
      <w:start w:val="1"/>
      <w:numFmt w:val="lowerRoman"/>
      <w:lvlText w:val="%6."/>
      <w:lvlJc w:val="right"/>
      <w:pPr>
        <w:ind w:left="4474" w:hanging="180"/>
      </w:pPr>
    </w:lvl>
    <w:lvl w:ilvl="6" w:tplc="0809000F" w:tentative="1">
      <w:start w:val="1"/>
      <w:numFmt w:val="decimal"/>
      <w:lvlText w:val="%7."/>
      <w:lvlJc w:val="left"/>
      <w:pPr>
        <w:ind w:left="5194" w:hanging="360"/>
      </w:pPr>
    </w:lvl>
    <w:lvl w:ilvl="7" w:tplc="08090019" w:tentative="1">
      <w:start w:val="1"/>
      <w:numFmt w:val="lowerLetter"/>
      <w:lvlText w:val="%8."/>
      <w:lvlJc w:val="left"/>
      <w:pPr>
        <w:ind w:left="5914" w:hanging="360"/>
      </w:pPr>
    </w:lvl>
    <w:lvl w:ilvl="8" w:tplc="08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0" w15:restartNumberingAfterBreak="0">
    <w:nsid w:val="29776F71"/>
    <w:multiLevelType w:val="hybridMultilevel"/>
    <w:tmpl w:val="3B06AA74"/>
    <w:lvl w:ilvl="0" w:tplc="908A9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8D1A72"/>
    <w:multiLevelType w:val="singleLevel"/>
    <w:tmpl w:val="0FBCEA1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0"/>
        <w:szCs w:val="20"/>
      </w:rPr>
    </w:lvl>
  </w:abstractNum>
  <w:abstractNum w:abstractNumId="13" w15:restartNumberingAfterBreak="0">
    <w:nsid w:val="305E524D"/>
    <w:multiLevelType w:val="hybridMultilevel"/>
    <w:tmpl w:val="93AA79E4"/>
    <w:lvl w:ilvl="0" w:tplc="69AA3716">
      <w:start w:val="1"/>
      <w:numFmt w:val="thaiLetters"/>
      <w:lvlText w:val="%1)"/>
      <w:lvlJc w:val="left"/>
      <w:pPr>
        <w:ind w:left="91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4" w15:restartNumberingAfterBreak="0">
    <w:nsid w:val="31194622"/>
    <w:multiLevelType w:val="hybridMultilevel"/>
    <w:tmpl w:val="FF145636"/>
    <w:lvl w:ilvl="0" w:tplc="D76AB640">
      <w:start w:val="1"/>
      <w:numFmt w:val="decimal"/>
      <w:lvlText w:val="(%1)"/>
      <w:lvlJc w:val="left"/>
      <w:pPr>
        <w:ind w:left="1131" w:hanging="705"/>
      </w:pPr>
      <w:rPr>
        <w:rFonts w:asciiTheme="majorBidi" w:eastAsia="Arial Unicode MS" w:hAnsiTheme="majorBidi" w:cstheme="majorBidi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B82634"/>
    <w:multiLevelType w:val="hybridMultilevel"/>
    <w:tmpl w:val="BA26BF5E"/>
    <w:lvl w:ilvl="0" w:tplc="A8C624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B63EB"/>
    <w:multiLevelType w:val="hybridMultilevel"/>
    <w:tmpl w:val="E50C8B96"/>
    <w:lvl w:ilvl="0" w:tplc="19E85A84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228B6"/>
    <w:multiLevelType w:val="hybridMultilevel"/>
    <w:tmpl w:val="ED325B16"/>
    <w:lvl w:ilvl="0" w:tplc="71A0922A">
      <w:start w:val="1"/>
      <w:numFmt w:val="thaiLetters"/>
      <w:lvlText w:val="%1)"/>
      <w:lvlJc w:val="left"/>
      <w:pPr>
        <w:ind w:left="720" w:hanging="360"/>
      </w:pPr>
      <w:rPr>
        <w:rFonts w:cs="Browallia New" w:hint="default"/>
        <w:sz w:val="2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048E1"/>
    <w:multiLevelType w:val="hybridMultilevel"/>
    <w:tmpl w:val="7D8E3AE0"/>
    <w:lvl w:ilvl="0" w:tplc="5CEC3780">
      <w:start w:val="3"/>
      <w:numFmt w:val="bullet"/>
      <w:lvlText w:val="-"/>
      <w:lvlJc w:val="left"/>
      <w:pPr>
        <w:ind w:left="502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1" w15:restartNumberingAfterBreak="0">
    <w:nsid w:val="4AD22E67"/>
    <w:multiLevelType w:val="hybridMultilevel"/>
    <w:tmpl w:val="BDA4C200"/>
    <w:lvl w:ilvl="0" w:tplc="43EE52FA">
      <w:start w:val="1"/>
      <w:numFmt w:val="bullet"/>
      <w:lvlText w:val="•"/>
      <w:lvlJc w:val="left"/>
      <w:pPr>
        <w:ind w:left="2299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ind w:left="30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9" w:hanging="360"/>
      </w:pPr>
      <w:rPr>
        <w:rFonts w:ascii="Wingdings" w:hAnsi="Wingdings" w:hint="default"/>
      </w:rPr>
    </w:lvl>
  </w:abstractNum>
  <w:abstractNum w:abstractNumId="22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-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70B76A9"/>
    <w:multiLevelType w:val="hybridMultilevel"/>
    <w:tmpl w:val="9618847C"/>
    <w:lvl w:ilvl="0" w:tplc="140425BE">
      <w:start w:val="5"/>
      <w:numFmt w:val="thaiLetters"/>
      <w:lvlText w:val="%1)"/>
      <w:lvlJc w:val="left"/>
      <w:pPr>
        <w:ind w:left="786" w:hanging="360"/>
      </w:pPr>
      <w:rPr>
        <w:rFonts w:hint="default"/>
        <w:b w:val="0"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EE70FB5"/>
    <w:multiLevelType w:val="singleLevel"/>
    <w:tmpl w:val="487AD6E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0"/>
        <w:szCs w:val="20"/>
      </w:rPr>
    </w:lvl>
  </w:abstractNum>
  <w:abstractNum w:abstractNumId="26" w15:restartNumberingAfterBreak="0">
    <w:nsid w:val="5FE801B0"/>
    <w:multiLevelType w:val="hybridMultilevel"/>
    <w:tmpl w:val="ACA6E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095828"/>
    <w:multiLevelType w:val="hybridMultilevel"/>
    <w:tmpl w:val="DECCB1F0"/>
    <w:lvl w:ilvl="0" w:tplc="C7ACC52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2" w:hanging="360"/>
      </w:pPr>
    </w:lvl>
    <w:lvl w:ilvl="2" w:tplc="0809001B" w:tentative="1">
      <w:start w:val="1"/>
      <w:numFmt w:val="lowerRoman"/>
      <w:lvlText w:val="%3."/>
      <w:lvlJc w:val="right"/>
      <w:pPr>
        <w:ind w:left="1802" w:hanging="180"/>
      </w:pPr>
    </w:lvl>
    <w:lvl w:ilvl="3" w:tplc="0809000F" w:tentative="1">
      <w:start w:val="1"/>
      <w:numFmt w:val="decimal"/>
      <w:lvlText w:val="%4."/>
      <w:lvlJc w:val="left"/>
      <w:pPr>
        <w:ind w:left="2522" w:hanging="360"/>
      </w:pPr>
    </w:lvl>
    <w:lvl w:ilvl="4" w:tplc="08090019" w:tentative="1">
      <w:start w:val="1"/>
      <w:numFmt w:val="lowerLetter"/>
      <w:lvlText w:val="%5."/>
      <w:lvlJc w:val="left"/>
      <w:pPr>
        <w:ind w:left="3242" w:hanging="360"/>
      </w:pPr>
    </w:lvl>
    <w:lvl w:ilvl="5" w:tplc="0809001B" w:tentative="1">
      <w:start w:val="1"/>
      <w:numFmt w:val="lowerRoman"/>
      <w:lvlText w:val="%6."/>
      <w:lvlJc w:val="right"/>
      <w:pPr>
        <w:ind w:left="3962" w:hanging="180"/>
      </w:pPr>
    </w:lvl>
    <w:lvl w:ilvl="6" w:tplc="0809000F" w:tentative="1">
      <w:start w:val="1"/>
      <w:numFmt w:val="decimal"/>
      <w:lvlText w:val="%7."/>
      <w:lvlJc w:val="left"/>
      <w:pPr>
        <w:ind w:left="4682" w:hanging="360"/>
      </w:pPr>
    </w:lvl>
    <w:lvl w:ilvl="7" w:tplc="08090019" w:tentative="1">
      <w:start w:val="1"/>
      <w:numFmt w:val="lowerLetter"/>
      <w:lvlText w:val="%8."/>
      <w:lvlJc w:val="left"/>
      <w:pPr>
        <w:ind w:left="5402" w:hanging="360"/>
      </w:pPr>
    </w:lvl>
    <w:lvl w:ilvl="8" w:tplc="08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8" w15:restartNumberingAfterBreak="0">
    <w:nsid w:val="637D7387"/>
    <w:multiLevelType w:val="hybridMultilevel"/>
    <w:tmpl w:val="0C4872C4"/>
    <w:lvl w:ilvl="0" w:tplc="D93A2A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3150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3625" w:hanging="360"/>
      </w:pPr>
    </w:lvl>
    <w:lvl w:ilvl="2" w:tplc="0409001B" w:tentative="1">
      <w:start w:val="1"/>
      <w:numFmt w:val="lowerRoman"/>
      <w:lvlText w:val="%3."/>
      <w:lvlJc w:val="right"/>
      <w:pPr>
        <w:ind w:left="4345" w:hanging="180"/>
      </w:pPr>
    </w:lvl>
    <w:lvl w:ilvl="3" w:tplc="0409000F" w:tentative="1">
      <w:start w:val="1"/>
      <w:numFmt w:val="decimal"/>
      <w:lvlText w:val="%4."/>
      <w:lvlJc w:val="left"/>
      <w:pPr>
        <w:ind w:left="5065" w:hanging="360"/>
      </w:pPr>
    </w:lvl>
    <w:lvl w:ilvl="4" w:tplc="04090019" w:tentative="1">
      <w:start w:val="1"/>
      <w:numFmt w:val="lowerLetter"/>
      <w:lvlText w:val="%5."/>
      <w:lvlJc w:val="left"/>
      <w:pPr>
        <w:ind w:left="5785" w:hanging="360"/>
      </w:pPr>
    </w:lvl>
    <w:lvl w:ilvl="5" w:tplc="0409001B" w:tentative="1">
      <w:start w:val="1"/>
      <w:numFmt w:val="lowerRoman"/>
      <w:lvlText w:val="%6."/>
      <w:lvlJc w:val="right"/>
      <w:pPr>
        <w:ind w:left="6505" w:hanging="180"/>
      </w:pPr>
    </w:lvl>
    <w:lvl w:ilvl="6" w:tplc="0409000F" w:tentative="1">
      <w:start w:val="1"/>
      <w:numFmt w:val="decimal"/>
      <w:lvlText w:val="%7."/>
      <w:lvlJc w:val="left"/>
      <w:pPr>
        <w:ind w:left="7225" w:hanging="360"/>
      </w:pPr>
    </w:lvl>
    <w:lvl w:ilvl="7" w:tplc="04090019" w:tentative="1">
      <w:start w:val="1"/>
      <w:numFmt w:val="lowerLetter"/>
      <w:lvlText w:val="%8."/>
      <w:lvlJc w:val="left"/>
      <w:pPr>
        <w:ind w:left="7945" w:hanging="360"/>
      </w:pPr>
    </w:lvl>
    <w:lvl w:ilvl="8" w:tplc="0409001B" w:tentative="1">
      <w:start w:val="1"/>
      <w:numFmt w:val="lowerRoman"/>
      <w:lvlText w:val="%9."/>
      <w:lvlJc w:val="right"/>
      <w:pPr>
        <w:ind w:left="8665" w:hanging="180"/>
      </w:pPr>
    </w:lvl>
  </w:abstractNum>
  <w:abstractNum w:abstractNumId="30" w15:restartNumberingAfterBreak="0">
    <w:nsid w:val="659430BB"/>
    <w:multiLevelType w:val="hybridMultilevel"/>
    <w:tmpl w:val="8A6E2820"/>
    <w:lvl w:ilvl="0" w:tplc="CE44957E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5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2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0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7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4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167" w:hanging="360"/>
      </w:pPr>
      <w:rPr>
        <w:rFonts w:ascii="Wingdings" w:hAnsi="Wingdings" w:hint="default"/>
      </w:rPr>
    </w:lvl>
  </w:abstractNum>
  <w:abstractNum w:abstractNumId="31" w15:restartNumberingAfterBreak="0">
    <w:nsid w:val="68013DC1"/>
    <w:multiLevelType w:val="hybridMultilevel"/>
    <w:tmpl w:val="0688DE50"/>
    <w:lvl w:ilvl="0" w:tplc="093EE0E4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6ED76EE4"/>
    <w:multiLevelType w:val="hybridMultilevel"/>
    <w:tmpl w:val="CCEC080C"/>
    <w:lvl w:ilvl="0" w:tplc="2F2E4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0E38E6"/>
    <w:multiLevelType w:val="hybridMultilevel"/>
    <w:tmpl w:val="4A50716A"/>
    <w:lvl w:ilvl="0" w:tplc="49C0E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7F2C3E"/>
    <w:multiLevelType w:val="hybridMultilevel"/>
    <w:tmpl w:val="6056414E"/>
    <w:lvl w:ilvl="0" w:tplc="38C8DFE2">
      <w:start w:val="130"/>
      <w:numFmt w:val="bullet"/>
      <w:lvlText w:val="﷐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80C17"/>
    <w:multiLevelType w:val="hybridMultilevel"/>
    <w:tmpl w:val="1E3E9738"/>
    <w:lvl w:ilvl="0" w:tplc="327ADBAE">
      <w:numFmt w:val="bullet"/>
      <w:lvlText w:val="-"/>
      <w:lvlJc w:val="left"/>
      <w:pPr>
        <w:ind w:left="360" w:hanging="360"/>
      </w:pPr>
      <w:rPr>
        <w:rFonts w:ascii="Browallia New" w:eastAsia="Calibri" w:hAnsi="Browallia New" w:cs="Browallia New" w:hint="cs"/>
      </w:rPr>
    </w:lvl>
    <w:lvl w:ilvl="1" w:tplc="08090003">
      <w:start w:val="1"/>
      <w:numFmt w:val="bullet"/>
      <w:lvlText w:val="o"/>
      <w:lvlJc w:val="left"/>
      <w:pPr>
        <w:ind w:left="-54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7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</w:abstractNum>
  <w:abstractNum w:abstractNumId="37" w15:restartNumberingAfterBreak="0">
    <w:nsid w:val="74D60E2F"/>
    <w:multiLevelType w:val="hybridMultilevel"/>
    <w:tmpl w:val="6F7C6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00006"/>
    <w:multiLevelType w:val="hybridMultilevel"/>
    <w:tmpl w:val="204C8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F3595"/>
    <w:multiLevelType w:val="hybridMultilevel"/>
    <w:tmpl w:val="63D09DD0"/>
    <w:lvl w:ilvl="0" w:tplc="EAA4516E">
      <w:start w:val="1"/>
      <w:numFmt w:val="thaiLetters"/>
      <w:lvlText w:val="%1)"/>
      <w:lvlJc w:val="left"/>
      <w:pPr>
        <w:ind w:left="927" w:hanging="360"/>
      </w:pPr>
      <w:rPr>
        <w:rFonts w:eastAsia="Arial Unicode MS" w:hint="default"/>
        <w:b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00052991">
    <w:abstractNumId w:val="12"/>
  </w:num>
  <w:num w:numId="2" w16cid:durableId="685407351">
    <w:abstractNumId w:val="25"/>
  </w:num>
  <w:num w:numId="3" w16cid:durableId="279605506">
    <w:abstractNumId w:val="20"/>
  </w:num>
  <w:num w:numId="4" w16cid:durableId="2137942165">
    <w:abstractNumId w:val="18"/>
  </w:num>
  <w:num w:numId="5" w16cid:durableId="496501103">
    <w:abstractNumId w:val="23"/>
  </w:num>
  <w:num w:numId="6" w16cid:durableId="71977998">
    <w:abstractNumId w:val="14"/>
  </w:num>
  <w:num w:numId="7" w16cid:durableId="1578130273">
    <w:abstractNumId w:val="33"/>
  </w:num>
  <w:num w:numId="8" w16cid:durableId="2071689974">
    <w:abstractNumId w:val="30"/>
  </w:num>
  <w:num w:numId="9" w16cid:durableId="1397168945">
    <w:abstractNumId w:val="36"/>
  </w:num>
  <w:num w:numId="10" w16cid:durableId="1936355010">
    <w:abstractNumId w:val="34"/>
  </w:num>
  <w:num w:numId="11" w16cid:durableId="1638341126">
    <w:abstractNumId w:val="9"/>
  </w:num>
  <w:num w:numId="12" w16cid:durableId="1518614364">
    <w:abstractNumId w:val="16"/>
  </w:num>
  <w:num w:numId="13" w16cid:durableId="572928877">
    <w:abstractNumId w:val="17"/>
  </w:num>
  <w:num w:numId="14" w16cid:durableId="1137644076">
    <w:abstractNumId w:val="32"/>
  </w:num>
  <w:num w:numId="15" w16cid:durableId="259224234">
    <w:abstractNumId w:val="6"/>
  </w:num>
  <w:num w:numId="16" w16cid:durableId="1087263818">
    <w:abstractNumId w:val="11"/>
  </w:num>
  <w:num w:numId="17" w16cid:durableId="1774279113">
    <w:abstractNumId w:val="1"/>
  </w:num>
  <w:num w:numId="18" w16cid:durableId="448626024">
    <w:abstractNumId w:val="10"/>
  </w:num>
  <w:num w:numId="19" w16cid:durableId="2062435183">
    <w:abstractNumId w:val="22"/>
  </w:num>
  <w:num w:numId="20" w16cid:durableId="1565919447">
    <w:abstractNumId w:val="7"/>
  </w:num>
  <w:num w:numId="21" w16cid:durableId="136577808">
    <w:abstractNumId w:val="5"/>
  </w:num>
  <w:num w:numId="22" w16cid:durableId="59137881">
    <w:abstractNumId w:val="24"/>
  </w:num>
  <w:num w:numId="23" w16cid:durableId="404379949">
    <w:abstractNumId w:val="21"/>
  </w:num>
  <w:num w:numId="24" w16cid:durableId="78723182">
    <w:abstractNumId w:val="39"/>
  </w:num>
  <w:num w:numId="25" w16cid:durableId="1445539468">
    <w:abstractNumId w:val="19"/>
  </w:num>
  <w:num w:numId="26" w16cid:durableId="1215577602">
    <w:abstractNumId w:val="31"/>
  </w:num>
  <w:num w:numId="27" w16cid:durableId="1290168986">
    <w:abstractNumId w:val="38"/>
  </w:num>
  <w:num w:numId="28" w16cid:durableId="1635481282">
    <w:abstractNumId w:val="26"/>
  </w:num>
  <w:num w:numId="29" w16cid:durableId="1398821573">
    <w:abstractNumId w:val="37"/>
  </w:num>
  <w:num w:numId="30" w16cid:durableId="2006735505">
    <w:abstractNumId w:val="4"/>
  </w:num>
  <w:num w:numId="31" w16cid:durableId="1179924438">
    <w:abstractNumId w:val="8"/>
  </w:num>
  <w:num w:numId="32" w16cid:durableId="1070931598">
    <w:abstractNumId w:val="27"/>
  </w:num>
  <w:num w:numId="33" w16cid:durableId="750661539">
    <w:abstractNumId w:val="3"/>
  </w:num>
  <w:num w:numId="34" w16cid:durableId="856769378">
    <w:abstractNumId w:val="13"/>
  </w:num>
  <w:num w:numId="35" w16cid:durableId="290743794">
    <w:abstractNumId w:val="29"/>
  </w:num>
  <w:num w:numId="36" w16cid:durableId="1864778559">
    <w:abstractNumId w:val="35"/>
  </w:num>
  <w:num w:numId="37" w16cid:durableId="212735915">
    <w:abstractNumId w:val="28"/>
  </w:num>
  <w:num w:numId="38" w16cid:durableId="884101580">
    <w:abstractNumId w:val="15"/>
  </w:num>
  <w:num w:numId="39" w16cid:durableId="1672876614">
    <w:abstractNumId w:val="2"/>
  </w:num>
  <w:num w:numId="40" w16cid:durableId="891190555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activeWritingStyle w:appName="MSWord" w:lang="en-AU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놸ಪ㹀Թ늀ಪࠀࠀ㴠ࡨ돨ಪࠀ㪀ࡨ럐ಪ冀π뮸ಪ맀ȍ怀ಮ㺠ࡨ惈ಮ梠࡯撰ಮㄠ࡯梘ಮ㘀ࡨ沀ಮ밀Թ胈ಮⶀ࡯蒰ಮ齠ȍ袘ಮ㼀Թ貀ಮ㓠࡯჈ಮ㊠࡯ᒰಮ⨠࡯ᢘಮࠀࠀ᠀ࠀ᠀漀࡯簤ࣥ䕔员맀ȍಪࢻ籔ࣥ䕔员맀ȍಪࢻ᣹紐ࣥ竈ದ᣹噦က᣹絜ࣥ竰ದ᣹噦疚᣹"/>
  </w:docVars>
  <w:rsids>
    <w:rsidRoot w:val="006443D7"/>
    <w:rsid w:val="0000010F"/>
    <w:rsid w:val="00000489"/>
    <w:rsid w:val="00000628"/>
    <w:rsid w:val="0000063D"/>
    <w:rsid w:val="000007D0"/>
    <w:rsid w:val="00000829"/>
    <w:rsid w:val="000008A4"/>
    <w:rsid w:val="00000957"/>
    <w:rsid w:val="00000983"/>
    <w:rsid w:val="00000A0B"/>
    <w:rsid w:val="00000A44"/>
    <w:rsid w:val="00000A45"/>
    <w:rsid w:val="00000A7B"/>
    <w:rsid w:val="00000B07"/>
    <w:rsid w:val="00000BAE"/>
    <w:rsid w:val="000011F4"/>
    <w:rsid w:val="0000127F"/>
    <w:rsid w:val="000012F0"/>
    <w:rsid w:val="0000131A"/>
    <w:rsid w:val="00001387"/>
    <w:rsid w:val="000013C9"/>
    <w:rsid w:val="000013FE"/>
    <w:rsid w:val="00001A42"/>
    <w:rsid w:val="00001C25"/>
    <w:rsid w:val="00001C38"/>
    <w:rsid w:val="00001C6C"/>
    <w:rsid w:val="00001EA3"/>
    <w:rsid w:val="00001F18"/>
    <w:rsid w:val="00001F42"/>
    <w:rsid w:val="00001F51"/>
    <w:rsid w:val="00002075"/>
    <w:rsid w:val="000020C0"/>
    <w:rsid w:val="000020D6"/>
    <w:rsid w:val="000020F9"/>
    <w:rsid w:val="0000214E"/>
    <w:rsid w:val="0000228F"/>
    <w:rsid w:val="000022E8"/>
    <w:rsid w:val="0000231F"/>
    <w:rsid w:val="0000243A"/>
    <w:rsid w:val="000024C1"/>
    <w:rsid w:val="000025AD"/>
    <w:rsid w:val="0000293D"/>
    <w:rsid w:val="00002A8D"/>
    <w:rsid w:val="00002AB8"/>
    <w:rsid w:val="00002DA2"/>
    <w:rsid w:val="00002E90"/>
    <w:rsid w:val="00002F89"/>
    <w:rsid w:val="00002FB2"/>
    <w:rsid w:val="00003182"/>
    <w:rsid w:val="00003288"/>
    <w:rsid w:val="000033C1"/>
    <w:rsid w:val="00003466"/>
    <w:rsid w:val="000037F0"/>
    <w:rsid w:val="00003848"/>
    <w:rsid w:val="0000385F"/>
    <w:rsid w:val="000038E4"/>
    <w:rsid w:val="000038EA"/>
    <w:rsid w:val="00003A1F"/>
    <w:rsid w:val="00003AC6"/>
    <w:rsid w:val="00003C21"/>
    <w:rsid w:val="00003C90"/>
    <w:rsid w:val="00003D01"/>
    <w:rsid w:val="00003D81"/>
    <w:rsid w:val="00003EBA"/>
    <w:rsid w:val="00003F15"/>
    <w:rsid w:val="00004181"/>
    <w:rsid w:val="00004474"/>
    <w:rsid w:val="000047D5"/>
    <w:rsid w:val="00004952"/>
    <w:rsid w:val="00004AC4"/>
    <w:rsid w:val="00004BB8"/>
    <w:rsid w:val="00004E50"/>
    <w:rsid w:val="00005264"/>
    <w:rsid w:val="0000539E"/>
    <w:rsid w:val="000053F1"/>
    <w:rsid w:val="0000560E"/>
    <w:rsid w:val="00005784"/>
    <w:rsid w:val="00005791"/>
    <w:rsid w:val="000057EA"/>
    <w:rsid w:val="00005840"/>
    <w:rsid w:val="00005980"/>
    <w:rsid w:val="00005DC9"/>
    <w:rsid w:val="00005E11"/>
    <w:rsid w:val="000060AC"/>
    <w:rsid w:val="000060BF"/>
    <w:rsid w:val="0000623D"/>
    <w:rsid w:val="00006504"/>
    <w:rsid w:val="00006850"/>
    <w:rsid w:val="000069B1"/>
    <w:rsid w:val="00006A66"/>
    <w:rsid w:val="00006B5A"/>
    <w:rsid w:val="00006BB7"/>
    <w:rsid w:val="00006BF2"/>
    <w:rsid w:val="00006D45"/>
    <w:rsid w:val="00006DC1"/>
    <w:rsid w:val="000072C0"/>
    <w:rsid w:val="000072E1"/>
    <w:rsid w:val="000072F8"/>
    <w:rsid w:val="00007570"/>
    <w:rsid w:val="00007611"/>
    <w:rsid w:val="000076B5"/>
    <w:rsid w:val="00007839"/>
    <w:rsid w:val="0000796E"/>
    <w:rsid w:val="00007A65"/>
    <w:rsid w:val="00007B5F"/>
    <w:rsid w:val="00007D4F"/>
    <w:rsid w:val="00007D58"/>
    <w:rsid w:val="00007DA0"/>
    <w:rsid w:val="00007F9B"/>
    <w:rsid w:val="00010062"/>
    <w:rsid w:val="0001017D"/>
    <w:rsid w:val="000101D2"/>
    <w:rsid w:val="0001052B"/>
    <w:rsid w:val="000107ED"/>
    <w:rsid w:val="00010857"/>
    <w:rsid w:val="00010873"/>
    <w:rsid w:val="00010908"/>
    <w:rsid w:val="00010A0A"/>
    <w:rsid w:val="00010A46"/>
    <w:rsid w:val="00010B70"/>
    <w:rsid w:val="00010B94"/>
    <w:rsid w:val="00010B9E"/>
    <w:rsid w:val="00010CE0"/>
    <w:rsid w:val="00010D33"/>
    <w:rsid w:val="00010E70"/>
    <w:rsid w:val="00010E84"/>
    <w:rsid w:val="00010E9F"/>
    <w:rsid w:val="00010F1C"/>
    <w:rsid w:val="000111E1"/>
    <w:rsid w:val="0001136D"/>
    <w:rsid w:val="00011389"/>
    <w:rsid w:val="000114F1"/>
    <w:rsid w:val="0001159E"/>
    <w:rsid w:val="000115A4"/>
    <w:rsid w:val="00011632"/>
    <w:rsid w:val="00011938"/>
    <w:rsid w:val="00011941"/>
    <w:rsid w:val="00011986"/>
    <w:rsid w:val="00011C8A"/>
    <w:rsid w:val="00011D44"/>
    <w:rsid w:val="00011F0E"/>
    <w:rsid w:val="00011F89"/>
    <w:rsid w:val="00011FF1"/>
    <w:rsid w:val="00012237"/>
    <w:rsid w:val="00012273"/>
    <w:rsid w:val="00012494"/>
    <w:rsid w:val="000126FE"/>
    <w:rsid w:val="00012979"/>
    <w:rsid w:val="00012D59"/>
    <w:rsid w:val="00012FAC"/>
    <w:rsid w:val="00013028"/>
    <w:rsid w:val="000132A1"/>
    <w:rsid w:val="00013339"/>
    <w:rsid w:val="0001338D"/>
    <w:rsid w:val="000133F5"/>
    <w:rsid w:val="00013422"/>
    <w:rsid w:val="000134B4"/>
    <w:rsid w:val="000134D0"/>
    <w:rsid w:val="000134DB"/>
    <w:rsid w:val="0001363A"/>
    <w:rsid w:val="00013855"/>
    <w:rsid w:val="00013910"/>
    <w:rsid w:val="00013B56"/>
    <w:rsid w:val="00013C1F"/>
    <w:rsid w:val="00013DBB"/>
    <w:rsid w:val="00013EB3"/>
    <w:rsid w:val="00013F57"/>
    <w:rsid w:val="00013F6F"/>
    <w:rsid w:val="00013FE5"/>
    <w:rsid w:val="00014016"/>
    <w:rsid w:val="0001410D"/>
    <w:rsid w:val="000142B1"/>
    <w:rsid w:val="000143AA"/>
    <w:rsid w:val="000148C9"/>
    <w:rsid w:val="000149A3"/>
    <w:rsid w:val="00014CD2"/>
    <w:rsid w:val="00014DD0"/>
    <w:rsid w:val="00014E1C"/>
    <w:rsid w:val="00014F5B"/>
    <w:rsid w:val="0001507C"/>
    <w:rsid w:val="00015157"/>
    <w:rsid w:val="00015230"/>
    <w:rsid w:val="00015236"/>
    <w:rsid w:val="0001549D"/>
    <w:rsid w:val="00015649"/>
    <w:rsid w:val="00015687"/>
    <w:rsid w:val="000156DA"/>
    <w:rsid w:val="00015842"/>
    <w:rsid w:val="00015B15"/>
    <w:rsid w:val="00015DBC"/>
    <w:rsid w:val="00015E66"/>
    <w:rsid w:val="00015EAB"/>
    <w:rsid w:val="000164BA"/>
    <w:rsid w:val="0001663B"/>
    <w:rsid w:val="0001677E"/>
    <w:rsid w:val="00016801"/>
    <w:rsid w:val="000168E3"/>
    <w:rsid w:val="00016A88"/>
    <w:rsid w:val="00016AD3"/>
    <w:rsid w:val="00016CA1"/>
    <w:rsid w:val="00016CB8"/>
    <w:rsid w:val="00016D0F"/>
    <w:rsid w:val="00016DCE"/>
    <w:rsid w:val="00016E9B"/>
    <w:rsid w:val="00017460"/>
    <w:rsid w:val="000175BD"/>
    <w:rsid w:val="000176AA"/>
    <w:rsid w:val="0001770A"/>
    <w:rsid w:val="000177F0"/>
    <w:rsid w:val="00017846"/>
    <w:rsid w:val="00017AD6"/>
    <w:rsid w:val="00017B64"/>
    <w:rsid w:val="00017BD5"/>
    <w:rsid w:val="00017E24"/>
    <w:rsid w:val="00017EE3"/>
    <w:rsid w:val="0002003C"/>
    <w:rsid w:val="00020087"/>
    <w:rsid w:val="000201D0"/>
    <w:rsid w:val="000201E5"/>
    <w:rsid w:val="000201E6"/>
    <w:rsid w:val="000202B1"/>
    <w:rsid w:val="000203BC"/>
    <w:rsid w:val="00020406"/>
    <w:rsid w:val="00020566"/>
    <w:rsid w:val="000205E3"/>
    <w:rsid w:val="0002062E"/>
    <w:rsid w:val="000206FA"/>
    <w:rsid w:val="00020800"/>
    <w:rsid w:val="0002087A"/>
    <w:rsid w:val="00020A8B"/>
    <w:rsid w:val="000210B2"/>
    <w:rsid w:val="000210F4"/>
    <w:rsid w:val="0002117C"/>
    <w:rsid w:val="000211E2"/>
    <w:rsid w:val="00021340"/>
    <w:rsid w:val="0002136F"/>
    <w:rsid w:val="000214DF"/>
    <w:rsid w:val="00021533"/>
    <w:rsid w:val="000215BF"/>
    <w:rsid w:val="0002165C"/>
    <w:rsid w:val="0002175E"/>
    <w:rsid w:val="0002181D"/>
    <w:rsid w:val="00021A6B"/>
    <w:rsid w:val="00021BED"/>
    <w:rsid w:val="000221CE"/>
    <w:rsid w:val="00022206"/>
    <w:rsid w:val="0002220E"/>
    <w:rsid w:val="00022345"/>
    <w:rsid w:val="0002240E"/>
    <w:rsid w:val="000227D1"/>
    <w:rsid w:val="00022B7A"/>
    <w:rsid w:val="00022C96"/>
    <w:rsid w:val="00022F55"/>
    <w:rsid w:val="00023076"/>
    <w:rsid w:val="00023168"/>
    <w:rsid w:val="0002339F"/>
    <w:rsid w:val="00023539"/>
    <w:rsid w:val="0002372B"/>
    <w:rsid w:val="000237DB"/>
    <w:rsid w:val="000239CF"/>
    <w:rsid w:val="00023A5B"/>
    <w:rsid w:val="00023BCA"/>
    <w:rsid w:val="00023C01"/>
    <w:rsid w:val="000240C0"/>
    <w:rsid w:val="000240FA"/>
    <w:rsid w:val="00024257"/>
    <w:rsid w:val="000242A6"/>
    <w:rsid w:val="00024321"/>
    <w:rsid w:val="0002438D"/>
    <w:rsid w:val="000244C1"/>
    <w:rsid w:val="000245F4"/>
    <w:rsid w:val="00024755"/>
    <w:rsid w:val="000247E2"/>
    <w:rsid w:val="000249D9"/>
    <w:rsid w:val="00024BD1"/>
    <w:rsid w:val="00024C26"/>
    <w:rsid w:val="00024CD4"/>
    <w:rsid w:val="00024D86"/>
    <w:rsid w:val="00024D99"/>
    <w:rsid w:val="00024DCC"/>
    <w:rsid w:val="00024ECA"/>
    <w:rsid w:val="000250FD"/>
    <w:rsid w:val="000256D3"/>
    <w:rsid w:val="000257A0"/>
    <w:rsid w:val="00025A02"/>
    <w:rsid w:val="00025D2D"/>
    <w:rsid w:val="000260C0"/>
    <w:rsid w:val="00026132"/>
    <w:rsid w:val="0002634C"/>
    <w:rsid w:val="0002648C"/>
    <w:rsid w:val="000264EC"/>
    <w:rsid w:val="0002654C"/>
    <w:rsid w:val="00026566"/>
    <w:rsid w:val="0002656B"/>
    <w:rsid w:val="00026864"/>
    <w:rsid w:val="00026933"/>
    <w:rsid w:val="0002695B"/>
    <w:rsid w:val="00026AEC"/>
    <w:rsid w:val="00026B1A"/>
    <w:rsid w:val="00026C17"/>
    <w:rsid w:val="00026D32"/>
    <w:rsid w:val="00026F49"/>
    <w:rsid w:val="00026FB0"/>
    <w:rsid w:val="00027146"/>
    <w:rsid w:val="00027569"/>
    <w:rsid w:val="00027773"/>
    <w:rsid w:val="000277CD"/>
    <w:rsid w:val="000278E1"/>
    <w:rsid w:val="00027A80"/>
    <w:rsid w:val="00027EA4"/>
    <w:rsid w:val="00027EC3"/>
    <w:rsid w:val="00027F09"/>
    <w:rsid w:val="00027F16"/>
    <w:rsid w:val="000301C0"/>
    <w:rsid w:val="0003025E"/>
    <w:rsid w:val="00030472"/>
    <w:rsid w:val="00030547"/>
    <w:rsid w:val="00030590"/>
    <w:rsid w:val="000305B4"/>
    <w:rsid w:val="000305F9"/>
    <w:rsid w:val="000306CE"/>
    <w:rsid w:val="000307F9"/>
    <w:rsid w:val="00030943"/>
    <w:rsid w:val="00030946"/>
    <w:rsid w:val="00030C7A"/>
    <w:rsid w:val="00030E82"/>
    <w:rsid w:val="00030ED0"/>
    <w:rsid w:val="00030F1E"/>
    <w:rsid w:val="00031117"/>
    <w:rsid w:val="0003114D"/>
    <w:rsid w:val="000311D6"/>
    <w:rsid w:val="00031287"/>
    <w:rsid w:val="000312B8"/>
    <w:rsid w:val="00031393"/>
    <w:rsid w:val="00031548"/>
    <w:rsid w:val="00031760"/>
    <w:rsid w:val="0003181E"/>
    <w:rsid w:val="00031A0F"/>
    <w:rsid w:val="00031AE2"/>
    <w:rsid w:val="00031B26"/>
    <w:rsid w:val="00031B9A"/>
    <w:rsid w:val="00031BBA"/>
    <w:rsid w:val="00031BDB"/>
    <w:rsid w:val="00031BDF"/>
    <w:rsid w:val="00031D5A"/>
    <w:rsid w:val="00031EA2"/>
    <w:rsid w:val="00031FAF"/>
    <w:rsid w:val="0003200C"/>
    <w:rsid w:val="000320A2"/>
    <w:rsid w:val="000325C3"/>
    <w:rsid w:val="0003261C"/>
    <w:rsid w:val="000326A7"/>
    <w:rsid w:val="0003272E"/>
    <w:rsid w:val="000329A6"/>
    <w:rsid w:val="00032B5D"/>
    <w:rsid w:val="00032B69"/>
    <w:rsid w:val="00032BCB"/>
    <w:rsid w:val="00032BD8"/>
    <w:rsid w:val="00032C65"/>
    <w:rsid w:val="00032D18"/>
    <w:rsid w:val="00032DCF"/>
    <w:rsid w:val="0003307D"/>
    <w:rsid w:val="000330F2"/>
    <w:rsid w:val="0003321F"/>
    <w:rsid w:val="00033234"/>
    <w:rsid w:val="00033372"/>
    <w:rsid w:val="0003353D"/>
    <w:rsid w:val="00033634"/>
    <w:rsid w:val="0003387F"/>
    <w:rsid w:val="00033970"/>
    <w:rsid w:val="00033B9B"/>
    <w:rsid w:val="00033D1D"/>
    <w:rsid w:val="00034040"/>
    <w:rsid w:val="000341A4"/>
    <w:rsid w:val="000341BD"/>
    <w:rsid w:val="0003431D"/>
    <w:rsid w:val="00034429"/>
    <w:rsid w:val="00034510"/>
    <w:rsid w:val="000345A3"/>
    <w:rsid w:val="000345CB"/>
    <w:rsid w:val="00034818"/>
    <w:rsid w:val="000348A0"/>
    <w:rsid w:val="00034A1C"/>
    <w:rsid w:val="00034A49"/>
    <w:rsid w:val="00034AA6"/>
    <w:rsid w:val="00034B48"/>
    <w:rsid w:val="00034B58"/>
    <w:rsid w:val="00034BC4"/>
    <w:rsid w:val="00034CE7"/>
    <w:rsid w:val="0003501A"/>
    <w:rsid w:val="00035187"/>
    <w:rsid w:val="000352AB"/>
    <w:rsid w:val="00035399"/>
    <w:rsid w:val="000354FE"/>
    <w:rsid w:val="00035638"/>
    <w:rsid w:val="0003565C"/>
    <w:rsid w:val="00035909"/>
    <w:rsid w:val="00035969"/>
    <w:rsid w:val="00035990"/>
    <w:rsid w:val="000359A6"/>
    <w:rsid w:val="00035A1C"/>
    <w:rsid w:val="00035A82"/>
    <w:rsid w:val="00035B34"/>
    <w:rsid w:val="00035CA0"/>
    <w:rsid w:val="00035CC2"/>
    <w:rsid w:val="0003605A"/>
    <w:rsid w:val="00036248"/>
    <w:rsid w:val="00036542"/>
    <w:rsid w:val="00036546"/>
    <w:rsid w:val="000366E2"/>
    <w:rsid w:val="00036B31"/>
    <w:rsid w:val="00036C46"/>
    <w:rsid w:val="00036D1C"/>
    <w:rsid w:val="00036DEA"/>
    <w:rsid w:val="0003705E"/>
    <w:rsid w:val="00037088"/>
    <w:rsid w:val="0003721B"/>
    <w:rsid w:val="00037470"/>
    <w:rsid w:val="00037614"/>
    <w:rsid w:val="00037862"/>
    <w:rsid w:val="00037A44"/>
    <w:rsid w:val="00037ABD"/>
    <w:rsid w:val="00037BB9"/>
    <w:rsid w:val="00037BCB"/>
    <w:rsid w:val="00037CA5"/>
    <w:rsid w:val="00037D71"/>
    <w:rsid w:val="000401EF"/>
    <w:rsid w:val="00040208"/>
    <w:rsid w:val="00040211"/>
    <w:rsid w:val="0004038D"/>
    <w:rsid w:val="000403D0"/>
    <w:rsid w:val="000406F0"/>
    <w:rsid w:val="0004079B"/>
    <w:rsid w:val="0004085D"/>
    <w:rsid w:val="00040921"/>
    <w:rsid w:val="00040C3E"/>
    <w:rsid w:val="00040CF6"/>
    <w:rsid w:val="00040E18"/>
    <w:rsid w:val="00040EA4"/>
    <w:rsid w:val="00041123"/>
    <w:rsid w:val="00041180"/>
    <w:rsid w:val="000415F6"/>
    <w:rsid w:val="00041716"/>
    <w:rsid w:val="000417AE"/>
    <w:rsid w:val="000417F3"/>
    <w:rsid w:val="00041A8F"/>
    <w:rsid w:val="00041E88"/>
    <w:rsid w:val="00041F5A"/>
    <w:rsid w:val="00042013"/>
    <w:rsid w:val="00042168"/>
    <w:rsid w:val="00042172"/>
    <w:rsid w:val="00042896"/>
    <w:rsid w:val="00042943"/>
    <w:rsid w:val="00042AA7"/>
    <w:rsid w:val="00042ACA"/>
    <w:rsid w:val="00042BA8"/>
    <w:rsid w:val="00042C5F"/>
    <w:rsid w:val="00042CDA"/>
    <w:rsid w:val="00042ECD"/>
    <w:rsid w:val="00042F1B"/>
    <w:rsid w:val="00043200"/>
    <w:rsid w:val="0004338A"/>
    <w:rsid w:val="00043416"/>
    <w:rsid w:val="000436D2"/>
    <w:rsid w:val="000436E0"/>
    <w:rsid w:val="0004376C"/>
    <w:rsid w:val="000437E3"/>
    <w:rsid w:val="000438D2"/>
    <w:rsid w:val="0004396D"/>
    <w:rsid w:val="00043AAD"/>
    <w:rsid w:val="00043B61"/>
    <w:rsid w:val="00043BB3"/>
    <w:rsid w:val="00043DD5"/>
    <w:rsid w:val="00043ECD"/>
    <w:rsid w:val="00044092"/>
    <w:rsid w:val="000441BB"/>
    <w:rsid w:val="000442AE"/>
    <w:rsid w:val="000443A6"/>
    <w:rsid w:val="000443F9"/>
    <w:rsid w:val="0004471F"/>
    <w:rsid w:val="00044930"/>
    <w:rsid w:val="0004495F"/>
    <w:rsid w:val="000449A8"/>
    <w:rsid w:val="00044A12"/>
    <w:rsid w:val="00044A25"/>
    <w:rsid w:val="00044B7E"/>
    <w:rsid w:val="00044C5F"/>
    <w:rsid w:val="00044C79"/>
    <w:rsid w:val="00044CC4"/>
    <w:rsid w:val="00044F21"/>
    <w:rsid w:val="00045130"/>
    <w:rsid w:val="000452DA"/>
    <w:rsid w:val="000453CE"/>
    <w:rsid w:val="00045403"/>
    <w:rsid w:val="0004548C"/>
    <w:rsid w:val="000455DF"/>
    <w:rsid w:val="00045619"/>
    <w:rsid w:val="00045665"/>
    <w:rsid w:val="00045694"/>
    <w:rsid w:val="00045715"/>
    <w:rsid w:val="000458F8"/>
    <w:rsid w:val="00045A58"/>
    <w:rsid w:val="00045A6A"/>
    <w:rsid w:val="00045B60"/>
    <w:rsid w:val="00045B75"/>
    <w:rsid w:val="00045DDB"/>
    <w:rsid w:val="00045E8A"/>
    <w:rsid w:val="0004633C"/>
    <w:rsid w:val="0004649F"/>
    <w:rsid w:val="00046544"/>
    <w:rsid w:val="0004670C"/>
    <w:rsid w:val="0004686D"/>
    <w:rsid w:val="000469C0"/>
    <w:rsid w:val="00046B20"/>
    <w:rsid w:val="00046B37"/>
    <w:rsid w:val="00046BB0"/>
    <w:rsid w:val="00046CF5"/>
    <w:rsid w:val="00046DFF"/>
    <w:rsid w:val="00046EAA"/>
    <w:rsid w:val="00047138"/>
    <w:rsid w:val="00047147"/>
    <w:rsid w:val="00047213"/>
    <w:rsid w:val="00047221"/>
    <w:rsid w:val="0004768A"/>
    <w:rsid w:val="0004768E"/>
    <w:rsid w:val="00047701"/>
    <w:rsid w:val="00047813"/>
    <w:rsid w:val="00047A68"/>
    <w:rsid w:val="00047BCA"/>
    <w:rsid w:val="00047C92"/>
    <w:rsid w:val="00047D24"/>
    <w:rsid w:val="00047D30"/>
    <w:rsid w:val="00047D68"/>
    <w:rsid w:val="00047DE6"/>
    <w:rsid w:val="00047E2E"/>
    <w:rsid w:val="000500C9"/>
    <w:rsid w:val="0005015C"/>
    <w:rsid w:val="000503B4"/>
    <w:rsid w:val="000504FD"/>
    <w:rsid w:val="00050510"/>
    <w:rsid w:val="00050577"/>
    <w:rsid w:val="000506AD"/>
    <w:rsid w:val="00050798"/>
    <w:rsid w:val="000508B5"/>
    <w:rsid w:val="00050924"/>
    <w:rsid w:val="0005092D"/>
    <w:rsid w:val="000509E6"/>
    <w:rsid w:val="00050B07"/>
    <w:rsid w:val="00050C30"/>
    <w:rsid w:val="00050CAF"/>
    <w:rsid w:val="00050D3A"/>
    <w:rsid w:val="00050FE8"/>
    <w:rsid w:val="000511E7"/>
    <w:rsid w:val="000511E9"/>
    <w:rsid w:val="000512FD"/>
    <w:rsid w:val="00051332"/>
    <w:rsid w:val="0005146F"/>
    <w:rsid w:val="00051D69"/>
    <w:rsid w:val="00052124"/>
    <w:rsid w:val="0005219C"/>
    <w:rsid w:val="000521A7"/>
    <w:rsid w:val="00052290"/>
    <w:rsid w:val="00052305"/>
    <w:rsid w:val="000525A1"/>
    <w:rsid w:val="0005261C"/>
    <w:rsid w:val="00052853"/>
    <w:rsid w:val="00052A61"/>
    <w:rsid w:val="00052ABC"/>
    <w:rsid w:val="00052B73"/>
    <w:rsid w:val="00052CAF"/>
    <w:rsid w:val="00052D81"/>
    <w:rsid w:val="00052EF3"/>
    <w:rsid w:val="00053274"/>
    <w:rsid w:val="00053702"/>
    <w:rsid w:val="00053747"/>
    <w:rsid w:val="00053752"/>
    <w:rsid w:val="00053758"/>
    <w:rsid w:val="00053794"/>
    <w:rsid w:val="000538A0"/>
    <w:rsid w:val="000539AD"/>
    <w:rsid w:val="00053DA5"/>
    <w:rsid w:val="00053DB9"/>
    <w:rsid w:val="00054209"/>
    <w:rsid w:val="00054392"/>
    <w:rsid w:val="00054476"/>
    <w:rsid w:val="00054878"/>
    <w:rsid w:val="000549A7"/>
    <w:rsid w:val="00054BFD"/>
    <w:rsid w:val="00055023"/>
    <w:rsid w:val="000553FE"/>
    <w:rsid w:val="00055411"/>
    <w:rsid w:val="000554F5"/>
    <w:rsid w:val="0005552A"/>
    <w:rsid w:val="00055F48"/>
    <w:rsid w:val="00055F54"/>
    <w:rsid w:val="00056160"/>
    <w:rsid w:val="0005620F"/>
    <w:rsid w:val="000562B3"/>
    <w:rsid w:val="0005670D"/>
    <w:rsid w:val="00056ACD"/>
    <w:rsid w:val="00056CAD"/>
    <w:rsid w:val="00056D56"/>
    <w:rsid w:val="00056E0E"/>
    <w:rsid w:val="00056EA7"/>
    <w:rsid w:val="00056F0D"/>
    <w:rsid w:val="0005702D"/>
    <w:rsid w:val="00057084"/>
    <w:rsid w:val="000570CC"/>
    <w:rsid w:val="000571D2"/>
    <w:rsid w:val="0005730B"/>
    <w:rsid w:val="000573E3"/>
    <w:rsid w:val="00057550"/>
    <w:rsid w:val="000576B7"/>
    <w:rsid w:val="0005789A"/>
    <w:rsid w:val="00057969"/>
    <w:rsid w:val="00057B37"/>
    <w:rsid w:val="00057C82"/>
    <w:rsid w:val="00057D3B"/>
    <w:rsid w:val="00057E55"/>
    <w:rsid w:val="00057FB3"/>
    <w:rsid w:val="00060083"/>
    <w:rsid w:val="000601E1"/>
    <w:rsid w:val="000602D6"/>
    <w:rsid w:val="000604BF"/>
    <w:rsid w:val="000604F2"/>
    <w:rsid w:val="00060610"/>
    <w:rsid w:val="0006078C"/>
    <w:rsid w:val="0006080C"/>
    <w:rsid w:val="00060B3C"/>
    <w:rsid w:val="00060CE7"/>
    <w:rsid w:val="00060F0A"/>
    <w:rsid w:val="00061023"/>
    <w:rsid w:val="00061160"/>
    <w:rsid w:val="0006118E"/>
    <w:rsid w:val="000611C8"/>
    <w:rsid w:val="0006130A"/>
    <w:rsid w:val="00061342"/>
    <w:rsid w:val="00061437"/>
    <w:rsid w:val="00061519"/>
    <w:rsid w:val="000615F1"/>
    <w:rsid w:val="00061907"/>
    <w:rsid w:val="000619DC"/>
    <w:rsid w:val="00061A39"/>
    <w:rsid w:val="00061AB9"/>
    <w:rsid w:val="00061DA4"/>
    <w:rsid w:val="00061DF2"/>
    <w:rsid w:val="00061EE5"/>
    <w:rsid w:val="000621C0"/>
    <w:rsid w:val="00062220"/>
    <w:rsid w:val="0006229D"/>
    <w:rsid w:val="000625B5"/>
    <w:rsid w:val="000628BB"/>
    <w:rsid w:val="0006298B"/>
    <w:rsid w:val="00062D0E"/>
    <w:rsid w:val="00062DBB"/>
    <w:rsid w:val="00062DE9"/>
    <w:rsid w:val="0006304F"/>
    <w:rsid w:val="0006335E"/>
    <w:rsid w:val="00063415"/>
    <w:rsid w:val="00063468"/>
    <w:rsid w:val="00063569"/>
    <w:rsid w:val="0006378F"/>
    <w:rsid w:val="000637CA"/>
    <w:rsid w:val="0006382C"/>
    <w:rsid w:val="000638A4"/>
    <w:rsid w:val="00063C10"/>
    <w:rsid w:val="00063D39"/>
    <w:rsid w:val="000640DF"/>
    <w:rsid w:val="0006412A"/>
    <w:rsid w:val="00064181"/>
    <w:rsid w:val="0006441C"/>
    <w:rsid w:val="00064451"/>
    <w:rsid w:val="00064538"/>
    <w:rsid w:val="00064560"/>
    <w:rsid w:val="000645F9"/>
    <w:rsid w:val="00064653"/>
    <w:rsid w:val="000647D8"/>
    <w:rsid w:val="00064997"/>
    <w:rsid w:val="00064B17"/>
    <w:rsid w:val="00064C0E"/>
    <w:rsid w:val="00064C47"/>
    <w:rsid w:val="0006509F"/>
    <w:rsid w:val="00065290"/>
    <w:rsid w:val="000652A0"/>
    <w:rsid w:val="000652F8"/>
    <w:rsid w:val="00065389"/>
    <w:rsid w:val="0006549C"/>
    <w:rsid w:val="000654AE"/>
    <w:rsid w:val="000655A0"/>
    <w:rsid w:val="00065655"/>
    <w:rsid w:val="000657C0"/>
    <w:rsid w:val="000657E5"/>
    <w:rsid w:val="0006581E"/>
    <w:rsid w:val="00065AEC"/>
    <w:rsid w:val="00065C2D"/>
    <w:rsid w:val="00065C37"/>
    <w:rsid w:val="00065D00"/>
    <w:rsid w:val="00065D53"/>
    <w:rsid w:val="00065E13"/>
    <w:rsid w:val="0006628B"/>
    <w:rsid w:val="000662E0"/>
    <w:rsid w:val="00066331"/>
    <w:rsid w:val="00066359"/>
    <w:rsid w:val="000664BC"/>
    <w:rsid w:val="0006665F"/>
    <w:rsid w:val="00066753"/>
    <w:rsid w:val="00066806"/>
    <w:rsid w:val="00066DB7"/>
    <w:rsid w:val="00066EF4"/>
    <w:rsid w:val="00066F4E"/>
    <w:rsid w:val="00066F70"/>
    <w:rsid w:val="00066F79"/>
    <w:rsid w:val="00067036"/>
    <w:rsid w:val="00067364"/>
    <w:rsid w:val="000674DD"/>
    <w:rsid w:val="00067528"/>
    <w:rsid w:val="00067545"/>
    <w:rsid w:val="000676D7"/>
    <w:rsid w:val="000677A7"/>
    <w:rsid w:val="00067822"/>
    <w:rsid w:val="0006786F"/>
    <w:rsid w:val="00067A6A"/>
    <w:rsid w:val="00067CF6"/>
    <w:rsid w:val="00067DD2"/>
    <w:rsid w:val="00067F8F"/>
    <w:rsid w:val="00070100"/>
    <w:rsid w:val="000705B7"/>
    <w:rsid w:val="00070782"/>
    <w:rsid w:val="000708F0"/>
    <w:rsid w:val="000709D1"/>
    <w:rsid w:val="00070A2F"/>
    <w:rsid w:val="00070A42"/>
    <w:rsid w:val="00070AC0"/>
    <w:rsid w:val="00070B91"/>
    <w:rsid w:val="00070BD7"/>
    <w:rsid w:val="00070DD5"/>
    <w:rsid w:val="00070E55"/>
    <w:rsid w:val="00070F76"/>
    <w:rsid w:val="00070F8C"/>
    <w:rsid w:val="00071058"/>
    <w:rsid w:val="00071456"/>
    <w:rsid w:val="0007154F"/>
    <w:rsid w:val="00071B30"/>
    <w:rsid w:val="00071B89"/>
    <w:rsid w:val="00071C86"/>
    <w:rsid w:val="00071DCC"/>
    <w:rsid w:val="00071FFA"/>
    <w:rsid w:val="0007200D"/>
    <w:rsid w:val="000720B2"/>
    <w:rsid w:val="000720C2"/>
    <w:rsid w:val="00072125"/>
    <w:rsid w:val="0007215F"/>
    <w:rsid w:val="0007225F"/>
    <w:rsid w:val="0007238B"/>
    <w:rsid w:val="000724E4"/>
    <w:rsid w:val="0007255E"/>
    <w:rsid w:val="000728A7"/>
    <w:rsid w:val="000728C8"/>
    <w:rsid w:val="00072963"/>
    <w:rsid w:val="00072BD5"/>
    <w:rsid w:val="00072BED"/>
    <w:rsid w:val="00072D2F"/>
    <w:rsid w:val="00072E2C"/>
    <w:rsid w:val="00072E9B"/>
    <w:rsid w:val="00072F27"/>
    <w:rsid w:val="00072FC2"/>
    <w:rsid w:val="00073068"/>
    <w:rsid w:val="00073277"/>
    <w:rsid w:val="0007328C"/>
    <w:rsid w:val="00073485"/>
    <w:rsid w:val="000734DE"/>
    <w:rsid w:val="00073531"/>
    <w:rsid w:val="000735EE"/>
    <w:rsid w:val="0007361A"/>
    <w:rsid w:val="000736E7"/>
    <w:rsid w:val="0007370C"/>
    <w:rsid w:val="000737AF"/>
    <w:rsid w:val="00073BC2"/>
    <w:rsid w:val="00073D00"/>
    <w:rsid w:val="00073EDC"/>
    <w:rsid w:val="00074048"/>
    <w:rsid w:val="00074059"/>
    <w:rsid w:val="00074159"/>
    <w:rsid w:val="0007425E"/>
    <w:rsid w:val="00074304"/>
    <w:rsid w:val="000744A5"/>
    <w:rsid w:val="000744C7"/>
    <w:rsid w:val="000744F2"/>
    <w:rsid w:val="00074890"/>
    <w:rsid w:val="000748E3"/>
    <w:rsid w:val="000749E3"/>
    <w:rsid w:val="00074A76"/>
    <w:rsid w:val="00074A9C"/>
    <w:rsid w:val="00074BEE"/>
    <w:rsid w:val="00074BF7"/>
    <w:rsid w:val="00074C27"/>
    <w:rsid w:val="00074D92"/>
    <w:rsid w:val="00074E9A"/>
    <w:rsid w:val="000750D1"/>
    <w:rsid w:val="000750DE"/>
    <w:rsid w:val="00075259"/>
    <w:rsid w:val="0007537F"/>
    <w:rsid w:val="00075392"/>
    <w:rsid w:val="00075418"/>
    <w:rsid w:val="00075765"/>
    <w:rsid w:val="000757B2"/>
    <w:rsid w:val="000759E9"/>
    <w:rsid w:val="000759F6"/>
    <w:rsid w:val="00075B71"/>
    <w:rsid w:val="00075DEC"/>
    <w:rsid w:val="00075F09"/>
    <w:rsid w:val="00075F1D"/>
    <w:rsid w:val="00075F9C"/>
    <w:rsid w:val="00075FA4"/>
    <w:rsid w:val="0007602D"/>
    <w:rsid w:val="000760EB"/>
    <w:rsid w:val="00076259"/>
    <w:rsid w:val="000762D2"/>
    <w:rsid w:val="00076335"/>
    <w:rsid w:val="00076338"/>
    <w:rsid w:val="00076394"/>
    <w:rsid w:val="000765C4"/>
    <w:rsid w:val="000765EF"/>
    <w:rsid w:val="00076623"/>
    <w:rsid w:val="00076800"/>
    <w:rsid w:val="00076853"/>
    <w:rsid w:val="0007693D"/>
    <w:rsid w:val="00076B2C"/>
    <w:rsid w:val="00076B94"/>
    <w:rsid w:val="00076C47"/>
    <w:rsid w:val="00076C4F"/>
    <w:rsid w:val="00076D46"/>
    <w:rsid w:val="00076EC1"/>
    <w:rsid w:val="00076F74"/>
    <w:rsid w:val="00076FAD"/>
    <w:rsid w:val="0007705A"/>
    <w:rsid w:val="0007717C"/>
    <w:rsid w:val="00077185"/>
    <w:rsid w:val="000772D4"/>
    <w:rsid w:val="0007732F"/>
    <w:rsid w:val="00077450"/>
    <w:rsid w:val="00077661"/>
    <w:rsid w:val="00077859"/>
    <w:rsid w:val="000778A6"/>
    <w:rsid w:val="00077A79"/>
    <w:rsid w:val="00077A7E"/>
    <w:rsid w:val="00077C35"/>
    <w:rsid w:val="00077D16"/>
    <w:rsid w:val="00077D5C"/>
    <w:rsid w:val="00077F0D"/>
    <w:rsid w:val="000800F0"/>
    <w:rsid w:val="000801A4"/>
    <w:rsid w:val="00080328"/>
    <w:rsid w:val="00080452"/>
    <w:rsid w:val="0008057D"/>
    <w:rsid w:val="0008058F"/>
    <w:rsid w:val="00080721"/>
    <w:rsid w:val="000808B7"/>
    <w:rsid w:val="000808E9"/>
    <w:rsid w:val="00080983"/>
    <w:rsid w:val="00080AB9"/>
    <w:rsid w:val="00080AD9"/>
    <w:rsid w:val="00080B01"/>
    <w:rsid w:val="00080D47"/>
    <w:rsid w:val="00080E7B"/>
    <w:rsid w:val="00080F98"/>
    <w:rsid w:val="000810E7"/>
    <w:rsid w:val="00081377"/>
    <w:rsid w:val="000813C4"/>
    <w:rsid w:val="00081443"/>
    <w:rsid w:val="000815C4"/>
    <w:rsid w:val="00081675"/>
    <w:rsid w:val="0008193D"/>
    <w:rsid w:val="0008193E"/>
    <w:rsid w:val="000819DC"/>
    <w:rsid w:val="00081A02"/>
    <w:rsid w:val="00081A43"/>
    <w:rsid w:val="00081D37"/>
    <w:rsid w:val="00081D5F"/>
    <w:rsid w:val="00081DF2"/>
    <w:rsid w:val="0008203F"/>
    <w:rsid w:val="00082117"/>
    <w:rsid w:val="0008217A"/>
    <w:rsid w:val="00082226"/>
    <w:rsid w:val="000822DE"/>
    <w:rsid w:val="00082558"/>
    <w:rsid w:val="00082636"/>
    <w:rsid w:val="00082854"/>
    <w:rsid w:val="000828C7"/>
    <w:rsid w:val="00082AE1"/>
    <w:rsid w:val="00082B27"/>
    <w:rsid w:val="00082E06"/>
    <w:rsid w:val="00082E37"/>
    <w:rsid w:val="00082EED"/>
    <w:rsid w:val="00082F12"/>
    <w:rsid w:val="00083110"/>
    <w:rsid w:val="0008313C"/>
    <w:rsid w:val="00083159"/>
    <w:rsid w:val="000832F8"/>
    <w:rsid w:val="00083310"/>
    <w:rsid w:val="00083499"/>
    <w:rsid w:val="0008371B"/>
    <w:rsid w:val="00083741"/>
    <w:rsid w:val="0008386A"/>
    <w:rsid w:val="00083A81"/>
    <w:rsid w:val="00083BCC"/>
    <w:rsid w:val="00083C34"/>
    <w:rsid w:val="00083C3F"/>
    <w:rsid w:val="00083C46"/>
    <w:rsid w:val="00083F2C"/>
    <w:rsid w:val="00084400"/>
    <w:rsid w:val="00084841"/>
    <w:rsid w:val="000849E9"/>
    <w:rsid w:val="00084A9C"/>
    <w:rsid w:val="00084B10"/>
    <w:rsid w:val="00084CAE"/>
    <w:rsid w:val="00084E8C"/>
    <w:rsid w:val="00084F6E"/>
    <w:rsid w:val="00084FBE"/>
    <w:rsid w:val="0008509C"/>
    <w:rsid w:val="0008543E"/>
    <w:rsid w:val="00085576"/>
    <w:rsid w:val="000855EB"/>
    <w:rsid w:val="000856CE"/>
    <w:rsid w:val="000857BF"/>
    <w:rsid w:val="00085D7D"/>
    <w:rsid w:val="00085DE1"/>
    <w:rsid w:val="00086045"/>
    <w:rsid w:val="000860A0"/>
    <w:rsid w:val="00086104"/>
    <w:rsid w:val="000861D5"/>
    <w:rsid w:val="000861F9"/>
    <w:rsid w:val="000862DA"/>
    <w:rsid w:val="000863A4"/>
    <w:rsid w:val="000865DF"/>
    <w:rsid w:val="00086679"/>
    <w:rsid w:val="000866C9"/>
    <w:rsid w:val="00086B70"/>
    <w:rsid w:val="00086B79"/>
    <w:rsid w:val="00086CFD"/>
    <w:rsid w:val="00086D01"/>
    <w:rsid w:val="00086D35"/>
    <w:rsid w:val="00086EA3"/>
    <w:rsid w:val="0008702E"/>
    <w:rsid w:val="000870BC"/>
    <w:rsid w:val="000871EF"/>
    <w:rsid w:val="0008732D"/>
    <w:rsid w:val="00087351"/>
    <w:rsid w:val="000873C0"/>
    <w:rsid w:val="00087438"/>
    <w:rsid w:val="000877F1"/>
    <w:rsid w:val="000879A7"/>
    <w:rsid w:val="00087B91"/>
    <w:rsid w:val="00087CDD"/>
    <w:rsid w:val="00087D53"/>
    <w:rsid w:val="00087D69"/>
    <w:rsid w:val="00087EBB"/>
    <w:rsid w:val="00090207"/>
    <w:rsid w:val="000902D4"/>
    <w:rsid w:val="00090378"/>
    <w:rsid w:val="000903C3"/>
    <w:rsid w:val="0009042A"/>
    <w:rsid w:val="0009048F"/>
    <w:rsid w:val="000904DD"/>
    <w:rsid w:val="0009052A"/>
    <w:rsid w:val="000905BD"/>
    <w:rsid w:val="000905F2"/>
    <w:rsid w:val="000905FD"/>
    <w:rsid w:val="00090679"/>
    <w:rsid w:val="000906EE"/>
    <w:rsid w:val="000908B8"/>
    <w:rsid w:val="00090925"/>
    <w:rsid w:val="00090965"/>
    <w:rsid w:val="00090CF7"/>
    <w:rsid w:val="000912B0"/>
    <w:rsid w:val="000912C2"/>
    <w:rsid w:val="00091487"/>
    <w:rsid w:val="000915D9"/>
    <w:rsid w:val="00091B10"/>
    <w:rsid w:val="00091B1F"/>
    <w:rsid w:val="00091C49"/>
    <w:rsid w:val="00091ED1"/>
    <w:rsid w:val="00091F5A"/>
    <w:rsid w:val="00092021"/>
    <w:rsid w:val="00092262"/>
    <w:rsid w:val="0009246A"/>
    <w:rsid w:val="0009250F"/>
    <w:rsid w:val="00092520"/>
    <w:rsid w:val="00092899"/>
    <w:rsid w:val="000929E0"/>
    <w:rsid w:val="00092BE3"/>
    <w:rsid w:val="00092BF7"/>
    <w:rsid w:val="00092EAB"/>
    <w:rsid w:val="00092F3F"/>
    <w:rsid w:val="00093109"/>
    <w:rsid w:val="00093194"/>
    <w:rsid w:val="000931AC"/>
    <w:rsid w:val="00093298"/>
    <w:rsid w:val="000932E6"/>
    <w:rsid w:val="00093517"/>
    <w:rsid w:val="0009392B"/>
    <w:rsid w:val="00093B7F"/>
    <w:rsid w:val="00093BA9"/>
    <w:rsid w:val="00093C9B"/>
    <w:rsid w:val="00093DBF"/>
    <w:rsid w:val="00093E0A"/>
    <w:rsid w:val="00093F05"/>
    <w:rsid w:val="00093FF3"/>
    <w:rsid w:val="00094063"/>
    <w:rsid w:val="00094471"/>
    <w:rsid w:val="000945C7"/>
    <w:rsid w:val="00094745"/>
    <w:rsid w:val="000948EE"/>
    <w:rsid w:val="00094D55"/>
    <w:rsid w:val="00094DA2"/>
    <w:rsid w:val="00094E07"/>
    <w:rsid w:val="00094E47"/>
    <w:rsid w:val="00094EE7"/>
    <w:rsid w:val="00094FB8"/>
    <w:rsid w:val="000950A4"/>
    <w:rsid w:val="000950C0"/>
    <w:rsid w:val="00095172"/>
    <w:rsid w:val="00095207"/>
    <w:rsid w:val="00095227"/>
    <w:rsid w:val="000952B1"/>
    <w:rsid w:val="00095453"/>
    <w:rsid w:val="000956DD"/>
    <w:rsid w:val="000957F3"/>
    <w:rsid w:val="00095AA1"/>
    <w:rsid w:val="00095AAC"/>
    <w:rsid w:val="00095BA2"/>
    <w:rsid w:val="00095E6D"/>
    <w:rsid w:val="0009618F"/>
    <w:rsid w:val="000962F1"/>
    <w:rsid w:val="000963DD"/>
    <w:rsid w:val="00096410"/>
    <w:rsid w:val="000964C6"/>
    <w:rsid w:val="000965CD"/>
    <w:rsid w:val="0009661B"/>
    <w:rsid w:val="0009668E"/>
    <w:rsid w:val="000966E8"/>
    <w:rsid w:val="000968DA"/>
    <w:rsid w:val="00096A2D"/>
    <w:rsid w:val="00096ABA"/>
    <w:rsid w:val="00096CBC"/>
    <w:rsid w:val="00096CCF"/>
    <w:rsid w:val="00096D03"/>
    <w:rsid w:val="00096F00"/>
    <w:rsid w:val="000971DF"/>
    <w:rsid w:val="00097226"/>
    <w:rsid w:val="00097236"/>
    <w:rsid w:val="00097347"/>
    <w:rsid w:val="000973D6"/>
    <w:rsid w:val="000974DE"/>
    <w:rsid w:val="000975C1"/>
    <w:rsid w:val="0009765D"/>
    <w:rsid w:val="00097711"/>
    <w:rsid w:val="00097993"/>
    <w:rsid w:val="000979BD"/>
    <w:rsid w:val="00097A09"/>
    <w:rsid w:val="00097AB6"/>
    <w:rsid w:val="00097C0A"/>
    <w:rsid w:val="00097D95"/>
    <w:rsid w:val="00097E37"/>
    <w:rsid w:val="00097F93"/>
    <w:rsid w:val="000A0020"/>
    <w:rsid w:val="000A0194"/>
    <w:rsid w:val="000A01E3"/>
    <w:rsid w:val="000A02A2"/>
    <w:rsid w:val="000A0305"/>
    <w:rsid w:val="000A035E"/>
    <w:rsid w:val="000A03B8"/>
    <w:rsid w:val="000A04B6"/>
    <w:rsid w:val="000A0541"/>
    <w:rsid w:val="000A0670"/>
    <w:rsid w:val="000A09B5"/>
    <w:rsid w:val="000A09C5"/>
    <w:rsid w:val="000A0EED"/>
    <w:rsid w:val="000A0F08"/>
    <w:rsid w:val="000A0F16"/>
    <w:rsid w:val="000A10CD"/>
    <w:rsid w:val="000A1175"/>
    <w:rsid w:val="000A130E"/>
    <w:rsid w:val="000A1410"/>
    <w:rsid w:val="000A14A7"/>
    <w:rsid w:val="000A1519"/>
    <w:rsid w:val="000A166A"/>
    <w:rsid w:val="000A178D"/>
    <w:rsid w:val="000A1A1F"/>
    <w:rsid w:val="000A1C73"/>
    <w:rsid w:val="000A1DC1"/>
    <w:rsid w:val="000A1DF0"/>
    <w:rsid w:val="000A1E0F"/>
    <w:rsid w:val="000A1FDE"/>
    <w:rsid w:val="000A2002"/>
    <w:rsid w:val="000A210A"/>
    <w:rsid w:val="000A215D"/>
    <w:rsid w:val="000A280E"/>
    <w:rsid w:val="000A28CD"/>
    <w:rsid w:val="000A2A3F"/>
    <w:rsid w:val="000A2AAF"/>
    <w:rsid w:val="000A2C20"/>
    <w:rsid w:val="000A2C9B"/>
    <w:rsid w:val="000A2CA4"/>
    <w:rsid w:val="000A2E13"/>
    <w:rsid w:val="000A2E18"/>
    <w:rsid w:val="000A3084"/>
    <w:rsid w:val="000A31AD"/>
    <w:rsid w:val="000A32C3"/>
    <w:rsid w:val="000A33DB"/>
    <w:rsid w:val="000A360A"/>
    <w:rsid w:val="000A362E"/>
    <w:rsid w:val="000A378F"/>
    <w:rsid w:val="000A3874"/>
    <w:rsid w:val="000A3896"/>
    <w:rsid w:val="000A3903"/>
    <w:rsid w:val="000A393F"/>
    <w:rsid w:val="000A3B2C"/>
    <w:rsid w:val="000A3B3D"/>
    <w:rsid w:val="000A3B3F"/>
    <w:rsid w:val="000A3C83"/>
    <w:rsid w:val="000A3EB5"/>
    <w:rsid w:val="000A4018"/>
    <w:rsid w:val="000A4172"/>
    <w:rsid w:val="000A41AB"/>
    <w:rsid w:val="000A4206"/>
    <w:rsid w:val="000A4236"/>
    <w:rsid w:val="000A43A7"/>
    <w:rsid w:val="000A44F7"/>
    <w:rsid w:val="000A4637"/>
    <w:rsid w:val="000A47D8"/>
    <w:rsid w:val="000A4857"/>
    <w:rsid w:val="000A4ABA"/>
    <w:rsid w:val="000A4C45"/>
    <w:rsid w:val="000A4CB3"/>
    <w:rsid w:val="000A4CD6"/>
    <w:rsid w:val="000A4D3B"/>
    <w:rsid w:val="000A4D5F"/>
    <w:rsid w:val="000A4D92"/>
    <w:rsid w:val="000A4DB9"/>
    <w:rsid w:val="000A4DDE"/>
    <w:rsid w:val="000A50E9"/>
    <w:rsid w:val="000A51F4"/>
    <w:rsid w:val="000A5280"/>
    <w:rsid w:val="000A52C4"/>
    <w:rsid w:val="000A53FD"/>
    <w:rsid w:val="000A550E"/>
    <w:rsid w:val="000A570B"/>
    <w:rsid w:val="000A5792"/>
    <w:rsid w:val="000A587A"/>
    <w:rsid w:val="000A5947"/>
    <w:rsid w:val="000A5993"/>
    <w:rsid w:val="000A59B8"/>
    <w:rsid w:val="000A5A69"/>
    <w:rsid w:val="000A5AAB"/>
    <w:rsid w:val="000A5CC9"/>
    <w:rsid w:val="000A5CF7"/>
    <w:rsid w:val="000A5E30"/>
    <w:rsid w:val="000A601B"/>
    <w:rsid w:val="000A6101"/>
    <w:rsid w:val="000A624F"/>
    <w:rsid w:val="000A641C"/>
    <w:rsid w:val="000A64BB"/>
    <w:rsid w:val="000A64FE"/>
    <w:rsid w:val="000A65EE"/>
    <w:rsid w:val="000A699E"/>
    <w:rsid w:val="000A6B39"/>
    <w:rsid w:val="000A6CE6"/>
    <w:rsid w:val="000A6CF3"/>
    <w:rsid w:val="000A6D61"/>
    <w:rsid w:val="000A6E2C"/>
    <w:rsid w:val="000A6ECC"/>
    <w:rsid w:val="000A6EF3"/>
    <w:rsid w:val="000A70F2"/>
    <w:rsid w:val="000A7216"/>
    <w:rsid w:val="000A7618"/>
    <w:rsid w:val="000A77D5"/>
    <w:rsid w:val="000A781A"/>
    <w:rsid w:val="000A78D3"/>
    <w:rsid w:val="000A78ED"/>
    <w:rsid w:val="000A7AF4"/>
    <w:rsid w:val="000A7B1E"/>
    <w:rsid w:val="000A7BE9"/>
    <w:rsid w:val="000A7FDA"/>
    <w:rsid w:val="000A7FFA"/>
    <w:rsid w:val="000B00B0"/>
    <w:rsid w:val="000B0399"/>
    <w:rsid w:val="000B042C"/>
    <w:rsid w:val="000B0486"/>
    <w:rsid w:val="000B0631"/>
    <w:rsid w:val="000B06C6"/>
    <w:rsid w:val="000B07C4"/>
    <w:rsid w:val="000B0C3C"/>
    <w:rsid w:val="000B0C60"/>
    <w:rsid w:val="000B0C69"/>
    <w:rsid w:val="000B1152"/>
    <w:rsid w:val="000B1191"/>
    <w:rsid w:val="000B11C1"/>
    <w:rsid w:val="000B133E"/>
    <w:rsid w:val="000B1578"/>
    <w:rsid w:val="000B16DA"/>
    <w:rsid w:val="000B17D9"/>
    <w:rsid w:val="000B1A06"/>
    <w:rsid w:val="000B1ADB"/>
    <w:rsid w:val="000B1B1A"/>
    <w:rsid w:val="000B258D"/>
    <w:rsid w:val="000B2591"/>
    <w:rsid w:val="000B26A7"/>
    <w:rsid w:val="000B2707"/>
    <w:rsid w:val="000B2893"/>
    <w:rsid w:val="000B28BD"/>
    <w:rsid w:val="000B2A30"/>
    <w:rsid w:val="000B2D1F"/>
    <w:rsid w:val="000B2D93"/>
    <w:rsid w:val="000B2FFB"/>
    <w:rsid w:val="000B335D"/>
    <w:rsid w:val="000B337F"/>
    <w:rsid w:val="000B350C"/>
    <w:rsid w:val="000B354E"/>
    <w:rsid w:val="000B35CC"/>
    <w:rsid w:val="000B37F3"/>
    <w:rsid w:val="000B3967"/>
    <w:rsid w:val="000B3A85"/>
    <w:rsid w:val="000B3B63"/>
    <w:rsid w:val="000B3BCC"/>
    <w:rsid w:val="000B3E30"/>
    <w:rsid w:val="000B405E"/>
    <w:rsid w:val="000B4152"/>
    <w:rsid w:val="000B41B4"/>
    <w:rsid w:val="000B43AA"/>
    <w:rsid w:val="000B43F4"/>
    <w:rsid w:val="000B4451"/>
    <w:rsid w:val="000B44C2"/>
    <w:rsid w:val="000B44C3"/>
    <w:rsid w:val="000B458A"/>
    <w:rsid w:val="000B47F1"/>
    <w:rsid w:val="000B49B7"/>
    <w:rsid w:val="000B4AED"/>
    <w:rsid w:val="000B4BD2"/>
    <w:rsid w:val="000B4C15"/>
    <w:rsid w:val="000B4D7A"/>
    <w:rsid w:val="000B4F7B"/>
    <w:rsid w:val="000B4FA5"/>
    <w:rsid w:val="000B5271"/>
    <w:rsid w:val="000B5386"/>
    <w:rsid w:val="000B53CC"/>
    <w:rsid w:val="000B5413"/>
    <w:rsid w:val="000B5433"/>
    <w:rsid w:val="000B5472"/>
    <w:rsid w:val="000B549A"/>
    <w:rsid w:val="000B55E9"/>
    <w:rsid w:val="000B5680"/>
    <w:rsid w:val="000B56FA"/>
    <w:rsid w:val="000B575D"/>
    <w:rsid w:val="000B57B5"/>
    <w:rsid w:val="000B57FC"/>
    <w:rsid w:val="000B58C0"/>
    <w:rsid w:val="000B5A19"/>
    <w:rsid w:val="000B5C68"/>
    <w:rsid w:val="000B5E23"/>
    <w:rsid w:val="000B5F97"/>
    <w:rsid w:val="000B5FA4"/>
    <w:rsid w:val="000B60C1"/>
    <w:rsid w:val="000B627B"/>
    <w:rsid w:val="000B6398"/>
    <w:rsid w:val="000B63B5"/>
    <w:rsid w:val="000B64F1"/>
    <w:rsid w:val="000B6646"/>
    <w:rsid w:val="000B667C"/>
    <w:rsid w:val="000B68A9"/>
    <w:rsid w:val="000B69A6"/>
    <w:rsid w:val="000B69F2"/>
    <w:rsid w:val="000B6ACA"/>
    <w:rsid w:val="000B6C40"/>
    <w:rsid w:val="000B6D22"/>
    <w:rsid w:val="000B6D7F"/>
    <w:rsid w:val="000B6D98"/>
    <w:rsid w:val="000B6DBD"/>
    <w:rsid w:val="000B6FFE"/>
    <w:rsid w:val="000B715A"/>
    <w:rsid w:val="000B7267"/>
    <w:rsid w:val="000B72CB"/>
    <w:rsid w:val="000B72EA"/>
    <w:rsid w:val="000B735F"/>
    <w:rsid w:val="000B74A0"/>
    <w:rsid w:val="000B7634"/>
    <w:rsid w:val="000B79F2"/>
    <w:rsid w:val="000B7BA5"/>
    <w:rsid w:val="000B7C51"/>
    <w:rsid w:val="000B7D4C"/>
    <w:rsid w:val="000B7ECD"/>
    <w:rsid w:val="000C00A8"/>
    <w:rsid w:val="000C0200"/>
    <w:rsid w:val="000C0338"/>
    <w:rsid w:val="000C036C"/>
    <w:rsid w:val="000C04E8"/>
    <w:rsid w:val="000C06FC"/>
    <w:rsid w:val="000C073A"/>
    <w:rsid w:val="000C07DF"/>
    <w:rsid w:val="000C0884"/>
    <w:rsid w:val="000C0900"/>
    <w:rsid w:val="000C09AF"/>
    <w:rsid w:val="000C09CC"/>
    <w:rsid w:val="000C0D00"/>
    <w:rsid w:val="000C1065"/>
    <w:rsid w:val="000C13B6"/>
    <w:rsid w:val="000C13BC"/>
    <w:rsid w:val="000C156F"/>
    <w:rsid w:val="000C16A7"/>
    <w:rsid w:val="000C16D1"/>
    <w:rsid w:val="000C1A52"/>
    <w:rsid w:val="000C1A66"/>
    <w:rsid w:val="000C1C58"/>
    <w:rsid w:val="000C1D0E"/>
    <w:rsid w:val="000C1E7B"/>
    <w:rsid w:val="000C2290"/>
    <w:rsid w:val="000C24FA"/>
    <w:rsid w:val="000C2858"/>
    <w:rsid w:val="000C28D4"/>
    <w:rsid w:val="000C2A39"/>
    <w:rsid w:val="000C2C4A"/>
    <w:rsid w:val="000C2C9C"/>
    <w:rsid w:val="000C2E80"/>
    <w:rsid w:val="000C2E8D"/>
    <w:rsid w:val="000C2F22"/>
    <w:rsid w:val="000C2F5A"/>
    <w:rsid w:val="000C2FCC"/>
    <w:rsid w:val="000C2FDE"/>
    <w:rsid w:val="000C30DA"/>
    <w:rsid w:val="000C3136"/>
    <w:rsid w:val="000C32DB"/>
    <w:rsid w:val="000C345D"/>
    <w:rsid w:val="000C3578"/>
    <w:rsid w:val="000C381F"/>
    <w:rsid w:val="000C38DD"/>
    <w:rsid w:val="000C3C2B"/>
    <w:rsid w:val="000C3C7B"/>
    <w:rsid w:val="000C3D1C"/>
    <w:rsid w:val="000C4063"/>
    <w:rsid w:val="000C40A7"/>
    <w:rsid w:val="000C40D6"/>
    <w:rsid w:val="000C4162"/>
    <w:rsid w:val="000C4334"/>
    <w:rsid w:val="000C439F"/>
    <w:rsid w:val="000C45EB"/>
    <w:rsid w:val="000C46FC"/>
    <w:rsid w:val="000C4869"/>
    <w:rsid w:val="000C49FD"/>
    <w:rsid w:val="000C4AB5"/>
    <w:rsid w:val="000C4B3A"/>
    <w:rsid w:val="000C4BA0"/>
    <w:rsid w:val="000C4BDA"/>
    <w:rsid w:val="000C4D06"/>
    <w:rsid w:val="000C4D7C"/>
    <w:rsid w:val="000C4D94"/>
    <w:rsid w:val="000C4D9A"/>
    <w:rsid w:val="000C4DF8"/>
    <w:rsid w:val="000C4F32"/>
    <w:rsid w:val="000C503C"/>
    <w:rsid w:val="000C5193"/>
    <w:rsid w:val="000C5238"/>
    <w:rsid w:val="000C5336"/>
    <w:rsid w:val="000C5382"/>
    <w:rsid w:val="000C53E5"/>
    <w:rsid w:val="000C551E"/>
    <w:rsid w:val="000C5686"/>
    <w:rsid w:val="000C56AB"/>
    <w:rsid w:val="000C5781"/>
    <w:rsid w:val="000C59C8"/>
    <w:rsid w:val="000C5B5E"/>
    <w:rsid w:val="000C5C03"/>
    <w:rsid w:val="000C5CB2"/>
    <w:rsid w:val="000C5D19"/>
    <w:rsid w:val="000C5F30"/>
    <w:rsid w:val="000C5F89"/>
    <w:rsid w:val="000C5FB0"/>
    <w:rsid w:val="000C6481"/>
    <w:rsid w:val="000C64A5"/>
    <w:rsid w:val="000C64C8"/>
    <w:rsid w:val="000C653A"/>
    <w:rsid w:val="000C653D"/>
    <w:rsid w:val="000C6591"/>
    <w:rsid w:val="000C659D"/>
    <w:rsid w:val="000C6728"/>
    <w:rsid w:val="000C6748"/>
    <w:rsid w:val="000C6755"/>
    <w:rsid w:val="000C67BD"/>
    <w:rsid w:val="000C67F6"/>
    <w:rsid w:val="000C67FE"/>
    <w:rsid w:val="000C6EA8"/>
    <w:rsid w:val="000C6FDC"/>
    <w:rsid w:val="000C7026"/>
    <w:rsid w:val="000C72A3"/>
    <w:rsid w:val="000C739E"/>
    <w:rsid w:val="000C7635"/>
    <w:rsid w:val="000C76BA"/>
    <w:rsid w:val="000C76CA"/>
    <w:rsid w:val="000C76EF"/>
    <w:rsid w:val="000C76F4"/>
    <w:rsid w:val="000C7898"/>
    <w:rsid w:val="000C7A84"/>
    <w:rsid w:val="000C7BD5"/>
    <w:rsid w:val="000C7CDD"/>
    <w:rsid w:val="000C7F1D"/>
    <w:rsid w:val="000C7FD5"/>
    <w:rsid w:val="000D018C"/>
    <w:rsid w:val="000D0253"/>
    <w:rsid w:val="000D02DE"/>
    <w:rsid w:val="000D03E3"/>
    <w:rsid w:val="000D049E"/>
    <w:rsid w:val="000D0529"/>
    <w:rsid w:val="000D0626"/>
    <w:rsid w:val="000D06BA"/>
    <w:rsid w:val="000D074A"/>
    <w:rsid w:val="000D074B"/>
    <w:rsid w:val="000D07B5"/>
    <w:rsid w:val="000D07E9"/>
    <w:rsid w:val="000D08AE"/>
    <w:rsid w:val="000D0976"/>
    <w:rsid w:val="000D0A9E"/>
    <w:rsid w:val="000D0B2F"/>
    <w:rsid w:val="000D0BD0"/>
    <w:rsid w:val="000D0E8C"/>
    <w:rsid w:val="000D1060"/>
    <w:rsid w:val="000D1145"/>
    <w:rsid w:val="000D11AA"/>
    <w:rsid w:val="000D12E5"/>
    <w:rsid w:val="000D1376"/>
    <w:rsid w:val="000D1384"/>
    <w:rsid w:val="000D160F"/>
    <w:rsid w:val="000D16E3"/>
    <w:rsid w:val="000D1705"/>
    <w:rsid w:val="000D177A"/>
    <w:rsid w:val="000D1B2E"/>
    <w:rsid w:val="000D20F1"/>
    <w:rsid w:val="000D213F"/>
    <w:rsid w:val="000D2229"/>
    <w:rsid w:val="000D224F"/>
    <w:rsid w:val="000D24A9"/>
    <w:rsid w:val="000D25B2"/>
    <w:rsid w:val="000D25E7"/>
    <w:rsid w:val="000D2869"/>
    <w:rsid w:val="000D29EE"/>
    <w:rsid w:val="000D2BBE"/>
    <w:rsid w:val="000D2E41"/>
    <w:rsid w:val="000D2EB7"/>
    <w:rsid w:val="000D2F41"/>
    <w:rsid w:val="000D2F75"/>
    <w:rsid w:val="000D2F97"/>
    <w:rsid w:val="000D3046"/>
    <w:rsid w:val="000D31CD"/>
    <w:rsid w:val="000D31CE"/>
    <w:rsid w:val="000D3265"/>
    <w:rsid w:val="000D35BB"/>
    <w:rsid w:val="000D362C"/>
    <w:rsid w:val="000D372A"/>
    <w:rsid w:val="000D3900"/>
    <w:rsid w:val="000D3991"/>
    <w:rsid w:val="000D3C2A"/>
    <w:rsid w:val="000D3CC8"/>
    <w:rsid w:val="000D417D"/>
    <w:rsid w:val="000D41C6"/>
    <w:rsid w:val="000D423F"/>
    <w:rsid w:val="000D42E5"/>
    <w:rsid w:val="000D44CD"/>
    <w:rsid w:val="000D45F9"/>
    <w:rsid w:val="000D4691"/>
    <w:rsid w:val="000D4A52"/>
    <w:rsid w:val="000D4BC5"/>
    <w:rsid w:val="000D4C28"/>
    <w:rsid w:val="000D4D59"/>
    <w:rsid w:val="000D51C2"/>
    <w:rsid w:val="000D5206"/>
    <w:rsid w:val="000D5228"/>
    <w:rsid w:val="000D54D0"/>
    <w:rsid w:val="000D5575"/>
    <w:rsid w:val="000D55B7"/>
    <w:rsid w:val="000D57F5"/>
    <w:rsid w:val="000D5F74"/>
    <w:rsid w:val="000D60E0"/>
    <w:rsid w:val="000D63D2"/>
    <w:rsid w:val="000D6444"/>
    <w:rsid w:val="000D6577"/>
    <w:rsid w:val="000D6692"/>
    <w:rsid w:val="000D6782"/>
    <w:rsid w:val="000D67D5"/>
    <w:rsid w:val="000D68F7"/>
    <w:rsid w:val="000D69B0"/>
    <w:rsid w:val="000D6D6B"/>
    <w:rsid w:val="000D6DC9"/>
    <w:rsid w:val="000D6E1B"/>
    <w:rsid w:val="000D6E2C"/>
    <w:rsid w:val="000D6FA0"/>
    <w:rsid w:val="000D6FC6"/>
    <w:rsid w:val="000D7265"/>
    <w:rsid w:val="000D72F0"/>
    <w:rsid w:val="000D7328"/>
    <w:rsid w:val="000D743C"/>
    <w:rsid w:val="000D75AE"/>
    <w:rsid w:val="000D7635"/>
    <w:rsid w:val="000D779D"/>
    <w:rsid w:val="000D77B8"/>
    <w:rsid w:val="000D7848"/>
    <w:rsid w:val="000D78BB"/>
    <w:rsid w:val="000D7910"/>
    <w:rsid w:val="000D7940"/>
    <w:rsid w:val="000D7A61"/>
    <w:rsid w:val="000D7BCF"/>
    <w:rsid w:val="000D7D36"/>
    <w:rsid w:val="000D7ECA"/>
    <w:rsid w:val="000D7FED"/>
    <w:rsid w:val="000E021B"/>
    <w:rsid w:val="000E02CC"/>
    <w:rsid w:val="000E032D"/>
    <w:rsid w:val="000E0356"/>
    <w:rsid w:val="000E0899"/>
    <w:rsid w:val="000E0918"/>
    <w:rsid w:val="000E0A3F"/>
    <w:rsid w:val="000E0B06"/>
    <w:rsid w:val="000E0B6E"/>
    <w:rsid w:val="000E0C78"/>
    <w:rsid w:val="000E0D88"/>
    <w:rsid w:val="000E1023"/>
    <w:rsid w:val="000E10C7"/>
    <w:rsid w:val="000E1160"/>
    <w:rsid w:val="000E134E"/>
    <w:rsid w:val="000E13E7"/>
    <w:rsid w:val="000E14FF"/>
    <w:rsid w:val="000E16C3"/>
    <w:rsid w:val="000E1770"/>
    <w:rsid w:val="000E1870"/>
    <w:rsid w:val="000E195B"/>
    <w:rsid w:val="000E1B33"/>
    <w:rsid w:val="000E1DAC"/>
    <w:rsid w:val="000E1FB6"/>
    <w:rsid w:val="000E2032"/>
    <w:rsid w:val="000E2078"/>
    <w:rsid w:val="000E2145"/>
    <w:rsid w:val="000E2159"/>
    <w:rsid w:val="000E23A1"/>
    <w:rsid w:val="000E2439"/>
    <w:rsid w:val="000E24A8"/>
    <w:rsid w:val="000E2581"/>
    <w:rsid w:val="000E294D"/>
    <w:rsid w:val="000E2CBC"/>
    <w:rsid w:val="000E2CEC"/>
    <w:rsid w:val="000E2D40"/>
    <w:rsid w:val="000E2D87"/>
    <w:rsid w:val="000E2DBE"/>
    <w:rsid w:val="000E2DCA"/>
    <w:rsid w:val="000E31AE"/>
    <w:rsid w:val="000E34B8"/>
    <w:rsid w:val="000E3502"/>
    <w:rsid w:val="000E3853"/>
    <w:rsid w:val="000E387F"/>
    <w:rsid w:val="000E399A"/>
    <w:rsid w:val="000E3C2A"/>
    <w:rsid w:val="000E3EEA"/>
    <w:rsid w:val="000E41BD"/>
    <w:rsid w:val="000E41EB"/>
    <w:rsid w:val="000E437D"/>
    <w:rsid w:val="000E465F"/>
    <w:rsid w:val="000E4AF5"/>
    <w:rsid w:val="000E4B1D"/>
    <w:rsid w:val="000E4B26"/>
    <w:rsid w:val="000E4B38"/>
    <w:rsid w:val="000E4BA1"/>
    <w:rsid w:val="000E4D4B"/>
    <w:rsid w:val="000E4E3B"/>
    <w:rsid w:val="000E4F45"/>
    <w:rsid w:val="000E4F6E"/>
    <w:rsid w:val="000E4FE4"/>
    <w:rsid w:val="000E5002"/>
    <w:rsid w:val="000E50A2"/>
    <w:rsid w:val="000E5126"/>
    <w:rsid w:val="000E5159"/>
    <w:rsid w:val="000E5298"/>
    <w:rsid w:val="000E52E9"/>
    <w:rsid w:val="000E581B"/>
    <w:rsid w:val="000E5AC1"/>
    <w:rsid w:val="000E5B02"/>
    <w:rsid w:val="000E5B30"/>
    <w:rsid w:val="000E5CB8"/>
    <w:rsid w:val="000E5D09"/>
    <w:rsid w:val="000E5DFD"/>
    <w:rsid w:val="000E60A8"/>
    <w:rsid w:val="000E60D5"/>
    <w:rsid w:val="000E6129"/>
    <w:rsid w:val="000E620B"/>
    <w:rsid w:val="000E6211"/>
    <w:rsid w:val="000E6282"/>
    <w:rsid w:val="000E628F"/>
    <w:rsid w:val="000E62CE"/>
    <w:rsid w:val="000E637A"/>
    <w:rsid w:val="000E637F"/>
    <w:rsid w:val="000E63EB"/>
    <w:rsid w:val="000E6493"/>
    <w:rsid w:val="000E65A2"/>
    <w:rsid w:val="000E6671"/>
    <w:rsid w:val="000E67C3"/>
    <w:rsid w:val="000E68FB"/>
    <w:rsid w:val="000E6AAA"/>
    <w:rsid w:val="000E6D60"/>
    <w:rsid w:val="000E6F4E"/>
    <w:rsid w:val="000E6F93"/>
    <w:rsid w:val="000E6FBD"/>
    <w:rsid w:val="000E70E7"/>
    <w:rsid w:val="000E7181"/>
    <w:rsid w:val="000E7203"/>
    <w:rsid w:val="000E7221"/>
    <w:rsid w:val="000E722F"/>
    <w:rsid w:val="000E736B"/>
    <w:rsid w:val="000E7633"/>
    <w:rsid w:val="000E77AB"/>
    <w:rsid w:val="000E77EA"/>
    <w:rsid w:val="000E78FF"/>
    <w:rsid w:val="000E7905"/>
    <w:rsid w:val="000E7A11"/>
    <w:rsid w:val="000E7A91"/>
    <w:rsid w:val="000E7E0E"/>
    <w:rsid w:val="000E7F75"/>
    <w:rsid w:val="000E7FDD"/>
    <w:rsid w:val="000F0079"/>
    <w:rsid w:val="000F0157"/>
    <w:rsid w:val="000F0172"/>
    <w:rsid w:val="000F01F4"/>
    <w:rsid w:val="000F059A"/>
    <w:rsid w:val="000F07B8"/>
    <w:rsid w:val="000F07D1"/>
    <w:rsid w:val="000F0874"/>
    <w:rsid w:val="000F089B"/>
    <w:rsid w:val="000F08BE"/>
    <w:rsid w:val="000F0A09"/>
    <w:rsid w:val="000F0A38"/>
    <w:rsid w:val="000F0B8F"/>
    <w:rsid w:val="000F0C67"/>
    <w:rsid w:val="000F0CB9"/>
    <w:rsid w:val="000F0D48"/>
    <w:rsid w:val="000F0D62"/>
    <w:rsid w:val="000F0F71"/>
    <w:rsid w:val="000F1093"/>
    <w:rsid w:val="000F10B9"/>
    <w:rsid w:val="000F1366"/>
    <w:rsid w:val="000F145C"/>
    <w:rsid w:val="000F146F"/>
    <w:rsid w:val="000F156F"/>
    <w:rsid w:val="000F15F9"/>
    <w:rsid w:val="000F1644"/>
    <w:rsid w:val="000F1B76"/>
    <w:rsid w:val="000F1E6D"/>
    <w:rsid w:val="000F21A9"/>
    <w:rsid w:val="000F25B0"/>
    <w:rsid w:val="000F25BC"/>
    <w:rsid w:val="000F2645"/>
    <w:rsid w:val="000F26A2"/>
    <w:rsid w:val="000F2747"/>
    <w:rsid w:val="000F27B2"/>
    <w:rsid w:val="000F29B9"/>
    <w:rsid w:val="000F29D2"/>
    <w:rsid w:val="000F2A6F"/>
    <w:rsid w:val="000F2C8F"/>
    <w:rsid w:val="000F2E74"/>
    <w:rsid w:val="000F2F45"/>
    <w:rsid w:val="000F300C"/>
    <w:rsid w:val="000F30A2"/>
    <w:rsid w:val="000F30E0"/>
    <w:rsid w:val="000F33BA"/>
    <w:rsid w:val="000F33CF"/>
    <w:rsid w:val="000F34DA"/>
    <w:rsid w:val="000F3510"/>
    <w:rsid w:val="000F353D"/>
    <w:rsid w:val="000F3703"/>
    <w:rsid w:val="000F3771"/>
    <w:rsid w:val="000F37BF"/>
    <w:rsid w:val="000F3910"/>
    <w:rsid w:val="000F392D"/>
    <w:rsid w:val="000F3BEE"/>
    <w:rsid w:val="000F3D0D"/>
    <w:rsid w:val="000F3D69"/>
    <w:rsid w:val="000F3DA2"/>
    <w:rsid w:val="000F3DD5"/>
    <w:rsid w:val="000F3F49"/>
    <w:rsid w:val="000F3FC9"/>
    <w:rsid w:val="000F424E"/>
    <w:rsid w:val="000F43B4"/>
    <w:rsid w:val="000F43B8"/>
    <w:rsid w:val="000F45F7"/>
    <w:rsid w:val="000F4654"/>
    <w:rsid w:val="000F46DF"/>
    <w:rsid w:val="000F4716"/>
    <w:rsid w:val="000F4BF9"/>
    <w:rsid w:val="000F4C7F"/>
    <w:rsid w:val="000F4E16"/>
    <w:rsid w:val="000F4E91"/>
    <w:rsid w:val="000F4EAA"/>
    <w:rsid w:val="000F4ED8"/>
    <w:rsid w:val="000F50E0"/>
    <w:rsid w:val="000F55DF"/>
    <w:rsid w:val="000F5656"/>
    <w:rsid w:val="000F565A"/>
    <w:rsid w:val="000F56DF"/>
    <w:rsid w:val="000F586F"/>
    <w:rsid w:val="000F58CE"/>
    <w:rsid w:val="000F58D6"/>
    <w:rsid w:val="000F5B1C"/>
    <w:rsid w:val="000F5C80"/>
    <w:rsid w:val="000F5D4E"/>
    <w:rsid w:val="000F6010"/>
    <w:rsid w:val="000F61B2"/>
    <w:rsid w:val="000F6233"/>
    <w:rsid w:val="000F6327"/>
    <w:rsid w:val="000F660F"/>
    <w:rsid w:val="000F66EE"/>
    <w:rsid w:val="000F68F3"/>
    <w:rsid w:val="000F69A2"/>
    <w:rsid w:val="000F6B49"/>
    <w:rsid w:val="000F6BD6"/>
    <w:rsid w:val="000F6C16"/>
    <w:rsid w:val="000F6C3E"/>
    <w:rsid w:val="000F6CE9"/>
    <w:rsid w:val="000F6E15"/>
    <w:rsid w:val="000F6EAE"/>
    <w:rsid w:val="000F7182"/>
    <w:rsid w:val="000F7308"/>
    <w:rsid w:val="000F74A6"/>
    <w:rsid w:val="000F766E"/>
    <w:rsid w:val="000F76F7"/>
    <w:rsid w:val="000F796A"/>
    <w:rsid w:val="000F7B3D"/>
    <w:rsid w:val="000F7BC7"/>
    <w:rsid w:val="000F7CBC"/>
    <w:rsid w:val="000F7E18"/>
    <w:rsid w:val="000F7E1E"/>
    <w:rsid w:val="000F7EC7"/>
    <w:rsid w:val="000F7FB8"/>
    <w:rsid w:val="00100074"/>
    <w:rsid w:val="001000DB"/>
    <w:rsid w:val="001001C8"/>
    <w:rsid w:val="00100203"/>
    <w:rsid w:val="0010036E"/>
    <w:rsid w:val="00100482"/>
    <w:rsid w:val="0010059E"/>
    <w:rsid w:val="00100648"/>
    <w:rsid w:val="001007D1"/>
    <w:rsid w:val="00100973"/>
    <w:rsid w:val="00100FE4"/>
    <w:rsid w:val="00101199"/>
    <w:rsid w:val="001011A4"/>
    <w:rsid w:val="00101416"/>
    <w:rsid w:val="001014BC"/>
    <w:rsid w:val="001016B9"/>
    <w:rsid w:val="001017FA"/>
    <w:rsid w:val="0010186D"/>
    <w:rsid w:val="00101DD9"/>
    <w:rsid w:val="00101F1E"/>
    <w:rsid w:val="001022A9"/>
    <w:rsid w:val="001022E3"/>
    <w:rsid w:val="001025E6"/>
    <w:rsid w:val="00102728"/>
    <w:rsid w:val="001028E2"/>
    <w:rsid w:val="00102AA0"/>
    <w:rsid w:val="00102AC7"/>
    <w:rsid w:val="00102C1A"/>
    <w:rsid w:val="00103696"/>
    <w:rsid w:val="00103AF0"/>
    <w:rsid w:val="00103C1B"/>
    <w:rsid w:val="00103D12"/>
    <w:rsid w:val="00103D6E"/>
    <w:rsid w:val="001040CB"/>
    <w:rsid w:val="00104341"/>
    <w:rsid w:val="0010448C"/>
    <w:rsid w:val="0010448D"/>
    <w:rsid w:val="001044C7"/>
    <w:rsid w:val="001044ED"/>
    <w:rsid w:val="0010456D"/>
    <w:rsid w:val="00104661"/>
    <w:rsid w:val="00104680"/>
    <w:rsid w:val="001046C1"/>
    <w:rsid w:val="00104755"/>
    <w:rsid w:val="00104800"/>
    <w:rsid w:val="00104874"/>
    <w:rsid w:val="00104934"/>
    <w:rsid w:val="00104951"/>
    <w:rsid w:val="00104AE8"/>
    <w:rsid w:val="00104B7F"/>
    <w:rsid w:val="00104C49"/>
    <w:rsid w:val="00104ECB"/>
    <w:rsid w:val="001050FD"/>
    <w:rsid w:val="001051FE"/>
    <w:rsid w:val="001053B0"/>
    <w:rsid w:val="00105588"/>
    <w:rsid w:val="0010562B"/>
    <w:rsid w:val="00105704"/>
    <w:rsid w:val="0010578E"/>
    <w:rsid w:val="001057E7"/>
    <w:rsid w:val="001058B2"/>
    <w:rsid w:val="0010598B"/>
    <w:rsid w:val="00105AB3"/>
    <w:rsid w:val="00105B1C"/>
    <w:rsid w:val="00105BB5"/>
    <w:rsid w:val="00105E42"/>
    <w:rsid w:val="00105F5E"/>
    <w:rsid w:val="00105F82"/>
    <w:rsid w:val="0010602B"/>
    <w:rsid w:val="001060F3"/>
    <w:rsid w:val="001061BA"/>
    <w:rsid w:val="001061D1"/>
    <w:rsid w:val="00106316"/>
    <w:rsid w:val="00106429"/>
    <w:rsid w:val="00106485"/>
    <w:rsid w:val="001064AC"/>
    <w:rsid w:val="00106687"/>
    <w:rsid w:val="00106700"/>
    <w:rsid w:val="00106725"/>
    <w:rsid w:val="0010682F"/>
    <w:rsid w:val="00106A08"/>
    <w:rsid w:val="00106ABB"/>
    <w:rsid w:val="00106B98"/>
    <w:rsid w:val="00106BDF"/>
    <w:rsid w:val="00106D43"/>
    <w:rsid w:val="00106DAD"/>
    <w:rsid w:val="00107074"/>
    <w:rsid w:val="0010711F"/>
    <w:rsid w:val="001073A2"/>
    <w:rsid w:val="00107476"/>
    <w:rsid w:val="00107501"/>
    <w:rsid w:val="00107988"/>
    <w:rsid w:val="00107A27"/>
    <w:rsid w:val="00107A9E"/>
    <w:rsid w:val="00107D12"/>
    <w:rsid w:val="00107F03"/>
    <w:rsid w:val="00110161"/>
    <w:rsid w:val="00110348"/>
    <w:rsid w:val="0011040A"/>
    <w:rsid w:val="00110474"/>
    <w:rsid w:val="001104D5"/>
    <w:rsid w:val="00110760"/>
    <w:rsid w:val="00110777"/>
    <w:rsid w:val="001107E4"/>
    <w:rsid w:val="001109A4"/>
    <w:rsid w:val="00110A02"/>
    <w:rsid w:val="00110A56"/>
    <w:rsid w:val="00110B16"/>
    <w:rsid w:val="00110B77"/>
    <w:rsid w:val="00110D91"/>
    <w:rsid w:val="00110E49"/>
    <w:rsid w:val="00110EF4"/>
    <w:rsid w:val="00110FDF"/>
    <w:rsid w:val="001110B3"/>
    <w:rsid w:val="001111B0"/>
    <w:rsid w:val="00111270"/>
    <w:rsid w:val="001116C3"/>
    <w:rsid w:val="00111A7E"/>
    <w:rsid w:val="00111B9A"/>
    <w:rsid w:val="00111BC7"/>
    <w:rsid w:val="00111C6D"/>
    <w:rsid w:val="00111D52"/>
    <w:rsid w:val="00111E0A"/>
    <w:rsid w:val="0011224A"/>
    <w:rsid w:val="0011236F"/>
    <w:rsid w:val="001123E2"/>
    <w:rsid w:val="0011241B"/>
    <w:rsid w:val="001126EE"/>
    <w:rsid w:val="00112D27"/>
    <w:rsid w:val="00112E06"/>
    <w:rsid w:val="00112EC3"/>
    <w:rsid w:val="00112F3C"/>
    <w:rsid w:val="00113304"/>
    <w:rsid w:val="00113333"/>
    <w:rsid w:val="00113375"/>
    <w:rsid w:val="00113451"/>
    <w:rsid w:val="00113498"/>
    <w:rsid w:val="001134EF"/>
    <w:rsid w:val="0011353F"/>
    <w:rsid w:val="00113730"/>
    <w:rsid w:val="00113758"/>
    <w:rsid w:val="0011388C"/>
    <w:rsid w:val="0011391E"/>
    <w:rsid w:val="00113C5B"/>
    <w:rsid w:val="00113CF2"/>
    <w:rsid w:val="00113DB2"/>
    <w:rsid w:val="00113DBE"/>
    <w:rsid w:val="00113F2C"/>
    <w:rsid w:val="00113FA8"/>
    <w:rsid w:val="0011400B"/>
    <w:rsid w:val="00114104"/>
    <w:rsid w:val="00114243"/>
    <w:rsid w:val="001143AF"/>
    <w:rsid w:val="001144B7"/>
    <w:rsid w:val="00114543"/>
    <w:rsid w:val="00114545"/>
    <w:rsid w:val="0011493B"/>
    <w:rsid w:val="00114989"/>
    <w:rsid w:val="00114A38"/>
    <w:rsid w:val="00114C4C"/>
    <w:rsid w:val="00114ED4"/>
    <w:rsid w:val="001150C2"/>
    <w:rsid w:val="001150FA"/>
    <w:rsid w:val="0011526C"/>
    <w:rsid w:val="0011541D"/>
    <w:rsid w:val="0011546A"/>
    <w:rsid w:val="0011564D"/>
    <w:rsid w:val="0011572E"/>
    <w:rsid w:val="00115A01"/>
    <w:rsid w:val="00115CB3"/>
    <w:rsid w:val="00115D97"/>
    <w:rsid w:val="00115F3B"/>
    <w:rsid w:val="001160AD"/>
    <w:rsid w:val="001161F5"/>
    <w:rsid w:val="001165F4"/>
    <w:rsid w:val="00116602"/>
    <w:rsid w:val="0011666B"/>
    <w:rsid w:val="00116935"/>
    <w:rsid w:val="00116961"/>
    <w:rsid w:val="00116F34"/>
    <w:rsid w:val="00116FBD"/>
    <w:rsid w:val="00117063"/>
    <w:rsid w:val="00117095"/>
    <w:rsid w:val="0011725D"/>
    <w:rsid w:val="0011743C"/>
    <w:rsid w:val="00117454"/>
    <w:rsid w:val="00117513"/>
    <w:rsid w:val="00117641"/>
    <w:rsid w:val="0011766E"/>
    <w:rsid w:val="0011772B"/>
    <w:rsid w:val="00117964"/>
    <w:rsid w:val="00117966"/>
    <w:rsid w:val="00117973"/>
    <w:rsid w:val="001179D1"/>
    <w:rsid w:val="00117A6D"/>
    <w:rsid w:val="00117B87"/>
    <w:rsid w:val="00117EBA"/>
    <w:rsid w:val="00117F23"/>
    <w:rsid w:val="00117F81"/>
    <w:rsid w:val="00120131"/>
    <w:rsid w:val="001201CC"/>
    <w:rsid w:val="001201EC"/>
    <w:rsid w:val="00120367"/>
    <w:rsid w:val="00120507"/>
    <w:rsid w:val="0012051B"/>
    <w:rsid w:val="0012083A"/>
    <w:rsid w:val="001209E4"/>
    <w:rsid w:val="00120ACB"/>
    <w:rsid w:val="00120BE2"/>
    <w:rsid w:val="00120BE5"/>
    <w:rsid w:val="00120CDD"/>
    <w:rsid w:val="00120CE3"/>
    <w:rsid w:val="00120D99"/>
    <w:rsid w:val="00120E8B"/>
    <w:rsid w:val="001211C3"/>
    <w:rsid w:val="00121249"/>
    <w:rsid w:val="0012132A"/>
    <w:rsid w:val="001213C8"/>
    <w:rsid w:val="00121418"/>
    <w:rsid w:val="00121507"/>
    <w:rsid w:val="001215C9"/>
    <w:rsid w:val="001216EF"/>
    <w:rsid w:val="00121707"/>
    <w:rsid w:val="001219AF"/>
    <w:rsid w:val="00121C02"/>
    <w:rsid w:val="00121C5B"/>
    <w:rsid w:val="00121D5D"/>
    <w:rsid w:val="00121EC4"/>
    <w:rsid w:val="00121ED0"/>
    <w:rsid w:val="00121EF3"/>
    <w:rsid w:val="00121F7A"/>
    <w:rsid w:val="00121FC5"/>
    <w:rsid w:val="0012201A"/>
    <w:rsid w:val="001220E6"/>
    <w:rsid w:val="001221CE"/>
    <w:rsid w:val="001222BF"/>
    <w:rsid w:val="001223DE"/>
    <w:rsid w:val="0012244F"/>
    <w:rsid w:val="00122555"/>
    <w:rsid w:val="001226CE"/>
    <w:rsid w:val="00122842"/>
    <w:rsid w:val="00122882"/>
    <w:rsid w:val="00122A92"/>
    <w:rsid w:val="00122DDF"/>
    <w:rsid w:val="00122F4A"/>
    <w:rsid w:val="00122F81"/>
    <w:rsid w:val="00123486"/>
    <w:rsid w:val="0012348A"/>
    <w:rsid w:val="00123504"/>
    <w:rsid w:val="00123749"/>
    <w:rsid w:val="0012388E"/>
    <w:rsid w:val="001238A4"/>
    <w:rsid w:val="00123920"/>
    <w:rsid w:val="00123A61"/>
    <w:rsid w:val="00123F2B"/>
    <w:rsid w:val="0012405E"/>
    <w:rsid w:val="0012409D"/>
    <w:rsid w:val="001240DE"/>
    <w:rsid w:val="001241C5"/>
    <w:rsid w:val="0012420C"/>
    <w:rsid w:val="0012423E"/>
    <w:rsid w:val="00124279"/>
    <w:rsid w:val="001243F5"/>
    <w:rsid w:val="00124403"/>
    <w:rsid w:val="00124416"/>
    <w:rsid w:val="00124672"/>
    <w:rsid w:val="00124830"/>
    <w:rsid w:val="001248F9"/>
    <w:rsid w:val="00124A9B"/>
    <w:rsid w:val="00124C5E"/>
    <w:rsid w:val="00124DDF"/>
    <w:rsid w:val="00124DEF"/>
    <w:rsid w:val="00125045"/>
    <w:rsid w:val="0012511C"/>
    <w:rsid w:val="00125186"/>
    <w:rsid w:val="00125254"/>
    <w:rsid w:val="00125285"/>
    <w:rsid w:val="00125618"/>
    <w:rsid w:val="00125629"/>
    <w:rsid w:val="00125664"/>
    <w:rsid w:val="001256F5"/>
    <w:rsid w:val="00125796"/>
    <w:rsid w:val="00125951"/>
    <w:rsid w:val="00125A8D"/>
    <w:rsid w:val="00125B20"/>
    <w:rsid w:val="00125B75"/>
    <w:rsid w:val="00125BA8"/>
    <w:rsid w:val="00125BE2"/>
    <w:rsid w:val="00125EFD"/>
    <w:rsid w:val="00125FC0"/>
    <w:rsid w:val="00126103"/>
    <w:rsid w:val="00126322"/>
    <w:rsid w:val="001263EC"/>
    <w:rsid w:val="0012645D"/>
    <w:rsid w:val="0012648B"/>
    <w:rsid w:val="0012656C"/>
    <w:rsid w:val="0012674B"/>
    <w:rsid w:val="001267B5"/>
    <w:rsid w:val="00126961"/>
    <w:rsid w:val="001269FF"/>
    <w:rsid w:val="00126DAA"/>
    <w:rsid w:val="00126DED"/>
    <w:rsid w:val="00126E7E"/>
    <w:rsid w:val="00126F22"/>
    <w:rsid w:val="00126FDF"/>
    <w:rsid w:val="0012701E"/>
    <w:rsid w:val="00127065"/>
    <w:rsid w:val="0012713C"/>
    <w:rsid w:val="001272E1"/>
    <w:rsid w:val="0012756A"/>
    <w:rsid w:val="00127593"/>
    <w:rsid w:val="00127642"/>
    <w:rsid w:val="0012786B"/>
    <w:rsid w:val="00127877"/>
    <w:rsid w:val="00127BB7"/>
    <w:rsid w:val="00127DBF"/>
    <w:rsid w:val="00127DC0"/>
    <w:rsid w:val="00127F7C"/>
    <w:rsid w:val="0013024D"/>
    <w:rsid w:val="00130347"/>
    <w:rsid w:val="00130375"/>
    <w:rsid w:val="00130379"/>
    <w:rsid w:val="00130802"/>
    <w:rsid w:val="00130811"/>
    <w:rsid w:val="0013086C"/>
    <w:rsid w:val="00130884"/>
    <w:rsid w:val="0013096D"/>
    <w:rsid w:val="001309AD"/>
    <w:rsid w:val="00130A5A"/>
    <w:rsid w:val="00130AFC"/>
    <w:rsid w:val="00130DA6"/>
    <w:rsid w:val="00130FB3"/>
    <w:rsid w:val="00130FB8"/>
    <w:rsid w:val="00130FC4"/>
    <w:rsid w:val="001311A4"/>
    <w:rsid w:val="0013122C"/>
    <w:rsid w:val="0013127C"/>
    <w:rsid w:val="0013128C"/>
    <w:rsid w:val="001312B2"/>
    <w:rsid w:val="00131365"/>
    <w:rsid w:val="00131391"/>
    <w:rsid w:val="00131503"/>
    <w:rsid w:val="00131562"/>
    <w:rsid w:val="001316C0"/>
    <w:rsid w:val="00131721"/>
    <w:rsid w:val="00131881"/>
    <w:rsid w:val="001318A8"/>
    <w:rsid w:val="0013196F"/>
    <w:rsid w:val="001319E0"/>
    <w:rsid w:val="001319E9"/>
    <w:rsid w:val="00131A80"/>
    <w:rsid w:val="00131B79"/>
    <w:rsid w:val="00131B9F"/>
    <w:rsid w:val="00131BCD"/>
    <w:rsid w:val="00131C0A"/>
    <w:rsid w:val="00131C9A"/>
    <w:rsid w:val="00131D0D"/>
    <w:rsid w:val="00131E4B"/>
    <w:rsid w:val="00131E68"/>
    <w:rsid w:val="00131E71"/>
    <w:rsid w:val="00132028"/>
    <w:rsid w:val="0013208C"/>
    <w:rsid w:val="00132100"/>
    <w:rsid w:val="001321D9"/>
    <w:rsid w:val="00132200"/>
    <w:rsid w:val="0013228A"/>
    <w:rsid w:val="001323AC"/>
    <w:rsid w:val="0013273E"/>
    <w:rsid w:val="0013275D"/>
    <w:rsid w:val="00132782"/>
    <w:rsid w:val="0013283F"/>
    <w:rsid w:val="001328C2"/>
    <w:rsid w:val="00132BDC"/>
    <w:rsid w:val="00132C20"/>
    <w:rsid w:val="00132C71"/>
    <w:rsid w:val="00132CD7"/>
    <w:rsid w:val="00132F45"/>
    <w:rsid w:val="00133213"/>
    <w:rsid w:val="0013353C"/>
    <w:rsid w:val="00133AEB"/>
    <w:rsid w:val="00133B0D"/>
    <w:rsid w:val="00133BA5"/>
    <w:rsid w:val="00133C0C"/>
    <w:rsid w:val="00133E51"/>
    <w:rsid w:val="00133E6B"/>
    <w:rsid w:val="00134095"/>
    <w:rsid w:val="001341BE"/>
    <w:rsid w:val="00134241"/>
    <w:rsid w:val="0013431D"/>
    <w:rsid w:val="00134563"/>
    <w:rsid w:val="00134566"/>
    <w:rsid w:val="0013464C"/>
    <w:rsid w:val="00134724"/>
    <w:rsid w:val="001347EA"/>
    <w:rsid w:val="00134972"/>
    <w:rsid w:val="001349A8"/>
    <w:rsid w:val="00134A1C"/>
    <w:rsid w:val="00134A5C"/>
    <w:rsid w:val="00134C60"/>
    <w:rsid w:val="00134C6B"/>
    <w:rsid w:val="00134EB8"/>
    <w:rsid w:val="00134EE0"/>
    <w:rsid w:val="00134F38"/>
    <w:rsid w:val="00134FD3"/>
    <w:rsid w:val="0013505E"/>
    <w:rsid w:val="0013539B"/>
    <w:rsid w:val="0013547A"/>
    <w:rsid w:val="00135522"/>
    <w:rsid w:val="00135564"/>
    <w:rsid w:val="001356EE"/>
    <w:rsid w:val="00135881"/>
    <w:rsid w:val="001358F0"/>
    <w:rsid w:val="001358FD"/>
    <w:rsid w:val="0013596B"/>
    <w:rsid w:val="00135AB8"/>
    <w:rsid w:val="00135AD4"/>
    <w:rsid w:val="00135D11"/>
    <w:rsid w:val="00135E97"/>
    <w:rsid w:val="001362C6"/>
    <w:rsid w:val="0013630C"/>
    <w:rsid w:val="0013635A"/>
    <w:rsid w:val="00136376"/>
    <w:rsid w:val="00136436"/>
    <w:rsid w:val="00136487"/>
    <w:rsid w:val="0013669D"/>
    <w:rsid w:val="001369C1"/>
    <w:rsid w:val="00136B51"/>
    <w:rsid w:val="00136C2A"/>
    <w:rsid w:val="00136DDC"/>
    <w:rsid w:val="00137057"/>
    <w:rsid w:val="0013712A"/>
    <w:rsid w:val="001372D5"/>
    <w:rsid w:val="00137347"/>
    <w:rsid w:val="00137687"/>
    <w:rsid w:val="001377B6"/>
    <w:rsid w:val="001378F6"/>
    <w:rsid w:val="00137A6E"/>
    <w:rsid w:val="00137C1E"/>
    <w:rsid w:val="00137C32"/>
    <w:rsid w:val="00137DB5"/>
    <w:rsid w:val="00137E6D"/>
    <w:rsid w:val="00137FE0"/>
    <w:rsid w:val="00140138"/>
    <w:rsid w:val="001401E6"/>
    <w:rsid w:val="00140253"/>
    <w:rsid w:val="0014052E"/>
    <w:rsid w:val="001406A9"/>
    <w:rsid w:val="001406E6"/>
    <w:rsid w:val="001408B5"/>
    <w:rsid w:val="001408FB"/>
    <w:rsid w:val="00140B9A"/>
    <w:rsid w:val="00140D73"/>
    <w:rsid w:val="00140D85"/>
    <w:rsid w:val="00140DE7"/>
    <w:rsid w:val="00140E43"/>
    <w:rsid w:val="00140F02"/>
    <w:rsid w:val="00140FA1"/>
    <w:rsid w:val="0014101C"/>
    <w:rsid w:val="00141069"/>
    <w:rsid w:val="0014127C"/>
    <w:rsid w:val="0014128B"/>
    <w:rsid w:val="00141294"/>
    <w:rsid w:val="001415BC"/>
    <w:rsid w:val="001415F2"/>
    <w:rsid w:val="0014161A"/>
    <w:rsid w:val="001416A8"/>
    <w:rsid w:val="001416D0"/>
    <w:rsid w:val="0014193C"/>
    <w:rsid w:val="001419CF"/>
    <w:rsid w:val="00141B3E"/>
    <w:rsid w:val="00141B67"/>
    <w:rsid w:val="00141BED"/>
    <w:rsid w:val="00141E48"/>
    <w:rsid w:val="00141E55"/>
    <w:rsid w:val="001420BA"/>
    <w:rsid w:val="00142109"/>
    <w:rsid w:val="001423EB"/>
    <w:rsid w:val="00142443"/>
    <w:rsid w:val="0014254D"/>
    <w:rsid w:val="00142665"/>
    <w:rsid w:val="001426A6"/>
    <w:rsid w:val="001428AF"/>
    <w:rsid w:val="00142935"/>
    <w:rsid w:val="00142B28"/>
    <w:rsid w:val="00142CC1"/>
    <w:rsid w:val="00142E3D"/>
    <w:rsid w:val="00143241"/>
    <w:rsid w:val="00143253"/>
    <w:rsid w:val="001432A3"/>
    <w:rsid w:val="001432DA"/>
    <w:rsid w:val="001433E3"/>
    <w:rsid w:val="00143429"/>
    <w:rsid w:val="0014348B"/>
    <w:rsid w:val="00143578"/>
    <w:rsid w:val="00143589"/>
    <w:rsid w:val="00143683"/>
    <w:rsid w:val="001436FA"/>
    <w:rsid w:val="00143723"/>
    <w:rsid w:val="001437F2"/>
    <w:rsid w:val="00143880"/>
    <w:rsid w:val="00143AA8"/>
    <w:rsid w:val="00143AAB"/>
    <w:rsid w:val="00143B16"/>
    <w:rsid w:val="00143BD4"/>
    <w:rsid w:val="00143D9F"/>
    <w:rsid w:val="0014405F"/>
    <w:rsid w:val="0014418C"/>
    <w:rsid w:val="00144313"/>
    <w:rsid w:val="0014432D"/>
    <w:rsid w:val="001444FA"/>
    <w:rsid w:val="001445F8"/>
    <w:rsid w:val="00144759"/>
    <w:rsid w:val="00144799"/>
    <w:rsid w:val="001448AF"/>
    <w:rsid w:val="001448EE"/>
    <w:rsid w:val="00144935"/>
    <w:rsid w:val="00144A60"/>
    <w:rsid w:val="00144A8F"/>
    <w:rsid w:val="00144C84"/>
    <w:rsid w:val="00144F96"/>
    <w:rsid w:val="0014506F"/>
    <w:rsid w:val="001450BF"/>
    <w:rsid w:val="001450E2"/>
    <w:rsid w:val="00145201"/>
    <w:rsid w:val="001454D7"/>
    <w:rsid w:val="001454EA"/>
    <w:rsid w:val="001454F0"/>
    <w:rsid w:val="0014553A"/>
    <w:rsid w:val="001455B6"/>
    <w:rsid w:val="00145658"/>
    <w:rsid w:val="0014574D"/>
    <w:rsid w:val="00145811"/>
    <w:rsid w:val="00145AAE"/>
    <w:rsid w:val="00145B52"/>
    <w:rsid w:val="00145DBF"/>
    <w:rsid w:val="001460A9"/>
    <w:rsid w:val="00146260"/>
    <w:rsid w:val="001462A3"/>
    <w:rsid w:val="001462E7"/>
    <w:rsid w:val="001464F6"/>
    <w:rsid w:val="00146758"/>
    <w:rsid w:val="001467DE"/>
    <w:rsid w:val="00146A5C"/>
    <w:rsid w:val="00146A86"/>
    <w:rsid w:val="00146B92"/>
    <w:rsid w:val="00146C27"/>
    <w:rsid w:val="00146C52"/>
    <w:rsid w:val="00146CA3"/>
    <w:rsid w:val="00146CB3"/>
    <w:rsid w:val="00146CEF"/>
    <w:rsid w:val="00146D1A"/>
    <w:rsid w:val="00146D3C"/>
    <w:rsid w:val="00146D80"/>
    <w:rsid w:val="00146DF1"/>
    <w:rsid w:val="00146EAA"/>
    <w:rsid w:val="00146F7D"/>
    <w:rsid w:val="001470C1"/>
    <w:rsid w:val="001471CA"/>
    <w:rsid w:val="00147209"/>
    <w:rsid w:val="0014727E"/>
    <w:rsid w:val="00147436"/>
    <w:rsid w:val="00147463"/>
    <w:rsid w:val="001478D3"/>
    <w:rsid w:val="00147D3F"/>
    <w:rsid w:val="00147EE7"/>
    <w:rsid w:val="00147FF2"/>
    <w:rsid w:val="001500B0"/>
    <w:rsid w:val="00150238"/>
    <w:rsid w:val="001502D0"/>
    <w:rsid w:val="0015043D"/>
    <w:rsid w:val="001504E7"/>
    <w:rsid w:val="00150590"/>
    <w:rsid w:val="00150689"/>
    <w:rsid w:val="0015083B"/>
    <w:rsid w:val="00150AB7"/>
    <w:rsid w:val="00150BBD"/>
    <w:rsid w:val="00150C67"/>
    <w:rsid w:val="00150C95"/>
    <w:rsid w:val="00150DB5"/>
    <w:rsid w:val="00151037"/>
    <w:rsid w:val="001510CD"/>
    <w:rsid w:val="0015123A"/>
    <w:rsid w:val="00151305"/>
    <w:rsid w:val="00151427"/>
    <w:rsid w:val="001516C4"/>
    <w:rsid w:val="001516CA"/>
    <w:rsid w:val="001519F9"/>
    <w:rsid w:val="00151BF1"/>
    <w:rsid w:val="00151C93"/>
    <w:rsid w:val="00151D98"/>
    <w:rsid w:val="00151DBB"/>
    <w:rsid w:val="00151DE8"/>
    <w:rsid w:val="001522F6"/>
    <w:rsid w:val="001523B6"/>
    <w:rsid w:val="001523CE"/>
    <w:rsid w:val="001526E8"/>
    <w:rsid w:val="00152803"/>
    <w:rsid w:val="001528A7"/>
    <w:rsid w:val="00152919"/>
    <w:rsid w:val="00152A9D"/>
    <w:rsid w:val="00152B91"/>
    <w:rsid w:val="00152B9E"/>
    <w:rsid w:val="00152C8D"/>
    <w:rsid w:val="00152DAD"/>
    <w:rsid w:val="00152E62"/>
    <w:rsid w:val="00152EC1"/>
    <w:rsid w:val="0015330E"/>
    <w:rsid w:val="0015343C"/>
    <w:rsid w:val="001534E1"/>
    <w:rsid w:val="001535AF"/>
    <w:rsid w:val="00153712"/>
    <w:rsid w:val="001537CF"/>
    <w:rsid w:val="00153819"/>
    <w:rsid w:val="00153838"/>
    <w:rsid w:val="0015383B"/>
    <w:rsid w:val="001538DC"/>
    <w:rsid w:val="00153991"/>
    <w:rsid w:val="00153B53"/>
    <w:rsid w:val="00153B5F"/>
    <w:rsid w:val="00153BC6"/>
    <w:rsid w:val="00153C08"/>
    <w:rsid w:val="00153D9C"/>
    <w:rsid w:val="00153DC4"/>
    <w:rsid w:val="00153EDC"/>
    <w:rsid w:val="00153F8C"/>
    <w:rsid w:val="001540F3"/>
    <w:rsid w:val="001544F1"/>
    <w:rsid w:val="00154681"/>
    <w:rsid w:val="00154686"/>
    <w:rsid w:val="00154873"/>
    <w:rsid w:val="00154885"/>
    <w:rsid w:val="00154941"/>
    <w:rsid w:val="00154A61"/>
    <w:rsid w:val="00154B50"/>
    <w:rsid w:val="00154BFC"/>
    <w:rsid w:val="00154C53"/>
    <w:rsid w:val="00154FDA"/>
    <w:rsid w:val="0015517A"/>
    <w:rsid w:val="001551C7"/>
    <w:rsid w:val="00155627"/>
    <w:rsid w:val="0015569D"/>
    <w:rsid w:val="001556A4"/>
    <w:rsid w:val="0015576E"/>
    <w:rsid w:val="00155983"/>
    <w:rsid w:val="001559A3"/>
    <w:rsid w:val="001559D6"/>
    <w:rsid w:val="00155AB3"/>
    <w:rsid w:val="00155D52"/>
    <w:rsid w:val="00155D9A"/>
    <w:rsid w:val="00155E80"/>
    <w:rsid w:val="00155F44"/>
    <w:rsid w:val="00156098"/>
    <w:rsid w:val="0015619A"/>
    <w:rsid w:val="001563FF"/>
    <w:rsid w:val="00156461"/>
    <w:rsid w:val="001564D7"/>
    <w:rsid w:val="00156504"/>
    <w:rsid w:val="001565B8"/>
    <w:rsid w:val="001566BC"/>
    <w:rsid w:val="00156740"/>
    <w:rsid w:val="00156A77"/>
    <w:rsid w:val="00156AE9"/>
    <w:rsid w:val="00156C61"/>
    <w:rsid w:val="00156D8D"/>
    <w:rsid w:val="00156EAD"/>
    <w:rsid w:val="00156EDE"/>
    <w:rsid w:val="00156F68"/>
    <w:rsid w:val="00156FB7"/>
    <w:rsid w:val="00157551"/>
    <w:rsid w:val="001577F9"/>
    <w:rsid w:val="001579B8"/>
    <w:rsid w:val="00157A70"/>
    <w:rsid w:val="00157CFE"/>
    <w:rsid w:val="00157D71"/>
    <w:rsid w:val="00157D72"/>
    <w:rsid w:val="00157F39"/>
    <w:rsid w:val="001601A8"/>
    <w:rsid w:val="00160266"/>
    <w:rsid w:val="001602DF"/>
    <w:rsid w:val="0016044B"/>
    <w:rsid w:val="00160463"/>
    <w:rsid w:val="0016091A"/>
    <w:rsid w:val="00160AD2"/>
    <w:rsid w:val="00160DC1"/>
    <w:rsid w:val="00160E24"/>
    <w:rsid w:val="00160E5A"/>
    <w:rsid w:val="0016142D"/>
    <w:rsid w:val="00161515"/>
    <w:rsid w:val="00161935"/>
    <w:rsid w:val="00161C48"/>
    <w:rsid w:val="00161FB1"/>
    <w:rsid w:val="00161FDE"/>
    <w:rsid w:val="001622B0"/>
    <w:rsid w:val="001622F3"/>
    <w:rsid w:val="00162435"/>
    <w:rsid w:val="0016254C"/>
    <w:rsid w:val="00162660"/>
    <w:rsid w:val="00162A8A"/>
    <w:rsid w:val="00162AEB"/>
    <w:rsid w:val="00162BFE"/>
    <w:rsid w:val="00162CBF"/>
    <w:rsid w:val="00162D8F"/>
    <w:rsid w:val="00162E38"/>
    <w:rsid w:val="00162E90"/>
    <w:rsid w:val="0016321B"/>
    <w:rsid w:val="0016327B"/>
    <w:rsid w:val="001633F7"/>
    <w:rsid w:val="001634DA"/>
    <w:rsid w:val="00163582"/>
    <w:rsid w:val="0016368B"/>
    <w:rsid w:val="001636CC"/>
    <w:rsid w:val="00163928"/>
    <w:rsid w:val="0016392C"/>
    <w:rsid w:val="00163C3A"/>
    <w:rsid w:val="00163C49"/>
    <w:rsid w:val="00163C87"/>
    <w:rsid w:val="00163CE8"/>
    <w:rsid w:val="00163D42"/>
    <w:rsid w:val="00163DDB"/>
    <w:rsid w:val="00163DE2"/>
    <w:rsid w:val="001641B8"/>
    <w:rsid w:val="001642A4"/>
    <w:rsid w:val="001642CE"/>
    <w:rsid w:val="001642F0"/>
    <w:rsid w:val="00164474"/>
    <w:rsid w:val="00164558"/>
    <w:rsid w:val="00164577"/>
    <w:rsid w:val="00164618"/>
    <w:rsid w:val="00164678"/>
    <w:rsid w:val="00164798"/>
    <w:rsid w:val="001647CD"/>
    <w:rsid w:val="00164807"/>
    <w:rsid w:val="0016481A"/>
    <w:rsid w:val="0016495A"/>
    <w:rsid w:val="00164A8E"/>
    <w:rsid w:val="00164BA3"/>
    <w:rsid w:val="00164C02"/>
    <w:rsid w:val="00164DF4"/>
    <w:rsid w:val="00164F16"/>
    <w:rsid w:val="00164FB5"/>
    <w:rsid w:val="00165023"/>
    <w:rsid w:val="001651AF"/>
    <w:rsid w:val="00165513"/>
    <w:rsid w:val="001655BF"/>
    <w:rsid w:val="001655DC"/>
    <w:rsid w:val="0016564A"/>
    <w:rsid w:val="001656C7"/>
    <w:rsid w:val="00165A72"/>
    <w:rsid w:val="00165B23"/>
    <w:rsid w:val="00165EE3"/>
    <w:rsid w:val="00165EF0"/>
    <w:rsid w:val="00166221"/>
    <w:rsid w:val="0016628A"/>
    <w:rsid w:val="00166380"/>
    <w:rsid w:val="001664E8"/>
    <w:rsid w:val="00166569"/>
    <w:rsid w:val="0016656D"/>
    <w:rsid w:val="00166619"/>
    <w:rsid w:val="001668A0"/>
    <w:rsid w:val="0016690F"/>
    <w:rsid w:val="001669A4"/>
    <w:rsid w:val="00166CB6"/>
    <w:rsid w:val="00166CCC"/>
    <w:rsid w:val="00166D3C"/>
    <w:rsid w:val="00166D49"/>
    <w:rsid w:val="00166DC9"/>
    <w:rsid w:val="00166F9B"/>
    <w:rsid w:val="00166FAA"/>
    <w:rsid w:val="00166FDB"/>
    <w:rsid w:val="0016709A"/>
    <w:rsid w:val="001670E8"/>
    <w:rsid w:val="001671AC"/>
    <w:rsid w:val="00167296"/>
    <w:rsid w:val="0016729A"/>
    <w:rsid w:val="001672BE"/>
    <w:rsid w:val="0016737C"/>
    <w:rsid w:val="0016742E"/>
    <w:rsid w:val="0016746B"/>
    <w:rsid w:val="001674EF"/>
    <w:rsid w:val="00167504"/>
    <w:rsid w:val="0016779D"/>
    <w:rsid w:val="00167893"/>
    <w:rsid w:val="00167A19"/>
    <w:rsid w:val="00167E49"/>
    <w:rsid w:val="001702E4"/>
    <w:rsid w:val="0017038E"/>
    <w:rsid w:val="001706A5"/>
    <w:rsid w:val="00170790"/>
    <w:rsid w:val="00170820"/>
    <w:rsid w:val="00170A87"/>
    <w:rsid w:val="00170AD4"/>
    <w:rsid w:val="00170CD0"/>
    <w:rsid w:val="00170CD6"/>
    <w:rsid w:val="00170EA6"/>
    <w:rsid w:val="00170FE1"/>
    <w:rsid w:val="00171056"/>
    <w:rsid w:val="0017125A"/>
    <w:rsid w:val="0017157F"/>
    <w:rsid w:val="001715E3"/>
    <w:rsid w:val="00171677"/>
    <w:rsid w:val="00171962"/>
    <w:rsid w:val="00171C17"/>
    <w:rsid w:val="00171D14"/>
    <w:rsid w:val="00172000"/>
    <w:rsid w:val="00172130"/>
    <w:rsid w:val="00172140"/>
    <w:rsid w:val="0017223C"/>
    <w:rsid w:val="001724D6"/>
    <w:rsid w:val="001725B7"/>
    <w:rsid w:val="00172654"/>
    <w:rsid w:val="00172796"/>
    <w:rsid w:val="001727FF"/>
    <w:rsid w:val="001728F3"/>
    <w:rsid w:val="001728FC"/>
    <w:rsid w:val="0017292F"/>
    <w:rsid w:val="00172A6A"/>
    <w:rsid w:val="00172A97"/>
    <w:rsid w:val="00172C76"/>
    <w:rsid w:val="00172C95"/>
    <w:rsid w:val="00172DBC"/>
    <w:rsid w:val="00173234"/>
    <w:rsid w:val="001732A9"/>
    <w:rsid w:val="001732D9"/>
    <w:rsid w:val="0017359C"/>
    <w:rsid w:val="00173699"/>
    <w:rsid w:val="00173713"/>
    <w:rsid w:val="0017387B"/>
    <w:rsid w:val="00173A5B"/>
    <w:rsid w:val="00173E27"/>
    <w:rsid w:val="00173E3D"/>
    <w:rsid w:val="00173F2E"/>
    <w:rsid w:val="00174235"/>
    <w:rsid w:val="0017423D"/>
    <w:rsid w:val="001742AF"/>
    <w:rsid w:val="00174327"/>
    <w:rsid w:val="001743ED"/>
    <w:rsid w:val="001743F9"/>
    <w:rsid w:val="0017483C"/>
    <w:rsid w:val="0017494D"/>
    <w:rsid w:val="00174A79"/>
    <w:rsid w:val="00174A97"/>
    <w:rsid w:val="00174B94"/>
    <w:rsid w:val="00174CD4"/>
    <w:rsid w:val="00174D23"/>
    <w:rsid w:val="00174F2E"/>
    <w:rsid w:val="00175048"/>
    <w:rsid w:val="00175176"/>
    <w:rsid w:val="001754C6"/>
    <w:rsid w:val="001756A1"/>
    <w:rsid w:val="00175743"/>
    <w:rsid w:val="001757C4"/>
    <w:rsid w:val="001757C9"/>
    <w:rsid w:val="0017582D"/>
    <w:rsid w:val="00175905"/>
    <w:rsid w:val="00175996"/>
    <w:rsid w:val="00175AF0"/>
    <w:rsid w:val="00175D0A"/>
    <w:rsid w:val="00175D0E"/>
    <w:rsid w:val="00175D33"/>
    <w:rsid w:val="00175D9E"/>
    <w:rsid w:val="00175FCA"/>
    <w:rsid w:val="0017604C"/>
    <w:rsid w:val="001761FF"/>
    <w:rsid w:val="00176724"/>
    <w:rsid w:val="001768F6"/>
    <w:rsid w:val="00176922"/>
    <w:rsid w:val="00176AF1"/>
    <w:rsid w:val="00176CBC"/>
    <w:rsid w:val="00176F21"/>
    <w:rsid w:val="00176F55"/>
    <w:rsid w:val="001771A9"/>
    <w:rsid w:val="00177272"/>
    <w:rsid w:val="00177294"/>
    <w:rsid w:val="001772D0"/>
    <w:rsid w:val="001773D3"/>
    <w:rsid w:val="0017747D"/>
    <w:rsid w:val="001774DE"/>
    <w:rsid w:val="001775D9"/>
    <w:rsid w:val="0017764B"/>
    <w:rsid w:val="001776D5"/>
    <w:rsid w:val="0017781B"/>
    <w:rsid w:val="00177843"/>
    <w:rsid w:val="00177845"/>
    <w:rsid w:val="00177928"/>
    <w:rsid w:val="0017795E"/>
    <w:rsid w:val="00177965"/>
    <w:rsid w:val="00177A0A"/>
    <w:rsid w:val="00177F27"/>
    <w:rsid w:val="00177FEA"/>
    <w:rsid w:val="00180168"/>
    <w:rsid w:val="001802B6"/>
    <w:rsid w:val="001802EC"/>
    <w:rsid w:val="001803DB"/>
    <w:rsid w:val="0018060A"/>
    <w:rsid w:val="001806B5"/>
    <w:rsid w:val="00180A93"/>
    <w:rsid w:val="00180C06"/>
    <w:rsid w:val="00180E98"/>
    <w:rsid w:val="00180FBD"/>
    <w:rsid w:val="00181056"/>
    <w:rsid w:val="0018110F"/>
    <w:rsid w:val="00181152"/>
    <w:rsid w:val="00181190"/>
    <w:rsid w:val="0018127D"/>
    <w:rsid w:val="001813FF"/>
    <w:rsid w:val="00181562"/>
    <w:rsid w:val="00181597"/>
    <w:rsid w:val="0018159D"/>
    <w:rsid w:val="0018163F"/>
    <w:rsid w:val="00181671"/>
    <w:rsid w:val="001816AE"/>
    <w:rsid w:val="00181725"/>
    <w:rsid w:val="0018177C"/>
    <w:rsid w:val="0018185C"/>
    <w:rsid w:val="001818BB"/>
    <w:rsid w:val="0018192F"/>
    <w:rsid w:val="001819AE"/>
    <w:rsid w:val="00181B09"/>
    <w:rsid w:val="00181C45"/>
    <w:rsid w:val="00181D2C"/>
    <w:rsid w:val="00181EB7"/>
    <w:rsid w:val="00181FFD"/>
    <w:rsid w:val="00182317"/>
    <w:rsid w:val="00182365"/>
    <w:rsid w:val="00182475"/>
    <w:rsid w:val="001824B9"/>
    <w:rsid w:val="001826CD"/>
    <w:rsid w:val="0018279D"/>
    <w:rsid w:val="001827F8"/>
    <w:rsid w:val="001829F8"/>
    <w:rsid w:val="00182C31"/>
    <w:rsid w:val="00182D2A"/>
    <w:rsid w:val="00182FAE"/>
    <w:rsid w:val="00182FEE"/>
    <w:rsid w:val="00183045"/>
    <w:rsid w:val="001830B2"/>
    <w:rsid w:val="0018351B"/>
    <w:rsid w:val="001835FD"/>
    <w:rsid w:val="0018369B"/>
    <w:rsid w:val="0018377F"/>
    <w:rsid w:val="001837B1"/>
    <w:rsid w:val="001839DD"/>
    <w:rsid w:val="00183D94"/>
    <w:rsid w:val="00183E0B"/>
    <w:rsid w:val="0018403B"/>
    <w:rsid w:val="00184565"/>
    <w:rsid w:val="0018465E"/>
    <w:rsid w:val="00184682"/>
    <w:rsid w:val="001848E6"/>
    <w:rsid w:val="0018493D"/>
    <w:rsid w:val="001849B9"/>
    <w:rsid w:val="00184A0E"/>
    <w:rsid w:val="00184A27"/>
    <w:rsid w:val="00184AA2"/>
    <w:rsid w:val="00184C73"/>
    <w:rsid w:val="00184D47"/>
    <w:rsid w:val="00184D4F"/>
    <w:rsid w:val="00184D93"/>
    <w:rsid w:val="00184E73"/>
    <w:rsid w:val="0018507A"/>
    <w:rsid w:val="00185129"/>
    <w:rsid w:val="0018530D"/>
    <w:rsid w:val="0018557B"/>
    <w:rsid w:val="0018557D"/>
    <w:rsid w:val="00185612"/>
    <w:rsid w:val="001856BD"/>
    <w:rsid w:val="00185879"/>
    <w:rsid w:val="001858D5"/>
    <w:rsid w:val="00185A34"/>
    <w:rsid w:val="00185BA1"/>
    <w:rsid w:val="00185C18"/>
    <w:rsid w:val="00185F35"/>
    <w:rsid w:val="00186076"/>
    <w:rsid w:val="001860A6"/>
    <w:rsid w:val="0018636A"/>
    <w:rsid w:val="00186457"/>
    <w:rsid w:val="00186626"/>
    <w:rsid w:val="0018678E"/>
    <w:rsid w:val="00186844"/>
    <w:rsid w:val="00186850"/>
    <w:rsid w:val="001868C5"/>
    <w:rsid w:val="00186CF8"/>
    <w:rsid w:val="00186DCE"/>
    <w:rsid w:val="00186E51"/>
    <w:rsid w:val="00186E9D"/>
    <w:rsid w:val="00186F4F"/>
    <w:rsid w:val="0018704D"/>
    <w:rsid w:val="0018751A"/>
    <w:rsid w:val="0018764F"/>
    <w:rsid w:val="00187666"/>
    <w:rsid w:val="001877EE"/>
    <w:rsid w:val="00187A75"/>
    <w:rsid w:val="00187B69"/>
    <w:rsid w:val="00187B9A"/>
    <w:rsid w:val="00187D60"/>
    <w:rsid w:val="00187DF8"/>
    <w:rsid w:val="00187E1D"/>
    <w:rsid w:val="00187E5B"/>
    <w:rsid w:val="00187F58"/>
    <w:rsid w:val="00190354"/>
    <w:rsid w:val="001905C1"/>
    <w:rsid w:val="00190752"/>
    <w:rsid w:val="00190770"/>
    <w:rsid w:val="0019088B"/>
    <w:rsid w:val="0019091E"/>
    <w:rsid w:val="0019097C"/>
    <w:rsid w:val="001909C0"/>
    <w:rsid w:val="00190CDB"/>
    <w:rsid w:val="00190D84"/>
    <w:rsid w:val="00190F1F"/>
    <w:rsid w:val="00190F9E"/>
    <w:rsid w:val="00190FFF"/>
    <w:rsid w:val="00191034"/>
    <w:rsid w:val="00191168"/>
    <w:rsid w:val="001911B3"/>
    <w:rsid w:val="0019120D"/>
    <w:rsid w:val="00191669"/>
    <w:rsid w:val="001917AF"/>
    <w:rsid w:val="0019188B"/>
    <w:rsid w:val="001919B8"/>
    <w:rsid w:val="00191AA6"/>
    <w:rsid w:val="00191CB2"/>
    <w:rsid w:val="00191CBC"/>
    <w:rsid w:val="00191D66"/>
    <w:rsid w:val="00191EA9"/>
    <w:rsid w:val="00192036"/>
    <w:rsid w:val="001922F2"/>
    <w:rsid w:val="001924AD"/>
    <w:rsid w:val="001924DC"/>
    <w:rsid w:val="0019263B"/>
    <w:rsid w:val="00192706"/>
    <w:rsid w:val="00192852"/>
    <w:rsid w:val="001928E6"/>
    <w:rsid w:val="0019292F"/>
    <w:rsid w:val="00192931"/>
    <w:rsid w:val="00192AC8"/>
    <w:rsid w:val="00192C87"/>
    <w:rsid w:val="00192C99"/>
    <w:rsid w:val="00192E40"/>
    <w:rsid w:val="001930A6"/>
    <w:rsid w:val="001930F0"/>
    <w:rsid w:val="00193193"/>
    <w:rsid w:val="001931B5"/>
    <w:rsid w:val="00193314"/>
    <w:rsid w:val="001934D0"/>
    <w:rsid w:val="001935B7"/>
    <w:rsid w:val="0019362F"/>
    <w:rsid w:val="00193656"/>
    <w:rsid w:val="0019388E"/>
    <w:rsid w:val="00193912"/>
    <w:rsid w:val="001939B3"/>
    <w:rsid w:val="00193B6B"/>
    <w:rsid w:val="00193DAB"/>
    <w:rsid w:val="00193EBE"/>
    <w:rsid w:val="001940B9"/>
    <w:rsid w:val="00194352"/>
    <w:rsid w:val="0019438C"/>
    <w:rsid w:val="0019440A"/>
    <w:rsid w:val="001944BD"/>
    <w:rsid w:val="0019464A"/>
    <w:rsid w:val="00194674"/>
    <w:rsid w:val="00194998"/>
    <w:rsid w:val="00194AB3"/>
    <w:rsid w:val="00194AE8"/>
    <w:rsid w:val="00194B55"/>
    <w:rsid w:val="00194EB6"/>
    <w:rsid w:val="0019512F"/>
    <w:rsid w:val="00195231"/>
    <w:rsid w:val="00195352"/>
    <w:rsid w:val="001954FF"/>
    <w:rsid w:val="00195506"/>
    <w:rsid w:val="001956A4"/>
    <w:rsid w:val="001956AE"/>
    <w:rsid w:val="001956EC"/>
    <w:rsid w:val="00195712"/>
    <w:rsid w:val="00195864"/>
    <w:rsid w:val="001959AD"/>
    <w:rsid w:val="00195AC2"/>
    <w:rsid w:val="00195ACF"/>
    <w:rsid w:val="00195B41"/>
    <w:rsid w:val="00195D5C"/>
    <w:rsid w:val="0019613E"/>
    <w:rsid w:val="00196288"/>
    <w:rsid w:val="001962D1"/>
    <w:rsid w:val="00196329"/>
    <w:rsid w:val="00196429"/>
    <w:rsid w:val="00196891"/>
    <w:rsid w:val="00196AED"/>
    <w:rsid w:val="00196B21"/>
    <w:rsid w:val="00196DA8"/>
    <w:rsid w:val="00196FE1"/>
    <w:rsid w:val="001970D2"/>
    <w:rsid w:val="00197101"/>
    <w:rsid w:val="00197127"/>
    <w:rsid w:val="001972A1"/>
    <w:rsid w:val="0019749A"/>
    <w:rsid w:val="0019749D"/>
    <w:rsid w:val="001974FF"/>
    <w:rsid w:val="001976A3"/>
    <w:rsid w:val="00197810"/>
    <w:rsid w:val="00197853"/>
    <w:rsid w:val="0019794B"/>
    <w:rsid w:val="00197994"/>
    <w:rsid w:val="001979F2"/>
    <w:rsid w:val="00197A81"/>
    <w:rsid w:val="00197B0B"/>
    <w:rsid w:val="00197B92"/>
    <w:rsid w:val="00197BBE"/>
    <w:rsid w:val="00197D64"/>
    <w:rsid w:val="00197D75"/>
    <w:rsid w:val="00197F6E"/>
    <w:rsid w:val="001A0078"/>
    <w:rsid w:val="001A0167"/>
    <w:rsid w:val="001A020F"/>
    <w:rsid w:val="001A0394"/>
    <w:rsid w:val="001A03E5"/>
    <w:rsid w:val="001A03E7"/>
    <w:rsid w:val="001A0648"/>
    <w:rsid w:val="001A09B1"/>
    <w:rsid w:val="001A09BC"/>
    <w:rsid w:val="001A09C8"/>
    <w:rsid w:val="001A0A6A"/>
    <w:rsid w:val="001A0B06"/>
    <w:rsid w:val="001A0B8F"/>
    <w:rsid w:val="001A0D0A"/>
    <w:rsid w:val="001A0D60"/>
    <w:rsid w:val="001A0E70"/>
    <w:rsid w:val="001A0F50"/>
    <w:rsid w:val="001A0FEA"/>
    <w:rsid w:val="001A1215"/>
    <w:rsid w:val="001A14C7"/>
    <w:rsid w:val="001A14F7"/>
    <w:rsid w:val="001A159D"/>
    <w:rsid w:val="001A16D9"/>
    <w:rsid w:val="001A16EB"/>
    <w:rsid w:val="001A171B"/>
    <w:rsid w:val="001A19CF"/>
    <w:rsid w:val="001A19FB"/>
    <w:rsid w:val="001A1BC6"/>
    <w:rsid w:val="001A1E12"/>
    <w:rsid w:val="001A1F5C"/>
    <w:rsid w:val="001A1FB9"/>
    <w:rsid w:val="001A2163"/>
    <w:rsid w:val="001A2197"/>
    <w:rsid w:val="001A2233"/>
    <w:rsid w:val="001A234E"/>
    <w:rsid w:val="001A239A"/>
    <w:rsid w:val="001A27BA"/>
    <w:rsid w:val="001A287C"/>
    <w:rsid w:val="001A29DF"/>
    <w:rsid w:val="001A2D60"/>
    <w:rsid w:val="001A2ED8"/>
    <w:rsid w:val="001A3047"/>
    <w:rsid w:val="001A3058"/>
    <w:rsid w:val="001A30A0"/>
    <w:rsid w:val="001A33E9"/>
    <w:rsid w:val="001A3591"/>
    <w:rsid w:val="001A3660"/>
    <w:rsid w:val="001A36AD"/>
    <w:rsid w:val="001A36CF"/>
    <w:rsid w:val="001A372F"/>
    <w:rsid w:val="001A378F"/>
    <w:rsid w:val="001A3934"/>
    <w:rsid w:val="001A39CA"/>
    <w:rsid w:val="001A3B48"/>
    <w:rsid w:val="001A3C19"/>
    <w:rsid w:val="001A3D0E"/>
    <w:rsid w:val="001A3E61"/>
    <w:rsid w:val="001A4087"/>
    <w:rsid w:val="001A4160"/>
    <w:rsid w:val="001A42B1"/>
    <w:rsid w:val="001A4320"/>
    <w:rsid w:val="001A44D5"/>
    <w:rsid w:val="001A45D2"/>
    <w:rsid w:val="001A467B"/>
    <w:rsid w:val="001A46B6"/>
    <w:rsid w:val="001A4728"/>
    <w:rsid w:val="001A478F"/>
    <w:rsid w:val="001A49F1"/>
    <w:rsid w:val="001A4B60"/>
    <w:rsid w:val="001A4B85"/>
    <w:rsid w:val="001A4C6A"/>
    <w:rsid w:val="001A5123"/>
    <w:rsid w:val="001A56B4"/>
    <w:rsid w:val="001A56E6"/>
    <w:rsid w:val="001A58B1"/>
    <w:rsid w:val="001A5B08"/>
    <w:rsid w:val="001A5C39"/>
    <w:rsid w:val="001A5D95"/>
    <w:rsid w:val="001A5FAD"/>
    <w:rsid w:val="001A617E"/>
    <w:rsid w:val="001A61BF"/>
    <w:rsid w:val="001A63D1"/>
    <w:rsid w:val="001A64DA"/>
    <w:rsid w:val="001A6616"/>
    <w:rsid w:val="001A664A"/>
    <w:rsid w:val="001A6875"/>
    <w:rsid w:val="001A68BD"/>
    <w:rsid w:val="001A6A99"/>
    <w:rsid w:val="001A6C39"/>
    <w:rsid w:val="001A6C62"/>
    <w:rsid w:val="001A6D0A"/>
    <w:rsid w:val="001A6EBC"/>
    <w:rsid w:val="001A6F98"/>
    <w:rsid w:val="001A7444"/>
    <w:rsid w:val="001A74E1"/>
    <w:rsid w:val="001A7680"/>
    <w:rsid w:val="001A7783"/>
    <w:rsid w:val="001A79CE"/>
    <w:rsid w:val="001A7AA8"/>
    <w:rsid w:val="001A7AC4"/>
    <w:rsid w:val="001A7B87"/>
    <w:rsid w:val="001A7D1A"/>
    <w:rsid w:val="001A7DD5"/>
    <w:rsid w:val="001A7E9F"/>
    <w:rsid w:val="001A7F05"/>
    <w:rsid w:val="001B01D9"/>
    <w:rsid w:val="001B0259"/>
    <w:rsid w:val="001B04EC"/>
    <w:rsid w:val="001B04FE"/>
    <w:rsid w:val="001B05C5"/>
    <w:rsid w:val="001B05E8"/>
    <w:rsid w:val="001B0609"/>
    <w:rsid w:val="001B0746"/>
    <w:rsid w:val="001B0A44"/>
    <w:rsid w:val="001B0A69"/>
    <w:rsid w:val="001B0AB4"/>
    <w:rsid w:val="001B0B92"/>
    <w:rsid w:val="001B0C1D"/>
    <w:rsid w:val="001B1155"/>
    <w:rsid w:val="001B1225"/>
    <w:rsid w:val="001B138D"/>
    <w:rsid w:val="001B13F3"/>
    <w:rsid w:val="001B1507"/>
    <w:rsid w:val="001B155B"/>
    <w:rsid w:val="001B15A9"/>
    <w:rsid w:val="001B1906"/>
    <w:rsid w:val="001B196F"/>
    <w:rsid w:val="001B1AF0"/>
    <w:rsid w:val="001B1B61"/>
    <w:rsid w:val="001B1CE8"/>
    <w:rsid w:val="001B1D0E"/>
    <w:rsid w:val="001B1F28"/>
    <w:rsid w:val="001B1FD3"/>
    <w:rsid w:val="001B2019"/>
    <w:rsid w:val="001B211D"/>
    <w:rsid w:val="001B2212"/>
    <w:rsid w:val="001B2252"/>
    <w:rsid w:val="001B22C0"/>
    <w:rsid w:val="001B233F"/>
    <w:rsid w:val="001B23E6"/>
    <w:rsid w:val="001B242E"/>
    <w:rsid w:val="001B259E"/>
    <w:rsid w:val="001B2636"/>
    <w:rsid w:val="001B264C"/>
    <w:rsid w:val="001B29AF"/>
    <w:rsid w:val="001B2A4A"/>
    <w:rsid w:val="001B2A56"/>
    <w:rsid w:val="001B2B27"/>
    <w:rsid w:val="001B2C21"/>
    <w:rsid w:val="001B2C6F"/>
    <w:rsid w:val="001B2E43"/>
    <w:rsid w:val="001B2E94"/>
    <w:rsid w:val="001B2F5E"/>
    <w:rsid w:val="001B3092"/>
    <w:rsid w:val="001B3239"/>
    <w:rsid w:val="001B3352"/>
    <w:rsid w:val="001B3510"/>
    <w:rsid w:val="001B3654"/>
    <w:rsid w:val="001B37FD"/>
    <w:rsid w:val="001B39EC"/>
    <w:rsid w:val="001B3A2A"/>
    <w:rsid w:val="001B3A84"/>
    <w:rsid w:val="001B3C99"/>
    <w:rsid w:val="001B3D88"/>
    <w:rsid w:val="001B3E1E"/>
    <w:rsid w:val="001B3F69"/>
    <w:rsid w:val="001B408F"/>
    <w:rsid w:val="001B4259"/>
    <w:rsid w:val="001B46AC"/>
    <w:rsid w:val="001B471A"/>
    <w:rsid w:val="001B4796"/>
    <w:rsid w:val="001B479C"/>
    <w:rsid w:val="001B47C2"/>
    <w:rsid w:val="001B4896"/>
    <w:rsid w:val="001B49CC"/>
    <w:rsid w:val="001B4A84"/>
    <w:rsid w:val="001B4BC4"/>
    <w:rsid w:val="001B4DD1"/>
    <w:rsid w:val="001B4F17"/>
    <w:rsid w:val="001B4F25"/>
    <w:rsid w:val="001B5116"/>
    <w:rsid w:val="001B51D9"/>
    <w:rsid w:val="001B51EF"/>
    <w:rsid w:val="001B5277"/>
    <w:rsid w:val="001B5286"/>
    <w:rsid w:val="001B530A"/>
    <w:rsid w:val="001B53E8"/>
    <w:rsid w:val="001B5401"/>
    <w:rsid w:val="001B55F7"/>
    <w:rsid w:val="001B560E"/>
    <w:rsid w:val="001B5745"/>
    <w:rsid w:val="001B5A3A"/>
    <w:rsid w:val="001B5B51"/>
    <w:rsid w:val="001B5BCF"/>
    <w:rsid w:val="001B5CB5"/>
    <w:rsid w:val="001B5D83"/>
    <w:rsid w:val="001B5E81"/>
    <w:rsid w:val="001B5F3D"/>
    <w:rsid w:val="001B624B"/>
    <w:rsid w:val="001B658A"/>
    <w:rsid w:val="001B6639"/>
    <w:rsid w:val="001B6704"/>
    <w:rsid w:val="001B6739"/>
    <w:rsid w:val="001B67A5"/>
    <w:rsid w:val="001B6B16"/>
    <w:rsid w:val="001B6CBF"/>
    <w:rsid w:val="001B6CE5"/>
    <w:rsid w:val="001B6D73"/>
    <w:rsid w:val="001B6D8A"/>
    <w:rsid w:val="001B6EC6"/>
    <w:rsid w:val="001B7091"/>
    <w:rsid w:val="001B7337"/>
    <w:rsid w:val="001B7588"/>
    <w:rsid w:val="001B75C7"/>
    <w:rsid w:val="001B7722"/>
    <w:rsid w:val="001B7B3B"/>
    <w:rsid w:val="001B7B46"/>
    <w:rsid w:val="001B7CAF"/>
    <w:rsid w:val="001B7EA1"/>
    <w:rsid w:val="001B7F48"/>
    <w:rsid w:val="001C00B9"/>
    <w:rsid w:val="001C01C8"/>
    <w:rsid w:val="001C0276"/>
    <w:rsid w:val="001C02A6"/>
    <w:rsid w:val="001C0303"/>
    <w:rsid w:val="001C045F"/>
    <w:rsid w:val="001C09BB"/>
    <w:rsid w:val="001C0AB8"/>
    <w:rsid w:val="001C0B30"/>
    <w:rsid w:val="001C0CB8"/>
    <w:rsid w:val="001C0D11"/>
    <w:rsid w:val="001C0DC4"/>
    <w:rsid w:val="001C0F95"/>
    <w:rsid w:val="001C1008"/>
    <w:rsid w:val="001C10F0"/>
    <w:rsid w:val="001C12A6"/>
    <w:rsid w:val="001C138C"/>
    <w:rsid w:val="001C1622"/>
    <w:rsid w:val="001C1673"/>
    <w:rsid w:val="001C1736"/>
    <w:rsid w:val="001C1777"/>
    <w:rsid w:val="001C180B"/>
    <w:rsid w:val="001C1821"/>
    <w:rsid w:val="001C1887"/>
    <w:rsid w:val="001C1A5A"/>
    <w:rsid w:val="001C1E01"/>
    <w:rsid w:val="001C1F4F"/>
    <w:rsid w:val="001C2016"/>
    <w:rsid w:val="001C2085"/>
    <w:rsid w:val="001C2176"/>
    <w:rsid w:val="001C21DC"/>
    <w:rsid w:val="001C23FA"/>
    <w:rsid w:val="001C241B"/>
    <w:rsid w:val="001C2488"/>
    <w:rsid w:val="001C2564"/>
    <w:rsid w:val="001C2885"/>
    <w:rsid w:val="001C2B8F"/>
    <w:rsid w:val="001C2C8F"/>
    <w:rsid w:val="001C2D2A"/>
    <w:rsid w:val="001C2EC2"/>
    <w:rsid w:val="001C2FDD"/>
    <w:rsid w:val="001C3097"/>
    <w:rsid w:val="001C3198"/>
    <w:rsid w:val="001C3317"/>
    <w:rsid w:val="001C336E"/>
    <w:rsid w:val="001C33A4"/>
    <w:rsid w:val="001C33F6"/>
    <w:rsid w:val="001C359F"/>
    <w:rsid w:val="001C3741"/>
    <w:rsid w:val="001C38DB"/>
    <w:rsid w:val="001C3992"/>
    <w:rsid w:val="001C3B6A"/>
    <w:rsid w:val="001C3CA7"/>
    <w:rsid w:val="001C3E1C"/>
    <w:rsid w:val="001C3FA1"/>
    <w:rsid w:val="001C42D1"/>
    <w:rsid w:val="001C43E1"/>
    <w:rsid w:val="001C4446"/>
    <w:rsid w:val="001C4510"/>
    <w:rsid w:val="001C4516"/>
    <w:rsid w:val="001C4645"/>
    <w:rsid w:val="001C466E"/>
    <w:rsid w:val="001C471F"/>
    <w:rsid w:val="001C48AC"/>
    <w:rsid w:val="001C493A"/>
    <w:rsid w:val="001C49D6"/>
    <w:rsid w:val="001C4A94"/>
    <w:rsid w:val="001C4BD2"/>
    <w:rsid w:val="001C53FC"/>
    <w:rsid w:val="001C54FD"/>
    <w:rsid w:val="001C55E7"/>
    <w:rsid w:val="001C58B7"/>
    <w:rsid w:val="001C59E9"/>
    <w:rsid w:val="001C5A92"/>
    <w:rsid w:val="001C5D1F"/>
    <w:rsid w:val="001C5E8C"/>
    <w:rsid w:val="001C5EDD"/>
    <w:rsid w:val="001C5F12"/>
    <w:rsid w:val="001C5FEA"/>
    <w:rsid w:val="001C6169"/>
    <w:rsid w:val="001C635D"/>
    <w:rsid w:val="001C63A6"/>
    <w:rsid w:val="001C63B5"/>
    <w:rsid w:val="001C674A"/>
    <w:rsid w:val="001C682A"/>
    <w:rsid w:val="001C687F"/>
    <w:rsid w:val="001C68B0"/>
    <w:rsid w:val="001C68B9"/>
    <w:rsid w:val="001C6901"/>
    <w:rsid w:val="001C6951"/>
    <w:rsid w:val="001C6AA1"/>
    <w:rsid w:val="001C6B9F"/>
    <w:rsid w:val="001C6CBB"/>
    <w:rsid w:val="001C6D31"/>
    <w:rsid w:val="001C6EBD"/>
    <w:rsid w:val="001C70FF"/>
    <w:rsid w:val="001C7318"/>
    <w:rsid w:val="001C744A"/>
    <w:rsid w:val="001C74EC"/>
    <w:rsid w:val="001C7525"/>
    <w:rsid w:val="001C772E"/>
    <w:rsid w:val="001C7758"/>
    <w:rsid w:val="001C7A6F"/>
    <w:rsid w:val="001C7A9A"/>
    <w:rsid w:val="001C7ABE"/>
    <w:rsid w:val="001C7D47"/>
    <w:rsid w:val="001C7D4D"/>
    <w:rsid w:val="001C7FCA"/>
    <w:rsid w:val="001D0072"/>
    <w:rsid w:val="001D00FE"/>
    <w:rsid w:val="001D0280"/>
    <w:rsid w:val="001D03EF"/>
    <w:rsid w:val="001D0430"/>
    <w:rsid w:val="001D048C"/>
    <w:rsid w:val="001D0893"/>
    <w:rsid w:val="001D0923"/>
    <w:rsid w:val="001D0AC5"/>
    <w:rsid w:val="001D0ACC"/>
    <w:rsid w:val="001D0B07"/>
    <w:rsid w:val="001D0C01"/>
    <w:rsid w:val="001D0D26"/>
    <w:rsid w:val="001D0E0A"/>
    <w:rsid w:val="001D0F0B"/>
    <w:rsid w:val="001D12E8"/>
    <w:rsid w:val="001D1769"/>
    <w:rsid w:val="001D186F"/>
    <w:rsid w:val="001D18C4"/>
    <w:rsid w:val="001D1978"/>
    <w:rsid w:val="001D1ABD"/>
    <w:rsid w:val="001D1CF0"/>
    <w:rsid w:val="001D1E22"/>
    <w:rsid w:val="001D1E81"/>
    <w:rsid w:val="001D1EA6"/>
    <w:rsid w:val="001D2049"/>
    <w:rsid w:val="001D2299"/>
    <w:rsid w:val="001D22A2"/>
    <w:rsid w:val="001D2377"/>
    <w:rsid w:val="001D24CB"/>
    <w:rsid w:val="001D24D9"/>
    <w:rsid w:val="001D25E5"/>
    <w:rsid w:val="001D2615"/>
    <w:rsid w:val="001D281F"/>
    <w:rsid w:val="001D28E4"/>
    <w:rsid w:val="001D2910"/>
    <w:rsid w:val="001D2975"/>
    <w:rsid w:val="001D2A37"/>
    <w:rsid w:val="001D2AF2"/>
    <w:rsid w:val="001D2F88"/>
    <w:rsid w:val="001D313A"/>
    <w:rsid w:val="001D31AB"/>
    <w:rsid w:val="001D340A"/>
    <w:rsid w:val="001D341D"/>
    <w:rsid w:val="001D34E4"/>
    <w:rsid w:val="001D34EA"/>
    <w:rsid w:val="001D35B8"/>
    <w:rsid w:val="001D35C0"/>
    <w:rsid w:val="001D35E6"/>
    <w:rsid w:val="001D36B4"/>
    <w:rsid w:val="001D3924"/>
    <w:rsid w:val="001D392E"/>
    <w:rsid w:val="001D3AD4"/>
    <w:rsid w:val="001D3B7C"/>
    <w:rsid w:val="001D3C8E"/>
    <w:rsid w:val="001D3E1E"/>
    <w:rsid w:val="001D3FF5"/>
    <w:rsid w:val="001D43AC"/>
    <w:rsid w:val="001D4442"/>
    <w:rsid w:val="001D475E"/>
    <w:rsid w:val="001D481D"/>
    <w:rsid w:val="001D4A8A"/>
    <w:rsid w:val="001D4AE8"/>
    <w:rsid w:val="001D4CEA"/>
    <w:rsid w:val="001D4D78"/>
    <w:rsid w:val="001D4D9E"/>
    <w:rsid w:val="001D4FC8"/>
    <w:rsid w:val="001D5094"/>
    <w:rsid w:val="001D517B"/>
    <w:rsid w:val="001D51E9"/>
    <w:rsid w:val="001D5449"/>
    <w:rsid w:val="001D54FE"/>
    <w:rsid w:val="001D5604"/>
    <w:rsid w:val="001D567D"/>
    <w:rsid w:val="001D57F3"/>
    <w:rsid w:val="001D5804"/>
    <w:rsid w:val="001D58D9"/>
    <w:rsid w:val="001D5A16"/>
    <w:rsid w:val="001D5C7F"/>
    <w:rsid w:val="001D5E61"/>
    <w:rsid w:val="001D5EB0"/>
    <w:rsid w:val="001D6082"/>
    <w:rsid w:val="001D624C"/>
    <w:rsid w:val="001D6348"/>
    <w:rsid w:val="001D6423"/>
    <w:rsid w:val="001D6737"/>
    <w:rsid w:val="001D674E"/>
    <w:rsid w:val="001D679B"/>
    <w:rsid w:val="001D6965"/>
    <w:rsid w:val="001D6A06"/>
    <w:rsid w:val="001D6C11"/>
    <w:rsid w:val="001D6D18"/>
    <w:rsid w:val="001D6D31"/>
    <w:rsid w:val="001D6F6D"/>
    <w:rsid w:val="001D7001"/>
    <w:rsid w:val="001D7019"/>
    <w:rsid w:val="001D7073"/>
    <w:rsid w:val="001D7135"/>
    <w:rsid w:val="001D7170"/>
    <w:rsid w:val="001D722F"/>
    <w:rsid w:val="001D7314"/>
    <w:rsid w:val="001D734E"/>
    <w:rsid w:val="001D74BD"/>
    <w:rsid w:val="001D7554"/>
    <w:rsid w:val="001D75F7"/>
    <w:rsid w:val="001D76DE"/>
    <w:rsid w:val="001D77E9"/>
    <w:rsid w:val="001D782B"/>
    <w:rsid w:val="001D78C4"/>
    <w:rsid w:val="001D795E"/>
    <w:rsid w:val="001D7A22"/>
    <w:rsid w:val="001D7A77"/>
    <w:rsid w:val="001D7A93"/>
    <w:rsid w:val="001D7AE2"/>
    <w:rsid w:val="001D7BE9"/>
    <w:rsid w:val="001D7D63"/>
    <w:rsid w:val="001D7F31"/>
    <w:rsid w:val="001E007F"/>
    <w:rsid w:val="001E018A"/>
    <w:rsid w:val="001E044E"/>
    <w:rsid w:val="001E05FB"/>
    <w:rsid w:val="001E077A"/>
    <w:rsid w:val="001E0B45"/>
    <w:rsid w:val="001E0CA4"/>
    <w:rsid w:val="001E0F1A"/>
    <w:rsid w:val="001E0FC7"/>
    <w:rsid w:val="001E1144"/>
    <w:rsid w:val="001E1267"/>
    <w:rsid w:val="001E146D"/>
    <w:rsid w:val="001E1695"/>
    <w:rsid w:val="001E196A"/>
    <w:rsid w:val="001E19E4"/>
    <w:rsid w:val="001E19E9"/>
    <w:rsid w:val="001E1DFB"/>
    <w:rsid w:val="001E244C"/>
    <w:rsid w:val="001E2626"/>
    <w:rsid w:val="001E26E4"/>
    <w:rsid w:val="001E2724"/>
    <w:rsid w:val="001E27AE"/>
    <w:rsid w:val="001E27E8"/>
    <w:rsid w:val="001E2849"/>
    <w:rsid w:val="001E2969"/>
    <w:rsid w:val="001E29AC"/>
    <w:rsid w:val="001E2A39"/>
    <w:rsid w:val="001E2AB4"/>
    <w:rsid w:val="001E2F10"/>
    <w:rsid w:val="001E2F1A"/>
    <w:rsid w:val="001E2F35"/>
    <w:rsid w:val="001E2F51"/>
    <w:rsid w:val="001E3074"/>
    <w:rsid w:val="001E308E"/>
    <w:rsid w:val="001E30F4"/>
    <w:rsid w:val="001E316E"/>
    <w:rsid w:val="001E31BD"/>
    <w:rsid w:val="001E3407"/>
    <w:rsid w:val="001E3477"/>
    <w:rsid w:val="001E34BD"/>
    <w:rsid w:val="001E34FA"/>
    <w:rsid w:val="001E3588"/>
    <w:rsid w:val="001E37AF"/>
    <w:rsid w:val="001E381D"/>
    <w:rsid w:val="001E3A1E"/>
    <w:rsid w:val="001E3B9C"/>
    <w:rsid w:val="001E3C20"/>
    <w:rsid w:val="001E3C73"/>
    <w:rsid w:val="001E3EB8"/>
    <w:rsid w:val="001E3FCE"/>
    <w:rsid w:val="001E40B9"/>
    <w:rsid w:val="001E4490"/>
    <w:rsid w:val="001E44D6"/>
    <w:rsid w:val="001E46C2"/>
    <w:rsid w:val="001E475D"/>
    <w:rsid w:val="001E47A1"/>
    <w:rsid w:val="001E4894"/>
    <w:rsid w:val="001E496C"/>
    <w:rsid w:val="001E4D3C"/>
    <w:rsid w:val="001E4D7D"/>
    <w:rsid w:val="001E4DA6"/>
    <w:rsid w:val="001E4ECE"/>
    <w:rsid w:val="001E4EF1"/>
    <w:rsid w:val="001E50AC"/>
    <w:rsid w:val="001E50E3"/>
    <w:rsid w:val="001E5294"/>
    <w:rsid w:val="001E54E6"/>
    <w:rsid w:val="001E57BC"/>
    <w:rsid w:val="001E598B"/>
    <w:rsid w:val="001E59E3"/>
    <w:rsid w:val="001E5D54"/>
    <w:rsid w:val="001E5DD8"/>
    <w:rsid w:val="001E5E4F"/>
    <w:rsid w:val="001E5FD7"/>
    <w:rsid w:val="001E6604"/>
    <w:rsid w:val="001E6628"/>
    <w:rsid w:val="001E669E"/>
    <w:rsid w:val="001E66A0"/>
    <w:rsid w:val="001E697D"/>
    <w:rsid w:val="001E69AE"/>
    <w:rsid w:val="001E6A9E"/>
    <w:rsid w:val="001E6B1C"/>
    <w:rsid w:val="001E6B64"/>
    <w:rsid w:val="001E6BDB"/>
    <w:rsid w:val="001E6C73"/>
    <w:rsid w:val="001E6D84"/>
    <w:rsid w:val="001E6D8D"/>
    <w:rsid w:val="001E6E24"/>
    <w:rsid w:val="001E6EDD"/>
    <w:rsid w:val="001E7149"/>
    <w:rsid w:val="001E714C"/>
    <w:rsid w:val="001E71B9"/>
    <w:rsid w:val="001E7271"/>
    <w:rsid w:val="001E7293"/>
    <w:rsid w:val="001E7335"/>
    <w:rsid w:val="001E73F3"/>
    <w:rsid w:val="001E761A"/>
    <w:rsid w:val="001E76B3"/>
    <w:rsid w:val="001E76CC"/>
    <w:rsid w:val="001E76F7"/>
    <w:rsid w:val="001E773E"/>
    <w:rsid w:val="001E7906"/>
    <w:rsid w:val="001E7A2B"/>
    <w:rsid w:val="001F00C1"/>
    <w:rsid w:val="001F0151"/>
    <w:rsid w:val="001F0213"/>
    <w:rsid w:val="001F0397"/>
    <w:rsid w:val="001F05B2"/>
    <w:rsid w:val="001F0600"/>
    <w:rsid w:val="001F06B3"/>
    <w:rsid w:val="001F073E"/>
    <w:rsid w:val="001F078E"/>
    <w:rsid w:val="001F07D8"/>
    <w:rsid w:val="001F07F0"/>
    <w:rsid w:val="001F08C3"/>
    <w:rsid w:val="001F099F"/>
    <w:rsid w:val="001F0B1F"/>
    <w:rsid w:val="001F0E54"/>
    <w:rsid w:val="001F128A"/>
    <w:rsid w:val="001F1349"/>
    <w:rsid w:val="001F13C8"/>
    <w:rsid w:val="001F1628"/>
    <w:rsid w:val="001F16F4"/>
    <w:rsid w:val="001F1804"/>
    <w:rsid w:val="001F1A49"/>
    <w:rsid w:val="001F1C29"/>
    <w:rsid w:val="001F1C38"/>
    <w:rsid w:val="001F2043"/>
    <w:rsid w:val="001F20DF"/>
    <w:rsid w:val="001F212B"/>
    <w:rsid w:val="001F21EC"/>
    <w:rsid w:val="001F2265"/>
    <w:rsid w:val="001F22E0"/>
    <w:rsid w:val="001F2378"/>
    <w:rsid w:val="001F2422"/>
    <w:rsid w:val="001F2505"/>
    <w:rsid w:val="001F25A0"/>
    <w:rsid w:val="001F28C5"/>
    <w:rsid w:val="001F2942"/>
    <w:rsid w:val="001F29B3"/>
    <w:rsid w:val="001F2AE1"/>
    <w:rsid w:val="001F2B6F"/>
    <w:rsid w:val="001F2C32"/>
    <w:rsid w:val="001F2C6F"/>
    <w:rsid w:val="001F2CC9"/>
    <w:rsid w:val="001F2DFA"/>
    <w:rsid w:val="001F2E32"/>
    <w:rsid w:val="001F2E67"/>
    <w:rsid w:val="001F2FD9"/>
    <w:rsid w:val="001F308A"/>
    <w:rsid w:val="001F315C"/>
    <w:rsid w:val="001F33F7"/>
    <w:rsid w:val="001F354B"/>
    <w:rsid w:val="001F357C"/>
    <w:rsid w:val="001F368F"/>
    <w:rsid w:val="001F36D2"/>
    <w:rsid w:val="001F36E3"/>
    <w:rsid w:val="001F376F"/>
    <w:rsid w:val="001F389C"/>
    <w:rsid w:val="001F39C0"/>
    <w:rsid w:val="001F39F3"/>
    <w:rsid w:val="001F3AC6"/>
    <w:rsid w:val="001F3DDC"/>
    <w:rsid w:val="001F3E20"/>
    <w:rsid w:val="001F3FDB"/>
    <w:rsid w:val="001F4054"/>
    <w:rsid w:val="001F4131"/>
    <w:rsid w:val="001F41DC"/>
    <w:rsid w:val="001F44E0"/>
    <w:rsid w:val="001F48E9"/>
    <w:rsid w:val="001F4AD3"/>
    <w:rsid w:val="001F4AEE"/>
    <w:rsid w:val="001F4C26"/>
    <w:rsid w:val="001F4D2D"/>
    <w:rsid w:val="001F4DBB"/>
    <w:rsid w:val="001F515A"/>
    <w:rsid w:val="001F527C"/>
    <w:rsid w:val="001F52FA"/>
    <w:rsid w:val="001F5361"/>
    <w:rsid w:val="001F5389"/>
    <w:rsid w:val="001F53E1"/>
    <w:rsid w:val="001F54EF"/>
    <w:rsid w:val="001F5823"/>
    <w:rsid w:val="001F5827"/>
    <w:rsid w:val="001F585D"/>
    <w:rsid w:val="001F58D8"/>
    <w:rsid w:val="001F5A5D"/>
    <w:rsid w:val="001F5B03"/>
    <w:rsid w:val="001F5B28"/>
    <w:rsid w:val="001F5CC2"/>
    <w:rsid w:val="001F5D9B"/>
    <w:rsid w:val="001F5E4D"/>
    <w:rsid w:val="001F5F0B"/>
    <w:rsid w:val="001F6069"/>
    <w:rsid w:val="001F6399"/>
    <w:rsid w:val="001F652A"/>
    <w:rsid w:val="001F67E9"/>
    <w:rsid w:val="001F6831"/>
    <w:rsid w:val="001F6947"/>
    <w:rsid w:val="001F6958"/>
    <w:rsid w:val="001F6ABA"/>
    <w:rsid w:val="001F6AEC"/>
    <w:rsid w:val="001F6B53"/>
    <w:rsid w:val="001F6B87"/>
    <w:rsid w:val="001F6FC3"/>
    <w:rsid w:val="001F70CA"/>
    <w:rsid w:val="001F711A"/>
    <w:rsid w:val="001F725D"/>
    <w:rsid w:val="001F742E"/>
    <w:rsid w:val="001F7767"/>
    <w:rsid w:val="001F778B"/>
    <w:rsid w:val="001F78F3"/>
    <w:rsid w:val="001F79B0"/>
    <w:rsid w:val="001F79D4"/>
    <w:rsid w:val="001F7A68"/>
    <w:rsid w:val="001F7AE4"/>
    <w:rsid w:val="001F7B81"/>
    <w:rsid w:val="001F7D69"/>
    <w:rsid w:val="001F7FB1"/>
    <w:rsid w:val="002002DF"/>
    <w:rsid w:val="00200391"/>
    <w:rsid w:val="002004FB"/>
    <w:rsid w:val="00200859"/>
    <w:rsid w:val="00200A37"/>
    <w:rsid w:val="00200B9F"/>
    <w:rsid w:val="00200C2D"/>
    <w:rsid w:val="00200D07"/>
    <w:rsid w:val="00200E79"/>
    <w:rsid w:val="00200E85"/>
    <w:rsid w:val="00200F09"/>
    <w:rsid w:val="00201156"/>
    <w:rsid w:val="0020117B"/>
    <w:rsid w:val="002011AC"/>
    <w:rsid w:val="00201354"/>
    <w:rsid w:val="002015A0"/>
    <w:rsid w:val="002016C5"/>
    <w:rsid w:val="002019FF"/>
    <w:rsid w:val="00201B3D"/>
    <w:rsid w:val="00201CE6"/>
    <w:rsid w:val="00201DCC"/>
    <w:rsid w:val="00201E8D"/>
    <w:rsid w:val="00201FA1"/>
    <w:rsid w:val="00202035"/>
    <w:rsid w:val="0020209F"/>
    <w:rsid w:val="0020226E"/>
    <w:rsid w:val="002022FF"/>
    <w:rsid w:val="002023BE"/>
    <w:rsid w:val="0020244C"/>
    <w:rsid w:val="0020249E"/>
    <w:rsid w:val="00202528"/>
    <w:rsid w:val="002026E5"/>
    <w:rsid w:val="0020278E"/>
    <w:rsid w:val="0020294F"/>
    <w:rsid w:val="00202962"/>
    <w:rsid w:val="00202BD1"/>
    <w:rsid w:val="00202D2C"/>
    <w:rsid w:val="00202DF8"/>
    <w:rsid w:val="00202E54"/>
    <w:rsid w:val="00202FAB"/>
    <w:rsid w:val="002032D1"/>
    <w:rsid w:val="00203465"/>
    <w:rsid w:val="0020347C"/>
    <w:rsid w:val="002036E3"/>
    <w:rsid w:val="00203890"/>
    <w:rsid w:val="00203A4C"/>
    <w:rsid w:val="00203B76"/>
    <w:rsid w:val="00203F45"/>
    <w:rsid w:val="002040E8"/>
    <w:rsid w:val="00204105"/>
    <w:rsid w:val="00204270"/>
    <w:rsid w:val="00204442"/>
    <w:rsid w:val="0020461A"/>
    <w:rsid w:val="00204665"/>
    <w:rsid w:val="0020467D"/>
    <w:rsid w:val="002047DB"/>
    <w:rsid w:val="00204816"/>
    <w:rsid w:val="00204845"/>
    <w:rsid w:val="002048B7"/>
    <w:rsid w:val="00204965"/>
    <w:rsid w:val="00204B9F"/>
    <w:rsid w:val="00204D13"/>
    <w:rsid w:val="00204D2D"/>
    <w:rsid w:val="00204EF4"/>
    <w:rsid w:val="002050CE"/>
    <w:rsid w:val="002050D1"/>
    <w:rsid w:val="00205439"/>
    <w:rsid w:val="002055C5"/>
    <w:rsid w:val="002055CA"/>
    <w:rsid w:val="00205743"/>
    <w:rsid w:val="00205831"/>
    <w:rsid w:val="00205A0E"/>
    <w:rsid w:val="00205A11"/>
    <w:rsid w:val="00205A86"/>
    <w:rsid w:val="00205D8A"/>
    <w:rsid w:val="00205E39"/>
    <w:rsid w:val="00205ECA"/>
    <w:rsid w:val="00205FE1"/>
    <w:rsid w:val="00206113"/>
    <w:rsid w:val="00206669"/>
    <w:rsid w:val="002068C2"/>
    <w:rsid w:val="00206942"/>
    <w:rsid w:val="00206A2F"/>
    <w:rsid w:val="00206A39"/>
    <w:rsid w:val="00206A3C"/>
    <w:rsid w:val="00206B52"/>
    <w:rsid w:val="00206BD5"/>
    <w:rsid w:val="00206C1B"/>
    <w:rsid w:val="00206D00"/>
    <w:rsid w:val="00206DD6"/>
    <w:rsid w:val="00206F97"/>
    <w:rsid w:val="0020705C"/>
    <w:rsid w:val="0020727A"/>
    <w:rsid w:val="002075A2"/>
    <w:rsid w:val="00207602"/>
    <w:rsid w:val="002076F2"/>
    <w:rsid w:val="002077ED"/>
    <w:rsid w:val="002077FA"/>
    <w:rsid w:val="0020780A"/>
    <w:rsid w:val="0020784E"/>
    <w:rsid w:val="00207859"/>
    <w:rsid w:val="00207863"/>
    <w:rsid w:val="002078BD"/>
    <w:rsid w:val="00207958"/>
    <w:rsid w:val="0020798F"/>
    <w:rsid w:val="00207BB4"/>
    <w:rsid w:val="00207C43"/>
    <w:rsid w:val="00207CF6"/>
    <w:rsid w:val="00207DAA"/>
    <w:rsid w:val="00207ECA"/>
    <w:rsid w:val="002100E5"/>
    <w:rsid w:val="002101F5"/>
    <w:rsid w:val="002102B4"/>
    <w:rsid w:val="00210440"/>
    <w:rsid w:val="0021054C"/>
    <w:rsid w:val="0021055E"/>
    <w:rsid w:val="00210731"/>
    <w:rsid w:val="00210844"/>
    <w:rsid w:val="00210B20"/>
    <w:rsid w:val="00210B49"/>
    <w:rsid w:val="00210E14"/>
    <w:rsid w:val="00210E19"/>
    <w:rsid w:val="00210E22"/>
    <w:rsid w:val="00210EB5"/>
    <w:rsid w:val="00210EC5"/>
    <w:rsid w:val="00210F19"/>
    <w:rsid w:val="00210F8F"/>
    <w:rsid w:val="0021147A"/>
    <w:rsid w:val="00211761"/>
    <w:rsid w:val="002117D8"/>
    <w:rsid w:val="00211A75"/>
    <w:rsid w:val="00211A83"/>
    <w:rsid w:val="00211AF6"/>
    <w:rsid w:val="00211B99"/>
    <w:rsid w:val="00211BA3"/>
    <w:rsid w:val="00211CD1"/>
    <w:rsid w:val="00211D66"/>
    <w:rsid w:val="00211DDF"/>
    <w:rsid w:val="00211E7E"/>
    <w:rsid w:val="00211EA1"/>
    <w:rsid w:val="00211FA5"/>
    <w:rsid w:val="00212075"/>
    <w:rsid w:val="002120A1"/>
    <w:rsid w:val="002122E8"/>
    <w:rsid w:val="002122EC"/>
    <w:rsid w:val="00212726"/>
    <w:rsid w:val="00212979"/>
    <w:rsid w:val="00212C74"/>
    <w:rsid w:val="00212D24"/>
    <w:rsid w:val="00212D2B"/>
    <w:rsid w:val="00212DFC"/>
    <w:rsid w:val="00213068"/>
    <w:rsid w:val="00213629"/>
    <w:rsid w:val="0021374D"/>
    <w:rsid w:val="00213AE2"/>
    <w:rsid w:val="00213B6D"/>
    <w:rsid w:val="00213D34"/>
    <w:rsid w:val="00214049"/>
    <w:rsid w:val="002140A3"/>
    <w:rsid w:val="00214338"/>
    <w:rsid w:val="00214465"/>
    <w:rsid w:val="0021448C"/>
    <w:rsid w:val="002144DF"/>
    <w:rsid w:val="002146EC"/>
    <w:rsid w:val="00214753"/>
    <w:rsid w:val="0021475B"/>
    <w:rsid w:val="002147E0"/>
    <w:rsid w:val="00214900"/>
    <w:rsid w:val="002149B9"/>
    <w:rsid w:val="00214ADC"/>
    <w:rsid w:val="00214CDA"/>
    <w:rsid w:val="00214CEA"/>
    <w:rsid w:val="00214DDB"/>
    <w:rsid w:val="0021500E"/>
    <w:rsid w:val="0021509B"/>
    <w:rsid w:val="002150A7"/>
    <w:rsid w:val="002152D3"/>
    <w:rsid w:val="00215447"/>
    <w:rsid w:val="0021546F"/>
    <w:rsid w:val="002154A3"/>
    <w:rsid w:val="002154B2"/>
    <w:rsid w:val="00215735"/>
    <w:rsid w:val="00215779"/>
    <w:rsid w:val="00215895"/>
    <w:rsid w:val="0021589F"/>
    <w:rsid w:val="002158D4"/>
    <w:rsid w:val="002159A9"/>
    <w:rsid w:val="00215B9F"/>
    <w:rsid w:val="00215BCA"/>
    <w:rsid w:val="00215BE0"/>
    <w:rsid w:val="00215BFE"/>
    <w:rsid w:val="00215C26"/>
    <w:rsid w:val="00215C9B"/>
    <w:rsid w:val="00215E82"/>
    <w:rsid w:val="00215F60"/>
    <w:rsid w:val="002160A9"/>
    <w:rsid w:val="00216452"/>
    <w:rsid w:val="002165C4"/>
    <w:rsid w:val="002167FF"/>
    <w:rsid w:val="002169B8"/>
    <w:rsid w:val="00216CBE"/>
    <w:rsid w:val="00216D25"/>
    <w:rsid w:val="00216FA1"/>
    <w:rsid w:val="00217122"/>
    <w:rsid w:val="00217301"/>
    <w:rsid w:val="00217355"/>
    <w:rsid w:val="00217389"/>
    <w:rsid w:val="0021775B"/>
    <w:rsid w:val="002178D5"/>
    <w:rsid w:val="00217A74"/>
    <w:rsid w:val="00217C19"/>
    <w:rsid w:val="00217CEB"/>
    <w:rsid w:val="00217DB6"/>
    <w:rsid w:val="00217E2E"/>
    <w:rsid w:val="00217EB1"/>
    <w:rsid w:val="00217EB3"/>
    <w:rsid w:val="00217F33"/>
    <w:rsid w:val="00220130"/>
    <w:rsid w:val="00220223"/>
    <w:rsid w:val="00220244"/>
    <w:rsid w:val="002202A3"/>
    <w:rsid w:val="00220464"/>
    <w:rsid w:val="00220578"/>
    <w:rsid w:val="002206A5"/>
    <w:rsid w:val="00220BBC"/>
    <w:rsid w:val="00220BBF"/>
    <w:rsid w:val="00220BF1"/>
    <w:rsid w:val="00221347"/>
    <w:rsid w:val="00221394"/>
    <w:rsid w:val="002216A1"/>
    <w:rsid w:val="0022187C"/>
    <w:rsid w:val="00221AF6"/>
    <w:rsid w:val="00221C39"/>
    <w:rsid w:val="00221DAA"/>
    <w:rsid w:val="00221DC0"/>
    <w:rsid w:val="00221E82"/>
    <w:rsid w:val="00221F8A"/>
    <w:rsid w:val="00221FEC"/>
    <w:rsid w:val="002220C8"/>
    <w:rsid w:val="0022213D"/>
    <w:rsid w:val="00222668"/>
    <w:rsid w:val="00222943"/>
    <w:rsid w:val="00222A11"/>
    <w:rsid w:val="00222BF3"/>
    <w:rsid w:val="00222CE6"/>
    <w:rsid w:val="00222DE2"/>
    <w:rsid w:val="00222EBB"/>
    <w:rsid w:val="00222F56"/>
    <w:rsid w:val="002235A1"/>
    <w:rsid w:val="00223757"/>
    <w:rsid w:val="00223808"/>
    <w:rsid w:val="0022387B"/>
    <w:rsid w:val="00223B02"/>
    <w:rsid w:val="00223B27"/>
    <w:rsid w:val="00223F62"/>
    <w:rsid w:val="002241D9"/>
    <w:rsid w:val="00224200"/>
    <w:rsid w:val="0022431C"/>
    <w:rsid w:val="0022434D"/>
    <w:rsid w:val="002243EE"/>
    <w:rsid w:val="002245B0"/>
    <w:rsid w:val="00224750"/>
    <w:rsid w:val="002248FE"/>
    <w:rsid w:val="00224A30"/>
    <w:rsid w:val="00224A3A"/>
    <w:rsid w:val="00224A9B"/>
    <w:rsid w:val="00224B52"/>
    <w:rsid w:val="00224D07"/>
    <w:rsid w:val="00224E06"/>
    <w:rsid w:val="00225013"/>
    <w:rsid w:val="00225025"/>
    <w:rsid w:val="002253D2"/>
    <w:rsid w:val="00225474"/>
    <w:rsid w:val="00225824"/>
    <w:rsid w:val="00225972"/>
    <w:rsid w:val="00225A44"/>
    <w:rsid w:val="00225A5B"/>
    <w:rsid w:val="00225C19"/>
    <w:rsid w:val="00225D50"/>
    <w:rsid w:val="00225E34"/>
    <w:rsid w:val="00226049"/>
    <w:rsid w:val="0022612D"/>
    <w:rsid w:val="00226198"/>
    <w:rsid w:val="002261DB"/>
    <w:rsid w:val="00226333"/>
    <w:rsid w:val="002264B8"/>
    <w:rsid w:val="00226556"/>
    <w:rsid w:val="00226796"/>
    <w:rsid w:val="0022685E"/>
    <w:rsid w:val="002268E5"/>
    <w:rsid w:val="00226906"/>
    <w:rsid w:val="00226B09"/>
    <w:rsid w:val="00226DE1"/>
    <w:rsid w:val="00226F36"/>
    <w:rsid w:val="00226FBE"/>
    <w:rsid w:val="0022703C"/>
    <w:rsid w:val="002271C1"/>
    <w:rsid w:val="002274BE"/>
    <w:rsid w:val="00227517"/>
    <w:rsid w:val="00227578"/>
    <w:rsid w:val="002275DB"/>
    <w:rsid w:val="002275EC"/>
    <w:rsid w:val="00227763"/>
    <w:rsid w:val="00227791"/>
    <w:rsid w:val="002277D0"/>
    <w:rsid w:val="002277F9"/>
    <w:rsid w:val="00227887"/>
    <w:rsid w:val="00227B58"/>
    <w:rsid w:val="00227BE7"/>
    <w:rsid w:val="00227C7E"/>
    <w:rsid w:val="00227E79"/>
    <w:rsid w:val="00227F16"/>
    <w:rsid w:val="00230009"/>
    <w:rsid w:val="00230028"/>
    <w:rsid w:val="002300F8"/>
    <w:rsid w:val="00230109"/>
    <w:rsid w:val="0023030E"/>
    <w:rsid w:val="002303CE"/>
    <w:rsid w:val="00230472"/>
    <w:rsid w:val="002305E5"/>
    <w:rsid w:val="00230834"/>
    <w:rsid w:val="00230B2A"/>
    <w:rsid w:val="00230B94"/>
    <w:rsid w:val="00230C07"/>
    <w:rsid w:val="00230DD3"/>
    <w:rsid w:val="00230E8D"/>
    <w:rsid w:val="00230F9D"/>
    <w:rsid w:val="002312BA"/>
    <w:rsid w:val="002315AB"/>
    <w:rsid w:val="0023162F"/>
    <w:rsid w:val="002317EA"/>
    <w:rsid w:val="002319BB"/>
    <w:rsid w:val="00231B39"/>
    <w:rsid w:val="00231C68"/>
    <w:rsid w:val="00231CF3"/>
    <w:rsid w:val="00231DBA"/>
    <w:rsid w:val="00231E62"/>
    <w:rsid w:val="00231EFC"/>
    <w:rsid w:val="00231F08"/>
    <w:rsid w:val="00231F70"/>
    <w:rsid w:val="00232085"/>
    <w:rsid w:val="002324D0"/>
    <w:rsid w:val="00232519"/>
    <w:rsid w:val="002326AB"/>
    <w:rsid w:val="0023272F"/>
    <w:rsid w:val="00232A6B"/>
    <w:rsid w:val="00232ACB"/>
    <w:rsid w:val="00232CBD"/>
    <w:rsid w:val="00232E04"/>
    <w:rsid w:val="00232E1E"/>
    <w:rsid w:val="00232E39"/>
    <w:rsid w:val="0023318A"/>
    <w:rsid w:val="002331A9"/>
    <w:rsid w:val="002332EE"/>
    <w:rsid w:val="002332F7"/>
    <w:rsid w:val="0023339D"/>
    <w:rsid w:val="002333F1"/>
    <w:rsid w:val="00233554"/>
    <w:rsid w:val="002335A2"/>
    <w:rsid w:val="0023367E"/>
    <w:rsid w:val="00233868"/>
    <w:rsid w:val="00233A3F"/>
    <w:rsid w:val="00233AFE"/>
    <w:rsid w:val="00233B0B"/>
    <w:rsid w:val="00233B49"/>
    <w:rsid w:val="00233DAF"/>
    <w:rsid w:val="00233E9B"/>
    <w:rsid w:val="00233F11"/>
    <w:rsid w:val="00234058"/>
    <w:rsid w:val="00234160"/>
    <w:rsid w:val="002343D1"/>
    <w:rsid w:val="00234479"/>
    <w:rsid w:val="002345C7"/>
    <w:rsid w:val="0023472A"/>
    <w:rsid w:val="00234812"/>
    <w:rsid w:val="00234950"/>
    <w:rsid w:val="00234B6F"/>
    <w:rsid w:val="00234E7A"/>
    <w:rsid w:val="002350FD"/>
    <w:rsid w:val="0023520B"/>
    <w:rsid w:val="002353A7"/>
    <w:rsid w:val="00235601"/>
    <w:rsid w:val="0023577E"/>
    <w:rsid w:val="002357C3"/>
    <w:rsid w:val="00235908"/>
    <w:rsid w:val="00235933"/>
    <w:rsid w:val="002359BC"/>
    <w:rsid w:val="00235A05"/>
    <w:rsid w:val="00235E68"/>
    <w:rsid w:val="00235F0F"/>
    <w:rsid w:val="00235FBC"/>
    <w:rsid w:val="00236112"/>
    <w:rsid w:val="002363FE"/>
    <w:rsid w:val="002364C2"/>
    <w:rsid w:val="00236654"/>
    <w:rsid w:val="002366D3"/>
    <w:rsid w:val="002366F2"/>
    <w:rsid w:val="00236713"/>
    <w:rsid w:val="00236767"/>
    <w:rsid w:val="00236822"/>
    <w:rsid w:val="0023687C"/>
    <w:rsid w:val="00236967"/>
    <w:rsid w:val="00237078"/>
    <w:rsid w:val="002370F4"/>
    <w:rsid w:val="002370F6"/>
    <w:rsid w:val="002373F3"/>
    <w:rsid w:val="002373FE"/>
    <w:rsid w:val="00237475"/>
    <w:rsid w:val="00237496"/>
    <w:rsid w:val="00237542"/>
    <w:rsid w:val="0023771C"/>
    <w:rsid w:val="002378D4"/>
    <w:rsid w:val="00237900"/>
    <w:rsid w:val="002379A3"/>
    <w:rsid w:val="00237AA1"/>
    <w:rsid w:val="00237C55"/>
    <w:rsid w:val="00237D9A"/>
    <w:rsid w:val="00237EDE"/>
    <w:rsid w:val="00237EEC"/>
    <w:rsid w:val="00237F29"/>
    <w:rsid w:val="00237F48"/>
    <w:rsid w:val="00237F78"/>
    <w:rsid w:val="0024002C"/>
    <w:rsid w:val="002400EC"/>
    <w:rsid w:val="0024011A"/>
    <w:rsid w:val="002404CB"/>
    <w:rsid w:val="0024070B"/>
    <w:rsid w:val="002407B5"/>
    <w:rsid w:val="00240B47"/>
    <w:rsid w:val="00240CC8"/>
    <w:rsid w:val="00240D42"/>
    <w:rsid w:val="00240D89"/>
    <w:rsid w:val="00240D8A"/>
    <w:rsid w:val="00240DDA"/>
    <w:rsid w:val="00240DFE"/>
    <w:rsid w:val="00240EA7"/>
    <w:rsid w:val="00240EBC"/>
    <w:rsid w:val="00240EE3"/>
    <w:rsid w:val="002411A1"/>
    <w:rsid w:val="0024122A"/>
    <w:rsid w:val="002412BA"/>
    <w:rsid w:val="002414BC"/>
    <w:rsid w:val="0024154D"/>
    <w:rsid w:val="002415A4"/>
    <w:rsid w:val="002415A7"/>
    <w:rsid w:val="002415AB"/>
    <w:rsid w:val="00241761"/>
    <w:rsid w:val="002418AE"/>
    <w:rsid w:val="0024192B"/>
    <w:rsid w:val="002419DF"/>
    <w:rsid w:val="00241BAF"/>
    <w:rsid w:val="00241C52"/>
    <w:rsid w:val="00241CE5"/>
    <w:rsid w:val="00241ECD"/>
    <w:rsid w:val="00241F06"/>
    <w:rsid w:val="00241F44"/>
    <w:rsid w:val="002420D1"/>
    <w:rsid w:val="00242197"/>
    <w:rsid w:val="00242235"/>
    <w:rsid w:val="002422A1"/>
    <w:rsid w:val="00242463"/>
    <w:rsid w:val="00242526"/>
    <w:rsid w:val="00242649"/>
    <w:rsid w:val="002426E8"/>
    <w:rsid w:val="00242827"/>
    <w:rsid w:val="00242831"/>
    <w:rsid w:val="00242995"/>
    <w:rsid w:val="00242A66"/>
    <w:rsid w:val="00242B93"/>
    <w:rsid w:val="00242C2B"/>
    <w:rsid w:val="00242F46"/>
    <w:rsid w:val="00242FCE"/>
    <w:rsid w:val="00243061"/>
    <w:rsid w:val="002430B0"/>
    <w:rsid w:val="0024310C"/>
    <w:rsid w:val="00243179"/>
    <w:rsid w:val="00243180"/>
    <w:rsid w:val="002431B4"/>
    <w:rsid w:val="0024333B"/>
    <w:rsid w:val="00243373"/>
    <w:rsid w:val="00243681"/>
    <w:rsid w:val="002436A3"/>
    <w:rsid w:val="002437FB"/>
    <w:rsid w:val="0024380B"/>
    <w:rsid w:val="002438DB"/>
    <w:rsid w:val="00243D35"/>
    <w:rsid w:val="00243D63"/>
    <w:rsid w:val="00243D7B"/>
    <w:rsid w:val="00243EFC"/>
    <w:rsid w:val="00243F0C"/>
    <w:rsid w:val="0024400A"/>
    <w:rsid w:val="0024418A"/>
    <w:rsid w:val="002441CA"/>
    <w:rsid w:val="0024424D"/>
    <w:rsid w:val="00244259"/>
    <w:rsid w:val="0024426B"/>
    <w:rsid w:val="0024453B"/>
    <w:rsid w:val="002449CD"/>
    <w:rsid w:val="00245140"/>
    <w:rsid w:val="00245403"/>
    <w:rsid w:val="002454A4"/>
    <w:rsid w:val="00245625"/>
    <w:rsid w:val="0024568F"/>
    <w:rsid w:val="002457BB"/>
    <w:rsid w:val="002457C2"/>
    <w:rsid w:val="002457C8"/>
    <w:rsid w:val="002458BC"/>
    <w:rsid w:val="002458BE"/>
    <w:rsid w:val="00245A17"/>
    <w:rsid w:val="00245C06"/>
    <w:rsid w:val="00245D7A"/>
    <w:rsid w:val="002460BC"/>
    <w:rsid w:val="0024624A"/>
    <w:rsid w:val="00246635"/>
    <w:rsid w:val="0024667E"/>
    <w:rsid w:val="002466C2"/>
    <w:rsid w:val="002466E2"/>
    <w:rsid w:val="0024678A"/>
    <w:rsid w:val="0024681B"/>
    <w:rsid w:val="00246B60"/>
    <w:rsid w:val="00246BCD"/>
    <w:rsid w:val="00246E9F"/>
    <w:rsid w:val="00246F07"/>
    <w:rsid w:val="00247063"/>
    <w:rsid w:val="002472AB"/>
    <w:rsid w:val="0024755D"/>
    <w:rsid w:val="002477CE"/>
    <w:rsid w:val="002477DA"/>
    <w:rsid w:val="002479A8"/>
    <w:rsid w:val="00247A15"/>
    <w:rsid w:val="00247BBE"/>
    <w:rsid w:val="00247C1E"/>
    <w:rsid w:val="00247F24"/>
    <w:rsid w:val="00247F86"/>
    <w:rsid w:val="00247F9F"/>
    <w:rsid w:val="002500D5"/>
    <w:rsid w:val="002501AA"/>
    <w:rsid w:val="00250250"/>
    <w:rsid w:val="00250556"/>
    <w:rsid w:val="00250641"/>
    <w:rsid w:val="0025069E"/>
    <w:rsid w:val="00250971"/>
    <w:rsid w:val="00250AB9"/>
    <w:rsid w:val="00250ADD"/>
    <w:rsid w:val="00250D15"/>
    <w:rsid w:val="0025107A"/>
    <w:rsid w:val="002510F3"/>
    <w:rsid w:val="00251126"/>
    <w:rsid w:val="002511E7"/>
    <w:rsid w:val="00251521"/>
    <w:rsid w:val="00251530"/>
    <w:rsid w:val="0025157E"/>
    <w:rsid w:val="00251704"/>
    <w:rsid w:val="00251736"/>
    <w:rsid w:val="00251780"/>
    <w:rsid w:val="002517D2"/>
    <w:rsid w:val="00251853"/>
    <w:rsid w:val="002518B1"/>
    <w:rsid w:val="00251AF8"/>
    <w:rsid w:val="00251B59"/>
    <w:rsid w:val="00251BD4"/>
    <w:rsid w:val="00251F8C"/>
    <w:rsid w:val="0025235C"/>
    <w:rsid w:val="0025242D"/>
    <w:rsid w:val="002526DE"/>
    <w:rsid w:val="0025271A"/>
    <w:rsid w:val="00252994"/>
    <w:rsid w:val="0025299A"/>
    <w:rsid w:val="00252C53"/>
    <w:rsid w:val="00253081"/>
    <w:rsid w:val="002531A3"/>
    <w:rsid w:val="002531E6"/>
    <w:rsid w:val="00253386"/>
    <w:rsid w:val="002533D7"/>
    <w:rsid w:val="002533DE"/>
    <w:rsid w:val="00253593"/>
    <w:rsid w:val="0025372D"/>
    <w:rsid w:val="0025378D"/>
    <w:rsid w:val="00253B3B"/>
    <w:rsid w:val="00253B64"/>
    <w:rsid w:val="00253B80"/>
    <w:rsid w:val="00253D03"/>
    <w:rsid w:val="00253D6D"/>
    <w:rsid w:val="0025406C"/>
    <w:rsid w:val="0025413C"/>
    <w:rsid w:val="00254299"/>
    <w:rsid w:val="00254324"/>
    <w:rsid w:val="0025452D"/>
    <w:rsid w:val="002545FA"/>
    <w:rsid w:val="00254692"/>
    <w:rsid w:val="00254734"/>
    <w:rsid w:val="00254920"/>
    <w:rsid w:val="00254A37"/>
    <w:rsid w:val="00254BB7"/>
    <w:rsid w:val="00254D1F"/>
    <w:rsid w:val="00255075"/>
    <w:rsid w:val="00255191"/>
    <w:rsid w:val="002552B0"/>
    <w:rsid w:val="00255408"/>
    <w:rsid w:val="0025568F"/>
    <w:rsid w:val="0025582D"/>
    <w:rsid w:val="00255AAC"/>
    <w:rsid w:val="00255C4E"/>
    <w:rsid w:val="00255D08"/>
    <w:rsid w:val="00255D1A"/>
    <w:rsid w:val="00255E8D"/>
    <w:rsid w:val="00255F53"/>
    <w:rsid w:val="002560BD"/>
    <w:rsid w:val="002560C1"/>
    <w:rsid w:val="002560FE"/>
    <w:rsid w:val="002561BC"/>
    <w:rsid w:val="00256226"/>
    <w:rsid w:val="00256238"/>
    <w:rsid w:val="00256343"/>
    <w:rsid w:val="002566A8"/>
    <w:rsid w:val="00256950"/>
    <w:rsid w:val="00256BA1"/>
    <w:rsid w:val="00256F05"/>
    <w:rsid w:val="00256F7F"/>
    <w:rsid w:val="00256F89"/>
    <w:rsid w:val="00256FF3"/>
    <w:rsid w:val="00257047"/>
    <w:rsid w:val="00257108"/>
    <w:rsid w:val="0025716A"/>
    <w:rsid w:val="002571E7"/>
    <w:rsid w:val="0025724B"/>
    <w:rsid w:val="00257557"/>
    <w:rsid w:val="002577DE"/>
    <w:rsid w:val="002577F1"/>
    <w:rsid w:val="002579ED"/>
    <w:rsid w:val="00257CAE"/>
    <w:rsid w:val="00257DD4"/>
    <w:rsid w:val="00257EB2"/>
    <w:rsid w:val="00257F8D"/>
    <w:rsid w:val="002602EF"/>
    <w:rsid w:val="0026056D"/>
    <w:rsid w:val="002605DB"/>
    <w:rsid w:val="002607B3"/>
    <w:rsid w:val="0026092E"/>
    <w:rsid w:val="00260988"/>
    <w:rsid w:val="00260C58"/>
    <w:rsid w:val="00260DA3"/>
    <w:rsid w:val="00260ECD"/>
    <w:rsid w:val="00260FE7"/>
    <w:rsid w:val="00261061"/>
    <w:rsid w:val="002610CB"/>
    <w:rsid w:val="002611F9"/>
    <w:rsid w:val="00261315"/>
    <w:rsid w:val="00261409"/>
    <w:rsid w:val="00261439"/>
    <w:rsid w:val="0026154D"/>
    <w:rsid w:val="00261568"/>
    <w:rsid w:val="00261642"/>
    <w:rsid w:val="00261760"/>
    <w:rsid w:val="00261790"/>
    <w:rsid w:val="002617F9"/>
    <w:rsid w:val="00261903"/>
    <w:rsid w:val="00261A2E"/>
    <w:rsid w:val="00261C17"/>
    <w:rsid w:val="00261F70"/>
    <w:rsid w:val="00261F83"/>
    <w:rsid w:val="00262068"/>
    <w:rsid w:val="0026209C"/>
    <w:rsid w:val="002624FB"/>
    <w:rsid w:val="00262591"/>
    <w:rsid w:val="002625AE"/>
    <w:rsid w:val="002627CF"/>
    <w:rsid w:val="00262898"/>
    <w:rsid w:val="002629F2"/>
    <w:rsid w:val="00262D2A"/>
    <w:rsid w:val="00262D95"/>
    <w:rsid w:val="00262DC9"/>
    <w:rsid w:val="00262E28"/>
    <w:rsid w:val="00262E87"/>
    <w:rsid w:val="00262EA1"/>
    <w:rsid w:val="00262F55"/>
    <w:rsid w:val="00262FA1"/>
    <w:rsid w:val="00262FD9"/>
    <w:rsid w:val="00263009"/>
    <w:rsid w:val="0026302F"/>
    <w:rsid w:val="002630C7"/>
    <w:rsid w:val="0026310D"/>
    <w:rsid w:val="002631FF"/>
    <w:rsid w:val="00263475"/>
    <w:rsid w:val="00263486"/>
    <w:rsid w:val="00263624"/>
    <w:rsid w:val="002636AA"/>
    <w:rsid w:val="002636F7"/>
    <w:rsid w:val="00263995"/>
    <w:rsid w:val="002639B1"/>
    <w:rsid w:val="00263A6B"/>
    <w:rsid w:val="00263B05"/>
    <w:rsid w:val="00263BB2"/>
    <w:rsid w:val="00263C79"/>
    <w:rsid w:val="00263D8B"/>
    <w:rsid w:val="00263DC1"/>
    <w:rsid w:val="00263E18"/>
    <w:rsid w:val="00263E1E"/>
    <w:rsid w:val="002640FB"/>
    <w:rsid w:val="00264243"/>
    <w:rsid w:val="00264483"/>
    <w:rsid w:val="0026449A"/>
    <w:rsid w:val="0026457A"/>
    <w:rsid w:val="002645E4"/>
    <w:rsid w:val="0026461C"/>
    <w:rsid w:val="00264732"/>
    <w:rsid w:val="002647B2"/>
    <w:rsid w:val="00264C46"/>
    <w:rsid w:val="00264C80"/>
    <w:rsid w:val="00264CF8"/>
    <w:rsid w:val="00264FED"/>
    <w:rsid w:val="002650BC"/>
    <w:rsid w:val="00265245"/>
    <w:rsid w:val="00265293"/>
    <w:rsid w:val="0026535A"/>
    <w:rsid w:val="002654D4"/>
    <w:rsid w:val="00265633"/>
    <w:rsid w:val="00265661"/>
    <w:rsid w:val="00265846"/>
    <w:rsid w:val="002659B4"/>
    <w:rsid w:val="002659C0"/>
    <w:rsid w:val="00265ABA"/>
    <w:rsid w:val="00265C00"/>
    <w:rsid w:val="00265E8E"/>
    <w:rsid w:val="00265F9A"/>
    <w:rsid w:val="00265FB0"/>
    <w:rsid w:val="00266258"/>
    <w:rsid w:val="00266270"/>
    <w:rsid w:val="0026630B"/>
    <w:rsid w:val="0026650C"/>
    <w:rsid w:val="00266816"/>
    <w:rsid w:val="00266866"/>
    <w:rsid w:val="00266A1E"/>
    <w:rsid w:val="00266B99"/>
    <w:rsid w:val="00266D21"/>
    <w:rsid w:val="00266D39"/>
    <w:rsid w:val="00266E5E"/>
    <w:rsid w:val="00266EAC"/>
    <w:rsid w:val="002670E9"/>
    <w:rsid w:val="002671E9"/>
    <w:rsid w:val="002673B2"/>
    <w:rsid w:val="002673D4"/>
    <w:rsid w:val="0026742A"/>
    <w:rsid w:val="00267467"/>
    <w:rsid w:val="002674BF"/>
    <w:rsid w:val="00267737"/>
    <w:rsid w:val="002679A7"/>
    <w:rsid w:val="00267A9C"/>
    <w:rsid w:val="00267BB4"/>
    <w:rsid w:val="00267D5E"/>
    <w:rsid w:val="00267D7A"/>
    <w:rsid w:val="00267DEB"/>
    <w:rsid w:val="00267EC0"/>
    <w:rsid w:val="00267F1E"/>
    <w:rsid w:val="00267F71"/>
    <w:rsid w:val="00270029"/>
    <w:rsid w:val="00270067"/>
    <w:rsid w:val="0027010F"/>
    <w:rsid w:val="00270190"/>
    <w:rsid w:val="002701E1"/>
    <w:rsid w:val="0027025B"/>
    <w:rsid w:val="002703B5"/>
    <w:rsid w:val="002703D5"/>
    <w:rsid w:val="0027042C"/>
    <w:rsid w:val="00270736"/>
    <w:rsid w:val="00270780"/>
    <w:rsid w:val="0027088F"/>
    <w:rsid w:val="002708E4"/>
    <w:rsid w:val="0027099F"/>
    <w:rsid w:val="00270D30"/>
    <w:rsid w:val="00270D95"/>
    <w:rsid w:val="00270F46"/>
    <w:rsid w:val="00271236"/>
    <w:rsid w:val="002714F9"/>
    <w:rsid w:val="002715AE"/>
    <w:rsid w:val="002716A5"/>
    <w:rsid w:val="00271722"/>
    <w:rsid w:val="00271754"/>
    <w:rsid w:val="002717BF"/>
    <w:rsid w:val="00271B1F"/>
    <w:rsid w:val="00271C78"/>
    <w:rsid w:val="00271CDC"/>
    <w:rsid w:val="00271CF2"/>
    <w:rsid w:val="00271F94"/>
    <w:rsid w:val="00272245"/>
    <w:rsid w:val="002722B2"/>
    <w:rsid w:val="00272338"/>
    <w:rsid w:val="00272373"/>
    <w:rsid w:val="00272810"/>
    <w:rsid w:val="0027293F"/>
    <w:rsid w:val="00272944"/>
    <w:rsid w:val="00272C37"/>
    <w:rsid w:val="00272CA6"/>
    <w:rsid w:val="00272E24"/>
    <w:rsid w:val="00272E37"/>
    <w:rsid w:val="00272F83"/>
    <w:rsid w:val="00272FBB"/>
    <w:rsid w:val="00273098"/>
    <w:rsid w:val="002730AB"/>
    <w:rsid w:val="002734B6"/>
    <w:rsid w:val="0027354D"/>
    <w:rsid w:val="0027369F"/>
    <w:rsid w:val="002736B2"/>
    <w:rsid w:val="00273723"/>
    <w:rsid w:val="0027373F"/>
    <w:rsid w:val="0027388A"/>
    <w:rsid w:val="00273A87"/>
    <w:rsid w:val="00273AA6"/>
    <w:rsid w:val="00273ACA"/>
    <w:rsid w:val="00273B2E"/>
    <w:rsid w:val="00273CF3"/>
    <w:rsid w:val="00273CFF"/>
    <w:rsid w:val="00273D2D"/>
    <w:rsid w:val="00273E60"/>
    <w:rsid w:val="00273FD9"/>
    <w:rsid w:val="0027405E"/>
    <w:rsid w:val="002743B8"/>
    <w:rsid w:val="002743E9"/>
    <w:rsid w:val="00274518"/>
    <w:rsid w:val="00274590"/>
    <w:rsid w:val="0027464F"/>
    <w:rsid w:val="002746E7"/>
    <w:rsid w:val="0027484D"/>
    <w:rsid w:val="00274873"/>
    <w:rsid w:val="002748B8"/>
    <w:rsid w:val="002748E0"/>
    <w:rsid w:val="00274A21"/>
    <w:rsid w:val="00274B03"/>
    <w:rsid w:val="00274B3D"/>
    <w:rsid w:val="00274CE7"/>
    <w:rsid w:val="00274EA1"/>
    <w:rsid w:val="00275012"/>
    <w:rsid w:val="00275425"/>
    <w:rsid w:val="00275448"/>
    <w:rsid w:val="0027562E"/>
    <w:rsid w:val="0027579F"/>
    <w:rsid w:val="00275962"/>
    <w:rsid w:val="00275964"/>
    <w:rsid w:val="002759B9"/>
    <w:rsid w:val="002759D0"/>
    <w:rsid w:val="00275BD3"/>
    <w:rsid w:val="00275C60"/>
    <w:rsid w:val="00275CBA"/>
    <w:rsid w:val="00275CFC"/>
    <w:rsid w:val="00275DFC"/>
    <w:rsid w:val="00275E2E"/>
    <w:rsid w:val="00275E62"/>
    <w:rsid w:val="002761C3"/>
    <w:rsid w:val="0027653E"/>
    <w:rsid w:val="00276694"/>
    <w:rsid w:val="00276770"/>
    <w:rsid w:val="00276779"/>
    <w:rsid w:val="00276823"/>
    <w:rsid w:val="002768B0"/>
    <w:rsid w:val="002768BC"/>
    <w:rsid w:val="00276A12"/>
    <w:rsid w:val="00276ACA"/>
    <w:rsid w:val="00276D1F"/>
    <w:rsid w:val="0027711A"/>
    <w:rsid w:val="00277147"/>
    <w:rsid w:val="00277193"/>
    <w:rsid w:val="0027726F"/>
    <w:rsid w:val="002773A0"/>
    <w:rsid w:val="00277443"/>
    <w:rsid w:val="0027752C"/>
    <w:rsid w:val="0027767A"/>
    <w:rsid w:val="002776BD"/>
    <w:rsid w:val="0027778F"/>
    <w:rsid w:val="00277821"/>
    <w:rsid w:val="002779A8"/>
    <w:rsid w:val="002779DB"/>
    <w:rsid w:val="00277A46"/>
    <w:rsid w:val="00277BF5"/>
    <w:rsid w:val="00277DC5"/>
    <w:rsid w:val="00277F76"/>
    <w:rsid w:val="00280060"/>
    <w:rsid w:val="00280122"/>
    <w:rsid w:val="002807E2"/>
    <w:rsid w:val="002807ED"/>
    <w:rsid w:val="0028080E"/>
    <w:rsid w:val="00280C1E"/>
    <w:rsid w:val="00280E87"/>
    <w:rsid w:val="00280F1E"/>
    <w:rsid w:val="002813D9"/>
    <w:rsid w:val="002815C8"/>
    <w:rsid w:val="0028167B"/>
    <w:rsid w:val="0028169D"/>
    <w:rsid w:val="002816A1"/>
    <w:rsid w:val="00281703"/>
    <w:rsid w:val="002817F7"/>
    <w:rsid w:val="00281822"/>
    <w:rsid w:val="00281928"/>
    <w:rsid w:val="002819E6"/>
    <w:rsid w:val="00281D43"/>
    <w:rsid w:val="002823C6"/>
    <w:rsid w:val="00282745"/>
    <w:rsid w:val="002827DC"/>
    <w:rsid w:val="002827F3"/>
    <w:rsid w:val="002828B4"/>
    <w:rsid w:val="00282A52"/>
    <w:rsid w:val="00282B99"/>
    <w:rsid w:val="00282C31"/>
    <w:rsid w:val="00282DFD"/>
    <w:rsid w:val="00282E3F"/>
    <w:rsid w:val="00282E9B"/>
    <w:rsid w:val="00282EAC"/>
    <w:rsid w:val="00282EE9"/>
    <w:rsid w:val="002830B2"/>
    <w:rsid w:val="0028321B"/>
    <w:rsid w:val="00283467"/>
    <w:rsid w:val="00283674"/>
    <w:rsid w:val="00283944"/>
    <w:rsid w:val="00283AD1"/>
    <w:rsid w:val="00283AFD"/>
    <w:rsid w:val="00283BFD"/>
    <w:rsid w:val="00283F3F"/>
    <w:rsid w:val="002840D7"/>
    <w:rsid w:val="0028412D"/>
    <w:rsid w:val="002842AC"/>
    <w:rsid w:val="0028434B"/>
    <w:rsid w:val="00284352"/>
    <w:rsid w:val="00284504"/>
    <w:rsid w:val="002846EE"/>
    <w:rsid w:val="00284A3B"/>
    <w:rsid w:val="00284A64"/>
    <w:rsid w:val="00284C70"/>
    <w:rsid w:val="00284CF3"/>
    <w:rsid w:val="00284EA7"/>
    <w:rsid w:val="00284EE8"/>
    <w:rsid w:val="00284F51"/>
    <w:rsid w:val="00285041"/>
    <w:rsid w:val="00285087"/>
    <w:rsid w:val="002850C1"/>
    <w:rsid w:val="0028519C"/>
    <w:rsid w:val="002851A2"/>
    <w:rsid w:val="00285673"/>
    <w:rsid w:val="0028567C"/>
    <w:rsid w:val="0028569E"/>
    <w:rsid w:val="002856B3"/>
    <w:rsid w:val="002857D8"/>
    <w:rsid w:val="00285AE3"/>
    <w:rsid w:val="00285C39"/>
    <w:rsid w:val="00286089"/>
    <w:rsid w:val="0028609F"/>
    <w:rsid w:val="0028654D"/>
    <w:rsid w:val="0028656D"/>
    <w:rsid w:val="002865E2"/>
    <w:rsid w:val="002866DA"/>
    <w:rsid w:val="00286792"/>
    <w:rsid w:val="00286955"/>
    <w:rsid w:val="00286CF1"/>
    <w:rsid w:val="00286D5F"/>
    <w:rsid w:val="00286D9D"/>
    <w:rsid w:val="00286DA6"/>
    <w:rsid w:val="00286EFA"/>
    <w:rsid w:val="00286FD4"/>
    <w:rsid w:val="00287182"/>
    <w:rsid w:val="002872E9"/>
    <w:rsid w:val="00287430"/>
    <w:rsid w:val="0028747B"/>
    <w:rsid w:val="002874CB"/>
    <w:rsid w:val="0028783C"/>
    <w:rsid w:val="002879FC"/>
    <w:rsid w:val="00287A01"/>
    <w:rsid w:val="00287A66"/>
    <w:rsid w:val="00287C45"/>
    <w:rsid w:val="00287DEE"/>
    <w:rsid w:val="00287E6D"/>
    <w:rsid w:val="00287EF0"/>
    <w:rsid w:val="00287FB2"/>
    <w:rsid w:val="00290072"/>
    <w:rsid w:val="00290181"/>
    <w:rsid w:val="002901A1"/>
    <w:rsid w:val="002901AD"/>
    <w:rsid w:val="002902AE"/>
    <w:rsid w:val="002902F0"/>
    <w:rsid w:val="00290325"/>
    <w:rsid w:val="00290508"/>
    <w:rsid w:val="00290520"/>
    <w:rsid w:val="0029067D"/>
    <w:rsid w:val="00290705"/>
    <w:rsid w:val="0029079A"/>
    <w:rsid w:val="00290B14"/>
    <w:rsid w:val="00290B9A"/>
    <w:rsid w:val="00290CD1"/>
    <w:rsid w:val="00290E34"/>
    <w:rsid w:val="00290E5E"/>
    <w:rsid w:val="00290E83"/>
    <w:rsid w:val="00290FD4"/>
    <w:rsid w:val="0029113C"/>
    <w:rsid w:val="002912BF"/>
    <w:rsid w:val="00291317"/>
    <w:rsid w:val="00291462"/>
    <w:rsid w:val="002914D1"/>
    <w:rsid w:val="002915B2"/>
    <w:rsid w:val="00291642"/>
    <w:rsid w:val="002917A6"/>
    <w:rsid w:val="002918FF"/>
    <w:rsid w:val="00291B35"/>
    <w:rsid w:val="00291CB9"/>
    <w:rsid w:val="00291CCB"/>
    <w:rsid w:val="00291D50"/>
    <w:rsid w:val="00291D7D"/>
    <w:rsid w:val="00291E66"/>
    <w:rsid w:val="00292026"/>
    <w:rsid w:val="00292062"/>
    <w:rsid w:val="0029217A"/>
    <w:rsid w:val="002921BF"/>
    <w:rsid w:val="00292341"/>
    <w:rsid w:val="002924AB"/>
    <w:rsid w:val="00292540"/>
    <w:rsid w:val="0029259B"/>
    <w:rsid w:val="00292630"/>
    <w:rsid w:val="0029269E"/>
    <w:rsid w:val="0029288C"/>
    <w:rsid w:val="00292A63"/>
    <w:rsid w:val="00292B8E"/>
    <w:rsid w:val="00292CB9"/>
    <w:rsid w:val="00292DB8"/>
    <w:rsid w:val="00292EB2"/>
    <w:rsid w:val="00292F45"/>
    <w:rsid w:val="002930E6"/>
    <w:rsid w:val="0029312F"/>
    <w:rsid w:val="0029318B"/>
    <w:rsid w:val="002931FA"/>
    <w:rsid w:val="002932CA"/>
    <w:rsid w:val="0029353D"/>
    <w:rsid w:val="002935FA"/>
    <w:rsid w:val="00293680"/>
    <w:rsid w:val="00293712"/>
    <w:rsid w:val="002937C1"/>
    <w:rsid w:val="00293A48"/>
    <w:rsid w:val="00293C3B"/>
    <w:rsid w:val="00293D44"/>
    <w:rsid w:val="00294038"/>
    <w:rsid w:val="00294140"/>
    <w:rsid w:val="002941D0"/>
    <w:rsid w:val="00294248"/>
    <w:rsid w:val="002942FF"/>
    <w:rsid w:val="00294345"/>
    <w:rsid w:val="002943D9"/>
    <w:rsid w:val="002945E6"/>
    <w:rsid w:val="002946AF"/>
    <w:rsid w:val="00294A5D"/>
    <w:rsid w:val="00294C2C"/>
    <w:rsid w:val="00294D1E"/>
    <w:rsid w:val="0029504C"/>
    <w:rsid w:val="0029513D"/>
    <w:rsid w:val="0029536E"/>
    <w:rsid w:val="002953C8"/>
    <w:rsid w:val="002954DA"/>
    <w:rsid w:val="002954DC"/>
    <w:rsid w:val="00295559"/>
    <w:rsid w:val="002955D8"/>
    <w:rsid w:val="0029576E"/>
    <w:rsid w:val="00295780"/>
    <w:rsid w:val="00295845"/>
    <w:rsid w:val="00295912"/>
    <w:rsid w:val="00295A6D"/>
    <w:rsid w:val="00295B45"/>
    <w:rsid w:val="00295D5D"/>
    <w:rsid w:val="00295FF5"/>
    <w:rsid w:val="00296001"/>
    <w:rsid w:val="00296044"/>
    <w:rsid w:val="002961CC"/>
    <w:rsid w:val="00296258"/>
    <w:rsid w:val="0029641D"/>
    <w:rsid w:val="0029672F"/>
    <w:rsid w:val="00296B70"/>
    <w:rsid w:val="00296C3F"/>
    <w:rsid w:val="00296CB0"/>
    <w:rsid w:val="00297082"/>
    <w:rsid w:val="002970D0"/>
    <w:rsid w:val="002970E5"/>
    <w:rsid w:val="002970FB"/>
    <w:rsid w:val="00297129"/>
    <w:rsid w:val="0029743C"/>
    <w:rsid w:val="0029779F"/>
    <w:rsid w:val="00297894"/>
    <w:rsid w:val="00297968"/>
    <w:rsid w:val="00297A01"/>
    <w:rsid w:val="00297AC2"/>
    <w:rsid w:val="00297B03"/>
    <w:rsid w:val="00297B1D"/>
    <w:rsid w:val="00297B99"/>
    <w:rsid w:val="00297BAF"/>
    <w:rsid w:val="00297C77"/>
    <w:rsid w:val="00297D84"/>
    <w:rsid w:val="00297D86"/>
    <w:rsid w:val="002A05F5"/>
    <w:rsid w:val="002A066D"/>
    <w:rsid w:val="002A0AE5"/>
    <w:rsid w:val="002A0CA7"/>
    <w:rsid w:val="002A0CBC"/>
    <w:rsid w:val="002A0D97"/>
    <w:rsid w:val="002A0F7B"/>
    <w:rsid w:val="002A0FD2"/>
    <w:rsid w:val="002A0FD6"/>
    <w:rsid w:val="002A111E"/>
    <w:rsid w:val="002A1299"/>
    <w:rsid w:val="002A134F"/>
    <w:rsid w:val="002A158C"/>
    <w:rsid w:val="002A164B"/>
    <w:rsid w:val="002A1785"/>
    <w:rsid w:val="002A193B"/>
    <w:rsid w:val="002A1BF6"/>
    <w:rsid w:val="002A1DD6"/>
    <w:rsid w:val="002A1F5A"/>
    <w:rsid w:val="002A200F"/>
    <w:rsid w:val="002A21ED"/>
    <w:rsid w:val="002A2333"/>
    <w:rsid w:val="002A233B"/>
    <w:rsid w:val="002A242E"/>
    <w:rsid w:val="002A252E"/>
    <w:rsid w:val="002A252F"/>
    <w:rsid w:val="002A265F"/>
    <w:rsid w:val="002A279C"/>
    <w:rsid w:val="002A2802"/>
    <w:rsid w:val="002A28C0"/>
    <w:rsid w:val="002A297B"/>
    <w:rsid w:val="002A2A1C"/>
    <w:rsid w:val="002A2AD7"/>
    <w:rsid w:val="002A2B41"/>
    <w:rsid w:val="002A2BF5"/>
    <w:rsid w:val="002A2D96"/>
    <w:rsid w:val="002A2F15"/>
    <w:rsid w:val="002A2F51"/>
    <w:rsid w:val="002A32F0"/>
    <w:rsid w:val="002A336B"/>
    <w:rsid w:val="002A3469"/>
    <w:rsid w:val="002A362F"/>
    <w:rsid w:val="002A36CC"/>
    <w:rsid w:val="002A386F"/>
    <w:rsid w:val="002A3B87"/>
    <w:rsid w:val="002A3DB8"/>
    <w:rsid w:val="002A3E57"/>
    <w:rsid w:val="002A3E6D"/>
    <w:rsid w:val="002A3E97"/>
    <w:rsid w:val="002A3FFC"/>
    <w:rsid w:val="002A401F"/>
    <w:rsid w:val="002A4054"/>
    <w:rsid w:val="002A437C"/>
    <w:rsid w:val="002A479E"/>
    <w:rsid w:val="002A47F5"/>
    <w:rsid w:val="002A4900"/>
    <w:rsid w:val="002A4902"/>
    <w:rsid w:val="002A490B"/>
    <w:rsid w:val="002A4920"/>
    <w:rsid w:val="002A4B0C"/>
    <w:rsid w:val="002A4BC3"/>
    <w:rsid w:val="002A4C27"/>
    <w:rsid w:val="002A4C87"/>
    <w:rsid w:val="002A4DAE"/>
    <w:rsid w:val="002A4DDA"/>
    <w:rsid w:val="002A4DF5"/>
    <w:rsid w:val="002A4E2B"/>
    <w:rsid w:val="002A4E36"/>
    <w:rsid w:val="002A4FC1"/>
    <w:rsid w:val="002A50EE"/>
    <w:rsid w:val="002A516B"/>
    <w:rsid w:val="002A5331"/>
    <w:rsid w:val="002A53D0"/>
    <w:rsid w:val="002A53F0"/>
    <w:rsid w:val="002A5493"/>
    <w:rsid w:val="002A553D"/>
    <w:rsid w:val="002A55B7"/>
    <w:rsid w:val="002A56DE"/>
    <w:rsid w:val="002A5710"/>
    <w:rsid w:val="002A577A"/>
    <w:rsid w:val="002A582A"/>
    <w:rsid w:val="002A5A14"/>
    <w:rsid w:val="002A5A58"/>
    <w:rsid w:val="002A5C29"/>
    <w:rsid w:val="002A5C58"/>
    <w:rsid w:val="002A5D77"/>
    <w:rsid w:val="002A5DF8"/>
    <w:rsid w:val="002A5E4A"/>
    <w:rsid w:val="002A5EF9"/>
    <w:rsid w:val="002A5FD1"/>
    <w:rsid w:val="002A6129"/>
    <w:rsid w:val="002A6239"/>
    <w:rsid w:val="002A6332"/>
    <w:rsid w:val="002A6359"/>
    <w:rsid w:val="002A63BE"/>
    <w:rsid w:val="002A641F"/>
    <w:rsid w:val="002A64C3"/>
    <w:rsid w:val="002A6516"/>
    <w:rsid w:val="002A6751"/>
    <w:rsid w:val="002A6E10"/>
    <w:rsid w:val="002A6E3C"/>
    <w:rsid w:val="002A6EAB"/>
    <w:rsid w:val="002A6EEF"/>
    <w:rsid w:val="002A7259"/>
    <w:rsid w:val="002A72A6"/>
    <w:rsid w:val="002A737B"/>
    <w:rsid w:val="002A73EA"/>
    <w:rsid w:val="002A7469"/>
    <w:rsid w:val="002A7590"/>
    <w:rsid w:val="002A7616"/>
    <w:rsid w:val="002A78D6"/>
    <w:rsid w:val="002A7AE9"/>
    <w:rsid w:val="002A7B27"/>
    <w:rsid w:val="002A7BC2"/>
    <w:rsid w:val="002A7D55"/>
    <w:rsid w:val="002A7FE4"/>
    <w:rsid w:val="002B01BD"/>
    <w:rsid w:val="002B034E"/>
    <w:rsid w:val="002B03AF"/>
    <w:rsid w:val="002B0453"/>
    <w:rsid w:val="002B0573"/>
    <w:rsid w:val="002B06FA"/>
    <w:rsid w:val="002B0769"/>
    <w:rsid w:val="002B08F4"/>
    <w:rsid w:val="002B0A62"/>
    <w:rsid w:val="002B0C93"/>
    <w:rsid w:val="002B0D87"/>
    <w:rsid w:val="002B123C"/>
    <w:rsid w:val="002B132F"/>
    <w:rsid w:val="002B135A"/>
    <w:rsid w:val="002B1594"/>
    <w:rsid w:val="002B15CB"/>
    <w:rsid w:val="002B165D"/>
    <w:rsid w:val="002B165F"/>
    <w:rsid w:val="002B17A1"/>
    <w:rsid w:val="002B17CC"/>
    <w:rsid w:val="002B1AEA"/>
    <w:rsid w:val="002B1B41"/>
    <w:rsid w:val="002B1C8D"/>
    <w:rsid w:val="002B1E8E"/>
    <w:rsid w:val="002B211E"/>
    <w:rsid w:val="002B212C"/>
    <w:rsid w:val="002B2536"/>
    <w:rsid w:val="002B2577"/>
    <w:rsid w:val="002B261C"/>
    <w:rsid w:val="002B275C"/>
    <w:rsid w:val="002B2799"/>
    <w:rsid w:val="002B27E2"/>
    <w:rsid w:val="002B2822"/>
    <w:rsid w:val="002B29BC"/>
    <w:rsid w:val="002B2A06"/>
    <w:rsid w:val="002B2A53"/>
    <w:rsid w:val="002B2B6A"/>
    <w:rsid w:val="002B2B8B"/>
    <w:rsid w:val="002B2BBF"/>
    <w:rsid w:val="002B2E14"/>
    <w:rsid w:val="002B2E37"/>
    <w:rsid w:val="002B2F91"/>
    <w:rsid w:val="002B2FF5"/>
    <w:rsid w:val="002B31A4"/>
    <w:rsid w:val="002B320F"/>
    <w:rsid w:val="002B3264"/>
    <w:rsid w:val="002B32F1"/>
    <w:rsid w:val="002B330B"/>
    <w:rsid w:val="002B3353"/>
    <w:rsid w:val="002B339F"/>
    <w:rsid w:val="002B35A6"/>
    <w:rsid w:val="002B362D"/>
    <w:rsid w:val="002B3894"/>
    <w:rsid w:val="002B3A01"/>
    <w:rsid w:val="002B3C1D"/>
    <w:rsid w:val="002B3D51"/>
    <w:rsid w:val="002B3E7E"/>
    <w:rsid w:val="002B3F09"/>
    <w:rsid w:val="002B410E"/>
    <w:rsid w:val="002B43A0"/>
    <w:rsid w:val="002B4406"/>
    <w:rsid w:val="002B4884"/>
    <w:rsid w:val="002B493B"/>
    <w:rsid w:val="002B495E"/>
    <w:rsid w:val="002B4A15"/>
    <w:rsid w:val="002B4A3D"/>
    <w:rsid w:val="002B4DD5"/>
    <w:rsid w:val="002B4E69"/>
    <w:rsid w:val="002B4E95"/>
    <w:rsid w:val="002B4F1C"/>
    <w:rsid w:val="002B4F5C"/>
    <w:rsid w:val="002B5166"/>
    <w:rsid w:val="002B539D"/>
    <w:rsid w:val="002B53FD"/>
    <w:rsid w:val="002B541F"/>
    <w:rsid w:val="002B54EB"/>
    <w:rsid w:val="002B56E2"/>
    <w:rsid w:val="002B5790"/>
    <w:rsid w:val="002B5808"/>
    <w:rsid w:val="002B5A83"/>
    <w:rsid w:val="002B5ADE"/>
    <w:rsid w:val="002B5B48"/>
    <w:rsid w:val="002B5CCF"/>
    <w:rsid w:val="002B5D11"/>
    <w:rsid w:val="002B5EFB"/>
    <w:rsid w:val="002B5F3C"/>
    <w:rsid w:val="002B606B"/>
    <w:rsid w:val="002B60CA"/>
    <w:rsid w:val="002B61D3"/>
    <w:rsid w:val="002B6371"/>
    <w:rsid w:val="002B64E0"/>
    <w:rsid w:val="002B65B5"/>
    <w:rsid w:val="002B6672"/>
    <w:rsid w:val="002B6796"/>
    <w:rsid w:val="002B6893"/>
    <w:rsid w:val="002B69FA"/>
    <w:rsid w:val="002B6CDC"/>
    <w:rsid w:val="002B6D40"/>
    <w:rsid w:val="002B6DD0"/>
    <w:rsid w:val="002B7039"/>
    <w:rsid w:val="002B7079"/>
    <w:rsid w:val="002B73C9"/>
    <w:rsid w:val="002B7520"/>
    <w:rsid w:val="002B78AD"/>
    <w:rsid w:val="002B7958"/>
    <w:rsid w:val="002B797B"/>
    <w:rsid w:val="002B7B16"/>
    <w:rsid w:val="002B7CDB"/>
    <w:rsid w:val="002B7D12"/>
    <w:rsid w:val="002B7D32"/>
    <w:rsid w:val="002B7D34"/>
    <w:rsid w:val="002B7D8F"/>
    <w:rsid w:val="002C021A"/>
    <w:rsid w:val="002C0292"/>
    <w:rsid w:val="002C0338"/>
    <w:rsid w:val="002C051A"/>
    <w:rsid w:val="002C05DA"/>
    <w:rsid w:val="002C07FD"/>
    <w:rsid w:val="002C0919"/>
    <w:rsid w:val="002C093C"/>
    <w:rsid w:val="002C0B95"/>
    <w:rsid w:val="002C0C0E"/>
    <w:rsid w:val="002C0C7A"/>
    <w:rsid w:val="002C0EC2"/>
    <w:rsid w:val="002C11AC"/>
    <w:rsid w:val="002C12A1"/>
    <w:rsid w:val="002C1512"/>
    <w:rsid w:val="002C15E7"/>
    <w:rsid w:val="002C1A79"/>
    <w:rsid w:val="002C1AD3"/>
    <w:rsid w:val="002C1C24"/>
    <w:rsid w:val="002C1CA7"/>
    <w:rsid w:val="002C1CB6"/>
    <w:rsid w:val="002C1D64"/>
    <w:rsid w:val="002C1FB7"/>
    <w:rsid w:val="002C2100"/>
    <w:rsid w:val="002C21A6"/>
    <w:rsid w:val="002C21FD"/>
    <w:rsid w:val="002C23DB"/>
    <w:rsid w:val="002C23EA"/>
    <w:rsid w:val="002C2562"/>
    <w:rsid w:val="002C266B"/>
    <w:rsid w:val="002C27E5"/>
    <w:rsid w:val="002C2827"/>
    <w:rsid w:val="002C2B56"/>
    <w:rsid w:val="002C2B77"/>
    <w:rsid w:val="002C2C6C"/>
    <w:rsid w:val="002C2C99"/>
    <w:rsid w:val="002C2CF6"/>
    <w:rsid w:val="002C2D4A"/>
    <w:rsid w:val="002C2DC9"/>
    <w:rsid w:val="002C2E29"/>
    <w:rsid w:val="002C2EFF"/>
    <w:rsid w:val="002C30EF"/>
    <w:rsid w:val="002C311E"/>
    <w:rsid w:val="002C31D5"/>
    <w:rsid w:val="002C32CB"/>
    <w:rsid w:val="002C3441"/>
    <w:rsid w:val="002C3528"/>
    <w:rsid w:val="002C37F6"/>
    <w:rsid w:val="002C3A9D"/>
    <w:rsid w:val="002C3B1F"/>
    <w:rsid w:val="002C3B6E"/>
    <w:rsid w:val="002C3BEF"/>
    <w:rsid w:val="002C3C1F"/>
    <w:rsid w:val="002C3C4E"/>
    <w:rsid w:val="002C3C8C"/>
    <w:rsid w:val="002C3CB0"/>
    <w:rsid w:val="002C3CCD"/>
    <w:rsid w:val="002C3E55"/>
    <w:rsid w:val="002C3EB0"/>
    <w:rsid w:val="002C3EB2"/>
    <w:rsid w:val="002C4024"/>
    <w:rsid w:val="002C414A"/>
    <w:rsid w:val="002C421D"/>
    <w:rsid w:val="002C4225"/>
    <w:rsid w:val="002C4275"/>
    <w:rsid w:val="002C45F3"/>
    <w:rsid w:val="002C46B6"/>
    <w:rsid w:val="002C4739"/>
    <w:rsid w:val="002C4879"/>
    <w:rsid w:val="002C4916"/>
    <w:rsid w:val="002C4948"/>
    <w:rsid w:val="002C4CD1"/>
    <w:rsid w:val="002C4E57"/>
    <w:rsid w:val="002C5000"/>
    <w:rsid w:val="002C50D4"/>
    <w:rsid w:val="002C5109"/>
    <w:rsid w:val="002C5110"/>
    <w:rsid w:val="002C5219"/>
    <w:rsid w:val="002C527D"/>
    <w:rsid w:val="002C5AC4"/>
    <w:rsid w:val="002C5B7B"/>
    <w:rsid w:val="002C5D2E"/>
    <w:rsid w:val="002C61BF"/>
    <w:rsid w:val="002C61DB"/>
    <w:rsid w:val="002C6420"/>
    <w:rsid w:val="002C66B6"/>
    <w:rsid w:val="002C66D5"/>
    <w:rsid w:val="002C6779"/>
    <w:rsid w:val="002C6823"/>
    <w:rsid w:val="002C6888"/>
    <w:rsid w:val="002C6B1B"/>
    <w:rsid w:val="002C6B2A"/>
    <w:rsid w:val="002C6D17"/>
    <w:rsid w:val="002C6DC6"/>
    <w:rsid w:val="002C6E71"/>
    <w:rsid w:val="002C6F60"/>
    <w:rsid w:val="002C723A"/>
    <w:rsid w:val="002C7277"/>
    <w:rsid w:val="002C75D0"/>
    <w:rsid w:val="002C7654"/>
    <w:rsid w:val="002C77D6"/>
    <w:rsid w:val="002C780C"/>
    <w:rsid w:val="002C78B1"/>
    <w:rsid w:val="002C7BF3"/>
    <w:rsid w:val="002C7D52"/>
    <w:rsid w:val="002D0070"/>
    <w:rsid w:val="002D0081"/>
    <w:rsid w:val="002D0166"/>
    <w:rsid w:val="002D02BC"/>
    <w:rsid w:val="002D02D1"/>
    <w:rsid w:val="002D04EE"/>
    <w:rsid w:val="002D0645"/>
    <w:rsid w:val="002D084B"/>
    <w:rsid w:val="002D08AB"/>
    <w:rsid w:val="002D0948"/>
    <w:rsid w:val="002D09AE"/>
    <w:rsid w:val="002D09B2"/>
    <w:rsid w:val="002D09B6"/>
    <w:rsid w:val="002D0B3D"/>
    <w:rsid w:val="002D0C34"/>
    <w:rsid w:val="002D0D0B"/>
    <w:rsid w:val="002D0E24"/>
    <w:rsid w:val="002D0F9F"/>
    <w:rsid w:val="002D10BE"/>
    <w:rsid w:val="002D11E8"/>
    <w:rsid w:val="002D12BA"/>
    <w:rsid w:val="002D132A"/>
    <w:rsid w:val="002D1399"/>
    <w:rsid w:val="002D14F7"/>
    <w:rsid w:val="002D17E1"/>
    <w:rsid w:val="002D18AF"/>
    <w:rsid w:val="002D1C15"/>
    <w:rsid w:val="002D1DD2"/>
    <w:rsid w:val="002D1E53"/>
    <w:rsid w:val="002D1EBB"/>
    <w:rsid w:val="002D2088"/>
    <w:rsid w:val="002D2122"/>
    <w:rsid w:val="002D2385"/>
    <w:rsid w:val="002D23D5"/>
    <w:rsid w:val="002D23F5"/>
    <w:rsid w:val="002D252F"/>
    <w:rsid w:val="002D25E3"/>
    <w:rsid w:val="002D28C5"/>
    <w:rsid w:val="002D29A2"/>
    <w:rsid w:val="002D29D9"/>
    <w:rsid w:val="002D2BE9"/>
    <w:rsid w:val="002D2D3D"/>
    <w:rsid w:val="002D2D84"/>
    <w:rsid w:val="002D30C9"/>
    <w:rsid w:val="002D313D"/>
    <w:rsid w:val="002D319F"/>
    <w:rsid w:val="002D3375"/>
    <w:rsid w:val="002D352A"/>
    <w:rsid w:val="002D35DA"/>
    <w:rsid w:val="002D363C"/>
    <w:rsid w:val="002D38B4"/>
    <w:rsid w:val="002D397F"/>
    <w:rsid w:val="002D3BF7"/>
    <w:rsid w:val="002D3C94"/>
    <w:rsid w:val="002D3DBC"/>
    <w:rsid w:val="002D41AD"/>
    <w:rsid w:val="002D430D"/>
    <w:rsid w:val="002D4324"/>
    <w:rsid w:val="002D44DD"/>
    <w:rsid w:val="002D460E"/>
    <w:rsid w:val="002D489A"/>
    <w:rsid w:val="002D49FF"/>
    <w:rsid w:val="002D4A81"/>
    <w:rsid w:val="002D4A82"/>
    <w:rsid w:val="002D4B2D"/>
    <w:rsid w:val="002D4CB8"/>
    <w:rsid w:val="002D4DBD"/>
    <w:rsid w:val="002D4EEF"/>
    <w:rsid w:val="002D4F62"/>
    <w:rsid w:val="002D508D"/>
    <w:rsid w:val="002D5093"/>
    <w:rsid w:val="002D51D3"/>
    <w:rsid w:val="002D5537"/>
    <w:rsid w:val="002D5742"/>
    <w:rsid w:val="002D57C7"/>
    <w:rsid w:val="002D5976"/>
    <w:rsid w:val="002D5992"/>
    <w:rsid w:val="002D5BA4"/>
    <w:rsid w:val="002D5D31"/>
    <w:rsid w:val="002D5FE9"/>
    <w:rsid w:val="002D60A1"/>
    <w:rsid w:val="002D611B"/>
    <w:rsid w:val="002D611C"/>
    <w:rsid w:val="002D617E"/>
    <w:rsid w:val="002D63BC"/>
    <w:rsid w:val="002D6443"/>
    <w:rsid w:val="002D64B1"/>
    <w:rsid w:val="002D651D"/>
    <w:rsid w:val="002D65A0"/>
    <w:rsid w:val="002D6628"/>
    <w:rsid w:val="002D6D57"/>
    <w:rsid w:val="002D703A"/>
    <w:rsid w:val="002D7259"/>
    <w:rsid w:val="002D72DE"/>
    <w:rsid w:val="002D7386"/>
    <w:rsid w:val="002D75F8"/>
    <w:rsid w:val="002D76D0"/>
    <w:rsid w:val="002D7873"/>
    <w:rsid w:val="002D7987"/>
    <w:rsid w:val="002D7A27"/>
    <w:rsid w:val="002D7A41"/>
    <w:rsid w:val="002D7D15"/>
    <w:rsid w:val="002D7D21"/>
    <w:rsid w:val="002D7D77"/>
    <w:rsid w:val="002D7DE2"/>
    <w:rsid w:val="002D7E3E"/>
    <w:rsid w:val="002D7F24"/>
    <w:rsid w:val="002E0081"/>
    <w:rsid w:val="002E0160"/>
    <w:rsid w:val="002E019F"/>
    <w:rsid w:val="002E01F1"/>
    <w:rsid w:val="002E0234"/>
    <w:rsid w:val="002E027B"/>
    <w:rsid w:val="002E05C1"/>
    <w:rsid w:val="002E0618"/>
    <w:rsid w:val="002E06A2"/>
    <w:rsid w:val="002E07EB"/>
    <w:rsid w:val="002E0889"/>
    <w:rsid w:val="002E094E"/>
    <w:rsid w:val="002E0970"/>
    <w:rsid w:val="002E09A6"/>
    <w:rsid w:val="002E09DC"/>
    <w:rsid w:val="002E0C07"/>
    <w:rsid w:val="002E0C63"/>
    <w:rsid w:val="002E10C0"/>
    <w:rsid w:val="002E129F"/>
    <w:rsid w:val="002E14D2"/>
    <w:rsid w:val="002E163A"/>
    <w:rsid w:val="002E16B4"/>
    <w:rsid w:val="002E17B7"/>
    <w:rsid w:val="002E18B7"/>
    <w:rsid w:val="002E1962"/>
    <w:rsid w:val="002E19A9"/>
    <w:rsid w:val="002E19B9"/>
    <w:rsid w:val="002E1A33"/>
    <w:rsid w:val="002E1AF4"/>
    <w:rsid w:val="002E1B03"/>
    <w:rsid w:val="002E1BE7"/>
    <w:rsid w:val="002E1D84"/>
    <w:rsid w:val="002E1E47"/>
    <w:rsid w:val="002E1FBE"/>
    <w:rsid w:val="002E2046"/>
    <w:rsid w:val="002E21B1"/>
    <w:rsid w:val="002E224D"/>
    <w:rsid w:val="002E234C"/>
    <w:rsid w:val="002E2371"/>
    <w:rsid w:val="002E24B5"/>
    <w:rsid w:val="002E260D"/>
    <w:rsid w:val="002E2671"/>
    <w:rsid w:val="002E26E6"/>
    <w:rsid w:val="002E2727"/>
    <w:rsid w:val="002E2783"/>
    <w:rsid w:val="002E27A5"/>
    <w:rsid w:val="002E27EE"/>
    <w:rsid w:val="002E28D0"/>
    <w:rsid w:val="002E2979"/>
    <w:rsid w:val="002E2B84"/>
    <w:rsid w:val="002E2B91"/>
    <w:rsid w:val="002E2D54"/>
    <w:rsid w:val="002E2D8A"/>
    <w:rsid w:val="002E317D"/>
    <w:rsid w:val="002E3184"/>
    <w:rsid w:val="002E323B"/>
    <w:rsid w:val="002E3317"/>
    <w:rsid w:val="002E3381"/>
    <w:rsid w:val="002E3455"/>
    <w:rsid w:val="002E357D"/>
    <w:rsid w:val="002E361D"/>
    <w:rsid w:val="002E38E6"/>
    <w:rsid w:val="002E391B"/>
    <w:rsid w:val="002E3977"/>
    <w:rsid w:val="002E3AB9"/>
    <w:rsid w:val="002E3ABE"/>
    <w:rsid w:val="002E3CAF"/>
    <w:rsid w:val="002E3EE2"/>
    <w:rsid w:val="002E3EFE"/>
    <w:rsid w:val="002E424A"/>
    <w:rsid w:val="002E4525"/>
    <w:rsid w:val="002E46B1"/>
    <w:rsid w:val="002E478D"/>
    <w:rsid w:val="002E4C17"/>
    <w:rsid w:val="002E4D9B"/>
    <w:rsid w:val="002E4EF6"/>
    <w:rsid w:val="002E4F39"/>
    <w:rsid w:val="002E52C1"/>
    <w:rsid w:val="002E538B"/>
    <w:rsid w:val="002E544F"/>
    <w:rsid w:val="002E573C"/>
    <w:rsid w:val="002E5A0B"/>
    <w:rsid w:val="002E5A9B"/>
    <w:rsid w:val="002E5AA7"/>
    <w:rsid w:val="002E5BE0"/>
    <w:rsid w:val="002E5C64"/>
    <w:rsid w:val="002E5E89"/>
    <w:rsid w:val="002E5E94"/>
    <w:rsid w:val="002E6037"/>
    <w:rsid w:val="002E606B"/>
    <w:rsid w:val="002E60C4"/>
    <w:rsid w:val="002E6183"/>
    <w:rsid w:val="002E62F2"/>
    <w:rsid w:val="002E6447"/>
    <w:rsid w:val="002E658A"/>
    <w:rsid w:val="002E676A"/>
    <w:rsid w:val="002E685D"/>
    <w:rsid w:val="002E6AC0"/>
    <w:rsid w:val="002E6E5A"/>
    <w:rsid w:val="002E6FA8"/>
    <w:rsid w:val="002E6FAF"/>
    <w:rsid w:val="002E6FF5"/>
    <w:rsid w:val="002E70CD"/>
    <w:rsid w:val="002E70D7"/>
    <w:rsid w:val="002E70FA"/>
    <w:rsid w:val="002E72BE"/>
    <w:rsid w:val="002E7496"/>
    <w:rsid w:val="002E77C0"/>
    <w:rsid w:val="002E7839"/>
    <w:rsid w:val="002E7879"/>
    <w:rsid w:val="002E7A92"/>
    <w:rsid w:val="002E7AB1"/>
    <w:rsid w:val="002E7C14"/>
    <w:rsid w:val="002E7C9D"/>
    <w:rsid w:val="002E7E37"/>
    <w:rsid w:val="002E7E76"/>
    <w:rsid w:val="002E7EA0"/>
    <w:rsid w:val="002E7FE0"/>
    <w:rsid w:val="002F00CC"/>
    <w:rsid w:val="002F010E"/>
    <w:rsid w:val="002F01B6"/>
    <w:rsid w:val="002F029C"/>
    <w:rsid w:val="002F0347"/>
    <w:rsid w:val="002F0654"/>
    <w:rsid w:val="002F0684"/>
    <w:rsid w:val="002F072B"/>
    <w:rsid w:val="002F092A"/>
    <w:rsid w:val="002F0A8F"/>
    <w:rsid w:val="002F0B99"/>
    <w:rsid w:val="002F0C0B"/>
    <w:rsid w:val="002F0D43"/>
    <w:rsid w:val="002F0E28"/>
    <w:rsid w:val="002F0EAC"/>
    <w:rsid w:val="002F122B"/>
    <w:rsid w:val="002F12E0"/>
    <w:rsid w:val="002F1472"/>
    <w:rsid w:val="002F1560"/>
    <w:rsid w:val="002F17C5"/>
    <w:rsid w:val="002F190F"/>
    <w:rsid w:val="002F1C4C"/>
    <w:rsid w:val="002F1C6C"/>
    <w:rsid w:val="002F1C83"/>
    <w:rsid w:val="002F1D82"/>
    <w:rsid w:val="002F1E29"/>
    <w:rsid w:val="002F1E94"/>
    <w:rsid w:val="002F1EB2"/>
    <w:rsid w:val="002F1F79"/>
    <w:rsid w:val="002F214F"/>
    <w:rsid w:val="002F22BC"/>
    <w:rsid w:val="002F2300"/>
    <w:rsid w:val="002F27E6"/>
    <w:rsid w:val="002F2918"/>
    <w:rsid w:val="002F2C15"/>
    <w:rsid w:val="002F2C6E"/>
    <w:rsid w:val="002F2CD2"/>
    <w:rsid w:val="002F2EC3"/>
    <w:rsid w:val="002F2FCB"/>
    <w:rsid w:val="002F3031"/>
    <w:rsid w:val="002F3152"/>
    <w:rsid w:val="002F317B"/>
    <w:rsid w:val="002F32BD"/>
    <w:rsid w:val="002F3584"/>
    <w:rsid w:val="002F3A6F"/>
    <w:rsid w:val="002F3B8B"/>
    <w:rsid w:val="002F3DD4"/>
    <w:rsid w:val="002F3DE2"/>
    <w:rsid w:val="002F3ECC"/>
    <w:rsid w:val="002F4051"/>
    <w:rsid w:val="002F421E"/>
    <w:rsid w:val="002F42C0"/>
    <w:rsid w:val="002F4396"/>
    <w:rsid w:val="002F44C1"/>
    <w:rsid w:val="002F47DC"/>
    <w:rsid w:val="002F48C4"/>
    <w:rsid w:val="002F48F1"/>
    <w:rsid w:val="002F4964"/>
    <w:rsid w:val="002F4965"/>
    <w:rsid w:val="002F497F"/>
    <w:rsid w:val="002F4B2B"/>
    <w:rsid w:val="002F4D5B"/>
    <w:rsid w:val="002F4E53"/>
    <w:rsid w:val="002F4ED1"/>
    <w:rsid w:val="002F4F81"/>
    <w:rsid w:val="002F5001"/>
    <w:rsid w:val="002F510C"/>
    <w:rsid w:val="002F5112"/>
    <w:rsid w:val="002F517E"/>
    <w:rsid w:val="002F51D5"/>
    <w:rsid w:val="002F5296"/>
    <w:rsid w:val="002F5366"/>
    <w:rsid w:val="002F544C"/>
    <w:rsid w:val="002F552A"/>
    <w:rsid w:val="002F5599"/>
    <w:rsid w:val="002F55BD"/>
    <w:rsid w:val="002F5636"/>
    <w:rsid w:val="002F57E7"/>
    <w:rsid w:val="002F599E"/>
    <w:rsid w:val="002F5B6B"/>
    <w:rsid w:val="002F5C31"/>
    <w:rsid w:val="002F5D04"/>
    <w:rsid w:val="002F5D43"/>
    <w:rsid w:val="002F5DC9"/>
    <w:rsid w:val="002F5FFD"/>
    <w:rsid w:val="002F6131"/>
    <w:rsid w:val="002F6253"/>
    <w:rsid w:val="002F636B"/>
    <w:rsid w:val="002F64C7"/>
    <w:rsid w:val="002F64DB"/>
    <w:rsid w:val="002F66E2"/>
    <w:rsid w:val="002F676A"/>
    <w:rsid w:val="002F677E"/>
    <w:rsid w:val="002F68B9"/>
    <w:rsid w:val="002F6A3A"/>
    <w:rsid w:val="002F6DB6"/>
    <w:rsid w:val="002F6E6F"/>
    <w:rsid w:val="002F6FDD"/>
    <w:rsid w:val="002F6FF3"/>
    <w:rsid w:val="002F7090"/>
    <w:rsid w:val="002F7184"/>
    <w:rsid w:val="002F720F"/>
    <w:rsid w:val="002F7271"/>
    <w:rsid w:val="002F73CB"/>
    <w:rsid w:val="002F7480"/>
    <w:rsid w:val="002F7523"/>
    <w:rsid w:val="002F75E1"/>
    <w:rsid w:val="002F7602"/>
    <w:rsid w:val="002F773D"/>
    <w:rsid w:val="002F77B8"/>
    <w:rsid w:val="002F77BA"/>
    <w:rsid w:val="002F783D"/>
    <w:rsid w:val="002F7A28"/>
    <w:rsid w:val="002F7A8F"/>
    <w:rsid w:val="002F7AF5"/>
    <w:rsid w:val="002F7C8E"/>
    <w:rsid w:val="002F7D64"/>
    <w:rsid w:val="002F7D83"/>
    <w:rsid w:val="00300029"/>
    <w:rsid w:val="003000DD"/>
    <w:rsid w:val="00300126"/>
    <w:rsid w:val="0030020C"/>
    <w:rsid w:val="0030031F"/>
    <w:rsid w:val="00300412"/>
    <w:rsid w:val="003004DC"/>
    <w:rsid w:val="00300599"/>
    <w:rsid w:val="0030059D"/>
    <w:rsid w:val="00300603"/>
    <w:rsid w:val="00300701"/>
    <w:rsid w:val="003007C7"/>
    <w:rsid w:val="003008B4"/>
    <w:rsid w:val="003008C3"/>
    <w:rsid w:val="003008E4"/>
    <w:rsid w:val="0030098E"/>
    <w:rsid w:val="00300B46"/>
    <w:rsid w:val="00300FB4"/>
    <w:rsid w:val="00301103"/>
    <w:rsid w:val="00301235"/>
    <w:rsid w:val="003012DD"/>
    <w:rsid w:val="0030135C"/>
    <w:rsid w:val="003014CD"/>
    <w:rsid w:val="00301508"/>
    <w:rsid w:val="003015DF"/>
    <w:rsid w:val="003017F9"/>
    <w:rsid w:val="0030184D"/>
    <w:rsid w:val="0030194A"/>
    <w:rsid w:val="00301D35"/>
    <w:rsid w:val="00301EEF"/>
    <w:rsid w:val="003020EA"/>
    <w:rsid w:val="003020F2"/>
    <w:rsid w:val="0030217F"/>
    <w:rsid w:val="0030229D"/>
    <w:rsid w:val="0030250D"/>
    <w:rsid w:val="003025D5"/>
    <w:rsid w:val="00302824"/>
    <w:rsid w:val="003028E3"/>
    <w:rsid w:val="00302925"/>
    <w:rsid w:val="003029CD"/>
    <w:rsid w:val="00302A82"/>
    <w:rsid w:val="00302A8D"/>
    <w:rsid w:val="00302AA3"/>
    <w:rsid w:val="00302BBD"/>
    <w:rsid w:val="00302D11"/>
    <w:rsid w:val="00302DC2"/>
    <w:rsid w:val="00302E9E"/>
    <w:rsid w:val="00302EC1"/>
    <w:rsid w:val="00302FE7"/>
    <w:rsid w:val="003031AA"/>
    <w:rsid w:val="00303470"/>
    <w:rsid w:val="00303538"/>
    <w:rsid w:val="0030357D"/>
    <w:rsid w:val="00303612"/>
    <w:rsid w:val="00303732"/>
    <w:rsid w:val="0030373E"/>
    <w:rsid w:val="003037AD"/>
    <w:rsid w:val="00303806"/>
    <w:rsid w:val="0030392D"/>
    <w:rsid w:val="00303A19"/>
    <w:rsid w:val="00303F43"/>
    <w:rsid w:val="00303FC0"/>
    <w:rsid w:val="00304410"/>
    <w:rsid w:val="0030442C"/>
    <w:rsid w:val="003044E7"/>
    <w:rsid w:val="00304545"/>
    <w:rsid w:val="00304892"/>
    <w:rsid w:val="00304C43"/>
    <w:rsid w:val="00304C8C"/>
    <w:rsid w:val="00304C90"/>
    <w:rsid w:val="00304D50"/>
    <w:rsid w:val="00304FDA"/>
    <w:rsid w:val="00305011"/>
    <w:rsid w:val="00305194"/>
    <w:rsid w:val="00305245"/>
    <w:rsid w:val="003053C4"/>
    <w:rsid w:val="00305DD5"/>
    <w:rsid w:val="003061AD"/>
    <w:rsid w:val="00306266"/>
    <w:rsid w:val="0030628C"/>
    <w:rsid w:val="0030649D"/>
    <w:rsid w:val="00306684"/>
    <w:rsid w:val="0030694E"/>
    <w:rsid w:val="00306FA1"/>
    <w:rsid w:val="0030710A"/>
    <w:rsid w:val="003072DB"/>
    <w:rsid w:val="0030781A"/>
    <w:rsid w:val="003078CF"/>
    <w:rsid w:val="00307925"/>
    <w:rsid w:val="003079CD"/>
    <w:rsid w:val="00307BAD"/>
    <w:rsid w:val="00307E12"/>
    <w:rsid w:val="00307EC9"/>
    <w:rsid w:val="00310076"/>
    <w:rsid w:val="003100E7"/>
    <w:rsid w:val="003100F3"/>
    <w:rsid w:val="00310189"/>
    <w:rsid w:val="003102C3"/>
    <w:rsid w:val="003103D6"/>
    <w:rsid w:val="0031071E"/>
    <w:rsid w:val="003108B8"/>
    <w:rsid w:val="00310964"/>
    <w:rsid w:val="00310D32"/>
    <w:rsid w:val="00310E92"/>
    <w:rsid w:val="00310EE1"/>
    <w:rsid w:val="00310EFB"/>
    <w:rsid w:val="00310F4F"/>
    <w:rsid w:val="003110B4"/>
    <w:rsid w:val="0031119B"/>
    <w:rsid w:val="00311202"/>
    <w:rsid w:val="003112F6"/>
    <w:rsid w:val="0031137C"/>
    <w:rsid w:val="003113C9"/>
    <w:rsid w:val="003115F2"/>
    <w:rsid w:val="003116ED"/>
    <w:rsid w:val="00311988"/>
    <w:rsid w:val="00311C66"/>
    <w:rsid w:val="00311E1A"/>
    <w:rsid w:val="00311EDB"/>
    <w:rsid w:val="00311F77"/>
    <w:rsid w:val="0031208E"/>
    <w:rsid w:val="003120D3"/>
    <w:rsid w:val="00312125"/>
    <w:rsid w:val="003122A7"/>
    <w:rsid w:val="0031246A"/>
    <w:rsid w:val="003125D0"/>
    <w:rsid w:val="00312696"/>
    <w:rsid w:val="003126A7"/>
    <w:rsid w:val="003127CE"/>
    <w:rsid w:val="003129EC"/>
    <w:rsid w:val="00312A5A"/>
    <w:rsid w:val="00312C8D"/>
    <w:rsid w:val="00312E72"/>
    <w:rsid w:val="003131AF"/>
    <w:rsid w:val="003134DF"/>
    <w:rsid w:val="00313870"/>
    <w:rsid w:val="00313A8D"/>
    <w:rsid w:val="00313AD5"/>
    <w:rsid w:val="00313B3F"/>
    <w:rsid w:val="00313B4F"/>
    <w:rsid w:val="00313CF0"/>
    <w:rsid w:val="00313DC8"/>
    <w:rsid w:val="00313E93"/>
    <w:rsid w:val="00313F33"/>
    <w:rsid w:val="00313F4A"/>
    <w:rsid w:val="003141EC"/>
    <w:rsid w:val="00314217"/>
    <w:rsid w:val="00314428"/>
    <w:rsid w:val="00314453"/>
    <w:rsid w:val="0031450F"/>
    <w:rsid w:val="0031459B"/>
    <w:rsid w:val="003145E7"/>
    <w:rsid w:val="00314696"/>
    <w:rsid w:val="003146A5"/>
    <w:rsid w:val="003146FB"/>
    <w:rsid w:val="00314846"/>
    <w:rsid w:val="00314AAA"/>
    <w:rsid w:val="00314B0D"/>
    <w:rsid w:val="00314B46"/>
    <w:rsid w:val="00314BFE"/>
    <w:rsid w:val="00314FBC"/>
    <w:rsid w:val="0031508E"/>
    <w:rsid w:val="00315216"/>
    <w:rsid w:val="0031532D"/>
    <w:rsid w:val="003153AA"/>
    <w:rsid w:val="00315412"/>
    <w:rsid w:val="003154BE"/>
    <w:rsid w:val="003159CB"/>
    <w:rsid w:val="00315AEC"/>
    <w:rsid w:val="00315D12"/>
    <w:rsid w:val="00315E63"/>
    <w:rsid w:val="00315FF4"/>
    <w:rsid w:val="003160A8"/>
    <w:rsid w:val="0031614E"/>
    <w:rsid w:val="00316302"/>
    <w:rsid w:val="00316568"/>
    <w:rsid w:val="0031667B"/>
    <w:rsid w:val="0031673E"/>
    <w:rsid w:val="00316D6B"/>
    <w:rsid w:val="00316EAD"/>
    <w:rsid w:val="00316F03"/>
    <w:rsid w:val="00317118"/>
    <w:rsid w:val="0031714D"/>
    <w:rsid w:val="0031733C"/>
    <w:rsid w:val="003173EE"/>
    <w:rsid w:val="0031746F"/>
    <w:rsid w:val="003175BB"/>
    <w:rsid w:val="0031762A"/>
    <w:rsid w:val="003177E5"/>
    <w:rsid w:val="003178C5"/>
    <w:rsid w:val="003179FB"/>
    <w:rsid w:val="00317CAD"/>
    <w:rsid w:val="00317D1E"/>
    <w:rsid w:val="00317DA5"/>
    <w:rsid w:val="00317DC7"/>
    <w:rsid w:val="00317EE3"/>
    <w:rsid w:val="00317F0A"/>
    <w:rsid w:val="0032000F"/>
    <w:rsid w:val="00320163"/>
    <w:rsid w:val="00320640"/>
    <w:rsid w:val="00320670"/>
    <w:rsid w:val="00320792"/>
    <w:rsid w:val="003208E0"/>
    <w:rsid w:val="00320B27"/>
    <w:rsid w:val="00320FC9"/>
    <w:rsid w:val="00321099"/>
    <w:rsid w:val="0032124C"/>
    <w:rsid w:val="003212D1"/>
    <w:rsid w:val="003212D6"/>
    <w:rsid w:val="003212E9"/>
    <w:rsid w:val="0032146A"/>
    <w:rsid w:val="00321471"/>
    <w:rsid w:val="003216D0"/>
    <w:rsid w:val="00321778"/>
    <w:rsid w:val="003217D6"/>
    <w:rsid w:val="00321B87"/>
    <w:rsid w:val="00321D12"/>
    <w:rsid w:val="00321D4A"/>
    <w:rsid w:val="00321F2E"/>
    <w:rsid w:val="0032202B"/>
    <w:rsid w:val="003221B3"/>
    <w:rsid w:val="003222AC"/>
    <w:rsid w:val="00322374"/>
    <w:rsid w:val="0032239C"/>
    <w:rsid w:val="003224BC"/>
    <w:rsid w:val="00322794"/>
    <w:rsid w:val="003227D2"/>
    <w:rsid w:val="0032282F"/>
    <w:rsid w:val="00322871"/>
    <w:rsid w:val="003228F6"/>
    <w:rsid w:val="0032294E"/>
    <w:rsid w:val="00322979"/>
    <w:rsid w:val="0032299B"/>
    <w:rsid w:val="00322A33"/>
    <w:rsid w:val="00322C25"/>
    <w:rsid w:val="00322CF8"/>
    <w:rsid w:val="00322DFD"/>
    <w:rsid w:val="00322E0F"/>
    <w:rsid w:val="00322EE4"/>
    <w:rsid w:val="00322FDE"/>
    <w:rsid w:val="00323051"/>
    <w:rsid w:val="003231FA"/>
    <w:rsid w:val="003232C1"/>
    <w:rsid w:val="0032330D"/>
    <w:rsid w:val="00323571"/>
    <w:rsid w:val="00323621"/>
    <w:rsid w:val="0032365E"/>
    <w:rsid w:val="00323992"/>
    <w:rsid w:val="00323A27"/>
    <w:rsid w:val="00323A51"/>
    <w:rsid w:val="00323A57"/>
    <w:rsid w:val="00323FAF"/>
    <w:rsid w:val="003241DE"/>
    <w:rsid w:val="003242C2"/>
    <w:rsid w:val="00324491"/>
    <w:rsid w:val="003248C6"/>
    <w:rsid w:val="00324AAF"/>
    <w:rsid w:val="00324C02"/>
    <w:rsid w:val="00324C52"/>
    <w:rsid w:val="00324C59"/>
    <w:rsid w:val="00325052"/>
    <w:rsid w:val="00325070"/>
    <w:rsid w:val="00325150"/>
    <w:rsid w:val="00325155"/>
    <w:rsid w:val="003252AD"/>
    <w:rsid w:val="00325683"/>
    <w:rsid w:val="003256B7"/>
    <w:rsid w:val="0032596D"/>
    <w:rsid w:val="00325F3D"/>
    <w:rsid w:val="003260C7"/>
    <w:rsid w:val="00326150"/>
    <w:rsid w:val="0032659C"/>
    <w:rsid w:val="003266DB"/>
    <w:rsid w:val="0032670F"/>
    <w:rsid w:val="0032677E"/>
    <w:rsid w:val="0032681C"/>
    <w:rsid w:val="00326859"/>
    <w:rsid w:val="0032691E"/>
    <w:rsid w:val="00326984"/>
    <w:rsid w:val="00326B99"/>
    <w:rsid w:val="00326BD9"/>
    <w:rsid w:val="00326D0C"/>
    <w:rsid w:val="00326D3E"/>
    <w:rsid w:val="00326EC2"/>
    <w:rsid w:val="00326EF2"/>
    <w:rsid w:val="00327175"/>
    <w:rsid w:val="00327183"/>
    <w:rsid w:val="00327195"/>
    <w:rsid w:val="00327361"/>
    <w:rsid w:val="003273E9"/>
    <w:rsid w:val="003275D5"/>
    <w:rsid w:val="0032765A"/>
    <w:rsid w:val="00327762"/>
    <w:rsid w:val="00327B60"/>
    <w:rsid w:val="00327C56"/>
    <w:rsid w:val="00327CC9"/>
    <w:rsid w:val="00327E8B"/>
    <w:rsid w:val="00330186"/>
    <w:rsid w:val="003301C4"/>
    <w:rsid w:val="00330270"/>
    <w:rsid w:val="003303DE"/>
    <w:rsid w:val="00330506"/>
    <w:rsid w:val="003305A4"/>
    <w:rsid w:val="00330696"/>
    <w:rsid w:val="003307B5"/>
    <w:rsid w:val="003307E7"/>
    <w:rsid w:val="00330A2D"/>
    <w:rsid w:val="00330AFB"/>
    <w:rsid w:val="00330B76"/>
    <w:rsid w:val="00330D76"/>
    <w:rsid w:val="00330FB0"/>
    <w:rsid w:val="003311C3"/>
    <w:rsid w:val="0033132A"/>
    <w:rsid w:val="0033148D"/>
    <w:rsid w:val="003314CA"/>
    <w:rsid w:val="0033178F"/>
    <w:rsid w:val="00331845"/>
    <w:rsid w:val="0033187C"/>
    <w:rsid w:val="00331883"/>
    <w:rsid w:val="00331D20"/>
    <w:rsid w:val="003320A0"/>
    <w:rsid w:val="003322AB"/>
    <w:rsid w:val="003322AD"/>
    <w:rsid w:val="00332352"/>
    <w:rsid w:val="0033235F"/>
    <w:rsid w:val="0033271B"/>
    <w:rsid w:val="00332A14"/>
    <w:rsid w:val="00332A1E"/>
    <w:rsid w:val="00332A45"/>
    <w:rsid w:val="00332B10"/>
    <w:rsid w:val="00332D3B"/>
    <w:rsid w:val="00332D61"/>
    <w:rsid w:val="00332D6C"/>
    <w:rsid w:val="00332E66"/>
    <w:rsid w:val="00332F2C"/>
    <w:rsid w:val="00333070"/>
    <w:rsid w:val="0033308A"/>
    <w:rsid w:val="003330A1"/>
    <w:rsid w:val="003334B3"/>
    <w:rsid w:val="003334EA"/>
    <w:rsid w:val="003337ED"/>
    <w:rsid w:val="00333855"/>
    <w:rsid w:val="00333865"/>
    <w:rsid w:val="003338B7"/>
    <w:rsid w:val="003338CD"/>
    <w:rsid w:val="00333BB9"/>
    <w:rsid w:val="00333CFE"/>
    <w:rsid w:val="00333DF3"/>
    <w:rsid w:val="00333E3F"/>
    <w:rsid w:val="00333EBC"/>
    <w:rsid w:val="00333FFC"/>
    <w:rsid w:val="003341B1"/>
    <w:rsid w:val="0033434F"/>
    <w:rsid w:val="0033450E"/>
    <w:rsid w:val="003348FC"/>
    <w:rsid w:val="00334993"/>
    <w:rsid w:val="0033499B"/>
    <w:rsid w:val="00334B6D"/>
    <w:rsid w:val="00334B75"/>
    <w:rsid w:val="00334C42"/>
    <w:rsid w:val="00334E33"/>
    <w:rsid w:val="003351D0"/>
    <w:rsid w:val="00335283"/>
    <w:rsid w:val="00335778"/>
    <w:rsid w:val="0033582E"/>
    <w:rsid w:val="00335AAF"/>
    <w:rsid w:val="00335E4F"/>
    <w:rsid w:val="003360C0"/>
    <w:rsid w:val="00336238"/>
    <w:rsid w:val="003363BF"/>
    <w:rsid w:val="00336414"/>
    <w:rsid w:val="0033642C"/>
    <w:rsid w:val="00336452"/>
    <w:rsid w:val="00336593"/>
    <w:rsid w:val="00336673"/>
    <w:rsid w:val="003367A4"/>
    <w:rsid w:val="0033688B"/>
    <w:rsid w:val="0033698F"/>
    <w:rsid w:val="003369C5"/>
    <w:rsid w:val="00336A31"/>
    <w:rsid w:val="00336A55"/>
    <w:rsid w:val="00336A71"/>
    <w:rsid w:val="00336AC9"/>
    <w:rsid w:val="00336B76"/>
    <w:rsid w:val="00336B9A"/>
    <w:rsid w:val="00336C6A"/>
    <w:rsid w:val="00336E0D"/>
    <w:rsid w:val="00336EF2"/>
    <w:rsid w:val="00336F8B"/>
    <w:rsid w:val="003370D5"/>
    <w:rsid w:val="00337120"/>
    <w:rsid w:val="003372B3"/>
    <w:rsid w:val="00337391"/>
    <w:rsid w:val="00337468"/>
    <w:rsid w:val="003374B0"/>
    <w:rsid w:val="00337521"/>
    <w:rsid w:val="003376B3"/>
    <w:rsid w:val="003376DE"/>
    <w:rsid w:val="00337BB5"/>
    <w:rsid w:val="00337BCE"/>
    <w:rsid w:val="00337CF4"/>
    <w:rsid w:val="00337DD1"/>
    <w:rsid w:val="00340007"/>
    <w:rsid w:val="00340061"/>
    <w:rsid w:val="00340068"/>
    <w:rsid w:val="003400F6"/>
    <w:rsid w:val="003403CD"/>
    <w:rsid w:val="003404A4"/>
    <w:rsid w:val="00340523"/>
    <w:rsid w:val="003405EB"/>
    <w:rsid w:val="00340698"/>
    <w:rsid w:val="00340BFF"/>
    <w:rsid w:val="00340C20"/>
    <w:rsid w:val="00340C28"/>
    <w:rsid w:val="00340E89"/>
    <w:rsid w:val="00340EB7"/>
    <w:rsid w:val="00340EE7"/>
    <w:rsid w:val="00340F64"/>
    <w:rsid w:val="00341160"/>
    <w:rsid w:val="003411C0"/>
    <w:rsid w:val="0034147A"/>
    <w:rsid w:val="0034170D"/>
    <w:rsid w:val="003418F9"/>
    <w:rsid w:val="0034199F"/>
    <w:rsid w:val="00341A1C"/>
    <w:rsid w:val="00341B95"/>
    <w:rsid w:val="00341BA5"/>
    <w:rsid w:val="00341E59"/>
    <w:rsid w:val="00342239"/>
    <w:rsid w:val="003426B8"/>
    <w:rsid w:val="0034276E"/>
    <w:rsid w:val="00342B97"/>
    <w:rsid w:val="00342B99"/>
    <w:rsid w:val="00342C29"/>
    <w:rsid w:val="00342C8E"/>
    <w:rsid w:val="00342E2A"/>
    <w:rsid w:val="00342FCD"/>
    <w:rsid w:val="00342FD0"/>
    <w:rsid w:val="003430AB"/>
    <w:rsid w:val="0034321D"/>
    <w:rsid w:val="00343292"/>
    <w:rsid w:val="003434EE"/>
    <w:rsid w:val="00343610"/>
    <w:rsid w:val="003438A1"/>
    <w:rsid w:val="003438DF"/>
    <w:rsid w:val="00343990"/>
    <w:rsid w:val="003439A4"/>
    <w:rsid w:val="00343BF9"/>
    <w:rsid w:val="00343E71"/>
    <w:rsid w:val="003441D1"/>
    <w:rsid w:val="00344243"/>
    <w:rsid w:val="0034427D"/>
    <w:rsid w:val="00344297"/>
    <w:rsid w:val="00344497"/>
    <w:rsid w:val="00344507"/>
    <w:rsid w:val="00344574"/>
    <w:rsid w:val="003445C7"/>
    <w:rsid w:val="00344631"/>
    <w:rsid w:val="00344638"/>
    <w:rsid w:val="00344709"/>
    <w:rsid w:val="0034478C"/>
    <w:rsid w:val="0034488A"/>
    <w:rsid w:val="003448CB"/>
    <w:rsid w:val="003449E6"/>
    <w:rsid w:val="00344B46"/>
    <w:rsid w:val="00344C3D"/>
    <w:rsid w:val="00344C3E"/>
    <w:rsid w:val="00344D1C"/>
    <w:rsid w:val="00344F6F"/>
    <w:rsid w:val="00345076"/>
    <w:rsid w:val="0034507F"/>
    <w:rsid w:val="0034518A"/>
    <w:rsid w:val="003451DC"/>
    <w:rsid w:val="003452EB"/>
    <w:rsid w:val="003452FE"/>
    <w:rsid w:val="00345572"/>
    <w:rsid w:val="00345768"/>
    <w:rsid w:val="0034583F"/>
    <w:rsid w:val="003459F1"/>
    <w:rsid w:val="003459FF"/>
    <w:rsid w:val="00345BC3"/>
    <w:rsid w:val="00345BD2"/>
    <w:rsid w:val="00345BDA"/>
    <w:rsid w:val="00345D9D"/>
    <w:rsid w:val="00345F4E"/>
    <w:rsid w:val="00345FF9"/>
    <w:rsid w:val="00346029"/>
    <w:rsid w:val="00346292"/>
    <w:rsid w:val="003463D9"/>
    <w:rsid w:val="00346629"/>
    <w:rsid w:val="00346841"/>
    <w:rsid w:val="0034693E"/>
    <w:rsid w:val="00346999"/>
    <w:rsid w:val="00346D79"/>
    <w:rsid w:val="00346E7E"/>
    <w:rsid w:val="0034701F"/>
    <w:rsid w:val="0034716F"/>
    <w:rsid w:val="00347327"/>
    <w:rsid w:val="00347335"/>
    <w:rsid w:val="0034740C"/>
    <w:rsid w:val="003474A6"/>
    <w:rsid w:val="003474FD"/>
    <w:rsid w:val="0034751D"/>
    <w:rsid w:val="003475D3"/>
    <w:rsid w:val="003475F0"/>
    <w:rsid w:val="0034769C"/>
    <w:rsid w:val="003476C3"/>
    <w:rsid w:val="00347C29"/>
    <w:rsid w:val="00347D7D"/>
    <w:rsid w:val="00347EF4"/>
    <w:rsid w:val="0035002C"/>
    <w:rsid w:val="003500E5"/>
    <w:rsid w:val="003503C9"/>
    <w:rsid w:val="00350473"/>
    <w:rsid w:val="003505A3"/>
    <w:rsid w:val="003505A6"/>
    <w:rsid w:val="0035076E"/>
    <w:rsid w:val="003507A5"/>
    <w:rsid w:val="00350808"/>
    <w:rsid w:val="00350881"/>
    <w:rsid w:val="003508DB"/>
    <w:rsid w:val="00350909"/>
    <w:rsid w:val="003509ED"/>
    <w:rsid w:val="00350A0F"/>
    <w:rsid w:val="00350A46"/>
    <w:rsid w:val="0035104E"/>
    <w:rsid w:val="0035115C"/>
    <w:rsid w:val="003512E2"/>
    <w:rsid w:val="003516E0"/>
    <w:rsid w:val="00351807"/>
    <w:rsid w:val="003518A9"/>
    <w:rsid w:val="003518DB"/>
    <w:rsid w:val="00351933"/>
    <w:rsid w:val="00351A37"/>
    <w:rsid w:val="00351AC3"/>
    <w:rsid w:val="00351C3E"/>
    <w:rsid w:val="00351CF1"/>
    <w:rsid w:val="00351EFC"/>
    <w:rsid w:val="00352100"/>
    <w:rsid w:val="00352265"/>
    <w:rsid w:val="003522BC"/>
    <w:rsid w:val="00352368"/>
    <w:rsid w:val="0035245F"/>
    <w:rsid w:val="003524DA"/>
    <w:rsid w:val="003524F9"/>
    <w:rsid w:val="003526E4"/>
    <w:rsid w:val="00352777"/>
    <w:rsid w:val="003527C1"/>
    <w:rsid w:val="0035282A"/>
    <w:rsid w:val="00352A7B"/>
    <w:rsid w:val="00352EEF"/>
    <w:rsid w:val="00352F78"/>
    <w:rsid w:val="0035323D"/>
    <w:rsid w:val="00353295"/>
    <w:rsid w:val="00353520"/>
    <w:rsid w:val="0035372B"/>
    <w:rsid w:val="0035372F"/>
    <w:rsid w:val="00353873"/>
    <w:rsid w:val="0035387C"/>
    <w:rsid w:val="003538F5"/>
    <w:rsid w:val="00353B83"/>
    <w:rsid w:val="00353CC1"/>
    <w:rsid w:val="00353E2D"/>
    <w:rsid w:val="00354342"/>
    <w:rsid w:val="003543E7"/>
    <w:rsid w:val="00354401"/>
    <w:rsid w:val="00354434"/>
    <w:rsid w:val="00354584"/>
    <w:rsid w:val="003546CC"/>
    <w:rsid w:val="003547E6"/>
    <w:rsid w:val="0035480E"/>
    <w:rsid w:val="0035489D"/>
    <w:rsid w:val="00354938"/>
    <w:rsid w:val="00354954"/>
    <w:rsid w:val="00354BF0"/>
    <w:rsid w:val="00354C1D"/>
    <w:rsid w:val="00354D60"/>
    <w:rsid w:val="00354D99"/>
    <w:rsid w:val="00354EDD"/>
    <w:rsid w:val="00354F9C"/>
    <w:rsid w:val="0035511D"/>
    <w:rsid w:val="0035514D"/>
    <w:rsid w:val="003551A9"/>
    <w:rsid w:val="003551FF"/>
    <w:rsid w:val="003553CF"/>
    <w:rsid w:val="003554FC"/>
    <w:rsid w:val="003555AD"/>
    <w:rsid w:val="0035568B"/>
    <w:rsid w:val="00355758"/>
    <w:rsid w:val="00355855"/>
    <w:rsid w:val="0035588C"/>
    <w:rsid w:val="00355992"/>
    <w:rsid w:val="003559B5"/>
    <w:rsid w:val="00355B28"/>
    <w:rsid w:val="00355CEE"/>
    <w:rsid w:val="00355E2C"/>
    <w:rsid w:val="00355E3B"/>
    <w:rsid w:val="00355E71"/>
    <w:rsid w:val="00356182"/>
    <w:rsid w:val="003562DE"/>
    <w:rsid w:val="00356383"/>
    <w:rsid w:val="003563DE"/>
    <w:rsid w:val="0035641B"/>
    <w:rsid w:val="00356491"/>
    <w:rsid w:val="0035661D"/>
    <w:rsid w:val="0035665B"/>
    <w:rsid w:val="003567DF"/>
    <w:rsid w:val="00356985"/>
    <w:rsid w:val="003569D9"/>
    <w:rsid w:val="003569FD"/>
    <w:rsid w:val="00356AEF"/>
    <w:rsid w:val="00356BC4"/>
    <w:rsid w:val="00356E97"/>
    <w:rsid w:val="00356FC8"/>
    <w:rsid w:val="00357030"/>
    <w:rsid w:val="00357038"/>
    <w:rsid w:val="003570EC"/>
    <w:rsid w:val="0035711A"/>
    <w:rsid w:val="00357133"/>
    <w:rsid w:val="00357254"/>
    <w:rsid w:val="00357442"/>
    <w:rsid w:val="0035746D"/>
    <w:rsid w:val="00357553"/>
    <w:rsid w:val="00357589"/>
    <w:rsid w:val="003575A8"/>
    <w:rsid w:val="00357666"/>
    <w:rsid w:val="0035777D"/>
    <w:rsid w:val="00357876"/>
    <w:rsid w:val="003579AE"/>
    <w:rsid w:val="00357DE0"/>
    <w:rsid w:val="00357E64"/>
    <w:rsid w:val="00357F31"/>
    <w:rsid w:val="003605EB"/>
    <w:rsid w:val="00360600"/>
    <w:rsid w:val="003607F6"/>
    <w:rsid w:val="00360827"/>
    <w:rsid w:val="0036085E"/>
    <w:rsid w:val="00360B1C"/>
    <w:rsid w:val="00360BC9"/>
    <w:rsid w:val="00360DDA"/>
    <w:rsid w:val="00360ECF"/>
    <w:rsid w:val="00360F36"/>
    <w:rsid w:val="00360FBE"/>
    <w:rsid w:val="00361079"/>
    <w:rsid w:val="003610FA"/>
    <w:rsid w:val="003611E3"/>
    <w:rsid w:val="003612C8"/>
    <w:rsid w:val="00361318"/>
    <w:rsid w:val="0036142E"/>
    <w:rsid w:val="00361482"/>
    <w:rsid w:val="003614DF"/>
    <w:rsid w:val="0036184A"/>
    <w:rsid w:val="00361900"/>
    <w:rsid w:val="00361929"/>
    <w:rsid w:val="003619CF"/>
    <w:rsid w:val="00361C29"/>
    <w:rsid w:val="003620BF"/>
    <w:rsid w:val="00362103"/>
    <w:rsid w:val="003624F2"/>
    <w:rsid w:val="00362642"/>
    <w:rsid w:val="0036264E"/>
    <w:rsid w:val="00362731"/>
    <w:rsid w:val="003627A6"/>
    <w:rsid w:val="003627C0"/>
    <w:rsid w:val="00362AC9"/>
    <w:rsid w:val="00362B60"/>
    <w:rsid w:val="00362CFF"/>
    <w:rsid w:val="00362D81"/>
    <w:rsid w:val="00362D8A"/>
    <w:rsid w:val="00362F16"/>
    <w:rsid w:val="00362FE4"/>
    <w:rsid w:val="00363191"/>
    <w:rsid w:val="00363228"/>
    <w:rsid w:val="003633B7"/>
    <w:rsid w:val="003637F5"/>
    <w:rsid w:val="0036388C"/>
    <w:rsid w:val="003638EA"/>
    <w:rsid w:val="00363957"/>
    <w:rsid w:val="003639F4"/>
    <w:rsid w:val="00363A1F"/>
    <w:rsid w:val="00363D2C"/>
    <w:rsid w:val="00363F36"/>
    <w:rsid w:val="00364015"/>
    <w:rsid w:val="0036409A"/>
    <w:rsid w:val="003643AC"/>
    <w:rsid w:val="00364A07"/>
    <w:rsid w:val="00364B00"/>
    <w:rsid w:val="00364C40"/>
    <w:rsid w:val="00364E46"/>
    <w:rsid w:val="00364F91"/>
    <w:rsid w:val="00364FDE"/>
    <w:rsid w:val="00364FFE"/>
    <w:rsid w:val="00365450"/>
    <w:rsid w:val="00365520"/>
    <w:rsid w:val="003655DB"/>
    <w:rsid w:val="00365602"/>
    <w:rsid w:val="003658AB"/>
    <w:rsid w:val="00365B0E"/>
    <w:rsid w:val="00365B1F"/>
    <w:rsid w:val="00365BB5"/>
    <w:rsid w:val="00365CF8"/>
    <w:rsid w:val="00365D19"/>
    <w:rsid w:val="00365E44"/>
    <w:rsid w:val="00365F08"/>
    <w:rsid w:val="0036612D"/>
    <w:rsid w:val="00366280"/>
    <w:rsid w:val="00366460"/>
    <w:rsid w:val="00366566"/>
    <w:rsid w:val="003667CD"/>
    <w:rsid w:val="00366A93"/>
    <w:rsid w:val="00366CCC"/>
    <w:rsid w:val="00366D42"/>
    <w:rsid w:val="00366EB6"/>
    <w:rsid w:val="0036704E"/>
    <w:rsid w:val="0036705B"/>
    <w:rsid w:val="003676C5"/>
    <w:rsid w:val="003678D1"/>
    <w:rsid w:val="00367938"/>
    <w:rsid w:val="0036795A"/>
    <w:rsid w:val="00367A4E"/>
    <w:rsid w:val="00367AEA"/>
    <w:rsid w:val="00367D54"/>
    <w:rsid w:val="00367DD0"/>
    <w:rsid w:val="00367FEE"/>
    <w:rsid w:val="0037009E"/>
    <w:rsid w:val="0037016C"/>
    <w:rsid w:val="00370189"/>
    <w:rsid w:val="0037076B"/>
    <w:rsid w:val="00370BBE"/>
    <w:rsid w:val="00370C98"/>
    <w:rsid w:val="00370E80"/>
    <w:rsid w:val="00370F26"/>
    <w:rsid w:val="00370F4C"/>
    <w:rsid w:val="00371004"/>
    <w:rsid w:val="00371092"/>
    <w:rsid w:val="003710A9"/>
    <w:rsid w:val="003710D7"/>
    <w:rsid w:val="003713A3"/>
    <w:rsid w:val="00371409"/>
    <w:rsid w:val="003715EB"/>
    <w:rsid w:val="003715EE"/>
    <w:rsid w:val="003716AA"/>
    <w:rsid w:val="00371BA6"/>
    <w:rsid w:val="00371C14"/>
    <w:rsid w:val="00371D2E"/>
    <w:rsid w:val="00371F92"/>
    <w:rsid w:val="00371F9D"/>
    <w:rsid w:val="00372132"/>
    <w:rsid w:val="00372136"/>
    <w:rsid w:val="0037215F"/>
    <w:rsid w:val="00372637"/>
    <w:rsid w:val="003727C7"/>
    <w:rsid w:val="003727E3"/>
    <w:rsid w:val="00372844"/>
    <w:rsid w:val="003728B1"/>
    <w:rsid w:val="003728EC"/>
    <w:rsid w:val="003729C0"/>
    <w:rsid w:val="00372CCA"/>
    <w:rsid w:val="00372D57"/>
    <w:rsid w:val="00373016"/>
    <w:rsid w:val="003730C0"/>
    <w:rsid w:val="003730D9"/>
    <w:rsid w:val="0037337D"/>
    <w:rsid w:val="0037342C"/>
    <w:rsid w:val="00373601"/>
    <w:rsid w:val="0037360B"/>
    <w:rsid w:val="003737F9"/>
    <w:rsid w:val="003738E1"/>
    <w:rsid w:val="00373A26"/>
    <w:rsid w:val="00373CAB"/>
    <w:rsid w:val="003741FC"/>
    <w:rsid w:val="003742B0"/>
    <w:rsid w:val="003742B2"/>
    <w:rsid w:val="00374398"/>
    <w:rsid w:val="00374423"/>
    <w:rsid w:val="003744D5"/>
    <w:rsid w:val="0037457E"/>
    <w:rsid w:val="00374581"/>
    <w:rsid w:val="00374591"/>
    <w:rsid w:val="0037481C"/>
    <w:rsid w:val="003748BD"/>
    <w:rsid w:val="00374966"/>
    <w:rsid w:val="00374E01"/>
    <w:rsid w:val="00374E2B"/>
    <w:rsid w:val="00374E9C"/>
    <w:rsid w:val="00374EE5"/>
    <w:rsid w:val="00374FB7"/>
    <w:rsid w:val="0037504F"/>
    <w:rsid w:val="003752C5"/>
    <w:rsid w:val="00375440"/>
    <w:rsid w:val="003756D2"/>
    <w:rsid w:val="00375844"/>
    <w:rsid w:val="00375851"/>
    <w:rsid w:val="003759DD"/>
    <w:rsid w:val="00375E3A"/>
    <w:rsid w:val="00375FBE"/>
    <w:rsid w:val="003760C7"/>
    <w:rsid w:val="0037612C"/>
    <w:rsid w:val="0037618A"/>
    <w:rsid w:val="003761F0"/>
    <w:rsid w:val="00376374"/>
    <w:rsid w:val="003765AA"/>
    <w:rsid w:val="003766DC"/>
    <w:rsid w:val="00376B35"/>
    <w:rsid w:val="00376E59"/>
    <w:rsid w:val="00377040"/>
    <w:rsid w:val="00377063"/>
    <w:rsid w:val="00377165"/>
    <w:rsid w:val="003771E0"/>
    <w:rsid w:val="003772A4"/>
    <w:rsid w:val="003772BA"/>
    <w:rsid w:val="00377486"/>
    <w:rsid w:val="00377813"/>
    <w:rsid w:val="00377952"/>
    <w:rsid w:val="003779AF"/>
    <w:rsid w:val="00377B54"/>
    <w:rsid w:val="00380164"/>
    <w:rsid w:val="00380358"/>
    <w:rsid w:val="00380402"/>
    <w:rsid w:val="0038055D"/>
    <w:rsid w:val="003805F4"/>
    <w:rsid w:val="003806E8"/>
    <w:rsid w:val="00380739"/>
    <w:rsid w:val="0038083C"/>
    <w:rsid w:val="00380AC8"/>
    <w:rsid w:val="00380BA3"/>
    <w:rsid w:val="00380CF5"/>
    <w:rsid w:val="00380D54"/>
    <w:rsid w:val="0038103F"/>
    <w:rsid w:val="003812C2"/>
    <w:rsid w:val="0038141B"/>
    <w:rsid w:val="003814F9"/>
    <w:rsid w:val="0038155B"/>
    <w:rsid w:val="003815CD"/>
    <w:rsid w:val="0038183D"/>
    <w:rsid w:val="0038184D"/>
    <w:rsid w:val="003819C4"/>
    <w:rsid w:val="003819F0"/>
    <w:rsid w:val="00381A3D"/>
    <w:rsid w:val="00381A9F"/>
    <w:rsid w:val="00381B54"/>
    <w:rsid w:val="00381B6C"/>
    <w:rsid w:val="00381CD0"/>
    <w:rsid w:val="00381E9B"/>
    <w:rsid w:val="00381F6F"/>
    <w:rsid w:val="003820A9"/>
    <w:rsid w:val="003820FB"/>
    <w:rsid w:val="0038218D"/>
    <w:rsid w:val="003821FE"/>
    <w:rsid w:val="0038257D"/>
    <w:rsid w:val="00382634"/>
    <w:rsid w:val="0038265B"/>
    <w:rsid w:val="00382741"/>
    <w:rsid w:val="003829DA"/>
    <w:rsid w:val="00382CB9"/>
    <w:rsid w:val="00382F56"/>
    <w:rsid w:val="0038317D"/>
    <w:rsid w:val="0038323D"/>
    <w:rsid w:val="00383241"/>
    <w:rsid w:val="00383350"/>
    <w:rsid w:val="00383399"/>
    <w:rsid w:val="0038344A"/>
    <w:rsid w:val="00383596"/>
    <w:rsid w:val="00383603"/>
    <w:rsid w:val="0038366C"/>
    <w:rsid w:val="00383773"/>
    <w:rsid w:val="00383BAC"/>
    <w:rsid w:val="00383C47"/>
    <w:rsid w:val="0038412D"/>
    <w:rsid w:val="003841E8"/>
    <w:rsid w:val="003842A5"/>
    <w:rsid w:val="003843B9"/>
    <w:rsid w:val="003844BD"/>
    <w:rsid w:val="00384501"/>
    <w:rsid w:val="00384540"/>
    <w:rsid w:val="003846C5"/>
    <w:rsid w:val="00384770"/>
    <w:rsid w:val="003847CF"/>
    <w:rsid w:val="003848F4"/>
    <w:rsid w:val="003849DE"/>
    <w:rsid w:val="00384B1E"/>
    <w:rsid w:val="00384D2B"/>
    <w:rsid w:val="00384D38"/>
    <w:rsid w:val="00384ED4"/>
    <w:rsid w:val="00384FEB"/>
    <w:rsid w:val="003851FF"/>
    <w:rsid w:val="00385267"/>
    <w:rsid w:val="003852AE"/>
    <w:rsid w:val="00385372"/>
    <w:rsid w:val="003854BB"/>
    <w:rsid w:val="0038553F"/>
    <w:rsid w:val="00385711"/>
    <w:rsid w:val="00385A43"/>
    <w:rsid w:val="00385D3F"/>
    <w:rsid w:val="00385D57"/>
    <w:rsid w:val="00385EF8"/>
    <w:rsid w:val="00385FDA"/>
    <w:rsid w:val="003860A7"/>
    <w:rsid w:val="003861BF"/>
    <w:rsid w:val="00386364"/>
    <w:rsid w:val="003863CF"/>
    <w:rsid w:val="00386557"/>
    <w:rsid w:val="003865EB"/>
    <w:rsid w:val="00386618"/>
    <w:rsid w:val="00386694"/>
    <w:rsid w:val="003866A7"/>
    <w:rsid w:val="00386758"/>
    <w:rsid w:val="00386780"/>
    <w:rsid w:val="003869CA"/>
    <w:rsid w:val="00386A29"/>
    <w:rsid w:val="00386A2A"/>
    <w:rsid w:val="00386A35"/>
    <w:rsid w:val="00386C3F"/>
    <w:rsid w:val="00386FE2"/>
    <w:rsid w:val="0038703C"/>
    <w:rsid w:val="00387080"/>
    <w:rsid w:val="003870A6"/>
    <w:rsid w:val="003871AA"/>
    <w:rsid w:val="00387223"/>
    <w:rsid w:val="0038740E"/>
    <w:rsid w:val="0038761A"/>
    <w:rsid w:val="00387632"/>
    <w:rsid w:val="003876EA"/>
    <w:rsid w:val="0038778E"/>
    <w:rsid w:val="003877DE"/>
    <w:rsid w:val="003878CA"/>
    <w:rsid w:val="00387919"/>
    <w:rsid w:val="003879DE"/>
    <w:rsid w:val="00387BF2"/>
    <w:rsid w:val="00387E3D"/>
    <w:rsid w:val="00387EDF"/>
    <w:rsid w:val="00387F8D"/>
    <w:rsid w:val="003901A4"/>
    <w:rsid w:val="003901EA"/>
    <w:rsid w:val="003902F2"/>
    <w:rsid w:val="0039039F"/>
    <w:rsid w:val="003903CC"/>
    <w:rsid w:val="00390516"/>
    <w:rsid w:val="0039061B"/>
    <w:rsid w:val="0039062F"/>
    <w:rsid w:val="00390700"/>
    <w:rsid w:val="003909AF"/>
    <w:rsid w:val="003909C5"/>
    <w:rsid w:val="00390C2F"/>
    <w:rsid w:val="00390C7A"/>
    <w:rsid w:val="00390D67"/>
    <w:rsid w:val="00390D86"/>
    <w:rsid w:val="00390F58"/>
    <w:rsid w:val="00390FB1"/>
    <w:rsid w:val="00390FCC"/>
    <w:rsid w:val="00391050"/>
    <w:rsid w:val="003910A7"/>
    <w:rsid w:val="00391256"/>
    <w:rsid w:val="00391322"/>
    <w:rsid w:val="003913DD"/>
    <w:rsid w:val="0039152B"/>
    <w:rsid w:val="00391640"/>
    <w:rsid w:val="00391A6B"/>
    <w:rsid w:val="00391AFA"/>
    <w:rsid w:val="00391B35"/>
    <w:rsid w:val="00391B7A"/>
    <w:rsid w:val="00391BF0"/>
    <w:rsid w:val="00391C22"/>
    <w:rsid w:val="00391E21"/>
    <w:rsid w:val="00391EA7"/>
    <w:rsid w:val="00391ECF"/>
    <w:rsid w:val="00391EEF"/>
    <w:rsid w:val="003921CF"/>
    <w:rsid w:val="003921EE"/>
    <w:rsid w:val="00392240"/>
    <w:rsid w:val="003922DC"/>
    <w:rsid w:val="003923E3"/>
    <w:rsid w:val="003924AE"/>
    <w:rsid w:val="0039253C"/>
    <w:rsid w:val="0039253D"/>
    <w:rsid w:val="003925BA"/>
    <w:rsid w:val="003925C3"/>
    <w:rsid w:val="003925C9"/>
    <w:rsid w:val="00392604"/>
    <w:rsid w:val="003926A0"/>
    <w:rsid w:val="003926F6"/>
    <w:rsid w:val="00392742"/>
    <w:rsid w:val="0039279B"/>
    <w:rsid w:val="0039285D"/>
    <w:rsid w:val="00392998"/>
    <w:rsid w:val="00392AE6"/>
    <w:rsid w:val="00392B8B"/>
    <w:rsid w:val="00392CB0"/>
    <w:rsid w:val="00392EC7"/>
    <w:rsid w:val="00392EED"/>
    <w:rsid w:val="00393164"/>
    <w:rsid w:val="0039318B"/>
    <w:rsid w:val="003931AF"/>
    <w:rsid w:val="003932CB"/>
    <w:rsid w:val="003934AD"/>
    <w:rsid w:val="003934B9"/>
    <w:rsid w:val="003936C7"/>
    <w:rsid w:val="003936FA"/>
    <w:rsid w:val="003937B4"/>
    <w:rsid w:val="00393AC9"/>
    <w:rsid w:val="00393AF3"/>
    <w:rsid w:val="00393C3B"/>
    <w:rsid w:val="00393D02"/>
    <w:rsid w:val="00393E1C"/>
    <w:rsid w:val="00393E60"/>
    <w:rsid w:val="00393FDA"/>
    <w:rsid w:val="0039403C"/>
    <w:rsid w:val="00394091"/>
    <w:rsid w:val="003940D3"/>
    <w:rsid w:val="003941E4"/>
    <w:rsid w:val="003944F2"/>
    <w:rsid w:val="0039457B"/>
    <w:rsid w:val="003945E9"/>
    <w:rsid w:val="0039474C"/>
    <w:rsid w:val="003947AA"/>
    <w:rsid w:val="00394899"/>
    <w:rsid w:val="00394ADA"/>
    <w:rsid w:val="00394B23"/>
    <w:rsid w:val="00394BBF"/>
    <w:rsid w:val="00394D84"/>
    <w:rsid w:val="00394DB2"/>
    <w:rsid w:val="00394F51"/>
    <w:rsid w:val="00394FC3"/>
    <w:rsid w:val="003950F3"/>
    <w:rsid w:val="003950FB"/>
    <w:rsid w:val="003951CE"/>
    <w:rsid w:val="00395266"/>
    <w:rsid w:val="00395332"/>
    <w:rsid w:val="00395350"/>
    <w:rsid w:val="00395385"/>
    <w:rsid w:val="003956FD"/>
    <w:rsid w:val="00395864"/>
    <w:rsid w:val="0039589D"/>
    <w:rsid w:val="00395925"/>
    <w:rsid w:val="00395A84"/>
    <w:rsid w:val="00395AB2"/>
    <w:rsid w:val="00395AC7"/>
    <w:rsid w:val="00395AEC"/>
    <w:rsid w:val="00395B9A"/>
    <w:rsid w:val="00395BD3"/>
    <w:rsid w:val="00395BD8"/>
    <w:rsid w:val="00395C94"/>
    <w:rsid w:val="00395E3B"/>
    <w:rsid w:val="00395E51"/>
    <w:rsid w:val="00395EEB"/>
    <w:rsid w:val="00396094"/>
    <w:rsid w:val="003960D9"/>
    <w:rsid w:val="00396159"/>
    <w:rsid w:val="00396435"/>
    <w:rsid w:val="0039672A"/>
    <w:rsid w:val="003967DD"/>
    <w:rsid w:val="003968AE"/>
    <w:rsid w:val="0039699F"/>
    <w:rsid w:val="00396ABC"/>
    <w:rsid w:val="00396AC6"/>
    <w:rsid w:val="00396BEA"/>
    <w:rsid w:val="00396FAD"/>
    <w:rsid w:val="003970DA"/>
    <w:rsid w:val="003972A9"/>
    <w:rsid w:val="00397384"/>
    <w:rsid w:val="003974D6"/>
    <w:rsid w:val="003974E0"/>
    <w:rsid w:val="0039754A"/>
    <w:rsid w:val="00397611"/>
    <w:rsid w:val="00397613"/>
    <w:rsid w:val="00397753"/>
    <w:rsid w:val="003977C1"/>
    <w:rsid w:val="00397967"/>
    <w:rsid w:val="00397E85"/>
    <w:rsid w:val="00397F1C"/>
    <w:rsid w:val="003A0050"/>
    <w:rsid w:val="003A0289"/>
    <w:rsid w:val="003A054E"/>
    <w:rsid w:val="003A054F"/>
    <w:rsid w:val="003A0570"/>
    <w:rsid w:val="003A05ED"/>
    <w:rsid w:val="003A0704"/>
    <w:rsid w:val="003A071A"/>
    <w:rsid w:val="003A0A67"/>
    <w:rsid w:val="003A0BC1"/>
    <w:rsid w:val="003A0C34"/>
    <w:rsid w:val="003A0D55"/>
    <w:rsid w:val="003A0EB3"/>
    <w:rsid w:val="003A0F8E"/>
    <w:rsid w:val="003A0F95"/>
    <w:rsid w:val="003A1169"/>
    <w:rsid w:val="003A1250"/>
    <w:rsid w:val="003A12C9"/>
    <w:rsid w:val="003A14D5"/>
    <w:rsid w:val="003A162E"/>
    <w:rsid w:val="003A164C"/>
    <w:rsid w:val="003A16D0"/>
    <w:rsid w:val="003A1709"/>
    <w:rsid w:val="003A18D5"/>
    <w:rsid w:val="003A194D"/>
    <w:rsid w:val="003A1968"/>
    <w:rsid w:val="003A1A62"/>
    <w:rsid w:val="003A1D0E"/>
    <w:rsid w:val="003A2005"/>
    <w:rsid w:val="003A2017"/>
    <w:rsid w:val="003A2344"/>
    <w:rsid w:val="003A23AD"/>
    <w:rsid w:val="003A23F0"/>
    <w:rsid w:val="003A2861"/>
    <w:rsid w:val="003A28A8"/>
    <w:rsid w:val="003A291A"/>
    <w:rsid w:val="003A2A5D"/>
    <w:rsid w:val="003A2C47"/>
    <w:rsid w:val="003A2DCE"/>
    <w:rsid w:val="003A2E33"/>
    <w:rsid w:val="003A2E40"/>
    <w:rsid w:val="003A2EB2"/>
    <w:rsid w:val="003A2F17"/>
    <w:rsid w:val="003A2FAB"/>
    <w:rsid w:val="003A3002"/>
    <w:rsid w:val="003A3015"/>
    <w:rsid w:val="003A303C"/>
    <w:rsid w:val="003A3165"/>
    <w:rsid w:val="003A3179"/>
    <w:rsid w:val="003A3208"/>
    <w:rsid w:val="003A3265"/>
    <w:rsid w:val="003A3271"/>
    <w:rsid w:val="003A329B"/>
    <w:rsid w:val="003A3354"/>
    <w:rsid w:val="003A33DA"/>
    <w:rsid w:val="003A33EB"/>
    <w:rsid w:val="003A33FE"/>
    <w:rsid w:val="003A34E1"/>
    <w:rsid w:val="003A357F"/>
    <w:rsid w:val="003A35E7"/>
    <w:rsid w:val="003A3754"/>
    <w:rsid w:val="003A37CE"/>
    <w:rsid w:val="003A37D7"/>
    <w:rsid w:val="003A3B74"/>
    <w:rsid w:val="003A3BAB"/>
    <w:rsid w:val="003A3D0D"/>
    <w:rsid w:val="003A3D4B"/>
    <w:rsid w:val="003A3D5D"/>
    <w:rsid w:val="003A3F5A"/>
    <w:rsid w:val="003A4235"/>
    <w:rsid w:val="003A42B7"/>
    <w:rsid w:val="003A43F2"/>
    <w:rsid w:val="003A448D"/>
    <w:rsid w:val="003A45A0"/>
    <w:rsid w:val="003A460B"/>
    <w:rsid w:val="003A474A"/>
    <w:rsid w:val="003A49AC"/>
    <w:rsid w:val="003A4CC0"/>
    <w:rsid w:val="003A4F62"/>
    <w:rsid w:val="003A4F94"/>
    <w:rsid w:val="003A545B"/>
    <w:rsid w:val="003A54C2"/>
    <w:rsid w:val="003A54C9"/>
    <w:rsid w:val="003A54D0"/>
    <w:rsid w:val="003A559B"/>
    <w:rsid w:val="003A55D4"/>
    <w:rsid w:val="003A563C"/>
    <w:rsid w:val="003A5673"/>
    <w:rsid w:val="003A5701"/>
    <w:rsid w:val="003A58D5"/>
    <w:rsid w:val="003A58E1"/>
    <w:rsid w:val="003A5C5E"/>
    <w:rsid w:val="003A5D26"/>
    <w:rsid w:val="003A5FA1"/>
    <w:rsid w:val="003A607F"/>
    <w:rsid w:val="003A62B3"/>
    <w:rsid w:val="003A6328"/>
    <w:rsid w:val="003A6370"/>
    <w:rsid w:val="003A63E7"/>
    <w:rsid w:val="003A64D5"/>
    <w:rsid w:val="003A66EC"/>
    <w:rsid w:val="003A6868"/>
    <w:rsid w:val="003A6881"/>
    <w:rsid w:val="003A68F9"/>
    <w:rsid w:val="003A6985"/>
    <w:rsid w:val="003A6F40"/>
    <w:rsid w:val="003A6F94"/>
    <w:rsid w:val="003A7188"/>
    <w:rsid w:val="003A7195"/>
    <w:rsid w:val="003A74C3"/>
    <w:rsid w:val="003A74F6"/>
    <w:rsid w:val="003A74FD"/>
    <w:rsid w:val="003A76D7"/>
    <w:rsid w:val="003A7886"/>
    <w:rsid w:val="003A7A38"/>
    <w:rsid w:val="003A7B73"/>
    <w:rsid w:val="003A7E72"/>
    <w:rsid w:val="003B002B"/>
    <w:rsid w:val="003B00B1"/>
    <w:rsid w:val="003B02B3"/>
    <w:rsid w:val="003B0424"/>
    <w:rsid w:val="003B055E"/>
    <w:rsid w:val="003B05A9"/>
    <w:rsid w:val="003B05AC"/>
    <w:rsid w:val="003B0A89"/>
    <w:rsid w:val="003B0B11"/>
    <w:rsid w:val="003B0DBD"/>
    <w:rsid w:val="003B0FE4"/>
    <w:rsid w:val="003B111D"/>
    <w:rsid w:val="003B11A5"/>
    <w:rsid w:val="003B164C"/>
    <w:rsid w:val="003B1865"/>
    <w:rsid w:val="003B18AF"/>
    <w:rsid w:val="003B1A0C"/>
    <w:rsid w:val="003B1C45"/>
    <w:rsid w:val="003B1CA5"/>
    <w:rsid w:val="003B1FF7"/>
    <w:rsid w:val="003B21EE"/>
    <w:rsid w:val="003B2269"/>
    <w:rsid w:val="003B22D6"/>
    <w:rsid w:val="003B23D7"/>
    <w:rsid w:val="003B23FA"/>
    <w:rsid w:val="003B2473"/>
    <w:rsid w:val="003B2519"/>
    <w:rsid w:val="003B252D"/>
    <w:rsid w:val="003B2660"/>
    <w:rsid w:val="003B27BC"/>
    <w:rsid w:val="003B285A"/>
    <w:rsid w:val="003B2EC6"/>
    <w:rsid w:val="003B30B3"/>
    <w:rsid w:val="003B31BB"/>
    <w:rsid w:val="003B3675"/>
    <w:rsid w:val="003B36A7"/>
    <w:rsid w:val="003B380E"/>
    <w:rsid w:val="003B3814"/>
    <w:rsid w:val="003B3A1A"/>
    <w:rsid w:val="003B3AFB"/>
    <w:rsid w:val="003B3B39"/>
    <w:rsid w:val="003B3EE1"/>
    <w:rsid w:val="003B3FA8"/>
    <w:rsid w:val="003B4085"/>
    <w:rsid w:val="003B4267"/>
    <w:rsid w:val="003B43B4"/>
    <w:rsid w:val="003B4553"/>
    <w:rsid w:val="003B476F"/>
    <w:rsid w:val="003B4890"/>
    <w:rsid w:val="003B49A2"/>
    <w:rsid w:val="003B4AEE"/>
    <w:rsid w:val="003B4B77"/>
    <w:rsid w:val="003B4D23"/>
    <w:rsid w:val="003B4ED5"/>
    <w:rsid w:val="003B4F40"/>
    <w:rsid w:val="003B4FAC"/>
    <w:rsid w:val="003B50C1"/>
    <w:rsid w:val="003B5109"/>
    <w:rsid w:val="003B52DA"/>
    <w:rsid w:val="003B53C5"/>
    <w:rsid w:val="003B547A"/>
    <w:rsid w:val="003B56DF"/>
    <w:rsid w:val="003B5779"/>
    <w:rsid w:val="003B5782"/>
    <w:rsid w:val="003B57F4"/>
    <w:rsid w:val="003B583C"/>
    <w:rsid w:val="003B5883"/>
    <w:rsid w:val="003B5955"/>
    <w:rsid w:val="003B5A17"/>
    <w:rsid w:val="003B5C42"/>
    <w:rsid w:val="003B5D3F"/>
    <w:rsid w:val="003B5D49"/>
    <w:rsid w:val="003B5E47"/>
    <w:rsid w:val="003B5EFD"/>
    <w:rsid w:val="003B61E0"/>
    <w:rsid w:val="003B62AF"/>
    <w:rsid w:val="003B6428"/>
    <w:rsid w:val="003B6496"/>
    <w:rsid w:val="003B65B7"/>
    <w:rsid w:val="003B6732"/>
    <w:rsid w:val="003B6744"/>
    <w:rsid w:val="003B68D7"/>
    <w:rsid w:val="003B6960"/>
    <w:rsid w:val="003B69C6"/>
    <w:rsid w:val="003B69ED"/>
    <w:rsid w:val="003B6D46"/>
    <w:rsid w:val="003B6D99"/>
    <w:rsid w:val="003B6E9F"/>
    <w:rsid w:val="003B6F4B"/>
    <w:rsid w:val="003B6F55"/>
    <w:rsid w:val="003B6FF9"/>
    <w:rsid w:val="003B71F2"/>
    <w:rsid w:val="003B71F3"/>
    <w:rsid w:val="003B72FB"/>
    <w:rsid w:val="003B7408"/>
    <w:rsid w:val="003B74D9"/>
    <w:rsid w:val="003B753A"/>
    <w:rsid w:val="003B7548"/>
    <w:rsid w:val="003B7674"/>
    <w:rsid w:val="003B77F9"/>
    <w:rsid w:val="003B7981"/>
    <w:rsid w:val="003B7B04"/>
    <w:rsid w:val="003B7D47"/>
    <w:rsid w:val="003B7EC5"/>
    <w:rsid w:val="003C01E6"/>
    <w:rsid w:val="003C0294"/>
    <w:rsid w:val="003C0642"/>
    <w:rsid w:val="003C0689"/>
    <w:rsid w:val="003C07D3"/>
    <w:rsid w:val="003C0B37"/>
    <w:rsid w:val="003C0D89"/>
    <w:rsid w:val="003C0E2E"/>
    <w:rsid w:val="003C0E67"/>
    <w:rsid w:val="003C0F16"/>
    <w:rsid w:val="003C0F3C"/>
    <w:rsid w:val="003C133E"/>
    <w:rsid w:val="003C1374"/>
    <w:rsid w:val="003C13DD"/>
    <w:rsid w:val="003C1435"/>
    <w:rsid w:val="003C1573"/>
    <w:rsid w:val="003C15BE"/>
    <w:rsid w:val="003C1676"/>
    <w:rsid w:val="003C17D0"/>
    <w:rsid w:val="003C17DB"/>
    <w:rsid w:val="003C1941"/>
    <w:rsid w:val="003C1A48"/>
    <w:rsid w:val="003C1A7E"/>
    <w:rsid w:val="003C1B25"/>
    <w:rsid w:val="003C1B5A"/>
    <w:rsid w:val="003C1DC6"/>
    <w:rsid w:val="003C1E02"/>
    <w:rsid w:val="003C1E1D"/>
    <w:rsid w:val="003C1FD7"/>
    <w:rsid w:val="003C2918"/>
    <w:rsid w:val="003C2951"/>
    <w:rsid w:val="003C2AE0"/>
    <w:rsid w:val="003C2B6E"/>
    <w:rsid w:val="003C2C42"/>
    <w:rsid w:val="003C2E13"/>
    <w:rsid w:val="003C3128"/>
    <w:rsid w:val="003C31AD"/>
    <w:rsid w:val="003C3236"/>
    <w:rsid w:val="003C32BD"/>
    <w:rsid w:val="003C3550"/>
    <w:rsid w:val="003C36DD"/>
    <w:rsid w:val="003C3816"/>
    <w:rsid w:val="003C3846"/>
    <w:rsid w:val="003C3889"/>
    <w:rsid w:val="003C3B17"/>
    <w:rsid w:val="003C3B73"/>
    <w:rsid w:val="003C3C24"/>
    <w:rsid w:val="003C3E67"/>
    <w:rsid w:val="003C43BF"/>
    <w:rsid w:val="003C45C9"/>
    <w:rsid w:val="003C45DC"/>
    <w:rsid w:val="003C4670"/>
    <w:rsid w:val="003C4963"/>
    <w:rsid w:val="003C49A8"/>
    <w:rsid w:val="003C4A07"/>
    <w:rsid w:val="003C4A0F"/>
    <w:rsid w:val="003C4A97"/>
    <w:rsid w:val="003C4BFF"/>
    <w:rsid w:val="003C4C98"/>
    <w:rsid w:val="003C4DCB"/>
    <w:rsid w:val="003C4EA6"/>
    <w:rsid w:val="003C4FD8"/>
    <w:rsid w:val="003C50FB"/>
    <w:rsid w:val="003C549E"/>
    <w:rsid w:val="003C556F"/>
    <w:rsid w:val="003C5622"/>
    <w:rsid w:val="003C5674"/>
    <w:rsid w:val="003C5803"/>
    <w:rsid w:val="003C5D27"/>
    <w:rsid w:val="003C5F9D"/>
    <w:rsid w:val="003C601D"/>
    <w:rsid w:val="003C60C0"/>
    <w:rsid w:val="003C6208"/>
    <w:rsid w:val="003C6447"/>
    <w:rsid w:val="003C64CD"/>
    <w:rsid w:val="003C66AF"/>
    <w:rsid w:val="003C6836"/>
    <w:rsid w:val="003C6AAA"/>
    <w:rsid w:val="003C6B5A"/>
    <w:rsid w:val="003C6C8F"/>
    <w:rsid w:val="003C6F47"/>
    <w:rsid w:val="003C6FB8"/>
    <w:rsid w:val="003C730F"/>
    <w:rsid w:val="003C73E0"/>
    <w:rsid w:val="003C7604"/>
    <w:rsid w:val="003C7645"/>
    <w:rsid w:val="003C7692"/>
    <w:rsid w:val="003C773C"/>
    <w:rsid w:val="003C77E4"/>
    <w:rsid w:val="003C7962"/>
    <w:rsid w:val="003C7992"/>
    <w:rsid w:val="003C79A5"/>
    <w:rsid w:val="003C7A2F"/>
    <w:rsid w:val="003C7A8A"/>
    <w:rsid w:val="003C7B06"/>
    <w:rsid w:val="003C7C23"/>
    <w:rsid w:val="003C7C9E"/>
    <w:rsid w:val="003C7D7A"/>
    <w:rsid w:val="003D017D"/>
    <w:rsid w:val="003D072F"/>
    <w:rsid w:val="003D0810"/>
    <w:rsid w:val="003D094B"/>
    <w:rsid w:val="003D0994"/>
    <w:rsid w:val="003D0AC2"/>
    <w:rsid w:val="003D0AF1"/>
    <w:rsid w:val="003D0B1F"/>
    <w:rsid w:val="003D0BCD"/>
    <w:rsid w:val="003D0C20"/>
    <w:rsid w:val="003D0C2F"/>
    <w:rsid w:val="003D108E"/>
    <w:rsid w:val="003D113B"/>
    <w:rsid w:val="003D12B6"/>
    <w:rsid w:val="003D1491"/>
    <w:rsid w:val="003D14CB"/>
    <w:rsid w:val="003D17BB"/>
    <w:rsid w:val="003D17BE"/>
    <w:rsid w:val="003D17F6"/>
    <w:rsid w:val="003D191F"/>
    <w:rsid w:val="003D197F"/>
    <w:rsid w:val="003D1D5D"/>
    <w:rsid w:val="003D1DE5"/>
    <w:rsid w:val="003D1ED2"/>
    <w:rsid w:val="003D1FDA"/>
    <w:rsid w:val="003D23EA"/>
    <w:rsid w:val="003D2459"/>
    <w:rsid w:val="003D24CD"/>
    <w:rsid w:val="003D24E1"/>
    <w:rsid w:val="003D26B9"/>
    <w:rsid w:val="003D27FB"/>
    <w:rsid w:val="003D2845"/>
    <w:rsid w:val="003D29B0"/>
    <w:rsid w:val="003D29C3"/>
    <w:rsid w:val="003D2B8B"/>
    <w:rsid w:val="003D2D4F"/>
    <w:rsid w:val="003D2D94"/>
    <w:rsid w:val="003D2F07"/>
    <w:rsid w:val="003D2F0D"/>
    <w:rsid w:val="003D308B"/>
    <w:rsid w:val="003D3192"/>
    <w:rsid w:val="003D32FA"/>
    <w:rsid w:val="003D3342"/>
    <w:rsid w:val="003D34EA"/>
    <w:rsid w:val="003D351D"/>
    <w:rsid w:val="003D352E"/>
    <w:rsid w:val="003D35A4"/>
    <w:rsid w:val="003D3691"/>
    <w:rsid w:val="003D3AA3"/>
    <w:rsid w:val="003D3B45"/>
    <w:rsid w:val="003D3BFE"/>
    <w:rsid w:val="003D3C73"/>
    <w:rsid w:val="003D3D4E"/>
    <w:rsid w:val="003D3ED6"/>
    <w:rsid w:val="003D400A"/>
    <w:rsid w:val="003D401E"/>
    <w:rsid w:val="003D40E1"/>
    <w:rsid w:val="003D4131"/>
    <w:rsid w:val="003D454F"/>
    <w:rsid w:val="003D458D"/>
    <w:rsid w:val="003D4859"/>
    <w:rsid w:val="003D49E5"/>
    <w:rsid w:val="003D4A95"/>
    <w:rsid w:val="003D4ADF"/>
    <w:rsid w:val="003D4E1C"/>
    <w:rsid w:val="003D4F8B"/>
    <w:rsid w:val="003D5035"/>
    <w:rsid w:val="003D519B"/>
    <w:rsid w:val="003D52F9"/>
    <w:rsid w:val="003D532D"/>
    <w:rsid w:val="003D54C9"/>
    <w:rsid w:val="003D560A"/>
    <w:rsid w:val="003D5B32"/>
    <w:rsid w:val="003D5C5F"/>
    <w:rsid w:val="003D5C62"/>
    <w:rsid w:val="003D5CDA"/>
    <w:rsid w:val="003D5D6F"/>
    <w:rsid w:val="003D5EE9"/>
    <w:rsid w:val="003D5F16"/>
    <w:rsid w:val="003D5FF4"/>
    <w:rsid w:val="003D6098"/>
    <w:rsid w:val="003D611C"/>
    <w:rsid w:val="003D61B5"/>
    <w:rsid w:val="003D62AC"/>
    <w:rsid w:val="003D6564"/>
    <w:rsid w:val="003D66F1"/>
    <w:rsid w:val="003D66F6"/>
    <w:rsid w:val="003D672A"/>
    <w:rsid w:val="003D6768"/>
    <w:rsid w:val="003D676B"/>
    <w:rsid w:val="003D6829"/>
    <w:rsid w:val="003D6A2C"/>
    <w:rsid w:val="003D6A70"/>
    <w:rsid w:val="003D6B7F"/>
    <w:rsid w:val="003D6F20"/>
    <w:rsid w:val="003D6F53"/>
    <w:rsid w:val="003D7049"/>
    <w:rsid w:val="003D70F6"/>
    <w:rsid w:val="003D7240"/>
    <w:rsid w:val="003D736B"/>
    <w:rsid w:val="003D73E1"/>
    <w:rsid w:val="003D7405"/>
    <w:rsid w:val="003D761E"/>
    <w:rsid w:val="003D77DA"/>
    <w:rsid w:val="003D7895"/>
    <w:rsid w:val="003D78AE"/>
    <w:rsid w:val="003D7AE2"/>
    <w:rsid w:val="003D7C5C"/>
    <w:rsid w:val="003D7D23"/>
    <w:rsid w:val="003D7D52"/>
    <w:rsid w:val="003D7D58"/>
    <w:rsid w:val="003D7D76"/>
    <w:rsid w:val="003D7DA0"/>
    <w:rsid w:val="003D7E57"/>
    <w:rsid w:val="003D7E87"/>
    <w:rsid w:val="003D7E91"/>
    <w:rsid w:val="003D7FE3"/>
    <w:rsid w:val="003E0043"/>
    <w:rsid w:val="003E00D8"/>
    <w:rsid w:val="003E016F"/>
    <w:rsid w:val="003E01A6"/>
    <w:rsid w:val="003E0320"/>
    <w:rsid w:val="003E03AD"/>
    <w:rsid w:val="003E04F0"/>
    <w:rsid w:val="003E063A"/>
    <w:rsid w:val="003E065B"/>
    <w:rsid w:val="003E06CA"/>
    <w:rsid w:val="003E06DD"/>
    <w:rsid w:val="003E0769"/>
    <w:rsid w:val="003E079D"/>
    <w:rsid w:val="003E07E9"/>
    <w:rsid w:val="003E09CE"/>
    <w:rsid w:val="003E0A48"/>
    <w:rsid w:val="003E0CA2"/>
    <w:rsid w:val="003E0CA5"/>
    <w:rsid w:val="003E0E9B"/>
    <w:rsid w:val="003E0EFB"/>
    <w:rsid w:val="003E0FEE"/>
    <w:rsid w:val="003E1015"/>
    <w:rsid w:val="003E1042"/>
    <w:rsid w:val="003E1052"/>
    <w:rsid w:val="003E10BD"/>
    <w:rsid w:val="003E11EF"/>
    <w:rsid w:val="003E12EC"/>
    <w:rsid w:val="003E1373"/>
    <w:rsid w:val="003E13C4"/>
    <w:rsid w:val="003E1449"/>
    <w:rsid w:val="003E16B0"/>
    <w:rsid w:val="003E19D5"/>
    <w:rsid w:val="003E1A1A"/>
    <w:rsid w:val="003E1A1B"/>
    <w:rsid w:val="003E1C2C"/>
    <w:rsid w:val="003E1D0C"/>
    <w:rsid w:val="003E1D85"/>
    <w:rsid w:val="003E1D9A"/>
    <w:rsid w:val="003E1F26"/>
    <w:rsid w:val="003E2004"/>
    <w:rsid w:val="003E2494"/>
    <w:rsid w:val="003E2495"/>
    <w:rsid w:val="003E2572"/>
    <w:rsid w:val="003E2688"/>
    <w:rsid w:val="003E2843"/>
    <w:rsid w:val="003E2A2C"/>
    <w:rsid w:val="003E2CAB"/>
    <w:rsid w:val="003E2E83"/>
    <w:rsid w:val="003E2F55"/>
    <w:rsid w:val="003E3010"/>
    <w:rsid w:val="003E3050"/>
    <w:rsid w:val="003E30D2"/>
    <w:rsid w:val="003E3316"/>
    <w:rsid w:val="003E3384"/>
    <w:rsid w:val="003E3524"/>
    <w:rsid w:val="003E36CE"/>
    <w:rsid w:val="003E37A7"/>
    <w:rsid w:val="003E388D"/>
    <w:rsid w:val="003E3999"/>
    <w:rsid w:val="003E3A07"/>
    <w:rsid w:val="003E3C0A"/>
    <w:rsid w:val="003E3CCE"/>
    <w:rsid w:val="003E3D91"/>
    <w:rsid w:val="003E3F96"/>
    <w:rsid w:val="003E4092"/>
    <w:rsid w:val="003E4128"/>
    <w:rsid w:val="003E412E"/>
    <w:rsid w:val="003E4169"/>
    <w:rsid w:val="003E4301"/>
    <w:rsid w:val="003E43DD"/>
    <w:rsid w:val="003E44CB"/>
    <w:rsid w:val="003E45FA"/>
    <w:rsid w:val="003E463C"/>
    <w:rsid w:val="003E4A9E"/>
    <w:rsid w:val="003E4C9D"/>
    <w:rsid w:val="003E4D4E"/>
    <w:rsid w:val="003E4F43"/>
    <w:rsid w:val="003E5066"/>
    <w:rsid w:val="003E5157"/>
    <w:rsid w:val="003E517D"/>
    <w:rsid w:val="003E522F"/>
    <w:rsid w:val="003E55B9"/>
    <w:rsid w:val="003E56FC"/>
    <w:rsid w:val="003E574F"/>
    <w:rsid w:val="003E57A2"/>
    <w:rsid w:val="003E5810"/>
    <w:rsid w:val="003E5A9B"/>
    <w:rsid w:val="003E5BD1"/>
    <w:rsid w:val="003E5C22"/>
    <w:rsid w:val="003E5F81"/>
    <w:rsid w:val="003E6176"/>
    <w:rsid w:val="003E6196"/>
    <w:rsid w:val="003E6221"/>
    <w:rsid w:val="003E6239"/>
    <w:rsid w:val="003E6425"/>
    <w:rsid w:val="003E6716"/>
    <w:rsid w:val="003E6798"/>
    <w:rsid w:val="003E69EA"/>
    <w:rsid w:val="003E6A0F"/>
    <w:rsid w:val="003E6B42"/>
    <w:rsid w:val="003E6BF4"/>
    <w:rsid w:val="003E6C89"/>
    <w:rsid w:val="003E707C"/>
    <w:rsid w:val="003E7092"/>
    <w:rsid w:val="003E7124"/>
    <w:rsid w:val="003E7252"/>
    <w:rsid w:val="003E7560"/>
    <w:rsid w:val="003E758A"/>
    <w:rsid w:val="003E7599"/>
    <w:rsid w:val="003E7664"/>
    <w:rsid w:val="003E785F"/>
    <w:rsid w:val="003E7909"/>
    <w:rsid w:val="003E7977"/>
    <w:rsid w:val="003E7B20"/>
    <w:rsid w:val="003E7B71"/>
    <w:rsid w:val="003E7BEC"/>
    <w:rsid w:val="003E7C1B"/>
    <w:rsid w:val="003E7E59"/>
    <w:rsid w:val="003E7ECC"/>
    <w:rsid w:val="003E7EFE"/>
    <w:rsid w:val="003F0001"/>
    <w:rsid w:val="003F001D"/>
    <w:rsid w:val="003F021F"/>
    <w:rsid w:val="003F022E"/>
    <w:rsid w:val="003F034B"/>
    <w:rsid w:val="003F036F"/>
    <w:rsid w:val="003F0517"/>
    <w:rsid w:val="003F0664"/>
    <w:rsid w:val="003F06D4"/>
    <w:rsid w:val="003F07DF"/>
    <w:rsid w:val="003F0844"/>
    <w:rsid w:val="003F08C3"/>
    <w:rsid w:val="003F09BD"/>
    <w:rsid w:val="003F0AA4"/>
    <w:rsid w:val="003F0B12"/>
    <w:rsid w:val="003F0C45"/>
    <w:rsid w:val="003F0CC5"/>
    <w:rsid w:val="003F0F34"/>
    <w:rsid w:val="003F1057"/>
    <w:rsid w:val="003F11E1"/>
    <w:rsid w:val="003F134F"/>
    <w:rsid w:val="003F1497"/>
    <w:rsid w:val="003F154F"/>
    <w:rsid w:val="003F15B1"/>
    <w:rsid w:val="003F1AFA"/>
    <w:rsid w:val="003F1C04"/>
    <w:rsid w:val="003F1C53"/>
    <w:rsid w:val="003F2053"/>
    <w:rsid w:val="003F2394"/>
    <w:rsid w:val="003F239B"/>
    <w:rsid w:val="003F246C"/>
    <w:rsid w:val="003F26CB"/>
    <w:rsid w:val="003F276B"/>
    <w:rsid w:val="003F28EE"/>
    <w:rsid w:val="003F29EB"/>
    <w:rsid w:val="003F2A24"/>
    <w:rsid w:val="003F2A39"/>
    <w:rsid w:val="003F2C76"/>
    <w:rsid w:val="003F2D58"/>
    <w:rsid w:val="003F30E0"/>
    <w:rsid w:val="003F3133"/>
    <w:rsid w:val="003F3220"/>
    <w:rsid w:val="003F333D"/>
    <w:rsid w:val="003F3569"/>
    <w:rsid w:val="003F36A6"/>
    <w:rsid w:val="003F3789"/>
    <w:rsid w:val="003F37C3"/>
    <w:rsid w:val="003F3878"/>
    <w:rsid w:val="003F3918"/>
    <w:rsid w:val="003F3C29"/>
    <w:rsid w:val="003F3F8E"/>
    <w:rsid w:val="003F420E"/>
    <w:rsid w:val="003F431F"/>
    <w:rsid w:val="003F43A1"/>
    <w:rsid w:val="003F485E"/>
    <w:rsid w:val="003F4A65"/>
    <w:rsid w:val="003F4BF0"/>
    <w:rsid w:val="003F4CA3"/>
    <w:rsid w:val="003F4E06"/>
    <w:rsid w:val="003F4E0C"/>
    <w:rsid w:val="003F4E82"/>
    <w:rsid w:val="003F510F"/>
    <w:rsid w:val="003F5366"/>
    <w:rsid w:val="003F5374"/>
    <w:rsid w:val="003F544F"/>
    <w:rsid w:val="003F5690"/>
    <w:rsid w:val="003F5799"/>
    <w:rsid w:val="003F583C"/>
    <w:rsid w:val="003F588B"/>
    <w:rsid w:val="003F58AC"/>
    <w:rsid w:val="003F58DE"/>
    <w:rsid w:val="003F5A28"/>
    <w:rsid w:val="003F5AB2"/>
    <w:rsid w:val="003F5AB7"/>
    <w:rsid w:val="003F5ADB"/>
    <w:rsid w:val="003F5BC7"/>
    <w:rsid w:val="003F5CB3"/>
    <w:rsid w:val="003F5D82"/>
    <w:rsid w:val="003F5E26"/>
    <w:rsid w:val="003F5F19"/>
    <w:rsid w:val="003F5F39"/>
    <w:rsid w:val="003F60A5"/>
    <w:rsid w:val="003F6186"/>
    <w:rsid w:val="003F61EF"/>
    <w:rsid w:val="003F6311"/>
    <w:rsid w:val="003F63FA"/>
    <w:rsid w:val="003F6411"/>
    <w:rsid w:val="003F66B0"/>
    <w:rsid w:val="003F6781"/>
    <w:rsid w:val="003F6A6F"/>
    <w:rsid w:val="003F6AF9"/>
    <w:rsid w:val="003F6CA8"/>
    <w:rsid w:val="003F6CAD"/>
    <w:rsid w:val="003F70DB"/>
    <w:rsid w:val="003F710E"/>
    <w:rsid w:val="003F71A7"/>
    <w:rsid w:val="003F7294"/>
    <w:rsid w:val="003F74CE"/>
    <w:rsid w:val="003F7676"/>
    <w:rsid w:val="003F7725"/>
    <w:rsid w:val="003F795B"/>
    <w:rsid w:val="003F798D"/>
    <w:rsid w:val="003F7A20"/>
    <w:rsid w:val="003F7B50"/>
    <w:rsid w:val="003F7D9A"/>
    <w:rsid w:val="004000F2"/>
    <w:rsid w:val="00400282"/>
    <w:rsid w:val="0040034D"/>
    <w:rsid w:val="004003B5"/>
    <w:rsid w:val="00400508"/>
    <w:rsid w:val="0040054A"/>
    <w:rsid w:val="004005B4"/>
    <w:rsid w:val="00400A8A"/>
    <w:rsid w:val="00400B53"/>
    <w:rsid w:val="00400E97"/>
    <w:rsid w:val="0040124A"/>
    <w:rsid w:val="004013E6"/>
    <w:rsid w:val="0040144E"/>
    <w:rsid w:val="00401635"/>
    <w:rsid w:val="00401645"/>
    <w:rsid w:val="004018DE"/>
    <w:rsid w:val="00401928"/>
    <w:rsid w:val="00401ABD"/>
    <w:rsid w:val="00401AFC"/>
    <w:rsid w:val="00401C58"/>
    <w:rsid w:val="00401CCB"/>
    <w:rsid w:val="00401D66"/>
    <w:rsid w:val="00401DC2"/>
    <w:rsid w:val="00401E9A"/>
    <w:rsid w:val="00401F1D"/>
    <w:rsid w:val="004020D6"/>
    <w:rsid w:val="00402177"/>
    <w:rsid w:val="00402200"/>
    <w:rsid w:val="00402599"/>
    <w:rsid w:val="004025EF"/>
    <w:rsid w:val="00402630"/>
    <w:rsid w:val="004026B5"/>
    <w:rsid w:val="004027C9"/>
    <w:rsid w:val="00402886"/>
    <w:rsid w:val="00402916"/>
    <w:rsid w:val="004029AE"/>
    <w:rsid w:val="00402A4A"/>
    <w:rsid w:val="00402A9B"/>
    <w:rsid w:val="00402AD6"/>
    <w:rsid w:val="00402B1C"/>
    <w:rsid w:val="00402B24"/>
    <w:rsid w:val="00402C73"/>
    <w:rsid w:val="00402D4D"/>
    <w:rsid w:val="00402E73"/>
    <w:rsid w:val="00403039"/>
    <w:rsid w:val="00403044"/>
    <w:rsid w:val="00403070"/>
    <w:rsid w:val="00403082"/>
    <w:rsid w:val="004030B0"/>
    <w:rsid w:val="00403664"/>
    <w:rsid w:val="004037FF"/>
    <w:rsid w:val="00403807"/>
    <w:rsid w:val="00403989"/>
    <w:rsid w:val="004039FA"/>
    <w:rsid w:val="004039FF"/>
    <w:rsid w:val="00403E99"/>
    <w:rsid w:val="00403F6F"/>
    <w:rsid w:val="00404179"/>
    <w:rsid w:val="004041BE"/>
    <w:rsid w:val="00404564"/>
    <w:rsid w:val="004047C4"/>
    <w:rsid w:val="004047C7"/>
    <w:rsid w:val="004048D1"/>
    <w:rsid w:val="00404959"/>
    <w:rsid w:val="00404A12"/>
    <w:rsid w:val="00404AB9"/>
    <w:rsid w:val="00404B81"/>
    <w:rsid w:val="00404BF7"/>
    <w:rsid w:val="00404D3C"/>
    <w:rsid w:val="00404F3E"/>
    <w:rsid w:val="00404F7F"/>
    <w:rsid w:val="0040500E"/>
    <w:rsid w:val="0040508B"/>
    <w:rsid w:val="004051C3"/>
    <w:rsid w:val="0040525C"/>
    <w:rsid w:val="004053F0"/>
    <w:rsid w:val="0040547A"/>
    <w:rsid w:val="00405655"/>
    <w:rsid w:val="004057A8"/>
    <w:rsid w:val="004059B3"/>
    <w:rsid w:val="00405CD5"/>
    <w:rsid w:val="00405DE2"/>
    <w:rsid w:val="00405FAC"/>
    <w:rsid w:val="004060C7"/>
    <w:rsid w:val="00406143"/>
    <w:rsid w:val="004061DE"/>
    <w:rsid w:val="0040641E"/>
    <w:rsid w:val="00406480"/>
    <w:rsid w:val="00406544"/>
    <w:rsid w:val="004066AA"/>
    <w:rsid w:val="004066C2"/>
    <w:rsid w:val="00406700"/>
    <w:rsid w:val="004067AA"/>
    <w:rsid w:val="00406DC5"/>
    <w:rsid w:val="00406FF4"/>
    <w:rsid w:val="00406FF6"/>
    <w:rsid w:val="0040709A"/>
    <w:rsid w:val="00407185"/>
    <w:rsid w:val="00407238"/>
    <w:rsid w:val="00407562"/>
    <w:rsid w:val="004075B9"/>
    <w:rsid w:val="004077DA"/>
    <w:rsid w:val="004078D8"/>
    <w:rsid w:val="00407AB8"/>
    <w:rsid w:val="00407ABB"/>
    <w:rsid w:val="00407CA0"/>
    <w:rsid w:val="00407D42"/>
    <w:rsid w:val="00407DD7"/>
    <w:rsid w:val="00407DF3"/>
    <w:rsid w:val="00407F36"/>
    <w:rsid w:val="00407F78"/>
    <w:rsid w:val="00410031"/>
    <w:rsid w:val="004103C3"/>
    <w:rsid w:val="004103C7"/>
    <w:rsid w:val="004105DF"/>
    <w:rsid w:val="0041061B"/>
    <w:rsid w:val="00410678"/>
    <w:rsid w:val="004106C3"/>
    <w:rsid w:val="0041078F"/>
    <w:rsid w:val="0041099B"/>
    <w:rsid w:val="004109DF"/>
    <w:rsid w:val="004109FB"/>
    <w:rsid w:val="00410A1A"/>
    <w:rsid w:val="00410A99"/>
    <w:rsid w:val="00410A9A"/>
    <w:rsid w:val="00410EA1"/>
    <w:rsid w:val="00410FC9"/>
    <w:rsid w:val="0041110E"/>
    <w:rsid w:val="00411220"/>
    <w:rsid w:val="00411231"/>
    <w:rsid w:val="0041168A"/>
    <w:rsid w:val="004118C6"/>
    <w:rsid w:val="00411942"/>
    <w:rsid w:val="00411A57"/>
    <w:rsid w:val="00411B76"/>
    <w:rsid w:val="00412063"/>
    <w:rsid w:val="004120AB"/>
    <w:rsid w:val="004120EB"/>
    <w:rsid w:val="004122E8"/>
    <w:rsid w:val="0041235C"/>
    <w:rsid w:val="004123BF"/>
    <w:rsid w:val="0041246A"/>
    <w:rsid w:val="0041289C"/>
    <w:rsid w:val="004128B7"/>
    <w:rsid w:val="00412B01"/>
    <w:rsid w:val="00412BDB"/>
    <w:rsid w:val="00412DE7"/>
    <w:rsid w:val="00412F6E"/>
    <w:rsid w:val="00413262"/>
    <w:rsid w:val="00413340"/>
    <w:rsid w:val="00413628"/>
    <w:rsid w:val="004136A6"/>
    <w:rsid w:val="004138AE"/>
    <w:rsid w:val="004138B7"/>
    <w:rsid w:val="00413900"/>
    <w:rsid w:val="00413943"/>
    <w:rsid w:val="00413B26"/>
    <w:rsid w:val="00413C76"/>
    <w:rsid w:val="00413DF6"/>
    <w:rsid w:val="00413FE9"/>
    <w:rsid w:val="004143D3"/>
    <w:rsid w:val="00414478"/>
    <w:rsid w:val="004145D8"/>
    <w:rsid w:val="004146CA"/>
    <w:rsid w:val="004149C5"/>
    <w:rsid w:val="00414C08"/>
    <w:rsid w:val="00414C13"/>
    <w:rsid w:val="00414F27"/>
    <w:rsid w:val="00414F72"/>
    <w:rsid w:val="00414F96"/>
    <w:rsid w:val="00415156"/>
    <w:rsid w:val="004151E2"/>
    <w:rsid w:val="004152ED"/>
    <w:rsid w:val="004153C1"/>
    <w:rsid w:val="0041546B"/>
    <w:rsid w:val="004154A8"/>
    <w:rsid w:val="004154AB"/>
    <w:rsid w:val="00415684"/>
    <w:rsid w:val="0041578B"/>
    <w:rsid w:val="0041579E"/>
    <w:rsid w:val="0041591B"/>
    <w:rsid w:val="004159EF"/>
    <w:rsid w:val="00415AD1"/>
    <w:rsid w:val="00415BCA"/>
    <w:rsid w:val="00415E19"/>
    <w:rsid w:val="00415E5B"/>
    <w:rsid w:val="00415F56"/>
    <w:rsid w:val="00415F72"/>
    <w:rsid w:val="004161FD"/>
    <w:rsid w:val="00416347"/>
    <w:rsid w:val="004163B8"/>
    <w:rsid w:val="00416434"/>
    <w:rsid w:val="00416658"/>
    <w:rsid w:val="00416B8C"/>
    <w:rsid w:val="00416BC7"/>
    <w:rsid w:val="00416E79"/>
    <w:rsid w:val="00416EFE"/>
    <w:rsid w:val="00417120"/>
    <w:rsid w:val="004171F2"/>
    <w:rsid w:val="00417289"/>
    <w:rsid w:val="0041758D"/>
    <w:rsid w:val="00417762"/>
    <w:rsid w:val="00417785"/>
    <w:rsid w:val="004177DD"/>
    <w:rsid w:val="004178B5"/>
    <w:rsid w:val="00417B4B"/>
    <w:rsid w:val="00417E60"/>
    <w:rsid w:val="00417E9B"/>
    <w:rsid w:val="0042009E"/>
    <w:rsid w:val="004201A3"/>
    <w:rsid w:val="004201BC"/>
    <w:rsid w:val="004202BD"/>
    <w:rsid w:val="0042053F"/>
    <w:rsid w:val="00420A7B"/>
    <w:rsid w:val="00420AAD"/>
    <w:rsid w:val="00420BA8"/>
    <w:rsid w:val="00420C00"/>
    <w:rsid w:val="00420C68"/>
    <w:rsid w:val="00420DA1"/>
    <w:rsid w:val="00420DB3"/>
    <w:rsid w:val="00421006"/>
    <w:rsid w:val="00421016"/>
    <w:rsid w:val="0042106F"/>
    <w:rsid w:val="0042118D"/>
    <w:rsid w:val="0042142A"/>
    <w:rsid w:val="0042154A"/>
    <w:rsid w:val="00421661"/>
    <w:rsid w:val="00421762"/>
    <w:rsid w:val="00421797"/>
    <w:rsid w:val="00421927"/>
    <w:rsid w:val="00421B95"/>
    <w:rsid w:val="00421C00"/>
    <w:rsid w:val="00421DB8"/>
    <w:rsid w:val="00422112"/>
    <w:rsid w:val="00422332"/>
    <w:rsid w:val="00422343"/>
    <w:rsid w:val="004223C4"/>
    <w:rsid w:val="00422614"/>
    <w:rsid w:val="0042263D"/>
    <w:rsid w:val="00422659"/>
    <w:rsid w:val="00422907"/>
    <w:rsid w:val="0042294E"/>
    <w:rsid w:val="00422A22"/>
    <w:rsid w:val="00422B43"/>
    <w:rsid w:val="00422C30"/>
    <w:rsid w:val="00422D36"/>
    <w:rsid w:val="00422DBE"/>
    <w:rsid w:val="00422EE9"/>
    <w:rsid w:val="00422EEA"/>
    <w:rsid w:val="00423225"/>
    <w:rsid w:val="004233E9"/>
    <w:rsid w:val="00423497"/>
    <w:rsid w:val="004238F2"/>
    <w:rsid w:val="00423A11"/>
    <w:rsid w:val="00423ACE"/>
    <w:rsid w:val="00423ADD"/>
    <w:rsid w:val="00423B76"/>
    <w:rsid w:val="00423BBE"/>
    <w:rsid w:val="00423C45"/>
    <w:rsid w:val="00423C97"/>
    <w:rsid w:val="00423D89"/>
    <w:rsid w:val="00423DAB"/>
    <w:rsid w:val="00423DB7"/>
    <w:rsid w:val="00423E2A"/>
    <w:rsid w:val="00423FD2"/>
    <w:rsid w:val="0042420B"/>
    <w:rsid w:val="00424454"/>
    <w:rsid w:val="004244FD"/>
    <w:rsid w:val="0042458B"/>
    <w:rsid w:val="004247D4"/>
    <w:rsid w:val="00424A48"/>
    <w:rsid w:val="00424B5C"/>
    <w:rsid w:val="00424D95"/>
    <w:rsid w:val="00424F1A"/>
    <w:rsid w:val="004251B2"/>
    <w:rsid w:val="00425345"/>
    <w:rsid w:val="004254A0"/>
    <w:rsid w:val="00425616"/>
    <w:rsid w:val="0042564F"/>
    <w:rsid w:val="00425706"/>
    <w:rsid w:val="0042579E"/>
    <w:rsid w:val="00425AC5"/>
    <w:rsid w:val="00425C32"/>
    <w:rsid w:val="00425CAA"/>
    <w:rsid w:val="00425D58"/>
    <w:rsid w:val="00425E8E"/>
    <w:rsid w:val="00425F19"/>
    <w:rsid w:val="00425F9D"/>
    <w:rsid w:val="004260A0"/>
    <w:rsid w:val="0042619A"/>
    <w:rsid w:val="004261E1"/>
    <w:rsid w:val="004261E6"/>
    <w:rsid w:val="004262BD"/>
    <w:rsid w:val="004262DA"/>
    <w:rsid w:val="00426459"/>
    <w:rsid w:val="004264B4"/>
    <w:rsid w:val="004265A4"/>
    <w:rsid w:val="0042662D"/>
    <w:rsid w:val="00426891"/>
    <w:rsid w:val="004269A9"/>
    <w:rsid w:val="00426C71"/>
    <w:rsid w:val="00426D3C"/>
    <w:rsid w:val="00426D56"/>
    <w:rsid w:val="00426E9F"/>
    <w:rsid w:val="00426F5F"/>
    <w:rsid w:val="004270B3"/>
    <w:rsid w:val="004272DA"/>
    <w:rsid w:val="00427456"/>
    <w:rsid w:val="0042762E"/>
    <w:rsid w:val="004276D5"/>
    <w:rsid w:val="00427953"/>
    <w:rsid w:val="00427971"/>
    <w:rsid w:val="00427B32"/>
    <w:rsid w:val="00427D7E"/>
    <w:rsid w:val="00427EA8"/>
    <w:rsid w:val="00427EC3"/>
    <w:rsid w:val="00427F96"/>
    <w:rsid w:val="004300AC"/>
    <w:rsid w:val="004300C9"/>
    <w:rsid w:val="0043013B"/>
    <w:rsid w:val="004301AD"/>
    <w:rsid w:val="00430212"/>
    <w:rsid w:val="00430293"/>
    <w:rsid w:val="004302F4"/>
    <w:rsid w:val="00430319"/>
    <w:rsid w:val="0043047B"/>
    <w:rsid w:val="004304B8"/>
    <w:rsid w:val="0043059F"/>
    <w:rsid w:val="0043069F"/>
    <w:rsid w:val="0043073B"/>
    <w:rsid w:val="00430761"/>
    <w:rsid w:val="00430B10"/>
    <w:rsid w:val="00430D75"/>
    <w:rsid w:val="00430ECE"/>
    <w:rsid w:val="00430F99"/>
    <w:rsid w:val="00430FF1"/>
    <w:rsid w:val="0043100D"/>
    <w:rsid w:val="00431245"/>
    <w:rsid w:val="004312CD"/>
    <w:rsid w:val="0043138E"/>
    <w:rsid w:val="00431455"/>
    <w:rsid w:val="00431495"/>
    <w:rsid w:val="00431526"/>
    <w:rsid w:val="0043169A"/>
    <w:rsid w:val="004316A6"/>
    <w:rsid w:val="00431A95"/>
    <w:rsid w:val="00431AE2"/>
    <w:rsid w:val="00431B48"/>
    <w:rsid w:val="00431DD1"/>
    <w:rsid w:val="00431EAD"/>
    <w:rsid w:val="004320A2"/>
    <w:rsid w:val="004320E4"/>
    <w:rsid w:val="0043216D"/>
    <w:rsid w:val="004323FE"/>
    <w:rsid w:val="004325EC"/>
    <w:rsid w:val="0043262A"/>
    <w:rsid w:val="00432748"/>
    <w:rsid w:val="00432783"/>
    <w:rsid w:val="004328B9"/>
    <w:rsid w:val="00432957"/>
    <w:rsid w:val="004329A8"/>
    <w:rsid w:val="004329CF"/>
    <w:rsid w:val="004329D0"/>
    <w:rsid w:val="00432B3A"/>
    <w:rsid w:val="00432DDA"/>
    <w:rsid w:val="00432E41"/>
    <w:rsid w:val="0043301C"/>
    <w:rsid w:val="00433075"/>
    <w:rsid w:val="004331F3"/>
    <w:rsid w:val="00433202"/>
    <w:rsid w:val="0043364F"/>
    <w:rsid w:val="0043368E"/>
    <w:rsid w:val="004339B7"/>
    <w:rsid w:val="00433DF0"/>
    <w:rsid w:val="00433EA2"/>
    <w:rsid w:val="00433EF9"/>
    <w:rsid w:val="00433FB0"/>
    <w:rsid w:val="00433FFF"/>
    <w:rsid w:val="00434052"/>
    <w:rsid w:val="004341F0"/>
    <w:rsid w:val="004343D1"/>
    <w:rsid w:val="004343E0"/>
    <w:rsid w:val="00434569"/>
    <w:rsid w:val="00434691"/>
    <w:rsid w:val="00434831"/>
    <w:rsid w:val="004349F8"/>
    <w:rsid w:val="00434E4C"/>
    <w:rsid w:val="00434E6F"/>
    <w:rsid w:val="00434F42"/>
    <w:rsid w:val="0043519F"/>
    <w:rsid w:val="00435276"/>
    <w:rsid w:val="00435457"/>
    <w:rsid w:val="00435489"/>
    <w:rsid w:val="00435510"/>
    <w:rsid w:val="00435586"/>
    <w:rsid w:val="00435615"/>
    <w:rsid w:val="00435647"/>
    <w:rsid w:val="00435683"/>
    <w:rsid w:val="0043569A"/>
    <w:rsid w:val="00435707"/>
    <w:rsid w:val="00435D61"/>
    <w:rsid w:val="00435DE6"/>
    <w:rsid w:val="00435F80"/>
    <w:rsid w:val="00436108"/>
    <w:rsid w:val="0043616E"/>
    <w:rsid w:val="00436272"/>
    <w:rsid w:val="00436354"/>
    <w:rsid w:val="0043669E"/>
    <w:rsid w:val="004367A3"/>
    <w:rsid w:val="004368EA"/>
    <w:rsid w:val="00436A00"/>
    <w:rsid w:val="00436B14"/>
    <w:rsid w:val="00436CC5"/>
    <w:rsid w:val="00436D15"/>
    <w:rsid w:val="00436E35"/>
    <w:rsid w:val="00436F2A"/>
    <w:rsid w:val="004371A0"/>
    <w:rsid w:val="0043742F"/>
    <w:rsid w:val="004376B3"/>
    <w:rsid w:val="00437956"/>
    <w:rsid w:val="00437AF5"/>
    <w:rsid w:val="00437D47"/>
    <w:rsid w:val="00437E01"/>
    <w:rsid w:val="00437E6F"/>
    <w:rsid w:val="00440030"/>
    <w:rsid w:val="0044033B"/>
    <w:rsid w:val="004403A6"/>
    <w:rsid w:val="0044044E"/>
    <w:rsid w:val="00440484"/>
    <w:rsid w:val="00440574"/>
    <w:rsid w:val="00440575"/>
    <w:rsid w:val="0044066F"/>
    <w:rsid w:val="004406AA"/>
    <w:rsid w:val="00440773"/>
    <w:rsid w:val="0044078B"/>
    <w:rsid w:val="004408BD"/>
    <w:rsid w:val="0044095B"/>
    <w:rsid w:val="00440A1D"/>
    <w:rsid w:val="00440D36"/>
    <w:rsid w:val="00440DEA"/>
    <w:rsid w:val="00440EDC"/>
    <w:rsid w:val="0044103D"/>
    <w:rsid w:val="00441163"/>
    <w:rsid w:val="0044146B"/>
    <w:rsid w:val="00441515"/>
    <w:rsid w:val="00441573"/>
    <w:rsid w:val="00441830"/>
    <w:rsid w:val="004418B2"/>
    <w:rsid w:val="00441D40"/>
    <w:rsid w:val="00441FE4"/>
    <w:rsid w:val="0044202B"/>
    <w:rsid w:val="004420EC"/>
    <w:rsid w:val="00442349"/>
    <w:rsid w:val="004423CA"/>
    <w:rsid w:val="00442522"/>
    <w:rsid w:val="004425DD"/>
    <w:rsid w:val="00442A79"/>
    <w:rsid w:val="00442D78"/>
    <w:rsid w:val="00442DA0"/>
    <w:rsid w:val="00442E75"/>
    <w:rsid w:val="004430C9"/>
    <w:rsid w:val="0044316B"/>
    <w:rsid w:val="004431CD"/>
    <w:rsid w:val="0044336E"/>
    <w:rsid w:val="0044342C"/>
    <w:rsid w:val="00443436"/>
    <w:rsid w:val="00443667"/>
    <w:rsid w:val="004438A9"/>
    <w:rsid w:val="004439F8"/>
    <w:rsid w:val="00443A3F"/>
    <w:rsid w:val="00443B99"/>
    <w:rsid w:val="00443D19"/>
    <w:rsid w:val="00443D24"/>
    <w:rsid w:val="004441FB"/>
    <w:rsid w:val="004446B1"/>
    <w:rsid w:val="00444816"/>
    <w:rsid w:val="0044499F"/>
    <w:rsid w:val="00444C4E"/>
    <w:rsid w:val="00444E2F"/>
    <w:rsid w:val="00444E4B"/>
    <w:rsid w:val="0044535D"/>
    <w:rsid w:val="0044546A"/>
    <w:rsid w:val="004454E3"/>
    <w:rsid w:val="0044585F"/>
    <w:rsid w:val="004458B0"/>
    <w:rsid w:val="00445D14"/>
    <w:rsid w:val="00445E87"/>
    <w:rsid w:val="00445FA2"/>
    <w:rsid w:val="00446054"/>
    <w:rsid w:val="004460E4"/>
    <w:rsid w:val="00446146"/>
    <w:rsid w:val="00446166"/>
    <w:rsid w:val="00446222"/>
    <w:rsid w:val="0044646E"/>
    <w:rsid w:val="00446677"/>
    <w:rsid w:val="00446B1F"/>
    <w:rsid w:val="00446CBD"/>
    <w:rsid w:val="00446CD7"/>
    <w:rsid w:val="00446E50"/>
    <w:rsid w:val="00446E6E"/>
    <w:rsid w:val="00446E96"/>
    <w:rsid w:val="00446E9B"/>
    <w:rsid w:val="00447016"/>
    <w:rsid w:val="00447216"/>
    <w:rsid w:val="00447241"/>
    <w:rsid w:val="004472FA"/>
    <w:rsid w:val="00447888"/>
    <w:rsid w:val="004478AF"/>
    <w:rsid w:val="00447931"/>
    <w:rsid w:val="00447BBD"/>
    <w:rsid w:val="00447C07"/>
    <w:rsid w:val="00447C6B"/>
    <w:rsid w:val="00447CC2"/>
    <w:rsid w:val="00447CCE"/>
    <w:rsid w:val="00450376"/>
    <w:rsid w:val="0045061D"/>
    <w:rsid w:val="004507B1"/>
    <w:rsid w:val="0045085C"/>
    <w:rsid w:val="0045090C"/>
    <w:rsid w:val="004509B1"/>
    <w:rsid w:val="00450C15"/>
    <w:rsid w:val="00450C39"/>
    <w:rsid w:val="00450F02"/>
    <w:rsid w:val="00450F36"/>
    <w:rsid w:val="00451067"/>
    <w:rsid w:val="0045120A"/>
    <w:rsid w:val="00451356"/>
    <w:rsid w:val="004514DD"/>
    <w:rsid w:val="004515EF"/>
    <w:rsid w:val="004517BD"/>
    <w:rsid w:val="00451883"/>
    <w:rsid w:val="004518BB"/>
    <w:rsid w:val="004519B6"/>
    <w:rsid w:val="00451C04"/>
    <w:rsid w:val="00451C45"/>
    <w:rsid w:val="00451D06"/>
    <w:rsid w:val="0045220E"/>
    <w:rsid w:val="00452348"/>
    <w:rsid w:val="00452369"/>
    <w:rsid w:val="004524B8"/>
    <w:rsid w:val="004524F5"/>
    <w:rsid w:val="0045260D"/>
    <w:rsid w:val="00452F8D"/>
    <w:rsid w:val="0045320D"/>
    <w:rsid w:val="004532EF"/>
    <w:rsid w:val="004533DC"/>
    <w:rsid w:val="00453544"/>
    <w:rsid w:val="0045361D"/>
    <w:rsid w:val="00453630"/>
    <w:rsid w:val="004536D3"/>
    <w:rsid w:val="004537AD"/>
    <w:rsid w:val="00453908"/>
    <w:rsid w:val="00453A30"/>
    <w:rsid w:val="00453AEF"/>
    <w:rsid w:val="00453AFD"/>
    <w:rsid w:val="00453BB3"/>
    <w:rsid w:val="00453D82"/>
    <w:rsid w:val="00453F25"/>
    <w:rsid w:val="00453F5E"/>
    <w:rsid w:val="004542FE"/>
    <w:rsid w:val="004543E8"/>
    <w:rsid w:val="00454416"/>
    <w:rsid w:val="00454427"/>
    <w:rsid w:val="004546AD"/>
    <w:rsid w:val="004547B5"/>
    <w:rsid w:val="004547D5"/>
    <w:rsid w:val="00454977"/>
    <w:rsid w:val="00454A06"/>
    <w:rsid w:val="00454AC6"/>
    <w:rsid w:val="00454B55"/>
    <w:rsid w:val="00454FC1"/>
    <w:rsid w:val="0045509F"/>
    <w:rsid w:val="00455152"/>
    <w:rsid w:val="00455250"/>
    <w:rsid w:val="00455637"/>
    <w:rsid w:val="004558CB"/>
    <w:rsid w:val="00455957"/>
    <w:rsid w:val="004559BE"/>
    <w:rsid w:val="00455CA5"/>
    <w:rsid w:val="00455D00"/>
    <w:rsid w:val="00455DFB"/>
    <w:rsid w:val="00455E0E"/>
    <w:rsid w:val="0045612B"/>
    <w:rsid w:val="0045632B"/>
    <w:rsid w:val="004563FA"/>
    <w:rsid w:val="00456436"/>
    <w:rsid w:val="00456729"/>
    <w:rsid w:val="0045673A"/>
    <w:rsid w:val="0045678D"/>
    <w:rsid w:val="004567EF"/>
    <w:rsid w:val="00456850"/>
    <w:rsid w:val="0045688D"/>
    <w:rsid w:val="004569A7"/>
    <w:rsid w:val="00456A4A"/>
    <w:rsid w:val="00456B03"/>
    <w:rsid w:val="00456BD9"/>
    <w:rsid w:val="00456CEB"/>
    <w:rsid w:val="00456DE7"/>
    <w:rsid w:val="004570CA"/>
    <w:rsid w:val="004573D4"/>
    <w:rsid w:val="00457492"/>
    <w:rsid w:val="0045749B"/>
    <w:rsid w:val="00457598"/>
    <w:rsid w:val="004575DF"/>
    <w:rsid w:val="00457887"/>
    <w:rsid w:val="0045790A"/>
    <w:rsid w:val="004579E9"/>
    <w:rsid w:val="00457A46"/>
    <w:rsid w:val="00457AB7"/>
    <w:rsid w:val="00457BB4"/>
    <w:rsid w:val="00457C11"/>
    <w:rsid w:val="0046004C"/>
    <w:rsid w:val="004600C2"/>
    <w:rsid w:val="00460332"/>
    <w:rsid w:val="00460365"/>
    <w:rsid w:val="0046044F"/>
    <w:rsid w:val="00460467"/>
    <w:rsid w:val="0046051F"/>
    <w:rsid w:val="0046054E"/>
    <w:rsid w:val="004605A5"/>
    <w:rsid w:val="004605C1"/>
    <w:rsid w:val="0046068D"/>
    <w:rsid w:val="00460727"/>
    <w:rsid w:val="00460832"/>
    <w:rsid w:val="004608F0"/>
    <w:rsid w:val="00460C47"/>
    <w:rsid w:val="00460D03"/>
    <w:rsid w:val="00460DA8"/>
    <w:rsid w:val="00460F3C"/>
    <w:rsid w:val="004610DD"/>
    <w:rsid w:val="004611EB"/>
    <w:rsid w:val="0046138C"/>
    <w:rsid w:val="004613FA"/>
    <w:rsid w:val="00461408"/>
    <w:rsid w:val="00461457"/>
    <w:rsid w:val="0046145B"/>
    <w:rsid w:val="00461570"/>
    <w:rsid w:val="004616EE"/>
    <w:rsid w:val="004617A6"/>
    <w:rsid w:val="00461A98"/>
    <w:rsid w:val="00461B36"/>
    <w:rsid w:val="00461B52"/>
    <w:rsid w:val="00461BA3"/>
    <w:rsid w:val="00461BD6"/>
    <w:rsid w:val="00461D50"/>
    <w:rsid w:val="00461ED9"/>
    <w:rsid w:val="00461FB6"/>
    <w:rsid w:val="00462307"/>
    <w:rsid w:val="004627F4"/>
    <w:rsid w:val="00462820"/>
    <w:rsid w:val="00462BF1"/>
    <w:rsid w:val="00462C1C"/>
    <w:rsid w:val="00462CBF"/>
    <w:rsid w:val="00462D5B"/>
    <w:rsid w:val="00462D6B"/>
    <w:rsid w:val="00463036"/>
    <w:rsid w:val="004630D1"/>
    <w:rsid w:val="00463163"/>
    <w:rsid w:val="004633D7"/>
    <w:rsid w:val="0046343A"/>
    <w:rsid w:val="004634A5"/>
    <w:rsid w:val="004635F8"/>
    <w:rsid w:val="004636C2"/>
    <w:rsid w:val="0046389C"/>
    <w:rsid w:val="0046392E"/>
    <w:rsid w:val="00463C8B"/>
    <w:rsid w:val="00463D40"/>
    <w:rsid w:val="00463DA4"/>
    <w:rsid w:val="00463F55"/>
    <w:rsid w:val="0046415A"/>
    <w:rsid w:val="0046415C"/>
    <w:rsid w:val="0046426A"/>
    <w:rsid w:val="004642C5"/>
    <w:rsid w:val="0046432C"/>
    <w:rsid w:val="004643C7"/>
    <w:rsid w:val="00464437"/>
    <w:rsid w:val="00464540"/>
    <w:rsid w:val="00464546"/>
    <w:rsid w:val="00464615"/>
    <w:rsid w:val="00464715"/>
    <w:rsid w:val="00464731"/>
    <w:rsid w:val="00464762"/>
    <w:rsid w:val="004647CB"/>
    <w:rsid w:val="004648BF"/>
    <w:rsid w:val="00464908"/>
    <w:rsid w:val="00464C0A"/>
    <w:rsid w:val="00464F95"/>
    <w:rsid w:val="00465340"/>
    <w:rsid w:val="00465417"/>
    <w:rsid w:val="00465450"/>
    <w:rsid w:val="00465647"/>
    <w:rsid w:val="00465851"/>
    <w:rsid w:val="00465886"/>
    <w:rsid w:val="004658CA"/>
    <w:rsid w:val="004659AB"/>
    <w:rsid w:val="00465A6C"/>
    <w:rsid w:val="00465AC8"/>
    <w:rsid w:val="00465AD9"/>
    <w:rsid w:val="00465E15"/>
    <w:rsid w:val="00465F5A"/>
    <w:rsid w:val="004660C5"/>
    <w:rsid w:val="004660CC"/>
    <w:rsid w:val="004661ED"/>
    <w:rsid w:val="00466299"/>
    <w:rsid w:val="0046659B"/>
    <w:rsid w:val="00466632"/>
    <w:rsid w:val="00466856"/>
    <w:rsid w:val="004668A4"/>
    <w:rsid w:val="004668E6"/>
    <w:rsid w:val="00466A21"/>
    <w:rsid w:val="00466A42"/>
    <w:rsid w:val="00466D09"/>
    <w:rsid w:val="00466E4E"/>
    <w:rsid w:val="00466E52"/>
    <w:rsid w:val="00466E82"/>
    <w:rsid w:val="004670DA"/>
    <w:rsid w:val="00467156"/>
    <w:rsid w:val="004671F6"/>
    <w:rsid w:val="00467213"/>
    <w:rsid w:val="00467255"/>
    <w:rsid w:val="0046725D"/>
    <w:rsid w:val="004676D1"/>
    <w:rsid w:val="00467782"/>
    <w:rsid w:val="00467808"/>
    <w:rsid w:val="00467891"/>
    <w:rsid w:val="0046790A"/>
    <w:rsid w:val="00467A99"/>
    <w:rsid w:val="00467C31"/>
    <w:rsid w:val="00467DC0"/>
    <w:rsid w:val="00470173"/>
    <w:rsid w:val="00470240"/>
    <w:rsid w:val="004702FC"/>
    <w:rsid w:val="0047039F"/>
    <w:rsid w:val="004703B6"/>
    <w:rsid w:val="004703BE"/>
    <w:rsid w:val="004705AC"/>
    <w:rsid w:val="004707D7"/>
    <w:rsid w:val="00470A7C"/>
    <w:rsid w:val="00470A9D"/>
    <w:rsid w:val="00470BB0"/>
    <w:rsid w:val="00470F5A"/>
    <w:rsid w:val="00471090"/>
    <w:rsid w:val="00471177"/>
    <w:rsid w:val="00471198"/>
    <w:rsid w:val="00471550"/>
    <w:rsid w:val="00471878"/>
    <w:rsid w:val="00471B19"/>
    <w:rsid w:val="00471C93"/>
    <w:rsid w:val="00471DAB"/>
    <w:rsid w:val="00471E89"/>
    <w:rsid w:val="00471FC4"/>
    <w:rsid w:val="004720BD"/>
    <w:rsid w:val="00472197"/>
    <w:rsid w:val="004724B4"/>
    <w:rsid w:val="00472522"/>
    <w:rsid w:val="00472586"/>
    <w:rsid w:val="004727AA"/>
    <w:rsid w:val="0047287B"/>
    <w:rsid w:val="0047292C"/>
    <w:rsid w:val="00472B97"/>
    <w:rsid w:val="00472CF5"/>
    <w:rsid w:val="00472FDC"/>
    <w:rsid w:val="004732C4"/>
    <w:rsid w:val="0047346E"/>
    <w:rsid w:val="004734A3"/>
    <w:rsid w:val="0047350C"/>
    <w:rsid w:val="0047353D"/>
    <w:rsid w:val="0047381A"/>
    <w:rsid w:val="0047384A"/>
    <w:rsid w:val="004739BB"/>
    <w:rsid w:val="00473A89"/>
    <w:rsid w:val="00473E41"/>
    <w:rsid w:val="00473EBD"/>
    <w:rsid w:val="00473F33"/>
    <w:rsid w:val="0047425D"/>
    <w:rsid w:val="004742A4"/>
    <w:rsid w:val="00474313"/>
    <w:rsid w:val="004743FC"/>
    <w:rsid w:val="0047460A"/>
    <w:rsid w:val="0047468A"/>
    <w:rsid w:val="00474754"/>
    <w:rsid w:val="004747F6"/>
    <w:rsid w:val="00474816"/>
    <w:rsid w:val="00474862"/>
    <w:rsid w:val="00474998"/>
    <w:rsid w:val="00474CD5"/>
    <w:rsid w:val="00474DD4"/>
    <w:rsid w:val="00474DE0"/>
    <w:rsid w:val="00474FB3"/>
    <w:rsid w:val="0047517E"/>
    <w:rsid w:val="00475190"/>
    <w:rsid w:val="0047529A"/>
    <w:rsid w:val="00475300"/>
    <w:rsid w:val="004753AB"/>
    <w:rsid w:val="004754DF"/>
    <w:rsid w:val="0047553E"/>
    <w:rsid w:val="004755E7"/>
    <w:rsid w:val="0047563C"/>
    <w:rsid w:val="0047585E"/>
    <w:rsid w:val="004758C7"/>
    <w:rsid w:val="00475A06"/>
    <w:rsid w:val="00475B64"/>
    <w:rsid w:val="00475CA8"/>
    <w:rsid w:val="00475D2D"/>
    <w:rsid w:val="00475D31"/>
    <w:rsid w:val="00475DAD"/>
    <w:rsid w:val="00475DDA"/>
    <w:rsid w:val="00475E33"/>
    <w:rsid w:val="00475F5F"/>
    <w:rsid w:val="00475FD2"/>
    <w:rsid w:val="0047602A"/>
    <w:rsid w:val="004760A5"/>
    <w:rsid w:val="004760B6"/>
    <w:rsid w:val="00476198"/>
    <w:rsid w:val="00476360"/>
    <w:rsid w:val="004764FC"/>
    <w:rsid w:val="00476625"/>
    <w:rsid w:val="00476831"/>
    <w:rsid w:val="00476904"/>
    <w:rsid w:val="0047696F"/>
    <w:rsid w:val="00476AB7"/>
    <w:rsid w:val="00476ABE"/>
    <w:rsid w:val="00476C02"/>
    <w:rsid w:val="00476C32"/>
    <w:rsid w:val="00476CEE"/>
    <w:rsid w:val="00476CF8"/>
    <w:rsid w:val="00476D8A"/>
    <w:rsid w:val="00476DD3"/>
    <w:rsid w:val="00477143"/>
    <w:rsid w:val="004771C4"/>
    <w:rsid w:val="00477255"/>
    <w:rsid w:val="004773F3"/>
    <w:rsid w:val="0047747C"/>
    <w:rsid w:val="0047759E"/>
    <w:rsid w:val="00477631"/>
    <w:rsid w:val="00477756"/>
    <w:rsid w:val="004777E0"/>
    <w:rsid w:val="0047788A"/>
    <w:rsid w:val="00477A14"/>
    <w:rsid w:val="00477B1B"/>
    <w:rsid w:val="00477D66"/>
    <w:rsid w:val="004800BD"/>
    <w:rsid w:val="004800FA"/>
    <w:rsid w:val="00480187"/>
    <w:rsid w:val="004802EE"/>
    <w:rsid w:val="0048033E"/>
    <w:rsid w:val="004804BE"/>
    <w:rsid w:val="004804EF"/>
    <w:rsid w:val="00480717"/>
    <w:rsid w:val="0048074E"/>
    <w:rsid w:val="004807B7"/>
    <w:rsid w:val="00480A25"/>
    <w:rsid w:val="00480B1E"/>
    <w:rsid w:val="00480BBA"/>
    <w:rsid w:val="00480BD9"/>
    <w:rsid w:val="00480C94"/>
    <w:rsid w:val="00480CD5"/>
    <w:rsid w:val="00480E0A"/>
    <w:rsid w:val="00480F4E"/>
    <w:rsid w:val="004810BA"/>
    <w:rsid w:val="004810D3"/>
    <w:rsid w:val="004810D4"/>
    <w:rsid w:val="00481454"/>
    <w:rsid w:val="00481583"/>
    <w:rsid w:val="004815E2"/>
    <w:rsid w:val="00481638"/>
    <w:rsid w:val="0048186E"/>
    <w:rsid w:val="00481941"/>
    <w:rsid w:val="00481A17"/>
    <w:rsid w:val="00481D54"/>
    <w:rsid w:val="00481F99"/>
    <w:rsid w:val="0048213A"/>
    <w:rsid w:val="004821D5"/>
    <w:rsid w:val="0048221C"/>
    <w:rsid w:val="0048235C"/>
    <w:rsid w:val="004823FF"/>
    <w:rsid w:val="004824FE"/>
    <w:rsid w:val="00482B46"/>
    <w:rsid w:val="00482C1A"/>
    <w:rsid w:val="00482C52"/>
    <w:rsid w:val="00482C9C"/>
    <w:rsid w:val="00482E02"/>
    <w:rsid w:val="00482E5C"/>
    <w:rsid w:val="00482EEF"/>
    <w:rsid w:val="00482F5E"/>
    <w:rsid w:val="00483004"/>
    <w:rsid w:val="0048302D"/>
    <w:rsid w:val="00483220"/>
    <w:rsid w:val="004835E8"/>
    <w:rsid w:val="00483723"/>
    <w:rsid w:val="00483739"/>
    <w:rsid w:val="00483769"/>
    <w:rsid w:val="0048390C"/>
    <w:rsid w:val="004839FE"/>
    <w:rsid w:val="00483B1D"/>
    <w:rsid w:val="00483B91"/>
    <w:rsid w:val="00483C26"/>
    <w:rsid w:val="00483C9F"/>
    <w:rsid w:val="00483CF9"/>
    <w:rsid w:val="00483D43"/>
    <w:rsid w:val="00483E3E"/>
    <w:rsid w:val="00483FB5"/>
    <w:rsid w:val="00483FF2"/>
    <w:rsid w:val="00484004"/>
    <w:rsid w:val="0048400A"/>
    <w:rsid w:val="004841FB"/>
    <w:rsid w:val="004842D6"/>
    <w:rsid w:val="0048440A"/>
    <w:rsid w:val="00484463"/>
    <w:rsid w:val="004846E3"/>
    <w:rsid w:val="0048473C"/>
    <w:rsid w:val="00484821"/>
    <w:rsid w:val="004849E5"/>
    <w:rsid w:val="00484A20"/>
    <w:rsid w:val="00484AE3"/>
    <w:rsid w:val="00484C31"/>
    <w:rsid w:val="00484DDF"/>
    <w:rsid w:val="00484EAA"/>
    <w:rsid w:val="00484F67"/>
    <w:rsid w:val="00484F9E"/>
    <w:rsid w:val="00484F9F"/>
    <w:rsid w:val="004852B8"/>
    <w:rsid w:val="004852DF"/>
    <w:rsid w:val="00485358"/>
    <w:rsid w:val="004854F1"/>
    <w:rsid w:val="00485619"/>
    <w:rsid w:val="00485747"/>
    <w:rsid w:val="004858BC"/>
    <w:rsid w:val="00485AD3"/>
    <w:rsid w:val="00485CAA"/>
    <w:rsid w:val="00485CC4"/>
    <w:rsid w:val="00485E27"/>
    <w:rsid w:val="004861E9"/>
    <w:rsid w:val="004861EC"/>
    <w:rsid w:val="0048648C"/>
    <w:rsid w:val="004868E7"/>
    <w:rsid w:val="00486C2E"/>
    <w:rsid w:val="00486CE2"/>
    <w:rsid w:val="0048703A"/>
    <w:rsid w:val="00487514"/>
    <w:rsid w:val="004875C2"/>
    <w:rsid w:val="0048768B"/>
    <w:rsid w:val="00487799"/>
    <w:rsid w:val="00487B2D"/>
    <w:rsid w:val="00487D3D"/>
    <w:rsid w:val="00487D41"/>
    <w:rsid w:val="00487EE0"/>
    <w:rsid w:val="00490009"/>
    <w:rsid w:val="0049003C"/>
    <w:rsid w:val="004904EB"/>
    <w:rsid w:val="00490749"/>
    <w:rsid w:val="0049079B"/>
    <w:rsid w:val="004907CC"/>
    <w:rsid w:val="0049087F"/>
    <w:rsid w:val="00490945"/>
    <w:rsid w:val="004909CD"/>
    <w:rsid w:val="00490B25"/>
    <w:rsid w:val="00490B77"/>
    <w:rsid w:val="00490DEC"/>
    <w:rsid w:val="00490F39"/>
    <w:rsid w:val="00491118"/>
    <w:rsid w:val="00491159"/>
    <w:rsid w:val="00491282"/>
    <w:rsid w:val="00491329"/>
    <w:rsid w:val="00491358"/>
    <w:rsid w:val="00491945"/>
    <w:rsid w:val="00491AD0"/>
    <w:rsid w:val="00491C4B"/>
    <w:rsid w:val="00491C99"/>
    <w:rsid w:val="00491E17"/>
    <w:rsid w:val="00491EF2"/>
    <w:rsid w:val="00492005"/>
    <w:rsid w:val="004920D3"/>
    <w:rsid w:val="004921CC"/>
    <w:rsid w:val="004923F4"/>
    <w:rsid w:val="0049254F"/>
    <w:rsid w:val="004925D9"/>
    <w:rsid w:val="0049261F"/>
    <w:rsid w:val="00492668"/>
    <w:rsid w:val="00492A22"/>
    <w:rsid w:val="00492B1F"/>
    <w:rsid w:val="00492BE5"/>
    <w:rsid w:val="00492BFA"/>
    <w:rsid w:val="00492D99"/>
    <w:rsid w:val="00492E1A"/>
    <w:rsid w:val="00492EEC"/>
    <w:rsid w:val="00492F31"/>
    <w:rsid w:val="0049329E"/>
    <w:rsid w:val="004932F1"/>
    <w:rsid w:val="00493318"/>
    <w:rsid w:val="004934C8"/>
    <w:rsid w:val="004934C9"/>
    <w:rsid w:val="0049353D"/>
    <w:rsid w:val="00493684"/>
    <w:rsid w:val="0049369E"/>
    <w:rsid w:val="00493730"/>
    <w:rsid w:val="004938FF"/>
    <w:rsid w:val="00493966"/>
    <w:rsid w:val="00493A19"/>
    <w:rsid w:val="00493B98"/>
    <w:rsid w:val="00493D99"/>
    <w:rsid w:val="00493E5A"/>
    <w:rsid w:val="00493FC3"/>
    <w:rsid w:val="00494207"/>
    <w:rsid w:val="00494260"/>
    <w:rsid w:val="004942D2"/>
    <w:rsid w:val="004943E7"/>
    <w:rsid w:val="004943ED"/>
    <w:rsid w:val="004944EC"/>
    <w:rsid w:val="00494592"/>
    <w:rsid w:val="00494657"/>
    <w:rsid w:val="004947F0"/>
    <w:rsid w:val="00494807"/>
    <w:rsid w:val="00494991"/>
    <w:rsid w:val="00494B55"/>
    <w:rsid w:val="00494C2C"/>
    <w:rsid w:val="00494CBA"/>
    <w:rsid w:val="00494CD7"/>
    <w:rsid w:val="00494CF8"/>
    <w:rsid w:val="00494DA3"/>
    <w:rsid w:val="00494DFF"/>
    <w:rsid w:val="00494F71"/>
    <w:rsid w:val="00494F79"/>
    <w:rsid w:val="00494F99"/>
    <w:rsid w:val="004950DC"/>
    <w:rsid w:val="0049516A"/>
    <w:rsid w:val="004952AA"/>
    <w:rsid w:val="00495569"/>
    <w:rsid w:val="00495625"/>
    <w:rsid w:val="004956AB"/>
    <w:rsid w:val="00495882"/>
    <w:rsid w:val="004958E8"/>
    <w:rsid w:val="00495A04"/>
    <w:rsid w:val="00495A71"/>
    <w:rsid w:val="00495AEA"/>
    <w:rsid w:val="00495C69"/>
    <w:rsid w:val="00495CDF"/>
    <w:rsid w:val="00495DA4"/>
    <w:rsid w:val="00495DBA"/>
    <w:rsid w:val="0049608F"/>
    <w:rsid w:val="00496113"/>
    <w:rsid w:val="00496412"/>
    <w:rsid w:val="00496489"/>
    <w:rsid w:val="00496543"/>
    <w:rsid w:val="004966A8"/>
    <w:rsid w:val="0049671E"/>
    <w:rsid w:val="00496874"/>
    <w:rsid w:val="00496935"/>
    <w:rsid w:val="004969AC"/>
    <w:rsid w:val="00496C20"/>
    <w:rsid w:val="00496D7D"/>
    <w:rsid w:val="00496E96"/>
    <w:rsid w:val="00496EEE"/>
    <w:rsid w:val="00496FCD"/>
    <w:rsid w:val="004973E1"/>
    <w:rsid w:val="00497531"/>
    <w:rsid w:val="0049756D"/>
    <w:rsid w:val="00497586"/>
    <w:rsid w:val="00497642"/>
    <w:rsid w:val="0049793F"/>
    <w:rsid w:val="00497A13"/>
    <w:rsid w:val="00497AFC"/>
    <w:rsid w:val="00497E88"/>
    <w:rsid w:val="00497F8D"/>
    <w:rsid w:val="004A005A"/>
    <w:rsid w:val="004A00B7"/>
    <w:rsid w:val="004A0200"/>
    <w:rsid w:val="004A030C"/>
    <w:rsid w:val="004A050B"/>
    <w:rsid w:val="004A057B"/>
    <w:rsid w:val="004A05F1"/>
    <w:rsid w:val="004A0699"/>
    <w:rsid w:val="004A06BD"/>
    <w:rsid w:val="004A075B"/>
    <w:rsid w:val="004A07A2"/>
    <w:rsid w:val="004A0BC3"/>
    <w:rsid w:val="004A0C40"/>
    <w:rsid w:val="004A0CC2"/>
    <w:rsid w:val="004A0D79"/>
    <w:rsid w:val="004A0DF0"/>
    <w:rsid w:val="004A0E98"/>
    <w:rsid w:val="004A0E99"/>
    <w:rsid w:val="004A0F01"/>
    <w:rsid w:val="004A0FE8"/>
    <w:rsid w:val="004A0FEA"/>
    <w:rsid w:val="004A100A"/>
    <w:rsid w:val="004A1099"/>
    <w:rsid w:val="004A11DC"/>
    <w:rsid w:val="004A128D"/>
    <w:rsid w:val="004A140B"/>
    <w:rsid w:val="004A1442"/>
    <w:rsid w:val="004A15B5"/>
    <w:rsid w:val="004A172B"/>
    <w:rsid w:val="004A19EE"/>
    <w:rsid w:val="004A1D5B"/>
    <w:rsid w:val="004A2049"/>
    <w:rsid w:val="004A20DB"/>
    <w:rsid w:val="004A2103"/>
    <w:rsid w:val="004A2381"/>
    <w:rsid w:val="004A26A2"/>
    <w:rsid w:val="004A2918"/>
    <w:rsid w:val="004A2930"/>
    <w:rsid w:val="004A2A3B"/>
    <w:rsid w:val="004A2B60"/>
    <w:rsid w:val="004A2C1D"/>
    <w:rsid w:val="004A2D95"/>
    <w:rsid w:val="004A2E12"/>
    <w:rsid w:val="004A312B"/>
    <w:rsid w:val="004A33CF"/>
    <w:rsid w:val="004A33DC"/>
    <w:rsid w:val="004A3446"/>
    <w:rsid w:val="004A3456"/>
    <w:rsid w:val="004A3493"/>
    <w:rsid w:val="004A354F"/>
    <w:rsid w:val="004A37DB"/>
    <w:rsid w:val="004A397F"/>
    <w:rsid w:val="004A3A5F"/>
    <w:rsid w:val="004A3D7B"/>
    <w:rsid w:val="004A3FBB"/>
    <w:rsid w:val="004A40E3"/>
    <w:rsid w:val="004A41D3"/>
    <w:rsid w:val="004A4299"/>
    <w:rsid w:val="004A4562"/>
    <w:rsid w:val="004A473A"/>
    <w:rsid w:val="004A488C"/>
    <w:rsid w:val="004A48DF"/>
    <w:rsid w:val="004A4928"/>
    <w:rsid w:val="004A49D0"/>
    <w:rsid w:val="004A49FD"/>
    <w:rsid w:val="004A4CB0"/>
    <w:rsid w:val="004A4ED3"/>
    <w:rsid w:val="004A4EF8"/>
    <w:rsid w:val="004A4F55"/>
    <w:rsid w:val="004A50D1"/>
    <w:rsid w:val="004A51AE"/>
    <w:rsid w:val="004A5203"/>
    <w:rsid w:val="004A529D"/>
    <w:rsid w:val="004A52D3"/>
    <w:rsid w:val="004A5394"/>
    <w:rsid w:val="004A547F"/>
    <w:rsid w:val="004A5513"/>
    <w:rsid w:val="004A558A"/>
    <w:rsid w:val="004A5733"/>
    <w:rsid w:val="004A587F"/>
    <w:rsid w:val="004A591C"/>
    <w:rsid w:val="004A598A"/>
    <w:rsid w:val="004A5B7A"/>
    <w:rsid w:val="004A5BB0"/>
    <w:rsid w:val="004A5CFD"/>
    <w:rsid w:val="004A5D0A"/>
    <w:rsid w:val="004A5D6B"/>
    <w:rsid w:val="004A5DA1"/>
    <w:rsid w:val="004A5E9F"/>
    <w:rsid w:val="004A5EA5"/>
    <w:rsid w:val="004A5F96"/>
    <w:rsid w:val="004A6054"/>
    <w:rsid w:val="004A6068"/>
    <w:rsid w:val="004A60B2"/>
    <w:rsid w:val="004A6196"/>
    <w:rsid w:val="004A61D3"/>
    <w:rsid w:val="004A6234"/>
    <w:rsid w:val="004A6488"/>
    <w:rsid w:val="004A65A2"/>
    <w:rsid w:val="004A65BA"/>
    <w:rsid w:val="004A67C2"/>
    <w:rsid w:val="004A6880"/>
    <w:rsid w:val="004A68D0"/>
    <w:rsid w:val="004A6920"/>
    <w:rsid w:val="004A6A11"/>
    <w:rsid w:val="004A6A17"/>
    <w:rsid w:val="004A6A7A"/>
    <w:rsid w:val="004A6AD4"/>
    <w:rsid w:val="004A6D4C"/>
    <w:rsid w:val="004A6E30"/>
    <w:rsid w:val="004A6E35"/>
    <w:rsid w:val="004A6E87"/>
    <w:rsid w:val="004A70BF"/>
    <w:rsid w:val="004A72C8"/>
    <w:rsid w:val="004A73CE"/>
    <w:rsid w:val="004A7401"/>
    <w:rsid w:val="004A755C"/>
    <w:rsid w:val="004A7687"/>
    <w:rsid w:val="004A7877"/>
    <w:rsid w:val="004A791D"/>
    <w:rsid w:val="004A79A7"/>
    <w:rsid w:val="004A7BF1"/>
    <w:rsid w:val="004A7D2F"/>
    <w:rsid w:val="004A7DF1"/>
    <w:rsid w:val="004A7F9C"/>
    <w:rsid w:val="004B0084"/>
    <w:rsid w:val="004B028B"/>
    <w:rsid w:val="004B02CF"/>
    <w:rsid w:val="004B052D"/>
    <w:rsid w:val="004B06A8"/>
    <w:rsid w:val="004B079A"/>
    <w:rsid w:val="004B094B"/>
    <w:rsid w:val="004B0A2C"/>
    <w:rsid w:val="004B0A33"/>
    <w:rsid w:val="004B0E14"/>
    <w:rsid w:val="004B0E52"/>
    <w:rsid w:val="004B0E89"/>
    <w:rsid w:val="004B0ECA"/>
    <w:rsid w:val="004B100E"/>
    <w:rsid w:val="004B108C"/>
    <w:rsid w:val="004B109E"/>
    <w:rsid w:val="004B109F"/>
    <w:rsid w:val="004B1173"/>
    <w:rsid w:val="004B123B"/>
    <w:rsid w:val="004B1370"/>
    <w:rsid w:val="004B13C8"/>
    <w:rsid w:val="004B13CF"/>
    <w:rsid w:val="004B14FE"/>
    <w:rsid w:val="004B1505"/>
    <w:rsid w:val="004B1644"/>
    <w:rsid w:val="004B1861"/>
    <w:rsid w:val="004B1CAD"/>
    <w:rsid w:val="004B1D7F"/>
    <w:rsid w:val="004B1DF0"/>
    <w:rsid w:val="004B1EA8"/>
    <w:rsid w:val="004B1EAA"/>
    <w:rsid w:val="004B1F49"/>
    <w:rsid w:val="004B2179"/>
    <w:rsid w:val="004B223B"/>
    <w:rsid w:val="004B2254"/>
    <w:rsid w:val="004B2366"/>
    <w:rsid w:val="004B2464"/>
    <w:rsid w:val="004B25A5"/>
    <w:rsid w:val="004B26D4"/>
    <w:rsid w:val="004B27BC"/>
    <w:rsid w:val="004B2911"/>
    <w:rsid w:val="004B2919"/>
    <w:rsid w:val="004B29A7"/>
    <w:rsid w:val="004B29E3"/>
    <w:rsid w:val="004B2A28"/>
    <w:rsid w:val="004B2A78"/>
    <w:rsid w:val="004B2AB0"/>
    <w:rsid w:val="004B2AC2"/>
    <w:rsid w:val="004B2BD5"/>
    <w:rsid w:val="004B2D25"/>
    <w:rsid w:val="004B2DC2"/>
    <w:rsid w:val="004B2E82"/>
    <w:rsid w:val="004B2F86"/>
    <w:rsid w:val="004B2F90"/>
    <w:rsid w:val="004B304A"/>
    <w:rsid w:val="004B30EA"/>
    <w:rsid w:val="004B3172"/>
    <w:rsid w:val="004B333C"/>
    <w:rsid w:val="004B3432"/>
    <w:rsid w:val="004B349D"/>
    <w:rsid w:val="004B36CD"/>
    <w:rsid w:val="004B36E3"/>
    <w:rsid w:val="004B37DE"/>
    <w:rsid w:val="004B38E5"/>
    <w:rsid w:val="004B397B"/>
    <w:rsid w:val="004B39AA"/>
    <w:rsid w:val="004B3A3D"/>
    <w:rsid w:val="004B3A4F"/>
    <w:rsid w:val="004B3A5C"/>
    <w:rsid w:val="004B3A90"/>
    <w:rsid w:val="004B3B8A"/>
    <w:rsid w:val="004B3E06"/>
    <w:rsid w:val="004B3FDB"/>
    <w:rsid w:val="004B409C"/>
    <w:rsid w:val="004B4210"/>
    <w:rsid w:val="004B4557"/>
    <w:rsid w:val="004B4563"/>
    <w:rsid w:val="004B471C"/>
    <w:rsid w:val="004B472D"/>
    <w:rsid w:val="004B4877"/>
    <w:rsid w:val="004B4A1B"/>
    <w:rsid w:val="004B4B14"/>
    <w:rsid w:val="004B4E7D"/>
    <w:rsid w:val="004B4F11"/>
    <w:rsid w:val="004B5320"/>
    <w:rsid w:val="004B552D"/>
    <w:rsid w:val="004B567E"/>
    <w:rsid w:val="004B5682"/>
    <w:rsid w:val="004B5686"/>
    <w:rsid w:val="004B57BA"/>
    <w:rsid w:val="004B58BF"/>
    <w:rsid w:val="004B59FE"/>
    <w:rsid w:val="004B5AF1"/>
    <w:rsid w:val="004B5CAF"/>
    <w:rsid w:val="004B5EDA"/>
    <w:rsid w:val="004B613C"/>
    <w:rsid w:val="004B619F"/>
    <w:rsid w:val="004B61FA"/>
    <w:rsid w:val="004B6299"/>
    <w:rsid w:val="004B6780"/>
    <w:rsid w:val="004B6AF4"/>
    <w:rsid w:val="004B6C29"/>
    <w:rsid w:val="004B6F36"/>
    <w:rsid w:val="004B7205"/>
    <w:rsid w:val="004B725A"/>
    <w:rsid w:val="004B7315"/>
    <w:rsid w:val="004B73C2"/>
    <w:rsid w:val="004B77FD"/>
    <w:rsid w:val="004B7ABE"/>
    <w:rsid w:val="004B7C28"/>
    <w:rsid w:val="004B7C72"/>
    <w:rsid w:val="004B7CD7"/>
    <w:rsid w:val="004B7F00"/>
    <w:rsid w:val="004B7FEF"/>
    <w:rsid w:val="004C010F"/>
    <w:rsid w:val="004C01CA"/>
    <w:rsid w:val="004C0402"/>
    <w:rsid w:val="004C0488"/>
    <w:rsid w:val="004C04CA"/>
    <w:rsid w:val="004C0507"/>
    <w:rsid w:val="004C082B"/>
    <w:rsid w:val="004C09DD"/>
    <w:rsid w:val="004C0B56"/>
    <w:rsid w:val="004C0D05"/>
    <w:rsid w:val="004C0F88"/>
    <w:rsid w:val="004C0FE6"/>
    <w:rsid w:val="004C10B5"/>
    <w:rsid w:val="004C12A6"/>
    <w:rsid w:val="004C1314"/>
    <w:rsid w:val="004C1440"/>
    <w:rsid w:val="004C1484"/>
    <w:rsid w:val="004C14C2"/>
    <w:rsid w:val="004C1511"/>
    <w:rsid w:val="004C187E"/>
    <w:rsid w:val="004C1AB5"/>
    <w:rsid w:val="004C1B11"/>
    <w:rsid w:val="004C1BFF"/>
    <w:rsid w:val="004C1C1E"/>
    <w:rsid w:val="004C1C61"/>
    <w:rsid w:val="004C1E9B"/>
    <w:rsid w:val="004C1EB8"/>
    <w:rsid w:val="004C2060"/>
    <w:rsid w:val="004C20A2"/>
    <w:rsid w:val="004C20F2"/>
    <w:rsid w:val="004C22B7"/>
    <w:rsid w:val="004C235C"/>
    <w:rsid w:val="004C23A6"/>
    <w:rsid w:val="004C2425"/>
    <w:rsid w:val="004C244A"/>
    <w:rsid w:val="004C2489"/>
    <w:rsid w:val="004C252A"/>
    <w:rsid w:val="004C29B7"/>
    <w:rsid w:val="004C2A4F"/>
    <w:rsid w:val="004C2A62"/>
    <w:rsid w:val="004C2D18"/>
    <w:rsid w:val="004C2E1A"/>
    <w:rsid w:val="004C2E9F"/>
    <w:rsid w:val="004C2F16"/>
    <w:rsid w:val="004C303D"/>
    <w:rsid w:val="004C306B"/>
    <w:rsid w:val="004C31F7"/>
    <w:rsid w:val="004C3298"/>
    <w:rsid w:val="004C33B4"/>
    <w:rsid w:val="004C342B"/>
    <w:rsid w:val="004C343F"/>
    <w:rsid w:val="004C3572"/>
    <w:rsid w:val="004C35F4"/>
    <w:rsid w:val="004C378E"/>
    <w:rsid w:val="004C3997"/>
    <w:rsid w:val="004C39A4"/>
    <w:rsid w:val="004C39AF"/>
    <w:rsid w:val="004C3B2B"/>
    <w:rsid w:val="004C3B95"/>
    <w:rsid w:val="004C3C86"/>
    <w:rsid w:val="004C3D0E"/>
    <w:rsid w:val="004C4027"/>
    <w:rsid w:val="004C40B7"/>
    <w:rsid w:val="004C4328"/>
    <w:rsid w:val="004C43F9"/>
    <w:rsid w:val="004C4470"/>
    <w:rsid w:val="004C4609"/>
    <w:rsid w:val="004C4652"/>
    <w:rsid w:val="004C470F"/>
    <w:rsid w:val="004C4735"/>
    <w:rsid w:val="004C4932"/>
    <w:rsid w:val="004C493B"/>
    <w:rsid w:val="004C4C90"/>
    <w:rsid w:val="004C4C9D"/>
    <w:rsid w:val="004C4E1A"/>
    <w:rsid w:val="004C4E7F"/>
    <w:rsid w:val="004C52C1"/>
    <w:rsid w:val="004C53B5"/>
    <w:rsid w:val="004C554E"/>
    <w:rsid w:val="004C5637"/>
    <w:rsid w:val="004C5719"/>
    <w:rsid w:val="004C5790"/>
    <w:rsid w:val="004C58B0"/>
    <w:rsid w:val="004C58D6"/>
    <w:rsid w:val="004C598F"/>
    <w:rsid w:val="004C5A1D"/>
    <w:rsid w:val="004C5B35"/>
    <w:rsid w:val="004C612E"/>
    <w:rsid w:val="004C64C6"/>
    <w:rsid w:val="004C6635"/>
    <w:rsid w:val="004C67EC"/>
    <w:rsid w:val="004C692B"/>
    <w:rsid w:val="004C6959"/>
    <w:rsid w:val="004C6B05"/>
    <w:rsid w:val="004C6C1C"/>
    <w:rsid w:val="004C6D12"/>
    <w:rsid w:val="004C6DB2"/>
    <w:rsid w:val="004C6E66"/>
    <w:rsid w:val="004C6F6B"/>
    <w:rsid w:val="004C7011"/>
    <w:rsid w:val="004C7049"/>
    <w:rsid w:val="004C708C"/>
    <w:rsid w:val="004C70B1"/>
    <w:rsid w:val="004C7127"/>
    <w:rsid w:val="004C717A"/>
    <w:rsid w:val="004C724C"/>
    <w:rsid w:val="004C7320"/>
    <w:rsid w:val="004C74BB"/>
    <w:rsid w:val="004C7516"/>
    <w:rsid w:val="004C7838"/>
    <w:rsid w:val="004C79F8"/>
    <w:rsid w:val="004C7BC4"/>
    <w:rsid w:val="004D009E"/>
    <w:rsid w:val="004D011D"/>
    <w:rsid w:val="004D0234"/>
    <w:rsid w:val="004D03A2"/>
    <w:rsid w:val="004D03D9"/>
    <w:rsid w:val="004D03FC"/>
    <w:rsid w:val="004D03FF"/>
    <w:rsid w:val="004D043D"/>
    <w:rsid w:val="004D0459"/>
    <w:rsid w:val="004D0544"/>
    <w:rsid w:val="004D066D"/>
    <w:rsid w:val="004D079F"/>
    <w:rsid w:val="004D07F1"/>
    <w:rsid w:val="004D0892"/>
    <w:rsid w:val="004D08AB"/>
    <w:rsid w:val="004D0978"/>
    <w:rsid w:val="004D09BE"/>
    <w:rsid w:val="004D0BAD"/>
    <w:rsid w:val="004D0BEE"/>
    <w:rsid w:val="004D0C3E"/>
    <w:rsid w:val="004D0DF7"/>
    <w:rsid w:val="004D0F09"/>
    <w:rsid w:val="004D0FFA"/>
    <w:rsid w:val="004D10F2"/>
    <w:rsid w:val="004D115D"/>
    <w:rsid w:val="004D1345"/>
    <w:rsid w:val="004D15C1"/>
    <w:rsid w:val="004D1612"/>
    <w:rsid w:val="004D16A1"/>
    <w:rsid w:val="004D1771"/>
    <w:rsid w:val="004D178D"/>
    <w:rsid w:val="004D1A95"/>
    <w:rsid w:val="004D1AF0"/>
    <w:rsid w:val="004D23A7"/>
    <w:rsid w:val="004D266F"/>
    <w:rsid w:val="004D26F3"/>
    <w:rsid w:val="004D2796"/>
    <w:rsid w:val="004D2804"/>
    <w:rsid w:val="004D2B17"/>
    <w:rsid w:val="004D2E86"/>
    <w:rsid w:val="004D2F21"/>
    <w:rsid w:val="004D2FB1"/>
    <w:rsid w:val="004D2FB5"/>
    <w:rsid w:val="004D304A"/>
    <w:rsid w:val="004D30BD"/>
    <w:rsid w:val="004D315C"/>
    <w:rsid w:val="004D3204"/>
    <w:rsid w:val="004D3263"/>
    <w:rsid w:val="004D34F3"/>
    <w:rsid w:val="004D36CE"/>
    <w:rsid w:val="004D37D4"/>
    <w:rsid w:val="004D3812"/>
    <w:rsid w:val="004D381E"/>
    <w:rsid w:val="004D3915"/>
    <w:rsid w:val="004D397B"/>
    <w:rsid w:val="004D3AC3"/>
    <w:rsid w:val="004D3C39"/>
    <w:rsid w:val="004D3C86"/>
    <w:rsid w:val="004D3D7B"/>
    <w:rsid w:val="004D3FE1"/>
    <w:rsid w:val="004D3FEE"/>
    <w:rsid w:val="004D3FF2"/>
    <w:rsid w:val="004D40DE"/>
    <w:rsid w:val="004D4116"/>
    <w:rsid w:val="004D41C6"/>
    <w:rsid w:val="004D4226"/>
    <w:rsid w:val="004D4233"/>
    <w:rsid w:val="004D449B"/>
    <w:rsid w:val="004D4862"/>
    <w:rsid w:val="004D493A"/>
    <w:rsid w:val="004D4AA0"/>
    <w:rsid w:val="004D4C82"/>
    <w:rsid w:val="004D4D4E"/>
    <w:rsid w:val="004D4E71"/>
    <w:rsid w:val="004D4F23"/>
    <w:rsid w:val="004D4FBD"/>
    <w:rsid w:val="004D5167"/>
    <w:rsid w:val="004D524E"/>
    <w:rsid w:val="004D5603"/>
    <w:rsid w:val="004D589F"/>
    <w:rsid w:val="004D5C51"/>
    <w:rsid w:val="004D5D11"/>
    <w:rsid w:val="004D5D21"/>
    <w:rsid w:val="004D5DC5"/>
    <w:rsid w:val="004D609E"/>
    <w:rsid w:val="004D6239"/>
    <w:rsid w:val="004D6277"/>
    <w:rsid w:val="004D64DC"/>
    <w:rsid w:val="004D6B06"/>
    <w:rsid w:val="004D6B1B"/>
    <w:rsid w:val="004D6D70"/>
    <w:rsid w:val="004D6E35"/>
    <w:rsid w:val="004D6ED2"/>
    <w:rsid w:val="004D703D"/>
    <w:rsid w:val="004D70C5"/>
    <w:rsid w:val="004D712E"/>
    <w:rsid w:val="004D71EE"/>
    <w:rsid w:val="004D72DD"/>
    <w:rsid w:val="004D731C"/>
    <w:rsid w:val="004D74EE"/>
    <w:rsid w:val="004D7789"/>
    <w:rsid w:val="004D7824"/>
    <w:rsid w:val="004D7C05"/>
    <w:rsid w:val="004D7E72"/>
    <w:rsid w:val="004D7F0D"/>
    <w:rsid w:val="004E04AE"/>
    <w:rsid w:val="004E0579"/>
    <w:rsid w:val="004E0696"/>
    <w:rsid w:val="004E074E"/>
    <w:rsid w:val="004E079C"/>
    <w:rsid w:val="004E0AB2"/>
    <w:rsid w:val="004E0F39"/>
    <w:rsid w:val="004E0FFA"/>
    <w:rsid w:val="004E1031"/>
    <w:rsid w:val="004E10C6"/>
    <w:rsid w:val="004E1163"/>
    <w:rsid w:val="004E13F4"/>
    <w:rsid w:val="004E1431"/>
    <w:rsid w:val="004E1655"/>
    <w:rsid w:val="004E168D"/>
    <w:rsid w:val="004E1755"/>
    <w:rsid w:val="004E178A"/>
    <w:rsid w:val="004E18C6"/>
    <w:rsid w:val="004E18F0"/>
    <w:rsid w:val="004E1A11"/>
    <w:rsid w:val="004E1AFF"/>
    <w:rsid w:val="004E1B2F"/>
    <w:rsid w:val="004E1BF3"/>
    <w:rsid w:val="004E1C03"/>
    <w:rsid w:val="004E1EAB"/>
    <w:rsid w:val="004E1ED8"/>
    <w:rsid w:val="004E1FEC"/>
    <w:rsid w:val="004E20C3"/>
    <w:rsid w:val="004E2146"/>
    <w:rsid w:val="004E233B"/>
    <w:rsid w:val="004E242E"/>
    <w:rsid w:val="004E2502"/>
    <w:rsid w:val="004E2508"/>
    <w:rsid w:val="004E28F2"/>
    <w:rsid w:val="004E2ADE"/>
    <w:rsid w:val="004E2B0B"/>
    <w:rsid w:val="004E2C80"/>
    <w:rsid w:val="004E2CF8"/>
    <w:rsid w:val="004E2F9A"/>
    <w:rsid w:val="004E3056"/>
    <w:rsid w:val="004E310F"/>
    <w:rsid w:val="004E3184"/>
    <w:rsid w:val="004E32B4"/>
    <w:rsid w:val="004E338D"/>
    <w:rsid w:val="004E365E"/>
    <w:rsid w:val="004E379A"/>
    <w:rsid w:val="004E3895"/>
    <w:rsid w:val="004E38BF"/>
    <w:rsid w:val="004E3922"/>
    <w:rsid w:val="004E39CB"/>
    <w:rsid w:val="004E39E9"/>
    <w:rsid w:val="004E3C06"/>
    <w:rsid w:val="004E3D60"/>
    <w:rsid w:val="004E4680"/>
    <w:rsid w:val="004E4822"/>
    <w:rsid w:val="004E4859"/>
    <w:rsid w:val="004E49F9"/>
    <w:rsid w:val="004E4A69"/>
    <w:rsid w:val="004E4AD4"/>
    <w:rsid w:val="004E4B2B"/>
    <w:rsid w:val="004E4B5E"/>
    <w:rsid w:val="004E4D95"/>
    <w:rsid w:val="004E4E9E"/>
    <w:rsid w:val="004E4EFF"/>
    <w:rsid w:val="004E4F30"/>
    <w:rsid w:val="004E4F33"/>
    <w:rsid w:val="004E507C"/>
    <w:rsid w:val="004E51DB"/>
    <w:rsid w:val="004E5310"/>
    <w:rsid w:val="004E5334"/>
    <w:rsid w:val="004E5373"/>
    <w:rsid w:val="004E542D"/>
    <w:rsid w:val="004E54FF"/>
    <w:rsid w:val="004E55DA"/>
    <w:rsid w:val="004E563D"/>
    <w:rsid w:val="004E56DC"/>
    <w:rsid w:val="004E5713"/>
    <w:rsid w:val="004E57E4"/>
    <w:rsid w:val="004E5867"/>
    <w:rsid w:val="004E58D2"/>
    <w:rsid w:val="004E58D9"/>
    <w:rsid w:val="004E58F5"/>
    <w:rsid w:val="004E5945"/>
    <w:rsid w:val="004E5BCE"/>
    <w:rsid w:val="004E5BD0"/>
    <w:rsid w:val="004E5F96"/>
    <w:rsid w:val="004E5FB3"/>
    <w:rsid w:val="004E6080"/>
    <w:rsid w:val="004E6226"/>
    <w:rsid w:val="004E66A7"/>
    <w:rsid w:val="004E66A9"/>
    <w:rsid w:val="004E66BC"/>
    <w:rsid w:val="004E66C4"/>
    <w:rsid w:val="004E67F6"/>
    <w:rsid w:val="004E6814"/>
    <w:rsid w:val="004E6881"/>
    <w:rsid w:val="004E6936"/>
    <w:rsid w:val="004E6ADC"/>
    <w:rsid w:val="004E6C9E"/>
    <w:rsid w:val="004E6D0C"/>
    <w:rsid w:val="004E6EF7"/>
    <w:rsid w:val="004E7335"/>
    <w:rsid w:val="004E7431"/>
    <w:rsid w:val="004E7502"/>
    <w:rsid w:val="004E756B"/>
    <w:rsid w:val="004E79B1"/>
    <w:rsid w:val="004E79F6"/>
    <w:rsid w:val="004E7A42"/>
    <w:rsid w:val="004E7A8C"/>
    <w:rsid w:val="004E7B88"/>
    <w:rsid w:val="004E7C48"/>
    <w:rsid w:val="004E7C71"/>
    <w:rsid w:val="004E7D1B"/>
    <w:rsid w:val="004E7E5B"/>
    <w:rsid w:val="004F0146"/>
    <w:rsid w:val="004F01DB"/>
    <w:rsid w:val="004F02E6"/>
    <w:rsid w:val="004F04C4"/>
    <w:rsid w:val="004F0520"/>
    <w:rsid w:val="004F056A"/>
    <w:rsid w:val="004F0579"/>
    <w:rsid w:val="004F05A9"/>
    <w:rsid w:val="004F077C"/>
    <w:rsid w:val="004F0895"/>
    <w:rsid w:val="004F0933"/>
    <w:rsid w:val="004F094A"/>
    <w:rsid w:val="004F098A"/>
    <w:rsid w:val="004F0A4F"/>
    <w:rsid w:val="004F0AEC"/>
    <w:rsid w:val="004F0B9A"/>
    <w:rsid w:val="004F0D24"/>
    <w:rsid w:val="004F110E"/>
    <w:rsid w:val="004F11FF"/>
    <w:rsid w:val="004F1369"/>
    <w:rsid w:val="004F13C5"/>
    <w:rsid w:val="004F16F6"/>
    <w:rsid w:val="004F1727"/>
    <w:rsid w:val="004F17D3"/>
    <w:rsid w:val="004F18A2"/>
    <w:rsid w:val="004F18EF"/>
    <w:rsid w:val="004F1910"/>
    <w:rsid w:val="004F199E"/>
    <w:rsid w:val="004F1A2B"/>
    <w:rsid w:val="004F1A6B"/>
    <w:rsid w:val="004F1DF0"/>
    <w:rsid w:val="004F1E99"/>
    <w:rsid w:val="004F1EB3"/>
    <w:rsid w:val="004F2197"/>
    <w:rsid w:val="004F21F0"/>
    <w:rsid w:val="004F2216"/>
    <w:rsid w:val="004F2260"/>
    <w:rsid w:val="004F23D8"/>
    <w:rsid w:val="004F24BF"/>
    <w:rsid w:val="004F24C2"/>
    <w:rsid w:val="004F2729"/>
    <w:rsid w:val="004F2730"/>
    <w:rsid w:val="004F2763"/>
    <w:rsid w:val="004F2974"/>
    <w:rsid w:val="004F2ABA"/>
    <w:rsid w:val="004F2BA2"/>
    <w:rsid w:val="004F2E91"/>
    <w:rsid w:val="004F2F31"/>
    <w:rsid w:val="004F3041"/>
    <w:rsid w:val="004F311C"/>
    <w:rsid w:val="004F3220"/>
    <w:rsid w:val="004F3337"/>
    <w:rsid w:val="004F3465"/>
    <w:rsid w:val="004F3500"/>
    <w:rsid w:val="004F3528"/>
    <w:rsid w:val="004F35F4"/>
    <w:rsid w:val="004F366D"/>
    <w:rsid w:val="004F36A3"/>
    <w:rsid w:val="004F3753"/>
    <w:rsid w:val="004F37AF"/>
    <w:rsid w:val="004F38E8"/>
    <w:rsid w:val="004F3A26"/>
    <w:rsid w:val="004F3AAD"/>
    <w:rsid w:val="004F3AD6"/>
    <w:rsid w:val="004F3BAD"/>
    <w:rsid w:val="004F3F4A"/>
    <w:rsid w:val="004F3FF1"/>
    <w:rsid w:val="004F409E"/>
    <w:rsid w:val="004F4311"/>
    <w:rsid w:val="004F456B"/>
    <w:rsid w:val="004F461A"/>
    <w:rsid w:val="004F4714"/>
    <w:rsid w:val="004F47AF"/>
    <w:rsid w:val="004F47B9"/>
    <w:rsid w:val="004F47E4"/>
    <w:rsid w:val="004F4823"/>
    <w:rsid w:val="004F4A19"/>
    <w:rsid w:val="004F4A41"/>
    <w:rsid w:val="004F4B01"/>
    <w:rsid w:val="004F4EBC"/>
    <w:rsid w:val="004F4F7F"/>
    <w:rsid w:val="004F500A"/>
    <w:rsid w:val="004F506C"/>
    <w:rsid w:val="004F514A"/>
    <w:rsid w:val="004F52A7"/>
    <w:rsid w:val="004F5360"/>
    <w:rsid w:val="004F575D"/>
    <w:rsid w:val="004F58B0"/>
    <w:rsid w:val="004F58DE"/>
    <w:rsid w:val="004F5AD3"/>
    <w:rsid w:val="004F5AFB"/>
    <w:rsid w:val="004F5BD1"/>
    <w:rsid w:val="004F5BDE"/>
    <w:rsid w:val="004F5C19"/>
    <w:rsid w:val="004F5C3C"/>
    <w:rsid w:val="004F5D66"/>
    <w:rsid w:val="004F5DBE"/>
    <w:rsid w:val="004F5EC5"/>
    <w:rsid w:val="004F6032"/>
    <w:rsid w:val="004F609E"/>
    <w:rsid w:val="004F6209"/>
    <w:rsid w:val="004F6265"/>
    <w:rsid w:val="004F62B6"/>
    <w:rsid w:val="004F62C1"/>
    <w:rsid w:val="004F648C"/>
    <w:rsid w:val="004F6683"/>
    <w:rsid w:val="004F6869"/>
    <w:rsid w:val="004F6917"/>
    <w:rsid w:val="004F6B5F"/>
    <w:rsid w:val="004F6F46"/>
    <w:rsid w:val="004F7347"/>
    <w:rsid w:val="004F73C8"/>
    <w:rsid w:val="004F73E9"/>
    <w:rsid w:val="004F7413"/>
    <w:rsid w:val="004F763B"/>
    <w:rsid w:val="004F76F0"/>
    <w:rsid w:val="004F7788"/>
    <w:rsid w:val="004F79BC"/>
    <w:rsid w:val="004F7B09"/>
    <w:rsid w:val="004F7D78"/>
    <w:rsid w:val="004F7DAF"/>
    <w:rsid w:val="004F7F05"/>
    <w:rsid w:val="00500051"/>
    <w:rsid w:val="005001CB"/>
    <w:rsid w:val="00500474"/>
    <w:rsid w:val="005004CE"/>
    <w:rsid w:val="005006B7"/>
    <w:rsid w:val="005006BC"/>
    <w:rsid w:val="005007B2"/>
    <w:rsid w:val="005007BF"/>
    <w:rsid w:val="005007E7"/>
    <w:rsid w:val="00500842"/>
    <w:rsid w:val="00500A03"/>
    <w:rsid w:val="00500A82"/>
    <w:rsid w:val="00500C1F"/>
    <w:rsid w:val="00500C69"/>
    <w:rsid w:val="00500D1C"/>
    <w:rsid w:val="00500DA2"/>
    <w:rsid w:val="00500E3C"/>
    <w:rsid w:val="00500F0C"/>
    <w:rsid w:val="0050114B"/>
    <w:rsid w:val="0050125E"/>
    <w:rsid w:val="00501367"/>
    <w:rsid w:val="0050154F"/>
    <w:rsid w:val="00501947"/>
    <w:rsid w:val="00501A21"/>
    <w:rsid w:val="00501BDD"/>
    <w:rsid w:val="00501CC0"/>
    <w:rsid w:val="00501D54"/>
    <w:rsid w:val="005020B4"/>
    <w:rsid w:val="0050213F"/>
    <w:rsid w:val="00502180"/>
    <w:rsid w:val="005022E0"/>
    <w:rsid w:val="00502373"/>
    <w:rsid w:val="00502420"/>
    <w:rsid w:val="00502515"/>
    <w:rsid w:val="00502568"/>
    <w:rsid w:val="00502616"/>
    <w:rsid w:val="005026AD"/>
    <w:rsid w:val="00502731"/>
    <w:rsid w:val="0050291E"/>
    <w:rsid w:val="00502A08"/>
    <w:rsid w:val="00502B5A"/>
    <w:rsid w:val="00502D4B"/>
    <w:rsid w:val="00502D7E"/>
    <w:rsid w:val="00502DC2"/>
    <w:rsid w:val="00502EE7"/>
    <w:rsid w:val="00503158"/>
    <w:rsid w:val="0050334A"/>
    <w:rsid w:val="0050337F"/>
    <w:rsid w:val="005033FB"/>
    <w:rsid w:val="00503413"/>
    <w:rsid w:val="00503452"/>
    <w:rsid w:val="005035A4"/>
    <w:rsid w:val="005035B0"/>
    <w:rsid w:val="005035C4"/>
    <w:rsid w:val="00503624"/>
    <w:rsid w:val="00503648"/>
    <w:rsid w:val="00503828"/>
    <w:rsid w:val="00503983"/>
    <w:rsid w:val="00503AD3"/>
    <w:rsid w:val="00503C06"/>
    <w:rsid w:val="00503E51"/>
    <w:rsid w:val="00504295"/>
    <w:rsid w:val="00504312"/>
    <w:rsid w:val="00504546"/>
    <w:rsid w:val="00504A61"/>
    <w:rsid w:val="00504ADF"/>
    <w:rsid w:val="00504AE2"/>
    <w:rsid w:val="00504D41"/>
    <w:rsid w:val="00504F22"/>
    <w:rsid w:val="00504F9B"/>
    <w:rsid w:val="005050C9"/>
    <w:rsid w:val="0050529C"/>
    <w:rsid w:val="005052CD"/>
    <w:rsid w:val="00505339"/>
    <w:rsid w:val="00505535"/>
    <w:rsid w:val="00505644"/>
    <w:rsid w:val="00505667"/>
    <w:rsid w:val="005056AD"/>
    <w:rsid w:val="00505732"/>
    <w:rsid w:val="00505780"/>
    <w:rsid w:val="0050591C"/>
    <w:rsid w:val="00505A52"/>
    <w:rsid w:val="00505CB5"/>
    <w:rsid w:val="00505DF4"/>
    <w:rsid w:val="00505E68"/>
    <w:rsid w:val="00505E84"/>
    <w:rsid w:val="00506038"/>
    <w:rsid w:val="005060C1"/>
    <w:rsid w:val="0050636B"/>
    <w:rsid w:val="0050639D"/>
    <w:rsid w:val="0050657B"/>
    <w:rsid w:val="00506621"/>
    <w:rsid w:val="0050664B"/>
    <w:rsid w:val="00506659"/>
    <w:rsid w:val="00506708"/>
    <w:rsid w:val="00506744"/>
    <w:rsid w:val="00506808"/>
    <w:rsid w:val="005068E9"/>
    <w:rsid w:val="00506934"/>
    <w:rsid w:val="005069E9"/>
    <w:rsid w:val="00506CC6"/>
    <w:rsid w:val="00506E36"/>
    <w:rsid w:val="0050703C"/>
    <w:rsid w:val="005071C9"/>
    <w:rsid w:val="0050727B"/>
    <w:rsid w:val="005079B4"/>
    <w:rsid w:val="00507B29"/>
    <w:rsid w:val="00507DE6"/>
    <w:rsid w:val="00507E52"/>
    <w:rsid w:val="00507ECF"/>
    <w:rsid w:val="00507F71"/>
    <w:rsid w:val="00507F89"/>
    <w:rsid w:val="00510095"/>
    <w:rsid w:val="005100BB"/>
    <w:rsid w:val="00510137"/>
    <w:rsid w:val="00510167"/>
    <w:rsid w:val="005101F9"/>
    <w:rsid w:val="0051029A"/>
    <w:rsid w:val="005102A0"/>
    <w:rsid w:val="00510364"/>
    <w:rsid w:val="0051042B"/>
    <w:rsid w:val="005104BA"/>
    <w:rsid w:val="00510613"/>
    <w:rsid w:val="00510719"/>
    <w:rsid w:val="005107F3"/>
    <w:rsid w:val="00510A59"/>
    <w:rsid w:val="00510C1F"/>
    <w:rsid w:val="00510C38"/>
    <w:rsid w:val="00510CA7"/>
    <w:rsid w:val="00510CF4"/>
    <w:rsid w:val="00510D28"/>
    <w:rsid w:val="00510E9E"/>
    <w:rsid w:val="00511122"/>
    <w:rsid w:val="0051174A"/>
    <w:rsid w:val="00511767"/>
    <w:rsid w:val="00511774"/>
    <w:rsid w:val="005117FE"/>
    <w:rsid w:val="0051185C"/>
    <w:rsid w:val="005118EC"/>
    <w:rsid w:val="005119A5"/>
    <w:rsid w:val="00511AC2"/>
    <w:rsid w:val="00511DCA"/>
    <w:rsid w:val="00511F79"/>
    <w:rsid w:val="00512160"/>
    <w:rsid w:val="0051234F"/>
    <w:rsid w:val="005124C2"/>
    <w:rsid w:val="0051280D"/>
    <w:rsid w:val="005128E5"/>
    <w:rsid w:val="005128EC"/>
    <w:rsid w:val="00512A91"/>
    <w:rsid w:val="00512B8B"/>
    <w:rsid w:val="00512B93"/>
    <w:rsid w:val="00512C31"/>
    <w:rsid w:val="00512E57"/>
    <w:rsid w:val="00512EA5"/>
    <w:rsid w:val="00512ECB"/>
    <w:rsid w:val="00512FFA"/>
    <w:rsid w:val="005130E8"/>
    <w:rsid w:val="00513117"/>
    <w:rsid w:val="00513194"/>
    <w:rsid w:val="00513360"/>
    <w:rsid w:val="005133F8"/>
    <w:rsid w:val="005137A9"/>
    <w:rsid w:val="00513C38"/>
    <w:rsid w:val="00514060"/>
    <w:rsid w:val="005142A9"/>
    <w:rsid w:val="005144A8"/>
    <w:rsid w:val="00514590"/>
    <w:rsid w:val="0051482C"/>
    <w:rsid w:val="0051491A"/>
    <w:rsid w:val="00514A5D"/>
    <w:rsid w:val="00514DD9"/>
    <w:rsid w:val="00514F08"/>
    <w:rsid w:val="00514F1E"/>
    <w:rsid w:val="00515045"/>
    <w:rsid w:val="005150E1"/>
    <w:rsid w:val="00515207"/>
    <w:rsid w:val="00515215"/>
    <w:rsid w:val="00515231"/>
    <w:rsid w:val="005152AF"/>
    <w:rsid w:val="00515451"/>
    <w:rsid w:val="005154D3"/>
    <w:rsid w:val="00515836"/>
    <w:rsid w:val="0051590C"/>
    <w:rsid w:val="00515925"/>
    <w:rsid w:val="00515928"/>
    <w:rsid w:val="00515A0C"/>
    <w:rsid w:val="00515ADE"/>
    <w:rsid w:val="00515B15"/>
    <w:rsid w:val="00515BC0"/>
    <w:rsid w:val="00515C38"/>
    <w:rsid w:val="00515DB7"/>
    <w:rsid w:val="00515E08"/>
    <w:rsid w:val="005160BA"/>
    <w:rsid w:val="00516165"/>
    <w:rsid w:val="005163E6"/>
    <w:rsid w:val="0051658A"/>
    <w:rsid w:val="005167E1"/>
    <w:rsid w:val="00516875"/>
    <w:rsid w:val="005168A9"/>
    <w:rsid w:val="00516923"/>
    <w:rsid w:val="00516958"/>
    <w:rsid w:val="005169C4"/>
    <w:rsid w:val="005169D3"/>
    <w:rsid w:val="005169FF"/>
    <w:rsid w:val="00516A5C"/>
    <w:rsid w:val="00516B6A"/>
    <w:rsid w:val="00516BA5"/>
    <w:rsid w:val="00516BC0"/>
    <w:rsid w:val="00516C65"/>
    <w:rsid w:val="00516CDC"/>
    <w:rsid w:val="00516DC8"/>
    <w:rsid w:val="00516EA2"/>
    <w:rsid w:val="00516EF1"/>
    <w:rsid w:val="00516FB7"/>
    <w:rsid w:val="00516FFB"/>
    <w:rsid w:val="0051716D"/>
    <w:rsid w:val="005171A7"/>
    <w:rsid w:val="005171AB"/>
    <w:rsid w:val="005171FF"/>
    <w:rsid w:val="0051720A"/>
    <w:rsid w:val="005175B6"/>
    <w:rsid w:val="0051761E"/>
    <w:rsid w:val="00517A85"/>
    <w:rsid w:val="00517B2E"/>
    <w:rsid w:val="00517BB7"/>
    <w:rsid w:val="00517D49"/>
    <w:rsid w:val="00517E3A"/>
    <w:rsid w:val="00517E5E"/>
    <w:rsid w:val="00517EC2"/>
    <w:rsid w:val="00520476"/>
    <w:rsid w:val="005204C9"/>
    <w:rsid w:val="005205CF"/>
    <w:rsid w:val="005208EB"/>
    <w:rsid w:val="00520939"/>
    <w:rsid w:val="00520957"/>
    <w:rsid w:val="005209A1"/>
    <w:rsid w:val="00520A4B"/>
    <w:rsid w:val="00520B86"/>
    <w:rsid w:val="00520B8A"/>
    <w:rsid w:val="00520BA9"/>
    <w:rsid w:val="00520E21"/>
    <w:rsid w:val="00520EB0"/>
    <w:rsid w:val="00520F07"/>
    <w:rsid w:val="00520F41"/>
    <w:rsid w:val="00521026"/>
    <w:rsid w:val="0052117D"/>
    <w:rsid w:val="005211AB"/>
    <w:rsid w:val="005212B5"/>
    <w:rsid w:val="00521324"/>
    <w:rsid w:val="00521365"/>
    <w:rsid w:val="005217A8"/>
    <w:rsid w:val="005217CF"/>
    <w:rsid w:val="005219C4"/>
    <w:rsid w:val="00521B3F"/>
    <w:rsid w:val="00521BD7"/>
    <w:rsid w:val="00521D04"/>
    <w:rsid w:val="00521E34"/>
    <w:rsid w:val="00521FBF"/>
    <w:rsid w:val="00521FE9"/>
    <w:rsid w:val="00522054"/>
    <w:rsid w:val="00522098"/>
    <w:rsid w:val="0052211A"/>
    <w:rsid w:val="0052216C"/>
    <w:rsid w:val="0052218F"/>
    <w:rsid w:val="0052223D"/>
    <w:rsid w:val="00522262"/>
    <w:rsid w:val="005222AC"/>
    <w:rsid w:val="005223D6"/>
    <w:rsid w:val="00522498"/>
    <w:rsid w:val="00522526"/>
    <w:rsid w:val="005226DC"/>
    <w:rsid w:val="0052284C"/>
    <w:rsid w:val="0052299C"/>
    <w:rsid w:val="00522CBF"/>
    <w:rsid w:val="00522E7B"/>
    <w:rsid w:val="00522EA1"/>
    <w:rsid w:val="00522F3C"/>
    <w:rsid w:val="00523254"/>
    <w:rsid w:val="005232C0"/>
    <w:rsid w:val="005232CC"/>
    <w:rsid w:val="005233B5"/>
    <w:rsid w:val="005234BA"/>
    <w:rsid w:val="00523640"/>
    <w:rsid w:val="005237C3"/>
    <w:rsid w:val="00523BA0"/>
    <w:rsid w:val="00523CCB"/>
    <w:rsid w:val="00523D85"/>
    <w:rsid w:val="00523E08"/>
    <w:rsid w:val="00523F32"/>
    <w:rsid w:val="00523F68"/>
    <w:rsid w:val="00524022"/>
    <w:rsid w:val="0052413B"/>
    <w:rsid w:val="00524377"/>
    <w:rsid w:val="00524414"/>
    <w:rsid w:val="0052446B"/>
    <w:rsid w:val="005244DE"/>
    <w:rsid w:val="005245D1"/>
    <w:rsid w:val="00524882"/>
    <w:rsid w:val="005248FD"/>
    <w:rsid w:val="00524DD0"/>
    <w:rsid w:val="00524F03"/>
    <w:rsid w:val="00525046"/>
    <w:rsid w:val="00525258"/>
    <w:rsid w:val="00525467"/>
    <w:rsid w:val="0052559D"/>
    <w:rsid w:val="005255EC"/>
    <w:rsid w:val="00525626"/>
    <w:rsid w:val="00525B04"/>
    <w:rsid w:val="00525BC0"/>
    <w:rsid w:val="00525D33"/>
    <w:rsid w:val="00525D48"/>
    <w:rsid w:val="00525DA5"/>
    <w:rsid w:val="00525E8F"/>
    <w:rsid w:val="00525ED9"/>
    <w:rsid w:val="00526121"/>
    <w:rsid w:val="00526260"/>
    <w:rsid w:val="0052629F"/>
    <w:rsid w:val="005262BE"/>
    <w:rsid w:val="005264ED"/>
    <w:rsid w:val="005264F5"/>
    <w:rsid w:val="0052687E"/>
    <w:rsid w:val="00526927"/>
    <w:rsid w:val="00526C87"/>
    <w:rsid w:val="00526D7D"/>
    <w:rsid w:val="00526E4F"/>
    <w:rsid w:val="00526F1C"/>
    <w:rsid w:val="00526F85"/>
    <w:rsid w:val="00527051"/>
    <w:rsid w:val="00527120"/>
    <w:rsid w:val="0052733A"/>
    <w:rsid w:val="00527353"/>
    <w:rsid w:val="0052759E"/>
    <w:rsid w:val="005276AF"/>
    <w:rsid w:val="00527738"/>
    <w:rsid w:val="00527764"/>
    <w:rsid w:val="00527A10"/>
    <w:rsid w:val="00527B27"/>
    <w:rsid w:val="00527C6F"/>
    <w:rsid w:val="00527CB6"/>
    <w:rsid w:val="00527D37"/>
    <w:rsid w:val="00527F0D"/>
    <w:rsid w:val="00527FEE"/>
    <w:rsid w:val="005300D3"/>
    <w:rsid w:val="00530178"/>
    <w:rsid w:val="00530263"/>
    <w:rsid w:val="0053053C"/>
    <w:rsid w:val="0053054B"/>
    <w:rsid w:val="00530767"/>
    <w:rsid w:val="0053078F"/>
    <w:rsid w:val="00530816"/>
    <w:rsid w:val="005308FE"/>
    <w:rsid w:val="0053090D"/>
    <w:rsid w:val="00530A92"/>
    <w:rsid w:val="00530AE1"/>
    <w:rsid w:val="00530C65"/>
    <w:rsid w:val="00530F4F"/>
    <w:rsid w:val="00531033"/>
    <w:rsid w:val="005315B5"/>
    <w:rsid w:val="005315F9"/>
    <w:rsid w:val="00531670"/>
    <w:rsid w:val="005317E5"/>
    <w:rsid w:val="005319E0"/>
    <w:rsid w:val="00531BB4"/>
    <w:rsid w:val="00531CA1"/>
    <w:rsid w:val="00531E26"/>
    <w:rsid w:val="00531FE8"/>
    <w:rsid w:val="00532088"/>
    <w:rsid w:val="00532461"/>
    <w:rsid w:val="005324E6"/>
    <w:rsid w:val="0053260A"/>
    <w:rsid w:val="0053261E"/>
    <w:rsid w:val="00532AA9"/>
    <w:rsid w:val="00532B11"/>
    <w:rsid w:val="00532B75"/>
    <w:rsid w:val="00532C53"/>
    <w:rsid w:val="00532CB5"/>
    <w:rsid w:val="00532D16"/>
    <w:rsid w:val="00532D83"/>
    <w:rsid w:val="00532E9B"/>
    <w:rsid w:val="00532FD5"/>
    <w:rsid w:val="00533456"/>
    <w:rsid w:val="00533524"/>
    <w:rsid w:val="00533596"/>
    <w:rsid w:val="00533854"/>
    <w:rsid w:val="005338E8"/>
    <w:rsid w:val="00533C68"/>
    <w:rsid w:val="00533C95"/>
    <w:rsid w:val="005341D7"/>
    <w:rsid w:val="00534910"/>
    <w:rsid w:val="00534ABD"/>
    <w:rsid w:val="00534C17"/>
    <w:rsid w:val="00534C29"/>
    <w:rsid w:val="00534D68"/>
    <w:rsid w:val="00534DA1"/>
    <w:rsid w:val="005350BF"/>
    <w:rsid w:val="00535255"/>
    <w:rsid w:val="0053536D"/>
    <w:rsid w:val="005353D2"/>
    <w:rsid w:val="005354A7"/>
    <w:rsid w:val="00535605"/>
    <w:rsid w:val="005356E6"/>
    <w:rsid w:val="0053582A"/>
    <w:rsid w:val="0053584C"/>
    <w:rsid w:val="0053584D"/>
    <w:rsid w:val="005358BC"/>
    <w:rsid w:val="00535979"/>
    <w:rsid w:val="00535D3F"/>
    <w:rsid w:val="00536066"/>
    <w:rsid w:val="005360BA"/>
    <w:rsid w:val="005362F9"/>
    <w:rsid w:val="00536314"/>
    <w:rsid w:val="0053637A"/>
    <w:rsid w:val="005364A0"/>
    <w:rsid w:val="00536601"/>
    <w:rsid w:val="00536683"/>
    <w:rsid w:val="00536709"/>
    <w:rsid w:val="00536840"/>
    <w:rsid w:val="00536CA7"/>
    <w:rsid w:val="00536FCE"/>
    <w:rsid w:val="00537195"/>
    <w:rsid w:val="00537239"/>
    <w:rsid w:val="00537456"/>
    <w:rsid w:val="005374FF"/>
    <w:rsid w:val="00537725"/>
    <w:rsid w:val="00537739"/>
    <w:rsid w:val="00537B56"/>
    <w:rsid w:val="00537C25"/>
    <w:rsid w:val="00537D8D"/>
    <w:rsid w:val="00537EB4"/>
    <w:rsid w:val="005400A7"/>
    <w:rsid w:val="00540326"/>
    <w:rsid w:val="00540328"/>
    <w:rsid w:val="005403EA"/>
    <w:rsid w:val="00540483"/>
    <w:rsid w:val="005404F3"/>
    <w:rsid w:val="0054052A"/>
    <w:rsid w:val="0054075C"/>
    <w:rsid w:val="005409D9"/>
    <w:rsid w:val="00540AF7"/>
    <w:rsid w:val="00540B35"/>
    <w:rsid w:val="00540BB8"/>
    <w:rsid w:val="00540BC0"/>
    <w:rsid w:val="00540C12"/>
    <w:rsid w:val="00540C87"/>
    <w:rsid w:val="00540DAB"/>
    <w:rsid w:val="00540E02"/>
    <w:rsid w:val="00540E20"/>
    <w:rsid w:val="00540F0A"/>
    <w:rsid w:val="005410CF"/>
    <w:rsid w:val="0054126B"/>
    <w:rsid w:val="005412B2"/>
    <w:rsid w:val="0054134D"/>
    <w:rsid w:val="00541395"/>
    <w:rsid w:val="00541557"/>
    <w:rsid w:val="005415A8"/>
    <w:rsid w:val="005415DC"/>
    <w:rsid w:val="00541690"/>
    <w:rsid w:val="005417AC"/>
    <w:rsid w:val="005417BD"/>
    <w:rsid w:val="00541907"/>
    <w:rsid w:val="00541BDF"/>
    <w:rsid w:val="00541D19"/>
    <w:rsid w:val="00541E5A"/>
    <w:rsid w:val="00541FB6"/>
    <w:rsid w:val="00542125"/>
    <w:rsid w:val="00542407"/>
    <w:rsid w:val="0054269C"/>
    <w:rsid w:val="00542777"/>
    <w:rsid w:val="005427E7"/>
    <w:rsid w:val="00542A3C"/>
    <w:rsid w:val="00542BE8"/>
    <w:rsid w:val="00542C4D"/>
    <w:rsid w:val="00542E8E"/>
    <w:rsid w:val="00542F5B"/>
    <w:rsid w:val="0054323A"/>
    <w:rsid w:val="005433C5"/>
    <w:rsid w:val="0054381A"/>
    <w:rsid w:val="005438B6"/>
    <w:rsid w:val="00543938"/>
    <w:rsid w:val="00543A3E"/>
    <w:rsid w:val="00543BCB"/>
    <w:rsid w:val="00543C04"/>
    <w:rsid w:val="00543C68"/>
    <w:rsid w:val="005440DE"/>
    <w:rsid w:val="005444F7"/>
    <w:rsid w:val="00544850"/>
    <w:rsid w:val="00544859"/>
    <w:rsid w:val="0054488C"/>
    <w:rsid w:val="005448FC"/>
    <w:rsid w:val="00544ACE"/>
    <w:rsid w:val="00544CD1"/>
    <w:rsid w:val="00544CF0"/>
    <w:rsid w:val="00544D3E"/>
    <w:rsid w:val="00544DDC"/>
    <w:rsid w:val="00544F0A"/>
    <w:rsid w:val="005450DC"/>
    <w:rsid w:val="005451A7"/>
    <w:rsid w:val="00545457"/>
    <w:rsid w:val="00545464"/>
    <w:rsid w:val="00545581"/>
    <w:rsid w:val="00545675"/>
    <w:rsid w:val="005458F5"/>
    <w:rsid w:val="00545A3C"/>
    <w:rsid w:val="00545A48"/>
    <w:rsid w:val="00545BDC"/>
    <w:rsid w:val="00545D42"/>
    <w:rsid w:val="00545D76"/>
    <w:rsid w:val="00545D8E"/>
    <w:rsid w:val="00545DD1"/>
    <w:rsid w:val="00545EE9"/>
    <w:rsid w:val="00546162"/>
    <w:rsid w:val="0054624B"/>
    <w:rsid w:val="005463C8"/>
    <w:rsid w:val="0054647E"/>
    <w:rsid w:val="005464BA"/>
    <w:rsid w:val="0054667C"/>
    <w:rsid w:val="00546757"/>
    <w:rsid w:val="00546855"/>
    <w:rsid w:val="00546903"/>
    <w:rsid w:val="005469DA"/>
    <w:rsid w:val="00546A00"/>
    <w:rsid w:val="00546AB2"/>
    <w:rsid w:val="00546AFE"/>
    <w:rsid w:val="00546CFE"/>
    <w:rsid w:val="00546DC3"/>
    <w:rsid w:val="00547011"/>
    <w:rsid w:val="00547067"/>
    <w:rsid w:val="005470A1"/>
    <w:rsid w:val="0054726C"/>
    <w:rsid w:val="005472C3"/>
    <w:rsid w:val="005473A3"/>
    <w:rsid w:val="00547770"/>
    <w:rsid w:val="0054785C"/>
    <w:rsid w:val="00547861"/>
    <w:rsid w:val="00547A82"/>
    <w:rsid w:val="00547ADF"/>
    <w:rsid w:val="00547B12"/>
    <w:rsid w:val="00547B59"/>
    <w:rsid w:val="00547BCC"/>
    <w:rsid w:val="00547DC5"/>
    <w:rsid w:val="00547E1A"/>
    <w:rsid w:val="00550023"/>
    <w:rsid w:val="00550056"/>
    <w:rsid w:val="005500A0"/>
    <w:rsid w:val="00550281"/>
    <w:rsid w:val="00550292"/>
    <w:rsid w:val="0055040E"/>
    <w:rsid w:val="00550482"/>
    <w:rsid w:val="00550805"/>
    <w:rsid w:val="00550AEB"/>
    <w:rsid w:val="00550C79"/>
    <w:rsid w:val="00550ED5"/>
    <w:rsid w:val="0055100E"/>
    <w:rsid w:val="005510EA"/>
    <w:rsid w:val="0055120C"/>
    <w:rsid w:val="00551263"/>
    <w:rsid w:val="00551653"/>
    <w:rsid w:val="005516DA"/>
    <w:rsid w:val="00551893"/>
    <w:rsid w:val="00551894"/>
    <w:rsid w:val="00551B81"/>
    <w:rsid w:val="00551C1B"/>
    <w:rsid w:val="00551C9E"/>
    <w:rsid w:val="00551E66"/>
    <w:rsid w:val="005520F1"/>
    <w:rsid w:val="00552160"/>
    <w:rsid w:val="005521C2"/>
    <w:rsid w:val="0055222E"/>
    <w:rsid w:val="0055223A"/>
    <w:rsid w:val="00552282"/>
    <w:rsid w:val="005522F6"/>
    <w:rsid w:val="005523E8"/>
    <w:rsid w:val="0055242E"/>
    <w:rsid w:val="00552551"/>
    <w:rsid w:val="00552D32"/>
    <w:rsid w:val="00553112"/>
    <w:rsid w:val="00553170"/>
    <w:rsid w:val="0055326B"/>
    <w:rsid w:val="00553467"/>
    <w:rsid w:val="005538EF"/>
    <w:rsid w:val="005539F1"/>
    <w:rsid w:val="00553ADF"/>
    <w:rsid w:val="00553AEF"/>
    <w:rsid w:val="00553B87"/>
    <w:rsid w:val="00553B93"/>
    <w:rsid w:val="00553DC9"/>
    <w:rsid w:val="00553DFF"/>
    <w:rsid w:val="00553E34"/>
    <w:rsid w:val="00554066"/>
    <w:rsid w:val="00554328"/>
    <w:rsid w:val="0055441C"/>
    <w:rsid w:val="005544B7"/>
    <w:rsid w:val="00554966"/>
    <w:rsid w:val="00554B9C"/>
    <w:rsid w:val="00554BC2"/>
    <w:rsid w:val="00554CBF"/>
    <w:rsid w:val="00554CD1"/>
    <w:rsid w:val="00554DC9"/>
    <w:rsid w:val="00554FB2"/>
    <w:rsid w:val="0055518C"/>
    <w:rsid w:val="00555361"/>
    <w:rsid w:val="00555434"/>
    <w:rsid w:val="005554C0"/>
    <w:rsid w:val="0055569C"/>
    <w:rsid w:val="00555725"/>
    <w:rsid w:val="005559BB"/>
    <w:rsid w:val="00555C90"/>
    <w:rsid w:val="00555DF3"/>
    <w:rsid w:val="00555E94"/>
    <w:rsid w:val="00555F63"/>
    <w:rsid w:val="00555F71"/>
    <w:rsid w:val="00555FF3"/>
    <w:rsid w:val="00556058"/>
    <w:rsid w:val="005561E1"/>
    <w:rsid w:val="00556210"/>
    <w:rsid w:val="00556333"/>
    <w:rsid w:val="0055639A"/>
    <w:rsid w:val="005564B0"/>
    <w:rsid w:val="00556559"/>
    <w:rsid w:val="00556632"/>
    <w:rsid w:val="005566A4"/>
    <w:rsid w:val="00556799"/>
    <w:rsid w:val="005567D8"/>
    <w:rsid w:val="00556DE4"/>
    <w:rsid w:val="00556E10"/>
    <w:rsid w:val="00556E2C"/>
    <w:rsid w:val="00556ED0"/>
    <w:rsid w:val="00556F23"/>
    <w:rsid w:val="00556F6A"/>
    <w:rsid w:val="00557086"/>
    <w:rsid w:val="005570D1"/>
    <w:rsid w:val="005571D4"/>
    <w:rsid w:val="0055721E"/>
    <w:rsid w:val="00557240"/>
    <w:rsid w:val="00557285"/>
    <w:rsid w:val="0055728B"/>
    <w:rsid w:val="0055746C"/>
    <w:rsid w:val="005574A0"/>
    <w:rsid w:val="005575B2"/>
    <w:rsid w:val="005576DD"/>
    <w:rsid w:val="00557AB2"/>
    <w:rsid w:val="00557B70"/>
    <w:rsid w:val="00557D15"/>
    <w:rsid w:val="00557E16"/>
    <w:rsid w:val="00557F49"/>
    <w:rsid w:val="0056005B"/>
    <w:rsid w:val="0056016C"/>
    <w:rsid w:val="00560185"/>
    <w:rsid w:val="005601B9"/>
    <w:rsid w:val="005603AB"/>
    <w:rsid w:val="005603FE"/>
    <w:rsid w:val="005605C2"/>
    <w:rsid w:val="005605DE"/>
    <w:rsid w:val="005608A2"/>
    <w:rsid w:val="00560925"/>
    <w:rsid w:val="00560960"/>
    <w:rsid w:val="005609CA"/>
    <w:rsid w:val="00560A38"/>
    <w:rsid w:val="00560A91"/>
    <w:rsid w:val="00560B77"/>
    <w:rsid w:val="005610FA"/>
    <w:rsid w:val="0056117A"/>
    <w:rsid w:val="0056135B"/>
    <w:rsid w:val="00561396"/>
    <w:rsid w:val="005613BD"/>
    <w:rsid w:val="0056144D"/>
    <w:rsid w:val="00561773"/>
    <w:rsid w:val="00561D5F"/>
    <w:rsid w:val="00561E13"/>
    <w:rsid w:val="00561FBE"/>
    <w:rsid w:val="0056210A"/>
    <w:rsid w:val="00562200"/>
    <w:rsid w:val="005622EA"/>
    <w:rsid w:val="005623F8"/>
    <w:rsid w:val="00562465"/>
    <w:rsid w:val="005624D5"/>
    <w:rsid w:val="00562547"/>
    <w:rsid w:val="0056271A"/>
    <w:rsid w:val="005627B1"/>
    <w:rsid w:val="005628B4"/>
    <w:rsid w:val="00562A2A"/>
    <w:rsid w:val="00562E17"/>
    <w:rsid w:val="00562E1C"/>
    <w:rsid w:val="00562EFF"/>
    <w:rsid w:val="00562FFC"/>
    <w:rsid w:val="0056318F"/>
    <w:rsid w:val="0056334C"/>
    <w:rsid w:val="00563366"/>
    <w:rsid w:val="00563519"/>
    <w:rsid w:val="0056369F"/>
    <w:rsid w:val="00563A52"/>
    <w:rsid w:val="00563AFF"/>
    <w:rsid w:val="00563B14"/>
    <w:rsid w:val="00563B5C"/>
    <w:rsid w:val="00563B7B"/>
    <w:rsid w:val="00563B92"/>
    <w:rsid w:val="00563C3E"/>
    <w:rsid w:val="00563C45"/>
    <w:rsid w:val="00563CE6"/>
    <w:rsid w:val="00563D20"/>
    <w:rsid w:val="00563ECB"/>
    <w:rsid w:val="00564162"/>
    <w:rsid w:val="005641D3"/>
    <w:rsid w:val="0056439B"/>
    <w:rsid w:val="005643B1"/>
    <w:rsid w:val="005643FA"/>
    <w:rsid w:val="0056449E"/>
    <w:rsid w:val="005644AE"/>
    <w:rsid w:val="00564507"/>
    <w:rsid w:val="0056451C"/>
    <w:rsid w:val="00564594"/>
    <w:rsid w:val="00564788"/>
    <w:rsid w:val="005647BE"/>
    <w:rsid w:val="005648E1"/>
    <w:rsid w:val="0056491E"/>
    <w:rsid w:val="005649F2"/>
    <w:rsid w:val="00564B79"/>
    <w:rsid w:val="00564D96"/>
    <w:rsid w:val="00565196"/>
    <w:rsid w:val="005651F4"/>
    <w:rsid w:val="005652A3"/>
    <w:rsid w:val="005652F2"/>
    <w:rsid w:val="00565312"/>
    <w:rsid w:val="005653A6"/>
    <w:rsid w:val="005654C0"/>
    <w:rsid w:val="00565537"/>
    <w:rsid w:val="005656D8"/>
    <w:rsid w:val="00565892"/>
    <w:rsid w:val="005658E6"/>
    <w:rsid w:val="0056593B"/>
    <w:rsid w:val="00565A19"/>
    <w:rsid w:val="00565CEB"/>
    <w:rsid w:val="00565D3A"/>
    <w:rsid w:val="00565DC6"/>
    <w:rsid w:val="00566483"/>
    <w:rsid w:val="005664CA"/>
    <w:rsid w:val="00566587"/>
    <w:rsid w:val="005666BA"/>
    <w:rsid w:val="00566C8D"/>
    <w:rsid w:val="00566D26"/>
    <w:rsid w:val="0056704A"/>
    <w:rsid w:val="005670CE"/>
    <w:rsid w:val="0056717F"/>
    <w:rsid w:val="005674E4"/>
    <w:rsid w:val="005675BC"/>
    <w:rsid w:val="0056761B"/>
    <w:rsid w:val="00567723"/>
    <w:rsid w:val="00567860"/>
    <w:rsid w:val="0056791B"/>
    <w:rsid w:val="00567AA7"/>
    <w:rsid w:val="00567AC5"/>
    <w:rsid w:val="00567C85"/>
    <w:rsid w:val="00567C9E"/>
    <w:rsid w:val="00567CA6"/>
    <w:rsid w:val="005700D9"/>
    <w:rsid w:val="005702C3"/>
    <w:rsid w:val="005702F1"/>
    <w:rsid w:val="00570367"/>
    <w:rsid w:val="005704FD"/>
    <w:rsid w:val="005705CE"/>
    <w:rsid w:val="00570669"/>
    <w:rsid w:val="00570679"/>
    <w:rsid w:val="00570960"/>
    <w:rsid w:val="00570AA3"/>
    <w:rsid w:val="00570B52"/>
    <w:rsid w:val="00570BC0"/>
    <w:rsid w:val="00570C80"/>
    <w:rsid w:val="00570CAE"/>
    <w:rsid w:val="00570D8A"/>
    <w:rsid w:val="00570E0A"/>
    <w:rsid w:val="00570F26"/>
    <w:rsid w:val="00571097"/>
    <w:rsid w:val="0057118E"/>
    <w:rsid w:val="00571217"/>
    <w:rsid w:val="00571246"/>
    <w:rsid w:val="00571388"/>
    <w:rsid w:val="005718BD"/>
    <w:rsid w:val="00571A49"/>
    <w:rsid w:val="00571D0E"/>
    <w:rsid w:val="00571D4A"/>
    <w:rsid w:val="00571D96"/>
    <w:rsid w:val="00571E0A"/>
    <w:rsid w:val="00571F0B"/>
    <w:rsid w:val="00572252"/>
    <w:rsid w:val="0057263B"/>
    <w:rsid w:val="0057297C"/>
    <w:rsid w:val="00572D09"/>
    <w:rsid w:val="00572DD7"/>
    <w:rsid w:val="00572E56"/>
    <w:rsid w:val="00572F9E"/>
    <w:rsid w:val="00573004"/>
    <w:rsid w:val="0057307C"/>
    <w:rsid w:val="005734D7"/>
    <w:rsid w:val="005735CD"/>
    <w:rsid w:val="00573726"/>
    <w:rsid w:val="005739F6"/>
    <w:rsid w:val="00573C72"/>
    <w:rsid w:val="00573CF9"/>
    <w:rsid w:val="00573D35"/>
    <w:rsid w:val="00573D88"/>
    <w:rsid w:val="00573E2A"/>
    <w:rsid w:val="00573EF6"/>
    <w:rsid w:val="005742DA"/>
    <w:rsid w:val="00574640"/>
    <w:rsid w:val="00574643"/>
    <w:rsid w:val="005746F9"/>
    <w:rsid w:val="00574941"/>
    <w:rsid w:val="00574B85"/>
    <w:rsid w:val="00574CFC"/>
    <w:rsid w:val="00574DE3"/>
    <w:rsid w:val="00574EDA"/>
    <w:rsid w:val="00574F82"/>
    <w:rsid w:val="00574F9E"/>
    <w:rsid w:val="00575173"/>
    <w:rsid w:val="00575271"/>
    <w:rsid w:val="005758ED"/>
    <w:rsid w:val="00575A35"/>
    <w:rsid w:val="00575B75"/>
    <w:rsid w:val="00575C4E"/>
    <w:rsid w:val="00575EEB"/>
    <w:rsid w:val="005760FF"/>
    <w:rsid w:val="005764B6"/>
    <w:rsid w:val="0057664E"/>
    <w:rsid w:val="005766B7"/>
    <w:rsid w:val="00576852"/>
    <w:rsid w:val="00576A77"/>
    <w:rsid w:val="00576D21"/>
    <w:rsid w:val="00576D3E"/>
    <w:rsid w:val="00576DC8"/>
    <w:rsid w:val="00576DE0"/>
    <w:rsid w:val="00576EDB"/>
    <w:rsid w:val="00577062"/>
    <w:rsid w:val="005770C3"/>
    <w:rsid w:val="005771BC"/>
    <w:rsid w:val="00577487"/>
    <w:rsid w:val="00577704"/>
    <w:rsid w:val="00577737"/>
    <w:rsid w:val="00577770"/>
    <w:rsid w:val="005777FD"/>
    <w:rsid w:val="00577849"/>
    <w:rsid w:val="005779D7"/>
    <w:rsid w:val="00577A43"/>
    <w:rsid w:val="00577B74"/>
    <w:rsid w:val="00577C5F"/>
    <w:rsid w:val="00577C66"/>
    <w:rsid w:val="00577EB3"/>
    <w:rsid w:val="00577EFB"/>
    <w:rsid w:val="0058000B"/>
    <w:rsid w:val="005801BF"/>
    <w:rsid w:val="005801F4"/>
    <w:rsid w:val="00580280"/>
    <w:rsid w:val="005803A3"/>
    <w:rsid w:val="005804A7"/>
    <w:rsid w:val="005804D9"/>
    <w:rsid w:val="00580500"/>
    <w:rsid w:val="00580573"/>
    <w:rsid w:val="00580668"/>
    <w:rsid w:val="00580762"/>
    <w:rsid w:val="005809D3"/>
    <w:rsid w:val="00580A0A"/>
    <w:rsid w:val="00580B26"/>
    <w:rsid w:val="00580C82"/>
    <w:rsid w:val="00580D21"/>
    <w:rsid w:val="0058109F"/>
    <w:rsid w:val="005811C4"/>
    <w:rsid w:val="00581248"/>
    <w:rsid w:val="005813B7"/>
    <w:rsid w:val="005814BA"/>
    <w:rsid w:val="0058154B"/>
    <w:rsid w:val="00581669"/>
    <w:rsid w:val="0058185D"/>
    <w:rsid w:val="00581885"/>
    <w:rsid w:val="00581A85"/>
    <w:rsid w:val="00581A8E"/>
    <w:rsid w:val="00581BA9"/>
    <w:rsid w:val="00581BB9"/>
    <w:rsid w:val="00581BDB"/>
    <w:rsid w:val="00581C1A"/>
    <w:rsid w:val="00581C55"/>
    <w:rsid w:val="00581C91"/>
    <w:rsid w:val="00581D01"/>
    <w:rsid w:val="00581DEA"/>
    <w:rsid w:val="00581FD3"/>
    <w:rsid w:val="0058222D"/>
    <w:rsid w:val="0058279D"/>
    <w:rsid w:val="005829A0"/>
    <w:rsid w:val="00582A08"/>
    <w:rsid w:val="00582C70"/>
    <w:rsid w:val="00582D4B"/>
    <w:rsid w:val="00582D8A"/>
    <w:rsid w:val="00582D98"/>
    <w:rsid w:val="00582E07"/>
    <w:rsid w:val="00582FB2"/>
    <w:rsid w:val="00583060"/>
    <w:rsid w:val="005831F0"/>
    <w:rsid w:val="00583247"/>
    <w:rsid w:val="00583480"/>
    <w:rsid w:val="00583807"/>
    <w:rsid w:val="00583883"/>
    <w:rsid w:val="005838DB"/>
    <w:rsid w:val="005838E1"/>
    <w:rsid w:val="00583B40"/>
    <w:rsid w:val="00583E65"/>
    <w:rsid w:val="00584055"/>
    <w:rsid w:val="00584114"/>
    <w:rsid w:val="0058414C"/>
    <w:rsid w:val="00584156"/>
    <w:rsid w:val="00584173"/>
    <w:rsid w:val="0058467C"/>
    <w:rsid w:val="00584693"/>
    <w:rsid w:val="0058472F"/>
    <w:rsid w:val="005847AB"/>
    <w:rsid w:val="0058482C"/>
    <w:rsid w:val="00584AC9"/>
    <w:rsid w:val="00584ADA"/>
    <w:rsid w:val="00584B4B"/>
    <w:rsid w:val="00584BF9"/>
    <w:rsid w:val="00584E3F"/>
    <w:rsid w:val="00585044"/>
    <w:rsid w:val="005850AF"/>
    <w:rsid w:val="005850B7"/>
    <w:rsid w:val="00585362"/>
    <w:rsid w:val="005853C9"/>
    <w:rsid w:val="0058543F"/>
    <w:rsid w:val="00585528"/>
    <w:rsid w:val="0058567F"/>
    <w:rsid w:val="0058574D"/>
    <w:rsid w:val="0058578B"/>
    <w:rsid w:val="005857E9"/>
    <w:rsid w:val="00585AAA"/>
    <w:rsid w:val="00585B6B"/>
    <w:rsid w:val="00585BF6"/>
    <w:rsid w:val="00585D18"/>
    <w:rsid w:val="00585E21"/>
    <w:rsid w:val="00585E9A"/>
    <w:rsid w:val="00586056"/>
    <w:rsid w:val="00586083"/>
    <w:rsid w:val="0058620E"/>
    <w:rsid w:val="0058626A"/>
    <w:rsid w:val="00586455"/>
    <w:rsid w:val="005864DD"/>
    <w:rsid w:val="00586549"/>
    <w:rsid w:val="00586557"/>
    <w:rsid w:val="00586744"/>
    <w:rsid w:val="005868F8"/>
    <w:rsid w:val="00586908"/>
    <w:rsid w:val="00586A1D"/>
    <w:rsid w:val="00586C2A"/>
    <w:rsid w:val="00586C70"/>
    <w:rsid w:val="00586EF1"/>
    <w:rsid w:val="00586EF4"/>
    <w:rsid w:val="00586FEE"/>
    <w:rsid w:val="00587121"/>
    <w:rsid w:val="00587269"/>
    <w:rsid w:val="0058732C"/>
    <w:rsid w:val="00587380"/>
    <w:rsid w:val="00587542"/>
    <w:rsid w:val="00587665"/>
    <w:rsid w:val="005876F7"/>
    <w:rsid w:val="005877DD"/>
    <w:rsid w:val="00587852"/>
    <w:rsid w:val="005878EC"/>
    <w:rsid w:val="00587900"/>
    <w:rsid w:val="00587A26"/>
    <w:rsid w:val="00587A68"/>
    <w:rsid w:val="00587A74"/>
    <w:rsid w:val="00587B8A"/>
    <w:rsid w:val="00587BAA"/>
    <w:rsid w:val="00587E7B"/>
    <w:rsid w:val="00587FE1"/>
    <w:rsid w:val="0059003C"/>
    <w:rsid w:val="0059014C"/>
    <w:rsid w:val="00590159"/>
    <w:rsid w:val="0059019B"/>
    <w:rsid w:val="005901D0"/>
    <w:rsid w:val="005902AD"/>
    <w:rsid w:val="00590333"/>
    <w:rsid w:val="0059048A"/>
    <w:rsid w:val="00590517"/>
    <w:rsid w:val="005907B0"/>
    <w:rsid w:val="00590888"/>
    <w:rsid w:val="0059092B"/>
    <w:rsid w:val="00590984"/>
    <w:rsid w:val="00590AAF"/>
    <w:rsid w:val="00590CA7"/>
    <w:rsid w:val="00590D5D"/>
    <w:rsid w:val="00590E61"/>
    <w:rsid w:val="00590EE1"/>
    <w:rsid w:val="00590F32"/>
    <w:rsid w:val="00591083"/>
    <w:rsid w:val="00591195"/>
    <w:rsid w:val="00591316"/>
    <w:rsid w:val="005913B6"/>
    <w:rsid w:val="005915A5"/>
    <w:rsid w:val="00591640"/>
    <w:rsid w:val="00591668"/>
    <w:rsid w:val="00591709"/>
    <w:rsid w:val="0059192F"/>
    <w:rsid w:val="00591A40"/>
    <w:rsid w:val="00591B27"/>
    <w:rsid w:val="00591BE6"/>
    <w:rsid w:val="00591C24"/>
    <w:rsid w:val="00591D74"/>
    <w:rsid w:val="00591D85"/>
    <w:rsid w:val="00592461"/>
    <w:rsid w:val="0059247B"/>
    <w:rsid w:val="0059256F"/>
    <w:rsid w:val="005925CD"/>
    <w:rsid w:val="005926A8"/>
    <w:rsid w:val="005927BC"/>
    <w:rsid w:val="0059282E"/>
    <w:rsid w:val="005928ED"/>
    <w:rsid w:val="00592AA1"/>
    <w:rsid w:val="00592ABE"/>
    <w:rsid w:val="00592BD6"/>
    <w:rsid w:val="00592C18"/>
    <w:rsid w:val="00592CD1"/>
    <w:rsid w:val="00592EDE"/>
    <w:rsid w:val="00592FED"/>
    <w:rsid w:val="005931EA"/>
    <w:rsid w:val="0059353D"/>
    <w:rsid w:val="00593979"/>
    <w:rsid w:val="00593A0A"/>
    <w:rsid w:val="00593C51"/>
    <w:rsid w:val="00593D61"/>
    <w:rsid w:val="00593DB6"/>
    <w:rsid w:val="0059406F"/>
    <w:rsid w:val="0059422B"/>
    <w:rsid w:val="0059424F"/>
    <w:rsid w:val="00594312"/>
    <w:rsid w:val="00594446"/>
    <w:rsid w:val="005945AE"/>
    <w:rsid w:val="00594836"/>
    <w:rsid w:val="00594AE6"/>
    <w:rsid w:val="00594B47"/>
    <w:rsid w:val="00594B7C"/>
    <w:rsid w:val="00594BEC"/>
    <w:rsid w:val="00594CAC"/>
    <w:rsid w:val="0059500F"/>
    <w:rsid w:val="005952DF"/>
    <w:rsid w:val="00595328"/>
    <w:rsid w:val="0059553F"/>
    <w:rsid w:val="005956BB"/>
    <w:rsid w:val="005956DE"/>
    <w:rsid w:val="0059584D"/>
    <w:rsid w:val="005959C7"/>
    <w:rsid w:val="00595A51"/>
    <w:rsid w:val="00595AEE"/>
    <w:rsid w:val="00595B66"/>
    <w:rsid w:val="00595BE6"/>
    <w:rsid w:val="00595C35"/>
    <w:rsid w:val="00595D54"/>
    <w:rsid w:val="00595E16"/>
    <w:rsid w:val="0059606E"/>
    <w:rsid w:val="005960E2"/>
    <w:rsid w:val="00596156"/>
    <w:rsid w:val="00596228"/>
    <w:rsid w:val="005963CC"/>
    <w:rsid w:val="005964A6"/>
    <w:rsid w:val="005965E3"/>
    <w:rsid w:val="005966A9"/>
    <w:rsid w:val="00596717"/>
    <w:rsid w:val="00596758"/>
    <w:rsid w:val="00596878"/>
    <w:rsid w:val="00596881"/>
    <w:rsid w:val="005968A5"/>
    <w:rsid w:val="005969BB"/>
    <w:rsid w:val="005969DE"/>
    <w:rsid w:val="005969EC"/>
    <w:rsid w:val="00596A0C"/>
    <w:rsid w:val="00596C46"/>
    <w:rsid w:val="00596C5F"/>
    <w:rsid w:val="00596D70"/>
    <w:rsid w:val="00596D9B"/>
    <w:rsid w:val="00596DB1"/>
    <w:rsid w:val="00596F4B"/>
    <w:rsid w:val="005971D2"/>
    <w:rsid w:val="0059723A"/>
    <w:rsid w:val="00597280"/>
    <w:rsid w:val="005972CE"/>
    <w:rsid w:val="005973A0"/>
    <w:rsid w:val="00597421"/>
    <w:rsid w:val="0059748E"/>
    <w:rsid w:val="00597541"/>
    <w:rsid w:val="0059781B"/>
    <w:rsid w:val="005979AA"/>
    <w:rsid w:val="005979F7"/>
    <w:rsid w:val="00597B77"/>
    <w:rsid w:val="00597BFD"/>
    <w:rsid w:val="00597CA4"/>
    <w:rsid w:val="00597E5A"/>
    <w:rsid w:val="00597E73"/>
    <w:rsid w:val="00597E9D"/>
    <w:rsid w:val="00597ED7"/>
    <w:rsid w:val="00597FEE"/>
    <w:rsid w:val="005A00D9"/>
    <w:rsid w:val="005A02E8"/>
    <w:rsid w:val="005A02F0"/>
    <w:rsid w:val="005A0511"/>
    <w:rsid w:val="005A057A"/>
    <w:rsid w:val="005A0698"/>
    <w:rsid w:val="005A0731"/>
    <w:rsid w:val="005A07BA"/>
    <w:rsid w:val="005A09D8"/>
    <w:rsid w:val="005A0D5D"/>
    <w:rsid w:val="005A1040"/>
    <w:rsid w:val="005A106E"/>
    <w:rsid w:val="005A11AB"/>
    <w:rsid w:val="005A158B"/>
    <w:rsid w:val="005A1C34"/>
    <w:rsid w:val="005A1D06"/>
    <w:rsid w:val="005A1D56"/>
    <w:rsid w:val="005A1D87"/>
    <w:rsid w:val="005A1EEF"/>
    <w:rsid w:val="005A21DA"/>
    <w:rsid w:val="005A2835"/>
    <w:rsid w:val="005A28DA"/>
    <w:rsid w:val="005A291C"/>
    <w:rsid w:val="005A2A61"/>
    <w:rsid w:val="005A2A7A"/>
    <w:rsid w:val="005A2A9E"/>
    <w:rsid w:val="005A2BCD"/>
    <w:rsid w:val="005A2F8D"/>
    <w:rsid w:val="005A2F9A"/>
    <w:rsid w:val="005A3086"/>
    <w:rsid w:val="005A3291"/>
    <w:rsid w:val="005A337D"/>
    <w:rsid w:val="005A3707"/>
    <w:rsid w:val="005A3758"/>
    <w:rsid w:val="005A38CD"/>
    <w:rsid w:val="005A3CD5"/>
    <w:rsid w:val="005A40DB"/>
    <w:rsid w:val="005A415A"/>
    <w:rsid w:val="005A41E0"/>
    <w:rsid w:val="005A41FD"/>
    <w:rsid w:val="005A4800"/>
    <w:rsid w:val="005A48C8"/>
    <w:rsid w:val="005A4948"/>
    <w:rsid w:val="005A4955"/>
    <w:rsid w:val="005A4B7C"/>
    <w:rsid w:val="005A4C72"/>
    <w:rsid w:val="005A4EE6"/>
    <w:rsid w:val="005A5070"/>
    <w:rsid w:val="005A5182"/>
    <w:rsid w:val="005A5319"/>
    <w:rsid w:val="005A5590"/>
    <w:rsid w:val="005A575A"/>
    <w:rsid w:val="005A59F0"/>
    <w:rsid w:val="005A5A63"/>
    <w:rsid w:val="005A5A9D"/>
    <w:rsid w:val="005A5C09"/>
    <w:rsid w:val="005A5F15"/>
    <w:rsid w:val="005A5FC5"/>
    <w:rsid w:val="005A6047"/>
    <w:rsid w:val="005A6215"/>
    <w:rsid w:val="005A6575"/>
    <w:rsid w:val="005A65E6"/>
    <w:rsid w:val="005A68D0"/>
    <w:rsid w:val="005A6924"/>
    <w:rsid w:val="005A6D60"/>
    <w:rsid w:val="005A6E85"/>
    <w:rsid w:val="005A6EFA"/>
    <w:rsid w:val="005A6F36"/>
    <w:rsid w:val="005A7186"/>
    <w:rsid w:val="005A73E6"/>
    <w:rsid w:val="005A7478"/>
    <w:rsid w:val="005A78B1"/>
    <w:rsid w:val="005A79D1"/>
    <w:rsid w:val="005A7A8A"/>
    <w:rsid w:val="005A7B2E"/>
    <w:rsid w:val="005A7C22"/>
    <w:rsid w:val="005A7D4F"/>
    <w:rsid w:val="005A7EF9"/>
    <w:rsid w:val="005B0120"/>
    <w:rsid w:val="005B01BC"/>
    <w:rsid w:val="005B025E"/>
    <w:rsid w:val="005B04F6"/>
    <w:rsid w:val="005B0886"/>
    <w:rsid w:val="005B08A9"/>
    <w:rsid w:val="005B0A0F"/>
    <w:rsid w:val="005B0B39"/>
    <w:rsid w:val="005B0DA0"/>
    <w:rsid w:val="005B0DF6"/>
    <w:rsid w:val="005B0E48"/>
    <w:rsid w:val="005B119E"/>
    <w:rsid w:val="005B1303"/>
    <w:rsid w:val="005B1464"/>
    <w:rsid w:val="005B14AD"/>
    <w:rsid w:val="005B1701"/>
    <w:rsid w:val="005B178D"/>
    <w:rsid w:val="005B1876"/>
    <w:rsid w:val="005B18E1"/>
    <w:rsid w:val="005B19DC"/>
    <w:rsid w:val="005B1A28"/>
    <w:rsid w:val="005B1C0A"/>
    <w:rsid w:val="005B1C68"/>
    <w:rsid w:val="005B1CAF"/>
    <w:rsid w:val="005B205C"/>
    <w:rsid w:val="005B211A"/>
    <w:rsid w:val="005B239E"/>
    <w:rsid w:val="005B243B"/>
    <w:rsid w:val="005B2602"/>
    <w:rsid w:val="005B2831"/>
    <w:rsid w:val="005B2875"/>
    <w:rsid w:val="005B2C4B"/>
    <w:rsid w:val="005B2E45"/>
    <w:rsid w:val="005B3241"/>
    <w:rsid w:val="005B3254"/>
    <w:rsid w:val="005B339D"/>
    <w:rsid w:val="005B34FD"/>
    <w:rsid w:val="005B362E"/>
    <w:rsid w:val="005B3712"/>
    <w:rsid w:val="005B385B"/>
    <w:rsid w:val="005B39AB"/>
    <w:rsid w:val="005B3ABB"/>
    <w:rsid w:val="005B3AEB"/>
    <w:rsid w:val="005B3E3B"/>
    <w:rsid w:val="005B4179"/>
    <w:rsid w:val="005B424B"/>
    <w:rsid w:val="005B438B"/>
    <w:rsid w:val="005B43BA"/>
    <w:rsid w:val="005B4662"/>
    <w:rsid w:val="005B46A0"/>
    <w:rsid w:val="005B46B9"/>
    <w:rsid w:val="005B46E8"/>
    <w:rsid w:val="005B48A8"/>
    <w:rsid w:val="005B4934"/>
    <w:rsid w:val="005B4BA7"/>
    <w:rsid w:val="005B4C55"/>
    <w:rsid w:val="005B4CA8"/>
    <w:rsid w:val="005B4D00"/>
    <w:rsid w:val="005B4D06"/>
    <w:rsid w:val="005B50F3"/>
    <w:rsid w:val="005B5602"/>
    <w:rsid w:val="005B561A"/>
    <w:rsid w:val="005B562D"/>
    <w:rsid w:val="005B567B"/>
    <w:rsid w:val="005B5982"/>
    <w:rsid w:val="005B5C19"/>
    <w:rsid w:val="005B5D8D"/>
    <w:rsid w:val="005B5EE0"/>
    <w:rsid w:val="005B5FCF"/>
    <w:rsid w:val="005B6083"/>
    <w:rsid w:val="005B61FB"/>
    <w:rsid w:val="005B6294"/>
    <w:rsid w:val="005B6696"/>
    <w:rsid w:val="005B670A"/>
    <w:rsid w:val="005B6860"/>
    <w:rsid w:val="005B69D0"/>
    <w:rsid w:val="005B6A7F"/>
    <w:rsid w:val="005B6AEE"/>
    <w:rsid w:val="005B6DC5"/>
    <w:rsid w:val="005B6E23"/>
    <w:rsid w:val="005B6F0E"/>
    <w:rsid w:val="005B6F5A"/>
    <w:rsid w:val="005B707F"/>
    <w:rsid w:val="005B70FF"/>
    <w:rsid w:val="005B7135"/>
    <w:rsid w:val="005B7271"/>
    <w:rsid w:val="005B7285"/>
    <w:rsid w:val="005B7571"/>
    <w:rsid w:val="005B7813"/>
    <w:rsid w:val="005B7A22"/>
    <w:rsid w:val="005B7A3F"/>
    <w:rsid w:val="005B7D21"/>
    <w:rsid w:val="005B7D50"/>
    <w:rsid w:val="005B7D75"/>
    <w:rsid w:val="005B7D9B"/>
    <w:rsid w:val="005B7F59"/>
    <w:rsid w:val="005C00ED"/>
    <w:rsid w:val="005C0171"/>
    <w:rsid w:val="005C018E"/>
    <w:rsid w:val="005C0316"/>
    <w:rsid w:val="005C0368"/>
    <w:rsid w:val="005C03D8"/>
    <w:rsid w:val="005C0522"/>
    <w:rsid w:val="005C0555"/>
    <w:rsid w:val="005C05A5"/>
    <w:rsid w:val="005C0664"/>
    <w:rsid w:val="005C084A"/>
    <w:rsid w:val="005C0A5F"/>
    <w:rsid w:val="005C0BB3"/>
    <w:rsid w:val="005C0BFC"/>
    <w:rsid w:val="005C0CDE"/>
    <w:rsid w:val="005C0D2F"/>
    <w:rsid w:val="005C0D63"/>
    <w:rsid w:val="005C0E30"/>
    <w:rsid w:val="005C0FCC"/>
    <w:rsid w:val="005C11C2"/>
    <w:rsid w:val="005C1312"/>
    <w:rsid w:val="005C1337"/>
    <w:rsid w:val="005C13EB"/>
    <w:rsid w:val="005C1464"/>
    <w:rsid w:val="005C14CA"/>
    <w:rsid w:val="005C14E5"/>
    <w:rsid w:val="005C15AE"/>
    <w:rsid w:val="005C16BB"/>
    <w:rsid w:val="005C16F4"/>
    <w:rsid w:val="005C18EF"/>
    <w:rsid w:val="005C1A2C"/>
    <w:rsid w:val="005C1C89"/>
    <w:rsid w:val="005C1CDE"/>
    <w:rsid w:val="005C200A"/>
    <w:rsid w:val="005C2051"/>
    <w:rsid w:val="005C2132"/>
    <w:rsid w:val="005C2271"/>
    <w:rsid w:val="005C2276"/>
    <w:rsid w:val="005C2287"/>
    <w:rsid w:val="005C23B4"/>
    <w:rsid w:val="005C25B9"/>
    <w:rsid w:val="005C260C"/>
    <w:rsid w:val="005C2659"/>
    <w:rsid w:val="005C278E"/>
    <w:rsid w:val="005C27CE"/>
    <w:rsid w:val="005C2875"/>
    <w:rsid w:val="005C2993"/>
    <w:rsid w:val="005C2A9D"/>
    <w:rsid w:val="005C2B2D"/>
    <w:rsid w:val="005C2DB1"/>
    <w:rsid w:val="005C2DFC"/>
    <w:rsid w:val="005C3074"/>
    <w:rsid w:val="005C30A4"/>
    <w:rsid w:val="005C3266"/>
    <w:rsid w:val="005C3270"/>
    <w:rsid w:val="005C33C2"/>
    <w:rsid w:val="005C3572"/>
    <w:rsid w:val="005C370B"/>
    <w:rsid w:val="005C37CE"/>
    <w:rsid w:val="005C3A16"/>
    <w:rsid w:val="005C3A1A"/>
    <w:rsid w:val="005C3F8B"/>
    <w:rsid w:val="005C400B"/>
    <w:rsid w:val="005C40FF"/>
    <w:rsid w:val="005C4149"/>
    <w:rsid w:val="005C4265"/>
    <w:rsid w:val="005C436E"/>
    <w:rsid w:val="005C437D"/>
    <w:rsid w:val="005C4502"/>
    <w:rsid w:val="005C4626"/>
    <w:rsid w:val="005C4A93"/>
    <w:rsid w:val="005C4B42"/>
    <w:rsid w:val="005C4B45"/>
    <w:rsid w:val="005C4BB4"/>
    <w:rsid w:val="005C4CC0"/>
    <w:rsid w:val="005C4DD2"/>
    <w:rsid w:val="005C4DF2"/>
    <w:rsid w:val="005C4E10"/>
    <w:rsid w:val="005C4EAD"/>
    <w:rsid w:val="005C4F0D"/>
    <w:rsid w:val="005C5193"/>
    <w:rsid w:val="005C53CD"/>
    <w:rsid w:val="005C544D"/>
    <w:rsid w:val="005C5645"/>
    <w:rsid w:val="005C5818"/>
    <w:rsid w:val="005C58AB"/>
    <w:rsid w:val="005C58DB"/>
    <w:rsid w:val="005C5C86"/>
    <w:rsid w:val="005C5E86"/>
    <w:rsid w:val="005C64F4"/>
    <w:rsid w:val="005C6605"/>
    <w:rsid w:val="005C6662"/>
    <w:rsid w:val="005C6894"/>
    <w:rsid w:val="005C6A2D"/>
    <w:rsid w:val="005C6A98"/>
    <w:rsid w:val="005C6B44"/>
    <w:rsid w:val="005C6B7F"/>
    <w:rsid w:val="005C6C4B"/>
    <w:rsid w:val="005C6CF0"/>
    <w:rsid w:val="005C6D2C"/>
    <w:rsid w:val="005C6DD2"/>
    <w:rsid w:val="005C6EC1"/>
    <w:rsid w:val="005C705B"/>
    <w:rsid w:val="005C7094"/>
    <w:rsid w:val="005C71D9"/>
    <w:rsid w:val="005C726A"/>
    <w:rsid w:val="005C7290"/>
    <w:rsid w:val="005C77B3"/>
    <w:rsid w:val="005C78FB"/>
    <w:rsid w:val="005C7B00"/>
    <w:rsid w:val="005C7B70"/>
    <w:rsid w:val="005C7C2E"/>
    <w:rsid w:val="005C7ED8"/>
    <w:rsid w:val="005D01C4"/>
    <w:rsid w:val="005D03CB"/>
    <w:rsid w:val="005D03F6"/>
    <w:rsid w:val="005D042A"/>
    <w:rsid w:val="005D06BA"/>
    <w:rsid w:val="005D0853"/>
    <w:rsid w:val="005D0871"/>
    <w:rsid w:val="005D0941"/>
    <w:rsid w:val="005D097D"/>
    <w:rsid w:val="005D0AD1"/>
    <w:rsid w:val="005D0B30"/>
    <w:rsid w:val="005D0FAB"/>
    <w:rsid w:val="005D109C"/>
    <w:rsid w:val="005D140E"/>
    <w:rsid w:val="005D158B"/>
    <w:rsid w:val="005D15F4"/>
    <w:rsid w:val="005D1619"/>
    <w:rsid w:val="005D16D1"/>
    <w:rsid w:val="005D16FF"/>
    <w:rsid w:val="005D1713"/>
    <w:rsid w:val="005D17D3"/>
    <w:rsid w:val="005D1974"/>
    <w:rsid w:val="005D19F4"/>
    <w:rsid w:val="005D1A4C"/>
    <w:rsid w:val="005D1C93"/>
    <w:rsid w:val="005D1DD9"/>
    <w:rsid w:val="005D1DE4"/>
    <w:rsid w:val="005D1F7D"/>
    <w:rsid w:val="005D2148"/>
    <w:rsid w:val="005D23FE"/>
    <w:rsid w:val="005D242E"/>
    <w:rsid w:val="005D2567"/>
    <w:rsid w:val="005D2601"/>
    <w:rsid w:val="005D26B5"/>
    <w:rsid w:val="005D2B74"/>
    <w:rsid w:val="005D2D3C"/>
    <w:rsid w:val="005D2EB6"/>
    <w:rsid w:val="005D31E5"/>
    <w:rsid w:val="005D3290"/>
    <w:rsid w:val="005D32C4"/>
    <w:rsid w:val="005D3634"/>
    <w:rsid w:val="005D36C5"/>
    <w:rsid w:val="005D36E8"/>
    <w:rsid w:val="005D3739"/>
    <w:rsid w:val="005D3857"/>
    <w:rsid w:val="005D3958"/>
    <w:rsid w:val="005D3A56"/>
    <w:rsid w:val="005D3B69"/>
    <w:rsid w:val="005D3BD2"/>
    <w:rsid w:val="005D3C6D"/>
    <w:rsid w:val="005D3CF1"/>
    <w:rsid w:val="005D3D42"/>
    <w:rsid w:val="005D4140"/>
    <w:rsid w:val="005D4224"/>
    <w:rsid w:val="005D425B"/>
    <w:rsid w:val="005D4289"/>
    <w:rsid w:val="005D43B0"/>
    <w:rsid w:val="005D4542"/>
    <w:rsid w:val="005D469B"/>
    <w:rsid w:val="005D46D2"/>
    <w:rsid w:val="005D47C2"/>
    <w:rsid w:val="005D4885"/>
    <w:rsid w:val="005D4A2D"/>
    <w:rsid w:val="005D4B7B"/>
    <w:rsid w:val="005D4C4C"/>
    <w:rsid w:val="005D4C6D"/>
    <w:rsid w:val="005D4CED"/>
    <w:rsid w:val="005D4CF7"/>
    <w:rsid w:val="005D4E65"/>
    <w:rsid w:val="005D4F23"/>
    <w:rsid w:val="005D4F73"/>
    <w:rsid w:val="005D4F9C"/>
    <w:rsid w:val="005D50F0"/>
    <w:rsid w:val="005D51AA"/>
    <w:rsid w:val="005D5344"/>
    <w:rsid w:val="005D5597"/>
    <w:rsid w:val="005D5926"/>
    <w:rsid w:val="005D5996"/>
    <w:rsid w:val="005D59B8"/>
    <w:rsid w:val="005D5A92"/>
    <w:rsid w:val="005D5C62"/>
    <w:rsid w:val="005D5CD1"/>
    <w:rsid w:val="005D5D0F"/>
    <w:rsid w:val="005D5DD6"/>
    <w:rsid w:val="005D5E02"/>
    <w:rsid w:val="005D5FAD"/>
    <w:rsid w:val="005D6026"/>
    <w:rsid w:val="005D607A"/>
    <w:rsid w:val="005D61AD"/>
    <w:rsid w:val="005D6216"/>
    <w:rsid w:val="005D62B2"/>
    <w:rsid w:val="005D62BE"/>
    <w:rsid w:val="005D645A"/>
    <w:rsid w:val="005D65BE"/>
    <w:rsid w:val="005D663D"/>
    <w:rsid w:val="005D6648"/>
    <w:rsid w:val="005D66AF"/>
    <w:rsid w:val="005D6771"/>
    <w:rsid w:val="005D67FA"/>
    <w:rsid w:val="005D68F3"/>
    <w:rsid w:val="005D6A7A"/>
    <w:rsid w:val="005D6B64"/>
    <w:rsid w:val="005D6D09"/>
    <w:rsid w:val="005D6D50"/>
    <w:rsid w:val="005D6DB7"/>
    <w:rsid w:val="005D6ED5"/>
    <w:rsid w:val="005D6F3B"/>
    <w:rsid w:val="005D70F6"/>
    <w:rsid w:val="005D7283"/>
    <w:rsid w:val="005D77F1"/>
    <w:rsid w:val="005D78E6"/>
    <w:rsid w:val="005D7904"/>
    <w:rsid w:val="005D7BB4"/>
    <w:rsid w:val="005D7C5A"/>
    <w:rsid w:val="005D7D3C"/>
    <w:rsid w:val="005D7DC3"/>
    <w:rsid w:val="005D7DFD"/>
    <w:rsid w:val="005D7E5D"/>
    <w:rsid w:val="005D7EE3"/>
    <w:rsid w:val="005E02F4"/>
    <w:rsid w:val="005E038A"/>
    <w:rsid w:val="005E049F"/>
    <w:rsid w:val="005E04E5"/>
    <w:rsid w:val="005E0523"/>
    <w:rsid w:val="005E056F"/>
    <w:rsid w:val="005E05A8"/>
    <w:rsid w:val="005E06AC"/>
    <w:rsid w:val="005E0971"/>
    <w:rsid w:val="005E0B8C"/>
    <w:rsid w:val="005E0BCF"/>
    <w:rsid w:val="005E0C1B"/>
    <w:rsid w:val="005E0DC3"/>
    <w:rsid w:val="005E0EE7"/>
    <w:rsid w:val="005E0FED"/>
    <w:rsid w:val="005E1175"/>
    <w:rsid w:val="005E1220"/>
    <w:rsid w:val="005E1288"/>
    <w:rsid w:val="005E15DC"/>
    <w:rsid w:val="005E1780"/>
    <w:rsid w:val="005E17B9"/>
    <w:rsid w:val="005E17C7"/>
    <w:rsid w:val="005E1A26"/>
    <w:rsid w:val="005E1AE4"/>
    <w:rsid w:val="005E1B3F"/>
    <w:rsid w:val="005E1BB0"/>
    <w:rsid w:val="005E1C02"/>
    <w:rsid w:val="005E1CAD"/>
    <w:rsid w:val="005E2110"/>
    <w:rsid w:val="005E2112"/>
    <w:rsid w:val="005E2124"/>
    <w:rsid w:val="005E219A"/>
    <w:rsid w:val="005E22FB"/>
    <w:rsid w:val="005E2458"/>
    <w:rsid w:val="005E2495"/>
    <w:rsid w:val="005E24AE"/>
    <w:rsid w:val="005E2665"/>
    <w:rsid w:val="005E2675"/>
    <w:rsid w:val="005E27F6"/>
    <w:rsid w:val="005E288E"/>
    <w:rsid w:val="005E29D8"/>
    <w:rsid w:val="005E29EE"/>
    <w:rsid w:val="005E2DEF"/>
    <w:rsid w:val="005E2E2D"/>
    <w:rsid w:val="005E2F8F"/>
    <w:rsid w:val="005E2FC0"/>
    <w:rsid w:val="005E2FEA"/>
    <w:rsid w:val="005E32CB"/>
    <w:rsid w:val="005E34EF"/>
    <w:rsid w:val="005E3768"/>
    <w:rsid w:val="005E37A4"/>
    <w:rsid w:val="005E3994"/>
    <w:rsid w:val="005E3D0F"/>
    <w:rsid w:val="005E3DBC"/>
    <w:rsid w:val="005E3EAF"/>
    <w:rsid w:val="005E407C"/>
    <w:rsid w:val="005E4237"/>
    <w:rsid w:val="005E4263"/>
    <w:rsid w:val="005E437B"/>
    <w:rsid w:val="005E4B16"/>
    <w:rsid w:val="005E4CB2"/>
    <w:rsid w:val="005E4D78"/>
    <w:rsid w:val="005E4DD1"/>
    <w:rsid w:val="005E5132"/>
    <w:rsid w:val="005E5492"/>
    <w:rsid w:val="005E562B"/>
    <w:rsid w:val="005E5679"/>
    <w:rsid w:val="005E56DB"/>
    <w:rsid w:val="005E56EC"/>
    <w:rsid w:val="005E57AB"/>
    <w:rsid w:val="005E57B5"/>
    <w:rsid w:val="005E5C6C"/>
    <w:rsid w:val="005E5E28"/>
    <w:rsid w:val="005E5FC4"/>
    <w:rsid w:val="005E607D"/>
    <w:rsid w:val="005E61FB"/>
    <w:rsid w:val="005E62FF"/>
    <w:rsid w:val="005E63C7"/>
    <w:rsid w:val="005E658A"/>
    <w:rsid w:val="005E6602"/>
    <w:rsid w:val="005E673E"/>
    <w:rsid w:val="005E6B08"/>
    <w:rsid w:val="005E6B92"/>
    <w:rsid w:val="005E6BE9"/>
    <w:rsid w:val="005E6BEC"/>
    <w:rsid w:val="005E6BFE"/>
    <w:rsid w:val="005E6CE9"/>
    <w:rsid w:val="005E6D40"/>
    <w:rsid w:val="005E6F92"/>
    <w:rsid w:val="005E730D"/>
    <w:rsid w:val="005E73CA"/>
    <w:rsid w:val="005E73E1"/>
    <w:rsid w:val="005E7417"/>
    <w:rsid w:val="005E74D2"/>
    <w:rsid w:val="005E75B3"/>
    <w:rsid w:val="005E7812"/>
    <w:rsid w:val="005E7A2B"/>
    <w:rsid w:val="005E7A2D"/>
    <w:rsid w:val="005E7A6D"/>
    <w:rsid w:val="005E7FF9"/>
    <w:rsid w:val="005F00A3"/>
    <w:rsid w:val="005F00CC"/>
    <w:rsid w:val="005F014E"/>
    <w:rsid w:val="005F03CB"/>
    <w:rsid w:val="005F040D"/>
    <w:rsid w:val="005F0449"/>
    <w:rsid w:val="005F0539"/>
    <w:rsid w:val="005F0634"/>
    <w:rsid w:val="005F06FB"/>
    <w:rsid w:val="005F0793"/>
    <w:rsid w:val="005F07D0"/>
    <w:rsid w:val="005F088B"/>
    <w:rsid w:val="005F0A5A"/>
    <w:rsid w:val="005F0A9E"/>
    <w:rsid w:val="005F0BB3"/>
    <w:rsid w:val="005F1032"/>
    <w:rsid w:val="005F10AF"/>
    <w:rsid w:val="005F118A"/>
    <w:rsid w:val="005F11A4"/>
    <w:rsid w:val="005F123E"/>
    <w:rsid w:val="005F12AD"/>
    <w:rsid w:val="005F1392"/>
    <w:rsid w:val="005F1399"/>
    <w:rsid w:val="005F1429"/>
    <w:rsid w:val="005F15B3"/>
    <w:rsid w:val="005F160C"/>
    <w:rsid w:val="005F176F"/>
    <w:rsid w:val="005F188F"/>
    <w:rsid w:val="005F1AAD"/>
    <w:rsid w:val="005F1C17"/>
    <w:rsid w:val="005F1D98"/>
    <w:rsid w:val="005F1E8F"/>
    <w:rsid w:val="005F1F20"/>
    <w:rsid w:val="005F2003"/>
    <w:rsid w:val="005F20A7"/>
    <w:rsid w:val="005F20E1"/>
    <w:rsid w:val="005F21A8"/>
    <w:rsid w:val="005F23CB"/>
    <w:rsid w:val="005F2467"/>
    <w:rsid w:val="005F2496"/>
    <w:rsid w:val="005F2519"/>
    <w:rsid w:val="005F25F0"/>
    <w:rsid w:val="005F2953"/>
    <w:rsid w:val="005F2A30"/>
    <w:rsid w:val="005F2D42"/>
    <w:rsid w:val="005F2DED"/>
    <w:rsid w:val="005F2F11"/>
    <w:rsid w:val="005F301F"/>
    <w:rsid w:val="005F3075"/>
    <w:rsid w:val="005F318B"/>
    <w:rsid w:val="005F356D"/>
    <w:rsid w:val="005F3676"/>
    <w:rsid w:val="005F3677"/>
    <w:rsid w:val="005F36BD"/>
    <w:rsid w:val="005F3762"/>
    <w:rsid w:val="005F38B4"/>
    <w:rsid w:val="005F38E2"/>
    <w:rsid w:val="005F3929"/>
    <w:rsid w:val="005F3BCA"/>
    <w:rsid w:val="005F3C07"/>
    <w:rsid w:val="005F3C15"/>
    <w:rsid w:val="005F3C30"/>
    <w:rsid w:val="005F3C68"/>
    <w:rsid w:val="005F3EE1"/>
    <w:rsid w:val="005F3F1B"/>
    <w:rsid w:val="005F3F1D"/>
    <w:rsid w:val="005F4156"/>
    <w:rsid w:val="005F42C8"/>
    <w:rsid w:val="005F44C4"/>
    <w:rsid w:val="005F44C5"/>
    <w:rsid w:val="005F44E6"/>
    <w:rsid w:val="005F459C"/>
    <w:rsid w:val="005F45A8"/>
    <w:rsid w:val="005F45F5"/>
    <w:rsid w:val="005F46C3"/>
    <w:rsid w:val="005F46CF"/>
    <w:rsid w:val="005F47C2"/>
    <w:rsid w:val="005F48DD"/>
    <w:rsid w:val="005F496C"/>
    <w:rsid w:val="005F4B6D"/>
    <w:rsid w:val="005F4C08"/>
    <w:rsid w:val="005F4C61"/>
    <w:rsid w:val="005F4E48"/>
    <w:rsid w:val="005F51B8"/>
    <w:rsid w:val="005F5277"/>
    <w:rsid w:val="005F54BF"/>
    <w:rsid w:val="005F5591"/>
    <w:rsid w:val="005F5632"/>
    <w:rsid w:val="005F574E"/>
    <w:rsid w:val="005F5899"/>
    <w:rsid w:val="005F58C2"/>
    <w:rsid w:val="005F5B4D"/>
    <w:rsid w:val="005F5CC5"/>
    <w:rsid w:val="005F5CED"/>
    <w:rsid w:val="005F5E2F"/>
    <w:rsid w:val="005F5E4A"/>
    <w:rsid w:val="005F5E4C"/>
    <w:rsid w:val="005F5E5C"/>
    <w:rsid w:val="005F604E"/>
    <w:rsid w:val="005F627E"/>
    <w:rsid w:val="005F652E"/>
    <w:rsid w:val="005F66AB"/>
    <w:rsid w:val="005F68E8"/>
    <w:rsid w:val="005F69D5"/>
    <w:rsid w:val="005F6BA8"/>
    <w:rsid w:val="005F6C0F"/>
    <w:rsid w:val="005F6D25"/>
    <w:rsid w:val="005F6D2E"/>
    <w:rsid w:val="005F6F41"/>
    <w:rsid w:val="005F6FF8"/>
    <w:rsid w:val="005F7136"/>
    <w:rsid w:val="005F718B"/>
    <w:rsid w:val="005F73AD"/>
    <w:rsid w:val="005F73D6"/>
    <w:rsid w:val="005F74AF"/>
    <w:rsid w:val="005F74DF"/>
    <w:rsid w:val="005F7585"/>
    <w:rsid w:val="005F7809"/>
    <w:rsid w:val="005F7848"/>
    <w:rsid w:val="005F7869"/>
    <w:rsid w:val="005F7B15"/>
    <w:rsid w:val="005F7D1B"/>
    <w:rsid w:val="005F7DFC"/>
    <w:rsid w:val="005F7E15"/>
    <w:rsid w:val="0060001D"/>
    <w:rsid w:val="006000B1"/>
    <w:rsid w:val="006001FB"/>
    <w:rsid w:val="00600490"/>
    <w:rsid w:val="006004A8"/>
    <w:rsid w:val="00600735"/>
    <w:rsid w:val="00600893"/>
    <w:rsid w:val="00600A48"/>
    <w:rsid w:val="00600AC4"/>
    <w:rsid w:val="00600B60"/>
    <w:rsid w:val="00600CDD"/>
    <w:rsid w:val="0060109E"/>
    <w:rsid w:val="006010EB"/>
    <w:rsid w:val="006011EC"/>
    <w:rsid w:val="0060124A"/>
    <w:rsid w:val="0060128F"/>
    <w:rsid w:val="0060131E"/>
    <w:rsid w:val="006016E1"/>
    <w:rsid w:val="00601701"/>
    <w:rsid w:val="00601817"/>
    <w:rsid w:val="00601B44"/>
    <w:rsid w:val="00601DF3"/>
    <w:rsid w:val="00601F71"/>
    <w:rsid w:val="00601FA9"/>
    <w:rsid w:val="00602173"/>
    <w:rsid w:val="0060223F"/>
    <w:rsid w:val="00602292"/>
    <w:rsid w:val="006022F1"/>
    <w:rsid w:val="00602396"/>
    <w:rsid w:val="006024CF"/>
    <w:rsid w:val="0060260A"/>
    <w:rsid w:val="00602854"/>
    <w:rsid w:val="0060288F"/>
    <w:rsid w:val="00602A83"/>
    <w:rsid w:val="00602A93"/>
    <w:rsid w:val="00602B06"/>
    <w:rsid w:val="00602B1E"/>
    <w:rsid w:val="00602BC3"/>
    <w:rsid w:val="00602C5B"/>
    <w:rsid w:val="00602C62"/>
    <w:rsid w:val="00602D99"/>
    <w:rsid w:val="00602F26"/>
    <w:rsid w:val="0060304C"/>
    <w:rsid w:val="00603073"/>
    <w:rsid w:val="00603290"/>
    <w:rsid w:val="006032C3"/>
    <w:rsid w:val="00603320"/>
    <w:rsid w:val="0060354E"/>
    <w:rsid w:val="006037C0"/>
    <w:rsid w:val="006037DE"/>
    <w:rsid w:val="00603A65"/>
    <w:rsid w:val="00603C01"/>
    <w:rsid w:val="00603CA9"/>
    <w:rsid w:val="00603D24"/>
    <w:rsid w:val="00604015"/>
    <w:rsid w:val="00604156"/>
    <w:rsid w:val="00604353"/>
    <w:rsid w:val="006043A8"/>
    <w:rsid w:val="006043C8"/>
    <w:rsid w:val="00604441"/>
    <w:rsid w:val="006047DD"/>
    <w:rsid w:val="00604953"/>
    <w:rsid w:val="00604B79"/>
    <w:rsid w:val="00604C14"/>
    <w:rsid w:val="00604CBB"/>
    <w:rsid w:val="00605084"/>
    <w:rsid w:val="006050F4"/>
    <w:rsid w:val="006051D8"/>
    <w:rsid w:val="006052BC"/>
    <w:rsid w:val="006052CF"/>
    <w:rsid w:val="00605310"/>
    <w:rsid w:val="00605315"/>
    <w:rsid w:val="0060546A"/>
    <w:rsid w:val="006055F6"/>
    <w:rsid w:val="00605764"/>
    <w:rsid w:val="006057D1"/>
    <w:rsid w:val="006058F0"/>
    <w:rsid w:val="00605983"/>
    <w:rsid w:val="00605A9F"/>
    <w:rsid w:val="00605B65"/>
    <w:rsid w:val="00605BAE"/>
    <w:rsid w:val="00605DB2"/>
    <w:rsid w:val="00605DB4"/>
    <w:rsid w:val="00605DF5"/>
    <w:rsid w:val="00605E29"/>
    <w:rsid w:val="00605FFE"/>
    <w:rsid w:val="0060617E"/>
    <w:rsid w:val="006061CB"/>
    <w:rsid w:val="00606209"/>
    <w:rsid w:val="006063CA"/>
    <w:rsid w:val="0060664A"/>
    <w:rsid w:val="0060668D"/>
    <w:rsid w:val="0060670E"/>
    <w:rsid w:val="00606738"/>
    <w:rsid w:val="00606846"/>
    <w:rsid w:val="0060691D"/>
    <w:rsid w:val="0060696D"/>
    <w:rsid w:val="00606A20"/>
    <w:rsid w:val="00606A3E"/>
    <w:rsid w:val="00606A52"/>
    <w:rsid w:val="00606B53"/>
    <w:rsid w:val="00606B56"/>
    <w:rsid w:val="00606CD5"/>
    <w:rsid w:val="00607011"/>
    <w:rsid w:val="00607078"/>
    <w:rsid w:val="00607185"/>
    <w:rsid w:val="0060721D"/>
    <w:rsid w:val="006072ED"/>
    <w:rsid w:val="00607340"/>
    <w:rsid w:val="006073A6"/>
    <w:rsid w:val="00607478"/>
    <w:rsid w:val="00607495"/>
    <w:rsid w:val="00607600"/>
    <w:rsid w:val="00607670"/>
    <w:rsid w:val="00607753"/>
    <w:rsid w:val="00607782"/>
    <w:rsid w:val="006079BF"/>
    <w:rsid w:val="00607C46"/>
    <w:rsid w:val="00607D2A"/>
    <w:rsid w:val="00607E43"/>
    <w:rsid w:val="00610047"/>
    <w:rsid w:val="00610155"/>
    <w:rsid w:val="0061017D"/>
    <w:rsid w:val="00610190"/>
    <w:rsid w:val="0061058C"/>
    <w:rsid w:val="006105C8"/>
    <w:rsid w:val="00610728"/>
    <w:rsid w:val="006107C9"/>
    <w:rsid w:val="00610828"/>
    <w:rsid w:val="00610B10"/>
    <w:rsid w:val="00610C85"/>
    <w:rsid w:val="00610CC4"/>
    <w:rsid w:val="00610D00"/>
    <w:rsid w:val="00610D82"/>
    <w:rsid w:val="00610E04"/>
    <w:rsid w:val="00610E3D"/>
    <w:rsid w:val="00611034"/>
    <w:rsid w:val="00611103"/>
    <w:rsid w:val="00611172"/>
    <w:rsid w:val="006111C3"/>
    <w:rsid w:val="006112B4"/>
    <w:rsid w:val="0061137E"/>
    <w:rsid w:val="006113F1"/>
    <w:rsid w:val="00611422"/>
    <w:rsid w:val="0061150B"/>
    <w:rsid w:val="006115B5"/>
    <w:rsid w:val="00611893"/>
    <w:rsid w:val="00611A06"/>
    <w:rsid w:val="00611A29"/>
    <w:rsid w:val="00611A8C"/>
    <w:rsid w:val="00611B10"/>
    <w:rsid w:val="0061201D"/>
    <w:rsid w:val="006122D2"/>
    <w:rsid w:val="00612381"/>
    <w:rsid w:val="006123ED"/>
    <w:rsid w:val="0061243B"/>
    <w:rsid w:val="006124F1"/>
    <w:rsid w:val="006125A8"/>
    <w:rsid w:val="006125E2"/>
    <w:rsid w:val="006127E9"/>
    <w:rsid w:val="00612973"/>
    <w:rsid w:val="00612996"/>
    <w:rsid w:val="00612B48"/>
    <w:rsid w:val="00612C9A"/>
    <w:rsid w:val="00612CA8"/>
    <w:rsid w:val="00612FE1"/>
    <w:rsid w:val="006131E1"/>
    <w:rsid w:val="00613331"/>
    <w:rsid w:val="006133E5"/>
    <w:rsid w:val="00613A5B"/>
    <w:rsid w:val="00613AE0"/>
    <w:rsid w:val="00613AE9"/>
    <w:rsid w:val="00613BA7"/>
    <w:rsid w:val="00613D6C"/>
    <w:rsid w:val="00613D90"/>
    <w:rsid w:val="00613F5A"/>
    <w:rsid w:val="00613F5B"/>
    <w:rsid w:val="00613FF5"/>
    <w:rsid w:val="0061425D"/>
    <w:rsid w:val="00614266"/>
    <w:rsid w:val="00614697"/>
    <w:rsid w:val="006146AC"/>
    <w:rsid w:val="00614871"/>
    <w:rsid w:val="0061494A"/>
    <w:rsid w:val="00614B2A"/>
    <w:rsid w:val="00615000"/>
    <w:rsid w:val="0061508E"/>
    <w:rsid w:val="00615623"/>
    <w:rsid w:val="00615630"/>
    <w:rsid w:val="00615651"/>
    <w:rsid w:val="00615658"/>
    <w:rsid w:val="006156D6"/>
    <w:rsid w:val="00615C8A"/>
    <w:rsid w:val="006162EE"/>
    <w:rsid w:val="00616623"/>
    <w:rsid w:val="006167B1"/>
    <w:rsid w:val="006168C7"/>
    <w:rsid w:val="0061695C"/>
    <w:rsid w:val="0061696D"/>
    <w:rsid w:val="00616A34"/>
    <w:rsid w:val="00616A35"/>
    <w:rsid w:val="00616DE2"/>
    <w:rsid w:val="00616F5E"/>
    <w:rsid w:val="00616FFE"/>
    <w:rsid w:val="006170FE"/>
    <w:rsid w:val="006171D9"/>
    <w:rsid w:val="00617306"/>
    <w:rsid w:val="00617366"/>
    <w:rsid w:val="00617549"/>
    <w:rsid w:val="0061765C"/>
    <w:rsid w:val="006176AE"/>
    <w:rsid w:val="006176B2"/>
    <w:rsid w:val="00617A6A"/>
    <w:rsid w:val="00617BFF"/>
    <w:rsid w:val="00617C9D"/>
    <w:rsid w:val="00617EEE"/>
    <w:rsid w:val="00617EFD"/>
    <w:rsid w:val="00617F4D"/>
    <w:rsid w:val="00617F60"/>
    <w:rsid w:val="00620281"/>
    <w:rsid w:val="0062034B"/>
    <w:rsid w:val="0062038D"/>
    <w:rsid w:val="0062045C"/>
    <w:rsid w:val="00620563"/>
    <w:rsid w:val="006207EA"/>
    <w:rsid w:val="006209D7"/>
    <w:rsid w:val="00620A64"/>
    <w:rsid w:val="00620AE2"/>
    <w:rsid w:val="00620E32"/>
    <w:rsid w:val="00620FE0"/>
    <w:rsid w:val="00621066"/>
    <w:rsid w:val="00621151"/>
    <w:rsid w:val="0062127F"/>
    <w:rsid w:val="006215EC"/>
    <w:rsid w:val="00621787"/>
    <w:rsid w:val="0062178D"/>
    <w:rsid w:val="00621925"/>
    <w:rsid w:val="0062193D"/>
    <w:rsid w:val="0062195A"/>
    <w:rsid w:val="00621A4F"/>
    <w:rsid w:val="00621A91"/>
    <w:rsid w:val="00621AC2"/>
    <w:rsid w:val="00621B51"/>
    <w:rsid w:val="00621C1E"/>
    <w:rsid w:val="00621F63"/>
    <w:rsid w:val="00621F9C"/>
    <w:rsid w:val="00621FBD"/>
    <w:rsid w:val="00622231"/>
    <w:rsid w:val="00622463"/>
    <w:rsid w:val="006225CC"/>
    <w:rsid w:val="0062286F"/>
    <w:rsid w:val="0062294B"/>
    <w:rsid w:val="006229BC"/>
    <w:rsid w:val="00622A21"/>
    <w:rsid w:val="00622B00"/>
    <w:rsid w:val="00622BD9"/>
    <w:rsid w:val="00622CA5"/>
    <w:rsid w:val="00622DB0"/>
    <w:rsid w:val="00622E20"/>
    <w:rsid w:val="00622E6E"/>
    <w:rsid w:val="00622F50"/>
    <w:rsid w:val="006231C1"/>
    <w:rsid w:val="006232C9"/>
    <w:rsid w:val="00623365"/>
    <w:rsid w:val="0062337A"/>
    <w:rsid w:val="0062357D"/>
    <w:rsid w:val="006236B1"/>
    <w:rsid w:val="00623716"/>
    <w:rsid w:val="00623877"/>
    <w:rsid w:val="00623958"/>
    <w:rsid w:val="00623B0B"/>
    <w:rsid w:val="00623C51"/>
    <w:rsid w:val="00623CFF"/>
    <w:rsid w:val="00623FB3"/>
    <w:rsid w:val="0062418C"/>
    <w:rsid w:val="0062420A"/>
    <w:rsid w:val="00624219"/>
    <w:rsid w:val="006243B0"/>
    <w:rsid w:val="0062443E"/>
    <w:rsid w:val="0062453B"/>
    <w:rsid w:val="006245F0"/>
    <w:rsid w:val="00624647"/>
    <w:rsid w:val="006246C2"/>
    <w:rsid w:val="006246EC"/>
    <w:rsid w:val="00624700"/>
    <w:rsid w:val="0062471F"/>
    <w:rsid w:val="00624B71"/>
    <w:rsid w:val="00624BB3"/>
    <w:rsid w:val="00624DDF"/>
    <w:rsid w:val="00624E51"/>
    <w:rsid w:val="00624EA8"/>
    <w:rsid w:val="00624EC1"/>
    <w:rsid w:val="006250E0"/>
    <w:rsid w:val="006250F8"/>
    <w:rsid w:val="0062542C"/>
    <w:rsid w:val="00625456"/>
    <w:rsid w:val="006255EF"/>
    <w:rsid w:val="00625652"/>
    <w:rsid w:val="006256C5"/>
    <w:rsid w:val="00625738"/>
    <w:rsid w:val="00625792"/>
    <w:rsid w:val="006259B8"/>
    <w:rsid w:val="00625B53"/>
    <w:rsid w:val="00625BC5"/>
    <w:rsid w:val="00625F40"/>
    <w:rsid w:val="006261A4"/>
    <w:rsid w:val="006261BE"/>
    <w:rsid w:val="00626323"/>
    <w:rsid w:val="00626392"/>
    <w:rsid w:val="006263C2"/>
    <w:rsid w:val="00626540"/>
    <w:rsid w:val="006265BE"/>
    <w:rsid w:val="00626957"/>
    <w:rsid w:val="00626A7B"/>
    <w:rsid w:val="00626B75"/>
    <w:rsid w:val="00626C37"/>
    <w:rsid w:val="00626D02"/>
    <w:rsid w:val="00626D3C"/>
    <w:rsid w:val="00626F86"/>
    <w:rsid w:val="00626F9D"/>
    <w:rsid w:val="00626FF4"/>
    <w:rsid w:val="006273D4"/>
    <w:rsid w:val="0062740F"/>
    <w:rsid w:val="006277CF"/>
    <w:rsid w:val="00627C6B"/>
    <w:rsid w:val="00627C90"/>
    <w:rsid w:val="00627F84"/>
    <w:rsid w:val="00630222"/>
    <w:rsid w:val="006302CE"/>
    <w:rsid w:val="00630335"/>
    <w:rsid w:val="00630342"/>
    <w:rsid w:val="00630573"/>
    <w:rsid w:val="006305A6"/>
    <w:rsid w:val="006305FD"/>
    <w:rsid w:val="0063069A"/>
    <w:rsid w:val="006309B7"/>
    <w:rsid w:val="00630AC9"/>
    <w:rsid w:val="00630B6C"/>
    <w:rsid w:val="006310EA"/>
    <w:rsid w:val="0063111D"/>
    <w:rsid w:val="00631146"/>
    <w:rsid w:val="006311C3"/>
    <w:rsid w:val="006312C2"/>
    <w:rsid w:val="0063133E"/>
    <w:rsid w:val="0063141F"/>
    <w:rsid w:val="0063144C"/>
    <w:rsid w:val="0063159C"/>
    <w:rsid w:val="00631760"/>
    <w:rsid w:val="00631790"/>
    <w:rsid w:val="0063194E"/>
    <w:rsid w:val="00631966"/>
    <w:rsid w:val="00631BB2"/>
    <w:rsid w:val="00631C0A"/>
    <w:rsid w:val="00631F08"/>
    <w:rsid w:val="00631F92"/>
    <w:rsid w:val="00632060"/>
    <w:rsid w:val="0063220F"/>
    <w:rsid w:val="0063251F"/>
    <w:rsid w:val="006326EF"/>
    <w:rsid w:val="006327A6"/>
    <w:rsid w:val="00632882"/>
    <w:rsid w:val="006328ED"/>
    <w:rsid w:val="006329A1"/>
    <w:rsid w:val="00632AE7"/>
    <w:rsid w:val="00632B86"/>
    <w:rsid w:val="00632B98"/>
    <w:rsid w:val="00632C88"/>
    <w:rsid w:val="00632DEC"/>
    <w:rsid w:val="00632F18"/>
    <w:rsid w:val="006330BC"/>
    <w:rsid w:val="00633127"/>
    <w:rsid w:val="006333F6"/>
    <w:rsid w:val="00633621"/>
    <w:rsid w:val="006336C8"/>
    <w:rsid w:val="00633867"/>
    <w:rsid w:val="00633A83"/>
    <w:rsid w:val="00633B2C"/>
    <w:rsid w:val="00633CA2"/>
    <w:rsid w:val="00633D53"/>
    <w:rsid w:val="00633FC4"/>
    <w:rsid w:val="00633FD5"/>
    <w:rsid w:val="006344D9"/>
    <w:rsid w:val="0063463B"/>
    <w:rsid w:val="006346A0"/>
    <w:rsid w:val="0063489A"/>
    <w:rsid w:val="00634958"/>
    <w:rsid w:val="00634966"/>
    <w:rsid w:val="006349E9"/>
    <w:rsid w:val="00634AA0"/>
    <w:rsid w:val="00634ADB"/>
    <w:rsid w:val="00634B82"/>
    <w:rsid w:val="00634EC8"/>
    <w:rsid w:val="00635128"/>
    <w:rsid w:val="00635322"/>
    <w:rsid w:val="006353F1"/>
    <w:rsid w:val="006356BF"/>
    <w:rsid w:val="00635C99"/>
    <w:rsid w:val="00635CC7"/>
    <w:rsid w:val="00635DED"/>
    <w:rsid w:val="00635F5B"/>
    <w:rsid w:val="00636084"/>
    <w:rsid w:val="0063619A"/>
    <w:rsid w:val="006361AD"/>
    <w:rsid w:val="00636402"/>
    <w:rsid w:val="00636530"/>
    <w:rsid w:val="00636617"/>
    <w:rsid w:val="0063668D"/>
    <w:rsid w:val="006366C8"/>
    <w:rsid w:val="0063675A"/>
    <w:rsid w:val="00636809"/>
    <w:rsid w:val="00636914"/>
    <w:rsid w:val="00636B43"/>
    <w:rsid w:val="00636B4B"/>
    <w:rsid w:val="00636B5E"/>
    <w:rsid w:val="00636D1E"/>
    <w:rsid w:val="00636E37"/>
    <w:rsid w:val="00636F3B"/>
    <w:rsid w:val="0063714D"/>
    <w:rsid w:val="006372A1"/>
    <w:rsid w:val="006373CA"/>
    <w:rsid w:val="00637438"/>
    <w:rsid w:val="006377F2"/>
    <w:rsid w:val="006378D4"/>
    <w:rsid w:val="00637993"/>
    <w:rsid w:val="00637A0C"/>
    <w:rsid w:val="00637B93"/>
    <w:rsid w:val="00640047"/>
    <w:rsid w:val="0064007E"/>
    <w:rsid w:val="00640144"/>
    <w:rsid w:val="006401EA"/>
    <w:rsid w:val="0064032D"/>
    <w:rsid w:val="0064036E"/>
    <w:rsid w:val="006403F4"/>
    <w:rsid w:val="00640573"/>
    <w:rsid w:val="006405FD"/>
    <w:rsid w:val="0064060E"/>
    <w:rsid w:val="006406F5"/>
    <w:rsid w:val="006407F9"/>
    <w:rsid w:val="00640850"/>
    <w:rsid w:val="00640C1F"/>
    <w:rsid w:val="00640E89"/>
    <w:rsid w:val="00641052"/>
    <w:rsid w:val="00641282"/>
    <w:rsid w:val="006412BF"/>
    <w:rsid w:val="0064155B"/>
    <w:rsid w:val="00641825"/>
    <w:rsid w:val="0064186D"/>
    <w:rsid w:val="00641BDB"/>
    <w:rsid w:val="00641C27"/>
    <w:rsid w:val="00641CAB"/>
    <w:rsid w:val="00641ED0"/>
    <w:rsid w:val="00641F38"/>
    <w:rsid w:val="00641F9E"/>
    <w:rsid w:val="00642080"/>
    <w:rsid w:val="0064221F"/>
    <w:rsid w:val="00642272"/>
    <w:rsid w:val="0064245A"/>
    <w:rsid w:val="006425C9"/>
    <w:rsid w:val="0064279F"/>
    <w:rsid w:val="00642862"/>
    <w:rsid w:val="00642878"/>
    <w:rsid w:val="00642921"/>
    <w:rsid w:val="006429DB"/>
    <w:rsid w:val="00642A01"/>
    <w:rsid w:val="00642A8C"/>
    <w:rsid w:val="00642B2A"/>
    <w:rsid w:val="00642B35"/>
    <w:rsid w:val="00642E2E"/>
    <w:rsid w:val="00642E56"/>
    <w:rsid w:val="00642F97"/>
    <w:rsid w:val="006430BC"/>
    <w:rsid w:val="00643425"/>
    <w:rsid w:val="006434A6"/>
    <w:rsid w:val="00643602"/>
    <w:rsid w:val="00643646"/>
    <w:rsid w:val="00643835"/>
    <w:rsid w:val="006438B8"/>
    <w:rsid w:val="006438D3"/>
    <w:rsid w:val="00643A3E"/>
    <w:rsid w:val="00643BA1"/>
    <w:rsid w:val="00643C2D"/>
    <w:rsid w:val="00643C7F"/>
    <w:rsid w:val="00643D5C"/>
    <w:rsid w:val="00643E4E"/>
    <w:rsid w:val="00643E5D"/>
    <w:rsid w:val="00643F1A"/>
    <w:rsid w:val="00643F21"/>
    <w:rsid w:val="00643F93"/>
    <w:rsid w:val="0064401E"/>
    <w:rsid w:val="006440C8"/>
    <w:rsid w:val="006441D8"/>
    <w:rsid w:val="006443D7"/>
    <w:rsid w:val="006444A5"/>
    <w:rsid w:val="006449AF"/>
    <w:rsid w:val="00644A8B"/>
    <w:rsid w:val="00644AF8"/>
    <w:rsid w:val="00644B83"/>
    <w:rsid w:val="00644BCD"/>
    <w:rsid w:val="00644D55"/>
    <w:rsid w:val="00644E38"/>
    <w:rsid w:val="00644EFF"/>
    <w:rsid w:val="0064516F"/>
    <w:rsid w:val="006451CD"/>
    <w:rsid w:val="00645421"/>
    <w:rsid w:val="00645620"/>
    <w:rsid w:val="006456A2"/>
    <w:rsid w:val="006457D7"/>
    <w:rsid w:val="006458A7"/>
    <w:rsid w:val="00645956"/>
    <w:rsid w:val="00645A0E"/>
    <w:rsid w:val="00645AB6"/>
    <w:rsid w:val="00645D59"/>
    <w:rsid w:val="00646007"/>
    <w:rsid w:val="00646046"/>
    <w:rsid w:val="00646224"/>
    <w:rsid w:val="006463A3"/>
    <w:rsid w:val="006463A7"/>
    <w:rsid w:val="006463DF"/>
    <w:rsid w:val="0064648A"/>
    <w:rsid w:val="0064661E"/>
    <w:rsid w:val="0064662C"/>
    <w:rsid w:val="006466D0"/>
    <w:rsid w:val="006466D4"/>
    <w:rsid w:val="0064690F"/>
    <w:rsid w:val="00646B8B"/>
    <w:rsid w:val="00646BF1"/>
    <w:rsid w:val="00646C63"/>
    <w:rsid w:val="00646F58"/>
    <w:rsid w:val="00647022"/>
    <w:rsid w:val="006473F6"/>
    <w:rsid w:val="00647596"/>
    <w:rsid w:val="00647A2D"/>
    <w:rsid w:val="00647A3D"/>
    <w:rsid w:val="00647C9A"/>
    <w:rsid w:val="00647E83"/>
    <w:rsid w:val="00647ED4"/>
    <w:rsid w:val="00647EE1"/>
    <w:rsid w:val="00647F88"/>
    <w:rsid w:val="00650105"/>
    <w:rsid w:val="0065017C"/>
    <w:rsid w:val="0065021D"/>
    <w:rsid w:val="00650317"/>
    <w:rsid w:val="0065043B"/>
    <w:rsid w:val="00650484"/>
    <w:rsid w:val="006505F4"/>
    <w:rsid w:val="0065072A"/>
    <w:rsid w:val="00650824"/>
    <w:rsid w:val="00650B46"/>
    <w:rsid w:val="00650C2F"/>
    <w:rsid w:val="00650F90"/>
    <w:rsid w:val="00650FD5"/>
    <w:rsid w:val="006510B7"/>
    <w:rsid w:val="00651259"/>
    <w:rsid w:val="0065133D"/>
    <w:rsid w:val="006514DF"/>
    <w:rsid w:val="0065153D"/>
    <w:rsid w:val="006516E2"/>
    <w:rsid w:val="0065178E"/>
    <w:rsid w:val="00651D54"/>
    <w:rsid w:val="00651DE3"/>
    <w:rsid w:val="00651E0F"/>
    <w:rsid w:val="00651E30"/>
    <w:rsid w:val="00651E34"/>
    <w:rsid w:val="00651EAD"/>
    <w:rsid w:val="00652011"/>
    <w:rsid w:val="00652085"/>
    <w:rsid w:val="006520C2"/>
    <w:rsid w:val="006521ED"/>
    <w:rsid w:val="006522E4"/>
    <w:rsid w:val="00652857"/>
    <w:rsid w:val="0065288B"/>
    <w:rsid w:val="00652BF0"/>
    <w:rsid w:val="00652CED"/>
    <w:rsid w:val="00652D72"/>
    <w:rsid w:val="00652D76"/>
    <w:rsid w:val="00653026"/>
    <w:rsid w:val="00653108"/>
    <w:rsid w:val="00653374"/>
    <w:rsid w:val="0065343B"/>
    <w:rsid w:val="006534E5"/>
    <w:rsid w:val="00653608"/>
    <w:rsid w:val="00653700"/>
    <w:rsid w:val="0065375A"/>
    <w:rsid w:val="0065388A"/>
    <w:rsid w:val="00653B27"/>
    <w:rsid w:val="00654034"/>
    <w:rsid w:val="006541DE"/>
    <w:rsid w:val="00654379"/>
    <w:rsid w:val="0065438A"/>
    <w:rsid w:val="00654572"/>
    <w:rsid w:val="006547B2"/>
    <w:rsid w:val="00654868"/>
    <w:rsid w:val="0065486B"/>
    <w:rsid w:val="00654A73"/>
    <w:rsid w:val="00654C08"/>
    <w:rsid w:val="00654D19"/>
    <w:rsid w:val="0065510A"/>
    <w:rsid w:val="006552E2"/>
    <w:rsid w:val="0065533E"/>
    <w:rsid w:val="00655370"/>
    <w:rsid w:val="0065539E"/>
    <w:rsid w:val="006553CC"/>
    <w:rsid w:val="00655771"/>
    <w:rsid w:val="00655A8C"/>
    <w:rsid w:val="00655BFA"/>
    <w:rsid w:val="00655D79"/>
    <w:rsid w:val="00655F82"/>
    <w:rsid w:val="006560CA"/>
    <w:rsid w:val="00656317"/>
    <w:rsid w:val="0065664F"/>
    <w:rsid w:val="006567B1"/>
    <w:rsid w:val="006567FA"/>
    <w:rsid w:val="0065690C"/>
    <w:rsid w:val="0065691E"/>
    <w:rsid w:val="00656A8A"/>
    <w:rsid w:val="00656C30"/>
    <w:rsid w:val="00656D4D"/>
    <w:rsid w:val="00656EED"/>
    <w:rsid w:val="006570A4"/>
    <w:rsid w:val="00657112"/>
    <w:rsid w:val="00657296"/>
    <w:rsid w:val="00657416"/>
    <w:rsid w:val="006577C6"/>
    <w:rsid w:val="00657B72"/>
    <w:rsid w:val="00657BB5"/>
    <w:rsid w:val="00660102"/>
    <w:rsid w:val="006601C9"/>
    <w:rsid w:val="006603AA"/>
    <w:rsid w:val="0066061A"/>
    <w:rsid w:val="00660807"/>
    <w:rsid w:val="0066085F"/>
    <w:rsid w:val="00660B9F"/>
    <w:rsid w:val="00660D5C"/>
    <w:rsid w:val="00660E0B"/>
    <w:rsid w:val="00660E25"/>
    <w:rsid w:val="00660E77"/>
    <w:rsid w:val="006611B0"/>
    <w:rsid w:val="00661380"/>
    <w:rsid w:val="0066164E"/>
    <w:rsid w:val="00661713"/>
    <w:rsid w:val="00661741"/>
    <w:rsid w:val="006617D4"/>
    <w:rsid w:val="00661887"/>
    <w:rsid w:val="006618B0"/>
    <w:rsid w:val="006619AC"/>
    <w:rsid w:val="006619DE"/>
    <w:rsid w:val="00661C82"/>
    <w:rsid w:val="00661E4F"/>
    <w:rsid w:val="00662041"/>
    <w:rsid w:val="00662046"/>
    <w:rsid w:val="00662188"/>
    <w:rsid w:val="0066244B"/>
    <w:rsid w:val="006624AF"/>
    <w:rsid w:val="006624C7"/>
    <w:rsid w:val="006625CF"/>
    <w:rsid w:val="006627BC"/>
    <w:rsid w:val="006627D7"/>
    <w:rsid w:val="00662A77"/>
    <w:rsid w:val="00662AEB"/>
    <w:rsid w:val="00662BFF"/>
    <w:rsid w:val="00662C25"/>
    <w:rsid w:val="00662CEA"/>
    <w:rsid w:val="00662D12"/>
    <w:rsid w:val="00662D6C"/>
    <w:rsid w:val="00662D94"/>
    <w:rsid w:val="00662F61"/>
    <w:rsid w:val="00663069"/>
    <w:rsid w:val="006630EC"/>
    <w:rsid w:val="006632BA"/>
    <w:rsid w:val="006635B0"/>
    <w:rsid w:val="00663647"/>
    <w:rsid w:val="006636B4"/>
    <w:rsid w:val="0066391B"/>
    <w:rsid w:val="00663AD4"/>
    <w:rsid w:val="00664006"/>
    <w:rsid w:val="0066402E"/>
    <w:rsid w:val="0066421B"/>
    <w:rsid w:val="0066422A"/>
    <w:rsid w:val="00664240"/>
    <w:rsid w:val="0066445D"/>
    <w:rsid w:val="006646EE"/>
    <w:rsid w:val="006647F6"/>
    <w:rsid w:val="006649F1"/>
    <w:rsid w:val="00664B14"/>
    <w:rsid w:val="00664CCA"/>
    <w:rsid w:val="00664CCF"/>
    <w:rsid w:val="00664CF3"/>
    <w:rsid w:val="00664DA0"/>
    <w:rsid w:val="00664E09"/>
    <w:rsid w:val="00664F9A"/>
    <w:rsid w:val="00664FFC"/>
    <w:rsid w:val="0066520C"/>
    <w:rsid w:val="00665225"/>
    <w:rsid w:val="00665251"/>
    <w:rsid w:val="006652D0"/>
    <w:rsid w:val="00665320"/>
    <w:rsid w:val="0066537D"/>
    <w:rsid w:val="00665493"/>
    <w:rsid w:val="0066568C"/>
    <w:rsid w:val="006656DB"/>
    <w:rsid w:val="00665715"/>
    <w:rsid w:val="006657A2"/>
    <w:rsid w:val="0066584B"/>
    <w:rsid w:val="00665864"/>
    <w:rsid w:val="00665941"/>
    <w:rsid w:val="00665AF4"/>
    <w:rsid w:val="00665B55"/>
    <w:rsid w:val="00665BBC"/>
    <w:rsid w:val="00665E54"/>
    <w:rsid w:val="00665F9C"/>
    <w:rsid w:val="00666092"/>
    <w:rsid w:val="006662C1"/>
    <w:rsid w:val="00666495"/>
    <w:rsid w:val="006664CD"/>
    <w:rsid w:val="00666613"/>
    <w:rsid w:val="0066672D"/>
    <w:rsid w:val="00666864"/>
    <w:rsid w:val="00666912"/>
    <w:rsid w:val="00666992"/>
    <w:rsid w:val="00666B34"/>
    <w:rsid w:val="00666B80"/>
    <w:rsid w:val="00666BB8"/>
    <w:rsid w:val="00666C1D"/>
    <w:rsid w:val="00666D61"/>
    <w:rsid w:val="00666E5D"/>
    <w:rsid w:val="00666EA2"/>
    <w:rsid w:val="00667106"/>
    <w:rsid w:val="006671CA"/>
    <w:rsid w:val="006672FA"/>
    <w:rsid w:val="0066737B"/>
    <w:rsid w:val="0066748C"/>
    <w:rsid w:val="0066760D"/>
    <w:rsid w:val="006677AA"/>
    <w:rsid w:val="006679F9"/>
    <w:rsid w:val="00667A7B"/>
    <w:rsid w:val="00667ABD"/>
    <w:rsid w:val="00667C11"/>
    <w:rsid w:val="00667D70"/>
    <w:rsid w:val="00667DA2"/>
    <w:rsid w:val="0067015C"/>
    <w:rsid w:val="0067018E"/>
    <w:rsid w:val="0067029E"/>
    <w:rsid w:val="00670325"/>
    <w:rsid w:val="00670440"/>
    <w:rsid w:val="0067047C"/>
    <w:rsid w:val="0067051B"/>
    <w:rsid w:val="006705ED"/>
    <w:rsid w:val="006706E8"/>
    <w:rsid w:val="00670711"/>
    <w:rsid w:val="00670732"/>
    <w:rsid w:val="00670831"/>
    <w:rsid w:val="006708BB"/>
    <w:rsid w:val="006708E5"/>
    <w:rsid w:val="006708EA"/>
    <w:rsid w:val="00670ABC"/>
    <w:rsid w:val="00670B10"/>
    <w:rsid w:val="00670B5C"/>
    <w:rsid w:val="00670CAE"/>
    <w:rsid w:val="00670CD7"/>
    <w:rsid w:val="00670E74"/>
    <w:rsid w:val="00670F13"/>
    <w:rsid w:val="00670F95"/>
    <w:rsid w:val="0067105B"/>
    <w:rsid w:val="0067121B"/>
    <w:rsid w:val="006712FE"/>
    <w:rsid w:val="0067142C"/>
    <w:rsid w:val="006714E4"/>
    <w:rsid w:val="006715A3"/>
    <w:rsid w:val="006717D8"/>
    <w:rsid w:val="00671865"/>
    <w:rsid w:val="00671A6A"/>
    <w:rsid w:val="00671BD9"/>
    <w:rsid w:val="00671C45"/>
    <w:rsid w:val="00671C50"/>
    <w:rsid w:val="00671E7E"/>
    <w:rsid w:val="00671FE8"/>
    <w:rsid w:val="0067206A"/>
    <w:rsid w:val="00672137"/>
    <w:rsid w:val="00672265"/>
    <w:rsid w:val="00672266"/>
    <w:rsid w:val="006722A3"/>
    <w:rsid w:val="006722F7"/>
    <w:rsid w:val="00672518"/>
    <w:rsid w:val="00672536"/>
    <w:rsid w:val="00672729"/>
    <w:rsid w:val="006727E8"/>
    <w:rsid w:val="00672852"/>
    <w:rsid w:val="00672B15"/>
    <w:rsid w:val="00672B27"/>
    <w:rsid w:val="00672C5A"/>
    <w:rsid w:val="00672E42"/>
    <w:rsid w:val="0067301C"/>
    <w:rsid w:val="00673072"/>
    <w:rsid w:val="0067319E"/>
    <w:rsid w:val="00673261"/>
    <w:rsid w:val="00673265"/>
    <w:rsid w:val="0067337C"/>
    <w:rsid w:val="00673398"/>
    <w:rsid w:val="006733D7"/>
    <w:rsid w:val="00673420"/>
    <w:rsid w:val="00673699"/>
    <w:rsid w:val="0067375B"/>
    <w:rsid w:val="0067378F"/>
    <w:rsid w:val="006739C3"/>
    <w:rsid w:val="006739F0"/>
    <w:rsid w:val="00673A21"/>
    <w:rsid w:val="00673B7A"/>
    <w:rsid w:val="00673E0F"/>
    <w:rsid w:val="00673E2B"/>
    <w:rsid w:val="006741D6"/>
    <w:rsid w:val="006741DF"/>
    <w:rsid w:val="00674427"/>
    <w:rsid w:val="0067456A"/>
    <w:rsid w:val="006746FD"/>
    <w:rsid w:val="0067479C"/>
    <w:rsid w:val="0067483D"/>
    <w:rsid w:val="006748F6"/>
    <w:rsid w:val="00674C5A"/>
    <w:rsid w:val="00674C9D"/>
    <w:rsid w:val="00674D62"/>
    <w:rsid w:val="00674D95"/>
    <w:rsid w:val="00674F68"/>
    <w:rsid w:val="006751F5"/>
    <w:rsid w:val="006754B0"/>
    <w:rsid w:val="006757A5"/>
    <w:rsid w:val="00675A06"/>
    <w:rsid w:val="00675B33"/>
    <w:rsid w:val="00675FB4"/>
    <w:rsid w:val="0067603D"/>
    <w:rsid w:val="00676358"/>
    <w:rsid w:val="00676371"/>
    <w:rsid w:val="00676462"/>
    <w:rsid w:val="006766BB"/>
    <w:rsid w:val="0067687F"/>
    <w:rsid w:val="006768AB"/>
    <w:rsid w:val="00676989"/>
    <w:rsid w:val="006769C1"/>
    <w:rsid w:val="006769C2"/>
    <w:rsid w:val="00676AA4"/>
    <w:rsid w:val="00676D41"/>
    <w:rsid w:val="00676D68"/>
    <w:rsid w:val="00676E9F"/>
    <w:rsid w:val="006770CF"/>
    <w:rsid w:val="006773A7"/>
    <w:rsid w:val="00677603"/>
    <w:rsid w:val="0067784D"/>
    <w:rsid w:val="00677873"/>
    <w:rsid w:val="00677AD5"/>
    <w:rsid w:val="00677C46"/>
    <w:rsid w:val="00677D01"/>
    <w:rsid w:val="00677F78"/>
    <w:rsid w:val="00677FB8"/>
    <w:rsid w:val="0068000C"/>
    <w:rsid w:val="00680043"/>
    <w:rsid w:val="00680157"/>
    <w:rsid w:val="006801CB"/>
    <w:rsid w:val="006801DE"/>
    <w:rsid w:val="00680330"/>
    <w:rsid w:val="0068033B"/>
    <w:rsid w:val="00680579"/>
    <w:rsid w:val="0068057D"/>
    <w:rsid w:val="00680623"/>
    <w:rsid w:val="00680627"/>
    <w:rsid w:val="00680629"/>
    <w:rsid w:val="0068070E"/>
    <w:rsid w:val="00680A66"/>
    <w:rsid w:val="00680B09"/>
    <w:rsid w:val="00680C7C"/>
    <w:rsid w:val="00680CDC"/>
    <w:rsid w:val="00680DDA"/>
    <w:rsid w:val="00680E08"/>
    <w:rsid w:val="00680F9C"/>
    <w:rsid w:val="00681033"/>
    <w:rsid w:val="006810AB"/>
    <w:rsid w:val="00681253"/>
    <w:rsid w:val="006813C4"/>
    <w:rsid w:val="0068149A"/>
    <w:rsid w:val="006814B0"/>
    <w:rsid w:val="00681595"/>
    <w:rsid w:val="0068161A"/>
    <w:rsid w:val="00681633"/>
    <w:rsid w:val="006816EE"/>
    <w:rsid w:val="00681820"/>
    <w:rsid w:val="00681832"/>
    <w:rsid w:val="006818E0"/>
    <w:rsid w:val="00681AA9"/>
    <w:rsid w:val="00681AC6"/>
    <w:rsid w:val="00681AD2"/>
    <w:rsid w:val="00681ED4"/>
    <w:rsid w:val="00681FB4"/>
    <w:rsid w:val="006820BF"/>
    <w:rsid w:val="00682347"/>
    <w:rsid w:val="0068249A"/>
    <w:rsid w:val="006824F0"/>
    <w:rsid w:val="006824FF"/>
    <w:rsid w:val="00682501"/>
    <w:rsid w:val="0068256D"/>
    <w:rsid w:val="006825D0"/>
    <w:rsid w:val="00682601"/>
    <w:rsid w:val="0068276B"/>
    <w:rsid w:val="006828C0"/>
    <w:rsid w:val="006829C2"/>
    <w:rsid w:val="00682DC3"/>
    <w:rsid w:val="00682E85"/>
    <w:rsid w:val="006831AB"/>
    <w:rsid w:val="00683397"/>
    <w:rsid w:val="006833D2"/>
    <w:rsid w:val="006833FA"/>
    <w:rsid w:val="006836BA"/>
    <w:rsid w:val="006837DC"/>
    <w:rsid w:val="00683806"/>
    <w:rsid w:val="006839B1"/>
    <w:rsid w:val="006839D0"/>
    <w:rsid w:val="006839F9"/>
    <w:rsid w:val="00683A44"/>
    <w:rsid w:val="00683CE0"/>
    <w:rsid w:val="00683F44"/>
    <w:rsid w:val="006840E5"/>
    <w:rsid w:val="00684181"/>
    <w:rsid w:val="00684227"/>
    <w:rsid w:val="00684373"/>
    <w:rsid w:val="0068443E"/>
    <w:rsid w:val="0068451F"/>
    <w:rsid w:val="00684610"/>
    <w:rsid w:val="00684640"/>
    <w:rsid w:val="006846C5"/>
    <w:rsid w:val="00684843"/>
    <w:rsid w:val="00684B7E"/>
    <w:rsid w:val="00684CE7"/>
    <w:rsid w:val="00684EE3"/>
    <w:rsid w:val="00684F12"/>
    <w:rsid w:val="0068502A"/>
    <w:rsid w:val="00685054"/>
    <w:rsid w:val="00685185"/>
    <w:rsid w:val="00685292"/>
    <w:rsid w:val="0068531D"/>
    <w:rsid w:val="00685368"/>
    <w:rsid w:val="00685528"/>
    <w:rsid w:val="00685591"/>
    <w:rsid w:val="006855EB"/>
    <w:rsid w:val="00685754"/>
    <w:rsid w:val="00685899"/>
    <w:rsid w:val="00685EFC"/>
    <w:rsid w:val="006860C8"/>
    <w:rsid w:val="0068626D"/>
    <w:rsid w:val="006868EB"/>
    <w:rsid w:val="00686AEB"/>
    <w:rsid w:val="00686DC8"/>
    <w:rsid w:val="00686E81"/>
    <w:rsid w:val="00686E95"/>
    <w:rsid w:val="00687074"/>
    <w:rsid w:val="00687138"/>
    <w:rsid w:val="006871B2"/>
    <w:rsid w:val="00687552"/>
    <w:rsid w:val="006875B4"/>
    <w:rsid w:val="006877F7"/>
    <w:rsid w:val="00687862"/>
    <w:rsid w:val="0068789C"/>
    <w:rsid w:val="00687A4B"/>
    <w:rsid w:val="00687AB6"/>
    <w:rsid w:val="00687C06"/>
    <w:rsid w:val="00687CD8"/>
    <w:rsid w:val="00687FE4"/>
    <w:rsid w:val="006900BB"/>
    <w:rsid w:val="006900CF"/>
    <w:rsid w:val="00690246"/>
    <w:rsid w:val="00690393"/>
    <w:rsid w:val="00690435"/>
    <w:rsid w:val="006905BD"/>
    <w:rsid w:val="00690624"/>
    <w:rsid w:val="00690642"/>
    <w:rsid w:val="00690910"/>
    <w:rsid w:val="00690BA5"/>
    <w:rsid w:val="00690C66"/>
    <w:rsid w:val="00690D5E"/>
    <w:rsid w:val="0069106D"/>
    <w:rsid w:val="00691473"/>
    <w:rsid w:val="006914AE"/>
    <w:rsid w:val="006914CE"/>
    <w:rsid w:val="00691595"/>
    <w:rsid w:val="006915DA"/>
    <w:rsid w:val="006915F7"/>
    <w:rsid w:val="006919A6"/>
    <w:rsid w:val="006919F8"/>
    <w:rsid w:val="00691AD0"/>
    <w:rsid w:val="00691AF1"/>
    <w:rsid w:val="00691BA6"/>
    <w:rsid w:val="00691C83"/>
    <w:rsid w:val="00691F68"/>
    <w:rsid w:val="00691FA5"/>
    <w:rsid w:val="0069200E"/>
    <w:rsid w:val="006921C1"/>
    <w:rsid w:val="006921D3"/>
    <w:rsid w:val="00692249"/>
    <w:rsid w:val="00692259"/>
    <w:rsid w:val="00692372"/>
    <w:rsid w:val="00692857"/>
    <w:rsid w:val="006928BB"/>
    <w:rsid w:val="00692958"/>
    <w:rsid w:val="00692BDA"/>
    <w:rsid w:val="00692C2A"/>
    <w:rsid w:val="00692D70"/>
    <w:rsid w:val="00692DC2"/>
    <w:rsid w:val="00692E1D"/>
    <w:rsid w:val="00692F1C"/>
    <w:rsid w:val="00693103"/>
    <w:rsid w:val="00693221"/>
    <w:rsid w:val="00693246"/>
    <w:rsid w:val="006932F9"/>
    <w:rsid w:val="00693449"/>
    <w:rsid w:val="0069358C"/>
    <w:rsid w:val="006935A6"/>
    <w:rsid w:val="0069360D"/>
    <w:rsid w:val="0069376B"/>
    <w:rsid w:val="006937A4"/>
    <w:rsid w:val="006938E0"/>
    <w:rsid w:val="00693AA7"/>
    <w:rsid w:val="00693B12"/>
    <w:rsid w:val="00693C51"/>
    <w:rsid w:val="00693D20"/>
    <w:rsid w:val="00693E19"/>
    <w:rsid w:val="00693E67"/>
    <w:rsid w:val="0069412F"/>
    <w:rsid w:val="0069461B"/>
    <w:rsid w:val="0069483E"/>
    <w:rsid w:val="006948DC"/>
    <w:rsid w:val="006948E7"/>
    <w:rsid w:val="00694A18"/>
    <w:rsid w:val="00694DF9"/>
    <w:rsid w:val="00694E1D"/>
    <w:rsid w:val="00694E80"/>
    <w:rsid w:val="0069511F"/>
    <w:rsid w:val="0069513A"/>
    <w:rsid w:val="0069528E"/>
    <w:rsid w:val="0069534B"/>
    <w:rsid w:val="0069538F"/>
    <w:rsid w:val="006953E9"/>
    <w:rsid w:val="0069545C"/>
    <w:rsid w:val="00695570"/>
    <w:rsid w:val="00695765"/>
    <w:rsid w:val="0069587F"/>
    <w:rsid w:val="006958F9"/>
    <w:rsid w:val="00695A00"/>
    <w:rsid w:val="00695CB9"/>
    <w:rsid w:val="00695DD4"/>
    <w:rsid w:val="00695E08"/>
    <w:rsid w:val="00696078"/>
    <w:rsid w:val="0069629E"/>
    <w:rsid w:val="006962F4"/>
    <w:rsid w:val="00696566"/>
    <w:rsid w:val="00696653"/>
    <w:rsid w:val="006968BC"/>
    <w:rsid w:val="006969AA"/>
    <w:rsid w:val="006969B6"/>
    <w:rsid w:val="00696A4A"/>
    <w:rsid w:val="00696A79"/>
    <w:rsid w:val="00696E13"/>
    <w:rsid w:val="00696E9E"/>
    <w:rsid w:val="00696FB9"/>
    <w:rsid w:val="006970C4"/>
    <w:rsid w:val="00697181"/>
    <w:rsid w:val="006971D3"/>
    <w:rsid w:val="00697381"/>
    <w:rsid w:val="006973E3"/>
    <w:rsid w:val="0069755D"/>
    <w:rsid w:val="006976AD"/>
    <w:rsid w:val="00697719"/>
    <w:rsid w:val="00697D30"/>
    <w:rsid w:val="00697F6E"/>
    <w:rsid w:val="006A009E"/>
    <w:rsid w:val="006A00F6"/>
    <w:rsid w:val="006A0154"/>
    <w:rsid w:val="006A0258"/>
    <w:rsid w:val="006A02D6"/>
    <w:rsid w:val="006A030E"/>
    <w:rsid w:val="006A0465"/>
    <w:rsid w:val="006A0567"/>
    <w:rsid w:val="006A0799"/>
    <w:rsid w:val="006A08B0"/>
    <w:rsid w:val="006A09C9"/>
    <w:rsid w:val="006A0B46"/>
    <w:rsid w:val="006A0D0E"/>
    <w:rsid w:val="006A0F46"/>
    <w:rsid w:val="006A0FAC"/>
    <w:rsid w:val="006A100B"/>
    <w:rsid w:val="006A11B0"/>
    <w:rsid w:val="006A137B"/>
    <w:rsid w:val="006A13BB"/>
    <w:rsid w:val="006A155E"/>
    <w:rsid w:val="006A158F"/>
    <w:rsid w:val="006A16DD"/>
    <w:rsid w:val="006A171C"/>
    <w:rsid w:val="006A1731"/>
    <w:rsid w:val="006A1757"/>
    <w:rsid w:val="006A18D8"/>
    <w:rsid w:val="006A1B23"/>
    <w:rsid w:val="006A1C9A"/>
    <w:rsid w:val="006A1CCB"/>
    <w:rsid w:val="006A1D19"/>
    <w:rsid w:val="006A1D2D"/>
    <w:rsid w:val="006A1E9A"/>
    <w:rsid w:val="006A1ECF"/>
    <w:rsid w:val="006A21A1"/>
    <w:rsid w:val="006A22BE"/>
    <w:rsid w:val="006A22C3"/>
    <w:rsid w:val="006A243F"/>
    <w:rsid w:val="006A2516"/>
    <w:rsid w:val="006A258F"/>
    <w:rsid w:val="006A2738"/>
    <w:rsid w:val="006A2777"/>
    <w:rsid w:val="006A2800"/>
    <w:rsid w:val="006A29D3"/>
    <w:rsid w:val="006A2A77"/>
    <w:rsid w:val="006A2D9C"/>
    <w:rsid w:val="006A2EA8"/>
    <w:rsid w:val="006A2EAA"/>
    <w:rsid w:val="006A2F04"/>
    <w:rsid w:val="006A2F2A"/>
    <w:rsid w:val="006A2F51"/>
    <w:rsid w:val="006A307B"/>
    <w:rsid w:val="006A3083"/>
    <w:rsid w:val="006A308F"/>
    <w:rsid w:val="006A3247"/>
    <w:rsid w:val="006A338A"/>
    <w:rsid w:val="006A3494"/>
    <w:rsid w:val="006A34CB"/>
    <w:rsid w:val="006A353A"/>
    <w:rsid w:val="006A3545"/>
    <w:rsid w:val="006A3548"/>
    <w:rsid w:val="006A3775"/>
    <w:rsid w:val="006A3815"/>
    <w:rsid w:val="006A3903"/>
    <w:rsid w:val="006A39C1"/>
    <w:rsid w:val="006A39DB"/>
    <w:rsid w:val="006A3A5B"/>
    <w:rsid w:val="006A3A96"/>
    <w:rsid w:val="006A3CAC"/>
    <w:rsid w:val="006A3CD9"/>
    <w:rsid w:val="006A3DAD"/>
    <w:rsid w:val="006A3E0F"/>
    <w:rsid w:val="006A4024"/>
    <w:rsid w:val="006A427B"/>
    <w:rsid w:val="006A4291"/>
    <w:rsid w:val="006A43C3"/>
    <w:rsid w:val="006A4418"/>
    <w:rsid w:val="006A4463"/>
    <w:rsid w:val="006A45B1"/>
    <w:rsid w:val="006A467F"/>
    <w:rsid w:val="006A49BE"/>
    <w:rsid w:val="006A4A17"/>
    <w:rsid w:val="006A4B59"/>
    <w:rsid w:val="006A4BB5"/>
    <w:rsid w:val="006A4CD3"/>
    <w:rsid w:val="006A4CED"/>
    <w:rsid w:val="006A4DC4"/>
    <w:rsid w:val="006A4E8C"/>
    <w:rsid w:val="006A4E95"/>
    <w:rsid w:val="006A4F6E"/>
    <w:rsid w:val="006A507A"/>
    <w:rsid w:val="006A51EE"/>
    <w:rsid w:val="006A5210"/>
    <w:rsid w:val="006A52E9"/>
    <w:rsid w:val="006A5335"/>
    <w:rsid w:val="006A5588"/>
    <w:rsid w:val="006A569C"/>
    <w:rsid w:val="006A572D"/>
    <w:rsid w:val="006A5842"/>
    <w:rsid w:val="006A58BE"/>
    <w:rsid w:val="006A591C"/>
    <w:rsid w:val="006A5BA0"/>
    <w:rsid w:val="006A5C51"/>
    <w:rsid w:val="006A5CF9"/>
    <w:rsid w:val="006A5DF4"/>
    <w:rsid w:val="006A5E0C"/>
    <w:rsid w:val="006A5F33"/>
    <w:rsid w:val="006A5F88"/>
    <w:rsid w:val="006A60DF"/>
    <w:rsid w:val="006A63CC"/>
    <w:rsid w:val="006A6629"/>
    <w:rsid w:val="006A6701"/>
    <w:rsid w:val="006A67AF"/>
    <w:rsid w:val="006A6832"/>
    <w:rsid w:val="006A699E"/>
    <w:rsid w:val="006A6C35"/>
    <w:rsid w:val="006A6C5B"/>
    <w:rsid w:val="006A6D56"/>
    <w:rsid w:val="006A6F54"/>
    <w:rsid w:val="006A6FEE"/>
    <w:rsid w:val="006A7084"/>
    <w:rsid w:val="006A708D"/>
    <w:rsid w:val="006A72AF"/>
    <w:rsid w:val="006A7348"/>
    <w:rsid w:val="006A7547"/>
    <w:rsid w:val="006A7631"/>
    <w:rsid w:val="006A7674"/>
    <w:rsid w:val="006A771B"/>
    <w:rsid w:val="006A7782"/>
    <w:rsid w:val="006A7786"/>
    <w:rsid w:val="006A7812"/>
    <w:rsid w:val="006A7879"/>
    <w:rsid w:val="006A7B1F"/>
    <w:rsid w:val="006A7BD4"/>
    <w:rsid w:val="006A7D15"/>
    <w:rsid w:val="006A7E1E"/>
    <w:rsid w:val="006A7E7C"/>
    <w:rsid w:val="006A7FBE"/>
    <w:rsid w:val="006B0078"/>
    <w:rsid w:val="006B0377"/>
    <w:rsid w:val="006B0570"/>
    <w:rsid w:val="006B0762"/>
    <w:rsid w:val="006B0A3B"/>
    <w:rsid w:val="006B0AF9"/>
    <w:rsid w:val="006B0DAB"/>
    <w:rsid w:val="006B0F0E"/>
    <w:rsid w:val="006B0F47"/>
    <w:rsid w:val="006B10E4"/>
    <w:rsid w:val="006B126C"/>
    <w:rsid w:val="006B1305"/>
    <w:rsid w:val="006B1524"/>
    <w:rsid w:val="006B152B"/>
    <w:rsid w:val="006B1584"/>
    <w:rsid w:val="006B1590"/>
    <w:rsid w:val="006B171E"/>
    <w:rsid w:val="006B1775"/>
    <w:rsid w:val="006B1934"/>
    <w:rsid w:val="006B1A54"/>
    <w:rsid w:val="006B1ABC"/>
    <w:rsid w:val="006B1B1D"/>
    <w:rsid w:val="006B1B82"/>
    <w:rsid w:val="006B1DDB"/>
    <w:rsid w:val="006B1DFA"/>
    <w:rsid w:val="006B1FC7"/>
    <w:rsid w:val="006B22F0"/>
    <w:rsid w:val="006B2551"/>
    <w:rsid w:val="006B25E7"/>
    <w:rsid w:val="006B26C5"/>
    <w:rsid w:val="006B2882"/>
    <w:rsid w:val="006B28DE"/>
    <w:rsid w:val="006B2941"/>
    <w:rsid w:val="006B2957"/>
    <w:rsid w:val="006B2962"/>
    <w:rsid w:val="006B2DA5"/>
    <w:rsid w:val="006B31C7"/>
    <w:rsid w:val="006B31D5"/>
    <w:rsid w:val="006B31DE"/>
    <w:rsid w:val="006B3270"/>
    <w:rsid w:val="006B3282"/>
    <w:rsid w:val="006B3313"/>
    <w:rsid w:val="006B3318"/>
    <w:rsid w:val="006B344A"/>
    <w:rsid w:val="006B358E"/>
    <w:rsid w:val="006B37E1"/>
    <w:rsid w:val="006B3A20"/>
    <w:rsid w:val="006B3B13"/>
    <w:rsid w:val="006B3E43"/>
    <w:rsid w:val="006B3FC2"/>
    <w:rsid w:val="006B434A"/>
    <w:rsid w:val="006B4638"/>
    <w:rsid w:val="006B4658"/>
    <w:rsid w:val="006B46FC"/>
    <w:rsid w:val="006B4820"/>
    <w:rsid w:val="006B484E"/>
    <w:rsid w:val="006B4930"/>
    <w:rsid w:val="006B4D15"/>
    <w:rsid w:val="006B523A"/>
    <w:rsid w:val="006B5248"/>
    <w:rsid w:val="006B52D5"/>
    <w:rsid w:val="006B536B"/>
    <w:rsid w:val="006B541F"/>
    <w:rsid w:val="006B550B"/>
    <w:rsid w:val="006B5624"/>
    <w:rsid w:val="006B5706"/>
    <w:rsid w:val="006B57D2"/>
    <w:rsid w:val="006B5906"/>
    <w:rsid w:val="006B59D2"/>
    <w:rsid w:val="006B5A9E"/>
    <w:rsid w:val="006B5B22"/>
    <w:rsid w:val="006B5C29"/>
    <w:rsid w:val="006B5DCD"/>
    <w:rsid w:val="006B5F40"/>
    <w:rsid w:val="006B5F77"/>
    <w:rsid w:val="006B6090"/>
    <w:rsid w:val="006B60E5"/>
    <w:rsid w:val="006B6145"/>
    <w:rsid w:val="006B6163"/>
    <w:rsid w:val="006B61B5"/>
    <w:rsid w:val="006B6360"/>
    <w:rsid w:val="006B6409"/>
    <w:rsid w:val="006B65A5"/>
    <w:rsid w:val="006B671D"/>
    <w:rsid w:val="006B679C"/>
    <w:rsid w:val="006B685C"/>
    <w:rsid w:val="006B68DE"/>
    <w:rsid w:val="006B6940"/>
    <w:rsid w:val="006B6960"/>
    <w:rsid w:val="006B6BCF"/>
    <w:rsid w:val="006B6BEC"/>
    <w:rsid w:val="006B6C46"/>
    <w:rsid w:val="006B7046"/>
    <w:rsid w:val="006B7063"/>
    <w:rsid w:val="006B7159"/>
    <w:rsid w:val="006B7173"/>
    <w:rsid w:val="006B71AC"/>
    <w:rsid w:val="006B7255"/>
    <w:rsid w:val="006B75D9"/>
    <w:rsid w:val="006B7883"/>
    <w:rsid w:val="006B7911"/>
    <w:rsid w:val="006B7980"/>
    <w:rsid w:val="006B7A2B"/>
    <w:rsid w:val="006B7BC3"/>
    <w:rsid w:val="006B7D36"/>
    <w:rsid w:val="006B7E6B"/>
    <w:rsid w:val="006B7F5C"/>
    <w:rsid w:val="006C0051"/>
    <w:rsid w:val="006C0295"/>
    <w:rsid w:val="006C0538"/>
    <w:rsid w:val="006C05D5"/>
    <w:rsid w:val="006C0656"/>
    <w:rsid w:val="006C065D"/>
    <w:rsid w:val="006C0695"/>
    <w:rsid w:val="006C06AF"/>
    <w:rsid w:val="006C0729"/>
    <w:rsid w:val="006C0891"/>
    <w:rsid w:val="006C09F4"/>
    <w:rsid w:val="006C0AA6"/>
    <w:rsid w:val="006C0B30"/>
    <w:rsid w:val="006C0BE5"/>
    <w:rsid w:val="006C0C0A"/>
    <w:rsid w:val="006C0F49"/>
    <w:rsid w:val="006C1094"/>
    <w:rsid w:val="006C13DB"/>
    <w:rsid w:val="006C14EB"/>
    <w:rsid w:val="006C15D4"/>
    <w:rsid w:val="006C1970"/>
    <w:rsid w:val="006C1A87"/>
    <w:rsid w:val="006C1A88"/>
    <w:rsid w:val="006C1AA7"/>
    <w:rsid w:val="006C1CB5"/>
    <w:rsid w:val="006C1CCF"/>
    <w:rsid w:val="006C2035"/>
    <w:rsid w:val="006C206F"/>
    <w:rsid w:val="006C2150"/>
    <w:rsid w:val="006C2346"/>
    <w:rsid w:val="006C2553"/>
    <w:rsid w:val="006C2703"/>
    <w:rsid w:val="006C275C"/>
    <w:rsid w:val="006C27B1"/>
    <w:rsid w:val="006C27BF"/>
    <w:rsid w:val="006C27D9"/>
    <w:rsid w:val="006C29D5"/>
    <w:rsid w:val="006C29F3"/>
    <w:rsid w:val="006C2A31"/>
    <w:rsid w:val="006C2B36"/>
    <w:rsid w:val="006C2CB6"/>
    <w:rsid w:val="006C2D6A"/>
    <w:rsid w:val="006C3073"/>
    <w:rsid w:val="006C30B9"/>
    <w:rsid w:val="006C3117"/>
    <w:rsid w:val="006C3804"/>
    <w:rsid w:val="006C384C"/>
    <w:rsid w:val="006C385B"/>
    <w:rsid w:val="006C3BF0"/>
    <w:rsid w:val="006C3C46"/>
    <w:rsid w:val="006C3D25"/>
    <w:rsid w:val="006C3D55"/>
    <w:rsid w:val="006C3F8C"/>
    <w:rsid w:val="006C40D7"/>
    <w:rsid w:val="006C4151"/>
    <w:rsid w:val="006C4187"/>
    <w:rsid w:val="006C4477"/>
    <w:rsid w:val="006C45BA"/>
    <w:rsid w:val="006C4712"/>
    <w:rsid w:val="006C4A56"/>
    <w:rsid w:val="006C4BE7"/>
    <w:rsid w:val="006C4C49"/>
    <w:rsid w:val="006C50D4"/>
    <w:rsid w:val="006C50E1"/>
    <w:rsid w:val="006C51AC"/>
    <w:rsid w:val="006C52AC"/>
    <w:rsid w:val="006C52C5"/>
    <w:rsid w:val="006C52F3"/>
    <w:rsid w:val="006C56B0"/>
    <w:rsid w:val="006C56F8"/>
    <w:rsid w:val="006C582B"/>
    <w:rsid w:val="006C58D7"/>
    <w:rsid w:val="006C5BC6"/>
    <w:rsid w:val="006C5C71"/>
    <w:rsid w:val="006C5D14"/>
    <w:rsid w:val="006C5E4D"/>
    <w:rsid w:val="006C5EA2"/>
    <w:rsid w:val="006C5F6A"/>
    <w:rsid w:val="006C60BC"/>
    <w:rsid w:val="006C60C8"/>
    <w:rsid w:val="006C621F"/>
    <w:rsid w:val="006C639B"/>
    <w:rsid w:val="006C6458"/>
    <w:rsid w:val="006C6597"/>
    <w:rsid w:val="006C65B8"/>
    <w:rsid w:val="006C65BC"/>
    <w:rsid w:val="006C6608"/>
    <w:rsid w:val="006C661F"/>
    <w:rsid w:val="006C664B"/>
    <w:rsid w:val="006C678F"/>
    <w:rsid w:val="006C6824"/>
    <w:rsid w:val="006C68BD"/>
    <w:rsid w:val="006C69E9"/>
    <w:rsid w:val="006C6A96"/>
    <w:rsid w:val="006C6E24"/>
    <w:rsid w:val="006C6F15"/>
    <w:rsid w:val="006C6F24"/>
    <w:rsid w:val="006C6FB5"/>
    <w:rsid w:val="006C72EE"/>
    <w:rsid w:val="006C7333"/>
    <w:rsid w:val="006C7460"/>
    <w:rsid w:val="006C75CE"/>
    <w:rsid w:val="006C7676"/>
    <w:rsid w:val="006C7824"/>
    <w:rsid w:val="006C7B13"/>
    <w:rsid w:val="006C7B2D"/>
    <w:rsid w:val="006C7F19"/>
    <w:rsid w:val="006D0003"/>
    <w:rsid w:val="006D00D3"/>
    <w:rsid w:val="006D0172"/>
    <w:rsid w:val="006D02AB"/>
    <w:rsid w:val="006D02D0"/>
    <w:rsid w:val="006D0524"/>
    <w:rsid w:val="006D07FB"/>
    <w:rsid w:val="006D0830"/>
    <w:rsid w:val="006D084E"/>
    <w:rsid w:val="006D085A"/>
    <w:rsid w:val="006D0E1E"/>
    <w:rsid w:val="006D0E77"/>
    <w:rsid w:val="006D0EAC"/>
    <w:rsid w:val="006D1055"/>
    <w:rsid w:val="006D146D"/>
    <w:rsid w:val="006D1594"/>
    <w:rsid w:val="006D16AA"/>
    <w:rsid w:val="006D191C"/>
    <w:rsid w:val="006D1C89"/>
    <w:rsid w:val="006D1CCB"/>
    <w:rsid w:val="006D1D2B"/>
    <w:rsid w:val="006D1D68"/>
    <w:rsid w:val="006D1E09"/>
    <w:rsid w:val="006D1E1E"/>
    <w:rsid w:val="006D1E40"/>
    <w:rsid w:val="006D1E42"/>
    <w:rsid w:val="006D1E7A"/>
    <w:rsid w:val="006D2073"/>
    <w:rsid w:val="006D2490"/>
    <w:rsid w:val="006D2569"/>
    <w:rsid w:val="006D25FC"/>
    <w:rsid w:val="006D271B"/>
    <w:rsid w:val="006D29BE"/>
    <w:rsid w:val="006D2BA2"/>
    <w:rsid w:val="006D2C74"/>
    <w:rsid w:val="006D2D1B"/>
    <w:rsid w:val="006D3184"/>
    <w:rsid w:val="006D31D9"/>
    <w:rsid w:val="006D3292"/>
    <w:rsid w:val="006D340B"/>
    <w:rsid w:val="006D353E"/>
    <w:rsid w:val="006D365D"/>
    <w:rsid w:val="006D384B"/>
    <w:rsid w:val="006D3ACB"/>
    <w:rsid w:val="006D3AFA"/>
    <w:rsid w:val="006D3B93"/>
    <w:rsid w:val="006D3BC6"/>
    <w:rsid w:val="006D3E1F"/>
    <w:rsid w:val="006D40B1"/>
    <w:rsid w:val="006D4165"/>
    <w:rsid w:val="006D419A"/>
    <w:rsid w:val="006D43E6"/>
    <w:rsid w:val="006D44CE"/>
    <w:rsid w:val="006D466A"/>
    <w:rsid w:val="006D4728"/>
    <w:rsid w:val="006D479A"/>
    <w:rsid w:val="006D481E"/>
    <w:rsid w:val="006D485E"/>
    <w:rsid w:val="006D4AFE"/>
    <w:rsid w:val="006D4C1D"/>
    <w:rsid w:val="006D4C31"/>
    <w:rsid w:val="006D4D73"/>
    <w:rsid w:val="006D4DA7"/>
    <w:rsid w:val="006D4DA8"/>
    <w:rsid w:val="006D4DD8"/>
    <w:rsid w:val="006D4FCE"/>
    <w:rsid w:val="006D4FEC"/>
    <w:rsid w:val="006D50ED"/>
    <w:rsid w:val="006D5119"/>
    <w:rsid w:val="006D53E1"/>
    <w:rsid w:val="006D54FD"/>
    <w:rsid w:val="006D558E"/>
    <w:rsid w:val="006D55E9"/>
    <w:rsid w:val="006D5892"/>
    <w:rsid w:val="006D5A6F"/>
    <w:rsid w:val="006D5C01"/>
    <w:rsid w:val="006D5C60"/>
    <w:rsid w:val="006D5C97"/>
    <w:rsid w:val="006D5EAF"/>
    <w:rsid w:val="006D602A"/>
    <w:rsid w:val="006D6188"/>
    <w:rsid w:val="006D6422"/>
    <w:rsid w:val="006D661A"/>
    <w:rsid w:val="006D67E2"/>
    <w:rsid w:val="006D67E4"/>
    <w:rsid w:val="006D6945"/>
    <w:rsid w:val="006D6BF2"/>
    <w:rsid w:val="006D6C8D"/>
    <w:rsid w:val="006D6D43"/>
    <w:rsid w:val="006D6D8F"/>
    <w:rsid w:val="006D6DB0"/>
    <w:rsid w:val="006D6DB5"/>
    <w:rsid w:val="006D701D"/>
    <w:rsid w:val="006D725C"/>
    <w:rsid w:val="006D7430"/>
    <w:rsid w:val="006D744F"/>
    <w:rsid w:val="006D7454"/>
    <w:rsid w:val="006D74D8"/>
    <w:rsid w:val="006D7893"/>
    <w:rsid w:val="006D790E"/>
    <w:rsid w:val="006D7920"/>
    <w:rsid w:val="006D7AB2"/>
    <w:rsid w:val="006D7CAF"/>
    <w:rsid w:val="006D7DF0"/>
    <w:rsid w:val="006D7E6F"/>
    <w:rsid w:val="006D7FC7"/>
    <w:rsid w:val="006E0069"/>
    <w:rsid w:val="006E01E3"/>
    <w:rsid w:val="006E0330"/>
    <w:rsid w:val="006E042E"/>
    <w:rsid w:val="006E08F8"/>
    <w:rsid w:val="006E0920"/>
    <w:rsid w:val="006E0A9C"/>
    <w:rsid w:val="006E0CCF"/>
    <w:rsid w:val="006E0DB8"/>
    <w:rsid w:val="006E0DE3"/>
    <w:rsid w:val="006E0EC1"/>
    <w:rsid w:val="006E10CB"/>
    <w:rsid w:val="006E127E"/>
    <w:rsid w:val="006E12F7"/>
    <w:rsid w:val="006E131C"/>
    <w:rsid w:val="006E1424"/>
    <w:rsid w:val="006E1444"/>
    <w:rsid w:val="006E148E"/>
    <w:rsid w:val="006E14A9"/>
    <w:rsid w:val="006E14E2"/>
    <w:rsid w:val="006E1506"/>
    <w:rsid w:val="006E1534"/>
    <w:rsid w:val="006E169A"/>
    <w:rsid w:val="006E169B"/>
    <w:rsid w:val="006E173C"/>
    <w:rsid w:val="006E178F"/>
    <w:rsid w:val="006E199A"/>
    <w:rsid w:val="006E1BC6"/>
    <w:rsid w:val="006E1C47"/>
    <w:rsid w:val="006E1F67"/>
    <w:rsid w:val="006E218D"/>
    <w:rsid w:val="006E2217"/>
    <w:rsid w:val="006E2267"/>
    <w:rsid w:val="006E22A9"/>
    <w:rsid w:val="006E232C"/>
    <w:rsid w:val="006E258F"/>
    <w:rsid w:val="006E28E9"/>
    <w:rsid w:val="006E2903"/>
    <w:rsid w:val="006E294C"/>
    <w:rsid w:val="006E2972"/>
    <w:rsid w:val="006E2CA9"/>
    <w:rsid w:val="006E2DF4"/>
    <w:rsid w:val="006E2E94"/>
    <w:rsid w:val="006E2EE1"/>
    <w:rsid w:val="006E2F2B"/>
    <w:rsid w:val="006E312C"/>
    <w:rsid w:val="006E32F0"/>
    <w:rsid w:val="006E3426"/>
    <w:rsid w:val="006E34F8"/>
    <w:rsid w:val="006E3686"/>
    <w:rsid w:val="006E3733"/>
    <w:rsid w:val="006E393B"/>
    <w:rsid w:val="006E3D11"/>
    <w:rsid w:val="006E3E24"/>
    <w:rsid w:val="006E3E42"/>
    <w:rsid w:val="006E3EEF"/>
    <w:rsid w:val="006E4208"/>
    <w:rsid w:val="006E4269"/>
    <w:rsid w:val="006E439A"/>
    <w:rsid w:val="006E43A1"/>
    <w:rsid w:val="006E43CD"/>
    <w:rsid w:val="006E4415"/>
    <w:rsid w:val="006E4760"/>
    <w:rsid w:val="006E48E1"/>
    <w:rsid w:val="006E4965"/>
    <w:rsid w:val="006E4CAD"/>
    <w:rsid w:val="006E4D02"/>
    <w:rsid w:val="006E4F44"/>
    <w:rsid w:val="006E4FE2"/>
    <w:rsid w:val="006E50B7"/>
    <w:rsid w:val="006E50D1"/>
    <w:rsid w:val="006E5398"/>
    <w:rsid w:val="006E5399"/>
    <w:rsid w:val="006E5493"/>
    <w:rsid w:val="006E54E4"/>
    <w:rsid w:val="006E554A"/>
    <w:rsid w:val="006E563F"/>
    <w:rsid w:val="006E56CB"/>
    <w:rsid w:val="006E57D0"/>
    <w:rsid w:val="006E5841"/>
    <w:rsid w:val="006E5972"/>
    <w:rsid w:val="006E597D"/>
    <w:rsid w:val="006E5A3D"/>
    <w:rsid w:val="006E5A98"/>
    <w:rsid w:val="006E5B71"/>
    <w:rsid w:val="006E5B95"/>
    <w:rsid w:val="006E5C21"/>
    <w:rsid w:val="006E5D89"/>
    <w:rsid w:val="006E5DF0"/>
    <w:rsid w:val="006E6061"/>
    <w:rsid w:val="006E6073"/>
    <w:rsid w:val="006E611D"/>
    <w:rsid w:val="006E61CB"/>
    <w:rsid w:val="006E62ED"/>
    <w:rsid w:val="006E6444"/>
    <w:rsid w:val="006E644D"/>
    <w:rsid w:val="006E6485"/>
    <w:rsid w:val="006E64C7"/>
    <w:rsid w:val="006E6501"/>
    <w:rsid w:val="006E66A8"/>
    <w:rsid w:val="006E692B"/>
    <w:rsid w:val="006E6D39"/>
    <w:rsid w:val="006E6DC2"/>
    <w:rsid w:val="006E6EB5"/>
    <w:rsid w:val="006E6F65"/>
    <w:rsid w:val="006E707A"/>
    <w:rsid w:val="006E73A5"/>
    <w:rsid w:val="006E7428"/>
    <w:rsid w:val="006E74B4"/>
    <w:rsid w:val="006E7572"/>
    <w:rsid w:val="006E76B1"/>
    <w:rsid w:val="006E76BD"/>
    <w:rsid w:val="006E7746"/>
    <w:rsid w:val="006E7777"/>
    <w:rsid w:val="006E7A5B"/>
    <w:rsid w:val="006E7B22"/>
    <w:rsid w:val="006E7BED"/>
    <w:rsid w:val="006E7CC2"/>
    <w:rsid w:val="006E7E2D"/>
    <w:rsid w:val="006E7ED5"/>
    <w:rsid w:val="006E7F0E"/>
    <w:rsid w:val="006F003B"/>
    <w:rsid w:val="006F00AD"/>
    <w:rsid w:val="006F019A"/>
    <w:rsid w:val="006F0212"/>
    <w:rsid w:val="006F02DA"/>
    <w:rsid w:val="006F04F2"/>
    <w:rsid w:val="006F051E"/>
    <w:rsid w:val="006F05B1"/>
    <w:rsid w:val="006F0671"/>
    <w:rsid w:val="006F068D"/>
    <w:rsid w:val="006F0932"/>
    <w:rsid w:val="006F0984"/>
    <w:rsid w:val="006F0B26"/>
    <w:rsid w:val="006F0B93"/>
    <w:rsid w:val="006F0C3E"/>
    <w:rsid w:val="006F0C70"/>
    <w:rsid w:val="006F0C7A"/>
    <w:rsid w:val="006F0DC8"/>
    <w:rsid w:val="006F0E0E"/>
    <w:rsid w:val="006F1004"/>
    <w:rsid w:val="006F1061"/>
    <w:rsid w:val="006F10E5"/>
    <w:rsid w:val="006F1124"/>
    <w:rsid w:val="006F11F7"/>
    <w:rsid w:val="006F1666"/>
    <w:rsid w:val="006F1836"/>
    <w:rsid w:val="006F1AEF"/>
    <w:rsid w:val="006F1C65"/>
    <w:rsid w:val="006F1DE6"/>
    <w:rsid w:val="006F1F0A"/>
    <w:rsid w:val="006F20E6"/>
    <w:rsid w:val="006F219E"/>
    <w:rsid w:val="006F22F0"/>
    <w:rsid w:val="006F25B7"/>
    <w:rsid w:val="006F26CC"/>
    <w:rsid w:val="006F2705"/>
    <w:rsid w:val="006F282D"/>
    <w:rsid w:val="006F29C5"/>
    <w:rsid w:val="006F2CA4"/>
    <w:rsid w:val="006F2F23"/>
    <w:rsid w:val="006F3015"/>
    <w:rsid w:val="006F316C"/>
    <w:rsid w:val="006F31A4"/>
    <w:rsid w:val="006F3406"/>
    <w:rsid w:val="006F343E"/>
    <w:rsid w:val="006F34B3"/>
    <w:rsid w:val="006F383F"/>
    <w:rsid w:val="006F3A0F"/>
    <w:rsid w:val="006F3B53"/>
    <w:rsid w:val="006F3B76"/>
    <w:rsid w:val="006F406B"/>
    <w:rsid w:val="006F40B5"/>
    <w:rsid w:val="006F40F0"/>
    <w:rsid w:val="006F419A"/>
    <w:rsid w:val="006F41AD"/>
    <w:rsid w:val="006F423B"/>
    <w:rsid w:val="006F42E5"/>
    <w:rsid w:val="006F445A"/>
    <w:rsid w:val="006F4464"/>
    <w:rsid w:val="006F4603"/>
    <w:rsid w:val="006F47F3"/>
    <w:rsid w:val="006F488E"/>
    <w:rsid w:val="006F48D6"/>
    <w:rsid w:val="006F4A4B"/>
    <w:rsid w:val="006F4B56"/>
    <w:rsid w:val="006F4E10"/>
    <w:rsid w:val="006F4EA9"/>
    <w:rsid w:val="006F4F26"/>
    <w:rsid w:val="006F53E0"/>
    <w:rsid w:val="006F5A48"/>
    <w:rsid w:val="006F5AB1"/>
    <w:rsid w:val="006F5ADF"/>
    <w:rsid w:val="006F5B68"/>
    <w:rsid w:val="006F5C51"/>
    <w:rsid w:val="006F5CA6"/>
    <w:rsid w:val="006F5D1A"/>
    <w:rsid w:val="006F5D71"/>
    <w:rsid w:val="006F6231"/>
    <w:rsid w:val="006F6384"/>
    <w:rsid w:val="006F643B"/>
    <w:rsid w:val="006F65DE"/>
    <w:rsid w:val="006F667C"/>
    <w:rsid w:val="006F6690"/>
    <w:rsid w:val="006F6751"/>
    <w:rsid w:val="006F686E"/>
    <w:rsid w:val="006F68F9"/>
    <w:rsid w:val="006F6C4C"/>
    <w:rsid w:val="006F6CAD"/>
    <w:rsid w:val="006F6D4A"/>
    <w:rsid w:val="006F7033"/>
    <w:rsid w:val="006F7070"/>
    <w:rsid w:val="006F7171"/>
    <w:rsid w:val="006F7323"/>
    <w:rsid w:val="006F74AE"/>
    <w:rsid w:val="006F76EB"/>
    <w:rsid w:val="006F7C94"/>
    <w:rsid w:val="006F7E44"/>
    <w:rsid w:val="00700009"/>
    <w:rsid w:val="00700067"/>
    <w:rsid w:val="00700120"/>
    <w:rsid w:val="007001BD"/>
    <w:rsid w:val="00700282"/>
    <w:rsid w:val="00700314"/>
    <w:rsid w:val="0070034B"/>
    <w:rsid w:val="00700358"/>
    <w:rsid w:val="007003B1"/>
    <w:rsid w:val="007003CC"/>
    <w:rsid w:val="0070045A"/>
    <w:rsid w:val="007005C0"/>
    <w:rsid w:val="007007A7"/>
    <w:rsid w:val="00700AB4"/>
    <w:rsid w:val="00700B0E"/>
    <w:rsid w:val="00700D7C"/>
    <w:rsid w:val="00700EE0"/>
    <w:rsid w:val="00701102"/>
    <w:rsid w:val="00701222"/>
    <w:rsid w:val="0070156C"/>
    <w:rsid w:val="00701670"/>
    <w:rsid w:val="007017BC"/>
    <w:rsid w:val="0070180D"/>
    <w:rsid w:val="0070181F"/>
    <w:rsid w:val="007019EA"/>
    <w:rsid w:val="00701A69"/>
    <w:rsid w:val="00701B1F"/>
    <w:rsid w:val="00701BC9"/>
    <w:rsid w:val="00701EC9"/>
    <w:rsid w:val="00701FA3"/>
    <w:rsid w:val="00701FB5"/>
    <w:rsid w:val="00701FFC"/>
    <w:rsid w:val="0070259A"/>
    <w:rsid w:val="00702856"/>
    <w:rsid w:val="00702987"/>
    <w:rsid w:val="00702B39"/>
    <w:rsid w:val="00702C0A"/>
    <w:rsid w:val="00702CE2"/>
    <w:rsid w:val="00702D0A"/>
    <w:rsid w:val="00702D0F"/>
    <w:rsid w:val="00702E2A"/>
    <w:rsid w:val="00702FA6"/>
    <w:rsid w:val="00703051"/>
    <w:rsid w:val="00703120"/>
    <w:rsid w:val="00703178"/>
    <w:rsid w:val="007031CE"/>
    <w:rsid w:val="007032DF"/>
    <w:rsid w:val="00703424"/>
    <w:rsid w:val="007034C6"/>
    <w:rsid w:val="00703742"/>
    <w:rsid w:val="0070387E"/>
    <w:rsid w:val="007039AD"/>
    <w:rsid w:val="00703A93"/>
    <w:rsid w:val="00703B3B"/>
    <w:rsid w:val="00703DE4"/>
    <w:rsid w:val="00704001"/>
    <w:rsid w:val="007040B7"/>
    <w:rsid w:val="007040C0"/>
    <w:rsid w:val="00704242"/>
    <w:rsid w:val="00704318"/>
    <w:rsid w:val="00704326"/>
    <w:rsid w:val="0070442A"/>
    <w:rsid w:val="007044AA"/>
    <w:rsid w:val="00704579"/>
    <w:rsid w:val="00704AA7"/>
    <w:rsid w:val="00704B85"/>
    <w:rsid w:val="00704BAB"/>
    <w:rsid w:val="00704C41"/>
    <w:rsid w:val="00704E4E"/>
    <w:rsid w:val="00704ECA"/>
    <w:rsid w:val="00704EDF"/>
    <w:rsid w:val="00704FD5"/>
    <w:rsid w:val="0070501D"/>
    <w:rsid w:val="00705376"/>
    <w:rsid w:val="0070538D"/>
    <w:rsid w:val="0070553C"/>
    <w:rsid w:val="007057F2"/>
    <w:rsid w:val="007059F9"/>
    <w:rsid w:val="00705A82"/>
    <w:rsid w:val="00705B77"/>
    <w:rsid w:val="00705DB1"/>
    <w:rsid w:val="00705E9B"/>
    <w:rsid w:val="0070601B"/>
    <w:rsid w:val="00706106"/>
    <w:rsid w:val="00706203"/>
    <w:rsid w:val="0070663A"/>
    <w:rsid w:val="0070670C"/>
    <w:rsid w:val="00706B82"/>
    <w:rsid w:val="00706BC5"/>
    <w:rsid w:val="00706F0E"/>
    <w:rsid w:val="00707013"/>
    <w:rsid w:val="007070CA"/>
    <w:rsid w:val="00707439"/>
    <w:rsid w:val="007076D6"/>
    <w:rsid w:val="00707726"/>
    <w:rsid w:val="00707791"/>
    <w:rsid w:val="007077F2"/>
    <w:rsid w:val="007078FC"/>
    <w:rsid w:val="00707A02"/>
    <w:rsid w:val="00707A03"/>
    <w:rsid w:val="00707A05"/>
    <w:rsid w:val="00707A9C"/>
    <w:rsid w:val="00707B70"/>
    <w:rsid w:val="00707B73"/>
    <w:rsid w:val="00707B78"/>
    <w:rsid w:val="00707B7B"/>
    <w:rsid w:val="00710098"/>
    <w:rsid w:val="0071014B"/>
    <w:rsid w:val="007101A7"/>
    <w:rsid w:val="007101B1"/>
    <w:rsid w:val="007101F0"/>
    <w:rsid w:val="00710213"/>
    <w:rsid w:val="0071023D"/>
    <w:rsid w:val="00710355"/>
    <w:rsid w:val="00710458"/>
    <w:rsid w:val="007104FB"/>
    <w:rsid w:val="00710A70"/>
    <w:rsid w:val="00710B28"/>
    <w:rsid w:val="00710C74"/>
    <w:rsid w:val="00710D63"/>
    <w:rsid w:val="00710DB8"/>
    <w:rsid w:val="00710EB9"/>
    <w:rsid w:val="00710ED6"/>
    <w:rsid w:val="00710F35"/>
    <w:rsid w:val="00710F45"/>
    <w:rsid w:val="00710FDD"/>
    <w:rsid w:val="00711016"/>
    <w:rsid w:val="007110AA"/>
    <w:rsid w:val="00711180"/>
    <w:rsid w:val="007111BA"/>
    <w:rsid w:val="007112BD"/>
    <w:rsid w:val="00711501"/>
    <w:rsid w:val="00711626"/>
    <w:rsid w:val="00711986"/>
    <w:rsid w:val="00711D07"/>
    <w:rsid w:val="00711DE3"/>
    <w:rsid w:val="00711ECD"/>
    <w:rsid w:val="0071208C"/>
    <w:rsid w:val="0071269F"/>
    <w:rsid w:val="00712765"/>
    <w:rsid w:val="007127F6"/>
    <w:rsid w:val="0071289D"/>
    <w:rsid w:val="0071296B"/>
    <w:rsid w:val="007129AC"/>
    <w:rsid w:val="00712CC1"/>
    <w:rsid w:val="00712DC6"/>
    <w:rsid w:val="00713067"/>
    <w:rsid w:val="00713298"/>
    <w:rsid w:val="00713379"/>
    <w:rsid w:val="0071348B"/>
    <w:rsid w:val="007134BC"/>
    <w:rsid w:val="0071355D"/>
    <w:rsid w:val="007135A5"/>
    <w:rsid w:val="00713780"/>
    <w:rsid w:val="007138DE"/>
    <w:rsid w:val="00713F0A"/>
    <w:rsid w:val="00713FFA"/>
    <w:rsid w:val="007146CF"/>
    <w:rsid w:val="00714710"/>
    <w:rsid w:val="007148CD"/>
    <w:rsid w:val="007149F6"/>
    <w:rsid w:val="00714BB3"/>
    <w:rsid w:val="00714D77"/>
    <w:rsid w:val="00714E0F"/>
    <w:rsid w:val="00714EF5"/>
    <w:rsid w:val="00714F5A"/>
    <w:rsid w:val="00714F8E"/>
    <w:rsid w:val="007150EF"/>
    <w:rsid w:val="007153A6"/>
    <w:rsid w:val="007153B9"/>
    <w:rsid w:val="0071543E"/>
    <w:rsid w:val="0071550A"/>
    <w:rsid w:val="00715595"/>
    <w:rsid w:val="0071566D"/>
    <w:rsid w:val="007157EF"/>
    <w:rsid w:val="0071583C"/>
    <w:rsid w:val="007158F6"/>
    <w:rsid w:val="00715BBC"/>
    <w:rsid w:val="00715BEA"/>
    <w:rsid w:val="00715C16"/>
    <w:rsid w:val="00715C78"/>
    <w:rsid w:val="00715CE8"/>
    <w:rsid w:val="007161CD"/>
    <w:rsid w:val="007161EA"/>
    <w:rsid w:val="007162EF"/>
    <w:rsid w:val="00716449"/>
    <w:rsid w:val="007164CD"/>
    <w:rsid w:val="00716532"/>
    <w:rsid w:val="0071660B"/>
    <w:rsid w:val="007168DE"/>
    <w:rsid w:val="00716911"/>
    <w:rsid w:val="00716BFB"/>
    <w:rsid w:val="00716D51"/>
    <w:rsid w:val="0071701F"/>
    <w:rsid w:val="007171FC"/>
    <w:rsid w:val="00717200"/>
    <w:rsid w:val="007172A6"/>
    <w:rsid w:val="007173F0"/>
    <w:rsid w:val="0071749B"/>
    <w:rsid w:val="007175F5"/>
    <w:rsid w:val="00717610"/>
    <w:rsid w:val="00717621"/>
    <w:rsid w:val="00717891"/>
    <w:rsid w:val="00717A17"/>
    <w:rsid w:val="00717B9D"/>
    <w:rsid w:val="00717BBE"/>
    <w:rsid w:val="00717D56"/>
    <w:rsid w:val="00717D63"/>
    <w:rsid w:val="00717E1C"/>
    <w:rsid w:val="00717E83"/>
    <w:rsid w:val="00717F4E"/>
    <w:rsid w:val="00717F59"/>
    <w:rsid w:val="00720119"/>
    <w:rsid w:val="007201C3"/>
    <w:rsid w:val="00720315"/>
    <w:rsid w:val="00720321"/>
    <w:rsid w:val="0072041A"/>
    <w:rsid w:val="007207D7"/>
    <w:rsid w:val="00720B0B"/>
    <w:rsid w:val="00720C4B"/>
    <w:rsid w:val="00720FFA"/>
    <w:rsid w:val="00721056"/>
    <w:rsid w:val="00721079"/>
    <w:rsid w:val="00721252"/>
    <w:rsid w:val="007217BD"/>
    <w:rsid w:val="00721877"/>
    <w:rsid w:val="007218D0"/>
    <w:rsid w:val="00721C4F"/>
    <w:rsid w:val="00721CF6"/>
    <w:rsid w:val="00721D62"/>
    <w:rsid w:val="00721EF6"/>
    <w:rsid w:val="00721F10"/>
    <w:rsid w:val="00721F89"/>
    <w:rsid w:val="00721FB9"/>
    <w:rsid w:val="00721FC0"/>
    <w:rsid w:val="007221B4"/>
    <w:rsid w:val="00722385"/>
    <w:rsid w:val="00722403"/>
    <w:rsid w:val="00722410"/>
    <w:rsid w:val="0072255E"/>
    <w:rsid w:val="0072287D"/>
    <w:rsid w:val="00722977"/>
    <w:rsid w:val="0072299B"/>
    <w:rsid w:val="00722B83"/>
    <w:rsid w:val="00722E4E"/>
    <w:rsid w:val="00722EA8"/>
    <w:rsid w:val="00722EF2"/>
    <w:rsid w:val="0072314D"/>
    <w:rsid w:val="007231E1"/>
    <w:rsid w:val="00723219"/>
    <w:rsid w:val="007232D8"/>
    <w:rsid w:val="00723385"/>
    <w:rsid w:val="00723524"/>
    <w:rsid w:val="00723528"/>
    <w:rsid w:val="0072354F"/>
    <w:rsid w:val="007235B6"/>
    <w:rsid w:val="007236DA"/>
    <w:rsid w:val="007237DF"/>
    <w:rsid w:val="00723A31"/>
    <w:rsid w:val="00723BC6"/>
    <w:rsid w:val="00723BDB"/>
    <w:rsid w:val="00723C3D"/>
    <w:rsid w:val="00723CE4"/>
    <w:rsid w:val="00723D79"/>
    <w:rsid w:val="00723E24"/>
    <w:rsid w:val="00723E56"/>
    <w:rsid w:val="00723ED4"/>
    <w:rsid w:val="00723FF9"/>
    <w:rsid w:val="00724028"/>
    <w:rsid w:val="0072409E"/>
    <w:rsid w:val="007240D1"/>
    <w:rsid w:val="00724149"/>
    <w:rsid w:val="00724156"/>
    <w:rsid w:val="00724260"/>
    <w:rsid w:val="007242F5"/>
    <w:rsid w:val="007244E8"/>
    <w:rsid w:val="007245F2"/>
    <w:rsid w:val="0072487E"/>
    <w:rsid w:val="007249DD"/>
    <w:rsid w:val="00724A41"/>
    <w:rsid w:val="00724A46"/>
    <w:rsid w:val="00724AD6"/>
    <w:rsid w:val="00724B19"/>
    <w:rsid w:val="00724B65"/>
    <w:rsid w:val="00724B9C"/>
    <w:rsid w:val="00724CD9"/>
    <w:rsid w:val="00724D23"/>
    <w:rsid w:val="00724DB0"/>
    <w:rsid w:val="0072563D"/>
    <w:rsid w:val="0072570F"/>
    <w:rsid w:val="00725744"/>
    <w:rsid w:val="0072590B"/>
    <w:rsid w:val="00725C91"/>
    <w:rsid w:val="00725C9D"/>
    <w:rsid w:val="00725CDE"/>
    <w:rsid w:val="00725EB1"/>
    <w:rsid w:val="007261A0"/>
    <w:rsid w:val="0072649C"/>
    <w:rsid w:val="00726503"/>
    <w:rsid w:val="0072657E"/>
    <w:rsid w:val="00726852"/>
    <w:rsid w:val="00726A00"/>
    <w:rsid w:val="00726AFF"/>
    <w:rsid w:val="00726BB0"/>
    <w:rsid w:val="00726C74"/>
    <w:rsid w:val="00726D9D"/>
    <w:rsid w:val="00726DE3"/>
    <w:rsid w:val="00726EEE"/>
    <w:rsid w:val="00726FBF"/>
    <w:rsid w:val="007270E5"/>
    <w:rsid w:val="00727262"/>
    <w:rsid w:val="0072739E"/>
    <w:rsid w:val="00727438"/>
    <w:rsid w:val="0072743E"/>
    <w:rsid w:val="00727559"/>
    <w:rsid w:val="007275E8"/>
    <w:rsid w:val="0072763F"/>
    <w:rsid w:val="00727724"/>
    <w:rsid w:val="007278E6"/>
    <w:rsid w:val="00727967"/>
    <w:rsid w:val="007279E3"/>
    <w:rsid w:val="00727A64"/>
    <w:rsid w:val="00727A77"/>
    <w:rsid w:val="00727ABA"/>
    <w:rsid w:val="00727B07"/>
    <w:rsid w:val="00727B12"/>
    <w:rsid w:val="00727B8B"/>
    <w:rsid w:val="00727CA6"/>
    <w:rsid w:val="00727D15"/>
    <w:rsid w:val="00727EEC"/>
    <w:rsid w:val="00730036"/>
    <w:rsid w:val="007300C5"/>
    <w:rsid w:val="0073044B"/>
    <w:rsid w:val="0073046F"/>
    <w:rsid w:val="007304E5"/>
    <w:rsid w:val="0073056D"/>
    <w:rsid w:val="00730622"/>
    <w:rsid w:val="007306C4"/>
    <w:rsid w:val="007308A7"/>
    <w:rsid w:val="007308CD"/>
    <w:rsid w:val="00730C18"/>
    <w:rsid w:val="00730C63"/>
    <w:rsid w:val="00730D37"/>
    <w:rsid w:val="00730F3C"/>
    <w:rsid w:val="00731353"/>
    <w:rsid w:val="007313C0"/>
    <w:rsid w:val="007313FA"/>
    <w:rsid w:val="007317AE"/>
    <w:rsid w:val="00731A75"/>
    <w:rsid w:val="00731F35"/>
    <w:rsid w:val="007320D3"/>
    <w:rsid w:val="007321F4"/>
    <w:rsid w:val="00732240"/>
    <w:rsid w:val="00732279"/>
    <w:rsid w:val="00732427"/>
    <w:rsid w:val="00732487"/>
    <w:rsid w:val="0073258E"/>
    <w:rsid w:val="00732594"/>
    <w:rsid w:val="007325BB"/>
    <w:rsid w:val="007325CE"/>
    <w:rsid w:val="00732703"/>
    <w:rsid w:val="007328B5"/>
    <w:rsid w:val="00732C37"/>
    <w:rsid w:val="00732CDA"/>
    <w:rsid w:val="00732CDB"/>
    <w:rsid w:val="00732D9B"/>
    <w:rsid w:val="00732DE9"/>
    <w:rsid w:val="0073302E"/>
    <w:rsid w:val="007330FF"/>
    <w:rsid w:val="007331E9"/>
    <w:rsid w:val="007333CA"/>
    <w:rsid w:val="00733463"/>
    <w:rsid w:val="00733515"/>
    <w:rsid w:val="007335A8"/>
    <w:rsid w:val="007335D4"/>
    <w:rsid w:val="007336AE"/>
    <w:rsid w:val="00733965"/>
    <w:rsid w:val="00733B58"/>
    <w:rsid w:val="00733C6E"/>
    <w:rsid w:val="00733CD0"/>
    <w:rsid w:val="00733EC2"/>
    <w:rsid w:val="00733FFC"/>
    <w:rsid w:val="007340B6"/>
    <w:rsid w:val="007340B9"/>
    <w:rsid w:val="00734230"/>
    <w:rsid w:val="00734312"/>
    <w:rsid w:val="00734387"/>
    <w:rsid w:val="007346DF"/>
    <w:rsid w:val="007346E9"/>
    <w:rsid w:val="0073476B"/>
    <w:rsid w:val="007347C0"/>
    <w:rsid w:val="0073484E"/>
    <w:rsid w:val="007348BE"/>
    <w:rsid w:val="00734C28"/>
    <w:rsid w:val="00734CF3"/>
    <w:rsid w:val="00734E53"/>
    <w:rsid w:val="0073505A"/>
    <w:rsid w:val="0073508A"/>
    <w:rsid w:val="00735316"/>
    <w:rsid w:val="007354DC"/>
    <w:rsid w:val="0073556A"/>
    <w:rsid w:val="00735839"/>
    <w:rsid w:val="00735D04"/>
    <w:rsid w:val="00735E3C"/>
    <w:rsid w:val="00735E69"/>
    <w:rsid w:val="00735F2D"/>
    <w:rsid w:val="0073608A"/>
    <w:rsid w:val="0073618B"/>
    <w:rsid w:val="00736275"/>
    <w:rsid w:val="007362F1"/>
    <w:rsid w:val="0073633D"/>
    <w:rsid w:val="0073646C"/>
    <w:rsid w:val="007364C3"/>
    <w:rsid w:val="00736590"/>
    <w:rsid w:val="0073668C"/>
    <w:rsid w:val="00736723"/>
    <w:rsid w:val="0073683B"/>
    <w:rsid w:val="00736971"/>
    <w:rsid w:val="00736A3B"/>
    <w:rsid w:val="00736A40"/>
    <w:rsid w:val="00736B12"/>
    <w:rsid w:val="00736C70"/>
    <w:rsid w:val="00736E10"/>
    <w:rsid w:val="00736F15"/>
    <w:rsid w:val="0073708C"/>
    <w:rsid w:val="0073714F"/>
    <w:rsid w:val="0073735F"/>
    <w:rsid w:val="00737649"/>
    <w:rsid w:val="007377F8"/>
    <w:rsid w:val="007378CD"/>
    <w:rsid w:val="00737C29"/>
    <w:rsid w:val="00737DF4"/>
    <w:rsid w:val="00737E02"/>
    <w:rsid w:val="00737E0C"/>
    <w:rsid w:val="00740157"/>
    <w:rsid w:val="0074016F"/>
    <w:rsid w:val="00740205"/>
    <w:rsid w:val="0074027C"/>
    <w:rsid w:val="00740301"/>
    <w:rsid w:val="0074041E"/>
    <w:rsid w:val="0074050C"/>
    <w:rsid w:val="00740568"/>
    <w:rsid w:val="00740720"/>
    <w:rsid w:val="0074088A"/>
    <w:rsid w:val="007409FC"/>
    <w:rsid w:val="00740C9E"/>
    <w:rsid w:val="00740CB2"/>
    <w:rsid w:val="00740DC9"/>
    <w:rsid w:val="0074100F"/>
    <w:rsid w:val="0074138C"/>
    <w:rsid w:val="007414F7"/>
    <w:rsid w:val="0074156A"/>
    <w:rsid w:val="007415A4"/>
    <w:rsid w:val="007416D7"/>
    <w:rsid w:val="00741858"/>
    <w:rsid w:val="0074186E"/>
    <w:rsid w:val="007419BC"/>
    <w:rsid w:val="00741A30"/>
    <w:rsid w:val="00741BB4"/>
    <w:rsid w:val="00741BB8"/>
    <w:rsid w:val="00741C19"/>
    <w:rsid w:val="00741C2F"/>
    <w:rsid w:val="00741ED0"/>
    <w:rsid w:val="0074212C"/>
    <w:rsid w:val="00742137"/>
    <w:rsid w:val="007423EB"/>
    <w:rsid w:val="0074245B"/>
    <w:rsid w:val="0074253A"/>
    <w:rsid w:val="00742581"/>
    <w:rsid w:val="00742781"/>
    <w:rsid w:val="0074283F"/>
    <w:rsid w:val="00742B07"/>
    <w:rsid w:val="00742B10"/>
    <w:rsid w:val="00742DDF"/>
    <w:rsid w:val="007430AE"/>
    <w:rsid w:val="0074337C"/>
    <w:rsid w:val="00743728"/>
    <w:rsid w:val="00743974"/>
    <w:rsid w:val="00743B73"/>
    <w:rsid w:val="00743BBF"/>
    <w:rsid w:val="00743D44"/>
    <w:rsid w:val="00743E2A"/>
    <w:rsid w:val="007447E5"/>
    <w:rsid w:val="007449CA"/>
    <w:rsid w:val="00744AB8"/>
    <w:rsid w:val="00744AF0"/>
    <w:rsid w:val="00744B5F"/>
    <w:rsid w:val="00744C88"/>
    <w:rsid w:val="00744DCA"/>
    <w:rsid w:val="00744E2D"/>
    <w:rsid w:val="00744EEF"/>
    <w:rsid w:val="00744F6E"/>
    <w:rsid w:val="0074506C"/>
    <w:rsid w:val="007450BE"/>
    <w:rsid w:val="007450CF"/>
    <w:rsid w:val="007451AF"/>
    <w:rsid w:val="007451C2"/>
    <w:rsid w:val="007451EC"/>
    <w:rsid w:val="00745492"/>
    <w:rsid w:val="0074557F"/>
    <w:rsid w:val="00745664"/>
    <w:rsid w:val="00745760"/>
    <w:rsid w:val="007457EF"/>
    <w:rsid w:val="0074588A"/>
    <w:rsid w:val="00745898"/>
    <w:rsid w:val="007458A2"/>
    <w:rsid w:val="00745906"/>
    <w:rsid w:val="0074590B"/>
    <w:rsid w:val="0074594F"/>
    <w:rsid w:val="00746286"/>
    <w:rsid w:val="007463AD"/>
    <w:rsid w:val="007463C0"/>
    <w:rsid w:val="007463C6"/>
    <w:rsid w:val="007463D5"/>
    <w:rsid w:val="0074642C"/>
    <w:rsid w:val="00746477"/>
    <w:rsid w:val="00746653"/>
    <w:rsid w:val="00746806"/>
    <w:rsid w:val="0074696D"/>
    <w:rsid w:val="007469CC"/>
    <w:rsid w:val="00746A3D"/>
    <w:rsid w:val="00746AEC"/>
    <w:rsid w:val="00746AF1"/>
    <w:rsid w:val="00746BEE"/>
    <w:rsid w:val="00746C16"/>
    <w:rsid w:val="00746C72"/>
    <w:rsid w:val="00746C77"/>
    <w:rsid w:val="00746D53"/>
    <w:rsid w:val="00746D63"/>
    <w:rsid w:val="00746DEE"/>
    <w:rsid w:val="00746E33"/>
    <w:rsid w:val="0074720E"/>
    <w:rsid w:val="0074742B"/>
    <w:rsid w:val="007475D0"/>
    <w:rsid w:val="007477F3"/>
    <w:rsid w:val="007479C7"/>
    <w:rsid w:val="00747A6F"/>
    <w:rsid w:val="00747B3A"/>
    <w:rsid w:val="00747B7F"/>
    <w:rsid w:val="00747BD0"/>
    <w:rsid w:val="00747CD3"/>
    <w:rsid w:val="00747D31"/>
    <w:rsid w:val="00747D5D"/>
    <w:rsid w:val="00747F97"/>
    <w:rsid w:val="00750198"/>
    <w:rsid w:val="00750217"/>
    <w:rsid w:val="00750445"/>
    <w:rsid w:val="007504FE"/>
    <w:rsid w:val="0075058F"/>
    <w:rsid w:val="0075066E"/>
    <w:rsid w:val="00750800"/>
    <w:rsid w:val="00750938"/>
    <w:rsid w:val="007509B9"/>
    <w:rsid w:val="00750A31"/>
    <w:rsid w:val="00750B6D"/>
    <w:rsid w:val="00750B6F"/>
    <w:rsid w:val="00750EB1"/>
    <w:rsid w:val="00750F67"/>
    <w:rsid w:val="00750F9B"/>
    <w:rsid w:val="00751132"/>
    <w:rsid w:val="0075161F"/>
    <w:rsid w:val="0075163E"/>
    <w:rsid w:val="00751670"/>
    <w:rsid w:val="0075182C"/>
    <w:rsid w:val="00751B6D"/>
    <w:rsid w:val="00751BF8"/>
    <w:rsid w:val="00751DF0"/>
    <w:rsid w:val="00751E07"/>
    <w:rsid w:val="00751E16"/>
    <w:rsid w:val="00751ED6"/>
    <w:rsid w:val="007521A8"/>
    <w:rsid w:val="007521FE"/>
    <w:rsid w:val="0075255A"/>
    <w:rsid w:val="007526B7"/>
    <w:rsid w:val="0075276B"/>
    <w:rsid w:val="0075279C"/>
    <w:rsid w:val="0075284F"/>
    <w:rsid w:val="007529D7"/>
    <w:rsid w:val="00752BF8"/>
    <w:rsid w:val="00752C24"/>
    <w:rsid w:val="00752CA1"/>
    <w:rsid w:val="00752EBF"/>
    <w:rsid w:val="00752F26"/>
    <w:rsid w:val="00753058"/>
    <w:rsid w:val="007530CF"/>
    <w:rsid w:val="00753134"/>
    <w:rsid w:val="00753227"/>
    <w:rsid w:val="0075325D"/>
    <w:rsid w:val="0075335B"/>
    <w:rsid w:val="0075357E"/>
    <w:rsid w:val="00753623"/>
    <w:rsid w:val="00753643"/>
    <w:rsid w:val="00753708"/>
    <w:rsid w:val="0075387C"/>
    <w:rsid w:val="00753A72"/>
    <w:rsid w:val="00753B86"/>
    <w:rsid w:val="00753FDF"/>
    <w:rsid w:val="0075418B"/>
    <w:rsid w:val="007541FC"/>
    <w:rsid w:val="0075432F"/>
    <w:rsid w:val="00754466"/>
    <w:rsid w:val="007544F6"/>
    <w:rsid w:val="00754A6D"/>
    <w:rsid w:val="00755048"/>
    <w:rsid w:val="007550A4"/>
    <w:rsid w:val="007550BD"/>
    <w:rsid w:val="007551D7"/>
    <w:rsid w:val="0075546A"/>
    <w:rsid w:val="007556A0"/>
    <w:rsid w:val="00755914"/>
    <w:rsid w:val="0075599E"/>
    <w:rsid w:val="00755BFA"/>
    <w:rsid w:val="00755C53"/>
    <w:rsid w:val="00755E74"/>
    <w:rsid w:val="007561E2"/>
    <w:rsid w:val="00756719"/>
    <w:rsid w:val="007568AA"/>
    <w:rsid w:val="00756A6C"/>
    <w:rsid w:val="00756C0D"/>
    <w:rsid w:val="00756E62"/>
    <w:rsid w:val="00756FE6"/>
    <w:rsid w:val="0075705A"/>
    <w:rsid w:val="00757098"/>
    <w:rsid w:val="00757153"/>
    <w:rsid w:val="0075715F"/>
    <w:rsid w:val="00757861"/>
    <w:rsid w:val="00757AA0"/>
    <w:rsid w:val="00757AD0"/>
    <w:rsid w:val="00757B7B"/>
    <w:rsid w:val="00757BD5"/>
    <w:rsid w:val="00757C52"/>
    <w:rsid w:val="00757C84"/>
    <w:rsid w:val="00757DB2"/>
    <w:rsid w:val="00757EDA"/>
    <w:rsid w:val="0076009C"/>
    <w:rsid w:val="00760102"/>
    <w:rsid w:val="007603A5"/>
    <w:rsid w:val="007603D2"/>
    <w:rsid w:val="007605E2"/>
    <w:rsid w:val="00760707"/>
    <w:rsid w:val="0076071F"/>
    <w:rsid w:val="007609C1"/>
    <w:rsid w:val="00760A8F"/>
    <w:rsid w:val="00760B31"/>
    <w:rsid w:val="00760EE4"/>
    <w:rsid w:val="00760FA0"/>
    <w:rsid w:val="00761107"/>
    <w:rsid w:val="007611C3"/>
    <w:rsid w:val="0076131C"/>
    <w:rsid w:val="007616B2"/>
    <w:rsid w:val="00761761"/>
    <w:rsid w:val="007617A0"/>
    <w:rsid w:val="0076194D"/>
    <w:rsid w:val="00761A04"/>
    <w:rsid w:val="00761AFA"/>
    <w:rsid w:val="00761BF8"/>
    <w:rsid w:val="007620E0"/>
    <w:rsid w:val="007621DE"/>
    <w:rsid w:val="007623B0"/>
    <w:rsid w:val="007623DA"/>
    <w:rsid w:val="007624E7"/>
    <w:rsid w:val="007624E8"/>
    <w:rsid w:val="00762740"/>
    <w:rsid w:val="007627AD"/>
    <w:rsid w:val="0076298D"/>
    <w:rsid w:val="00762AF0"/>
    <w:rsid w:val="00762B69"/>
    <w:rsid w:val="00762BD0"/>
    <w:rsid w:val="00762D62"/>
    <w:rsid w:val="00762E61"/>
    <w:rsid w:val="00762F22"/>
    <w:rsid w:val="00762F61"/>
    <w:rsid w:val="0076314B"/>
    <w:rsid w:val="00763211"/>
    <w:rsid w:val="007632EA"/>
    <w:rsid w:val="00763317"/>
    <w:rsid w:val="0076337F"/>
    <w:rsid w:val="00763491"/>
    <w:rsid w:val="00763507"/>
    <w:rsid w:val="00763784"/>
    <w:rsid w:val="00763796"/>
    <w:rsid w:val="0076389B"/>
    <w:rsid w:val="007638F2"/>
    <w:rsid w:val="007639FF"/>
    <w:rsid w:val="00763A99"/>
    <w:rsid w:val="00763BB8"/>
    <w:rsid w:val="007641B9"/>
    <w:rsid w:val="0076437E"/>
    <w:rsid w:val="0076473F"/>
    <w:rsid w:val="007648D5"/>
    <w:rsid w:val="0076492E"/>
    <w:rsid w:val="00764A7A"/>
    <w:rsid w:val="00764AAB"/>
    <w:rsid w:val="00764CB5"/>
    <w:rsid w:val="00764ED7"/>
    <w:rsid w:val="00764F5E"/>
    <w:rsid w:val="00765042"/>
    <w:rsid w:val="007650F0"/>
    <w:rsid w:val="00765244"/>
    <w:rsid w:val="00765313"/>
    <w:rsid w:val="0076536B"/>
    <w:rsid w:val="007657A6"/>
    <w:rsid w:val="007659F8"/>
    <w:rsid w:val="00765A19"/>
    <w:rsid w:val="00765A4F"/>
    <w:rsid w:val="00765A81"/>
    <w:rsid w:val="00765A87"/>
    <w:rsid w:val="00765AFE"/>
    <w:rsid w:val="00765B0A"/>
    <w:rsid w:val="00765D4F"/>
    <w:rsid w:val="00765DF8"/>
    <w:rsid w:val="00765F2D"/>
    <w:rsid w:val="00766269"/>
    <w:rsid w:val="007665C1"/>
    <w:rsid w:val="00766959"/>
    <w:rsid w:val="00766A3A"/>
    <w:rsid w:val="00766ADF"/>
    <w:rsid w:val="00766BD6"/>
    <w:rsid w:val="00766C00"/>
    <w:rsid w:val="00766CF1"/>
    <w:rsid w:val="00766DB6"/>
    <w:rsid w:val="00766ECF"/>
    <w:rsid w:val="00767007"/>
    <w:rsid w:val="007670C7"/>
    <w:rsid w:val="0076722C"/>
    <w:rsid w:val="007673A6"/>
    <w:rsid w:val="007673BB"/>
    <w:rsid w:val="007673CD"/>
    <w:rsid w:val="0076746A"/>
    <w:rsid w:val="007678DE"/>
    <w:rsid w:val="00767AD1"/>
    <w:rsid w:val="00767B00"/>
    <w:rsid w:val="00767E44"/>
    <w:rsid w:val="00767F1B"/>
    <w:rsid w:val="00767FFC"/>
    <w:rsid w:val="007701E7"/>
    <w:rsid w:val="0077024D"/>
    <w:rsid w:val="00770274"/>
    <w:rsid w:val="00770336"/>
    <w:rsid w:val="00770377"/>
    <w:rsid w:val="0077053A"/>
    <w:rsid w:val="00770562"/>
    <w:rsid w:val="00770669"/>
    <w:rsid w:val="007706B6"/>
    <w:rsid w:val="0077071E"/>
    <w:rsid w:val="00770772"/>
    <w:rsid w:val="00770846"/>
    <w:rsid w:val="0077096E"/>
    <w:rsid w:val="007709F6"/>
    <w:rsid w:val="00770B5C"/>
    <w:rsid w:val="00770C66"/>
    <w:rsid w:val="00770CC0"/>
    <w:rsid w:val="00770D1E"/>
    <w:rsid w:val="00770D2B"/>
    <w:rsid w:val="00770E90"/>
    <w:rsid w:val="00771079"/>
    <w:rsid w:val="007710E4"/>
    <w:rsid w:val="00771163"/>
    <w:rsid w:val="0077127C"/>
    <w:rsid w:val="00771368"/>
    <w:rsid w:val="0077139C"/>
    <w:rsid w:val="007715D5"/>
    <w:rsid w:val="0077170B"/>
    <w:rsid w:val="00771759"/>
    <w:rsid w:val="0077189B"/>
    <w:rsid w:val="00771A6C"/>
    <w:rsid w:val="00771A8A"/>
    <w:rsid w:val="00771AC6"/>
    <w:rsid w:val="00771CE4"/>
    <w:rsid w:val="00771F1F"/>
    <w:rsid w:val="007720C5"/>
    <w:rsid w:val="007720E8"/>
    <w:rsid w:val="00772131"/>
    <w:rsid w:val="00772219"/>
    <w:rsid w:val="00772285"/>
    <w:rsid w:val="007723EC"/>
    <w:rsid w:val="0077254E"/>
    <w:rsid w:val="00772653"/>
    <w:rsid w:val="00772952"/>
    <w:rsid w:val="00772D18"/>
    <w:rsid w:val="00772EF1"/>
    <w:rsid w:val="00772FC9"/>
    <w:rsid w:val="007730CE"/>
    <w:rsid w:val="007731B6"/>
    <w:rsid w:val="007732D5"/>
    <w:rsid w:val="007734CE"/>
    <w:rsid w:val="00773644"/>
    <w:rsid w:val="0077364C"/>
    <w:rsid w:val="00773828"/>
    <w:rsid w:val="007739D9"/>
    <w:rsid w:val="00773C29"/>
    <w:rsid w:val="00773D4E"/>
    <w:rsid w:val="00773EA6"/>
    <w:rsid w:val="00773EAE"/>
    <w:rsid w:val="007740C7"/>
    <w:rsid w:val="0077418C"/>
    <w:rsid w:val="0077420F"/>
    <w:rsid w:val="007744D4"/>
    <w:rsid w:val="0077459D"/>
    <w:rsid w:val="007745EC"/>
    <w:rsid w:val="007746FD"/>
    <w:rsid w:val="00774751"/>
    <w:rsid w:val="00774774"/>
    <w:rsid w:val="00774785"/>
    <w:rsid w:val="007749B1"/>
    <w:rsid w:val="00774B27"/>
    <w:rsid w:val="00774F46"/>
    <w:rsid w:val="00775084"/>
    <w:rsid w:val="0077520D"/>
    <w:rsid w:val="007752BD"/>
    <w:rsid w:val="00775310"/>
    <w:rsid w:val="007753F2"/>
    <w:rsid w:val="007757BF"/>
    <w:rsid w:val="00775AD9"/>
    <w:rsid w:val="00775B9E"/>
    <w:rsid w:val="007762CE"/>
    <w:rsid w:val="007763CA"/>
    <w:rsid w:val="0077649B"/>
    <w:rsid w:val="0077659A"/>
    <w:rsid w:val="00776780"/>
    <w:rsid w:val="007768F5"/>
    <w:rsid w:val="007768FD"/>
    <w:rsid w:val="00776922"/>
    <w:rsid w:val="00776D07"/>
    <w:rsid w:val="00777010"/>
    <w:rsid w:val="00777059"/>
    <w:rsid w:val="0077715F"/>
    <w:rsid w:val="00777320"/>
    <w:rsid w:val="007776B1"/>
    <w:rsid w:val="0077778B"/>
    <w:rsid w:val="007777A5"/>
    <w:rsid w:val="007779C5"/>
    <w:rsid w:val="007779C7"/>
    <w:rsid w:val="00777C19"/>
    <w:rsid w:val="00777C4F"/>
    <w:rsid w:val="00777E09"/>
    <w:rsid w:val="00777F1C"/>
    <w:rsid w:val="00777F36"/>
    <w:rsid w:val="00777FCD"/>
    <w:rsid w:val="0078013E"/>
    <w:rsid w:val="00780146"/>
    <w:rsid w:val="007801D5"/>
    <w:rsid w:val="007802F9"/>
    <w:rsid w:val="007803BA"/>
    <w:rsid w:val="0078045F"/>
    <w:rsid w:val="00780516"/>
    <w:rsid w:val="0078064F"/>
    <w:rsid w:val="007807BD"/>
    <w:rsid w:val="007808C9"/>
    <w:rsid w:val="007809DA"/>
    <w:rsid w:val="00780BBA"/>
    <w:rsid w:val="00780BF6"/>
    <w:rsid w:val="00780C4B"/>
    <w:rsid w:val="00781044"/>
    <w:rsid w:val="00781183"/>
    <w:rsid w:val="00781540"/>
    <w:rsid w:val="00781711"/>
    <w:rsid w:val="007818D5"/>
    <w:rsid w:val="007818DF"/>
    <w:rsid w:val="00781A57"/>
    <w:rsid w:val="00781AB8"/>
    <w:rsid w:val="00781BEF"/>
    <w:rsid w:val="00781C54"/>
    <w:rsid w:val="00781DA5"/>
    <w:rsid w:val="00781ED5"/>
    <w:rsid w:val="00781F8C"/>
    <w:rsid w:val="00781F8D"/>
    <w:rsid w:val="0078203C"/>
    <w:rsid w:val="007820DE"/>
    <w:rsid w:val="007824DC"/>
    <w:rsid w:val="007828D9"/>
    <w:rsid w:val="0078298A"/>
    <w:rsid w:val="00782A72"/>
    <w:rsid w:val="00782F3B"/>
    <w:rsid w:val="0078328B"/>
    <w:rsid w:val="007832E6"/>
    <w:rsid w:val="00783382"/>
    <w:rsid w:val="007833C3"/>
    <w:rsid w:val="007834C7"/>
    <w:rsid w:val="0078360F"/>
    <w:rsid w:val="007836A8"/>
    <w:rsid w:val="00783807"/>
    <w:rsid w:val="00783CE2"/>
    <w:rsid w:val="00783D03"/>
    <w:rsid w:val="00783F0F"/>
    <w:rsid w:val="00784062"/>
    <w:rsid w:val="00784138"/>
    <w:rsid w:val="00784322"/>
    <w:rsid w:val="007843B6"/>
    <w:rsid w:val="00784497"/>
    <w:rsid w:val="0078452D"/>
    <w:rsid w:val="00784667"/>
    <w:rsid w:val="0078473B"/>
    <w:rsid w:val="007848C3"/>
    <w:rsid w:val="007848FD"/>
    <w:rsid w:val="00784A47"/>
    <w:rsid w:val="00784A74"/>
    <w:rsid w:val="00784D47"/>
    <w:rsid w:val="00784D92"/>
    <w:rsid w:val="00784FA0"/>
    <w:rsid w:val="007850E3"/>
    <w:rsid w:val="0078511D"/>
    <w:rsid w:val="00785366"/>
    <w:rsid w:val="007853A3"/>
    <w:rsid w:val="007853A6"/>
    <w:rsid w:val="007855DF"/>
    <w:rsid w:val="007856AC"/>
    <w:rsid w:val="00785A81"/>
    <w:rsid w:val="0078662C"/>
    <w:rsid w:val="0078676B"/>
    <w:rsid w:val="0078683F"/>
    <w:rsid w:val="0078691D"/>
    <w:rsid w:val="00786927"/>
    <w:rsid w:val="00786AB3"/>
    <w:rsid w:val="00786BE8"/>
    <w:rsid w:val="00786C61"/>
    <w:rsid w:val="00786CC0"/>
    <w:rsid w:val="00786DED"/>
    <w:rsid w:val="00786ED5"/>
    <w:rsid w:val="00786F30"/>
    <w:rsid w:val="00787452"/>
    <w:rsid w:val="00787546"/>
    <w:rsid w:val="00787649"/>
    <w:rsid w:val="007876EA"/>
    <w:rsid w:val="007876F2"/>
    <w:rsid w:val="00787774"/>
    <w:rsid w:val="007878FE"/>
    <w:rsid w:val="007879D7"/>
    <w:rsid w:val="007879F8"/>
    <w:rsid w:val="00787B2C"/>
    <w:rsid w:val="00787CD3"/>
    <w:rsid w:val="00787CED"/>
    <w:rsid w:val="00787EE6"/>
    <w:rsid w:val="00787F21"/>
    <w:rsid w:val="007901CF"/>
    <w:rsid w:val="0079079D"/>
    <w:rsid w:val="0079089A"/>
    <w:rsid w:val="00790A29"/>
    <w:rsid w:val="00790D35"/>
    <w:rsid w:val="00790F43"/>
    <w:rsid w:val="00791015"/>
    <w:rsid w:val="0079104F"/>
    <w:rsid w:val="00791419"/>
    <w:rsid w:val="00791488"/>
    <w:rsid w:val="007915C7"/>
    <w:rsid w:val="007916D5"/>
    <w:rsid w:val="00791708"/>
    <w:rsid w:val="007917CA"/>
    <w:rsid w:val="007919DA"/>
    <w:rsid w:val="007919E9"/>
    <w:rsid w:val="00791B7C"/>
    <w:rsid w:val="00791C24"/>
    <w:rsid w:val="00791DA8"/>
    <w:rsid w:val="00791E57"/>
    <w:rsid w:val="00791F41"/>
    <w:rsid w:val="00791F4D"/>
    <w:rsid w:val="0079211A"/>
    <w:rsid w:val="00792273"/>
    <w:rsid w:val="0079241F"/>
    <w:rsid w:val="007924A5"/>
    <w:rsid w:val="0079256D"/>
    <w:rsid w:val="007925BE"/>
    <w:rsid w:val="00792694"/>
    <w:rsid w:val="007926B1"/>
    <w:rsid w:val="007927D2"/>
    <w:rsid w:val="007928CC"/>
    <w:rsid w:val="007928E7"/>
    <w:rsid w:val="007929A6"/>
    <w:rsid w:val="007929E8"/>
    <w:rsid w:val="00792BA5"/>
    <w:rsid w:val="00792BB2"/>
    <w:rsid w:val="00792F1C"/>
    <w:rsid w:val="007932DD"/>
    <w:rsid w:val="0079341C"/>
    <w:rsid w:val="00793589"/>
    <w:rsid w:val="0079358D"/>
    <w:rsid w:val="0079369B"/>
    <w:rsid w:val="00793780"/>
    <w:rsid w:val="00793CA7"/>
    <w:rsid w:val="00794089"/>
    <w:rsid w:val="0079441F"/>
    <w:rsid w:val="00794682"/>
    <w:rsid w:val="00794792"/>
    <w:rsid w:val="00794BEF"/>
    <w:rsid w:val="00794BF1"/>
    <w:rsid w:val="00794D27"/>
    <w:rsid w:val="00794E19"/>
    <w:rsid w:val="00794E9B"/>
    <w:rsid w:val="00794EDA"/>
    <w:rsid w:val="00794EED"/>
    <w:rsid w:val="00794FF9"/>
    <w:rsid w:val="007950FE"/>
    <w:rsid w:val="007954CA"/>
    <w:rsid w:val="007955EB"/>
    <w:rsid w:val="00795779"/>
    <w:rsid w:val="007957AB"/>
    <w:rsid w:val="00795820"/>
    <w:rsid w:val="00795C81"/>
    <w:rsid w:val="00795D4A"/>
    <w:rsid w:val="00795F91"/>
    <w:rsid w:val="00795FA4"/>
    <w:rsid w:val="00796130"/>
    <w:rsid w:val="0079618B"/>
    <w:rsid w:val="007961F8"/>
    <w:rsid w:val="00796435"/>
    <w:rsid w:val="0079655A"/>
    <w:rsid w:val="00796576"/>
    <w:rsid w:val="0079678E"/>
    <w:rsid w:val="00796DD5"/>
    <w:rsid w:val="00796E71"/>
    <w:rsid w:val="00796FD8"/>
    <w:rsid w:val="00797027"/>
    <w:rsid w:val="0079708B"/>
    <w:rsid w:val="00797096"/>
    <w:rsid w:val="0079712F"/>
    <w:rsid w:val="007972F4"/>
    <w:rsid w:val="00797322"/>
    <w:rsid w:val="007973D0"/>
    <w:rsid w:val="007975A1"/>
    <w:rsid w:val="00797976"/>
    <w:rsid w:val="00797981"/>
    <w:rsid w:val="007979EF"/>
    <w:rsid w:val="00797AB1"/>
    <w:rsid w:val="00797B53"/>
    <w:rsid w:val="00797C3B"/>
    <w:rsid w:val="00797D92"/>
    <w:rsid w:val="007A0218"/>
    <w:rsid w:val="007A04B8"/>
    <w:rsid w:val="007A060D"/>
    <w:rsid w:val="007A07C6"/>
    <w:rsid w:val="007A07D4"/>
    <w:rsid w:val="007A0D0A"/>
    <w:rsid w:val="007A0D94"/>
    <w:rsid w:val="007A0D98"/>
    <w:rsid w:val="007A0D9A"/>
    <w:rsid w:val="007A0DB5"/>
    <w:rsid w:val="007A0E04"/>
    <w:rsid w:val="007A0FEA"/>
    <w:rsid w:val="007A108E"/>
    <w:rsid w:val="007A10F6"/>
    <w:rsid w:val="007A1115"/>
    <w:rsid w:val="007A11A1"/>
    <w:rsid w:val="007A129E"/>
    <w:rsid w:val="007A12B3"/>
    <w:rsid w:val="007A1393"/>
    <w:rsid w:val="007A1421"/>
    <w:rsid w:val="007A16CB"/>
    <w:rsid w:val="007A171B"/>
    <w:rsid w:val="007A171D"/>
    <w:rsid w:val="007A182C"/>
    <w:rsid w:val="007A195A"/>
    <w:rsid w:val="007A1AC4"/>
    <w:rsid w:val="007A1AC5"/>
    <w:rsid w:val="007A1B3C"/>
    <w:rsid w:val="007A1F2C"/>
    <w:rsid w:val="007A1F67"/>
    <w:rsid w:val="007A2003"/>
    <w:rsid w:val="007A2093"/>
    <w:rsid w:val="007A2179"/>
    <w:rsid w:val="007A250E"/>
    <w:rsid w:val="007A2904"/>
    <w:rsid w:val="007A2A6C"/>
    <w:rsid w:val="007A2BDF"/>
    <w:rsid w:val="007A2C12"/>
    <w:rsid w:val="007A2C23"/>
    <w:rsid w:val="007A2D47"/>
    <w:rsid w:val="007A2D88"/>
    <w:rsid w:val="007A2EB8"/>
    <w:rsid w:val="007A3005"/>
    <w:rsid w:val="007A31F3"/>
    <w:rsid w:val="007A3411"/>
    <w:rsid w:val="007A34E2"/>
    <w:rsid w:val="007A36F4"/>
    <w:rsid w:val="007A3792"/>
    <w:rsid w:val="007A37B2"/>
    <w:rsid w:val="007A39BA"/>
    <w:rsid w:val="007A3A1B"/>
    <w:rsid w:val="007A3C50"/>
    <w:rsid w:val="007A3D7F"/>
    <w:rsid w:val="007A3DD5"/>
    <w:rsid w:val="007A3E9B"/>
    <w:rsid w:val="007A3EE2"/>
    <w:rsid w:val="007A4128"/>
    <w:rsid w:val="007A465C"/>
    <w:rsid w:val="007A470F"/>
    <w:rsid w:val="007A482B"/>
    <w:rsid w:val="007A4A8E"/>
    <w:rsid w:val="007A4B14"/>
    <w:rsid w:val="007A4BD6"/>
    <w:rsid w:val="007A4CA0"/>
    <w:rsid w:val="007A4F66"/>
    <w:rsid w:val="007A509A"/>
    <w:rsid w:val="007A50BA"/>
    <w:rsid w:val="007A50F0"/>
    <w:rsid w:val="007A5239"/>
    <w:rsid w:val="007A54BD"/>
    <w:rsid w:val="007A564F"/>
    <w:rsid w:val="007A58FF"/>
    <w:rsid w:val="007A5B18"/>
    <w:rsid w:val="007A5CEA"/>
    <w:rsid w:val="007A5D55"/>
    <w:rsid w:val="007A6094"/>
    <w:rsid w:val="007A60DF"/>
    <w:rsid w:val="007A647B"/>
    <w:rsid w:val="007A6567"/>
    <w:rsid w:val="007A665B"/>
    <w:rsid w:val="007A6A87"/>
    <w:rsid w:val="007A6DE7"/>
    <w:rsid w:val="007A7127"/>
    <w:rsid w:val="007A71AC"/>
    <w:rsid w:val="007A73DF"/>
    <w:rsid w:val="007A74AF"/>
    <w:rsid w:val="007A767E"/>
    <w:rsid w:val="007A7A35"/>
    <w:rsid w:val="007A7A5E"/>
    <w:rsid w:val="007A7CD4"/>
    <w:rsid w:val="007A7DE4"/>
    <w:rsid w:val="007A7DFB"/>
    <w:rsid w:val="007B00F6"/>
    <w:rsid w:val="007B0145"/>
    <w:rsid w:val="007B015C"/>
    <w:rsid w:val="007B01A3"/>
    <w:rsid w:val="007B01D2"/>
    <w:rsid w:val="007B0231"/>
    <w:rsid w:val="007B023A"/>
    <w:rsid w:val="007B025A"/>
    <w:rsid w:val="007B0290"/>
    <w:rsid w:val="007B0435"/>
    <w:rsid w:val="007B0740"/>
    <w:rsid w:val="007B078B"/>
    <w:rsid w:val="007B07C6"/>
    <w:rsid w:val="007B0952"/>
    <w:rsid w:val="007B0997"/>
    <w:rsid w:val="007B0DE6"/>
    <w:rsid w:val="007B0E0B"/>
    <w:rsid w:val="007B0E0F"/>
    <w:rsid w:val="007B0E77"/>
    <w:rsid w:val="007B110B"/>
    <w:rsid w:val="007B128C"/>
    <w:rsid w:val="007B128D"/>
    <w:rsid w:val="007B1290"/>
    <w:rsid w:val="007B130E"/>
    <w:rsid w:val="007B1488"/>
    <w:rsid w:val="007B15A1"/>
    <w:rsid w:val="007B15A4"/>
    <w:rsid w:val="007B16EA"/>
    <w:rsid w:val="007B1833"/>
    <w:rsid w:val="007B1896"/>
    <w:rsid w:val="007B19AD"/>
    <w:rsid w:val="007B1B71"/>
    <w:rsid w:val="007B1B80"/>
    <w:rsid w:val="007B2043"/>
    <w:rsid w:val="007B20E0"/>
    <w:rsid w:val="007B2163"/>
    <w:rsid w:val="007B232E"/>
    <w:rsid w:val="007B23A9"/>
    <w:rsid w:val="007B23E7"/>
    <w:rsid w:val="007B23F7"/>
    <w:rsid w:val="007B2B53"/>
    <w:rsid w:val="007B2CEF"/>
    <w:rsid w:val="007B2DE4"/>
    <w:rsid w:val="007B2F08"/>
    <w:rsid w:val="007B2F78"/>
    <w:rsid w:val="007B31A2"/>
    <w:rsid w:val="007B3362"/>
    <w:rsid w:val="007B3371"/>
    <w:rsid w:val="007B33F4"/>
    <w:rsid w:val="007B34F3"/>
    <w:rsid w:val="007B3511"/>
    <w:rsid w:val="007B35E7"/>
    <w:rsid w:val="007B3785"/>
    <w:rsid w:val="007B37D2"/>
    <w:rsid w:val="007B37E6"/>
    <w:rsid w:val="007B38B5"/>
    <w:rsid w:val="007B3902"/>
    <w:rsid w:val="007B3AA9"/>
    <w:rsid w:val="007B3F6A"/>
    <w:rsid w:val="007B41BA"/>
    <w:rsid w:val="007B4290"/>
    <w:rsid w:val="007B42F1"/>
    <w:rsid w:val="007B436A"/>
    <w:rsid w:val="007B4479"/>
    <w:rsid w:val="007B4857"/>
    <w:rsid w:val="007B4885"/>
    <w:rsid w:val="007B4B2D"/>
    <w:rsid w:val="007B4E5F"/>
    <w:rsid w:val="007B4E68"/>
    <w:rsid w:val="007B4EE7"/>
    <w:rsid w:val="007B4F62"/>
    <w:rsid w:val="007B5084"/>
    <w:rsid w:val="007B52B9"/>
    <w:rsid w:val="007B5483"/>
    <w:rsid w:val="007B54E1"/>
    <w:rsid w:val="007B5798"/>
    <w:rsid w:val="007B5898"/>
    <w:rsid w:val="007B5A2B"/>
    <w:rsid w:val="007B5C9D"/>
    <w:rsid w:val="007B5D43"/>
    <w:rsid w:val="007B5E6A"/>
    <w:rsid w:val="007B5F1F"/>
    <w:rsid w:val="007B5F74"/>
    <w:rsid w:val="007B5F85"/>
    <w:rsid w:val="007B60DB"/>
    <w:rsid w:val="007B60FC"/>
    <w:rsid w:val="007B6323"/>
    <w:rsid w:val="007B63AC"/>
    <w:rsid w:val="007B6439"/>
    <w:rsid w:val="007B64C5"/>
    <w:rsid w:val="007B664C"/>
    <w:rsid w:val="007B66A5"/>
    <w:rsid w:val="007B6D8E"/>
    <w:rsid w:val="007B6E00"/>
    <w:rsid w:val="007B6EEA"/>
    <w:rsid w:val="007B6F02"/>
    <w:rsid w:val="007B6F1C"/>
    <w:rsid w:val="007B6F3F"/>
    <w:rsid w:val="007B7228"/>
    <w:rsid w:val="007B75B1"/>
    <w:rsid w:val="007B764E"/>
    <w:rsid w:val="007B7792"/>
    <w:rsid w:val="007B7876"/>
    <w:rsid w:val="007B7913"/>
    <w:rsid w:val="007B7A76"/>
    <w:rsid w:val="007B7BDB"/>
    <w:rsid w:val="007B7BEE"/>
    <w:rsid w:val="007B7D58"/>
    <w:rsid w:val="007B7F5E"/>
    <w:rsid w:val="007C005D"/>
    <w:rsid w:val="007C0131"/>
    <w:rsid w:val="007C0185"/>
    <w:rsid w:val="007C035B"/>
    <w:rsid w:val="007C04EC"/>
    <w:rsid w:val="007C0671"/>
    <w:rsid w:val="007C0952"/>
    <w:rsid w:val="007C0B1D"/>
    <w:rsid w:val="007C0C9F"/>
    <w:rsid w:val="007C0E02"/>
    <w:rsid w:val="007C0E1D"/>
    <w:rsid w:val="007C0EAF"/>
    <w:rsid w:val="007C0FAF"/>
    <w:rsid w:val="007C1118"/>
    <w:rsid w:val="007C117A"/>
    <w:rsid w:val="007C1184"/>
    <w:rsid w:val="007C15E4"/>
    <w:rsid w:val="007C16ED"/>
    <w:rsid w:val="007C170E"/>
    <w:rsid w:val="007C1991"/>
    <w:rsid w:val="007C19E8"/>
    <w:rsid w:val="007C1A6B"/>
    <w:rsid w:val="007C1AB3"/>
    <w:rsid w:val="007C1CBC"/>
    <w:rsid w:val="007C1CF3"/>
    <w:rsid w:val="007C1CF7"/>
    <w:rsid w:val="007C1D52"/>
    <w:rsid w:val="007C1D87"/>
    <w:rsid w:val="007C1DD3"/>
    <w:rsid w:val="007C1EF9"/>
    <w:rsid w:val="007C1FC9"/>
    <w:rsid w:val="007C1FD8"/>
    <w:rsid w:val="007C204C"/>
    <w:rsid w:val="007C2090"/>
    <w:rsid w:val="007C2279"/>
    <w:rsid w:val="007C2297"/>
    <w:rsid w:val="007C2687"/>
    <w:rsid w:val="007C26ED"/>
    <w:rsid w:val="007C286B"/>
    <w:rsid w:val="007C2BBE"/>
    <w:rsid w:val="007C2C1A"/>
    <w:rsid w:val="007C2C78"/>
    <w:rsid w:val="007C2CC9"/>
    <w:rsid w:val="007C2EDD"/>
    <w:rsid w:val="007C3219"/>
    <w:rsid w:val="007C3265"/>
    <w:rsid w:val="007C3695"/>
    <w:rsid w:val="007C3C63"/>
    <w:rsid w:val="007C3CA5"/>
    <w:rsid w:val="007C3E32"/>
    <w:rsid w:val="007C3E7D"/>
    <w:rsid w:val="007C3EE5"/>
    <w:rsid w:val="007C3F6C"/>
    <w:rsid w:val="007C41A6"/>
    <w:rsid w:val="007C41F0"/>
    <w:rsid w:val="007C432B"/>
    <w:rsid w:val="007C461E"/>
    <w:rsid w:val="007C4695"/>
    <w:rsid w:val="007C471E"/>
    <w:rsid w:val="007C4722"/>
    <w:rsid w:val="007C48F0"/>
    <w:rsid w:val="007C49D2"/>
    <w:rsid w:val="007C4A99"/>
    <w:rsid w:val="007C4BCF"/>
    <w:rsid w:val="007C4DBA"/>
    <w:rsid w:val="007C4F8F"/>
    <w:rsid w:val="007C5265"/>
    <w:rsid w:val="007C5350"/>
    <w:rsid w:val="007C542C"/>
    <w:rsid w:val="007C5545"/>
    <w:rsid w:val="007C55E0"/>
    <w:rsid w:val="007C55F6"/>
    <w:rsid w:val="007C55FB"/>
    <w:rsid w:val="007C5735"/>
    <w:rsid w:val="007C57BE"/>
    <w:rsid w:val="007C582F"/>
    <w:rsid w:val="007C5AE7"/>
    <w:rsid w:val="007C5F22"/>
    <w:rsid w:val="007C61A2"/>
    <w:rsid w:val="007C61AB"/>
    <w:rsid w:val="007C61FF"/>
    <w:rsid w:val="007C62BC"/>
    <w:rsid w:val="007C6459"/>
    <w:rsid w:val="007C681D"/>
    <w:rsid w:val="007C6983"/>
    <w:rsid w:val="007C6A43"/>
    <w:rsid w:val="007C6AD9"/>
    <w:rsid w:val="007C6B46"/>
    <w:rsid w:val="007C6B7F"/>
    <w:rsid w:val="007C6BB9"/>
    <w:rsid w:val="007C6D84"/>
    <w:rsid w:val="007C6EC7"/>
    <w:rsid w:val="007C70C0"/>
    <w:rsid w:val="007C70DC"/>
    <w:rsid w:val="007C7326"/>
    <w:rsid w:val="007C7574"/>
    <w:rsid w:val="007C75F7"/>
    <w:rsid w:val="007C767B"/>
    <w:rsid w:val="007C7745"/>
    <w:rsid w:val="007C7853"/>
    <w:rsid w:val="007C78CF"/>
    <w:rsid w:val="007C794B"/>
    <w:rsid w:val="007C795D"/>
    <w:rsid w:val="007C79FD"/>
    <w:rsid w:val="007C7A27"/>
    <w:rsid w:val="007C7A94"/>
    <w:rsid w:val="007C7DB4"/>
    <w:rsid w:val="007C7DFF"/>
    <w:rsid w:val="007D009D"/>
    <w:rsid w:val="007D06D1"/>
    <w:rsid w:val="007D0720"/>
    <w:rsid w:val="007D07E0"/>
    <w:rsid w:val="007D0995"/>
    <w:rsid w:val="007D0A32"/>
    <w:rsid w:val="007D0A51"/>
    <w:rsid w:val="007D0C19"/>
    <w:rsid w:val="007D0CA6"/>
    <w:rsid w:val="007D0D50"/>
    <w:rsid w:val="007D124D"/>
    <w:rsid w:val="007D155D"/>
    <w:rsid w:val="007D15DF"/>
    <w:rsid w:val="007D163C"/>
    <w:rsid w:val="007D16E2"/>
    <w:rsid w:val="007D188A"/>
    <w:rsid w:val="007D1BB8"/>
    <w:rsid w:val="007D1E16"/>
    <w:rsid w:val="007D2435"/>
    <w:rsid w:val="007D282D"/>
    <w:rsid w:val="007D28A0"/>
    <w:rsid w:val="007D28A8"/>
    <w:rsid w:val="007D28C0"/>
    <w:rsid w:val="007D2A0F"/>
    <w:rsid w:val="007D2DB0"/>
    <w:rsid w:val="007D316A"/>
    <w:rsid w:val="007D3291"/>
    <w:rsid w:val="007D3306"/>
    <w:rsid w:val="007D335B"/>
    <w:rsid w:val="007D33A9"/>
    <w:rsid w:val="007D3442"/>
    <w:rsid w:val="007D3506"/>
    <w:rsid w:val="007D35E4"/>
    <w:rsid w:val="007D3C69"/>
    <w:rsid w:val="007D3CBC"/>
    <w:rsid w:val="007D3D0F"/>
    <w:rsid w:val="007D3EC8"/>
    <w:rsid w:val="007D3F1E"/>
    <w:rsid w:val="007D404B"/>
    <w:rsid w:val="007D4146"/>
    <w:rsid w:val="007D4184"/>
    <w:rsid w:val="007D433E"/>
    <w:rsid w:val="007D4341"/>
    <w:rsid w:val="007D4363"/>
    <w:rsid w:val="007D453E"/>
    <w:rsid w:val="007D4741"/>
    <w:rsid w:val="007D49DF"/>
    <w:rsid w:val="007D4A40"/>
    <w:rsid w:val="007D4A6B"/>
    <w:rsid w:val="007D4B65"/>
    <w:rsid w:val="007D4B7C"/>
    <w:rsid w:val="007D4CB7"/>
    <w:rsid w:val="007D4CCB"/>
    <w:rsid w:val="007D4D36"/>
    <w:rsid w:val="007D4D80"/>
    <w:rsid w:val="007D4E56"/>
    <w:rsid w:val="007D526D"/>
    <w:rsid w:val="007D5489"/>
    <w:rsid w:val="007D5577"/>
    <w:rsid w:val="007D55DA"/>
    <w:rsid w:val="007D5758"/>
    <w:rsid w:val="007D59A7"/>
    <w:rsid w:val="007D5CB0"/>
    <w:rsid w:val="007D5D7B"/>
    <w:rsid w:val="007D5E5C"/>
    <w:rsid w:val="007D5F21"/>
    <w:rsid w:val="007D5FFD"/>
    <w:rsid w:val="007D61B7"/>
    <w:rsid w:val="007D61FB"/>
    <w:rsid w:val="007D627D"/>
    <w:rsid w:val="007D6529"/>
    <w:rsid w:val="007D6720"/>
    <w:rsid w:val="007D6AA0"/>
    <w:rsid w:val="007D6BC8"/>
    <w:rsid w:val="007D6C57"/>
    <w:rsid w:val="007D6CEB"/>
    <w:rsid w:val="007D6E92"/>
    <w:rsid w:val="007D6E99"/>
    <w:rsid w:val="007D6F82"/>
    <w:rsid w:val="007D70DF"/>
    <w:rsid w:val="007D7149"/>
    <w:rsid w:val="007D75AB"/>
    <w:rsid w:val="007D75CB"/>
    <w:rsid w:val="007D75FF"/>
    <w:rsid w:val="007D76F1"/>
    <w:rsid w:val="007D78B8"/>
    <w:rsid w:val="007D7D17"/>
    <w:rsid w:val="007D7D2C"/>
    <w:rsid w:val="007D7D78"/>
    <w:rsid w:val="007D7E21"/>
    <w:rsid w:val="007D7EA2"/>
    <w:rsid w:val="007D7F29"/>
    <w:rsid w:val="007E0042"/>
    <w:rsid w:val="007E01B6"/>
    <w:rsid w:val="007E01E5"/>
    <w:rsid w:val="007E0244"/>
    <w:rsid w:val="007E0285"/>
    <w:rsid w:val="007E02D3"/>
    <w:rsid w:val="007E0309"/>
    <w:rsid w:val="007E05B9"/>
    <w:rsid w:val="007E07DF"/>
    <w:rsid w:val="007E0848"/>
    <w:rsid w:val="007E0C31"/>
    <w:rsid w:val="007E0C87"/>
    <w:rsid w:val="007E0E62"/>
    <w:rsid w:val="007E0EE8"/>
    <w:rsid w:val="007E0F03"/>
    <w:rsid w:val="007E1005"/>
    <w:rsid w:val="007E1155"/>
    <w:rsid w:val="007E115B"/>
    <w:rsid w:val="007E1483"/>
    <w:rsid w:val="007E1497"/>
    <w:rsid w:val="007E15B1"/>
    <w:rsid w:val="007E1636"/>
    <w:rsid w:val="007E1668"/>
    <w:rsid w:val="007E18EF"/>
    <w:rsid w:val="007E1911"/>
    <w:rsid w:val="007E1CA2"/>
    <w:rsid w:val="007E1F47"/>
    <w:rsid w:val="007E2180"/>
    <w:rsid w:val="007E21F2"/>
    <w:rsid w:val="007E22C2"/>
    <w:rsid w:val="007E2333"/>
    <w:rsid w:val="007E2349"/>
    <w:rsid w:val="007E2449"/>
    <w:rsid w:val="007E247F"/>
    <w:rsid w:val="007E2552"/>
    <w:rsid w:val="007E25B7"/>
    <w:rsid w:val="007E25DE"/>
    <w:rsid w:val="007E2810"/>
    <w:rsid w:val="007E283E"/>
    <w:rsid w:val="007E2AF8"/>
    <w:rsid w:val="007E2D52"/>
    <w:rsid w:val="007E2DD2"/>
    <w:rsid w:val="007E2F7C"/>
    <w:rsid w:val="007E31F8"/>
    <w:rsid w:val="007E3374"/>
    <w:rsid w:val="007E3541"/>
    <w:rsid w:val="007E35A3"/>
    <w:rsid w:val="007E3632"/>
    <w:rsid w:val="007E36CC"/>
    <w:rsid w:val="007E3700"/>
    <w:rsid w:val="007E384C"/>
    <w:rsid w:val="007E3851"/>
    <w:rsid w:val="007E390C"/>
    <w:rsid w:val="007E39C2"/>
    <w:rsid w:val="007E3A1C"/>
    <w:rsid w:val="007E3A67"/>
    <w:rsid w:val="007E3AB9"/>
    <w:rsid w:val="007E3BF4"/>
    <w:rsid w:val="007E3CF6"/>
    <w:rsid w:val="007E3E3F"/>
    <w:rsid w:val="007E3F2F"/>
    <w:rsid w:val="007E41DF"/>
    <w:rsid w:val="007E4220"/>
    <w:rsid w:val="007E432E"/>
    <w:rsid w:val="007E4334"/>
    <w:rsid w:val="007E443E"/>
    <w:rsid w:val="007E490D"/>
    <w:rsid w:val="007E498E"/>
    <w:rsid w:val="007E4A6E"/>
    <w:rsid w:val="007E4C95"/>
    <w:rsid w:val="007E4EFD"/>
    <w:rsid w:val="007E4F41"/>
    <w:rsid w:val="007E4FD1"/>
    <w:rsid w:val="007E5010"/>
    <w:rsid w:val="007E506B"/>
    <w:rsid w:val="007E5144"/>
    <w:rsid w:val="007E534F"/>
    <w:rsid w:val="007E5451"/>
    <w:rsid w:val="007E5472"/>
    <w:rsid w:val="007E57BA"/>
    <w:rsid w:val="007E582A"/>
    <w:rsid w:val="007E5863"/>
    <w:rsid w:val="007E5A4A"/>
    <w:rsid w:val="007E5B1B"/>
    <w:rsid w:val="007E5B76"/>
    <w:rsid w:val="007E5ED9"/>
    <w:rsid w:val="007E613D"/>
    <w:rsid w:val="007E6153"/>
    <w:rsid w:val="007E6241"/>
    <w:rsid w:val="007E6392"/>
    <w:rsid w:val="007E6418"/>
    <w:rsid w:val="007E653B"/>
    <w:rsid w:val="007E6565"/>
    <w:rsid w:val="007E6576"/>
    <w:rsid w:val="007E658E"/>
    <w:rsid w:val="007E6642"/>
    <w:rsid w:val="007E68DB"/>
    <w:rsid w:val="007E6A60"/>
    <w:rsid w:val="007E6B1D"/>
    <w:rsid w:val="007E6BB1"/>
    <w:rsid w:val="007E6CF9"/>
    <w:rsid w:val="007E6D41"/>
    <w:rsid w:val="007E6DB8"/>
    <w:rsid w:val="007E709E"/>
    <w:rsid w:val="007E7133"/>
    <w:rsid w:val="007E71E6"/>
    <w:rsid w:val="007E7281"/>
    <w:rsid w:val="007E73B1"/>
    <w:rsid w:val="007E741E"/>
    <w:rsid w:val="007E7491"/>
    <w:rsid w:val="007E74AF"/>
    <w:rsid w:val="007E74D5"/>
    <w:rsid w:val="007E7688"/>
    <w:rsid w:val="007E768E"/>
    <w:rsid w:val="007E7722"/>
    <w:rsid w:val="007E7802"/>
    <w:rsid w:val="007E78A9"/>
    <w:rsid w:val="007E7999"/>
    <w:rsid w:val="007E7B22"/>
    <w:rsid w:val="007E7BB9"/>
    <w:rsid w:val="007E7BE3"/>
    <w:rsid w:val="007E7C61"/>
    <w:rsid w:val="007E7C6F"/>
    <w:rsid w:val="007E7C8C"/>
    <w:rsid w:val="007E7E19"/>
    <w:rsid w:val="007E7F60"/>
    <w:rsid w:val="007E7FF0"/>
    <w:rsid w:val="007F0025"/>
    <w:rsid w:val="007F010A"/>
    <w:rsid w:val="007F0182"/>
    <w:rsid w:val="007F0198"/>
    <w:rsid w:val="007F01B8"/>
    <w:rsid w:val="007F0249"/>
    <w:rsid w:val="007F04FA"/>
    <w:rsid w:val="007F063C"/>
    <w:rsid w:val="007F0699"/>
    <w:rsid w:val="007F0795"/>
    <w:rsid w:val="007F0894"/>
    <w:rsid w:val="007F0C55"/>
    <w:rsid w:val="007F0C87"/>
    <w:rsid w:val="007F1004"/>
    <w:rsid w:val="007F10D1"/>
    <w:rsid w:val="007F12BE"/>
    <w:rsid w:val="007F144F"/>
    <w:rsid w:val="007F14AD"/>
    <w:rsid w:val="007F15CF"/>
    <w:rsid w:val="007F1791"/>
    <w:rsid w:val="007F17E5"/>
    <w:rsid w:val="007F18D6"/>
    <w:rsid w:val="007F1958"/>
    <w:rsid w:val="007F197C"/>
    <w:rsid w:val="007F19F5"/>
    <w:rsid w:val="007F1BDB"/>
    <w:rsid w:val="007F1C26"/>
    <w:rsid w:val="007F1CDB"/>
    <w:rsid w:val="007F1D03"/>
    <w:rsid w:val="007F1E59"/>
    <w:rsid w:val="007F1E89"/>
    <w:rsid w:val="007F25DC"/>
    <w:rsid w:val="007F25FE"/>
    <w:rsid w:val="007F2600"/>
    <w:rsid w:val="007F2649"/>
    <w:rsid w:val="007F27BA"/>
    <w:rsid w:val="007F28D5"/>
    <w:rsid w:val="007F2984"/>
    <w:rsid w:val="007F2A6A"/>
    <w:rsid w:val="007F2B06"/>
    <w:rsid w:val="007F2B08"/>
    <w:rsid w:val="007F2C00"/>
    <w:rsid w:val="007F2E5E"/>
    <w:rsid w:val="007F2F5D"/>
    <w:rsid w:val="007F307C"/>
    <w:rsid w:val="007F3095"/>
    <w:rsid w:val="007F3283"/>
    <w:rsid w:val="007F343A"/>
    <w:rsid w:val="007F3513"/>
    <w:rsid w:val="007F35B5"/>
    <w:rsid w:val="007F362D"/>
    <w:rsid w:val="007F37B3"/>
    <w:rsid w:val="007F38E2"/>
    <w:rsid w:val="007F39F6"/>
    <w:rsid w:val="007F3AAF"/>
    <w:rsid w:val="007F3B22"/>
    <w:rsid w:val="007F3B98"/>
    <w:rsid w:val="007F3D1B"/>
    <w:rsid w:val="007F3EC1"/>
    <w:rsid w:val="007F406A"/>
    <w:rsid w:val="007F40ED"/>
    <w:rsid w:val="007F4162"/>
    <w:rsid w:val="007F41B5"/>
    <w:rsid w:val="007F422C"/>
    <w:rsid w:val="007F428F"/>
    <w:rsid w:val="007F46E2"/>
    <w:rsid w:val="007F47D1"/>
    <w:rsid w:val="007F47DE"/>
    <w:rsid w:val="007F47E5"/>
    <w:rsid w:val="007F4878"/>
    <w:rsid w:val="007F491D"/>
    <w:rsid w:val="007F49A5"/>
    <w:rsid w:val="007F4A5C"/>
    <w:rsid w:val="007F4B52"/>
    <w:rsid w:val="007F4DE5"/>
    <w:rsid w:val="007F4E8C"/>
    <w:rsid w:val="007F50BC"/>
    <w:rsid w:val="007F50BE"/>
    <w:rsid w:val="007F5187"/>
    <w:rsid w:val="007F519F"/>
    <w:rsid w:val="007F53B5"/>
    <w:rsid w:val="007F5681"/>
    <w:rsid w:val="007F5742"/>
    <w:rsid w:val="007F5AAA"/>
    <w:rsid w:val="007F5B04"/>
    <w:rsid w:val="007F5C02"/>
    <w:rsid w:val="007F5C1D"/>
    <w:rsid w:val="007F5D5C"/>
    <w:rsid w:val="007F5E46"/>
    <w:rsid w:val="007F6025"/>
    <w:rsid w:val="007F608A"/>
    <w:rsid w:val="007F60B8"/>
    <w:rsid w:val="007F62E8"/>
    <w:rsid w:val="007F68E3"/>
    <w:rsid w:val="007F69B6"/>
    <w:rsid w:val="007F69D7"/>
    <w:rsid w:val="007F6AD3"/>
    <w:rsid w:val="007F6B62"/>
    <w:rsid w:val="007F6C9B"/>
    <w:rsid w:val="007F7142"/>
    <w:rsid w:val="007F721C"/>
    <w:rsid w:val="007F749B"/>
    <w:rsid w:val="007F7661"/>
    <w:rsid w:val="007F76AC"/>
    <w:rsid w:val="007F7717"/>
    <w:rsid w:val="007F781D"/>
    <w:rsid w:val="007F79BA"/>
    <w:rsid w:val="007F79E2"/>
    <w:rsid w:val="007F7CB9"/>
    <w:rsid w:val="007F7DD8"/>
    <w:rsid w:val="0080009A"/>
    <w:rsid w:val="008000F3"/>
    <w:rsid w:val="008000FB"/>
    <w:rsid w:val="0080011A"/>
    <w:rsid w:val="008003AF"/>
    <w:rsid w:val="00800499"/>
    <w:rsid w:val="008005E9"/>
    <w:rsid w:val="00800710"/>
    <w:rsid w:val="0080079E"/>
    <w:rsid w:val="0080093D"/>
    <w:rsid w:val="0080099A"/>
    <w:rsid w:val="00800B5E"/>
    <w:rsid w:val="00800B8F"/>
    <w:rsid w:val="00800C53"/>
    <w:rsid w:val="00801020"/>
    <w:rsid w:val="0080105B"/>
    <w:rsid w:val="00801144"/>
    <w:rsid w:val="00801219"/>
    <w:rsid w:val="008013D8"/>
    <w:rsid w:val="0080146F"/>
    <w:rsid w:val="008014CE"/>
    <w:rsid w:val="008015DD"/>
    <w:rsid w:val="008015E4"/>
    <w:rsid w:val="00801682"/>
    <w:rsid w:val="0080178B"/>
    <w:rsid w:val="008017BA"/>
    <w:rsid w:val="00801847"/>
    <w:rsid w:val="00801913"/>
    <w:rsid w:val="00801B2F"/>
    <w:rsid w:val="00801C4E"/>
    <w:rsid w:val="00801E0F"/>
    <w:rsid w:val="00801EE4"/>
    <w:rsid w:val="008020C7"/>
    <w:rsid w:val="008021FC"/>
    <w:rsid w:val="0080235E"/>
    <w:rsid w:val="008023EC"/>
    <w:rsid w:val="00802427"/>
    <w:rsid w:val="008026A9"/>
    <w:rsid w:val="00802801"/>
    <w:rsid w:val="00802852"/>
    <w:rsid w:val="0080285C"/>
    <w:rsid w:val="00802A51"/>
    <w:rsid w:val="00802C35"/>
    <w:rsid w:val="00802CFE"/>
    <w:rsid w:val="00802EEA"/>
    <w:rsid w:val="00803159"/>
    <w:rsid w:val="0080315E"/>
    <w:rsid w:val="00803235"/>
    <w:rsid w:val="00803317"/>
    <w:rsid w:val="0080366B"/>
    <w:rsid w:val="00803774"/>
    <w:rsid w:val="008037B6"/>
    <w:rsid w:val="00803812"/>
    <w:rsid w:val="0080388F"/>
    <w:rsid w:val="0080390B"/>
    <w:rsid w:val="0080390C"/>
    <w:rsid w:val="00803967"/>
    <w:rsid w:val="00803B1C"/>
    <w:rsid w:val="00803BC1"/>
    <w:rsid w:val="00803D73"/>
    <w:rsid w:val="00803DB6"/>
    <w:rsid w:val="00803E48"/>
    <w:rsid w:val="00803E98"/>
    <w:rsid w:val="00803F9C"/>
    <w:rsid w:val="00804032"/>
    <w:rsid w:val="00804174"/>
    <w:rsid w:val="0080434D"/>
    <w:rsid w:val="0080439F"/>
    <w:rsid w:val="008043F7"/>
    <w:rsid w:val="00804448"/>
    <w:rsid w:val="0080445C"/>
    <w:rsid w:val="008046D8"/>
    <w:rsid w:val="008046FF"/>
    <w:rsid w:val="0080488A"/>
    <w:rsid w:val="0080494E"/>
    <w:rsid w:val="008049A8"/>
    <w:rsid w:val="00804AFF"/>
    <w:rsid w:val="00804C29"/>
    <w:rsid w:val="00804D5E"/>
    <w:rsid w:val="00804F19"/>
    <w:rsid w:val="00804F95"/>
    <w:rsid w:val="0080505E"/>
    <w:rsid w:val="008050AE"/>
    <w:rsid w:val="008052AA"/>
    <w:rsid w:val="008052F3"/>
    <w:rsid w:val="008052F8"/>
    <w:rsid w:val="00805393"/>
    <w:rsid w:val="0080539A"/>
    <w:rsid w:val="008054A2"/>
    <w:rsid w:val="008054E0"/>
    <w:rsid w:val="00805703"/>
    <w:rsid w:val="0080574E"/>
    <w:rsid w:val="00805B7F"/>
    <w:rsid w:val="00805BAA"/>
    <w:rsid w:val="00805C3F"/>
    <w:rsid w:val="00805CB2"/>
    <w:rsid w:val="00805D52"/>
    <w:rsid w:val="00805F4D"/>
    <w:rsid w:val="0080604A"/>
    <w:rsid w:val="00806095"/>
    <w:rsid w:val="0080620F"/>
    <w:rsid w:val="0080647B"/>
    <w:rsid w:val="008065F1"/>
    <w:rsid w:val="008067B7"/>
    <w:rsid w:val="00806825"/>
    <w:rsid w:val="008068B3"/>
    <w:rsid w:val="0080695A"/>
    <w:rsid w:val="00806CF2"/>
    <w:rsid w:val="00806D81"/>
    <w:rsid w:val="00806E1E"/>
    <w:rsid w:val="00806F34"/>
    <w:rsid w:val="008070EC"/>
    <w:rsid w:val="0080745A"/>
    <w:rsid w:val="0080770A"/>
    <w:rsid w:val="00807971"/>
    <w:rsid w:val="00807B66"/>
    <w:rsid w:val="00807D86"/>
    <w:rsid w:val="00807EE6"/>
    <w:rsid w:val="00807F6E"/>
    <w:rsid w:val="00810096"/>
    <w:rsid w:val="00810144"/>
    <w:rsid w:val="008101E5"/>
    <w:rsid w:val="0081036E"/>
    <w:rsid w:val="00810521"/>
    <w:rsid w:val="00810712"/>
    <w:rsid w:val="0081073A"/>
    <w:rsid w:val="008107FC"/>
    <w:rsid w:val="008108FA"/>
    <w:rsid w:val="00810969"/>
    <w:rsid w:val="008109DC"/>
    <w:rsid w:val="00810D08"/>
    <w:rsid w:val="00810E3B"/>
    <w:rsid w:val="00810F28"/>
    <w:rsid w:val="00810F40"/>
    <w:rsid w:val="008112E3"/>
    <w:rsid w:val="008114A4"/>
    <w:rsid w:val="00811653"/>
    <w:rsid w:val="008116AD"/>
    <w:rsid w:val="00811722"/>
    <w:rsid w:val="0081179A"/>
    <w:rsid w:val="008117D1"/>
    <w:rsid w:val="00811AD0"/>
    <w:rsid w:val="00811AE0"/>
    <w:rsid w:val="00811C24"/>
    <w:rsid w:val="00811C56"/>
    <w:rsid w:val="0081228D"/>
    <w:rsid w:val="00812342"/>
    <w:rsid w:val="00812822"/>
    <w:rsid w:val="0081286C"/>
    <w:rsid w:val="008128DC"/>
    <w:rsid w:val="0081297D"/>
    <w:rsid w:val="008129C3"/>
    <w:rsid w:val="00812A41"/>
    <w:rsid w:val="00812B46"/>
    <w:rsid w:val="00812B5E"/>
    <w:rsid w:val="00812C60"/>
    <w:rsid w:val="00812E3D"/>
    <w:rsid w:val="00812EE7"/>
    <w:rsid w:val="00812F55"/>
    <w:rsid w:val="00812F62"/>
    <w:rsid w:val="00813041"/>
    <w:rsid w:val="00813054"/>
    <w:rsid w:val="008130D4"/>
    <w:rsid w:val="008130F6"/>
    <w:rsid w:val="008131AB"/>
    <w:rsid w:val="0081329E"/>
    <w:rsid w:val="008132E6"/>
    <w:rsid w:val="00813643"/>
    <w:rsid w:val="00813663"/>
    <w:rsid w:val="008139AA"/>
    <w:rsid w:val="00813A3C"/>
    <w:rsid w:val="00813C83"/>
    <w:rsid w:val="00813C98"/>
    <w:rsid w:val="00813D10"/>
    <w:rsid w:val="00813E9B"/>
    <w:rsid w:val="00813F7E"/>
    <w:rsid w:val="0081400C"/>
    <w:rsid w:val="0081405E"/>
    <w:rsid w:val="0081420A"/>
    <w:rsid w:val="00814427"/>
    <w:rsid w:val="0081449A"/>
    <w:rsid w:val="008145D2"/>
    <w:rsid w:val="0081467C"/>
    <w:rsid w:val="00814702"/>
    <w:rsid w:val="008147D7"/>
    <w:rsid w:val="008148EE"/>
    <w:rsid w:val="00814901"/>
    <w:rsid w:val="00814912"/>
    <w:rsid w:val="00814B16"/>
    <w:rsid w:val="00814BDA"/>
    <w:rsid w:val="00814C9B"/>
    <w:rsid w:val="0081537A"/>
    <w:rsid w:val="008154CA"/>
    <w:rsid w:val="008155E8"/>
    <w:rsid w:val="00815611"/>
    <w:rsid w:val="008158CA"/>
    <w:rsid w:val="008158CB"/>
    <w:rsid w:val="00815A74"/>
    <w:rsid w:val="00815C92"/>
    <w:rsid w:val="00815D42"/>
    <w:rsid w:val="00815D94"/>
    <w:rsid w:val="0081629A"/>
    <w:rsid w:val="00816645"/>
    <w:rsid w:val="008166D6"/>
    <w:rsid w:val="0081679D"/>
    <w:rsid w:val="008169FE"/>
    <w:rsid w:val="00816A29"/>
    <w:rsid w:val="00816A94"/>
    <w:rsid w:val="00816AA6"/>
    <w:rsid w:val="00816AC8"/>
    <w:rsid w:val="00816C33"/>
    <w:rsid w:val="00816DDE"/>
    <w:rsid w:val="00817004"/>
    <w:rsid w:val="0081703D"/>
    <w:rsid w:val="008171B5"/>
    <w:rsid w:val="008171CC"/>
    <w:rsid w:val="00817265"/>
    <w:rsid w:val="0081747C"/>
    <w:rsid w:val="0081759D"/>
    <w:rsid w:val="008175BE"/>
    <w:rsid w:val="00817779"/>
    <w:rsid w:val="008177B1"/>
    <w:rsid w:val="0081790C"/>
    <w:rsid w:val="00817B7F"/>
    <w:rsid w:val="00817BE4"/>
    <w:rsid w:val="00817CC2"/>
    <w:rsid w:val="00817CD6"/>
    <w:rsid w:val="00817DE4"/>
    <w:rsid w:val="00820234"/>
    <w:rsid w:val="008202E8"/>
    <w:rsid w:val="0082036B"/>
    <w:rsid w:val="00820421"/>
    <w:rsid w:val="008204CB"/>
    <w:rsid w:val="008204EF"/>
    <w:rsid w:val="0082062A"/>
    <w:rsid w:val="00820696"/>
    <w:rsid w:val="0082074E"/>
    <w:rsid w:val="00820A59"/>
    <w:rsid w:val="00820AA4"/>
    <w:rsid w:val="00820AAC"/>
    <w:rsid w:val="00820D33"/>
    <w:rsid w:val="00820E39"/>
    <w:rsid w:val="00821537"/>
    <w:rsid w:val="0082164E"/>
    <w:rsid w:val="008216FB"/>
    <w:rsid w:val="0082176B"/>
    <w:rsid w:val="008218BD"/>
    <w:rsid w:val="0082193E"/>
    <w:rsid w:val="008219A2"/>
    <w:rsid w:val="00821B7A"/>
    <w:rsid w:val="00821CB5"/>
    <w:rsid w:val="00821E3D"/>
    <w:rsid w:val="00822101"/>
    <w:rsid w:val="008222B5"/>
    <w:rsid w:val="008222F9"/>
    <w:rsid w:val="00822341"/>
    <w:rsid w:val="00822382"/>
    <w:rsid w:val="0082248C"/>
    <w:rsid w:val="00822594"/>
    <w:rsid w:val="008227E9"/>
    <w:rsid w:val="0082287D"/>
    <w:rsid w:val="00822896"/>
    <w:rsid w:val="00822F9E"/>
    <w:rsid w:val="00822FE1"/>
    <w:rsid w:val="0082346D"/>
    <w:rsid w:val="0082382E"/>
    <w:rsid w:val="00823863"/>
    <w:rsid w:val="008239D9"/>
    <w:rsid w:val="00823AE6"/>
    <w:rsid w:val="00823C5A"/>
    <w:rsid w:val="00823D55"/>
    <w:rsid w:val="00823EAB"/>
    <w:rsid w:val="00824427"/>
    <w:rsid w:val="0082442D"/>
    <w:rsid w:val="00824872"/>
    <w:rsid w:val="008249C6"/>
    <w:rsid w:val="00824A7D"/>
    <w:rsid w:val="00824AA6"/>
    <w:rsid w:val="00824AB3"/>
    <w:rsid w:val="00824D1C"/>
    <w:rsid w:val="00824D85"/>
    <w:rsid w:val="00824F4C"/>
    <w:rsid w:val="0082507B"/>
    <w:rsid w:val="008251B7"/>
    <w:rsid w:val="008253A9"/>
    <w:rsid w:val="008254E0"/>
    <w:rsid w:val="0082565B"/>
    <w:rsid w:val="00825B40"/>
    <w:rsid w:val="00825BC9"/>
    <w:rsid w:val="00825C39"/>
    <w:rsid w:val="00825D2D"/>
    <w:rsid w:val="00825D56"/>
    <w:rsid w:val="00825FA4"/>
    <w:rsid w:val="0082636A"/>
    <w:rsid w:val="00826448"/>
    <w:rsid w:val="008264EA"/>
    <w:rsid w:val="00826522"/>
    <w:rsid w:val="00826564"/>
    <w:rsid w:val="008265C0"/>
    <w:rsid w:val="008265E4"/>
    <w:rsid w:val="00826765"/>
    <w:rsid w:val="008267CD"/>
    <w:rsid w:val="008268D4"/>
    <w:rsid w:val="0082690E"/>
    <w:rsid w:val="0082693C"/>
    <w:rsid w:val="00826A1F"/>
    <w:rsid w:val="00826B4C"/>
    <w:rsid w:val="00826BA5"/>
    <w:rsid w:val="00826CDE"/>
    <w:rsid w:val="00826E36"/>
    <w:rsid w:val="008270A8"/>
    <w:rsid w:val="0082715D"/>
    <w:rsid w:val="008271B1"/>
    <w:rsid w:val="008271BF"/>
    <w:rsid w:val="008271D7"/>
    <w:rsid w:val="0082729C"/>
    <w:rsid w:val="0082742E"/>
    <w:rsid w:val="008274BC"/>
    <w:rsid w:val="00827521"/>
    <w:rsid w:val="00827589"/>
    <w:rsid w:val="008275A7"/>
    <w:rsid w:val="008275E6"/>
    <w:rsid w:val="0082773E"/>
    <w:rsid w:val="00827984"/>
    <w:rsid w:val="00827990"/>
    <w:rsid w:val="00827C1A"/>
    <w:rsid w:val="00827C80"/>
    <w:rsid w:val="00827D5E"/>
    <w:rsid w:val="00827F05"/>
    <w:rsid w:val="00830049"/>
    <w:rsid w:val="008302DD"/>
    <w:rsid w:val="008304D7"/>
    <w:rsid w:val="0083058D"/>
    <w:rsid w:val="00830641"/>
    <w:rsid w:val="008306CF"/>
    <w:rsid w:val="008307ED"/>
    <w:rsid w:val="008307F0"/>
    <w:rsid w:val="00830804"/>
    <w:rsid w:val="008309D0"/>
    <w:rsid w:val="00830BC8"/>
    <w:rsid w:val="00830CC0"/>
    <w:rsid w:val="00830E05"/>
    <w:rsid w:val="00830E20"/>
    <w:rsid w:val="008311CF"/>
    <w:rsid w:val="0083148F"/>
    <w:rsid w:val="00831697"/>
    <w:rsid w:val="00831903"/>
    <w:rsid w:val="008319EE"/>
    <w:rsid w:val="00831BB5"/>
    <w:rsid w:val="00831C17"/>
    <w:rsid w:val="00831FC7"/>
    <w:rsid w:val="008320CB"/>
    <w:rsid w:val="00832139"/>
    <w:rsid w:val="008321BA"/>
    <w:rsid w:val="00832237"/>
    <w:rsid w:val="00832646"/>
    <w:rsid w:val="0083266C"/>
    <w:rsid w:val="00832933"/>
    <w:rsid w:val="00832A83"/>
    <w:rsid w:val="00832B66"/>
    <w:rsid w:val="00832CB6"/>
    <w:rsid w:val="00832E69"/>
    <w:rsid w:val="00832EA3"/>
    <w:rsid w:val="00832EA4"/>
    <w:rsid w:val="00833686"/>
    <w:rsid w:val="008336A3"/>
    <w:rsid w:val="00833793"/>
    <w:rsid w:val="008338E1"/>
    <w:rsid w:val="00833980"/>
    <w:rsid w:val="00833DF6"/>
    <w:rsid w:val="0083413B"/>
    <w:rsid w:val="00834268"/>
    <w:rsid w:val="008342A4"/>
    <w:rsid w:val="00834501"/>
    <w:rsid w:val="008345E2"/>
    <w:rsid w:val="008346F6"/>
    <w:rsid w:val="008347A1"/>
    <w:rsid w:val="008349D2"/>
    <w:rsid w:val="00834AC0"/>
    <w:rsid w:val="00834BB6"/>
    <w:rsid w:val="00834C6D"/>
    <w:rsid w:val="00834C9D"/>
    <w:rsid w:val="00834DF2"/>
    <w:rsid w:val="00834E37"/>
    <w:rsid w:val="00834E3D"/>
    <w:rsid w:val="00834E9D"/>
    <w:rsid w:val="00834EAC"/>
    <w:rsid w:val="00834ED0"/>
    <w:rsid w:val="00834F33"/>
    <w:rsid w:val="00834F44"/>
    <w:rsid w:val="00834F8E"/>
    <w:rsid w:val="00834FD5"/>
    <w:rsid w:val="0083504E"/>
    <w:rsid w:val="0083514F"/>
    <w:rsid w:val="00835225"/>
    <w:rsid w:val="008352C5"/>
    <w:rsid w:val="008353DE"/>
    <w:rsid w:val="00835458"/>
    <w:rsid w:val="008354C6"/>
    <w:rsid w:val="00835504"/>
    <w:rsid w:val="008356D9"/>
    <w:rsid w:val="0083575D"/>
    <w:rsid w:val="008357E7"/>
    <w:rsid w:val="00835BC7"/>
    <w:rsid w:val="00835C4F"/>
    <w:rsid w:val="00835F4B"/>
    <w:rsid w:val="00835FC1"/>
    <w:rsid w:val="00836092"/>
    <w:rsid w:val="00836150"/>
    <w:rsid w:val="0083628A"/>
    <w:rsid w:val="008362F6"/>
    <w:rsid w:val="0083655B"/>
    <w:rsid w:val="00836606"/>
    <w:rsid w:val="00836952"/>
    <w:rsid w:val="00836999"/>
    <w:rsid w:val="008369AE"/>
    <w:rsid w:val="008369B5"/>
    <w:rsid w:val="008369EB"/>
    <w:rsid w:val="00836A0F"/>
    <w:rsid w:val="00836A59"/>
    <w:rsid w:val="00836B99"/>
    <w:rsid w:val="00836D25"/>
    <w:rsid w:val="00836ED2"/>
    <w:rsid w:val="00836F58"/>
    <w:rsid w:val="00837100"/>
    <w:rsid w:val="008372DB"/>
    <w:rsid w:val="008372F2"/>
    <w:rsid w:val="008373B8"/>
    <w:rsid w:val="00837420"/>
    <w:rsid w:val="00837424"/>
    <w:rsid w:val="0083742B"/>
    <w:rsid w:val="00837780"/>
    <w:rsid w:val="00837987"/>
    <w:rsid w:val="00837AB3"/>
    <w:rsid w:val="00837B42"/>
    <w:rsid w:val="00837C33"/>
    <w:rsid w:val="00837D0D"/>
    <w:rsid w:val="00837D65"/>
    <w:rsid w:val="00837DAE"/>
    <w:rsid w:val="00837DB1"/>
    <w:rsid w:val="00840057"/>
    <w:rsid w:val="008400A6"/>
    <w:rsid w:val="00840280"/>
    <w:rsid w:val="00840592"/>
    <w:rsid w:val="00840989"/>
    <w:rsid w:val="008409D2"/>
    <w:rsid w:val="00840B52"/>
    <w:rsid w:val="00840CF1"/>
    <w:rsid w:val="00840E6F"/>
    <w:rsid w:val="00840EF6"/>
    <w:rsid w:val="00840FA1"/>
    <w:rsid w:val="00840FFE"/>
    <w:rsid w:val="00841006"/>
    <w:rsid w:val="00841270"/>
    <w:rsid w:val="00841376"/>
    <w:rsid w:val="008413F5"/>
    <w:rsid w:val="00841493"/>
    <w:rsid w:val="00841683"/>
    <w:rsid w:val="0084168C"/>
    <w:rsid w:val="0084176C"/>
    <w:rsid w:val="008418B4"/>
    <w:rsid w:val="00841CF5"/>
    <w:rsid w:val="00841D53"/>
    <w:rsid w:val="00841E43"/>
    <w:rsid w:val="0084208D"/>
    <w:rsid w:val="00842147"/>
    <w:rsid w:val="00842323"/>
    <w:rsid w:val="00842392"/>
    <w:rsid w:val="00842433"/>
    <w:rsid w:val="008424C7"/>
    <w:rsid w:val="00842505"/>
    <w:rsid w:val="00842518"/>
    <w:rsid w:val="00842817"/>
    <w:rsid w:val="0084282F"/>
    <w:rsid w:val="008429F2"/>
    <w:rsid w:val="00842D52"/>
    <w:rsid w:val="00842D56"/>
    <w:rsid w:val="00842D5D"/>
    <w:rsid w:val="00842D6B"/>
    <w:rsid w:val="00842D94"/>
    <w:rsid w:val="00842F01"/>
    <w:rsid w:val="00842F9F"/>
    <w:rsid w:val="0084307F"/>
    <w:rsid w:val="00843092"/>
    <w:rsid w:val="00843134"/>
    <w:rsid w:val="008432C4"/>
    <w:rsid w:val="008433A5"/>
    <w:rsid w:val="008433B3"/>
    <w:rsid w:val="00843418"/>
    <w:rsid w:val="00843451"/>
    <w:rsid w:val="00843865"/>
    <w:rsid w:val="008438A4"/>
    <w:rsid w:val="0084392B"/>
    <w:rsid w:val="00843952"/>
    <w:rsid w:val="008439EE"/>
    <w:rsid w:val="00843A32"/>
    <w:rsid w:val="00843D98"/>
    <w:rsid w:val="00843F7F"/>
    <w:rsid w:val="00844108"/>
    <w:rsid w:val="00844166"/>
    <w:rsid w:val="008443E5"/>
    <w:rsid w:val="00844419"/>
    <w:rsid w:val="0084446C"/>
    <w:rsid w:val="008444E5"/>
    <w:rsid w:val="0084453D"/>
    <w:rsid w:val="008445DF"/>
    <w:rsid w:val="008448E2"/>
    <w:rsid w:val="0084496C"/>
    <w:rsid w:val="008449A3"/>
    <w:rsid w:val="008449CB"/>
    <w:rsid w:val="00844DD5"/>
    <w:rsid w:val="00844F00"/>
    <w:rsid w:val="00845098"/>
    <w:rsid w:val="00845267"/>
    <w:rsid w:val="00845514"/>
    <w:rsid w:val="0084555B"/>
    <w:rsid w:val="0084565F"/>
    <w:rsid w:val="0084566F"/>
    <w:rsid w:val="0084581C"/>
    <w:rsid w:val="0084584B"/>
    <w:rsid w:val="00845B0E"/>
    <w:rsid w:val="00845BC7"/>
    <w:rsid w:val="00845D49"/>
    <w:rsid w:val="00845ECF"/>
    <w:rsid w:val="00845F08"/>
    <w:rsid w:val="00845F1F"/>
    <w:rsid w:val="00845F51"/>
    <w:rsid w:val="008461FD"/>
    <w:rsid w:val="008462CB"/>
    <w:rsid w:val="00846337"/>
    <w:rsid w:val="00846383"/>
    <w:rsid w:val="008464F0"/>
    <w:rsid w:val="0084680D"/>
    <w:rsid w:val="00846BD7"/>
    <w:rsid w:val="00846D62"/>
    <w:rsid w:val="00846F51"/>
    <w:rsid w:val="008471D4"/>
    <w:rsid w:val="00847209"/>
    <w:rsid w:val="00847230"/>
    <w:rsid w:val="008473AA"/>
    <w:rsid w:val="0084782B"/>
    <w:rsid w:val="008479BA"/>
    <w:rsid w:val="00847BB8"/>
    <w:rsid w:val="00847D62"/>
    <w:rsid w:val="00847DDE"/>
    <w:rsid w:val="0085004F"/>
    <w:rsid w:val="0085008E"/>
    <w:rsid w:val="00850188"/>
    <w:rsid w:val="008501E8"/>
    <w:rsid w:val="008502BE"/>
    <w:rsid w:val="0085066D"/>
    <w:rsid w:val="0085086C"/>
    <w:rsid w:val="008508F1"/>
    <w:rsid w:val="00850980"/>
    <w:rsid w:val="00850995"/>
    <w:rsid w:val="00850A02"/>
    <w:rsid w:val="00850A53"/>
    <w:rsid w:val="0085129A"/>
    <w:rsid w:val="00851304"/>
    <w:rsid w:val="00851365"/>
    <w:rsid w:val="008513EE"/>
    <w:rsid w:val="008513F1"/>
    <w:rsid w:val="0085152C"/>
    <w:rsid w:val="00851735"/>
    <w:rsid w:val="00851837"/>
    <w:rsid w:val="00851971"/>
    <w:rsid w:val="008519B3"/>
    <w:rsid w:val="00851AA6"/>
    <w:rsid w:val="00851B35"/>
    <w:rsid w:val="00851C54"/>
    <w:rsid w:val="00851CED"/>
    <w:rsid w:val="00851D64"/>
    <w:rsid w:val="00851E42"/>
    <w:rsid w:val="00851E99"/>
    <w:rsid w:val="00851EF4"/>
    <w:rsid w:val="008524EB"/>
    <w:rsid w:val="008525AF"/>
    <w:rsid w:val="00852670"/>
    <w:rsid w:val="00852805"/>
    <w:rsid w:val="0085299E"/>
    <w:rsid w:val="00852B41"/>
    <w:rsid w:val="00852B84"/>
    <w:rsid w:val="00852CE9"/>
    <w:rsid w:val="00852DF8"/>
    <w:rsid w:val="0085312C"/>
    <w:rsid w:val="00853152"/>
    <w:rsid w:val="00853632"/>
    <w:rsid w:val="00853640"/>
    <w:rsid w:val="00853987"/>
    <w:rsid w:val="0085399D"/>
    <w:rsid w:val="00853C93"/>
    <w:rsid w:val="0085429C"/>
    <w:rsid w:val="0085447E"/>
    <w:rsid w:val="00854539"/>
    <w:rsid w:val="0085455C"/>
    <w:rsid w:val="008546D5"/>
    <w:rsid w:val="008546D9"/>
    <w:rsid w:val="00854B40"/>
    <w:rsid w:val="00854D26"/>
    <w:rsid w:val="00854DBD"/>
    <w:rsid w:val="00854DCF"/>
    <w:rsid w:val="00854E9B"/>
    <w:rsid w:val="00854EC4"/>
    <w:rsid w:val="00854EDE"/>
    <w:rsid w:val="00854FA8"/>
    <w:rsid w:val="008550A3"/>
    <w:rsid w:val="00855178"/>
    <w:rsid w:val="00855206"/>
    <w:rsid w:val="00855395"/>
    <w:rsid w:val="00855399"/>
    <w:rsid w:val="0085547B"/>
    <w:rsid w:val="0085549C"/>
    <w:rsid w:val="008557E3"/>
    <w:rsid w:val="008559F4"/>
    <w:rsid w:val="00855ACA"/>
    <w:rsid w:val="00855B02"/>
    <w:rsid w:val="00855B5C"/>
    <w:rsid w:val="00855C49"/>
    <w:rsid w:val="00855CBA"/>
    <w:rsid w:val="00855F58"/>
    <w:rsid w:val="00856215"/>
    <w:rsid w:val="00856268"/>
    <w:rsid w:val="0085630D"/>
    <w:rsid w:val="0085651B"/>
    <w:rsid w:val="008566B4"/>
    <w:rsid w:val="0085674C"/>
    <w:rsid w:val="00856823"/>
    <w:rsid w:val="008568D4"/>
    <w:rsid w:val="008568DA"/>
    <w:rsid w:val="008568E7"/>
    <w:rsid w:val="00856BA5"/>
    <w:rsid w:val="00856C8E"/>
    <w:rsid w:val="00856EBC"/>
    <w:rsid w:val="00856F9C"/>
    <w:rsid w:val="008570BB"/>
    <w:rsid w:val="0085711D"/>
    <w:rsid w:val="00857134"/>
    <w:rsid w:val="00857162"/>
    <w:rsid w:val="00857163"/>
    <w:rsid w:val="008572F4"/>
    <w:rsid w:val="00857374"/>
    <w:rsid w:val="00857502"/>
    <w:rsid w:val="00857583"/>
    <w:rsid w:val="008575AA"/>
    <w:rsid w:val="00857978"/>
    <w:rsid w:val="00857A08"/>
    <w:rsid w:val="00857A3D"/>
    <w:rsid w:val="00857C7F"/>
    <w:rsid w:val="00857EF3"/>
    <w:rsid w:val="00857F4C"/>
    <w:rsid w:val="00857F4E"/>
    <w:rsid w:val="00857F65"/>
    <w:rsid w:val="00857FBB"/>
    <w:rsid w:val="00860027"/>
    <w:rsid w:val="008600DC"/>
    <w:rsid w:val="008600E3"/>
    <w:rsid w:val="00860182"/>
    <w:rsid w:val="00860336"/>
    <w:rsid w:val="00860596"/>
    <w:rsid w:val="00860696"/>
    <w:rsid w:val="0086070A"/>
    <w:rsid w:val="00860712"/>
    <w:rsid w:val="008608C3"/>
    <w:rsid w:val="00860B29"/>
    <w:rsid w:val="00860B7B"/>
    <w:rsid w:val="00860E57"/>
    <w:rsid w:val="0086122C"/>
    <w:rsid w:val="00861249"/>
    <w:rsid w:val="00861298"/>
    <w:rsid w:val="00861302"/>
    <w:rsid w:val="00861389"/>
    <w:rsid w:val="00861686"/>
    <w:rsid w:val="0086169E"/>
    <w:rsid w:val="008616BD"/>
    <w:rsid w:val="008616C8"/>
    <w:rsid w:val="0086177B"/>
    <w:rsid w:val="00861791"/>
    <w:rsid w:val="008619E6"/>
    <w:rsid w:val="00861A53"/>
    <w:rsid w:val="00861A5D"/>
    <w:rsid w:val="00861ADC"/>
    <w:rsid w:val="00861BF6"/>
    <w:rsid w:val="00861C3B"/>
    <w:rsid w:val="00861CEB"/>
    <w:rsid w:val="00861D3D"/>
    <w:rsid w:val="00861DEB"/>
    <w:rsid w:val="00861E0F"/>
    <w:rsid w:val="00862262"/>
    <w:rsid w:val="0086234B"/>
    <w:rsid w:val="008627AD"/>
    <w:rsid w:val="0086281A"/>
    <w:rsid w:val="00862916"/>
    <w:rsid w:val="00862A93"/>
    <w:rsid w:val="00862BD9"/>
    <w:rsid w:val="00862CEF"/>
    <w:rsid w:val="00862E11"/>
    <w:rsid w:val="00862E5D"/>
    <w:rsid w:val="00863180"/>
    <w:rsid w:val="008631E2"/>
    <w:rsid w:val="0086328C"/>
    <w:rsid w:val="008633C7"/>
    <w:rsid w:val="00863462"/>
    <w:rsid w:val="00863540"/>
    <w:rsid w:val="008635AA"/>
    <w:rsid w:val="0086363C"/>
    <w:rsid w:val="00863798"/>
    <w:rsid w:val="008637FE"/>
    <w:rsid w:val="008638AF"/>
    <w:rsid w:val="008638F0"/>
    <w:rsid w:val="00863A6C"/>
    <w:rsid w:val="00863C40"/>
    <w:rsid w:val="00863C57"/>
    <w:rsid w:val="0086401C"/>
    <w:rsid w:val="00864022"/>
    <w:rsid w:val="0086422D"/>
    <w:rsid w:val="008643BB"/>
    <w:rsid w:val="0086453F"/>
    <w:rsid w:val="00864553"/>
    <w:rsid w:val="008645C2"/>
    <w:rsid w:val="00864977"/>
    <w:rsid w:val="00864AC5"/>
    <w:rsid w:val="00864BF5"/>
    <w:rsid w:val="00864D6D"/>
    <w:rsid w:val="00864D97"/>
    <w:rsid w:val="00864E1D"/>
    <w:rsid w:val="00864E51"/>
    <w:rsid w:val="00864E80"/>
    <w:rsid w:val="00864F42"/>
    <w:rsid w:val="00864FB4"/>
    <w:rsid w:val="00864FF2"/>
    <w:rsid w:val="008650A9"/>
    <w:rsid w:val="008652DD"/>
    <w:rsid w:val="00865354"/>
    <w:rsid w:val="00865520"/>
    <w:rsid w:val="00865669"/>
    <w:rsid w:val="0086569F"/>
    <w:rsid w:val="00865B47"/>
    <w:rsid w:val="00865E3D"/>
    <w:rsid w:val="00865EC4"/>
    <w:rsid w:val="00865ED3"/>
    <w:rsid w:val="0086610D"/>
    <w:rsid w:val="00866192"/>
    <w:rsid w:val="00866324"/>
    <w:rsid w:val="0086637E"/>
    <w:rsid w:val="008664AD"/>
    <w:rsid w:val="008664C9"/>
    <w:rsid w:val="008668C6"/>
    <w:rsid w:val="0086699B"/>
    <w:rsid w:val="00866AEE"/>
    <w:rsid w:val="00866C36"/>
    <w:rsid w:val="00866CBC"/>
    <w:rsid w:val="00866DF9"/>
    <w:rsid w:val="00866F55"/>
    <w:rsid w:val="008672BD"/>
    <w:rsid w:val="008674C8"/>
    <w:rsid w:val="008674DA"/>
    <w:rsid w:val="00867575"/>
    <w:rsid w:val="00867BA0"/>
    <w:rsid w:val="00867C22"/>
    <w:rsid w:val="00867CF0"/>
    <w:rsid w:val="00867E68"/>
    <w:rsid w:val="00867EA8"/>
    <w:rsid w:val="00867FB1"/>
    <w:rsid w:val="00870325"/>
    <w:rsid w:val="00870626"/>
    <w:rsid w:val="0087076E"/>
    <w:rsid w:val="00870816"/>
    <w:rsid w:val="00870957"/>
    <w:rsid w:val="00870977"/>
    <w:rsid w:val="00870ABF"/>
    <w:rsid w:val="00870BFF"/>
    <w:rsid w:val="00870DBC"/>
    <w:rsid w:val="00870E4D"/>
    <w:rsid w:val="00870E7B"/>
    <w:rsid w:val="0087110B"/>
    <w:rsid w:val="008711A9"/>
    <w:rsid w:val="008711D3"/>
    <w:rsid w:val="0087120B"/>
    <w:rsid w:val="0087134F"/>
    <w:rsid w:val="00871393"/>
    <w:rsid w:val="008714BB"/>
    <w:rsid w:val="0087156F"/>
    <w:rsid w:val="0087160E"/>
    <w:rsid w:val="008717F6"/>
    <w:rsid w:val="00871BD0"/>
    <w:rsid w:val="00871BE4"/>
    <w:rsid w:val="00871D57"/>
    <w:rsid w:val="00871FE9"/>
    <w:rsid w:val="008721F9"/>
    <w:rsid w:val="00872269"/>
    <w:rsid w:val="00872431"/>
    <w:rsid w:val="008725A0"/>
    <w:rsid w:val="00872655"/>
    <w:rsid w:val="0087265C"/>
    <w:rsid w:val="0087289B"/>
    <w:rsid w:val="00872946"/>
    <w:rsid w:val="00872DC6"/>
    <w:rsid w:val="00872E55"/>
    <w:rsid w:val="00872EB3"/>
    <w:rsid w:val="00872EC9"/>
    <w:rsid w:val="008731E7"/>
    <w:rsid w:val="00873220"/>
    <w:rsid w:val="008736E5"/>
    <w:rsid w:val="0087371E"/>
    <w:rsid w:val="00873A01"/>
    <w:rsid w:val="00873BE8"/>
    <w:rsid w:val="00873DED"/>
    <w:rsid w:val="0087402A"/>
    <w:rsid w:val="00874035"/>
    <w:rsid w:val="008740EA"/>
    <w:rsid w:val="0087424D"/>
    <w:rsid w:val="00874303"/>
    <w:rsid w:val="00874308"/>
    <w:rsid w:val="008743F7"/>
    <w:rsid w:val="00874674"/>
    <w:rsid w:val="0087489D"/>
    <w:rsid w:val="00874988"/>
    <w:rsid w:val="00874BEF"/>
    <w:rsid w:val="00874C15"/>
    <w:rsid w:val="00874CBB"/>
    <w:rsid w:val="00874DCA"/>
    <w:rsid w:val="00874E15"/>
    <w:rsid w:val="00874E9E"/>
    <w:rsid w:val="00874F45"/>
    <w:rsid w:val="00874F54"/>
    <w:rsid w:val="0087511D"/>
    <w:rsid w:val="008751C7"/>
    <w:rsid w:val="0087521E"/>
    <w:rsid w:val="0087522A"/>
    <w:rsid w:val="00875309"/>
    <w:rsid w:val="0087531B"/>
    <w:rsid w:val="00875406"/>
    <w:rsid w:val="008754B0"/>
    <w:rsid w:val="0087572E"/>
    <w:rsid w:val="00875841"/>
    <w:rsid w:val="008758AD"/>
    <w:rsid w:val="008758D7"/>
    <w:rsid w:val="00875B14"/>
    <w:rsid w:val="00875B9C"/>
    <w:rsid w:val="00875BA2"/>
    <w:rsid w:val="00875BB4"/>
    <w:rsid w:val="00875C88"/>
    <w:rsid w:val="00875CFF"/>
    <w:rsid w:val="00875D3C"/>
    <w:rsid w:val="00875D45"/>
    <w:rsid w:val="00875D7E"/>
    <w:rsid w:val="00875ED7"/>
    <w:rsid w:val="00875F6D"/>
    <w:rsid w:val="00875FC7"/>
    <w:rsid w:val="00876041"/>
    <w:rsid w:val="00876097"/>
    <w:rsid w:val="008761D3"/>
    <w:rsid w:val="00876262"/>
    <w:rsid w:val="00876567"/>
    <w:rsid w:val="0087664E"/>
    <w:rsid w:val="00876739"/>
    <w:rsid w:val="00876788"/>
    <w:rsid w:val="008767FB"/>
    <w:rsid w:val="0087693F"/>
    <w:rsid w:val="008769BC"/>
    <w:rsid w:val="008769E1"/>
    <w:rsid w:val="00876AA8"/>
    <w:rsid w:val="00876CD0"/>
    <w:rsid w:val="00876CF6"/>
    <w:rsid w:val="00876E1F"/>
    <w:rsid w:val="00876E22"/>
    <w:rsid w:val="00877135"/>
    <w:rsid w:val="00877138"/>
    <w:rsid w:val="00877147"/>
    <w:rsid w:val="00877176"/>
    <w:rsid w:val="00877187"/>
    <w:rsid w:val="00877470"/>
    <w:rsid w:val="0087757A"/>
    <w:rsid w:val="008776B3"/>
    <w:rsid w:val="00877A27"/>
    <w:rsid w:val="00877B19"/>
    <w:rsid w:val="00877BCC"/>
    <w:rsid w:val="00877D14"/>
    <w:rsid w:val="00877DEF"/>
    <w:rsid w:val="00877EEA"/>
    <w:rsid w:val="00877F97"/>
    <w:rsid w:val="00877F9F"/>
    <w:rsid w:val="00880056"/>
    <w:rsid w:val="008800F7"/>
    <w:rsid w:val="0088014B"/>
    <w:rsid w:val="00880274"/>
    <w:rsid w:val="0088027D"/>
    <w:rsid w:val="00880401"/>
    <w:rsid w:val="008805AF"/>
    <w:rsid w:val="008805FB"/>
    <w:rsid w:val="0088062D"/>
    <w:rsid w:val="008806B0"/>
    <w:rsid w:val="00880753"/>
    <w:rsid w:val="008808BE"/>
    <w:rsid w:val="00880AC0"/>
    <w:rsid w:val="00880ACB"/>
    <w:rsid w:val="00880CE0"/>
    <w:rsid w:val="00880E46"/>
    <w:rsid w:val="00880E9A"/>
    <w:rsid w:val="00880F1F"/>
    <w:rsid w:val="00880F4D"/>
    <w:rsid w:val="00880F7A"/>
    <w:rsid w:val="00880FCC"/>
    <w:rsid w:val="00881003"/>
    <w:rsid w:val="00881016"/>
    <w:rsid w:val="00881094"/>
    <w:rsid w:val="008810E0"/>
    <w:rsid w:val="00881447"/>
    <w:rsid w:val="00881461"/>
    <w:rsid w:val="00881463"/>
    <w:rsid w:val="0088154A"/>
    <w:rsid w:val="00881762"/>
    <w:rsid w:val="0088177F"/>
    <w:rsid w:val="00881839"/>
    <w:rsid w:val="008819F6"/>
    <w:rsid w:val="00881C08"/>
    <w:rsid w:val="00881CCB"/>
    <w:rsid w:val="00881CE8"/>
    <w:rsid w:val="008820BC"/>
    <w:rsid w:val="008820F1"/>
    <w:rsid w:val="00882160"/>
    <w:rsid w:val="00882281"/>
    <w:rsid w:val="008822B5"/>
    <w:rsid w:val="008823B3"/>
    <w:rsid w:val="008827FD"/>
    <w:rsid w:val="00882870"/>
    <w:rsid w:val="00882898"/>
    <w:rsid w:val="00882A44"/>
    <w:rsid w:val="00882A9A"/>
    <w:rsid w:val="00882B2B"/>
    <w:rsid w:val="00882BB3"/>
    <w:rsid w:val="00882D2D"/>
    <w:rsid w:val="00882DE2"/>
    <w:rsid w:val="00882F68"/>
    <w:rsid w:val="0088307B"/>
    <w:rsid w:val="008830B3"/>
    <w:rsid w:val="008831A9"/>
    <w:rsid w:val="008831C6"/>
    <w:rsid w:val="008831E9"/>
    <w:rsid w:val="008834FF"/>
    <w:rsid w:val="00883746"/>
    <w:rsid w:val="00883861"/>
    <w:rsid w:val="0088386A"/>
    <w:rsid w:val="008838D9"/>
    <w:rsid w:val="00883927"/>
    <w:rsid w:val="00883A6B"/>
    <w:rsid w:val="00883A75"/>
    <w:rsid w:val="00883AD5"/>
    <w:rsid w:val="00883C4D"/>
    <w:rsid w:val="00883DBE"/>
    <w:rsid w:val="00884056"/>
    <w:rsid w:val="008840BF"/>
    <w:rsid w:val="008840FC"/>
    <w:rsid w:val="0088434C"/>
    <w:rsid w:val="00884362"/>
    <w:rsid w:val="008845AC"/>
    <w:rsid w:val="00884674"/>
    <w:rsid w:val="00884697"/>
    <w:rsid w:val="008846ED"/>
    <w:rsid w:val="00884702"/>
    <w:rsid w:val="00884728"/>
    <w:rsid w:val="00884E15"/>
    <w:rsid w:val="00884FC7"/>
    <w:rsid w:val="008852AC"/>
    <w:rsid w:val="00885461"/>
    <w:rsid w:val="00885843"/>
    <w:rsid w:val="008858B5"/>
    <w:rsid w:val="0088593F"/>
    <w:rsid w:val="00885C58"/>
    <w:rsid w:val="00885CE2"/>
    <w:rsid w:val="00885D40"/>
    <w:rsid w:val="00885D79"/>
    <w:rsid w:val="00885F99"/>
    <w:rsid w:val="00886084"/>
    <w:rsid w:val="008860B3"/>
    <w:rsid w:val="008860FF"/>
    <w:rsid w:val="00886587"/>
    <w:rsid w:val="008865A6"/>
    <w:rsid w:val="00886620"/>
    <w:rsid w:val="0088675B"/>
    <w:rsid w:val="00886B96"/>
    <w:rsid w:val="00886D7C"/>
    <w:rsid w:val="00886E34"/>
    <w:rsid w:val="008872EC"/>
    <w:rsid w:val="0088764B"/>
    <w:rsid w:val="00887961"/>
    <w:rsid w:val="008879B0"/>
    <w:rsid w:val="00887B2A"/>
    <w:rsid w:val="00887C42"/>
    <w:rsid w:val="00887FC4"/>
    <w:rsid w:val="008900A4"/>
    <w:rsid w:val="00890220"/>
    <w:rsid w:val="008902B4"/>
    <w:rsid w:val="00890309"/>
    <w:rsid w:val="0089052D"/>
    <w:rsid w:val="00890592"/>
    <w:rsid w:val="00890901"/>
    <w:rsid w:val="00890957"/>
    <w:rsid w:val="00890A2F"/>
    <w:rsid w:val="00890B06"/>
    <w:rsid w:val="00890E0F"/>
    <w:rsid w:val="00891015"/>
    <w:rsid w:val="008910D7"/>
    <w:rsid w:val="008913ED"/>
    <w:rsid w:val="00891572"/>
    <w:rsid w:val="00891708"/>
    <w:rsid w:val="008917B3"/>
    <w:rsid w:val="008918A3"/>
    <w:rsid w:val="008918C6"/>
    <w:rsid w:val="008919E8"/>
    <w:rsid w:val="00891A1C"/>
    <w:rsid w:val="00891B87"/>
    <w:rsid w:val="00891BB9"/>
    <w:rsid w:val="00891CF6"/>
    <w:rsid w:val="00891EA0"/>
    <w:rsid w:val="00891F1F"/>
    <w:rsid w:val="00891F77"/>
    <w:rsid w:val="00891FCC"/>
    <w:rsid w:val="008920A4"/>
    <w:rsid w:val="008920B8"/>
    <w:rsid w:val="008921F0"/>
    <w:rsid w:val="0089223B"/>
    <w:rsid w:val="008922AB"/>
    <w:rsid w:val="00892380"/>
    <w:rsid w:val="008923DC"/>
    <w:rsid w:val="008924F5"/>
    <w:rsid w:val="00892526"/>
    <w:rsid w:val="00892559"/>
    <w:rsid w:val="00892699"/>
    <w:rsid w:val="0089271D"/>
    <w:rsid w:val="0089288F"/>
    <w:rsid w:val="00892D36"/>
    <w:rsid w:val="00892F28"/>
    <w:rsid w:val="00892F85"/>
    <w:rsid w:val="00893065"/>
    <w:rsid w:val="008930A1"/>
    <w:rsid w:val="00893153"/>
    <w:rsid w:val="008933AD"/>
    <w:rsid w:val="00893511"/>
    <w:rsid w:val="008936FC"/>
    <w:rsid w:val="0089378E"/>
    <w:rsid w:val="00893CE5"/>
    <w:rsid w:val="00893CF0"/>
    <w:rsid w:val="00893DA9"/>
    <w:rsid w:val="00893FCD"/>
    <w:rsid w:val="0089401D"/>
    <w:rsid w:val="008942EC"/>
    <w:rsid w:val="00894307"/>
    <w:rsid w:val="008944F6"/>
    <w:rsid w:val="0089466B"/>
    <w:rsid w:val="00894713"/>
    <w:rsid w:val="00894729"/>
    <w:rsid w:val="00894810"/>
    <w:rsid w:val="0089496B"/>
    <w:rsid w:val="008949A4"/>
    <w:rsid w:val="00894B8E"/>
    <w:rsid w:val="008950C1"/>
    <w:rsid w:val="00895257"/>
    <w:rsid w:val="0089527D"/>
    <w:rsid w:val="0089564F"/>
    <w:rsid w:val="008957F7"/>
    <w:rsid w:val="00895946"/>
    <w:rsid w:val="00895C0E"/>
    <w:rsid w:val="00895D53"/>
    <w:rsid w:val="00895D56"/>
    <w:rsid w:val="00895DD0"/>
    <w:rsid w:val="00895E31"/>
    <w:rsid w:val="0089600E"/>
    <w:rsid w:val="0089640E"/>
    <w:rsid w:val="00896833"/>
    <w:rsid w:val="00896A5C"/>
    <w:rsid w:val="00896DF9"/>
    <w:rsid w:val="00897196"/>
    <w:rsid w:val="008972C9"/>
    <w:rsid w:val="008974F7"/>
    <w:rsid w:val="0089753B"/>
    <w:rsid w:val="008975B7"/>
    <w:rsid w:val="00897B56"/>
    <w:rsid w:val="00897CA3"/>
    <w:rsid w:val="00897D6F"/>
    <w:rsid w:val="00897FCE"/>
    <w:rsid w:val="008A007A"/>
    <w:rsid w:val="008A022A"/>
    <w:rsid w:val="008A029A"/>
    <w:rsid w:val="008A02DB"/>
    <w:rsid w:val="008A0365"/>
    <w:rsid w:val="008A03BC"/>
    <w:rsid w:val="008A03FD"/>
    <w:rsid w:val="008A04B0"/>
    <w:rsid w:val="008A05FF"/>
    <w:rsid w:val="008A063D"/>
    <w:rsid w:val="008A0656"/>
    <w:rsid w:val="008A072C"/>
    <w:rsid w:val="008A0A85"/>
    <w:rsid w:val="008A0B10"/>
    <w:rsid w:val="008A0D4B"/>
    <w:rsid w:val="008A0E4A"/>
    <w:rsid w:val="008A0E65"/>
    <w:rsid w:val="008A0F91"/>
    <w:rsid w:val="008A11D4"/>
    <w:rsid w:val="008A122F"/>
    <w:rsid w:val="008A1420"/>
    <w:rsid w:val="008A1423"/>
    <w:rsid w:val="008A1469"/>
    <w:rsid w:val="008A1490"/>
    <w:rsid w:val="008A1752"/>
    <w:rsid w:val="008A18BC"/>
    <w:rsid w:val="008A1A97"/>
    <w:rsid w:val="008A1B3B"/>
    <w:rsid w:val="008A1B78"/>
    <w:rsid w:val="008A1C3A"/>
    <w:rsid w:val="008A1CAD"/>
    <w:rsid w:val="008A1CC6"/>
    <w:rsid w:val="008A1D8B"/>
    <w:rsid w:val="008A1FF6"/>
    <w:rsid w:val="008A20EB"/>
    <w:rsid w:val="008A21C4"/>
    <w:rsid w:val="008A21E9"/>
    <w:rsid w:val="008A2298"/>
    <w:rsid w:val="008A233B"/>
    <w:rsid w:val="008A2373"/>
    <w:rsid w:val="008A237A"/>
    <w:rsid w:val="008A244F"/>
    <w:rsid w:val="008A24A7"/>
    <w:rsid w:val="008A25BA"/>
    <w:rsid w:val="008A27B0"/>
    <w:rsid w:val="008A2807"/>
    <w:rsid w:val="008A2846"/>
    <w:rsid w:val="008A293D"/>
    <w:rsid w:val="008A2D77"/>
    <w:rsid w:val="008A2EFA"/>
    <w:rsid w:val="008A3091"/>
    <w:rsid w:val="008A3130"/>
    <w:rsid w:val="008A35E3"/>
    <w:rsid w:val="008A360E"/>
    <w:rsid w:val="008A3803"/>
    <w:rsid w:val="008A389A"/>
    <w:rsid w:val="008A3A2F"/>
    <w:rsid w:val="008A3B45"/>
    <w:rsid w:val="008A3C02"/>
    <w:rsid w:val="008A3C0E"/>
    <w:rsid w:val="008A3C39"/>
    <w:rsid w:val="008A3DF1"/>
    <w:rsid w:val="008A3E9D"/>
    <w:rsid w:val="008A3ED8"/>
    <w:rsid w:val="008A3F46"/>
    <w:rsid w:val="008A3F90"/>
    <w:rsid w:val="008A417E"/>
    <w:rsid w:val="008A4193"/>
    <w:rsid w:val="008A41D8"/>
    <w:rsid w:val="008A41EF"/>
    <w:rsid w:val="008A4219"/>
    <w:rsid w:val="008A424A"/>
    <w:rsid w:val="008A4275"/>
    <w:rsid w:val="008A42AB"/>
    <w:rsid w:val="008A4327"/>
    <w:rsid w:val="008A442D"/>
    <w:rsid w:val="008A4456"/>
    <w:rsid w:val="008A4572"/>
    <w:rsid w:val="008A457B"/>
    <w:rsid w:val="008A47F3"/>
    <w:rsid w:val="008A489A"/>
    <w:rsid w:val="008A4990"/>
    <w:rsid w:val="008A4A49"/>
    <w:rsid w:val="008A4E95"/>
    <w:rsid w:val="008A50BC"/>
    <w:rsid w:val="008A53D3"/>
    <w:rsid w:val="008A5532"/>
    <w:rsid w:val="008A55EB"/>
    <w:rsid w:val="008A5628"/>
    <w:rsid w:val="008A5668"/>
    <w:rsid w:val="008A5B1E"/>
    <w:rsid w:val="008A5B59"/>
    <w:rsid w:val="008A5E65"/>
    <w:rsid w:val="008A5FB8"/>
    <w:rsid w:val="008A6023"/>
    <w:rsid w:val="008A6178"/>
    <w:rsid w:val="008A61AB"/>
    <w:rsid w:val="008A61AC"/>
    <w:rsid w:val="008A61C9"/>
    <w:rsid w:val="008A6224"/>
    <w:rsid w:val="008A62AC"/>
    <w:rsid w:val="008A64B7"/>
    <w:rsid w:val="008A653D"/>
    <w:rsid w:val="008A674D"/>
    <w:rsid w:val="008A695F"/>
    <w:rsid w:val="008A6970"/>
    <w:rsid w:val="008A69C1"/>
    <w:rsid w:val="008A69E2"/>
    <w:rsid w:val="008A6AA9"/>
    <w:rsid w:val="008A6B76"/>
    <w:rsid w:val="008A6DA6"/>
    <w:rsid w:val="008A6DBA"/>
    <w:rsid w:val="008A6DF4"/>
    <w:rsid w:val="008A6ECB"/>
    <w:rsid w:val="008A6ECF"/>
    <w:rsid w:val="008A6FDE"/>
    <w:rsid w:val="008A71EA"/>
    <w:rsid w:val="008A731A"/>
    <w:rsid w:val="008A7356"/>
    <w:rsid w:val="008A7560"/>
    <w:rsid w:val="008A771C"/>
    <w:rsid w:val="008A7748"/>
    <w:rsid w:val="008A7834"/>
    <w:rsid w:val="008A7915"/>
    <w:rsid w:val="008A791E"/>
    <w:rsid w:val="008A7C69"/>
    <w:rsid w:val="008A7FBD"/>
    <w:rsid w:val="008B005D"/>
    <w:rsid w:val="008B01F0"/>
    <w:rsid w:val="008B0226"/>
    <w:rsid w:val="008B02DF"/>
    <w:rsid w:val="008B0372"/>
    <w:rsid w:val="008B04E9"/>
    <w:rsid w:val="008B04FD"/>
    <w:rsid w:val="008B0610"/>
    <w:rsid w:val="008B0861"/>
    <w:rsid w:val="008B088F"/>
    <w:rsid w:val="008B08FA"/>
    <w:rsid w:val="008B09FC"/>
    <w:rsid w:val="008B0A0E"/>
    <w:rsid w:val="008B0A95"/>
    <w:rsid w:val="008B0DBA"/>
    <w:rsid w:val="008B0E00"/>
    <w:rsid w:val="008B0E07"/>
    <w:rsid w:val="008B10D3"/>
    <w:rsid w:val="008B10DC"/>
    <w:rsid w:val="008B127F"/>
    <w:rsid w:val="008B147C"/>
    <w:rsid w:val="008B1646"/>
    <w:rsid w:val="008B1673"/>
    <w:rsid w:val="008B16F4"/>
    <w:rsid w:val="008B1975"/>
    <w:rsid w:val="008B20D7"/>
    <w:rsid w:val="008B2110"/>
    <w:rsid w:val="008B21FE"/>
    <w:rsid w:val="008B23B8"/>
    <w:rsid w:val="008B252D"/>
    <w:rsid w:val="008B2624"/>
    <w:rsid w:val="008B2631"/>
    <w:rsid w:val="008B2657"/>
    <w:rsid w:val="008B2664"/>
    <w:rsid w:val="008B26ED"/>
    <w:rsid w:val="008B2819"/>
    <w:rsid w:val="008B2A9A"/>
    <w:rsid w:val="008B2B73"/>
    <w:rsid w:val="008B2BAA"/>
    <w:rsid w:val="008B2EA2"/>
    <w:rsid w:val="008B2F25"/>
    <w:rsid w:val="008B2F40"/>
    <w:rsid w:val="008B3098"/>
    <w:rsid w:val="008B3192"/>
    <w:rsid w:val="008B336F"/>
    <w:rsid w:val="008B339F"/>
    <w:rsid w:val="008B38A0"/>
    <w:rsid w:val="008B390C"/>
    <w:rsid w:val="008B3A0A"/>
    <w:rsid w:val="008B3CB0"/>
    <w:rsid w:val="008B3D4F"/>
    <w:rsid w:val="008B42E2"/>
    <w:rsid w:val="008B4378"/>
    <w:rsid w:val="008B44E3"/>
    <w:rsid w:val="008B4622"/>
    <w:rsid w:val="008B4732"/>
    <w:rsid w:val="008B4758"/>
    <w:rsid w:val="008B4912"/>
    <w:rsid w:val="008B494B"/>
    <w:rsid w:val="008B49A8"/>
    <w:rsid w:val="008B4B4F"/>
    <w:rsid w:val="008B4B82"/>
    <w:rsid w:val="008B4D27"/>
    <w:rsid w:val="008B4DFC"/>
    <w:rsid w:val="008B4F0B"/>
    <w:rsid w:val="008B4F14"/>
    <w:rsid w:val="008B4F1E"/>
    <w:rsid w:val="008B5134"/>
    <w:rsid w:val="008B5158"/>
    <w:rsid w:val="008B519E"/>
    <w:rsid w:val="008B52D1"/>
    <w:rsid w:val="008B56C0"/>
    <w:rsid w:val="008B56C3"/>
    <w:rsid w:val="008B5717"/>
    <w:rsid w:val="008B5A64"/>
    <w:rsid w:val="008B5A97"/>
    <w:rsid w:val="008B5C90"/>
    <w:rsid w:val="008B5D22"/>
    <w:rsid w:val="008B5D47"/>
    <w:rsid w:val="008B5D86"/>
    <w:rsid w:val="008B5DF1"/>
    <w:rsid w:val="008B60A8"/>
    <w:rsid w:val="008B614F"/>
    <w:rsid w:val="008B6158"/>
    <w:rsid w:val="008B6231"/>
    <w:rsid w:val="008B6451"/>
    <w:rsid w:val="008B656B"/>
    <w:rsid w:val="008B65C4"/>
    <w:rsid w:val="008B6845"/>
    <w:rsid w:val="008B6854"/>
    <w:rsid w:val="008B6A1A"/>
    <w:rsid w:val="008B6B18"/>
    <w:rsid w:val="008B6B42"/>
    <w:rsid w:val="008B6EE9"/>
    <w:rsid w:val="008B7054"/>
    <w:rsid w:val="008B72D3"/>
    <w:rsid w:val="008B7694"/>
    <w:rsid w:val="008B769D"/>
    <w:rsid w:val="008B7798"/>
    <w:rsid w:val="008B77F1"/>
    <w:rsid w:val="008B78CF"/>
    <w:rsid w:val="008B7A33"/>
    <w:rsid w:val="008B7AE6"/>
    <w:rsid w:val="008B7B07"/>
    <w:rsid w:val="008B7C48"/>
    <w:rsid w:val="008B7D24"/>
    <w:rsid w:val="008B7D9B"/>
    <w:rsid w:val="008B7E46"/>
    <w:rsid w:val="008C0434"/>
    <w:rsid w:val="008C057F"/>
    <w:rsid w:val="008C063F"/>
    <w:rsid w:val="008C0699"/>
    <w:rsid w:val="008C08D0"/>
    <w:rsid w:val="008C09CD"/>
    <w:rsid w:val="008C0A0B"/>
    <w:rsid w:val="008C0ABB"/>
    <w:rsid w:val="008C0ABC"/>
    <w:rsid w:val="008C0B5A"/>
    <w:rsid w:val="008C0BA7"/>
    <w:rsid w:val="008C0BCE"/>
    <w:rsid w:val="008C0C7A"/>
    <w:rsid w:val="008C0C86"/>
    <w:rsid w:val="008C0F30"/>
    <w:rsid w:val="008C0F47"/>
    <w:rsid w:val="008C103A"/>
    <w:rsid w:val="008C10F0"/>
    <w:rsid w:val="008C137A"/>
    <w:rsid w:val="008C1703"/>
    <w:rsid w:val="008C194E"/>
    <w:rsid w:val="008C19AE"/>
    <w:rsid w:val="008C1AD4"/>
    <w:rsid w:val="008C1B8E"/>
    <w:rsid w:val="008C1C1C"/>
    <w:rsid w:val="008C1CAE"/>
    <w:rsid w:val="008C2255"/>
    <w:rsid w:val="008C228A"/>
    <w:rsid w:val="008C2347"/>
    <w:rsid w:val="008C2385"/>
    <w:rsid w:val="008C27BD"/>
    <w:rsid w:val="008C281D"/>
    <w:rsid w:val="008C2841"/>
    <w:rsid w:val="008C2945"/>
    <w:rsid w:val="008C2A11"/>
    <w:rsid w:val="008C2A5E"/>
    <w:rsid w:val="008C2AC0"/>
    <w:rsid w:val="008C2D91"/>
    <w:rsid w:val="008C2EF7"/>
    <w:rsid w:val="008C310E"/>
    <w:rsid w:val="008C32F1"/>
    <w:rsid w:val="008C3414"/>
    <w:rsid w:val="008C37D2"/>
    <w:rsid w:val="008C38DA"/>
    <w:rsid w:val="008C3AD3"/>
    <w:rsid w:val="008C3B48"/>
    <w:rsid w:val="008C3D69"/>
    <w:rsid w:val="008C3D88"/>
    <w:rsid w:val="008C3E20"/>
    <w:rsid w:val="008C4365"/>
    <w:rsid w:val="008C43AF"/>
    <w:rsid w:val="008C4437"/>
    <w:rsid w:val="008C4830"/>
    <w:rsid w:val="008C496D"/>
    <w:rsid w:val="008C49CF"/>
    <w:rsid w:val="008C4A3B"/>
    <w:rsid w:val="008C4A6B"/>
    <w:rsid w:val="008C4C18"/>
    <w:rsid w:val="008C4EB3"/>
    <w:rsid w:val="008C4F62"/>
    <w:rsid w:val="008C5186"/>
    <w:rsid w:val="008C518E"/>
    <w:rsid w:val="008C53E8"/>
    <w:rsid w:val="008C548E"/>
    <w:rsid w:val="008C55BC"/>
    <w:rsid w:val="008C55EB"/>
    <w:rsid w:val="008C59DA"/>
    <w:rsid w:val="008C5C17"/>
    <w:rsid w:val="008C5CA5"/>
    <w:rsid w:val="008C5D51"/>
    <w:rsid w:val="008C5D7F"/>
    <w:rsid w:val="008C5DDD"/>
    <w:rsid w:val="008C5F53"/>
    <w:rsid w:val="008C5F5D"/>
    <w:rsid w:val="008C61ED"/>
    <w:rsid w:val="008C61FD"/>
    <w:rsid w:val="008C6264"/>
    <w:rsid w:val="008C62DF"/>
    <w:rsid w:val="008C6448"/>
    <w:rsid w:val="008C656F"/>
    <w:rsid w:val="008C66CE"/>
    <w:rsid w:val="008C69D1"/>
    <w:rsid w:val="008C6B08"/>
    <w:rsid w:val="008C6BA2"/>
    <w:rsid w:val="008C6E85"/>
    <w:rsid w:val="008C6F31"/>
    <w:rsid w:val="008C6FCA"/>
    <w:rsid w:val="008C7003"/>
    <w:rsid w:val="008C7061"/>
    <w:rsid w:val="008C70FC"/>
    <w:rsid w:val="008C719F"/>
    <w:rsid w:val="008C75A1"/>
    <w:rsid w:val="008C7626"/>
    <w:rsid w:val="008C76C0"/>
    <w:rsid w:val="008C79B2"/>
    <w:rsid w:val="008C7A02"/>
    <w:rsid w:val="008C7CD0"/>
    <w:rsid w:val="008C7CE1"/>
    <w:rsid w:val="008C7E75"/>
    <w:rsid w:val="008D00BA"/>
    <w:rsid w:val="008D00DD"/>
    <w:rsid w:val="008D0161"/>
    <w:rsid w:val="008D01A4"/>
    <w:rsid w:val="008D0345"/>
    <w:rsid w:val="008D04EA"/>
    <w:rsid w:val="008D087A"/>
    <w:rsid w:val="008D095C"/>
    <w:rsid w:val="008D09B1"/>
    <w:rsid w:val="008D0B14"/>
    <w:rsid w:val="008D0B25"/>
    <w:rsid w:val="008D0C10"/>
    <w:rsid w:val="008D0D3A"/>
    <w:rsid w:val="008D0D69"/>
    <w:rsid w:val="008D0E31"/>
    <w:rsid w:val="008D0F7B"/>
    <w:rsid w:val="008D1310"/>
    <w:rsid w:val="008D1346"/>
    <w:rsid w:val="008D1642"/>
    <w:rsid w:val="008D1672"/>
    <w:rsid w:val="008D1743"/>
    <w:rsid w:val="008D1797"/>
    <w:rsid w:val="008D17F9"/>
    <w:rsid w:val="008D195A"/>
    <w:rsid w:val="008D1962"/>
    <w:rsid w:val="008D1AD1"/>
    <w:rsid w:val="008D1B03"/>
    <w:rsid w:val="008D1CD3"/>
    <w:rsid w:val="008D1DB0"/>
    <w:rsid w:val="008D1F18"/>
    <w:rsid w:val="008D1F38"/>
    <w:rsid w:val="008D1F4F"/>
    <w:rsid w:val="008D2020"/>
    <w:rsid w:val="008D20BF"/>
    <w:rsid w:val="008D218E"/>
    <w:rsid w:val="008D23AD"/>
    <w:rsid w:val="008D2453"/>
    <w:rsid w:val="008D2523"/>
    <w:rsid w:val="008D2534"/>
    <w:rsid w:val="008D25C4"/>
    <w:rsid w:val="008D25F2"/>
    <w:rsid w:val="008D2740"/>
    <w:rsid w:val="008D27D0"/>
    <w:rsid w:val="008D27E3"/>
    <w:rsid w:val="008D2850"/>
    <w:rsid w:val="008D2860"/>
    <w:rsid w:val="008D2887"/>
    <w:rsid w:val="008D2ADB"/>
    <w:rsid w:val="008D2E36"/>
    <w:rsid w:val="008D3077"/>
    <w:rsid w:val="008D3097"/>
    <w:rsid w:val="008D31F8"/>
    <w:rsid w:val="008D324B"/>
    <w:rsid w:val="008D33AA"/>
    <w:rsid w:val="008D366A"/>
    <w:rsid w:val="008D3753"/>
    <w:rsid w:val="008D37D3"/>
    <w:rsid w:val="008D3968"/>
    <w:rsid w:val="008D39A7"/>
    <w:rsid w:val="008D3A96"/>
    <w:rsid w:val="008D3B68"/>
    <w:rsid w:val="008D3BE0"/>
    <w:rsid w:val="008D3BF6"/>
    <w:rsid w:val="008D3D70"/>
    <w:rsid w:val="008D3E00"/>
    <w:rsid w:val="008D3EA3"/>
    <w:rsid w:val="008D3EFE"/>
    <w:rsid w:val="008D40A8"/>
    <w:rsid w:val="008D41B3"/>
    <w:rsid w:val="008D44BA"/>
    <w:rsid w:val="008D4518"/>
    <w:rsid w:val="008D46A3"/>
    <w:rsid w:val="008D46D8"/>
    <w:rsid w:val="008D46F9"/>
    <w:rsid w:val="008D48DE"/>
    <w:rsid w:val="008D4925"/>
    <w:rsid w:val="008D4AA1"/>
    <w:rsid w:val="008D4CAE"/>
    <w:rsid w:val="008D4CEA"/>
    <w:rsid w:val="008D4F78"/>
    <w:rsid w:val="008D53DF"/>
    <w:rsid w:val="008D5422"/>
    <w:rsid w:val="008D548A"/>
    <w:rsid w:val="008D54A1"/>
    <w:rsid w:val="008D54D3"/>
    <w:rsid w:val="008D55FB"/>
    <w:rsid w:val="008D5676"/>
    <w:rsid w:val="008D5723"/>
    <w:rsid w:val="008D5780"/>
    <w:rsid w:val="008D5BB0"/>
    <w:rsid w:val="008D5C15"/>
    <w:rsid w:val="008D5C43"/>
    <w:rsid w:val="008D5E9E"/>
    <w:rsid w:val="008D6088"/>
    <w:rsid w:val="008D6556"/>
    <w:rsid w:val="008D6734"/>
    <w:rsid w:val="008D67C3"/>
    <w:rsid w:val="008D69BB"/>
    <w:rsid w:val="008D6C85"/>
    <w:rsid w:val="008D6CB3"/>
    <w:rsid w:val="008D6D55"/>
    <w:rsid w:val="008D70D9"/>
    <w:rsid w:val="008D7413"/>
    <w:rsid w:val="008D7479"/>
    <w:rsid w:val="008D74EE"/>
    <w:rsid w:val="008D75D2"/>
    <w:rsid w:val="008D77B2"/>
    <w:rsid w:val="008D79DC"/>
    <w:rsid w:val="008D7AA1"/>
    <w:rsid w:val="008D7AC9"/>
    <w:rsid w:val="008D7ADC"/>
    <w:rsid w:val="008D7C83"/>
    <w:rsid w:val="008D7CC0"/>
    <w:rsid w:val="008D7FC8"/>
    <w:rsid w:val="008E005E"/>
    <w:rsid w:val="008E0127"/>
    <w:rsid w:val="008E0139"/>
    <w:rsid w:val="008E06D1"/>
    <w:rsid w:val="008E0719"/>
    <w:rsid w:val="008E08EA"/>
    <w:rsid w:val="008E0937"/>
    <w:rsid w:val="008E0A61"/>
    <w:rsid w:val="008E0B5B"/>
    <w:rsid w:val="008E0B7A"/>
    <w:rsid w:val="008E0C3A"/>
    <w:rsid w:val="008E0CAD"/>
    <w:rsid w:val="008E0DC2"/>
    <w:rsid w:val="008E0E7D"/>
    <w:rsid w:val="008E0F5A"/>
    <w:rsid w:val="008E10E0"/>
    <w:rsid w:val="008E1117"/>
    <w:rsid w:val="008E11EF"/>
    <w:rsid w:val="008E1211"/>
    <w:rsid w:val="008E1316"/>
    <w:rsid w:val="008E14D5"/>
    <w:rsid w:val="008E14F1"/>
    <w:rsid w:val="008E18D7"/>
    <w:rsid w:val="008E1999"/>
    <w:rsid w:val="008E1B33"/>
    <w:rsid w:val="008E1D9D"/>
    <w:rsid w:val="008E1F7D"/>
    <w:rsid w:val="008E2196"/>
    <w:rsid w:val="008E21B0"/>
    <w:rsid w:val="008E222D"/>
    <w:rsid w:val="008E2278"/>
    <w:rsid w:val="008E2340"/>
    <w:rsid w:val="008E240E"/>
    <w:rsid w:val="008E2473"/>
    <w:rsid w:val="008E2490"/>
    <w:rsid w:val="008E24E8"/>
    <w:rsid w:val="008E25A0"/>
    <w:rsid w:val="008E25AD"/>
    <w:rsid w:val="008E265E"/>
    <w:rsid w:val="008E27FA"/>
    <w:rsid w:val="008E28BF"/>
    <w:rsid w:val="008E28C7"/>
    <w:rsid w:val="008E28F2"/>
    <w:rsid w:val="008E2978"/>
    <w:rsid w:val="008E2C53"/>
    <w:rsid w:val="008E2C80"/>
    <w:rsid w:val="008E2CF3"/>
    <w:rsid w:val="008E2D30"/>
    <w:rsid w:val="008E2D7F"/>
    <w:rsid w:val="008E2F1C"/>
    <w:rsid w:val="008E2F2E"/>
    <w:rsid w:val="008E2F97"/>
    <w:rsid w:val="008E300D"/>
    <w:rsid w:val="008E32D9"/>
    <w:rsid w:val="008E33DA"/>
    <w:rsid w:val="008E34E7"/>
    <w:rsid w:val="008E39F4"/>
    <w:rsid w:val="008E3C16"/>
    <w:rsid w:val="008E3CEA"/>
    <w:rsid w:val="008E4205"/>
    <w:rsid w:val="008E4209"/>
    <w:rsid w:val="008E4494"/>
    <w:rsid w:val="008E44F6"/>
    <w:rsid w:val="008E45C1"/>
    <w:rsid w:val="008E4659"/>
    <w:rsid w:val="008E4668"/>
    <w:rsid w:val="008E4F14"/>
    <w:rsid w:val="008E4F4F"/>
    <w:rsid w:val="008E5170"/>
    <w:rsid w:val="008E51C1"/>
    <w:rsid w:val="008E530B"/>
    <w:rsid w:val="008E55B4"/>
    <w:rsid w:val="008E57C1"/>
    <w:rsid w:val="008E5976"/>
    <w:rsid w:val="008E59E8"/>
    <w:rsid w:val="008E5C17"/>
    <w:rsid w:val="008E5C4A"/>
    <w:rsid w:val="008E5CD4"/>
    <w:rsid w:val="008E5E94"/>
    <w:rsid w:val="008E60A1"/>
    <w:rsid w:val="008E6216"/>
    <w:rsid w:val="008E6308"/>
    <w:rsid w:val="008E6416"/>
    <w:rsid w:val="008E6475"/>
    <w:rsid w:val="008E64AE"/>
    <w:rsid w:val="008E6515"/>
    <w:rsid w:val="008E65E7"/>
    <w:rsid w:val="008E674E"/>
    <w:rsid w:val="008E6981"/>
    <w:rsid w:val="008E69B6"/>
    <w:rsid w:val="008E6BAA"/>
    <w:rsid w:val="008E6BED"/>
    <w:rsid w:val="008E6C40"/>
    <w:rsid w:val="008E6C95"/>
    <w:rsid w:val="008E6E18"/>
    <w:rsid w:val="008E6ECC"/>
    <w:rsid w:val="008E6F2D"/>
    <w:rsid w:val="008E700E"/>
    <w:rsid w:val="008E711B"/>
    <w:rsid w:val="008E7180"/>
    <w:rsid w:val="008E727E"/>
    <w:rsid w:val="008E74C2"/>
    <w:rsid w:val="008E7594"/>
    <w:rsid w:val="008E7595"/>
    <w:rsid w:val="008E7660"/>
    <w:rsid w:val="008E7774"/>
    <w:rsid w:val="008E77D7"/>
    <w:rsid w:val="008E77EC"/>
    <w:rsid w:val="008E7920"/>
    <w:rsid w:val="008E7927"/>
    <w:rsid w:val="008E7947"/>
    <w:rsid w:val="008E7A21"/>
    <w:rsid w:val="008E7A97"/>
    <w:rsid w:val="008E7E18"/>
    <w:rsid w:val="008F007E"/>
    <w:rsid w:val="008F0299"/>
    <w:rsid w:val="008F03B1"/>
    <w:rsid w:val="008F0486"/>
    <w:rsid w:val="008F04D4"/>
    <w:rsid w:val="008F0730"/>
    <w:rsid w:val="008F0799"/>
    <w:rsid w:val="008F09FF"/>
    <w:rsid w:val="008F0A7F"/>
    <w:rsid w:val="008F0AAB"/>
    <w:rsid w:val="008F0AF7"/>
    <w:rsid w:val="008F0B07"/>
    <w:rsid w:val="008F0CA6"/>
    <w:rsid w:val="008F0CBE"/>
    <w:rsid w:val="008F0DB5"/>
    <w:rsid w:val="008F0EAF"/>
    <w:rsid w:val="008F0FEC"/>
    <w:rsid w:val="008F13C9"/>
    <w:rsid w:val="008F1419"/>
    <w:rsid w:val="008F1450"/>
    <w:rsid w:val="008F159A"/>
    <w:rsid w:val="008F1725"/>
    <w:rsid w:val="008F17A1"/>
    <w:rsid w:val="008F17B6"/>
    <w:rsid w:val="008F1823"/>
    <w:rsid w:val="008F1855"/>
    <w:rsid w:val="008F198E"/>
    <w:rsid w:val="008F1A42"/>
    <w:rsid w:val="008F1C9B"/>
    <w:rsid w:val="008F2052"/>
    <w:rsid w:val="008F20DB"/>
    <w:rsid w:val="008F22ED"/>
    <w:rsid w:val="008F239C"/>
    <w:rsid w:val="008F23B2"/>
    <w:rsid w:val="008F2414"/>
    <w:rsid w:val="008F27A8"/>
    <w:rsid w:val="008F2ADF"/>
    <w:rsid w:val="008F2BE7"/>
    <w:rsid w:val="008F32F5"/>
    <w:rsid w:val="008F367B"/>
    <w:rsid w:val="008F36FC"/>
    <w:rsid w:val="008F3837"/>
    <w:rsid w:val="008F394A"/>
    <w:rsid w:val="008F395F"/>
    <w:rsid w:val="008F39B0"/>
    <w:rsid w:val="008F39CA"/>
    <w:rsid w:val="008F3A4C"/>
    <w:rsid w:val="008F3A7A"/>
    <w:rsid w:val="008F3C38"/>
    <w:rsid w:val="008F3C93"/>
    <w:rsid w:val="008F3DBC"/>
    <w:rsid w:val="008F3E2C"/>
    <w:rsid w:val="008F3F58"/>
    <w:rsid w:val="008F403A"/>
    <w:rsid w:val="008F407A"/>
    <w:rsid w:val="008F4271"/>
    <w:rsid w:val="008F4757"/>
    <w:rsid w:val="008F4868"/>
    <w:rsid w:val="008F4910"/>
    <w:rsid w:val="008F4970"/>
    <w:rsid w:val="008F49C8"/>
    <w:rsid w:val="008F4B70"/>
    <w:rsid w:val="008F4BDB"/>
    <w:rsid w:val="008F4D17"/>
    <w:rsid w:val="008F4D84"/>
    <w:rsid w:val="008F500A"/>
    <w:rsid w:val="008F5053"/>
    <w:rsid w:val="008F51F4"/>
    <w:rsid w:val="008F51F9"/>
    <w:rsid w:val="008F5880"/>
    <w:rsid w:val="008F5AF1"/>
    <w:rsid w:val="008F5DB6"/>
    <w:rsid w:val="008F6044"/>
    <w:rsid w:val="008F6062"/>
    <w:rsid w:val="008F60FF"/>
    <w:rsid w:val="008F619E"/>
    <w:rsid w:val="008F6406"/>
    <w:rsid w:val="008F6500"/>
    <w:rsid w:val="008F6550"/>
    <w:rsid w:val="008F664B"/>
    <w:rsid w:val="008F6880"/>
    <w:rsid w:val="008F69C0"/>
    <w:rsid w:val="008F6E34"/>
    <w:rsid w:val="008F6E84"/>
    <w:rsid w:val="008F6EB7"/>
    <w:rsid w:val="008F6F97"/>
    <w:rsid w:val="008F7130"/>
    <w:rsid w:val="008F7329"/>
    <w:rsid w:val="008F734A"/>
    <w:rsid w:val="008F7582"/>
    <w:rsid w:val="008F77F1"/>
    <w:rsid w:val="008F79CF"/>
    <w:rsid w:val="008F79D0"/>
    <w:rsid w:val="008F7A65"/>
    <w:rsid w:val="008F7E25"/>
    <w:rsid w:val="008F7E36"/>
    <w:rsid w:val="008F7ECB"/>
    <w:rsid w:val="008F7FCB"/>
    <w:rsid w:val="0090001A"/>
    <w:rsid w:val="0090008F"/>
    <w:rsid w:val="00900409"/>
    <w:rsid w:val="009004D2"/>
    <w:rsid w:val="009004D7"/>
    <w:rsid w:val="0090054F"/>
    <w:rsid w:val="009005C9"/>
    <w:rsid w:val="009005D2"/>
    <w:rsid w:val="00900771"/>
    <w:rsid w:val="00900789"/>
    <w:rsid w:val="009007B7"/>
    <w:rsid w:val="00900C0B"/>
    <w:rsid w:val="00901512"/>
    <w:rsid w:val="00901584"/>
    <w:rsid w:val="009015BA"/>
    <w:rsid w:val="009015E4"/>
    <w:rsid w:val="00901607"/>
    <w:rsid w:val="00901770"/>
    <w:rsid w:val="00901882"/>
    <w:rsid w:val="009018BA"/>
    <w:rsid w:val="00901964"/>
    <w:rsid w:val="009019A6"/>
    <w:rsid w:val="00901B81"/>
    <w:rsid w:val="00901C15"/>
    <w:rsid w:val="00901D5C"/>
    <w:rsid w:val="00901E8A"/>
    <w:rsid w:val="00901EE1"/>
    <w:rsid w:val="00901FFB"/>
    <w:rsid w:val="00902110"/>
    <w:rsid w:val="00902178"/>
    <w:rsid w:val="009023C6"/>
    <w:rsid w:val="009024AF"/>
    <w:rsid w:val="0090254A"/>
    <w:rsid w:val="00902783"/>
    <w:rsid w:val="009028A5"/>
    <w:rsid w:val="00902925"/>
    <w:rsid w:val="00902979"/>
    <w:rsid w:val="00902AB7"/>
    <w:rsid w:val="00902B60"/>
    <w:rsid w:val="00902CB7"/>
    <w:rsid w:val="00902ED2"/>
    <w:rsid w:val="00902EF1"/>
    <w:rsid w:val="00902F68"/>
    <w:rsid w:val="00902F82"/>
    <w:rsid w:val="00902FE4"/>
    <w:rsid w:val="00903105"/>
    <w:rsid w:val="009031AD"/>
    <w:rsid w:val="009031DF"/>
    <w:rsid w:val="009033AD"/>
    <w:rsid w:val="009033D3"/>
    <w:rsid w:val="009033DE"/>
    <w:rsid w:val="0090340A"/>
    <w:rsid w:val="009034AC"/>
    <w:rsid w:val="009035A5"/>
    <w:rsid w:val="009036FB"/>
    <w:rsid w:val="0090385F"/>
    <w:rsid w:val="009038CC"/>
    <w:rsid w:val="009039B5"/>
    <w:rsid w:val="009039F3"/>
    <w:rsid w:val="00903A48"/>
    <w:rsid w:val="00903A7B"/>
    <w:rsid w:val="00903D3C"/>
    <w:rsid w:val="00903E4D"/>
    <w:rsid w:val="00904114"/>
    <w:rsid w:val="00904116"/>
    <w:rsid w:val="0090429A"/>
    <w:rsid w:val="00904441"/>
    <w:rsid w:val="00904599"/>
    <w:rsid w:val="00904B58"/>
    <w:rsid w:val="00904C30"/>
    <w:rsid w:val="00904D29"/>
    <w:rsid w:val="00904DA0"/>
    <w:rsid w:val="00904E0B"/>
    <w:rsid w:val="00904EF9"/>
    <w:rsid w:val="00905095"/>
    <w:rsid w:val="009052C1"/>
    <w:rsid w:val="009052F3"/>
    <w:rsid w:val="0090535B"/>
    <w:rsid w:val="0090543A"/>
    <w:rsid w:val="0090548F"/>
    <w:rsid w:val="009055EF"/>
    <w:rsid w:val="00905766"/>
    <w:rsid w:val="009059D4"/>
    <w:rsid w:val="00905B59"/>
    <w:rsid w:val="00905C2A"/>
    <w:rsid w:val="00905C5C"/>
    <w:rsid w:val="00905CB3"/>
    <w:rsid w:val="00905DEF"/>
    <w:rsid w:val="00905EC4"/>
    <w:rsid w:val="00905FE9"/>
    <w:rsid w:val="009067F1"/>
    <w:rsid w:val="0090690C"/>
    <w:rsid w:val="0090699B"/>
    <w:rsid w:val="009069E5"/>
    <w:rsid w:val="00906BF5"/>
    <w:rsid w:val="00906D51"/>
    <w:rsid w:val="00906D55"/>
    <w:rsid w:val="00906E5F"/>
    <w:rsid w:val="00906ED5"/>
    <w:rsid w:val="00906F0E"/>
    <w:rsid w:val="00906FBE"/>
    <w:rsid w:val="00906FE9"/>
    <w:rsid w:val="0090729E"/>
    <w:rsid w:val="00907345"/>
    <w:rsid w:val="00907575"/>
    <w:rsid w:val="00907621"/>
    <w:rsid w:val="00907899"/>
    <w:rsid w:val="00907BBE"/>
    <w:rsid w:val="00910054"/>
    <w:rsid w:val="00910177"/>
    <w:rsid w:val="009102B9"/>
    <w:rsid w:val="00910382"/>
    <w:rsid w:val="009104A7"/>
    <w:rsid w:val="00910727"/>
    <w:rsid w:val="00910758"/>
    <w:rsid w:val="009107EF"/>
    <w:rsid w:val="00910819"/>
    <w:rsid w:val="009108AE"/>
    <w:rsid w:val="009108E1"/>
    <w:rsid w:val="0091091F"/>
    <w:rsid w:val="00910AFA"/>
    <w:rsid w:val="00910E66"/>
    <w:rsid w:val="0091112A"/>
    <w:rsid w:val="009112EE"/>
    <w:rsid w:val="0091146B"/>
    <w:rsid w:val="00911493"/>
    <w:rsid w:val="009114CD"/>
    <w:rsid w:val="00911646"/>
    <w:rsid w:val="00911655"/>
    <w:rsid w:val="00911658"/>
    <w:rsid w:val="0091165F"/>
    <w:rsid w:val="009118F5"/>
    <w:rsid w:val="00911A98"/>
    <w:rsid w:val="00911B74"/>
    <w:rsid w:val="00911D69"/>
    <w:rsid w:val="00911DBA"/>
    <w:rsid w:val="00911DDE"/>
    <w:rsid w:val="00911E8A"/>
    <w:rsid w:val="009120C6"/>
    <w:rsid w:val="00912237"/>
    <w:rsid w:val="009124E0"/>
    <w:rsid w:val="00912503"/>
    <w:rsid w:val="0091250B"/>
    <w:rsid w:val="009125E5"/>
    <w:rsid w:val="00912612"/>
    <w:rsid w:val="009129C2"/>
    <w:rsid w:val="00912D63"/>
    <w:rsid w:val="00912E38"/>
    <w:rsid w:val="00912EBC"/>
    <w:rsid w:val="00912ED7"/>
    <w:rsid w:val="009130A9"/>
    <w:rsid w:val="00913284"/>
    <w:rsid w:val="009132FE"/>
    <w:rsid w:val="00913328"/>
    <w:rsid w:val="00913596"/>
    <w:rsid w:val="00913A76"/>
    <w:rsid w:val="00913ADB"/>
    <w:rsid w:val="00913CE6"/>
    <w:rsid w:val="00913CE9"/>
    <w:rsid w:val="00913E6D"/>
    <w:rsid w:val="00913E9F"/>
    <w:rsid w:val="00914021"/>
    <w:rsid w:val="00914028"/>
    <w:rsid w:val="009140FD"/>
    <w:rsid w:val="00914105"/>
    <w:rsid w:val="0091411A"/>
    <w:rsid w:val="00914174"/>
    <w:rsid w:val="00914227"/>
    <w:rsid w:val="009142DC"/>
    <w:rsid w:val="00914438"/>
    <w:rsid w:val="009146CB"/>
    <w:rsid w:val="009148E4"/>
    <w:rsid w:val="0091493D"/>
    <w:rsid w:val="0091499E"/>
    <w:rsid w:val="009149AB"/>
    <w:rsid w:val="00914B80"/>
    <w:rsid w:val="00914B86"/>
    <w:rsid w:val="00914B88"/>
    <w:rsid w:val="00914EBA"/>
    <w:rsid w:val="00915019"/>
    <w:rsid w:val="0091504B"/>
    <w:rsid w:val="00915482"/>
    <w:rsid w:val="009154DC"/>
    <w:rsid w:val="0091550A"/>
    <w:rsid w:val="00915548"/>
    <w:rsid w:val="0091575C"/>
    <w:rsid w:val="009158E7"/>
    <w:rsid w:val="00915936"/>
    <w:rsid w:val="00915C6F"/>
    <w:rsid w:val="00915CAD"/>
    <w:rsid w:val="00915CBE"/>
    <w:rsid w:val="00915E20"/>
    <w:rsid w:val="00915E4F"/>
    <w:rsid w:val="00915F10"/>
    <w:rsid w:val="00915FAD"/>
    <w:rsid w:val="00915FF3"/>
    <w:rsid w:val="009160BE"/>
    <w:rsid w:val="00916720"/>
    <w:rsid w:val="009167D0"/>
    <w:rsid w:val="00916897"/>
    <w:rsid w:val="0091689C"/>
    <w:rsid w:val="00916B24"/>
    <w:rsid w:val="00916D1A"/>
    <w:rsid w:val="00917064"/>
    <w:rsid w:val="009170F8"/>
    <w:rsid w:val="009171CE"/>
    <w:rsid w:val="009171FC"/>
    <w:rsid w:val="00917281"/>
    <w:rsid w:val="00917492"/>
    <w:rsid w:val="009174E6"/>
    <w:rsid w:val="00917534"/>
    <w:rsid w:val="00917628"/>
    <w:rsid w:val="0091766D"/>
    <w:rsid w:val="009176EB"/>
    <w:rsid w:val="00917876"/>
    <w:rsid w:val="009178DD"/>
    <w:rsid w:val="00917A06"/>
    <w:rsid w:val="00917B45"/>
    <w:rsid w:val="00917CD6"/>
    <w:rsid w:val="00917E5E"/>
    <w:rsid w:val="00917FA3"/>
    <w:rsid w:val="0092002D"/>
    <w:rsid w:val="00920082"/>
    <w:rsid w:val="0092008C"/>
    <w:rsid w:val="009200A2"/>
    <w:rsid w:val="009200D5"/>
    <w:rsid w:val="0092013D"/>
    <w:rsid w:val="0092028F"/>
    <w:rsid w:val="009202D7"/>
    <w:rsid w:val="00920683"/>
    <w:rsid w:val="00920688"/>
    <w:rsid w:val="00920700"/>
    <w:rsid w:val="00920797"/>
    <w:rsid w:val="009207A1"/>
    <w:rsid w:val="00920821"/>
    <w:rsid w:val="00920863"/>
    <w:rsid w:val="00920992"/>
    <w:rsid w:val="00920A30"/>
    <w:rsid w:val="00920C3F"/>
    <w:rsid w:val="00920C90"/>
    <w:rsid w:val="00920D9B"/>
    <w:rsid w:val="00920F75"/>
    <w:rsid w:val="00920F96"/>
    <w:rsid w:val="00921111"/>
    <w:rsid w:val="00921174"/>
    <w:rsid w:val="009211B2"/>
    <w:rsid w:val="009215D1"/>
    <w:rsid w:val="0092178E"/>
    <w:rsid w:val="009219FB"/>
    <w:rsid w:val="00921B37"/>
    <w:rsid w:val="00921B40"/>
    <w:rsid w:val="00921C12"/>
    <w:rsid w:val="00921D43"/>
    <w:rsid w:val="00921EA4"/>
    <w:rsid w:val="00921FE2"/>
    <w:rsid w:val="00922069"/>
    <w:rsid w:val="009220D9"/>
    <w:rsid w:val="0092221D"/>
    <w:rsid w:val="00922267"/>
    <w:rsid w:val="009222F0"/>
    <w:rsid w:val="0092232F"/>
    <w:rsid w:val="00922392"/>
    <w:rsid w:val="00922593"/>
    <w:rsid w:val="00922772"/>
    <w:rsid w:val="00922807"/>
    <w:rsid w:val="00922C59"/>
    <w:rsid w:val="00923007"/>
    <w:rsid w:val="0092307B"/>
    <w:rsid w:val="00923247"/>
    <w:rsid w:val="009232DA"/>
    <w:rsid w:val="00923401"/>
    <w:rsid w:val="00923659"/>
    <w:rsid w:val="0092394A"/>
    <w:rsid w:val="00923E10"/>
    <w:rsid w:val="00923E66"/>
    <w:rsid w:val="00923FBB"/>
    <w:rsid w:val="00924357"/>
    <w:rsid w:val="0092436E"/>
    <w:rsid w:val="00924704"/>
    <w:rsid w:val="009247D4"/>
    <w:rsid w:val="00924846"/>
    <w:rsid w:val="0092487F"/>
    <w:rsid w:val="009248C1"/>
    <w:rsid w:val="009248FC"/>
    <w:rsid w:val="00924BE0"/>
    <w:rsid w:val="00924D7A"/>
    <w:rsid w:val="00924E35"/>
    <w:rsid w:val="00924F16"/>
    <w:rsid w:val="009250D1"/>
    <w:rsid w:val="00925165"/>
    <w:rsid w:val="00925358"/>
    <w:rsid w:val="009253C6"/>
    <w:rsid w:val="009254CA"/>
    <w:rsid w:val="00925660"/>
    <w:rsid w:val="009259C0"/>
    <w:rsid w:val="00925A4F"/>
    <w:rsid w:val="00925DED"/>
    <w:rsid w:val="00925F8A"/>
    <w:rsid w:val="00925FAF"/>
    <w:rsid w:val="0092600D"/>
    <w:rsid w:val="0092621C"/>
    <w:rsid w:val="00926275"/>
    <w:rsid w:val="009262C0"/>
    <w:rsid w:val="0092640E"/>
    <w:rsid w:val="00926452"/>
    <w:rsid w:val="00926507"/>
    <w:rsid w:val="0092660B"/>
    <w:rsid w:val="0092666B"/>
    <w:rsid w:val="00926775"/>
    <w:rsid w:val="00926DC2"/>
    <w:rsid w:val="00926DEB"/>
    <w:rsid w:val="009271C8"/>
    <w:rsid w:val="009271CA"/>
    <w:rsid w:val="009272C9"/>
    <w:rsid w:val="00927530"/>
    <w:rsid w:val="0092755D"/>
    <w:rsid w:val="009275E6"/>
    <w:rsid w:val="009278E3"/>
    <w:rsid w:val="009279D3"/>
    <w:rsid w:val="00927ADC"/>
    <w:rsid w:val="00927CC4"/>
    <w:rsid w:val="00927EEB"/>
    <w:rsid w:val="00927F78"/>
    <w:rsid w:val="009301D6"/>
    <w:rsid w:val="009301E8"/>
    <w:rsid w:val="00930232"/>
    <w:rsid w:val="009302EA"/>
    <w:rsid w:val="0093034F"/>
    <w:rsid w:val="0093035D"/>
    <w:rsid w:val="0093049A"/>
    <w:rsid w:val="009304E8"/>
    <w:rsid w:val="0093062A"/>
    <w:rsid w:val="00930679"/>
    <w:rsid w:val="009306C2"/>
    <w:rsid w:val="009307B4"/>
    <w:rsid w:val="009309FC"/>
    <w:rsid w:val="00930A34"/>
    <w:rsid w:val="00930B6D"/>
    <w:rsid w:val="00930C71"/>
    <w:rsid w:val="00930CF3"/>
    <w:rsid w:val="00930CFF"/>
    <w:rsid w:val="00930F84"/>
    <w:rsid w:val="009310BF"/>
    <w:rsid w:val="0093125F"/>
    <w:rsid w:val="00931305"/>
    <w:rsid w:val="009314C2"/>
    <w:rsid w:val="00931698"/>
    <w:rsid w:val="00931759"/>
    <w:rsid w:val="00931A03"/>
    <w:rsid w:val="00931B7A"/>
    <w:rsid w:val="00931BDA"/>
    <w:rsid w:val="00931C2D"/>
    <w:rsid w:val="00931EEB"/>
    <w:rsid w:val="00931EEC"/>
    <w:rsid w:val="00931F1F"/>
    <w:rsid w:val="00932175"/>
    <w:rsid w:val="00932176"/>
    <w:rsid w:val="009321D5"/>
    <w:rsid w:val="0093224C"/>
    <w:rsid w:val="0093238E"/>
    <w:rsid w:val="00932404"/>
    <w:rsid w:val="0093249C"/>
    <w:rsid w:val="0093257A"/>
    <w:rsid w:val="009327ED"/>
    <w:rsid w:val="00932AF5"/>
    <w:rsid w:val="00932B80"/>
    <w:rsid w:val="00932BF7"/>
    <w:rsid w:val="00932D47"/>
    <w:rsid w:val="00932D5E"/>
    <w:rsid w:val="00932E58"/>
    <w:rsid w:val="00932F67"/>
    <w:rsid w:val="00933200"/>
    <w:rsid w:val="00933250"/>
    <w:rsid w:val="00933367"/>
    <w:rsid w:val="0093337D"/>
    <w:rsid w:val="009335D6"/>
    <w:rsid w:val="00933699"/>
    <w:rsid w:val="009339AD"/>
    <w:rsid w:val="00933CE5"/>
    <w:rsid w:val="00933D12"/>
    <w:rsid w:val="00933F29"/>
    <w:rsid w:val="0093401F"/>
    <w:rsid w:val="00934129"/>
    <w:rsid w:val="009341F9"/>
    <w:rsid w:val="009342EF"/>
    <w:rsid w:val="00934622"/>
    <w:rsid w:val="00934699"/>
    <w:rsid w:val="0093470C"/>
    <w:rsid w:val="0093482B"/>
    <w:rsid w:val="009349F5"/>
    <w:rsid w:val="00934AA8"/>
    <w:rsid w:val="00934BA1"/>
    <w:rsid w:val="00934D8C"/>
    <w:rsid w:val="00934E43"/>
    <w:rsid w:val="00934F23"/>
    <w:rsid w:val="00934F38"/>
    <w:rsid w:val="00935290"/>
    <w:rsid w:val="009352C2"/>
    <w:rsid w:val="00935310"/>
    <w:rsid w:val="009355BA"/>
    <w:rsid w:val="009355F3"/>
    <w:rsid w:val="00935656"/>
    <w:rsid w:val="0093567C"/>
    <w:rsid w:val="00935776"/>
    <w:rsid w:val="00935A1C"/>
    <w:rsid w:val="00935AC8"/>
    <w:rsid w:val="00935BB8"/>
    <w:rsid w:val="00935C4C"/>
    <w:rsid w:val="00935C96"/>
    <w:rsid w:val="00935E1F"/>
    <w:rsid w:val="00935E60"/>
    <w:rsid w:val="00936167"/>
    <w:rsid w:val="0093634B"/>
    <w:rsid w:val="009363A3"/>
    <w:rsid w:val="009363F1"/>
    <w:rsid w:val="009365BA"/>
    <w:rsid w:val="009366CC"/>
    <w:rsid w:val="009368D5"/>
    <w:rsid w:val="00936BBA"/>
    <w:rsid w:val="00936C00"/>
    <w:rsid w:val="00936C4A"/>
    <w:rsid w:val="00936DDC"/>
    <w:rsid w:val="00936E38"/>
    <w:rsid w:val="00936FC2"/>
    <w:rsid w:val="009372D7"/>
    <w:rsid w:val="009372FB"/>
    <w:rsid w:val="00937564"/>
    <w:rsid w:val="009375C4"/>
    <w:rsid w:val="009377B8"/>
    <w:rsid w:val="0093793C"/>
    <w:rsid w:val="00937943"/>
    <w:rsid w:val="00937B77"/>
    <w:rsid w:val="00937CAF"/>
    <w:rsid w:val="00937CC4"/>
    <w:rsid w:val="00937D8E"/>
    <w:rsid w:val="00937DBE"/>
    <w:rsid w:val="00937E05"/>
    <w:rsid w:val="009400DB"/>
    <w:rsid w:val="009404E4"/>
    <w:rsid w:val="00940538"/>
    <w:rsid w:val="009405E1"/>
    <w:rsid w:val="0094065B"/>
    <w:rsid w:val="009408EB"/>
    <w:rsid w:val="0094098A"/>
    <w:rsid w:val="009409E4"/>
    <w:rsid w:val="00940A19"/>
    <w:rsid w:val="00940BBF"/>
    <w:rsid w:val="00940E71"/>
    <w:rsid w:val="00941051"/>
    <w:rsid w:val="009410BB"/>
    <w:rsid w:val="009410EC"/>
    <w:rsid w:val="00941139"/>
    <w:rsid w:val="00941282"/>
    <w:rsid w:val="0094143B"/>
    <w:rsid w:val="00941831"/>
    <w:rsid w:val="00941A4D"/>
    <w:rsid w:val="00941BD2"/>
    <w:rsid w:val="00941BED"/>
    <w:rsid w:val="00941E62"/>
    <w:rsid w:val="00941F06"/>
    <w:rsid w:val="00941FB3"/>
    <w:rsid w:val="009420BB"/>
    <w:rsid w:val="009420C9"/>
    <w:rsid w:val="00942168"/>
    <w:rsid w:val="00942186"/>
    <w:rsid w:val="0094224C"/>
    <w:rsid w:val="0094249A"/>
    <w:rsid w:val="009426AC"/>
    <w:rsid w:val="009428F0"/>
    <w:rsid w:val="00942934"/>
    <w:rsid w:val="00942A7A"/>
    <w:rsid w:val="00942C3E"/>
    <w:rsid w:val="00942CF5"/>
    <w:rsid w:val="00942CFD"/>
    <w:rsid w:val="00942D93"/>
    <w:rsid w:val="009431B0"/>
    <w:rsid w:val="00943306"/>
    <w:rsid w:val="0094338B"/>
    <w:rsid w:val="0094354B"/>
    <w:rsid w:val="009436E2"/>
    <w:rsid w:val="009439FD"/>
    <w:rsid w:val="00943B74"/>
    <w:rsid w:val="00943BCC"/>
    <w:rsid w:val="00943C41"/>
    <w:rsid w:val="00943F58"/>
    <w:rsid w:val="00943F68"/>
    <w:rsid w:val="0094415A"/>
    <w:rsid w:val="009444FA"/>
    <w:rsid w:val="00944718"/>
    <w:rsid w:val="00944774"/>
    <w:rsid w:val="0094481D"/>
    <w:rsid w:val="00944986"/>
    <w:rsid w:val="009456C0"/>
    <w:rsid w:val="009457AD"/>
    <w:rsid w:val="00945843"/>
    <w:rsid w:val="0094584C"/>
    <w:rsid w:val="0094587A"/>
    <w:rsid w:val="00945A5F"/>
    <w:rsid w:val="00945AB9"/>
    <w:rsid w:val="00945B6A"/>
    <w:rsid w:val="00945C33"/>
    <w:rsid w:val="0094600D"/>
    <w:rsid w:val="0094609F"/>
    <w:rsid w:val="00946100"/>
    <w:rsid w:val="00946174"/>
    <w:rsid w:val="00946176"/>
    <w:rsid w:val="009462E2"/>
    <w:rsid w:val="0094639C"/>
    <w:rsid w:val="0094657D"/>
    <w:rsid w:val="00946684"/>
    <w:rsid w:val="009466AE"/>
    <w:rsid w:val="00946933"/>
    <w:rsid w:val="0094697A"/>
    <w:rsid w:val="00946B79"/>
    <w:rsid w:val="00946BDD"/>
    <w:rsid w:val="00946E39"/>
    <w:rsid w:val="00946FC5"/>
    <w:rsid w:val="00947220"/>
    <w:rsid w:val="009472AA"/>
    <w:rsid w:val="009476B9"/>
    <w:rsid w:val="00947728"/>
    <w:rsid w:val="00947753"/>
    <w:rsid w:val="009479D7"/>
    <w:rsid w:val="009479F9"/>
    <w:rsid w:val="00947D07"/>
    <w:rsid w:val="00947E76"/>
    <w:rsid w:val="00947F85"/>
    <w:rsid w:val="00947FF3"/>
    <w:rsid w:val="00950232"/>
    <w:rsid w:val="00950244"/>
    <w:rsid w:val="00950314"/>
    <w:rsid w:val="00950380"/>
    <w:rsid w:val="0095049D"/>
    <w:rsid w:val="009504B6"/>
    <w:rsid w:val="0095053E"/>
    <w:rsid w:val="0095056F"/>
    <w:rsid w:val="00950676"/>
    <w:rsid w:val="009506D0"/>
    <w:rsid w:val="009506F6"/>
    <w:rsid w:val="00950730"/>
    <w:rsid w:val="0095076D"/>
    <w:rsid w:val="009507DD"/>
    <w:rsid w:val="009507DF"/>
    <w:rsid w:val="0095089B"/>
    <w:rsid w:val="009508BA"/>
    <w:rsid w:val="00950BC0"/>
    <w:rsid w:val="00950E85"/>
    <w:rsid w:val="0095125F"/>
    <w:rsid w:val="00951260"/>
    <w:rsid w:val="00951300"/>
    <w:rsid w:val="0095130E"/>
    <w:rsid w:val="00951503"/>
    <w:rsid w:val="0095159C"/>
    <w:rsid w:val="00951889"/>
    <w:rsid w:val="00951945"/>
    <w:rsid w:val="009519F4"/>
    <w:rsid w:val="00951BC7"/>
    <w:rsid w:val="00951C76"/>
    <w:rsid w:val="00951EA4"/>
    <w:rsid w:val="00951F0B"/>
    <w:rsid w:val="009521DB"/>
    <w:rsid w:val="00952226"/>
    <w:rsid w:val="0095248E"/>
    <w:rsid w:val="00952544"/>
    <w:rsid w:val="0095258B"/>
    <w:rsid w:val="00952676"/>
    <w:rsid w:val="00952782"/>
    <w:rsid w:val="0095282C"/>
    <w:rsid w:val="009528D0"/>
    <w:rsid w:val="0095293A"/>
    <w:rsid w:val="00952C67"/>
    <w:rsid w:val="00952E6E"/>
    <w:rsid w:val="00952FFD"/>
    <w:rsid w:val="00953158"/>
    <w:rsid w:val="00953446"/>
    <w:rsid w:val="009537A6"/>
    <w:rsid w:val="0095396C"/>
    <w:rsid w:val="00953ABF"/>
    <w:rsid w:val="00953BAA"/>
    <w:rsid w:val="00953C63"/>
    <w:rsid w:val="00953D18"/>
    <w:rsid w:val="00953DD1"/>
    <w:rsid w:val="00953FB4"/>
    <w:rsid w:val="00954269"/>
    <w:rsid w:val="0095429C"/>
    <w:rsid w:val="00954566"/>
    <w:rsid w:val="00954600"/>
    <w:rsid w:val="009548A2"/>
    <w:rsid w:val="00954A75"/>
    <w:rsid w:val="00954C18"/>
    <w:rsid w:val="00954CF2"/>
    <w:rsid w:val="00954D6B"/>
    <w:rsid w:val="00954FB4"/>
    <w:rsid w:val="009550EE"/>
    <w:rsid w:val="0095527C"/>
    <w:rsid w:val="00955471"/>
    <w:rsid w:val="009554CD"/>
    <w:rsid w:val="0095573B"/>
    <w:rsid w:val="009558C5"/>
    <w:rsid w:val="00955A08"/>
    <w:rsid w:val="00955BB7"/>
    <w:rsid w:val="00956032"/>
    <w:rsid w:val="009561BD"/>
    <w:rsid w:val="0095631A"/>
    <w:rsid w:val="00956371"/>
    <w:rsid w:val="009563D4"/>
    <w:rsid w:val="00956675"/>
    <w:rsid w:val="009566DB"/>
    <w:rsid w:val="0095670A"/>
    <w:rsid w:val="00956747"/>
    <w:rsid w:val="0095694B"/>
    <w:rsid w:val="00956AF4"/>
    <w:rsid w:val="00956B0E"/>
    <w:rsid w:val="00956C28"/>
    <w:rsid w:val="00956C34"/>
    <w:rsid w:val="00956D1B"/>
    <w:rsid w:val="00956D3F"/>
    <w:rsid w:val="00956FD2"/>
    <w:rsid w:val="00957044"/>
    <w:rsid w:val="009573F9"/>
    <w:rsid w:val="00957497"/>
    <w:rsid w:val="009574AA"/>
    <w:rsid w:val="0095771A"/>
    <w:rsid w:val="0095778F"/>
    <w:rsid w:val="009577CA"/>
    <w:rsid w:val="00957912"/>
    <w:rsid w:val="00957BA5"/>
    <w:rsid w:val="00957D90"/>
    <w:rsid w:val="00960019"/>
    <w:rsid w:val="0096024B"/>
    <w:rsid w:val="0096026C"/>
    <w:rsid w:val="009602FB"/>
    <w:rsid w:val="009603FF"/>
    <w:rsid w:val="0096049D"/>
    <w:rsid w:val="00960500"/>
    <w:rsid w:val="00960516"/>
    <w:rsid w:val="009605EF"/>
    <w:rsid w:val="0096069B"/>
    <w:rsid w:val="009606A2"/>
    <w:rsid w:val="009606DD"/>
    <w:rsid w:val="0096070D"/>
    <w:rsid w:val="00960C79"/>
    <w:rsid w:val="00960C91"/>
    <w:rsid w:val="00960C9F"/>
    <w:rsid w:val="00960E4B"/>
    <w:rsid w:val="00961145"/>
    <w:rsid w:val="009611DC"/>
    <w:rsid w:val="0096121E"/>
    <w:rsid w:val="00961242"/>
    <w:rsid w:val="009613B9"/>
    <w:rsid w:val="00961511"/>
    <w:rsid w:val="0096177F"/>
    <w:rsid w:val="009619F3"/>
    <w:rsid w:val="00961DF0"/>
    <w:rsid w:val="00962082"/>
    <w:rsid w:val="009623FD"/>
    <w:rsid w:val="00962456"/>
    <w:rsid w:val="00962472"/>
    <w:rsid w:val="0096257D"/>
    <w:rsid w:val="0096259F"/>
    <w:rsid w:val="0096264F"/>
    <w:rsid w:val="00962687"/>
    <w:rsid w:val="00962727"/>
    <w:rsid w:val="00962B9F"/>
    <w:rsid w:val="00962C75"/>
    <w:rsid w:val="00962FC3"/>
    <w:rsid w:val="009631B4"/>
    <w:rsid w:val="0096328A"/>
    <w:rsid w:val="009632F2"/>
    <w:rsid w:val="00963477"/>
    <w:rsid w:val="00963499"/>
    <w:rsid w:val="009635C5"/>
    <w:rsid w:val="0096372D"/>
    <w:rsid w:val="0096392F"/>
    <w:rsid w:val="00963B6A"/>
    <w:rsid w:val="00963C04"/>
    <w:rsid w:val="00963D0F"/>
    <w:rsid w:val="00963F1D"/>
    <w:rsid w:val="00963F58"/>
    <w:rsid w:val="00964178"/>
    <w:rsid w:val="00964312"/>
    <w:rsid w:val="009644BE"/>
    <w:rsid w:val="0096487F"/>
    <w:rsid w:val="0096495C"/>
    <w:rsid w:val="00964A74"/>
    <w:rsid w:val="00964CEE"/>
    <w:rsid w:val="00964E2A"/>
    <w:rsid w:val="0096501D"/>
    <w:rsid w:val="009651F1"/>
    <w:rsid w:val="00965211"/>
    <w:rsid w:val="009655C3"/>
    <w:rsid w:val="0096566A"/>
    <w:rsid w:val="00965703"/>
    <w:rsid w:val="009659BC"/>
    <w:rsid w:val="00965EB6"/>
    <w:rsid w:val="00966179"/>
    <w:rsid w:val="009661CC"/>
    <w:rsid w:val="0096651A"/>
    <w:rsid w:val="009666CE"/>
    <w:rsid w:val="0096671D"/>
    <w:rsid w:val="0096683D"/>
    <w:rsid w:val="009668FB"/>
    <w:rsid w:val="009669E2"/>
    <w:rsid w:val="00966B8F"/>
    <w:rsid w:val="00966D6C"/>
    <w:rsid w:val="00967543"/>
    <w:rsid w:val="0096763C"/>
    <w:rsid w:val="009676A1"/>
    <w:rsid w:val="0096775F"/>
    <w:rsid w:val="0096790D"/>
    <w:rsid w:val="009679CE"/>
    <w:rsid w:val="00967B09"/>
    <w:rsid w:val="00967B90"/>
    <w:rsid w:val="00967C7E"/>
    <w:rsid w:val="00967C9E"/>
    <w:rsid w:val="00967D10"/>
    <w:rsid w:val="00967DD3"/>
    <w:rsid w:val="00967F55"/>
    <w:rsid w:val="00967F62"/>
    <w:rsid w:val="0097013D"/>
    <w:rsid w:val="00970264"/>
    <w:rsid w:val="009702F5"/>
    <w:rsid w:val="0097048E"/>
    <w:rsid w:val="00970637"/>
    <w:rsid w:val="0097066F"/>
    <w:rsid w:val="00970715"/>
    <w:rsid w:val="009708B7"/>
    <w:rsid w:val="00970926"/>
    <w:rsid w:val="00970984"/>
    <w:rsid w:val="009709D6"/>
    <w:rsid w:val="00970A34"/>
    <w:rsid w:val="00970C58"/>
    <w:rsid w:val="00970D07"/>
    <w:rsid w:val="00970E1C"/>
    <w:rsid w:val="00970F05"/>
    <w:rsid w:val="00970FD0"/>
    <w:rsid w:val="00970FD1"/>
    <w:rsid w:val="00971103"/>
    <w:rsid w:val="00971132"/>
    <w:rsid w:val="0097113B"/>
    <w:rsid w:val="0097116C"/>
    <w:rsid w:val="009711AA"/>
    <w:rsid w:val="009711C6"/>
    <w:rsid w:val="0097139B"/>
    <w:rsid w:val="00971414"/>
    <w:rsid w:val="0097155A"/>
    <w:rsid w:val="009717E9"/>
    <w:rsid w:val="009718B4"/>
    <w:rsid w:val="00971904"/>
    <w:rsid w:val="009719D8"/>
    <w:rsid w:val="00971B2B"/>
    <w:rsid w:val="00971C8B"/>
    <w:rsid w:val="00971DD9"/>
    <w:rsid w:val="00972315"/>
    <w:rsid w:val="0097237E"/>
    <w:rsid w:val="009723D4"/>
    <w:rsid w:val="00972439"/>
    <w:rsid w:val="00972442"/>
    <w:rsid w:val="0097257A"/>
    <w:rsid w:val="009726AB"/>
    <w:rsid w:val="00972728"/>
    <w:rsid w:val="009727F0"/>
    <w:rsid w:val="0097285B"/>
    <w:rsid w:val="00972861"/>
    <w:rsid w:val="00972946"/>
    <w:rsid w:val="00972B69"/>
    <w:rsid w:val="00972C03"/>
    <w:rsid w:val="00972F77"/>
    <w:rsid w:val="00972FCD"/>
    <w:rsid w:val="0097312B"/>
    <w:rsid w:val="009732EE"/>
    <w:rsid w:val="00973A40"/>
    <w:rsid w:val="00973AA0"/>
    <w:rsid w:val="00973B1D"/>
    <w:rsid w:val="00973B46"/>
    <w:rsid w:val="00973CBE"/>
    <w:rsid w:val="00973D4E"/>
    <w:rsid w:val="00973D94"/>
    <w:rsid w:val="00973DC2"/>
    <w:rsid w:val="00973F7D"/>
    <w:rsid w:val="0097420C"/>
    <w:rsid w:val="00974433"/>
    <w:rsid w:val="009744AD"/>
    <w:rsid w:val="00974588"/>
    <w:rsid w:val="00974674"/>
    <w:rsid w:val="00974697"/>
    <w:rsid w:val="009746C4"/>
    <w:rsid w:val="00974724"/>
    <w:rsid w:val="009747AC"/>
    <w:rsid w:val="009747BF"/>
    <w:rsid w:val="00974A45"/>
    <w:rsid w:val="00974A54"/>
    <w:rsid w:val="00974B4B"/>
    <w:rsid w:val="00974BE2"/>
    <w:rsid w:val="00974C6B"/>
    <w:rsid w:val="00974E6A"/>
    <w:rsid w:val="00974E6D"/>
    <w:rsid w:val="00974EB0"/>
    <w:rsid w:val="00974EBF"/>
    <w:rsid w:val="00974F32"/>
    <w:rsid w:val="00974F37"/>
    <w:rsid w:val="00974FF0"/>
    <w:rsid w:val="009750E3"/>
    <w:rsid w:val="00975123"/>
    <w:rsid w:val="009751E9"/>
    <w:rsid w:val="009753B8"/>
    <w:rsid w:val="00975437"/>
    <w:rsid w:val="00975487"/>
    <w:rsid w:val="0097553A"/>
    <w:rsid w:val="0097569A"/>
    <w:rsid w:val="009756B8"/>
    <w:rsid w:val="00975721"/>
    <w:rsid w:val="0097578C"/>
    <w:rsid w:val="009758B1"/>
    <w:rsid w:val="00975931"/>
    <w:rsid w:val="0097594B"/>
    <w:rsid w:val="00975959"/>
    <w:rsid w:val="00975C89"/>
    <w:rsid w:val="00976042"/>
    <w:rsid w:val="009761B7"/>
    <w:rsid w:val="00976452"/>
    <w:rsid w:val="00976508"/>
    <w:rsid w:val="0097657E"/>
    <w:rsid w:val="00976645"/>
    <w:rsid w:val="00976949"/>
    <w:rsid w:val="00976A74"/>
    <w:rsid w:val="00976AE8"/>
    <w:rsid w:val="00976B63"/>
    <w:rsid w:val="00976DD0"/>
    <w:rsid w:val="00976EBD"/>
    <w:rsid w:val="00976F98"/>
    <w:rsid w:val="009770AC"/>
    <w:rsid w:val="009772B2"/>
    <w:rsid w:val="00977404"/>
    <w:rsid w:val="00977683"/>
    <w:rsid w:val="009776AB"/>
    <w:rsid w:val="00977733"/>
    <w:rsid w:val="0097781D"/>
    <w:rsid w:val="00977887"/>
    <w:rsid w:val="009778B6"/>
    <w:rsid w:val="00977950"/>
    <w:rsid w:val="00977971"/>
    <w:rsid w:val="00977991"/>
    <w:rsid w:val="009779A3"/>
    <w:rsid w:val="00977AEF"/>
    <w:rsid w:val="00977B09"/>
    <w:rsid w:val="00977B31"/>
    <w:rsid w:val="00977B92"/>
    <w:rsid w:val="00977BCF"/>
    <w:rsid w:val="00977D52"/>
    <w:rsid w:val="00977DE6"/>
    <w:rsid w:val="00977F7B"/>
    <w:rsid w:val="00980151"/>
    <w:rsid w:val="00980187"/>
    <w:rsid w:val="0098036C"/>
    <w:rsid w:val="00980381"/>
    <w:rsid w:val="00980442"/>
    <w:rsid w:val="00980449"/>
    <w:rsid w:val="009804CC"/>
    <w:rsid w:val="00980503"/>
    <w:rsid w:val="009805ED"/>
    <w:rsid w:val="0098061E"/>
    <w:rsid w:val="00980676"/>
    <w:rsid w:val="009807EF"/>
    <w:rsid w:val="00980DEA"/>
    <w:rsid w:val="00980E77"/>
    <w:rsid w:val="00980F2C"/>
    <w:rsid w:val="00980F5F"/>
    <w:rsid w:val="0098102F"/>
    <w:rsid w:val="0098116A"/>
    <w:rsid w:val="00981218"/>
    <w:rsid w:val="00981274"/>
    <w:rsid w:val="00981470"/>
    <w:rsid w:val="00981546"/>
    <w:rsid w:val="00981636"/>
    <w:rsid w:val="00981646"/>
    <w:rsid w:val="00981693"/>
    <w:rsid w:val="0098173F"/>
    <w:rsid w:val="009817D9"/>
    <w:rsid w:val="0098184B"/>
    <w:rsid w:val="00981AF2"/>
    <w:rsid w:val="00981B28"/>
    <w:rsid w:val="00981CD9"/>
    <w:rsid w:val="00981E5E"/>
    <w:rsid w:val="009821C9"/>
    <w:rsid w:val="00982219"/>
    <w:rsid w:val="009822AE"/>
    <w:rsid w:val="009822F8"/>
    <w:rsid w:val="00982575"/>
    <w:rsid w:val="009825BF"/>
    <w:rsid w:val="00982613"/>
    <w:rsid w:val="009826C5"/>
    <w:rsid w:val="00982830"/>
    <w:rsid w:val="00982842"/>
    <w:rsid w:val="00982895"/>
    <w:rsid w:val="009828E8"/>
    <w:rsid w:val="00982E10"/>
    <w:rsid w:val="00983035"/>
    <w:rsid w:val="00983069"/>
    <w:rsid w:val="00983105"/>
    <w:rsid w:val="0098341C"/>
    <w:rsid w:val="0098347F"/>
    <w:rsid w:val="00983569"/>
    <w:rsid w:val="00983866"/>
    <w:rsid w:val="0098398D"/>
    <w:rsid w:val="00983A5D"/>
    <w:rsid w:val="00983A91"/>
    <w:rsid w:val="00983AA6"/>
    <w:rsid w:val="00983D10"/>
    <w:rsid w:val="00983E8A"/>
    <w:rsid w:val="00983EC9"/>
    <w:rsid w:val="009841BF"/>
    <w:rsid w:val="00984240"/>
    <w:rsid w:val="00984284"/>
    <w:rsid w:val="00984704"/>
    <w:rsid w:val="00984708"/>
    <w:rsid w:val="009847F0"/>
    <w:rsid w:val="00984B57"/>
    <w:rsid w:val="00984D78"/>
    <w:rsid w:val="00984E7B"/>
    <w:rsid w:val="00984F7C"/>
    <w:rsid w:val="00985086"/>
    <w:rsid w:val="0098514C"/>
    <w:rsid w:val="009851B0"/>
    <w:rsid w:val="00985334"/>
    <w:rsid w:val="009855EF"/>
    <w:rsid w:val="00985706"/>
    <w:rsid w:val="009857DD"/>
    <w:rsid w:val="00985999"/>
    <w:rsid w:val="009859AE"/>
    <w:rsid w:val="00985A99"/>
    <w:rsid w:val="00985ADB"/>
    <w:rsid w:val="00985B36"/>
    <w:rsid w:val="00985C00"/>
    <w:rsid w:val="00985CB5"/>
    <w:rsid w:val="00985CE7"/>
    <w:rsid w:val="00985D64"/>
    <w:rsid w:val="00985E0E"/>
    <w:rsid w:val="00985EFE"/>
    <w:rsid w:val="00985F32"/>
    <w:rsid w:val="0098614A"/>
    <w:rsid w:val="00986337"/>
    <w:rsid w:val="00986387"/>
    <w:rsid w:val="009864BD"/>
    <w:rsid w:val="009866A0"/>
    <w:rsid w:val="0098670D"/>
    <w:rsid w:val="009867E6"/>
    <w:rsid w:val="00986888"/>
    <w:rsid w:val="009868D3"/>
    <w:rsid w:val="0098698D"/>
    <w:rsid w:val="0098699E"/>
    <w:rsid w:val="00986BCB"/>
    <w:rsid w:val="00986BCE"/>
    <w:rsid w:val="00986C8F"/>
    <w:rsid w:val="00986DFB"/>
    <w:rsid w:val="00986E6A"/>
    <w:rsid w:val="00986F5B"/>
    <w:rsid w:val="00987212"/>
    <w:rsid w:val="0098721F"/>
    <w:rsid w:val="00987313"/>
    <w:rsid w:val="0098733F"/>
    <w:rsid w:val="00987358"/>
    <w:rsid w:val="009873AD"/>
    <w:rsid w:val="00987517"/>
    <w:rsid w:val="0098751F"/>
    <w:rsid w:val="00987546"/>
    <w:rsid w:val="0098763C"/>
    <w:rsid w:val="00987675"/>
    <w:rsid w:val="00987772"/>
    <w:rsid w:val="009878D5"/>
    <w:rsid w:val="00987E23"/>
    <w:rsid w:val="00987EAE"/>
    <w:rsid w:val="00990142"/>
    <w:rsid w:val="009901CE"/>
    <w:rsid w:val="00990459"/>
    <w:rsid w:val="009904F9"/>
    <w:rsid w:val="00990565"/>
    <w:rsid w:val="00990600"/>
    <w:rsid w:val="0099064F"/>
    <w:rsid w:val="00990898"/>
    <w:rsid w:val="00990927"/>
    <w:rsid w:val="00990983"/>
    <w:rsid w:val="00990B10"/>
    <w:rsid w:val="00990C99"/>
    <w:rsid w:val="00990E1B"/>
    <w:rsid w:val="00990F1A"/>
    <w:rsid w:val="009910D3"/>
    <w:rsid w:val="009910D9"/>
    <w:rsid w:val="00991233"/>
    <w:rsid w:val="009912C5"/>
    <w:rsid w:val="009912C7"/>
    <w:rsid w:val="0099138B"/>
    <w:rsid w:val="009914A2"/>
    <w:rsid w:val="009914D7"/>
    <w:rsid w:val="0099151A"/>
    <w:rsid w:val="009915B6"/>
    <w:rsid w:val="009917D7"/>
    <w:rsid w:val="009917E1"/>
    <w:rsid w:val="009917EA"/>
    <w:rsid w:val="00991899"/>
    <w:rsid w:val="009918A5"/>
    <w:rsid w:val="00991CDC"/>
    <w:rsid w:val="00991CE9"/>
    <w:rsid w:val="00991D45"/>
    <w:rsid w:val="00991EFC"/>
    <w:rsid w:val="00992070"/>
    <w:rsid w:val="00992283"/>
    <w:rsid w:val="009922BF"/>
    <w:rsid w:val="009923A1"/>
    <w:rsid w:val="00992556"/>
    <w:rsid w:val="00992656"/>
    <w:rsid w:val="009927BD"/>
    <w:rsid w:val="00992813"/>
    <w:rsid w:val="00992864"/>
    <w:rsid w:val="00992927"/>
    <w:rsid w:val="00992933"/>
    <w:rsid w:val="00992936"/>
    <w:rsid w:val="00992A13"/>
    <w:rsid w:val="00992B1E"/>
    <w:rsid w:val="00992BF0"/>
    <w:rsid w:val="00992D2F"/>
    <w:rsid w:val="00992DFD"/>
    <w:rsid w:val="00993032"/>
    <w:rsid w:val="0099321F"/>
    <w:rsid w:val="009932FD"/>
    <w:rsid w:val="009933C4"/>
    <w:rsid w:val="0099355E"/>
    <w:rsid w:val="009935C8"/>
    <w:rsid w:val="009937E0"/>
    <w:rsid w:val="00993840"/>
    <w:rsid w:val="00993845"/>
    <w:rsid w:val="0099398B"/>
    <w:rsid w:val="00993A17"/>
    <w:rsid w:val="00993A2F"/>
    <w:rsid w:val="00993B2B"/>
    <w:rsid w:val="00993DBA"/>
    <w:rsid w:val="00993E59"/>
    <w:rsid w:val="00993E73"/>
    <w:rsid w:val="00994110"/>
    <w:rsid w:val="00994123"/>
    <w:rsid w:val="0099415D"/>
    <w:rsid w:val="00994163"/>
    <w:rsid w:val="009942AB"/>
    <w:rsid w:val="00994388"/>
    <w:rsid w:val="009943A0"/>
    <w:rsid w:val="00994520"/>
    <w:rsid w:val="00994620"/>
    <w:rsid w:val="009946C8"/>
    <w:rsid w:val="00994845"/>
    <w:rsid w:val="0099487B"/>
    <w:rsid w:val="00994AC4"/>
    <w:rsid w:val="00994AF8"/>
    <w:rsid w:val="00994C70"/>
    <w:rsid w:val="00994E4B"/>
    <w:rsid w:val="009951A9"/>
    <w:rsid w:val="00995280"/>
    <w:rsid w:val="00995449"/>
    <w:rsid w:val="009954AF"/>
    <w:rsid w:val="0099551F"/>
    <w:rsid w:val="009955D3"/>
    <w:rsid w:val="009955D4"/>
    <w:rsid w:val="00995612"/>
    <w:rsid w:val="009958BA"/>
    <w:rsid w:val="00995982"/>
    <w:rsid w:val="00995A64"/>
    <w:rsid w:val="00995D03"/>
    <w:rsid w:val="00995EF5"/>
    <w:rsid w:val="00995F66"/>
    <w:rsid w:val="00996090"/>
    <w:rsid w:val="009964A7"/>
    <w:rsid w:val="009964BC"/>
    <w:rsid w:val="00996597"/>
    <w:rsid w:val="00996666"/>
    <w:rsid w:val="009966FD"/>
    <w:rsid w:val="0099677D"/>
    <w:rsid w:val="0099679B"/>
    <w:rsid w:val="009969AF"/>
    <w:rsid w:val="00996AF1"/>
    <w:rsid w:val="00996C04"/>
    <w:rsid w:val="00996D06"/>
    <w:rsid w:val="00996DBD"/>
    <w:rsid w:val="00997151"/>
    <w:rsid w:val="00997293"/>
    <w:rsid w:val="009972DD"/>
    <w:rsid w:val="009973C8"/>
    <w:rsid w:val="00997461"/>
    <w:rsid w:val="009974F8"/>
    <w:rsid w:val="0099753A"/>
    <w:rsid w:val="0099786B"/>
    <w:rsid w:val="009978A5"/>
    <w:rsid w:val="00997CD8"/>
    <w:rsid w:val="00997DA1"/>
    <w:rsid w:val="00997DF2"/>
    <w:rsid w:val="00997E42"/>
    <w:rsid w:val="009A035D"/>
    <w:rsid w:val="009A03C8"/>
    <w:rsid w:val="009A0449"/>
    <w:rsid w:val="009A0857"/>
    <w:rsid w:val="009A09E3"/>
    <w:rsid w:val="009A0AA2"/>
    <w:rsid w:val="009A0B6C"/>
    <w:rsid w:val="009A0B87"/>
    <w:rsid w:val="009A0D2F"/>
    <w:rsid w:val="009A0E89"/>
    <w:rsid w:val="009A117B"/>
    <w:rsid w:val="009A1247"/>
    <w:rsid w:val="009A12F6"/>
    <w:rsid w:val="009A1574"/>
    <w:rsid w:val="009A187E"/>
    <w:rsid w:val="009A1ABF"/>
    <w:rsid w:val="009A1C33"/>
    <w:rsid w:val="009A1C8C"/>
    <w:rsid w:val="009A1CD3"/>
    <w:rsid w:val="009A1DB6"/>
    <w:rsid w:val="009A1E57"/>
    <w:rsid w:val="009A1EAD"/>
    <w:rsid w:val="009A1FBD"/>
    <w:rsid w:val="009A20F5"/>
    <w:rsid w:val="009A2191"/>
    <w:rsid w:val="009A2194"/>
    <w:rsid w:val="009A2202"/>
    <w:rsid w:val="009A2295"/>
    <w:rsid w:val="009A2306"/>
    <w:rsid w:val="009A24B1"/>
    <w:rsid w:val="009A2708"/>
    <w:rsid w:val="009A27A5"/>
    <w:rsid w:val="009A28D6"/>
    <w:rsid w:val="009A2902"/>
    <w:rsid w:val="009A297A"/>
    <w:rsid w:val="009A2A8E"/>
    <w:rsid w:val="009A2D63"/>
    <w:rsid w:val="009A2F69"/>
    <w:rsid w:val="009A2FC2"/>
    <w:rsid w:val="009A2FCC"/>
    <w:rsid w:val="009A3058"/>
    <w:rsid w:val="009A308E"/>
    <w:rsid w:val="009A321C"/>
    <w:rsid w:val="009A3288"/>
    <w:rsid w:val="009A340C"/>
    <w:rsid w:val="009A354A"/>
    <w:rsid w:val="009A36DD"/>
    <w:rsid w:val="009A3826"/>
    <w:rsid w:val="009A39AA"/>
    <w:rsid w:val="009A3A50"/>
    <w:rsid w:val="009A3AEE"/>
    <w:rsid w:val="009A3FDB"/>
    <w:rsid w:val="009A4087"/>
    <w:rsid w:val="009A40F7"/>
    <w:rsid w:val="009A4103"/>
    <w:rsid w:val="009A41B0"/>
    <w:rsid w:val="009A41C0"/>
    <w:rsid w:val="009A44A1"/>
    <w:rsid w:val="009A4560"/>
    <w:rsid w:val="009A4641"/>
    <w:rsid w:val="009A476E"/>
    <w:rsid w:val="009A4985"/>
    <w:rsid w:val="009A49AC"/>
    <w:rsid w:val="009A49F8"/>
    <w:rsid w:val="009A4B0F"/>
    <w:rsid w:val="009A4C2D"/>
    <w:rsid w:val="009A4C88"/>
    <w:rsid w:val="009A4C9C"/>
    <w:rsid w:val="009A4CCB"/>
    <w:rsid w:val="009A4E50"/>
    <w:rsid w:val="009A4FEA"/>
    <w:rsid w:val="009A510D"/>
    <w:rsid w:val="009A5151"/>
    <w:rsid w:val="009A51DA"/>
    <w:rsid w:val="009A526B"/>
    <w:rsid w:val="009A53B6"/>
    <w:rsid w:val="009A552E"/>
    <w:rsid w:val="009A5666"/>
    <w:rsid w:val="009A576B"/>
    <w:rsid w:val="009A59C6"/>
    <w:rsid w:val="009A5C14"/>
    <w:rsid w:val="009A5CA2"/>
    <w:rsid w:val="009A5F91"/>
    <w:rsid w:val="009A61F3"/>
    <w:rsid w:val="009A6217"/>
    <w:rsid w:val="009A63FB"/>
    <w:rsid w:val="009A648B"/>
    <w:rsid w:val="009A6604"/>
    <w:rsid w:val="009A673B"/>
    <w:rsid w:val="009A67DB"/>
    <w:rsid w:val="009A688E"/>
    <w:rsid w:val="009A69C2"/>
    <w:rsid w:val="009A6AC0"/>
    <w:rsid w:val="009A6AD3"/>
    <w:rsid w:val="009A6C26"/>
    <w:rsid w:val="009A6C33"/>
    <w:rsid w:val="009A6E13"/>
    <w:rsid w:val="009A6E82"/>
    <w:rsid w:val="009A6F89"/>
    <w:rsid w:val="009A6FA8"/>
    <w:rsid w:val="009A6FFD"/>
    <w:rsid w:val="009A7058"/>
    <w:rsid w:val="009A7119"/>
    <w:rsid w:val="009A728E"/>
    <w:rsid w:val="009A72E9"/>
    <w:rsid w:val="009A7347"/>
    <w:rsid w:val="009A752A"/>
    <w:rsid w:val="009A76ED"/>
    <w:rsid w:val="009A77DD"/>
    <w:rsid w:val="009A78B4"/>
    <w:rsid w:val="009A78E5"/>
    <w:rsid w:val="009A7A9D"/>
    <w:rsid w:val="009A7BB1"/>
    <w:rsid w:val="009A7C35"/>
    <w:rsid w:val="009A7C71"/>
    <w:rsid w:val="009A7E8B"/>
    <w:rsid w:val="009A7F28"/>
    <w:rsid w:val="009A7F34"/>
    <w:rsid w:val="009B006F"/>
    <w:rsid w:val="009B03D7"/>
    <w:rsid w:val="009B058F"/>
    <w:rsid w:val="009B059F"/>
    <w:rsid w:val="009B0613"/>
    <w:rsid w:val="009B0615"/>
    <w:rsid w:val="009B076B"/>
    <w:rsid w:val="009B0798"/>
    <w:rsid w:val="009B07AE"/>
    <w:rsid w:val="009B0852"/>
    <w:rsid w:val="009B09F9"/>
    <w:rsid w:val="009B0A6B"/>
    <w:rsid w:val="009B0AAF"/>
    <w:rsid w:val="009B0B15"/>
    <w:rsid w:val="009B0B5D"/>
    <w:rsid w:val="009B0BB1"/>
    <w:rsid w:val="009B0BB8"/>
    <w:rsid w:val="009B0D36"/>
    <w:rsid w:val="009B0E9F"/>
    <w:rsid w:val="009B0EA8"/>
    <w:rsid w:val="009B0F49"/>
    <w:rsid w:val="009B114A"/>
    <w:rsid w:val="009B1198"/>
    <w:rsid w:val="009B11D1"/>
    <w:rsid w:val="009B12C8"/>
    <w:rsid w:val="009B133A"/>
    <w:rsid w:val="009B1541"/>
    <w:rsid w:val="009B15A0"/>
    <w:rsid w:val="009B16E9"/>
    <w:rsid w:val="009B1CDC"/>
    <w:rsid w:val="009B1DD7"/>
    <w:rsid w:val="009B1F0F"/>
    <w:rsid w:val="009B2089"/>
    <w:rsid w:val="009B21EB"/>
    <w:rsid w:val="009B22C8"/>
    <w:rsid w:val="009B2302"/>
    <w:rsid w:val="009B2303"/>
    <w:rsid w:val="009B2320"/>
    <w:rsid w:val="009B2498"/>
    <w:rsid w:val="009B2502"/>
    <w:rsid w:val="009B254C"/>
    <w:rsid w:val="009B25D3"/>
    <w:rsid w:val="009B2755"/>
    <w:rsid w:val="009B2B18"/>
    <w:rsid w:val="009B2D07"/>
    <w:rsid w:val="009B2D6B"/>
    <w:rsid w:val="009B2D78"/>
    <w:rsid w:val="009B2E3F"/>
    <w:rsid w:val="009B2F19"/>
    <w:rsid w:val="009B2F1D"/>
    <w:rsid w:val="009B3099"/>
    <w:rsid w:val="009B31D7"/>
    <w:rsid w:val="009B31ED"/>
    <w:rsid w:val="009B352F"/>
    <w:rsid w:val="009B3540"/>
    <w:rsid w:val="009B36C8"/>
    <w:rsid w:val="009B3854"/>
    <w:rsid w:val="009B3ACA"/>
    <w:rsid w:val="009B3C2A"/>
    <w:rsid w:val="009B3D53"/>
    <w:rsid w:val="009B3DE1"/>
    <w:rsid w:val="009B3F10"/>
    <w:rsid w:val="009B3F99"/>
    <w:rsid w:val="009B40B3"/>
    <w:rsid w:val="009B41D2"/>
    <w:rsid w:val="009B4251"/>
    <w:rsid w:val="009B4262"/>
    <w:rsid w:val="009B42F3"/>
    <w:rsid w:val="009B4358"/>
    <w:rsid w:val="009B4464"/>
    <w:rsid w:val="009B46B1"/>
    <w:rsid w:val="009B487C"/>
    <w:rsid w:val="009B4A7C"/>
    <w:rsid w:val="009B4B46"/>
    <w:rsid w:val="009B4B68"/>
    <w:rsid w:val="009B4BCF"/>
    <w:rsid w:val="009B4D55"/>
    <w:rsid w:val="009B4F45"/>
    <w:rsid w:val="009B5042"/>
    <w:rsid w:val="009B528D"/>
    <w:rsid w:val="009B533E"/>
    <w:rsid w:val="009B538B"/>
    <w:rsid w:val="009B5487"/>
    <w:rsid w:val="009B5643"/>
    <w:rsid w:val="009B56FA"/>
    <w:rsid w:val="009B57A2"/>
    <w:rsid w:val="009B57EC"/>
    <w:rsid w:val="009B584D"/>
    <w:rsid w:val="009B5AE5"/>
    <w:rsid w:val="009B5B66"/>
    <w:rsid w:val="009B5B7F"/>
    <w:rsid w:val="009B5BC4"/>
    <w:rsid w:val="009B5C2A"/>
    <w:rsid w:val="009B5FFF"/>
    <w:rsid w:val="009B608D"/>
    <w:rsid w:val="009B616E"/>
    <w:rsid w:val="009B6221"/>
    <w:rsid w:val="009B641D"/>
    <w:rsid w:val="009B652B"/>
    <w:rsid w:val="009B65AF"/>
    <w:rsid w:val="009B661C"/>
    <w:rsid w:val="009B676D"/>
    <w:rsid w:val="009B68BD"/>
    <w:rsid w:val="009B6923"/>
    <w:rsid w:val="009B6A49"/>
    <w:rsid w:val="009B6C07"/>
    <w:rsid w:val="009B6D86"/>
    <w:rsid w:val="009B6E08"/>
    <w:rsid w:val="009B6E33"/>
    <w:rsid w:val="009B71EF"/>
    <w:rsid w:val="009B71FA"/>
    <w:rsid w:val="009B7380"/>
    <w:rsid w:val="009B7414"/>
    <w:rsid w:val="009B7419"/>
    <w:rsid w:val="009B74A1"/>
    <w:rsid w:val="009B74F0"/>
    <w:rsid w:val="009B76B9"/>
    <w:rsid w:val="009B776D"/>
    <w:rsid w:val="009B77D9"/>
    <w:rsid w:val="009B785A"/>
    <w:rsid w:val="009B7B91"/>
    <w:rsid w:val="009B7E6C"/>
    <w:rsid w:val="009B7F10"/>
    <w:rsid w:val="009C0291"/>
    <w:rsid w:val="009C0295"/>
    <w:rsid w:val="009C03F8"/>
    <w:rsid w:val="009C0806"/>
    <w:rsid w:val="009C0A26"/>
    <w:rsid w:val="009C0AA3"/>
    <w:rsid w:val="009C0B2A"/>
    <w:rsid w:val="009C0C15"/>
    <w:rsid w:val="009C0C9B"/>
    <w:rsid w:val="009C0F6E"/>
    <w:rsid w:val="009C1006"/>
    <w:rsid w:val="009C1009"/>
    <w:rsid w:val="009C1015"/>
    <w:rsid w:val="009C1062"/>
    <w:rsid w:val="009C106F"/>
    <w:rsid w:val="009C107E"/>
    <w:rsid w:val="009C1085"/>
    <w:rsid w:val="009C1386"/>
    <w:rsid w:val="009C140E"/>
    <w:rsid w:val="009C14D9"/>
    <w:rsid w:val="009C1506"/>
    <w:rsid w:val="009C1588"/>
    <w:rsid w:val="009C169C"/>
    <w:rsid w:val="009C1719"/>
    <w:rsid w:val="009C17A4"/>
    <w:rsid w:val="009C17BA"/>
    <w:rsid w:val="009C17F9"/>
    <w:rsid w:val="009C1810"/>
    <w:rsid w:val="009C1A8A"/>
    <w:rsid w:val="009C1CBA"/>
    <w:rsid w:val="009C1DA3"/>
    <w:rsid w:val="009C1ECD"/>
    <w:rsid w:val="009C1F22"/>
    <w:rsid w:val="009C2181"/>
    <w:rsid w:val="009C2301"/>
    <w:rsid w:val="009C279F"/>
    <w:rsid w:val="009C2835"/>
    <w:rsid w:val="009C284B"/>
    <w:rsid w:val="009C2AF0"/>
    <w:rsid w:val="009C2B20"/>
    <w:rsid w:val="009C2C52"/>
    <w:rsid w:val="009C2CBD"/>
    <w:rsid w:val="009C2D33"/>
    <w:rsid w:val="009C2D86"/>
    <w:rsid w:val="009C2E95"/>
    <w:rsid w:val="009C2F43"/>
    <w:rsid w:val="009C2FCB"/>
    <w:rsid w:val="009C3123"/>
    <w:rsid w:val="009C3141"/>
    <w:rsid w:val="009C3175"/>
    <w:rsid w:val="009C31F9"/>
    <w:rsid w:val="009C363D"/>
    <w:rsid w:val="009C3718"/>
    <w:rsid w:val="009C37AB"/>
    <w:rsid w:val="009C39AB"/>
    <w:rsid w:val="009C3D01"/>
    <w:rsid w:val="009C3DB1"/>
    <w:rsid w:val="009C3DDF"/>
    <w:rsid w:val="009C3E47"/>
    <w:rsid w:val="009C4071"/>
    <w:rsid w:val="009C4085"/>
    <w:rsid w:val="009C4150"/>
    <w:rsid w:val="009C42D7"/>
    <w:rsid w:val="009C450C"/>
    <w:rsid w:val="009C4629"/>
    <w:rsid w:val="009C4741"/>
    <w:rsid w:val="009C4944"/>
    <w:rsid w:val="009C4C0A"/>
    <w:rsid w:val="009C4D9B"/>
    <w:rsid w:val="009C4DBB"/>
    <w:rsid w:val="009C4F7F"/>
    <w:rsid w:val="009C5146"/>
    <w:rsid w:val="009C51E8"/>
    <w:rsid w:val="009C5235"/>
    <w:rsid w:val="009C53B2"/>
    <w:rsid w:val="009C56C9"/>
    <w:rsid w:val="009C577C"/>
    <w:rsid w:val="009C58F5"/>
    <w:rsid w:val="009C59B3"/>
    <w:rsid w:val="009C5B1B"/>
    <w:rsid w:val="009C5B7E"/>
    <w:rsid w:val="009C5CA0"/>
    <w:rsid w:val="009C5FDF"/>
    <w:rsid w:val="009C5FF9"/>
    <w:rsid w:val="009C60F4"/>
    <w:rsid w:val="009C6258"/>
    <w:rsid w:val="009C6370"/>
    <w:rsid w:val="009C64AE"/>
    <w:rsid w:val="009C6675"/>
    <w:rsid w:val="009C697F"/>
    <w:rsid w:val="009C6A26"/>
    <w:rsid w:val="009C6AA6"/>
    <w:rsid w:val="009C6B93"/>
    <w:rsid w:val="009C6C41"/>
    <w:rsid w:val="009C6D27"/>
    <w:rsid w:val="009C6D54"/>
    <w:rsid w:val="009C6D7C"/>
    <w:rsid w:val="009C7161"/>
    <w:rsid w:val="009C719A"/>
    <w:rsid w:val="009C7254"/>
    <w:rsid w:val="009C7285"/>
    <w:rsid w:val="009C73D0"/>
    <w:rsid w:val="009C7495"/>
    <w:rsid w:val="009C778F"/>
    <w:rsid w:val="009C7A42"/>
    <w:rsid w:val="009C7D13"/>
    <w:rsid w:val="009C7D4B"/>
    <w:rsid w:val="009D0104"/>
    <w:rsid w:val="009D0181"/>
    <w:rsid w:val="009D019E"/>
    <w:rsid w:val="009D043F"/>
    <w:rsid w:val="009D04D7"/>
    <w:rsid w:val="009D058E"/>
    <w:rsid w:val="009D061F"/>
    <w:rsid w:val="009D0891"/>
    <w:rsid w:val="009D08C2"/>
    <w:rsid w:val="009D0902"/>
    <w:rsid w:val="009D094F"/>
    <w:rsid w:val="009D0986"/>
    <w:rsid w:val="009D0A2C"/>
    <w:rsid w:val="009D0B1E"/>
    <w:rsid w:val="009D0B7E"/>
    <w:rsid w:val="009D0CC9"/>
    <w:rsid w:val="009D0D34"/>
    <w:rsid w:val="009D0F9E"/>
    <w:rsid w:val="009D11CB"/>
    <w:rsid w:val="009D16C8"/>
    <w:rsid w:val="009D17AF"/>
    <w:rsid w:val="009D1962"/>
    <w:rsid w:val="009D1C5F"/>
    <w:rsid w:val="009D1E86"/>
    <w:rsid w:val="009D1ECD"/>
    <w:rsid w:val="009D1F7F"/>
    <w:rsid w:val="009D20DF"/>
    <w:rsid w:val="009D2114"/>
    <w:rsid w:val="009D22AA"/>
    <w:rsid w:val="009D24BB"/>
    <w:rsid w:val="009D25E3"/>
    <w:rsid w:val="009D2817"/>
    <w:rsid w:val="009D28DA"/>
    <w:rsid w:val="009D28DF"/>
    <w:rsid w:val="009D2A16"/>
    <w:rsid w:val="009D2B7A"/>
    <w:rsid w:val="009D2D04"/>
    <w:rsid w:val="009D2D1C"/>
    <w:rsid w:val="009D2DDB"/>
    <w:rsid w:val="009D2EFB"/>
    <w:rsid w:val="009D2F5F"/>
    <w:rsid w:val="009D30A4"/>
    <w:rsid w:val="009D30AC"/>
    <w:rsid w:val="009D33D2"/>
    <w:rsid w:val="009D3454"/>
    <w:rsid w:val="009D3504"/>
    <w:rsid w:val="009D361E"/>
    <w:rsid w:val="009D3699"/>
    <w:rsid w:val="009D39CE"/>
    <w:rsid w:val="009D3A52"/>
    <w:rsid w:val="009D3C0E"/>
    <w:rsid w:val="009D3CBC"/>
    <w:rsid w:val="009D4038"/>
    <w:rsid w:val="009D4136"/>
    <w:rsid w:val="009D42C1"/>
    <w:rsid w:val="009D431E"/>
    <w:rsid w:val="009D437E"/>
    <w:rsid w:val="009D4409"/>
    <w:rsid w:val="009D45F9"/>
    <w:rsid w:val="009D4649"/>
    <w:rsid w:val="009D465F"/>
    <w:rsid w:val="009D46FF"/>
    <w:rsid w:val="009D4731"/>
    <w:rsid w:val="009D4761"/>
    <w:rsid w:val="009D4799"/>
    <w:rsid w:val="009D4906"/>
    <w:rsid w:val="009D49EF"/>
    <w:rsid w:val="009D4A1E"/>
    <w:rsid w:val="009D4A57"/>
    <w:rsid w:val="009D4B30"/>
    <w:rsid w:val="009D4C20"/>
    <w:rsid w:val="009D4C28"/>
    <w:rsid w:val="009D4D66"/>
    <w:rsid w:val="009D4E44"/>
    <w:rsid w:val="009D503A"/>
    <w:rsid w:val="009D52B6"/>
    <w:rsid w:val="009D555A"/>
    <w:rsid w:val="009D560C"/>
    <w:rsid w:val="009D5662"/>
    <w:rsid w:val="009D566F"/>
    <w:rsid w:val="009D56A6"/>
    <w:rsid w:val="009D5856"/>
    <w:rsid w:val="009D58E3"/>
    <w:rsid w:val="009D5BF0"/>
    <w:rsid w:val="009D5C33"/>
    <w:rsid w:val="009D5E9D"/>
    <w:rsid w:val="009D61AB"/>
    <w:rsid w:val="009D623A"/>
    <w:rsid w:val="009D627E"/>
    <w:rsid w:val="009D641C"/>
    <w:rsid w:val="009D644F"/>
    <w:rsid w:val="009D6468"/>
    <w:rsid w:val="009D65C4"/>
    <w:rsid w:val="009D6DA6"/>
    <w:rsid w:val="009D6E69"/>
    <w:rsid w:val="009D703A"/>
    <w:rsid w:val="009D7215"/>
    <w:rsid w:val="009D72CC"/>
    <w:rsid w:val="009D7747"/>
    <w:rsid w:val="009D786F"/>
    <w:rsid w:val="009D79B8"/>
    <w:rsid w:val="009D7C66"/>
    <w:rsid w:val="009D7C9E"/>
    <w:rsid w:val="009D7CD5"/>
    <w:rsid w:val="009D7DC5"/>
    <w:rsid w:val="009D7E2B"/>
    <w:rsid w:val="009D7F21"/>
    <w:rsid w:val="009D7F34"/>
    <w:rsid w:val="009D7F46"/>
    <w:rsid w:val="009E0574"/>
    <w:rsid w:val="009E0597"/>
    <w:rsid w:val="009E0625"/>
    <w:rsid w:val="009E0642"/>
    <w:rsid w:val="009E0734"/>
    <w:rsid w:val="009E07E8"/>
    <w:rsid w:val="009E0811"/>
    <w:rsid w:val="009E0AAA"/>
    <w:rsid w:val="009E0B40"/>
    <w:rsid w:val="009E0C69"/>
    <w:rsid w:val="009E0DC5"/>
    <w:rsid w:val="009E0EF0"/>
    <w:rsid w:val="009E10A8"/>
    <w:rsid w:val="009E1172"/>
    <w:rsid w:val="009E11E5"/>
    <w:rsid w:val="009E1397"/>
    <w:rsid w:val="009E13CC"/>
    <w:rsid w:val="009E143E"/>
    <w:rsid w:val="009E15B5"/>
    <w:rsid w:val="009E1AD2"/>
    <w:rsid w:val="009E1B25"/>
    <w:rsid w:val="009E1D00"/>
    <w:rsid w:val="009E1D58"/>
    <w:rsid w:val="009E1E0E"/>
    <w:rsid w:val="009E1F37"/>
    <w:rsid w:val="009E210B"/>
    <w:rsid w:val="009E2131"/>
    <w:rsid w:val="009E2198"/>
    <w:rsid w:val="009E21F4"/>
    <w:rsid w:val="009E2336"/>
    <w:rsid w:val="009E243C"/>
    <w:rsid w:val="009E2467"/>
    <w:rsid w:val="009E252B"/>
    <w:rsid w:val="009E25B5"/>
    <w:rsid w:val="009E263A"/>
    <w:rsid w:val="009E2839"/>
    <w:rsid w:val="009E28BA"/>
    <w:rsid w:val="009E2949"/>
    <w:rsid w:val="009E29B4"/>
    <w:rsid w:val="009E2AE9"/>
    <w:rsid w:val="009E2B52"/>
    <w:rsid w:val="009E2C17"/>
    <w:rsid w:val="009E2C4E"/>
    <w:rsid w:val="009E2DB2"/>
    <w:rsid w:val="009E2E4F"/>
    <w:rsid w:val="009E2E91"/>
    <w:rsid w:val="009E2F6D"/>
    <w:rsid w:val="009E311F"/>
    <w:rsid w:val="009E331D"/>
    <w:rsid w:val="009E33BE"/>
    <w:rsid w:val="009E34C3"/>
    <w:rsid w:val="009E362C"/>
    <w:rsid w:val="009E36F4"/>
    <w:rsid w:val="009E3807"/>
    <w:rsid w:val="009E3942"/>
    <w:rsid w:val="009E3AC1"/>
    <w:rsid w:val="009E3AF1"/>
    <w:rsid w:val="009E3B6C"/>
    <w:rsid w:val="009E4065"/>
    <w:rsid w:val="009E406D"/>
    <w:rsid w:val="009E4371"/>
    <w:rsid w:val="009E4451"/>
    <w:rsid w:val="009E44C9"/>
    <w:rsid w:val="009E44D9"/>
    <w:rsid w:val="009E4927"/>
    <w:rsid w:val="009E4A47"/>
    <w:rsid w:val="009E4AEB"/>
    <w:rsid w:val="009E4C04"/>
    <w:rsid w:val="009E4C39"/>
    <w:rsid w:val="009E4CBB"/>
    <w:rsid w:val="009E4EE3"/>
    <w:rsid w:val="009E50C6"/>
    <w:rsid w:val="009E513B"/>
    <w:rsid w:val="009E5158"/>
    <w:rsid w:val="009E52B7"/>
    <w:rsid w:val="009E5465"/>
    <w:rsid w:val="009E5477"/>
    <w:rsid w:val="009E54C4"/>
    <w:rsid w:val="009E54EC"/>
    <w:rsid w:val="009E56E6"/>
    <w:rsid w:val="009E56E8"/>
    <w:rsid w:val="009E5890"/>
    <w:rsid w:val="009E5B0B"/>
    <w:rsid w:val="009E5B7B"/>
    <w:rsid w:val="009E5B7F"/>
    <w:rsid w:val="009E5C6C"/>
    <w:rsid w:val="009E5CEB"/>
    <w:rsid w:val="009E5D08"/>
    <w:rsid w:val="009E5D39"/>
    <w:rsid w:val="009E5F14"/>
    <w:rsid w:val="009E5F3B"/>
    <w:rsid w:val="009E5F51"/>
    <w:rsid w:val="009E60F2"/>
    <w:rsid w:val="009E618A"/>
    <w:rsid w:val="009E626C"/>
    <w:rsid w:val="009E64A6"/>
    <w:rsid w:val="009E6579"/>
    <w:rsid w:val="009E6607"/>
    <w:rsid w:val="009E66F4"/>
    <w:rsid w:val="009E6A45"/>
    <w:rsid w:val="009E6B8F"/>
    <w:rsid w:val="009E6C1C"/>
    <w:rsid w:val="009E6ECB"/>
    <w:rsid w:val="009E6F70"/>
    <w:rsid w:val="009E6FFB"/>
    <w:rsid w:val="009E71F7"/>
    <w:rsid w:val="009E73C8"/>
    <w:rsid w:val="009E74B5"/>
    <w:rsid w:val="009E7831"/>
    <w:rsid w:val="009E7871"/>
    <w:rsid w:val="009E7C95"/>
    <w:rsid w:val="009E7D99"/>
    <w:rsid w:val="009F00CE"/>
    <w:rsid w:val="009F0129"/>
    <w:rsid w:val="009F021C"/>
    <w:rsid w:val="009F030F"/>
    <w:rsid w:val="009F0331"/>
    <w:rsid w:val="009F0338"/>
    <w:rsid w:val="009F0396"/>
    <w:rsid w:val="009F0856"/>
    <w:rsid w:val="009F087B"/>
    <w:rsid w:val="009F08B1"/>
    <w:rsid w:val="009F08EE"/>
    <w:rsid w:val="009F0B6F"/>
    <w:rsid w:val="009F0C4F"/>
    <w:rsid w:val="009F0D34"/>
    <w:rsid w:val="009F0EC0"/>
    <w:rsid w:val="009F1039"/>
    <w:rsid w:val="009F1054"/>
    <w:rsid w:val="009F10DE"/>
    <w:rsid w:val="009F13E7"/>
    <w:rsid w:val="009F155B"/>
    <w:rsid w:val="009F16F0"/>
    <w:rsid w:val="009F1743"/>
    <w:rsid w:val="009F18B8"/>
    <w:rsid w:val="009F1B0B"/>
    <w:rsid w:val="009F1C0E"/>
    <w:rsid w:val="009F1C1E"/>
    <w:rsid w:val="009F1CE8"/>
    <w:rsid w:val="009F1F4A"/>
    <w:rsid w:val="009F1FF9"/>
    <w:rsid w:val="009F2050"/>
    <w:rsid w:val="009F21C3"/>
    <w:rsid w:val="009F2779"/>
    <w:rsid w:val="009F2864"/>
    <w:rsid w:val="009F28AA"/>
    <w:rsid w:val="009F28B4"/>
    <w:rsid w:val="009F2C74"/>
    <w:rsid w:val="009F2D20"/>
    <w:rsid w:val="009F2E33"/>
    <w:rsid w:val="009F3038"/>
    <w:rsid w:val="009F3294"/>
    <w:rsid w:val="009F33B5"/>
    <w:rsid w:val="009F3530"/>
    <w:rsid w:val="009F3808"/>
    <w:rsid w:val="009F3A3B"/>
    <w:rsid w:val="009F3A5D"/>
    <w:rsid w:val="009F3D2A"/>
    <w:rsid w:val="009F3D80"/>
    <w:rsid w:val="009F3F70"/>
    <w:rsid w:val="009F4054"/>
    <w:rsid w:val="009F4103"/>
    <w:rsid w:val="009F4237"/>
    <w:rsid w:val="009F4552"/>
    <w:rsid w:val="009F455B"/>
    <w:rsid w:val="009F4718"/>
    <w:rsid w:val="009F4AD6"/>
    <w:rsid w:val="009F4B8E"/>
    <w:rsid w:val="009F4CE9"/>
    <w:rsid w:val="009F4CEE"/>
    <w:rsid w:val="009F50AA"/>
    <w:rsid w:val="009F533A"/>
    <w:rsid w:val="009F541B"/>
    <w:rsid w:val="009F56B0"/>
    <w:rsid w:val="009F571C"/>
    <w:rsid w:val="009F57F7"/>
    <w:rsid w:val="009F589B"/>
    <w:rsid w:val="009F596E"/>
    <w:rsid w:val="009F5AB5"/>
    <w:rsid w:val="009F5CAF"/>
    <w:rsid w:val="009F5CB3"/>
    <w:rsid w:val="009F5ED3"/>
    <w:rsid w:val="009F6320"/>
    <w:rsid w:val="009F63DE"/>
    <w:rsid w:val="009F64B0"/>
    <w:rsid w:val="009F653C"/>
    <w:rsid w:val="009F654B"/>
    <w:rsid w:val="009F66CD"/>
    <w:rsid w:val="009F68DB"/>
    <w:rsid w:val="009F69ED"/>
    <w:rsid w:val="009F6A1D"/>
    <w:rsid w:val="009F6BA5"/>
    <w:rsid w:val="009F6C6B"/>
    <w:rsid w:val="009F6E4C"/>
    <w:rsid w:val="009F6F53"/>
    <w:rsid w:val="009F7520"/>
    <w:rsid w:val="009F752B"/>
    <w:rsid w:val="009F768C"/>
    <w:rsid w:val="009F77EC"/>
    <w:rsid w:val="009F795F"/>
    <w:rsid w:val="009F799F"/>
    <w:rsid w:val="009F7BDA"/>
    <w:rsid w:val="009F7C09"/>
    <w:rsid w:val="009F7D52"/>
    <w:rsid w:val="009F7ED4"/>
    <w:rsid w:val="00A00092"/>
    <w:rsid w:val="00A000D3"/>
    <w:rsid w:val="00A0014B"/>
    <w:rsid w:val="00A00335"/>
    <w:rsid w:val="00A00458"/>
    <w:rsid w:val="00A005FF"/>
    <w:rsid w:val="00A00604"/>
    <w:rsid w:val="00A0067C"/>
    <w:rsid w:val="00A006A6"/>
    <w:rsid w:val="00A00761"/>
    <w:rsid w:val="00A007F0"/>
    <w:rsid w:val="00A007F4"/>
    <w:rsid w:val="00A00816"/>
    <w:rsid w:val="00A00B6F"/>
    <w:rsid w:val="00A00BBD"/>
    <w:rsid w:val="00A00EB8"/>
    <w:rsid w:val="00A00F31"/>
    <w:rsid w:val="00A01433"/>
    <w:rsid w:val="00A01A33"/>
    <w:rsid w:val="00A01A34"/>
    <w:rsid w:val="00A01A9D"/>
    <w:rsid w:val="00A01B03"/>
    <w:rsid w:val="00A020CA"/>
    <w:rsid w:val="00A02271"/>
    <w:rsid w:val="00A023E8"/>
    <w:rsid w:val="00A0248E"/>
    <w:rsid w:val="00A024F3"/>
    <w:rsid w:val="00A0251D"/>
    <w:rsid w:val="00A02572"/>
    <w:rsid w:val="00A0274F"/>
    <w:rsid w:val="00A0284C"/>
    <w:rsid w:val="00A028BE"/>
    <w:rsid w:val="00A028DB"/>
    <w:rsid w:val="00A02983"/>
    <w:rsid w:val="00A02AD1"/>
    <w:rsid w:val="00A02BDC"/>
    <w:rsid w:val="00A02CF3"/>
    <w:rsid w:val="00A02D0D"/>
    <w:rsid w:val="00A02DD5"/>
    <w:rsid w:val="00A02E50"/>
    <w:rsid w:val="00A03178"/>
    <w:rsid w:val="00A032D9"/>
    <w:rsid w:val="00A0337C"/>
    <w:rsid w:val="00A0358A"/>
    <w:rsid w:val="00A035C0"/>
    <w:rsid w:val="00A037F5"/>
    <w:rsid w:val="00A03A04"/>
    <w:rsid w:val="00A03A86"/>
    <w:rsid w:val="00A03B17"/>
    <w:rsid w:val="00A03D31"/>
    <w:rsid w:val="00A03D4B"/>
    <w:rsid w:val="00A03DBB"/>
    <w:rsid w:val="00A03EAE"/>
    <w:rsid w:val="00A041AF"/>
    <w:rsid w:val="00A043C0"/>
    <w:rsid w:val="00A04457"/>
    <w:rsid w:val="00A0456C"/>
    <w:rsid w:val="00A045C8"/>
    <w:rsid w:val="00A047AA"/>
    <w:rsid w:val="00A048E4"/>
    <w:rsid w:val="00A048EA"/>
    <w:rsid w:val="00A048FD"/>
    <w:rsid w:val="00A04A9C"/>
    <w:rsid w:val="00A04B1B"/>
    <w:rsid w:val="00A04B3C"/>
    <w:rsid w:val="00A04B78"/>
    <w:rsid w:val="00A04FA5"/>
    <w:rsid w:val="00A05121"/>
    <w:rsid w:val="00A0513B"/>
    <w:rsid w:val="00A05194"/>
    <w:rsid w:val="00A0538A"/>
    <w:rsid w:val="00A058A4"/>
    <w:rsid w:val="00A05A6D"/>
    <w:rsid w:val="00A05A79"/>
    <w:rsid w:val="00A05AB8"/>
    <w:rsid w:val="00A05C2D"/>
    <w:rsid w:val="00A05CDF"/>
    <w:rsid w:val="00A05E66"/>
    <w:rsid w:val="00A05EAA"/>
    <w:rsid w:val="00A06048"/>
    <w:rsid w:val="00A061EC"/>
    <w:rsid w:val="00A06203"/>
    <w:rsid w:val="00A06210"/>
    <w:rsid w:val="00A063EB"/>
    <w:rsid w:val="00A06931"/>
    <w:rsid w:val="00A06985"/>
    <w:rsid w:val="00A06B57"/>
    <w:rsid w:val="00A06E74"/>
    <w:rsid w:val="00A06FDA"/>
    <w:rsid w:val="00A07470"/>
    <w:rsid w:val="00A077A8"/>
    <w:rsid w:val="00A077D3"/>
    <w:rsid w:val="00A07873"/>
    <w:rsid w:val="00A0795B"/>
    <w:rsid w:val="00A07AEA"/>
    <w:rsid w:val="00A07D85"/>
    <w:rsid w:val="00A07D8B"/>
    <w:rsid w:val="00A07ECD"/>
    <w:rsid w:val="00A07F88"/>
    <w:rsid w:val="00A07FBA"/>
    <w:rsid w:val="00A1009C"/>
    <w:rsid w:val="00A100DB"/>
    <w:rsid w:val="00A10216"/>
    <w:rsid w:val="00A10248"/>
    <w:rsid w:val="00A10324"/>
    <w:rsid w:val="00A103FF"/>
    <w:rsid w:val="00A1043C"/>
    <w:rsid w:val="00A10521"/>
    <w:rsid w:val="00A10678"/>
    <w:rsid w:val="00A1086E"/>
    <w:rsid w:val="00A10888"/>
    <w:rsid w:val="00A109DE"/>
    <w:rsid w:val="00A10A6B"/>
    <w:rsid w:val="00A10B02"/>
    <w:rsid w:val="00A10DB1"/>
    <w:rsid w:val="00A10DE6"/>
    <w:rsid w:val="00A10E1C"/>
    <w:rsid w:val="00A1121B"/>
    <w:rsid w:val="00A1149A"/>
    <w:rsid w:val="00A11669"/>
    <w:rsid w:val="00A11716"/>
    <w:rsid w:val="00A11737"/>
    <w:rsid w:val="00A118EC"/>
    <w:rsid w:val="00A119EA"/>
    <w:rsid w:val="00A11B48"/>
    <w:rsid w:val="00A11CDB"/>
    <w:rsid w:val="00A11D0D"/>
    <w:rsid w:val="00A11D3E"/>
    <w:rsid w:val="00A11D52"/>
    <w:rsid w:val="00A11F12"/>
    <w:rsid w:val="00A1211A"/>
    <w:rsid w:val="00A1233C"/>
    <w:rsid w:val="00A12563"/>
    <w:rsid w:val="00A12869"/>
    <w:rsid w:val="00A12A77"/>
    <w:rsid w:val="00A12DCD"/>
    <w:rsid w:val="00A13083"/>
    <w:rsid w:val="00A131AD"/>
    <w:rsid w:val="00A134CA"/>
    <w:rsid w:val="00A13552"/>
    <w:rsid w:val="00A135A3"/>
    <w:rsid w:val="00A1389C"/>
    <w:rsid w:val="00A138AE"/>
    <w:rsid w:val="00A138F3"/>
    <w:rsid w:val="00A13A3E"/>
    <w:rsid w:val="00A13AAD"/>
    <w:rsid w:val="00A13B97"/>
    <w:rsid w:val="00A13C91"/>
    <w:rsid w:val="00A13CA3"/>
    <w:rsid w:val="00A13CDB"/>
    <w:rsid w:val="00A13D61"/>
    <w:rsid w:val="00A13D9C"/>
    <w:rsid w:val="00A13EB6"/>
    <w:rsid w:val="00A13F1D"/>
    <w:rsid w:val="00A13F3E"/>
    <w:rsid w:val="00A13F71"/>
    <w:rsid w:val="00A14038"/>
    <w:rsid w:val="00A1403D"/>
    <w:rsid w:val="00A142FD"/>
    <w:rsid w:val="00A14310"/>
    <w:rsid w:val="00A14332"/>
    <w:rsid w:val="00A143FD"/>
    <w:rsid w:val="00A14439"/>
    <w:rsid w:val="00A1446D"/>
    <w:rsid w:val="00A1448B"/>
    <w:rsid w:val="00A14510"/>
    <w:rsid w:val="00A1453C"/>
    <w:rsid w:val="00A147B1"/>
    <w:rsid w:val="00A14924"/>
    <w:rsid w:val="00A149D2"/>
    <w:rsid w:val="00A14D9C"/>
    <w:rsid w:val="00A14EA8"/>
    <w:rsid w:val="00A14F90"/>
    <w:rsid w:val="00A14FC2"/>
    <w:rsid w:val="00A14FCA"/>
    <w:rsid w:val="00A150FF"/>
    <w:rsid w:val="00A1539C"/>
    <w:rsid w:val="00A15563"/>
    <w:rsid w:val="00A155BD"/>
    <w:rsid w:val="00A15728"/>
    <w:rsid w:val="00A15729"/>
    <w:rsid w:val="00A15772"/>
    <w:rsid w:val="00A158A5"/>
    <w:rsid w:val="00A15A47"/>
    <w:rsid w:val="00A15B39"/>
    <w:rsid w:val="00A15C69"/>
    <w:rsid w:val="00A15D77"/>
    <w:rsid w:val="00A15D91"/>
    <w:rsid w:val="00A15DEE"/>
    <w:rsid w:val="00A15EFA"/>
    <w:rsid w:val="00A160F3"/>
    <w:rsid w:val="00A163CF"/>
    <w:rsid w:val="00A167AD"/>
    <w:rsid w:val="00A16A23"/>
    <w:rsid w:val="00A16A3D"/>
    <w:rsid w:val="00A16A45"/>
    <w:rsid w:val="00A16A6B"/>
    <w:rsid w:val="00A16BCB"/>
    <w:rsid w:val="00A16CEE"/>
    <w:rsid w:val="00A16D67"/>
    <w:rsid w:val="00A16DA7"/>
    <w:rsid w:val="00A16DB7"/>
    <w:rsid w:val="00A16F81"/>
    <w:rsid w:val="00A16FEE"/>
    <w:rsid w:val="00A1738C"/>
    <w:rsid w:val="00A173A8"/>
    <w:rsid w:val="00A17407"/>
    <w:rsid w:val="00A17593"/>
    <w:rsid w:val="00A17737"/>
    <w:rsid w:val="00A178F7"/>
    <w:rsid w:val="00A17C32"/>
    <w:rsid w:val="00A17C38"/>
    <w:rsid w:val="00A17E0F"/>
    <w:rsid w:val="00A17F7A"/>
    <w:rsid w:val="00A17FD4"/>
    <w:rsid w:val="00A20028"/>
    <w:rsid w:val="00A20029"/>
    <w:rsid w:val="00A200FA"/>
    <w:rsid w:val="00A2027C"/>
    <w:rsid w:val="00A20402"/>
    <w:rsid w:val="00A2070E"/>
    <w:rsid w:val="00A20AAC"/>
    <w:rsid w:val="00A20FE5"/>
    <w:rsid w:val="00A21034"/>
    <w:rsid w:val="00A210D1"/>
    <w:rsid w:val="00A21337"/>
    <w:rsid w:val="00A21458"/>
    <w:rsid w:val="00A214E7"/>
    <w:rsid w:val="00A2172A"/>
    <w:rsid w:val="00A21972"/>
    <w:rsid w:val="00A219A1"/>
    <w:rsid w:val="00A21D38"/>
    <w:rsid w:val="00A21EDB"/>
    <w:rsid w:val="00A220A9"/>
    <w:rsid w:val="00A22161"/>
    <w:rsid w:val="00A22285"/>
    <w:rsid w:val="00A22308"/>
    <w:rsid w:val="00A22366"/>
    <w:rsid w:val="00A2246E"/>
    <w:rsid w:val="00A22499"/>
    <w:rsid w:val="00A226C3"/>
    <w:rsid w:val="00A227EF"/>
    <w:rsid w:val="00A22B24"/>
    <w:rsid w:val="00A22EAC"/>
    <w:rsid w:val="00A22F44"/>
    <w:rsid w:val="00A23005"/>
    <w:rsid w:val="00A230EC"/>
    <w:rsid w:val="00A23143"/>
    <w:rsid w:val="00A23228"/>
    <w:rsid w:val="00A232B5"/>
    <w:rsid w:val="00A232E0"/>
    <w:rsid w:val="00A23309"/>
    <w:rsid w:val="00A2339F"/>
    <w:rsid w:val="00A23461"/>
    <w:rsid w:val="00A235CD"/>
    <w:rsid w:val="00A23709"/>
    <w:rsid w:val="00A23857"/>
    <w:rsid w:val="00A23957"/>
    <w:rsid w:val="00A23960"/>
    <w:rsid w:val="00A23A58"/>
    <w:rsid w:val="00A23AA2"/>
    <w:rsid w:val="00A23ABF"/>
    <w:rsid w:val="00A23B55"/>
    <w:rsid w:val="00A23C78"/>
    <w:rsid w:val="00A23DE1"/>
    <w:rsid w:val="00A23E13"/>
    <w:rsid w:val="00A23ECF"/>
    <w:rsid w:val="00A23EEE"/>
    <w:rsid w:val="00A23F01"/>
    <w:rsid w:val="00A23FC3"/>
    <w:rsid w:val="00A240AA"/>
    <w:rsid w:val="00A240E4"/>
    <w:rsid w:val="00A241B4"/>
    <w:rsid w:val="00A2426A"/>
    <w:rsid w:val="00A2427B"/>
    <w:rsid w:val="00A24390"/>
    <w:rsid w:val="00A244B9"/>
    <w:rsid w:val="00A247F9"/>
    <w:rsid w:val="00A249D5"/>
    <w:rsid w:val="00A24A5E"/>
    <w:rsid w:val="00A24AB8"/>
    <w:rsid w:val="00A24B92"/>
    <w:rsid w:val="00A24C48"/>
    <w:rsid w:val="00A24E0D"/>
    <w:rsid w:val="00A24E22"/>
    <w:rsid w:val="00A24E60"/>
    <w:rsid w:val="00A24F09"/>
    <w:rsid w:val="00A24F20"/>
    <w:rsid w:val="00A24F55"/>
    <w:rsid w:val="00A24F89"/>
    <w:rsid w:val="00A25060"/>
    <w:rsid w:val="00A250B2"/>
    <w:rsid w:val="00A250F2"/>
    <w:rsid w:val="00A25157"/>
    <w:rsid w:val="00A2540A"/>
    <w:rsid w:val="00A254BC"/>
    <w:rsid w:val="00A2572E"/>
    <w:rsid w:val="00A2575C"/>
    <w:rsid w:val="00A25987"/>
    <w:rsid w:val="00A259A9"/>
    <w:rsid w:val="00A25A3F"/>
    <w:rsid w:val="00A25D29"/>
    <w:rsid w:val="00A25F52"/>
    <w:rsid w:val="00A261AD"/>
    <w:rsid w:val="00A261BF"/>
    <w:rsid w:val="00A2620C"/>
    <w:rsid w:val="00A2642B"/>
    <w:rsid w:val="00A265A3"/>
    <w:rsid w:val="00A266C5"/>
    <w:rsid w:val="00A26800"/>
    <w:rsid w:val="00A2680B"/>
    <w:rsid w:val="00A269AC"/>
    <w:rsid w:val="00A26A9B"/>
    <w:rsid w:val="00A26B2C"/>
    <w:rsid w:val="00A26C98"/>
    <w:rsid w:val="00A26D03"/>
    <w:rsid w:val="00A26D22"/>
    <w:rsid w:val="00A27003"/>
    <w:rsid w:val="00A2701C"/>
    <w:rsid w:val="00A270BA"/>
    <w:rsid w:val="00A27118"/>
    <w:rsid w:val="00A271AE"/>
    <w:rsid w:val="00A27304"/>
    <w:rsid w:val="00A27576"/>
    <w:rsid w:val="00A275B9"/>
    <w:rsid w:val="00A27709"/>
    <w:rsid w:val="00A277B7"/>
    <w:rsid w:val="00A27A26"/>
    <w:rsid w:val="00A27A56"/>
    <w:rsid w:val="00A27BBC"/>
    <w:rsid w:val="00A27C91"/>
    <w:rsid w:val="00A27DA6"/>
    <w:rsid w:val="00A27E4A"/>
    <w:rsid w:val="00A27E99"/>
    <w:rsid w:val="00A27F21"/>
    <w:rsid w:val="00A27F68"/>
    <w:rsid w:val="00A30056"/>
    <w:rsid w:val="00A301B2"/>
    <w:rsid w:val="00A303AB"/>
    <w:rsid w:val="00A30456"/>
    <w:rsid w:val="00A30637"/>
    <w:rsid w:val="00A307DA"/>
    <w:rsid w:val="00A3094B"/>
    <w:rsid w:val="00A30A13"/>
    <w:rsid w:val="00A30B42"/>
    <w:rsid w:val="00A30FBA"/>
    <w:rsid w:val="00A31112"/>
    <w:rsid w:val="00A311DF"/>
    <w:rsid w:val="00A312EB"/>
    <w:rsid w:val="00A31375"/>
    <w:rsid w:val="00A313B7"/>
    <w:rsid w:val="00A3140D"/>
    <w:rsid w:val="00A31478"/>
    <w:rsid w:val="00A3156B"/>
    <w:rsid w:val="00A3162A"/>
    <w:rsid w:val="00A31651"/>
    <w:rsid w:val="00A317BB"/>
    <w:rsid w:val="00A318DA"/>
    <w:rsid w:val="00A31A01"/>
    <w:rsid w:val="00A31ACC"/>
    <w:rsid w:val="00A31C2D"/>
    <w:rsid w:val="00A31C8A"/>
    <w:rsid w:val="00A31E2F"/>
    <w:rsid w:val="00A3211C"/>
    <w:rsid w:val="00A3218E"/>
    <w:rsid w:val="00A3219B"/>
    <w:rsid w:val="00A321B8"/>
    <w:rsid w:val="00A32334"/>
    <w:rsid w:val="00A32480"/>
    <w:rsid w:val="00A324C6"/>
    <w:rsid w:val="00A32722"/>
    <w:rsid w:val="00A32826"/>
    <w:rsid w:val="00A3286A"/>
    <w:rsid w:val="00A32897"/>
    <w:rsid w:val="00A32FAC"/>
    <w:rsid w:val="00A32FB4"/>
    <w:rsid w:val="00A332AD"/>
    <w:rsid w:val="00A3334E"/>
    <w:rsid w:val="00A33383"/>
    <w:rsid w:val="00A3368C"/>
    <w:rsid w:val="00A3381B"/>
    <w:rsid w:val="00A3387F"/>
    <w:rsid w:val="00A339F9"/>
    <w:rsid w:val="00A33B1D"/>
    <w:rsid w:val="00A33D3D"/>
    <w:rsid w:val="00A33E0A"/>
    <w:rsid w:val="00A33EAA"/>
    <w:rsid w:val="00A33F31"/>
    <w:rsid w:val="00A33F8A"/>
    <w:rsid w:val="00A343FA"/>
    <w:rsid w:val="00A34435"/>
    <w:rsid w:val="00A3451B"/>
    <w:rsid w:val="00A34598"/>
    <w:rsid w:val="00A346C9"/>
    <w:rsid w:val="00A349BD"/>
    <w:rsid w:val="00A349F7"/>
    <w:rsid w:val="00A34C1C"/>
    <w:rsid w:val="00A34C3B"/>
    <w:rsid w:val="00A34DE6"/>
    <w:rsid w:val="00A34E60"/>
    <w:rsid w:val="00A34F3C"/>
    <w:rsid w:val="00A34F6E"/>
    <w:rsid w:val="00A350E3"/>
    <w:rsid w:val="00A3519F"/>
    <w:rsid w:val="00A358CC"/>
    <w:rsid w:val="00A35A31"/>
    <w:rsid w:val="00A35AB7"/>
    <w:rsid w:val="00A35B06"/>
    <w:rsid w:val="00A35B7D"/>
    <w:rsid w:val="00A35CFA"/>
    <w:rsid w:val="00A35D3F"/>
    <w:rsid w:val="00A35FD6"/>
    <w:rsid w:val="00A35FF4"/>
    <w:rsid w:val="00A36237"/>
    <w:rsid w:val="00A362C7"/>
    <w:rsid w:val="00A3644F"/>
    <w:rsid w:val="00A365F3"/>
    <w:rsid w:val="00A36787"/>
    <w:rsid w:val="00A36999"/>
    <w:rsid w:val="00A36F7B"/>
    <w:rsid w:val="00A370B6"/>
    <w:rsid w:val="00A372D7"/>
    <w:rsid w:val="00A372F7"/>
    <w:rsid w:val="00A3736E"/>
    <w:rsid w:val="00A37442"/>
    <w:rsid w:val="00A3760C"/>
    <w:rsid w:val="00A37913"/>
    <w:rsid w:val="00A37988"/>
    <w:rsid w:val="00A37A10"/>
    <w:rsid w:val="00A37BE1"/>
    <w:rsid w:val="00A37DAB"/>
    <w:rsid w:val="00A37EF8"/>
    <w:rsid w:val="00A400EF"/>
    <w:rsid w:val="00A40112"/>
    <w:rsid w:val="00A40180"/>
    <w:rsid w:val="00A4019E"/>
    <w:rsid w:val="00A4027D"/>
    <w:rsid w:val="00A40391"/>
    <w:rsid w:val="00A40608"/>
    <w:rsid w:val="00A4071F"/>
    <w:rsid w:val="00A4077D"/>
    <w:rsid w:val="00A407C7"/>
    <w:rsid w:val="00A408FB"/>
    <w:rsid w:val="00A40978"/>
    <w:rsid w:val="00A40B7F"/>
    <w:rsid w:val="00A40C71"/>
    <w:rsid w:val="00A40C8B"/>
    <w:rsid w:val="00A40CEE"/>
    <w:rsid w:val="00A40DDC"/>
    <w:rsid w:val="00A41252"/>
    <w:rsid w:val="00A41422"/>
    <w:rsid w:val="00A4177A"/>
    <w:rsid w:val="00A41B2A"/>
    <w:rsid w:val="00A41CD8"/>
    <w:rsid w:val="00A41D78"/>
    <w:rsid w:val="00A41D7F"/>
    <w:rsid w:val="00A41DD0"/>
    <w:rsid w:val="00A41E59"/>
    <w:rsid w:val="00A41EBE"/>
    <w:rsid w:val="00A41F3C"/>
    <w:rsid w:val="00A41F8E"/>
    <w:rsid w:val="00A42099"/>
    <w:rsid w:val="00A42268"/>
    <w:rsid w:val="00A423C4"/>
    <w:rsid w:val="00A424EF"/>
    <w:rsid w:val="00A4250E"/>
    <w:rsid w:val="00A4253C"/>
    <w:rsid w:val="00A42587"/>
    <w:rsid w:val="00A425CD"/>
    <w:rsid w:val="00A425E5"/>
    <w:rsid w:val="00A42667"/>
    <w:rsid w:val="00A426F9"/>
    <w:rsid w:val="00A42714"/>
    <w:rsid w:val="00A42823"/>
    <w:rsid w:val="00A4286C"/>
    <w:rsid w:val="00A4287F"/>
    <w:rsid w:val="00A428FD"/>
    <w:rsid w:val="00A42929"/>
    <w:rsid w:val="00A42A2B"/>
    <w:rsid w:val="00A42A95"/>
    <w:rsid w:val="00A42AC4"/>
    <w:rsid w:val="00A42B8C"/>
    <w:rsid w:val="00A42BF8"/>
    <w:rsid w:val="00A42C19"/>
    <w:rsid w:val="00A42D35"/>
    <w:rsid w:val="00A42D41"/>
    <w:rsid w:val="00A42DF6"/>
    <w:rsid w:val="00A42E79"/>
    <w:rsid w:val="00A43071"/>
    <w:rsid w:val="00A430F6"/>
    <w:rsid w:val="00A430FC"/>
    <w:rsid w:val="00A4316D"/>
    <w:rsid w:val="00A431CC"/>
    <w:rsid w:val="00A432D2"/>
    <w:rsid w:val="00A433F0"/>
    <w:rsid w:val="00A43491"/>
    <w:rsid w:val="00A435DA"/>
    <w:rsid w:val="00A436AC"/>
    <w:rsid w:val="00A43708"/>
    <w:rsid w:val="00A437E1"/>
    <w:rsid w:val="00A4397D"/>
    <w:rsid w:val="00A43990"/>
    <w:rsid w:val="00A439C5"/>
    <w:rsid w:val="00A43CD8"/>
    <w:rsid w:val="00A43D61"/>
    <w:rsid w:val="00A43DAB"/>
    <w:rsid w:val="00A43EA3"/>
    <w:rsid w:val="00A441E2"/>
    <w:rsid w:val="00A44338"/>
    <w:rsid w:val="00A444E9"/>
    <w:rsid w:val="00A44664"/>
    <w:rsid w:val="00A4468E"/>
    <w:rsid w:val="00A4480F"/>
    <w:rsid w:val="00A44951"/>
    <w:rsid w:val="00A44BAA"/>
    <w:rsid w:val="00A44C33"/>
    <w:rsid w:val="00A44D52"/>
    <w:rsid w:val="00A44D83"/>
    <w:rsid w:val="00A44E87"/>
    <w:rsid w:val="00A44EDC"/>
    <w:rsid w:val="00A450B0"/>
    <w:rsid w:val="00A45149"/>
    <w:rsid w:val="00A452DD"/>
    <w:rsid w:val="00A453C4"/>
    <w:rsid w:val="00A453E3"/>
    <w:rsid w:val="00A45617"/>
    <w:rsid w:val="00A45692"/>
    <w:rsid w:val="00A456DE"/>
    <w:rsid w:val="00A456E2"/>
    <w:rsid w:val="00A45AA5"/>
    <w:rsid w:val="00A45B02"/>
    <w:rsid w:val="00A45B38"/>
    <w:rsid w:val="00A45C46"/>
    <w:rsid w:val="00A45C58"/>
    <w:rsid w:val="00A45D95"/>
    <w:rsid w:val="00A45DA9"/>
    <w:rsid w:val="00A45E42"/>
    <w:rsid w:val="00A45E6E"/>
    <w:rsid w:val="00A45F66"/>
    <w:rsid w:val="00A45F96"/>
    <w:rsid w:val="00A46009"/>
    <w:rsid w:val="00A46203"/>
    <w:rsid w:val="00A4677D"/>
    <w:rsid w:val="00A46785"/>
    <w:rsid w:val="00A46960"/>
    <w:rsid w:val="00A46ABB"/>
    <w:rsid w:val="00A46AFC"/>
    <w:rsid w:val="00A46B4A"/>
    <w:rsid w:val="00A46C52"/>
    <w:rsid w:val="00A46D4C"/>
    <w:rsid w:val="00A46F3E"/>
    <w:rsid w:val="00A4704C"/>
    <w:rsid w:val="00A47074"/>
    <w:rsid w:val="00A470E7"/>
    <w:rsid w:val="00A47175"/>
    <w:rsid w:val="00A472E8"/>
    <w:rsid w:val="00A47412"/>
    <w:rsid w:val="00A474BB"/>
    <w:rsid w:val="00A4796D"/>
    <w:rsid w:val="00A47A13"/>
    <w:rsid w:val="00A47AB9"/>
    <w:rsid w:val="00A47C71"/>
    <w:rsid w:val="00A47D7B"/>
    <w:rsid w:val="00A50126"/>
    <w:rsid w:val="00A5032B"/>
    <w:rsid w:val="00A503B4"/>
    <w:rsid w:val="00A5047F"/>
    <w:rsid w:val="00A50715"/>
    <w:rsid w:val="00A50A7E"/>
    <w:rsid w:val="00A50B0E"/>
    <w:rsid w:val="00A50D16"/>
    <w:rsid w:val="00A50D6E"/>
    <w:rsid w:val="00A50E3D"/>
    <w:rsid w:val="00A50E6A"/>
    <w:rsid w:val="00A5100F"/>
    <w:rsid w:val="00A512A9"/>
    <w:rsid w:val="00A51453"/>
    <w:rsid w:val="00A514D5"/>
    <w:rsid w:val="00A514E0"/>
    <w:rsid w:val="00A5167A"/>
    <w:rsid w:val="00A516D2"/>
    <w:rsid w:val="00A5170C"/>
    <w:rsid w:val="00A51B56"/>
    <w:rsid w:val="00A51C87"/>
    <w:rsid w:val="00A51CD0"/>
    <w:rsid w:val="00A51E98"/>
    <w:rsid w:val="00A52117"/>
    <w:rsid w:val="00A52155"/>
    <w:rsid w:val="00A52412"/>
    <w:rsid w:val="00A525A0"/>
    <w:rsid w:val="00A5260E"/>
    <w:rsid w:val="00A52AAB"/>
    <w:rsid w:val="00A52C09"/>
    <w:rsid w:val="00A52C40"/>
    <w:rsid w:val="00A52DA8"/>
    <w:rsid w:val="00A52F29"/>
    <w:rsid w:val="00A530C6"/>
    <w:rsid w:val="00A530D6"/>
    <w:rsid w:val="00A531E3"/>
    <w:rsid w:val="00A5347E"/>
    <w:rsid w:val="00A53498"/>
    <w:rsid w:val="00A534CE"/>
    <w:rsid w:val="00A536AB"/>
    <w:rsid w:val="00A53763"/>
    <w:rsid w:val="00A53830"/>
    <w:rsid w:val="00A538F9"/>
    <w:rsid w:val="00A53BCC"/>
    <w:rsid w:val="00A53BE1"/>
    <w:rsid w:val="00A53CEC"/>
    <w:rsid w:val="00A53FEA"/>
    <w:rsid w:val="00A54034"/>
    <w:rsid w:val="00A5425C"/>
    <w:rsid w:val="00A542C2"/>
    <w:rsid w:val="00A54311"/>
    <w:rsid w:val="00A543B4"/>
    <w:rsid w:val="00A543F2"/>
    <w:rsid w:val="00A54775"/>
    <w:rsid w:val="00A5477B"/>
    <w:rsid w:val="00A54877"/>
    <w:rsid w:val="00A54B21"/>
    <w:rsid w:val="00A54BFB"/>
    <w:rsid w:val="00A54EEC"/>
    <w:rsid w:val="00A54F95"/>
    <w:rsid w:val="00A54FF2"/>
    <w:rsid w:val="00A55079"/>
    <w:rsid w:val="00A550F4"/>
    <w:rsid w:val="00A553D5"/>
    <w:rsid w:val="00A55615"/>
    <w:rsid w:val="00A558C8"/>
    <w:rsid w:val="00A55990"/>
    <w:rsid w:val="00A55EC5"/>
    <w:rsid w:val="00A55F02"/>
    <w:rsid w:val="00A55F36"/>
    <w:rsid w:val="00A5606E"/>
    <w:rsid w:val="00A560CD"/>
    <w:rsid w:val="00A5616A"/>
    <w:rsid w:val="00A56279"/>
    <w:rsid w:val="00A5633F"/>
    <w:rsid w:val="00A565D9"/>
    <w:rsid w:val="00A56606"/>
    <w:rsid w:val="00A5683C"/>
    <w:rsid w:val="00A569EA"/>
    <w:rsid w:val="00A56BAF"/>
    <w:rsid w:val="00A56DAA"/>
    <w:rsid w:val="00A57045"/>
    <w:rsid w:val="00A573F4"/>
    <w:rsid w:val="00A57718"/>
    <w:rsid w:val="00A577BB"/>
    <w:rsid w:val="00A577F2"/>
    <w:rsid w:val="00A57849"/>
    <w:rsid w:val="00A57930"/>
    <w:rsid w:val="00A57967"/>
    <w:rsid w:val="00A57AA8"/>
    <w:rsid w:val="00A57B1B"/>
    <w:rsid w:val="00A57B4A"/>
    <w:rsid w:val="00A57B81"/>
    <w:rsid w:val="00A57C75"/>
    <w:rsid w:val="00A57D5B"/>
    <w:rsid w:val="00A57E0C"/>
    <w:rsid w:val="00A57E35"/>
    <w:rsid w:val="00A60085"/>
    <w:rsid w:val="00A6015C"/>
    <w:rsid w:val="00A60173"/>
    <w:rsid w:val="00A6024B"/>
    <w:rsid w:val="00A602A6"/>
    <w:rsid w:val="00A60483"/>
    <w:rsid w:val="00A606D8"/>
    <w:rsid w:val="00A60714"/>
    <w:rsid w:val="00A60B6B"/>
    <w:rsid w:val="00A60BCB"/>
    <w:rsid w:val="00A60C11"/>
    <w:rsid w:val="00A60E05"/>
    <w:rsid w:val="00A6113F"/>
    <w:rsid w:val="00A61186"/>
    <w:rsid w:val="00A612D1"/>
    <w:rsid w:val="00A613C8"/>
    <w:rsid w:val="00A614C9"/>
    <w:rsid w:val="00A6150C"/>
    <w:rsid w:val="00A6169B"/>
    <w:rsid w:val="00A6174B"/>
    <w:rsid w:val="00A6177F"/>
    <w:rsid w:val="00A619D4"/>
    <w:rsid w:val="00A61B1E"/>
    <w:rsid w:val="00A61DA1"/>
    <w:rsid w:val="00A61F14"/>
    <w:rsid w:val="00A61F2E"/>
    <w:rsid w:val="00A61F41"/>
    <w:rsid w:val="00A62085"/>
    <w:rsid w:val="00A62191"/>
    <w:rsid w:val="00A622FE"/>
    <w:rsid w:val="00A6235B"/>
    <w:rsid w:val="00A623D6"/>
    <w:rsid w:val="00A62502"/>
    <w:rsid w:val="00A62526"/>
    <w:rsid w:val="00A6286F"/>
    <w:rsid w:val="00A628F1"/>
    <w:rsid w:val="00A62944"/>
    <w:rsid w:val="00A62D63"/>
    <w:rsid w:val="00A62D78"/>
    <w:rsid w:val="00A62E66"/>
    <w:rsid w:val="00A62E6D"/>
    <w:rsid w:val="00A62F9E"/>
    <w:rsid w:val="00A63402"/>
    <w:rsid w:val="00A63479"/>
    <w:rsid w:val="00A63590"/>
    <w:rsid w:val="00A63846"/>
    <w:rsid w:val="00A6391F"/>
    <w:rsid w:val="00A639E3"/>
    <w:rsid w:val="00A63A06"/>
    <w:rsid w:val="00A63A32"/>
    <w:rsid w:val="00A63E9C"/>
    <w:rsid w:val="00A64122"/>
    <w:rsid w:val="00A64558"/>
    <w:rsid w:val="00A645B2"/>
    <w:rsid w:val="00A6468A"/>
    <w:rsid w:val="00A64743"/>
    <w:rsid w:val="00A648D0"/>
    <w:rsid w:val="00A648D8"/>
    <w:rsid w:val="00A64B1C"/>
    <w:rsid w:val="00A64C25"/>
    <w:rsid w:val="00A64CB5"/>
    <w:rsid w:val="00A64CDB"/>
    <w:rsid w:val="00A64E9E"/>
    <w:rsid w:val="00A6505C"/>
    <w:rsid w:val="00A65178"/>
    <w:rsid w:val="00A65257"/>
    <w:rsid w:val="00A652A7"/>
    <w:rsid w:val="00A6536D"/>
    <w:rsid w:val="00A65376"/>
    <w:rsid w:val="00A6545F"/>
    <w:rsid w:val="00A656F1"/>
    <w:rsid w:val="00A65724"/>
    <w:rsid w:val="00A65767"/>
    <w:rsid w:val="00A65792"/>
    <w:rsid w:val="00A65816"/>
    <w:rsid w:val="00A659EE"/>
    <w:rsid w:val="00A65B57"/>
    <w:rsid w:val="00A65BE4"/>
    <w:rsid w:val="00A65CE2"/>
    <w:rsid w:val="00A65E0D"/>
    <w:rsid w:val="00A65F96"/>
    <w:rsid w:val="00A6617E"/>
    <w:rsid w:val="00A661AC"/>
    <w:rsid w:val="00A66291"/>
    <w:rsid w:val="00A662A1"/>
    <w:rsid w:val="00A66306"/>
    <w:rsid w:val="00A66322"/>
    <w:rsid w:val="00A66464"/>
    <w:rsid w:val="00A665D1"/>
    <w:rsid w:val="00A66670"/>
    <w:rsid w:val="00A66892"/>
    <w:rsid w:val="00A66986"/>
    <w:rsid w:val="00A66A81"/>
    <w:rsid w:val="00A66AFA"/>
    <w:rsid w:val="00A66E87"/>
    <w:rsid w:val="00A66FE9"/>
    <w:rsid w:val="00A672F8"/>
    <w:rsid w:val="00A67347"/>
    <w:rsid w:val="00A673EC"/>
    <w:rsid w:val="00A67448"/>
    <w:rsid w:val="00A67583"/>
    <w:rsid w:val="00A675F1"/>
    <w:rsid w:val="00A6768B"/>
    <w:rsid w:val="00A6788B"/>
    <w:rsid w:val="00A67970"/>
    <w:rsid w:val="00A679B2"/>
    <w:rsid w:val="00A67BF5"/>
    <w:rsid w:val="00A67DEF"/>
    <w:rsid w:val="00A70137"/>
    <w:rsid w:val="00A7018B"/>
    <w:rsid w:val="00A70552"/>
    <w:rsid w:val="00A7077A"/>
    <w:rsid w:val="00A708DA"/>
    <w:rsid w:val="00A708F5"/>
    <w:rsid w:val="00A70948"/>
    <w:rsid w:val="00A70D0D"/>
    <w:rsid w:val="00A70D2D"/>
    <w:rsid w:val="00A70FE7"/>
    <w:rsid w:val="00A7125E"/>
    <w:rsid w:val="00A71311"/>
    <w:rsid w:val="00A7132F"/>
    <w:rsid w:val="00A71439"/>
    <w:rsid w:val="00A714BC"/>
    <w:rsid w:val="00A7152A"/>
    <w:rsid w:val="00A7154A"/>
    <w:rsid w:val="00A715AD"/>
    <w:rsid w:val="00A715D3"/>
    <w:rsid w:val="00A715DE"/>
    <w:rsid w:val="00A716B3"/>
    <w:rsid w:val="00A71701"/>
    <w:rsid w:val="00A71920"/>
    <w:rsid w:val="00A71C96"/>
    <w:rsid w:val="00A72022"/>
    <w:rsid w:val="00A720E3"/>
    <w:rsid w:val="00A72233"/>
    <w:rsid w:val="00A72515"/>
    <w:rsid w:val="00A7257C"/>
    <w:rsid w:val="00A7265B"/>
    <w:rsid w:val="00A728C0"/>
    <w:rsid w:val="00A728F6"/>
    <w:rsid w:val="00A72A5B"/>
    <w:rsid w:val="00A72B5E"/>
    <w:rsid w:val="00A72F64"/>
    <w:rsid w:val="00A73041"/>
    <w:rsid w:val="00A730EC"/>
    <w:rsid w:val="00A73357"/>
    <w:rsid w:val="00A7355F"/>
    <w:rsid w:val="00A737DD"/>
    <w:rsid w:val="00A7381F"/>
    <w:rsid w:val="00A73A5F"/>
    <w:rsid w:val="00A73A69"/>
    <w:rsid w:val="00A73BB9"/>
    <w:rsid w:val="00A73BDE"/>
    <w:rsid w:val="00A73C0C"/>
    <w:rsid w:val="00A74009"/>
    <w:rsid w:val="00A74046"/>
    <w:rsid w:val="00A740CF"/>
    <w:rsid w:val="00A74215"/>
    <w:rsid w:val="00A74301"/>
    <w:rsid w:val="00A7451A"/>
    <w:rsid w:val="00A745EB"/>
    <w:rsid w:val="00A746A9"/>
    <w:rsid w:val="00A746BD"/>
    <w:rsid w:val="00A7474B"/>
    <w:rsid w:val="00A74775"/>
    <w:rsid w:val="00A74A6C"/>
    <w:rsid w:val="00A74AC6"/>
    <w:rsid w:val="00A74BE0"/>
    <w:rsid w:val="00A74F46"/>
    <w:rsid w:val="00A7517D"/>
    <w:rsid w:val="00A75247"/>
    <w:rsid w:val="00A752CA"/>
    <w:rsid w:val="00A753AD"/>
    <w:rsid w:val="00A75448"/>
    <w:rsid w:val="00A754E5"/>
    <w:rsid w:val="00A75502"/>
    <w:rsid w:val="00A7551D"/>
    <w:rsid w:val="00A756BA"/>
    <w:rsid w:val="00A75B7A"/>
    <w:rsid w:val="00A75C7F"/>
    <w:rsid w:val="00A75F9E"/>
    <w:rsid w:val="00A75F9F"/>
    <w:rsid w:val="00A75FF8"/>
    <w:rsid w:val="00A761AD"/>
    <w:rsid w:val="00A76340"/>
    <w:rsid w:val="00A7638E"/>
    <w:rsid w:val="00A763E2"/>
    <w:rsid w:val="00A7642B"/>
    <w:rsid w:val="00A76433"/>
    <w:rsid w:val="00A76751"/>
    <w:rsid w:val="00A768D5"/>
    <w:rsid w:val="00A76942"/>
    <w:rsid w:val="00A76A22"/>
    <w:rsid w:val="00A76EFA"/>
    <w:rsid w:val="00A77024"/>
    <w:rsid w:val="00A771FA"/>
    <w:rsid w:val="00A772A5"/>
    <w:rsid w:val="00A772F4"/>
    <w:rsid w:val="00A773CE"/>
    <w:rsid w:val="00A774D0"/>
    <w:rsid w:val="00A77541"/>
    <w:rsid w:val="00A77567"/>
    <w:rsid w:val="00A776EA"/>
    <w:rsid w:val="00A778D0"/>
    <w:rsid w:val="00A779D5"/>
    <w:rsid w:val="00A77B53"/>
    <w:rsid w:val="00A77C3B"/>
    <w:rsid w:val="00A77DA4"/>
    <w:rsid w:val="00A77F3A"/>
    <w:rsid w:val="00A80086"/>
    <w:rsid w:val="00A800CD"/>
    <w:rsid w:val="00A800F4"/>
    <w:rsid w:val="00A8028F"/>
    <w:rsid w:val="00A803B1"/>
    <w:rsid w:val="00A80417"/>
    <w:rsid w:val="00A80433"/>
    <w:rsid w:val="00A80528"/>
    <w:rsid w:val="00A805F9"/>
    <w:rsid w:val="00A80661"/>
    <w:rsid w:val="00A80824"/>
    <w:rsid w:val="00A80BA4"/>
    <w:rsid w:val="00A80E2D"/>
    <w:rsid w:val="00A80F83"/>
    <w:rsid w:val="00A81027"/>
    <w:rsid w:val="00A81028"/>
    <w:rsid w:val="00A811E2"/>
    <w:rsid w:val="00A811FA"/>
    <w:rsid w:val="00A812DD"/>
    <w:rsid w:val="00A813AC"/>
    <w:rsid w:val="00A81407"/>
    <w:rsid w:val="00A8147C"/>
    <w:rsid w:val="00A81533"/>
    <w:rsid w:val="00A81536"/>
    <w:rsid w:val="00A81550"/>
    <w:rsid w:val="00A81A44"/>
    <w:rsid w:val="00A81C21"/>
    <w:rsid w:val="00A81E61"/>
    <w:rsid w:val="00A8201B"/>
    <w:rsid w:val="00A82199"/>
    <w:rsid w:val="00A8227A"/>
    <w:rsid w:val="00A82556"/>
    <w:rsid w:val="00A827E9"/>
    <w:rsid w:val="00A8281D"/>
    <w:rsid w:val="00A82AA6"/>
    <w:rsid w:val="00A82B41"/>
    <w:rsid w:val="00A82BA2"/>
    <w:rsid w:val="00A82BCA"/>
    <w:rsid w:val="00A82C1F"/>
    <w:rsid w:val="00A8320D"/>
    <w:rsid w:val="00A83212"/>
    <w:rsid w:val="00A8329B"/>
    <w:rsid w:val="00A8342B"/>
    <w:rsid w:val="00A83430"/>
    <w:rsid w:val="00A834C9"/>
    <w:rsid w:val="00A834D9"/>
    <w:rsid w:val="00A83608"/>
    <w:rsid w:val="00A8363D"/>
    <w:rsid w:val="00A836D6"/>
    <w:rsid w:val="00A837B6"/>
    <w:rsid w:val="00A8387E"/>
    <w:rsid w:val="00A838A5"/>
    <w:rsid w:val="00A83A7A"/>
    <w:rsid w:val="00A83C42"/>
    <w:rsid w:val="00A83DC1"/>
    <w:rsid w:val="00A83E14"/>
    <w:rsid w:val="00A83FC3"/>
    <w:rsid w:val="00A8414B"/>
    <w:rsid w:val="00A84178"/>
    <w:rsid w:val="00A84238"/>
    <w:rsid w:val="00A842AA"/>
    <w:rsid w:val="00A843BC"/>
    <w:rsid w:val="00A843D4"/>
    <w:rsid w:val="00A84520"/>
    <w:rsid w:val="00A84683"/>
    <w:rsid w:val="00A846E3"/>
    <w:rsid w:val="00A846E8"/>
    <w:rsid w:val="00A847AD"/>
    <w:rsid w:val="00A848A5"/>
    <w:rsid w:val="00A849D8"/>
    <w:rsid w:val="00A84A8A"/>
    <w:rsid w:val="00A84B77"/>
    <w:rsid w:val="00A84BB6"/>
    <w:rsid w:val="00A84CCA"/>
    <w:rsid w:val="00A84F4B"/>
    <w:rsid w:val="00A854EC"/>
    <w:rsid w:val="00A85674"/>
    <w:rsid w:val="00A85873"/>
    <w:rsid w:val="00A85C3C"/>
    <w:rsid w:val="00A85C5D"/>
    <w:rsid w:val="00A85E4F"/>
    <w:rsid w:val="00A85E9D"/>
    <w:rsid w:val="00A85ECF"/>
    <w:rsid w:val="00A85F01"/>
    <w:rsid w:val="00A8611C"/>
    <w:rsid w:val="00A86279"/>
    <w:rsid w:val="00A862F7"/>
    <w:rsid w:val="00A865EF"/>
    <w:rsid w:val="00A867A1"/>
    <w:rsid w:val="00A86A69"/>
    <w:rsid w:val="00A86B97"/>
    <w:rsid w:val="00A86BA1"/>
    <w:rsid w:val="00A86EFE"/>
    <w:rsid w:val="00A86F27"/>
    <w:rsid w:val="00A86FF3"/>
    <w:rsid w:val="00A870BD"/>
    <w:rsid w:val="00A8720E"/>
    <w:rsid w:val="00A873EF"/>
    <w:rsid w:val="00A8770D"/>
    <w:rsid w:val="00A877E4"/>
    <w:rsid w:val="00A87AD6"/>
    <w:rsid w:val="00A87C66"/>
    <w:rsid w:val="00A87CD1"/>
    <w:rsid w:val="00A87E0A"/>
    <w:rsid w:val="00A87E6B"/>
    <w:rsid w:val="00A87F71"/>
    <w:rsid w:val="00A901F6"/>
    <w:rsid w:val="00A9026D"/>
    <w:rsid w:val="00A9048F"/>
    <w:rsid w:val="00A90587"/>
    <w:rsid w:val="00A90660"/>
    <w:rsid w:val="00A907D2"/>
    <w:rsid w:val="00A90948"/>
    <w:rsid w:val="00A9095A"/>
    <w:rsid w:val="00A9099F"/>
    <w:rsid w:val="00A90B08"/>
    <w:rsid w:val="00A90E56"/>
    <w:rsid w:val="00A90F12"/>
    <w:rsid w:val="00A913DD"/>
    <w:rsid w:val="00A91415"/>
    <w:rsid w:val="00A914B6"/>
    <w:rsid w:val="00A915C3"/>
    <w:rsid w:val="00A918A6"/>
    <w:rsid w:val="00A91B91"/>
    <w:rsid w:val="00A91D9A"/>
    <w:rsid w:val="00A91DE1"/>
    <w:rsid w:val="00A91E5D"/>
    <w:rsid w:val="00A91F13"/>
    <w:rsid w:val="00A91F71"/>
    <w:rsid w:val="00A92197"/>
    <w:rsid w:val="00A921D4"/>
    <w:rsid w:val="00A92211"/>
    <w:rsid w:val="00A9249B"/>
    <w:rsid w:val="00A924B4"/>
    <w:rsid w:val="00A9257D"/>
    <w:rsid w:val="00A926D4"/>
    <w:rsid w:val="00A926ED"/>
    <w:rsid w:val="00A926FA"/>
    <w:rsid w:val="00A92711"/>
    <w:rsid w:val="00A92833"/>
    <w:rsid w:val="00A928A8"/>
    <w:rsid w:val="00A929BF"/>
    <w:rsid w:val="00A92A32"/>
    <w:rsid w:val="00A92A7E"/>
    <w:rsid w:val="00A92B90"/>
    <w:rsid w:val="00A92CE4"/>
    <w:rsid w:val="00A92CE6"/>
    <w:rsid w:val="00A92D0F"/>
    <w:rsid w:val="00A92D93"/>
    <w:rsid w:val="00A92F13"/>
    <w:rsid w:val="00A92FC4"/>
    <w:rsid w:val="00A930A2"/>
    <w:rsid w:val="00A932BA"/>
    <w:rsid w:val="00A932DB"/>
    <w:rsid w:val="00A932EC"/>
    <w:rsid w:val="00A9346F"/>
    <w:rsid w:val="00A93645"/>
    <w:rsid w:val="00A937C3"/>
    <w:rsid w:val="00A93925"/>
    <w:rsid w:val="00A93B02"/>
    <w:rsid w:val="00A93B36"/>
    <w:rsid w:val="00A93DB7"/>
    <w:rsid w:val="00A94103"/>
    <w:rsid w:val="00A941B6"/>
    <w:rsid w:val="00A9425F"/>
    <w:rsid w:val="00A9428F"/>
    <w:rsid w:val="00A943D0"/>
    <w:rsid w:val="00A94646"/>
    <w:rsid w:val="00A9464C"/>
    <w:rsid w:val="00A94665"/>
    <w:rsid w:val="00A94840"/>
    <w:rsid w:val="00A9491C"/>
    <w:rsid w:val="00A94947"/>
    <w:rsid w:val="00A949C5"/>
    <w:rsid w:val="00A94B79"/>
    <w:rsid w:val="00A94C0F"/>
    <w:rsid w:val="00A94D48"/>
    <w:rsid w:val="00A94E86"/>
    <w:rsid w:val="00A94EE8"/>
    <w:rsid w:val="00A94F65"/>
    <w:rsid w:val="00A9526E"/>
    <w:rsid w:val="00A952B4"/>
    <w:rsid w:val="00A958D2"/>
    <w:rsid w:val="00A959DD"/>
    <w:rsid w:val="00A95A8B"/>
    <w:rsid w:val="00A95BC0"/>
    <w:rsid w:val="00A95C7C"/>
    <w:rsid w:val="00A95D1D"/>
    <w:rsid w:val="00A95D3F"/>
    <w:rsid w:val="00A95DAE"/>
    <w:rsid w:val="00A96062"/>
    <w:rsid w:val="00A960F3"/>
    <w:rsid w:val="00A961A7"/>
    <w:rsid w:val="00A9623F"/>
    <w:rsid w:val="00A962DE"/>
    <w:rsid w:val="00A96373"/>
    <w:rsid w:val="00A96463"/>
    <w:rsid w:val="00A96538"/>
    <w:rsid w:val="00A96543"/>
    <w:rsid w:val="00A965B3"/>
    <w:rsid w:val="00A9671A"/>
    <w:rsid w:val="00A96BF3"/>
    <w:rsid w:val="00A96C17"/>
    <w:rsid w:val="00A96C34"/>
    <w:rsid w:val="00A96D1A"/>
    <w:rsid w:val="00A96D20"/>
    <w:rsid w:val="00A96E76"/>
    <w:rsid w:val="00A970E8"/>
    <w:rsid w:val="00A971AE"/>
    <w:rsid w:val="00A974DD"/>
    <w:rsid w:val="00A975BB"/>
    <w:rsid w:val="00A9763F"/>
    <w:rsid w:val="00A97699"/>
    <w:rsid w:val="00A97834"/>
    <w:rsid w:val="00A97840"/>
    <w:rsid w:val="00A97BCD"/>
    <w:rsid w:val="00A97D91"/>
    <w:rsid w:val="00A97DAD"/>
    <w:rsid w:val="00A97DBE"/>
    <w:rsid w:val="00A97E03"/>
    <w:rsid w:val="00A97F0C"/>
    <w:rsid w:val="00A97FA7"/>
    <w:rsid w:val="00A97FEC"/>
    <w:rsid w:val="00AA038B"/>
    <w:rsid w:val="00AA0606"/>
    <w:rsid w:val="00AA0621"/>
    <w:rsid w:val="00AA0713"/>
    <w:rsid w:val="00AA07ED"/>
    <w:rsid w:val="00AA0899"/>
    <w:rsid w:val="00AA08B8"/>
    <w:rsid w:val="00AA0D3D"/>
    <w:rsid w:val="00AA0EFD"/>
    <w:rsid w:val="00AA0F3B"/>
    <w:rsid w:val="00AA10EF"/>
    <w:rsid w:val="00AA10F4"/>
    <w:rsid w:val="00AA1118"/>
    <w:rsid w:val="00AA120A"/>
    <w:rsid w:val="00AA128D"/>
    <w:rsid w:val="00AA1420"/>
    <w:rsid w:val="00AA1432"/>
    <w:rsid w:val="00AA1505"/>
    <w:rsid w:val="00AA178C"/>
    <w:rsid w:val="00AA180E"/>
    <w:rsid w:val="00AA18D5"/>
    <w:rsid w:val="00AA190A"/>
    <w:rsid w:val="00AA1A05"/>
    <w:rsid w:val="00AA1A16"/>
    <w:rsid w:val="00AA1A1B"/>
    <w:rsid w:val="00AA1C91"/>
    <w:rsid w:val="00AA1D60"/>
    <w:rsid w:val="00AA1ECD"/>
    <w:rsid w:val="00AA1F10"/>
    <w:rsid w:val="00AA1F66"/>
    <w:rsid w:val="00AA1F71"/>
    <w:rsid w:val="00AA205E"/>
    <w:rsid w:val="00AA23CE"/>
    <w:rsid w:val="00AA249D"/>
    <w:rsid w:val="00AA24A9"/>
    <w:rsid w:val="00AA2534"/>
    <w:rsid w:val="00AA2756"/>
    <w:rsid w:val="00AA2788"/>
    <w:rsid w:val="00AA2972"/>
    <w:rsid w:val="00AA2A25"/>
    <w:rsid w:val="00AA2E73"/>
    <w:rsid w:val="00AA2ED3"/>
    <w:rsid w:val="00AA305D"/>
    <w:rsid w:val="00AA3069"/>
    <w:rsid w:val="00AA30A9"/>
    <w:rsid w:val="00AA3294"/>
    <w:rsid w:val="00AA33F9"/>
    <w:rsid w:val="00AA340C"/>
    <w:rsid w:val="00AA34C2"/>
    <w:rsid w:val="00AA3578"/>
    <w:rsid w:val="00AA3583"/>
    <w:rsid w:val="00AA35BB"/>
    <w:rsid w:val="00AA36A8"/>
    <w:rsid w:val="00AA388E"/>
    <w:rsid w:val="00AA38FB"/>
    <w:rsid w:val="00AA3A76"/>
    <w:rsid w:val="00AA3BA9"/>
    <w:rsid w:val="00AA3BC4"/>
    <w:rsid w:val="00AA3BFF"/>
    <w:rsid w:val="00AA3CA2"/>
    <w:rsid w:val="00AA3D2D"/>
    <w:rsid w:val="00AA3DDE"/>
    <w:rsid w:val="00AA3F86"/>
    <w:rsid w:val="00AA4086"/>
    <w:rsid w:val="00AA4335"/>
    <w:rsid w:val="00AA4858"/>
    <w:rsid w:val="00AA48E1"/>
    <w:rsid w:val="00AA490E"/>
    <w:rsid w:val="00AA4AFC"/>
    <w:rsid w:val="00AA4B38"/>
    <w:rsid w:val="00AA4C37"/>
    <w:rsid w:val="00AA4CC4"/>
    <w:rsid w:val="00AA4DF7"/>
    <w:rsid w:val="00AA4EB4"/>
    <w:rsid w:val="00AA4F71"/>
    <w:rsid w:val="00AA504B"/>
    <w:rsid w:val="00AA505D"/>
    <w:rsid w:val="00AA50C6"/>
    <w:rsid w:val="00AA520C"/>
    <w:rsid w:val="00AA5282"/>
    <w:rsid w:val="00AA5314"/>
    <w:rsid w:val="00AA540E"/>
    <w:rsid w:val="00AA545A"/>
    <w:rsid w:val="00AA55AC"/>
    <w:rsid w:val="00AA55FC"/>
    <w:rsid w:val="00AA5605"/>
    <w:rsid w:val="00AA5609"/>
    <w:rsid w:val="00AA57B6"/>
    <w:rsid w:val="00AA59CF"/>
    <w:rsid w:val="00AA5AAA"/>
    <w:rsid w:val="00AA5AAF"/>
    <w:rsid w:val="00AA5C42"/>
    <w:rsid w:val="00AA5D0B"/>
    <w:rsid w:val="00AA5FAF"/>
    <w:rsid w:val="00AA6066"/>
    <w:rsid w:val="00AA607F"/>
    <w:rsid w:val="00AA60FA"/>
    <w:rsid w:val="00AA624F"/>
    <w:rsid w:val="00AA6445"/>
    <w:rsid w:val="00AA647C"/>
    <w:rsid w:val="00AA654A"/>
    <w:rsid w:val="00AA65F5"/>
    <w:rsid w:val="00AA6601"/>
    <w:rsid w:val="00AA6669"/>
    <w:rsid w:val="00AA6791"/>
    <w:rsid w:val="00AA6891"/>
    <w:rsid w:val="00AA69DE"/>
    <w:rsid w:val="00AA69F4"/>
    <w:rsid w:val="00AA6AE1"/>
    <w:rsid w:val="00AA6B8D"/>
    <w:rsid w:val="00AA6DFD"/>
    <w:rsid w:val="00AA6EA2"/>
    <w:rsid w:val="00AA6FBE"/>
    <w:rsid w:val="00AA7034"/>
    <w:rsid w:val="00AA7047"/>
    <w:rsid w:val="00AA7055"/>
    <w:rsid w:val="00AA7085"/>
    <w:rsid w:val="00AA710A"/>
    <w:rsid w:val="00AA73CC"/>
    <w:rsid w:val="00AA7431"/>
    <w:rsid w:val="00AA7557"/>
    <w:rsid w:val="00AA76B4"/>
    <w:rsid w:val="00AA7A25"/>
    <w:rsid w:val="00AA7B49"/>
    <w:rsid w:val="00AA7C77"/>
    <w:rsid w:val="00AA7D9F"/>
    <w:rsid w:val="00AA7E1A"/>
    <w:rsid w:val="00AB003D"/>
    <w:rsid w:val="00AB010B"/>
    <w:rsid w:val="00AB013C"/>
    <w:rsid w:val="00AB054A"/>
    <w:rsid w:val="00AB0594"/>
    <w:rsid w:val="00AB07C6"/>
    <w:rsid w:val="00AB09A0"/>
    <w:rsid w:val="00AB09F3"/>
    <w:rsid w:val="00AB0AF1"/>
    <w:rsid w:val="00AB0B3A"/>
    <w:rsid w:val="00AB0BA3"/>
    <w:rsid w:val="00AB0C14"/>
    <w:rsid w:val="00AB0CF7"/>
    <w:rsid w:val="00AB0D1F"/>
    <w:rsid w:val="00AB0D69"/>
    <w:rsid w:val="00AB0D9B"/>
    <w:rsid w:val="00AB0F49"/>
    <w:rsid w:val="00AB10DC"/>
    <w:rsid w:val="00AB10E2"/>
    <w:rsid w:val="00AB1123"/>
    <w:rsid w:val="00AB1149"/>
    <w:rsid w:val="00AB12D4"/>
    <w:rsid w:val="00AB15BB"/>
    <w:rsid w:val="00AB1684"/>
    <w:rsid w:val="00AB171F"/>
    <w:rsid w:val="00AB181D"/>
    <w:rsid w:val="00AB186F"/>
    <w:rsid w:val="00AB18B0"/>
    <w:rsid w:val="00AB18BF"/>
    <w:rsid w:val="00AB1A7D"/>
    <w:rsid w:val="00AB1DDA"/>
    <w:rsid w:val="00AB22E1"/>
    <w:rsid w:val="00AB2307"/>
    <w:rsid w:val="00AB2326"/>
    <w:rsid w:val="00AB2338"/>
    <w:rsid w:val="00AB2448"/>
    <w:rsid w:val="00AB2449"/>
    <w:rsid w:val="00AB25FB"/>
    <w:rsid w:val="00AB261F"/>
    <w:rsid w:val="00AB2730"/>
    <w:rsid w:val="00AB274C"/>
    <w:rsid w:val="00AB28C7"/>
    <w:rsid w:val="00AB2933"/>
    <w:rsid w:val="00AB29B5"/>
    <w:rsid w:val="00AB2A14"/>
    <w:rsid w:val="00AB2AB3"/>
    <w:rsid w:val="00AB2BE3"/>
    <w:rsid w:val="00AB2D07"/>
    <w:rsid w:val="00AB2DB7"/>
    <w:rsid w:val="00AB2F19"/>
    <w:rsid w:val="00AB307F"/>
    <w:rsid w:val="00AB316C"/>
    <w:rsid w:val="00AB3246"/>
    <w:rsid w:val="00AB32A6"/>
    <w:rsid w:val="00AB32D0"/>
    <w:rsid w:val="00AB3619"/>
    <w:rsid w:val="00AB3722"/>
    <w:rsid w:val="00AB37BF"/>
    <w:rsid w:val="00AB3B14"/>
    <w:rsid w:val="00AB3B55"/>
    <w:rsid w:val="00AB3C77"/>
    <w:rsid w:val="00AB3CFF"/>
    <w:rsid w:val="00AB41A1"/>
    <w:rsid w:val="00AB41C2"/>
    <w:rsid w:val="00AB4292"/>
    <w:rsid w:val="00AB42A3"/>
    <w:rsid w:val="00AB42B5"/>
    <w:rsid w:val="00AB4348"/>
    <w:rsid w:val="00AB441C"/>
    <w:rsid w:val="00AB456E"/>
    <w:rsid w:val="00AB45A2"/>
    <w:rsid w:val="00AB4784"/>
    <w:rsid w:val="00AB48F6"/>
    <w:rsid w:val="00AB4984"/>
    <w:rsid w:val="00AB4A42"/>
    <w:rsid w:val="00AB4EDD"/>
    <w:rsid w:val="00AB4EE1"/>
    <w:rsid w:val="00AB4EFE"/>
    <w:rsid w:val="00AB4F09"/>
    <w:rsid w:val="00AB525C"/>
    <w:rsid w:val="00AB5318"/>
    <w:rsid w:val="00AB57D7"/>
    <w:rsid w:val="00AB580E"/>
    <w:rsid w:val="00AB5C8A"/>
    <w:rsid w:val="00AB5D50"/>
    <w:rsid w:val="00AB5E18"/>
    <w:rsid w:val="00AB5ECD"/>
    <w:rsid w:val="00AB5ECF"/>
    <w:rsid w:val="00AB5F28"/>
    <w:rsid w:val="00AB6033"/>
    <w:rsid w:val="00AB6061"/>
    <w:rsid w:val="00AB634E"/>
    <w:rsid w:val="00AB63FB"/>
    <w:rsid w:val="00AB6491"/>
    <w:rsid w:val="00AB6839"/>
    <w:rsid w:val="00AB68E8"/>
    <w:rsid w:val="00AB6971"/>
    <w:rsid w:val="00AB6B03"/>
    <w:rsid w:val="00AB6BC5"/>
    <w:rsid w:val="00AB6E70"/>
    <w:rsid w:val="00AB6EB9"/>
    <w:rsid w:val="00AB6FEB"/>
    <w:rsid w:val="00AB7148"/>
    <w:rsid w:val="00AB71CC"/>
    <w:rsid w:val="00AB7267"/>
    <w:rsid w:val="00AB72D4"/>
    <w:rsid w:val="00AB73AA"/>
    <w:rsid w:val="00AB741C"/>
    <w:rsid w:val="00AB74BA"/>
    <w:rsid w:val="00AB751E"/>
    <w:rsid w:val="00AB754C"/>
    <w:rsid w:val="00AB755D"/>
    <w:rsid w:val="00AB75FD"/>
    <w:rsid w:val="00AB7640"/>
    <w:rsid w:val="00AB785F"/>
    <w:rsid w:val="00AB7CA0"/>
    <w:rsid w:val="00AB7E1C"/>
    <w:rsid w:val="00AC01EF"/>
    <w:rsid w:val="00AC01FA"/>
    <w:rsid w:val="00AC025C"/>
    <w:rsid w:val="00AC0471"/>
    <w:rsid w:val="00AC04EC"/>
    <w:rsid w:val="00AC054C"/>
    <w:rsid w:val="00AC060D"/>
    <w:rsid w:val="00AC0783"/>
    <w:rsid w:val="00AC079D"/>
    <w:rsid w:val="00AC0B15"/>
    <w:rsid w:val="00AC0B9E"/>
    <w:rsid w:val="00AC0BEA"/>
    <w:rsid w:val="00AC0C48"/>
    <w:rsid w:val="00AC0CA6"/>
    <w:rsid w:val="00AC0D03"/>
    <w:rsid w:val="00AC0DAD"/>
    <w:rsid w:val="00AC109E"/>
    <w:rsid w:val="00AC10AF"/>
    <w:rsid w:val="00AC111E"/>
    <w:rsid w:val="00AC116B"/>
    <w:rsid w:val="00AC1327"/>
    <w:rsid w:val="00AC152A"/>
    <w:rsid w:val="00AC16BD"/>
    <w:rsid w:val="00AC18FC"/>
    <w:rsid w:val="00AC1A0E"/>
    <w:rsid w:val="00AC1AB2"/>
    <w:rsid w:val="00AC1AFF"/>
    <w:rsid w:val="00AC1B87"/>
    <w:rsid w:val="00AC1B9B"/>
    <w:rsid w:val="00AC1BD7"/>
    <w:rsid w:val="00AC1FA2"/>
    <w:rsid w:val="00AC2126"/>
    <w:rsid w:val="00AC21AB"/>
    <w:rsid w:val="00AC228C"/>
    <w:rsid w:val="00AC22B4"/>
    <w:rsid w:val="00AC22DD"/>
    <w:rsid w:val="00AC244E"/>
    <w:rsid w:val="00AC246F"/>
    <w:rsid w:val="00AC274E"/>
    <w:rsid w:val="00AC2771"/>
    <w:rsid w:val="00AC2798"/>
    <w:rsid w:val="00AC2CD6"/>
    <w:rsid w:val="00AC2D14"/>
    <w:rsid w:val="00AC2E64"/>
    <w:rsid w:val="00AC2F8F"/>
    <w:rsid w:val="00AC3109"/>
    <w:rsid w:val="00AC32AF"/>
    <w:rsid w:val="00AC36B2"/>
    <w:rsid w:val="00AC37DE"/>
    <w:rsid w:val="00AC38C0"/>
    <w:rsid w:val="00AC3A98"/>
    <w:rsid w:val="00AC3B6D"/>
    <w:rsid w:val="00AC3BF8"/>
    <w:rsid w:val="00AC3D67"/>
    <w:rsid w:val="00AC3E81"/>
    <w:rsid w:val="00AC426A"/>
    <w:rsid w:val="00AC454E"/>
    <w:rsid w:val="00AC45A4"/>
    <w:rsid w:val="00AC4691"/>
    <w:rsid w:val="00AC46EC"/>
    <w:rsid w:val="00AC470A"/>
    <w:rsid w:val="00AC4773"/>
    <w:rsid w:val="00AC49D1"/>
    <w:rsid w:val="00AC508E"/>
    <w:rsid w:val="00AC539F"/>
    <w:rsid w:val="00AC53D6"/>
    <w:rsid w:val="00AC5493"/>
    <w:rsid w:val="00AC565B"/>
    <w:rsid w:val="00AC56E0"/>
    <w:rsid w:val="00AC5911"/>
    <w:rsid w:val="00AC5BD1"/>
    <w:rsid w:val="00AC5F28"/>
    <w:rsid w:val="00AC5FC6"/>
    <w:rsid w:val="00AC606D"/>
    <w:rsid w:val="00AC60BB"/>
    <w:rsid w:val="00AC6152"/>
    <w:rsid w:val="00AC61D2"/>
    <w:rsid w:val="00AC61E9"/>
    <w:rsid w:val="00AC62B3"/>
    <w:rsid w:val="00AC651F"/>
    <w:rsid w:val="00AC6850"/>
    <w:rsid w:val="00AC6B9A"/>
    <w:rsid w:val="00AC6E2C"/>
    <w:rsid w:val="00AC6F9C"/>
    <w:rsid w:val="00AC706A"/>
    <w:rsid w:val="00AC7204"/>
    <w:rsid w:val="00AC75A2"/>
    <w:rsid w:val="00AC767C"/>
    <w:rsid w:val="00AC768F"/>
    <w:rsid w:val="00AC7784"/>
    <w:rsid w:val="00AC77EB"/>
    <w:rsid w:val="00AC79A6"/>
    <w:rsid w:val="00AC7A2B"/>
    <w:rsid w:val="00AC7A71"/>
    <w:rsid w:val="00AC7AA4"/>
    <w:rsid w:val="00AC7ACA"/>
    <w:rsid w:val="00AC7B17"/>
    <w:rsid w:val="00AC7B31"/>
    <w:rsid w:val="00AC7CF5"/>
    <w:rsid w:val="00AC7E2F"/>
    <w:rsid w:val="00AC7FAD"/>
    <w:rsid w:val="00AD0003"/>
    <w:rsid w:val="00AD001B"/>
    <w:rsid w:val="00AD0021"/>
    <w:rsid w:val="00AD0025"/>
    <w:rsid w:val="00AD00E4"/>
    <w:rsid w:val="00AD01B6"/>
    <w:rsid w:val="00AD022B"/>
    <w:rsid w:val="00AD0419"/>
    <w:rsid w:val="00AD04C8"/>
    <w:rsid w:val="00AD0723"/>
    <w:rsid w:val="00AD0874"/>
    <w:rsid w:val="00AD09D3"/>
    <w:rsid w:val="00AD0A2B"/>
    <w:rsid w:val="00AD0B2C"/>
    <w:rsid w:val="00AD0D62"/>
    <w:rsid w:val="00AD0ED6"/>
    <w:rsid w:val="00AD1045"/>
    <w:rsid w:val="00AD107E"/>
    <w:rsid w:val="00AD10A2"/>
    <w:rsid w:val="00AD10E5"/>
    <w:rsid w:val="00AD117C"/>
    <w:rsid w:val="00AD11EE"/>
    <w:rsid w:val="00AD14DB"/>
    <w:rsid w:val="00AD1558"/>
    <w:rsid w:val="00AD16B6"/>
    <w:rsid w:val="00AD171F"/>
    <w:rsid w:val="00AD18D3"/>
    <w:rsid w:val="00AD1A39"/>
    <w:rsid w:val="00AD1B09"/>
    <w:rsid w:val="00AD1BBF"/>
    <w:rsid w:val="00AD1D39"/>
    <w:rsid w:val="00AD1EF6"/>
    <w:rsid w:val="00AD1F4D"/>
    <w:rsid w:val="00AD2191"/>
    <w:rsid w:val="00AD2499"/>
    <w:rsid w:val="00AD2570"/>
    <w:rsid w:val="00AD28EE"/>
    <w:rsid w:val="00AD2C76"/>
    <w:rsid w:val="00AD2E7A"/>
    <w:rsid w:val="00AD3056"/>
    <w:rsid w:val="00AD30BC"/>
    <w:rsid w:val="00AD3310"/>
    <w:rsid w:val="00AD34F7"/>
    <w:rsid w:val="00AD34FB"/>
    <w:rsid w:val="00AD362B"/>
    <w:rsid w:val="00AD362E"/>
    <w:rsid w:val="00AD36DE"/>
    <w:rsid w:val="00AD376F"/>
    <w:rsid w:val="00AD38F6"/>
    <w:rsid w:val="00AD3ACE"/>
    <w:rsid w:val="00AD3EDC"/>
    <w:rsid w:val="00AD3EF5"/>
    <w:rsid w:val="00AD40C2"/>
    <w:rsid w:val="00AD44EF"/>
    <w:rsid w:val="00AD451E"/>
    <w:rsid w:val="00AD47CE"/>
    <w:rsid w:val="00AD483F"/>
    <w:rsid w:val="00AD49E1"/>
    <w:rsid w:val="00AD4C1F"/>
    <w:rsid w:val="00AD4C49"/>
    <w:rsid w:val="00AD4C84"/>
    <w:rsid w:val="00AD4D89"/>
    <w:rsid w:val="00AD4DAE"/>
    <w:rsid w:val="00AD4E1B"/>
    <w:rsid w:val="00AD5214"/>
    <w:rsid w:val="00AD52D5"/>
    <w:rsid w:val="00AD532B"/>
    <w:rsid w:val="00AD54A4"/>
    <w:rsid w:val="00AD54FB"/>
    <w:rsid w:val="00AD55B8"/>
    <w:rsid w:val="00AD56C6"/>
    <w:rsid w:val="00AD5728"/>
    <w:rsid w:val="00AD574A"/>
    <w:rsid w:val="00AD5786"/>
    <w:rsid w:val="00AD59E6"/>
    <w:rsid w:val="00AD5AA8"/>
    <w:rsid w:val="00AD5CF2"/>
    <w:rsid w:val="00AD5E52"/>
    <w:rsid w:val="00AD5ED9"/>
    <w:rsid w:val="00AD615A"/>
    <w:rsid w:val="00AD6197"/>
    <w:rsid w:val="00AD62E3"/>
    <w:rsid w:val="00AD631E"/>
    <w:rsid w:val="00AD636C"/>
    <w:rsid w:val="00AD6608"/>
    <w:rsid w:val="00AD69E7"/>
    <w:rsid w:val="00AD6ACF"/>
    <w:rsid w:val="00AD6FB7"/>
    <w:rsid w:val="00AD6FD9"/>
    <w:rsid w:val="00AD6FFD"/>
    <w:rsid w:val="00AD70E7"/>
    <w:rsid w:val="00AD70EF"/>
    <w:rsid w:val="00AD71A8"/>
    <w:rsid w:val="00AD72AD"/>
    <w:rsid w:val="00AD7384"/>
    <w:rsid w:val="00AD74C5"/>
    <w:rsid w:val="00AD75E3"/>
    <w:rsid w:val="00AD769B"/>
    <w:rsid w:val="00AD76CF"/>
    <w:rsid w:val="00AD77F0"/>
    <w:rsid w:val="00AD781B"/>
    <w:rsid w:val="00AD78C9"/>
    <w:rsid w:val="00AD7993"/>
    <w:rsid w:val="00AD7AF9"/>
    <w:rsid w:val="00AD7BF4"/>
    <w:rsid w:val="00AD7D1D"/>
    <w:rsid w:val="00AD7D20"/>
    <w:rsid w:val="00AD7E91"/>
    <w:rsid w:val="00AD7FCE"/>
    <w:rsid w:val="00AE0373"/>
    <w:rsid w:val="00AE04EA"/>
    <w:rsid w:val="00AE0531"/>
    <w:rsid w:val="00AE0579"/>
    <w:rsid w:val="00AE057E"/>
    <w:rsid w:val="00AE05A7"/>
    <w:rsid w:val="00AE05E5"/>
    <w:rsid w:val="00AE0665"/>
    <w:rsid w:val="00AE067D"/>
    <w:rsid w:val="00AE0763"/>
    <w:rsid w:val="00AE091F"/>
    <w:rsid w:val="00AE0A33"/>
    <w:rsid w:val="00AE0C96"/>
    <w:rsid w:val="00AE0CC9"/>
    <w:rsid w:val="00AE0ED6"/>
    <w:rsid w:val="00AE1465"/>
    <w:rsid w:val="00AE1489"/>
    <w:rsid w:val="00AE1601"/>
    <w:rsid w:val="00AE16B4"/>
    <w:rsid w:val="00AE17E3"/>
    <w:rsid w:val="00AE17E4"/>
    <w:rsid w:val="00AE1A35"/>
    <w:rsid w:val="00AE1CEF"/>
    <w:rsid w:val="00AE1D45"/>
    <w:rsid w:val="00AE1F1C"/>
    <w:rsid w:val="00AE1F6C"/>
    <w:rsid w:val="00AE1F6E"/>
    <w:rsid w:val="00AE21AB"/>
    <w:rsid w:val="00AE22BC"/>
    <w:rsid w:val="00AE23E6"/>
    <w:rsid w:val="00AE2648"/>
    <w:rsid w:val="00AE26B8"/>
    <w:rsid w:val="00AE27C1"/>
    <w:rsid w:val="00AE27FA"/>
    <w:rsid w:val="00AE29F0"/>
    <w:rsid w:val="00AE2AD6"/>
    <w:rsid w:val="00AE2B15"/>
    <w:rsid w:val="00AE2CD0"/>
    <w:rsid w:val="00AE2D44"/>
    <w:rsid w:val="00AE2E74"/>
    <w:rsid w:val="00AE2F21"/>
    <w:rsid w:val="00AE3034"/>
    <w:rsid w:val="00AE30DA"/>
    <w:rsid w:val="00AE332E"/>
    <w:rsid w:val="00AE33DC"/>
    <w:rsid w:val="00AE37F9"/>
    <w:rsid w:val="00AE3B64"/>
    <w:rsid w:val="00AE3B96"/>
    <w:rsid w:val="00AE3DFE"/>
    <w:rsid w:val="00AE3F4E"/>
    <w:rsid w:val="00AE3F9E"/>
    <w:rsid w:val="00AE3FB7"/>
    <w:rsid w:val="00AE4254"/>
    <w:rsid w:val="00AE4291"/>
    <w:rsid w:val="00AE42A1"/>
    <w:rsid w:val="00AE432F"/>
    <w:rsid w:val="00AE46E7"/>
    <w:rsid w:val="00AE48B9"/>
    <w:rsid w:val="00AE4CF9"/>
    <w:rsid w:val="00AE4DDD"/>
    <w:rsid w:val="00AE4E2D"/>
    <w:rsid w:val="00AE502B"/>
    <w:rsid w:val="00AE509B"/>
    <w:rsid w:val="00AE51BF"/>
    <w:rsid w:val="00AE5274"/>
    <w:rsid w:val="00AE528A"/>
    <w:rsid w:val="00AE52B0"/>
    <w:rsid w:val="00AE5336"/>
    <w:rsid w:val="00AE5349"/>
    <w:rsid w:val="00AE559A"/>
    <w:rsid w:val="00AE5626"/>
    <w:rsid w:val="00AE5640"/>
    <w:rsid w:val="00AE5DB5"/>
    <w:rsid w:val="00AE5DEE"/>
    <w:rsid w:val="00AE5E01"/>
    <w:rsid w:val="00AE5EA1"/>
    <w:rsid w:val="00AE5EF6"/>
    <w:rsid w:val="00AE6060"/>
    <w:rsid w:val="00AE6095"/>
    <w:rsid w:val="00AE61A9"/>
    <w:rsid w:val="00AE6296"/>
    <w:rsid w:val="00AE6379"/>
    <w:rsid w:val="00AE63B0"/>
    <w:rsid w:val="00AE6489"/>
    <w:rsid w:val="00AE65B0"/>
    <w:rsid w:val="00AE671A"/>
    <w:rsid w:val="00AE67A9"/>
    <w:rsid w:val="00AE6A09"/>
    <w:rsid w:val="00AE6B4E"/>
    <w:rsid w:val="00AE6CFC"/>
    <w:rsid w:val="00AE6D7F"/>
    <w:rsid w:val="00AE6E86"/>
    <w:rsid w:val="00AE6F1F"/>
    <w:rsid w:val="00AE6FD0"/>
    <w:rsid w:val="00AE714A"/>
    <w:rsid w:val="00AE7257"/>
    <w:rsid w:val="00AE73B9"/>
    <w:rsid w:val="00AE75CF"/>
    <w:rsid w:val="00AE766F"/>
    <w:rsid w:val="00AE76E2"/>
    <w:rsid w:val="00AE771E"/>
    <w:rsid w:val="00AE77E2"/>
    <w:rsid w:val="00AE78AA"/>
    <w:rsid w:val="00AE7C9D"/>
    <w:rsid w:val="00AE7CE4"/>
    <w:rsid w:val="00AE7D61"/>
    <w:rsid w:val="00AE7DE5"/>
    <w:rsid w:val="00AE7EE9"/>
    <w:rsid w:val="00AE7F73"/>
    <w:rsid w:val="00AF01B3"/>
    <w:rsid w:val="00AF01DD"/>
    <w:rsid w:val="00AF0203"/>
    <w:rsid w:val="00AF034A"/>
    <w:rsid w:val="00AF03D5"/>
    <w:rsid w:val="00AF042A"/>
    <w:rsid w:val="00AF044A"/>
    <w:rsid w:val="00AF0475"/>
    <w:rsid w:val="00AF0485"/>
    <w:rsid w:val="00AF04E7"/>
    <w:rsid w:val="00AF04E9"/>
    <w:rsid w:val="00AF0C21"/>
    <w:rsid w:val="00AF0C88"/>
    <w:rsid w:val="00AF0D6C"/>
    <w:rsid w:val="00AF0EAB"/>
    <w:rsid w:val="00AF0EB2"/>
    <w:rsid w:val="00AF100F"/>
    <w:rsid w:val="00AF10BE"/>
    <w:rsid w:val="00AF1490"/>
    <w:rsid w:val="00AF1833"/>
    <w:rsid w:val="00AF18DF"/>
    <w:rsid w:val="00AF1A25"/>
    <w:rsid w:val="00AF1AA3"/>
    <w:rsid w:val="00AF1D93"/>
    <w:rsid w:val="00AF1F59"/>
    <w:rsid w:val="00AF2088"/>
    <w:rsid w:val="00AF21B8"/>
    <w:rsid w:val="00AF257F"/>
    <w:rsid w:val="00AF2628"/>
    <w:rsid w:val="00AF2996"/>
    <w:rsid w:val="00AF2D13"/>
    <w:rsid w:val="00AF3110"/>
    <w:rsid w:val="00AF319C"/>
    <w:rsid w:val="00AF31AC"/>
    <w:rsid w:val="00AF3363"/>
    <w:rsid w:val="00AF33AC"/>
    <w:rsid w:val="00AF3411"/>
    <w:rsid w:val="00AF3465"/>
    <w:rsid w:val="00AF3702"/>
    <w:rsid w:val="00AF3717"/>
    <w:rsid w:val="00AF3914"/>
    <w:rsid w:val="00AF39F4"/>
    <w:rsid w:val="00AF3A45"/>
    <w:rsid w:val="00AF3AD1"/>
    <w:rsid w:val="00AF3B3E"/>
    <w:rsid w:val="00AF3DF6"/>
    <w:rsid w:val="00AF3EA9"/>
    <w:rsid w:val="00AF3F9D"/>
    <w:rsid w:val="00AF40AA"/>
    <w:rsid w:val="00AF4174"/>
    <w:rsid w:val="00AF41B3"/>
    <w:rsid w:val="00AF42C2"/>
    <w:rsid w:val="00AF42CD"/>
    <w:rsid w:val="00AF4408"/>
    <w:rsid w:val="00AF440F"/>
    <w:rsid w:val="00AF44B9"/>
    <w:rsid w:val="00AF453D"/>
    <w:rsid w:val="00AF4A15"/>
    <w:rsid w:val="00AF4D4B"/>
    <w:rsid w:val="00AF4DDC"/>
    <w:rsid w:val="00AF4F62"/>
    <w:rsid w:val="00AF4F68"/>
    <w:rsid w:val="00AF5004"/>
    <w:rsid w:val="00AF505B"/>
    <w:rsid w:val="00AF542B"/>
    <w:rsid w:val="00AF5543"/>
    <w:rsid w:val="00AF565B"/>
    <w:rsid w:val="00AF5A7A"/>
    <w:rsid w:val="00AF5AE1"/>
    <w:rsid w:val="00AF5B53"/>
    <w:rsid w:val="00AF5FB9"/>
    <w:rsid w:val="00AF5FEC"/>
    <w:rsid w:val="00AF6039"/>
    <w:rsid w:val="00AF6130"/>
    <w:rsid w:val="00AF61C3"/>
    <w:rsid w:val="00AF6226"/>
    <w:rsid w:val="00AF630B"/>
    <w:rsid w:val="00AF6370"/>
    <w:rsid w:val="00AF6431"/>
    <w:rsid w:val="00AF64DC"/>
    <w:rsid w:val="00AF661C"/>
    <w:rsid w:val="00AF6830"/>
    <w:rsid w:val="00AF6A54"/>
    <w:rsid w:val="00AF6A96"/>
    <w:rsid w:val="00AF6AFA"/>
    <w:rsid w:val="00AF6B53"/>
    <w:rsid w:val="00AF6D44"/>
    <w:rsid w:val="00AF6D45"/>
    <w:rsid w:val="00AF6E89"/>
    <w:rsid w:val="00AF6F14"/>
    <w:rsid w:val="00AF6FA9"/>
    <w:rsid w:val="00AF717F"/>
    <w:rsid w:val="00AF7181"/>
    <w:rsid w:val="00AF71FA"/>
    <w:rsid w:val="00AF72F8"/>
    <w:rsid w:val="00AF73A2"/>
    <w:rsid w:val="00AF770B"/>
    <w:rsid w:val="00AF7A2F"/>
    <w:rsid w:val="00AF7B21"/>
    <w:rsid w:val="00AF7E98"/>
    <w:rsid w:val="00AF7EA4"/>
    <w:rsid w:val="00AF7EB4"/>
    <w:rsid w:val="00B000C1"/>
    <w:rsid w:val="00B00157"/>
    <w:rsid w:val="00B00162"/>
    <w:rsid w:val="00B00394"/>
    <w:rsid w:val="00B003B7"/>
    <w:rsid w:val="00B00455"/>
    <w:rsid w:val="00B00513"/>
    <w:rsid w:val="00B00518"/>
    <w:rsid w:val="00B00567"/>
    <w:rsid w:val="00B0064A"/>
    <w:rsid w:val="00B0067F"/>
    <w:rsid w:val="00B0083B"/>
    <w:rsid w:val="00B00853"/>
    <w:rsid w:val="00B008B1"/>
    <w:rsid w:val="00B008D4"/>
    <w:rsid w:val="00B00B8E"/>
    <w:rsid w:val="00B00DC8"/>
    <w:rsid w:val="00B00E10"/>
    <w:rsid w:val="00B00EB4"/>
    <w:rsid w:val="00B00F30"/>
    <w:rsid w:val="00B00FFE"/>
    <w:rsid w:val="00B0118A"/>
    <w:rsid w:val="00B01403"/>
    <w:rsid w:val="00B01481"/>
    <w:rsid w:val="00B015A0"/>
    <w:rsid w:val="00B01670"/>
    <w:rsid w:val="00B01684"/>
    <w:rsid w:val="00B017F5"/>
    <w:rsid w:val="00B018AE"/>
    <w:rsid w:val="00B01B1D"/>
    <w:rsid w:val="00B01D2E"/>
    <w:rsid w:val="00B01D88"/>
    <w:rsid w:val="00B01DBE"/>
    <w:rsid w:val="00B01DC7"/>
    <w:rsid w:val="00B01EBA"/>
    <w:rsid w:val="00B01F3F"/>
    <w:rsid w:val="00B0226E"/>
    <w:rsid w:val="00B023EF"/>
    <w:rsid w:val="00B023F2"/>
    <w:rsid w:val="00B02531"/>
    <w:rsid w:val="00B02639"/>
    <w:rsid w:val="00B02663"/>
    <w:rsid w:val="00B028FB"/>
    <w:rsid w:val="00B02A02"/>
    <w:rsid w:val="00B02B8C"/>
    <w:rsid w:val="00B02CB0"/>
    <w:rsid w:val="00B02D34"/>
    <w:rsid w:val="00B02F66"/>
    <w:rsid w:val="00B03340"/>
    <w:rsid w:val="00B0335C"/>
    <w:rsid w:val="00B03545"/>
    <w:rsid w:val="00B036FC"/>
    <w:rsid w:val="00B038C7"/>
    <w:rsid w:val="00B03906"/>
    <w:rsid w:val="00B03C77"/>
    <w:rsid w:val="00B042EC"/>
    <w:rsid w:val="00B044B6"/>
    <w:rsid w:val="00B04619"/>
    <w:rsid w:val="00B04793"/>
    <w:rsid w:val="00B04BC8"/>
    <w:rsid w:val="00B04BEB"/>
    <w:rsid w:val="00B04F05"/>
    <w:rsid w:val="00B04F0F"/>
    <w:rsid w:val="00B052A2"/>
    <w:rsid w:val="00B052F1"/>
    <w:rsid w:val="00B056BB"/>
    <w:rsid w:val="00B05791"/>
    <w:rsid w:val="00B059A9"/>
    <w:rsid w:val="00B059E5"/>
    <w:rsid w:val="00B05AB3"/>
    <w:rsid w:val="00B05B35"/>
    <w:rsid w:val="00B05DCD"/>
    <w:rsid w:val="00B06093"/>
    <w:rsid w:val="00B06564"/>
    <w:rsid w:val="00B06635"/>
    <w:rsid w:val="00B06728"/>
    <w:rsid w:val="00B067D5"/>
    <w:rsid w:val="00B068F0"/>
    <w:rsid w:val="00B068F1"/>
    <w:rsid w:val="00B06AAB"/>
    <w:rsid w:val="00B06E2E"/>
    <w:rsid w:val="00B0702C"/>
    <w:rsid w:val="00B0703A"/>
    <w:rsid w:val="00B0707F"/>
    <w:rsid w:val="00B07146"/>
    <w:rsid w:val="00B071D5"/>
    <w:rsid w:val="00B07352"/>
    <w:rsid w:val="00B07382"/>
    <w:rsid w:val="00B0740A"/>
    <w:rsid w:val="00B0757A"/>
    <w:rsid w:val="00B0759B"/>
    <w:rsid w:val="00B07902"/>
    <w:rsid w:val="00B0790E"/>
    <w:rsid w:val="00B07A62"/>
    <w:rsid w:val="00B07BE0"/>
    <w:rsid w:val="00B07C92"/>
    <w:rsid w:val="00B100A3"/>
    <w:rsid w:val="00B101E5"/>
    <w:rsid w:val="00B10405"/>
    <w:rsid w:val="00B105C9"/>
    <w:rsid w:val="00B1063E"/>
    <w:rsid w:val="00B106C3"/>
    <w:rsid w:val="00B10766"/>
    <w:rsid w:val="00B10978"/>
    <w:rsid w:val="00B10A12"/>
    <w:rsid w:val="00B10C26"/>
    <w:rsid w:val="00B10C3E"/>
    <w:rsid w:val="00B10E50"/>
    <w:rsid w:val="00B1109F"/>
    <w:rsid w:val="00B110ED"/>
    <w:rsid w:val="00B1125D"/>
    <w:rsid w:val="00B112CF"/>
    <w:rsid w:val="00B116F5"/>
    <w:rsid w:val="00B117AD"/>
    <w:rsid w:val="00B117E0"/>
    <w:rsid w:val="00B117F7"/>
    <w:rsid w:val="00B11951"/>
    <w:rsid w:val="00B11EAF"/>
    <w:rsid w:val="00B12046"/>
    <w:rsid w:val="00B121B8"/>
    <w:rsid w:val="00B121E0"/>
    <w:rsid w:val="00B1224D"/>
    <w:rsid w:val="00B1228B"/>
    <w:rsid w:val="00B12351"/>
    <w:rsid w:val="00B126D1"/>
    <w:rsid w:val="00B12879"/>
    <w:rsid w:val="00B12957"/>
    <w:rsid w:val="00B12A9A"/>
    <w:rsid w:val="00B12AD8"/>
    <w:rsid w:val="00B12B4A"/>
    <w:rsid w:val="00B12B7B"/>
    <w:rsid w:val="00B12B87"/>
    <w:rsid w:val="00B12C24"/>
    <w:rsid w:val="00B13176"/>
    <w:rsid w:val="00B13178"/>
    <w:rsid w:val="00B13184"/>
    <w:rsid w:val="00B131F8"/>
    <w:rsid w:val="00B13259"/>
    <w:rsid w:val="00B132F6"/>
    <w:rsid w:val="00B13317"/>
    <w:rsid w:val="00B1335A"/>
    <w:rsid w:val="00B133B3"/>
    <w:rsid w:val="00B133BB"/>
    <w:rsid w:val="00B13450"/>
    <w:rsid w:val="00B1366C"/>
    <w:rsid w:val="00B138D3"/>
    <w:rsid w:val="00B13910"/>
    <w:rsid w:val="00B13939"/>
    <w:rsid w:val="00B13B14"/>
    <w:rsid w:val="00B13BBE"/>
    <w:rsid w:val="00B13C41"/>
    <w:rsid w:val="00B13C9C"/>
    <w:rsid w:val="00B13CA2"/>
    <w:rsid w:val="00B13E11"/>
    <w:rsid w:val="00B13F49"/>
    <w:rsid w:val="00B1407A"/>
    <w:rsid w:val="00B14418"/>
    <w:rsid w:val="00B1446C"/>
    <w:rsid w:val="00B14586"/>
    <w:rsid w:val="00B145BA"/>
    <w:rsid w:val="00B147C2"/>
    <w:rsid w:val="00B147F9"/>
    <w:rsid w:val="00B148AC"/>
    <w:rsid w:val="00B14971"/>
    <w:rsid w:val="00B14A36"/>
    <w:rsid w:val="00B14BF9"/>
    <w:rsid w:val="00B14C4B"/>
    <w:rsid w:val="00B14C7F"/>
    <w:rsid w:val="00B14D89"/>
    <w:rsid w:val="00B14E03"/>
    <w:rsid w:val="00B14E66"/>
    <w:rsid w:val="00B14EA9"/>
    <w:rsid w:val="00B14EB5"/>
    <w:rsid w:val="00B15043"/>
    <w:rsid w:val="00B150D1"/>
    <w:rsid w:val="00B153DC"/>
    <w:rsid w:val="00B15472"/>
    <w:rsid w:val="00B15523"/>
    <w:rsid w:val="00B155A6"/>
    <w:rsid w:val="00B15620"/>
    <w:rsid w:val="00B15629"/>
    <w:rsid w:val="00B156D2"/>
    <w:rsid w:val="00B15732"/>
    <w:rsid w:val="00B157D8"/>
    <w:rsid w:val="00B157F9"/>
    <w:rsid w:val="00B15818"/>
    <w:rsid w:val="00B1584E"/>
    <w:rsid w:val="00B15923"/>
    <w:rsid w:val="00B15EEA"/>
    <w:rsid w:val="00B15FD3"/>
    <w:rsid w:val="00B16148"/>
    <w:rsid w:val="00B162FF"/>
    <w:rsid w:val="00B164C8"/>
    <w:rsid w:val="00B164F0"/>
    <w:rsid w:val="00B167DC"/>
    <w:rsid w:val="00B16867"/>
    <w:rsid w:val="00B1690E"/>
    <w:rsid w:val="00B16A2A"/>
    <w:rsid w:val="00B16B1E"/>
    <w:rsid w:val="00B16BA8"/>
    <w:rsid w:val="00B16ECE"/>
    <w:rsid w:val="00B16F8D"/>
    <w:rsid w:val="00B17058"/>
    <w:rsid w:val="00B17096"/>
    <w:rsid w:val="00B170B3"/>
    <w:rsid w:val="00B173F2"/>
    <w:rsid w:val="00B17402"/>
    <w:rsid w:val="00B17496"/>
    <w:rsid w:val="00B175F2"/>
    <w:rsid w:val="00B1770D"/>
    <w:rsid w:val="00B17A80"/>
    <w:rsid w:val="00B17CA9"/>
    <w:rsid w:val="00B17D29"/>
    <w:rsid w:val="00B17DB8"/>
    <w:rsid w:val="00B17F1F"/>
    <w:rsid w:val="00B17FDD"/>
    <w:rsid w:val="00B17FF3"/>
    <w:rsid w:val="00B20172"/>
    <w:rsid w:val="00B20490"/>
    <w:rsid w:val="00B204B0"/>
    <w:rsid w:val="00B204D9"/>
    <w:rsid w:val="00B205B4"/>
    <w:rsid w:val="00B206C8"/>
    <w:rsid w:val="00B20715"/>
    <w:rsid w:val="00B207BE"/>
    <w:rsid w:val="00B207CC"/>
    <w:rsid w:val="00B209A0"/>
    <w:rsid w:val="00B20C97"/>
    <w:rsid w:val="00B20F05"/>
    <w:rsid w:val="00B20F5F"/>
    <w:rsid w:val="00B210BA"/>
    <w:rsid w:val="00B211A8"/>
    <w:rsid w:val="00B212FC"/>
    <w:rsid w:val="00B212FE"/>
    <w:rsid w:val="00B214D0"/>
    <w:rsid w:val="00B21542"/>
    <w:rsid w:val="00B215C0"/>
    <w:rsid w:val="00B2168A"/>
    <w:rsid w:val="00B21860"/>
    <w:rsid w:val="00B219E9"/>
    <w:rsid w:val="00B219FF"/>
    <w:rsid w:val="00B21B48"/>
    <w:rsid w:val="00B21C9B"/>
    <w:rsid w:val="00B21D45"/>
    <w:rsid w:val="00B21E0F"/>
    <w:rsid w:val="00B21E31"/>
    <w:rsid w:val="00B21E5C"/>
    <w:rsid w:val="00B21E93"/>
    <w:rsid w:val="00B21ED1"/>
    <w:rsid w:val="00B21F60"/>
    <w:rsid w:val="00B21FCF"/>
    <w:rsid w:val="00B21FD6"/>
    <w:rsid w:val="00B21FE8"/>
    <w:rsid w:val="00B22066"/>
    <w:rsid w:val="00B22072"/>
    <w:rsid w:val="00B22219"/>
    <w:rsid w:val="00B222BF"/>
    <w:rsid w:val="00B22339"/>
    <w:rsid w:val="00B224D0"/>
    <w:rsid w:val="00B2254B"/>
    <w:rsid w:val="00B228E4"/>
    <w:rsid w:val="00B22A14"/>
    <w:rsid w:val="00B22AFD"/>
    <w:rsid w:val="00B22BFE"/>
    <w:rsid w:val="00B22C54"/>
    <w:rsid w:val="00B22C5C"/>
    <w:rsid w:val="00B22E9A"/>
    <w:rsid w:val="00B2301D"/>
    <w:rsid w:val="00B2312A"/>
    <w:rsid w:val="00B23239"/>
    <w:rsid w:val="00B236C0"/>
    <w:rsid w:val="00B23779"/>
    <w:rsid w:val="00B2392C"/>
    <w:rsid w:val="00B23B4A"/>
    <w:rsid w:val="00B23E24"/>
    <w:rsid w:val="00B24056"/>
    <w:rsid w:val="00B240F5"/>
    <w:rsid w:val="00B24283"/>
    <w:rsid w:val="00B242B3"/>
    <w:rsid w:val="00B2435F"/>
    <w:rsid w:val="00B24795"/>
    <w:rsid w:val="00B247B8"/>
    <w:rsid w:val="00B248F2"/>
    <w:rsid w:val="00B24985"/>
    <w:rsid w:val="00B249EF"/>
    <w:rsid w:val="00B24B2C"/>
    <w:rsid w:val="00B24D27"/>
    <w:rsid w:val="00B24D9E"/>
    <w:rsid w:val="00B24DB2"/>
    <w:rsid w:val="00B24E86"/>
    <w:rsid w:val="00B250C1"/>
    <w:rsid w:val="00B2512E"/>
    <w:rsid w:val="00B253DD"/>
    <w:rsid w:val="00B25685"/>
    <w:rsid w:val="00B2568D"/>
    <w:rsid w:val="00B256D6"/>
    <w:rsid w:val="00B25762"/>
    <w:rsid w:val="00B257A6"/>
    <w:rsid w:val="00B2582A"/>
    <w:rsid w:val="00B2598A"/>
    <w:rsid w:val="00B25A96"/>
    <w:rsid w:val="00B25AF8"/>
    <w:rsid w:val="00B25B16"/>
    <w:rsid w:val="00B25B56"/>
    <w:rsid w:val="00B25C33"/>
    <w:rsid w:val="00B25C54"/>
    <w:rsid w:val="00B25E61"/>
    <w:rsid w:val="00B25E6A"/>
    <w:rsid w:val="00B25F50"/>
    <w:rsid w:val="00B25F86"/>
    <w:rsid w:val="00B261DC"/>
    <w:rsid w:val="00B26274"/>
    <w:rsid w:val="00B264F0"/>
    <w:rsid w:val="00B2681A"/>
    <w:rsid w:val="00B268D6"/>
    <w:rsid w:val="00B26928"/>
    <w:rsid w:val="00B26B68"/>
    <w:rsid w:val="00B26BEA"/>
    <w:rsid w:val="00B26DE5"/>
    <w:rsid w:val="00B26EAE"/>
    <w:rsid w:val="00B270A0"/>
    <w:rsid w:val="00B2718C"/>
    <w:rsid w:val="00B271B9"/>
    <w:rsid w:val="00B27281"/>
    <w:rsid w:val="00B2735C"/>
    <w:rsid w:val="00B273A3"/>
    <w:rsid w:val="00B274A0"/>
    <w:rsid w:val="00B27A63"/>
    <w:rsid w:val="00B27D94"/>
    <w:rsid w:val="00B27E63"/>
    <w:rsid w:val="00B30060"/>
    <w:rsid w:val="00B301B2"/>
    <w:rsid w:val="00B30436"/>
    <w:rsid w:val="00B30613"/>
    <w:rsid w:val="00B306DF"/>
    <w:rsid w:val="00B30709"/>
    <w:rsid w:val="00B307C5"/>
    <w:rsid w:val="00B30835"/>
    <w:rsid w:val="00B30906"/>
    <w:rsid w:val="00B30A5E"/>
    <w:rsid w:val="00B30C94"/>
    <w:rsid w:val="00B30CC1"/>
    <w:rsid w:val="00B30D9D"/>
    <w:rsid w:val="00B30DA5"/>
    <w:rsid w:val="00B30DE2"/>
    <w:rsid w:val="00B30E06"/>
    <w:rsid w:val="00B30E3D"/>
    <w:rsid w:val="00B31032"/>
    <w:rsid w:val="00B31050"/>
    <w:rsid w:val="00B312A1"/>
    <w:rsid w:val="00B313B0"/>
    <w:rsid w:val="00B3148A"/>
    <w:rsid w:val="00B3148D"/>
    <w:rsid w:val="00B3155E"/>
    <w:rsid w:val="00B31C1F"/>
    <w:rsid w:val="00B31C4F"/>
    <w:rsid w:val="00B31CB4"/>
    <w:rsid w:val="00B31CDC"/>
    <w:rsid w:val="00B3225E"/>
    <w:rsid w:val="00B322A4"/>
    <w:rsid w:val="00B3252E"/>
    <w:rsid w:val="00B326A6"/>
    <w:rsid w:val="00B32727"/>
    <w:rsid w:val="00B32731"/>
    <w:rsid w:val="00B32889"/>
    <w:rsid w:val="00B32CD8"/>
    <w:rsid w:val="00B32D6C"/>
    <w:rsid w:val="00B32D8E"/>
    <w:rsid w:val="00B32EAB"/>
    <w:rsid w:val="00B3349B"/>
    <w:rsid w:val="00B3365D"/>
    <w:rsid w:val="00B336FF"/>
    <w:rsid w:val="00B33A13"/>
    <w:rsid w:val="00B33A18"/>
    <w:rsid w:val="00B33B3F"/>
    <w:rsid w:val="00B33C26"/>
    <w:rsid w:val="00B33D07"/>
    <w:rsid w:val="00B33ED3"/>
    <w:rsid w:val="00B33F56"/>
    <w:rsid w:val="00B33FFC"/>
    <w:rsid w:val="00B3403C"/>
    <w:rsid w:val="00B340A7"/>
    <w:rsid w:val="00B340D4"/>
    <w:rsid w:val="00B341A3"/>
    <w:rsid w:val="00B342EB"/>
    <w:rsid w:val="00B34320"/>
    <w:rsid w:val="00B34506"/>
    <w:rsid w:val="00B34507"/>
    <w:rsid w:val="00B34529"/>
    <w:rsid w:val="00B345AC"/>
    <w:rsid w:val="00B345D6"/>
    <w:rsid w:val="00B347AF"/>
    <w:rsid w:val="00B347CF"/>
    <w:rsid w:val="00B349A2"/>
    <w:rsid w:val="00B34B69"/>
    <w:rsid w:val="00B34CDA"/>
    <w:rsid w:val="00B34E58"/>
    <w:rsid w:val="00B34E9B"/>
    <w:rsid w:val="00B35154"/>
    <w:rsid w:val="00B35219"/>
    <w:rsid w:val="00B352AD"/>
    <w:rsid w:val="00B3544F"/>
    <w:rsid w:val="00B355E7"/>
    <w:rsid w:val="00B35661"/>
    <w:rsid w:val="00B356A2"/>
    <w:rsid w:val="00B35713"/>
    <w:rsid w:val="00B3597B"/>
    <w:rsid w:val="00B3598D"/>
    <w:rsid w:val="00B359B9"/>
    <w:rsid w:val="00B35B13"/>
    <w:rsid w:val="00B35CD4"/>
    <w:rsid w:val="00B35D74"/>
    <w:rsid w:val="00B35EDD"/>
    <w:rsid w:val="00B35EF4"/>
    <w:rsid w:val="00B3601F"/>
    <w:rsid w:val="00B36145"/>
    <w:rsid w:val="00B361EF"/>
    <w:rsid w:val="00B36326"/>
    <w:rsid w:val="00B363D0"/>
    <w:rsid w:val="00B365BE"/>
    <w:rsid w:val="00B36896"/>
    <w:rsid w:val="00B36B42"/>
    <w:rsid w:val="00B36CB1"/>
    <w:rsid w:val="00B36CCF"/>
    <w:rsid w:val="00B36D5F"/>
    <w:rsid w:val="00B36D90"/>
    <w:rsid w:val="00B36E59"/>
    <w:rsid w:val="00B36FE4"/>
    <w:rsid w:val="00B3705B"/>
    <w:rsid w:val="00B370AE"/>
    <w:rsid w:val="00B37114"/>
    <w:rsid w:val="00B37237"/>
    <w:rsid w:val="00B37501"/>
    <w:rsid w:val="00B375D7"/>
    <w:rsid w:val="00B376AA"/>
    <w:rsid w:val="00B377E0"/>
    <w:rsid w:val="00B37865"/>
    <w:rsid w:val="00B3794B"/>
    <w:rsid w:val="00B3799E"/>
    <w:rsid w:val="00B379D9"/>
    <w:rsid w:val="00B37CD8"/>
    <w:rsid w:val="00B37DC4"/>
    <w:rsid w:val="00B37EDC"/>
    <w:rsid w:val="00B40171"/>
    <w:rsid w:val="00B404C8"/>
    <w:rsid w:val="00B407CE"/>
    <w:rsid w:val="00B4087C"/>
    <w:rsid w:val="00B409F3"/>
    <w:rsid w:val="00B40E0C"/>
    <w:rsid w:val="00B40E26"/>
    <w:rsid w:val="00B41176"/>
    <w:rsid w:val="00B41183"/>
    <w:rsid w:val="00B41249"/>
    <w:rsid w:val="00B4134F"/>
    <w:rsid w:val="00B4153C"/>
    <w:rsid w:val="00B415AB"/>
    <w:rsid w:val="00B415CA"/>
    <w:rsid w:val="00B415DA"/>
    <w:rsid w:val="00B415E4"/>
    <w:rsid w:val="00B41608"/>
    <w:rsid w:val="00B416B5"/>
    <w:rsid w:val="00B41742"/>
    <w:rsid w:val="00B41808"/>
    <w:rsid w:val="00B418B5"/>
    <w:rsid w:val="00B41997"/>
    <w:rsid w:val="00B41A0A"/>
    <w:rsid w:val="00B41A7B"/>
    <w:rsid w:val="00B41AD8"/>
    <w:rsid w:val="00B41C1A"/>
    <w:rsid w:val="00B41C53"/>
    <w:rsid w:val="00B41E71"/>
    <w:rsid w:val="00B420A1"/>
    <w:rsid w:val="00B422E5"/>
    <w:rsid w:val="00B422F4"/>
    <w:rsid w:val="00B42412"/>
    <w:rsid w:val="00B424BE"/>
    <w:rsid w:val="00B4255E"/>
    <w:rsid w:val="00B4258E"/>
    <w:rsid w:val="00B425CD"/>
    <w:rsid w:val="00B4279D"/>
    <w:rsid w:val="00B4282A"/>
    <w:rsid w:val="00B428BB"/>
    <w:rsid w:val="00B4299C"/>
    <w:rsid w:val="00B42EE0"/>
    <w:rsid w:val="00B42F80"/>
    <w:rsid w:val="00B42FF3"/>
    <w:rsid w:val="00B431F1"/>
    <w:rsid w:val="00B432D3"/>
    <w:rsid w:val="00B4353B"/>
    <w:rsid w:val="00B4355D"/>
    <w:rsid w:val="00B43586"/>
    <w:rsid w:val="00B435C0"/>
    <w:rsid w:val="00B43603"/>
    <w:rsid w:val="00B43606"/>
    <w:rsid w:val="00B43723"/>
    <w:rsid w:val="00B43832"/>
    <w:rsid w:val="00B43C40"/>
    <w:rsid w:val="00B43CC0"/>
    <w:rsid w:val="00B43CCD"/>
    <w:rsid w:val="00B43DA9"/>
    <w:rsid w:val="00B43E31"/>
    <w:rsid w:val="00B440E8"/>
    <w:rsid w:val="00B4434D"/>
    <w:rsid w:val="00B44391"/>
    <w:rsid w:val="00B44462"/>
    <w:rsid w:val="00B44629"/>
    <w:rsid w:val="00B44792"/>
    <w:rsid w:val="00B448AE"/>
    <w:rsid w:val="00B44B80"/>
    <w:rsid w:val="00B44BE3"/>
    <w:rsid w:val="00B44E61"/>
    <w:rsid w:val="00B44F11"/>
    <w:rsid w:val="00B44FA4"/>
    <w:rsid w:val="00B44FB5"/>
    <w:rsid w:val="00B450E9"/>
    <w:rsid w:val="00B4518F"/>
    <w:rsid w:val="00B45306"/>
    <w:rsid w:val="00B4559B"/>
    <w:rsid w:val="00B4563C"/>
    <w:rsid w:val="00B4571D"/>
    <w:rsid w:val="00B45959"/>
    <w:rsid w:val="00B459F2"/>
    <w:rsid w:val="00B45A5D"/>
    <w:rsid w:val="00B45B44"/>
    <w:rsid w:val="00B45B9F"/>
    <w:rsid w:val="00B45D13"/>
    <w:rsid w:val="00B45FA7"/>
    <w:rsid w:val="00B4606F"/>
    <w:rsid w:val="00B462E5"/>
    <w:rsid w:val="00B4635E"/>
    <w:rsid w:val="00B463E1"/>
    <w:rsid w:val="00B463FA"/>
    <w:rsid w:val="00B46945"/>
    <w:rsid w:val="00B4695C"/>
    <w:rsid w:val="00B469A5"/>
    <w:rsid w:val="00B46C93"/>
    <w:rsid w:val="00B46D5A"/>
    <w:rsid w:val="00B46DD1"/>
    <w:rsid w:val="00B46DFB"/>
    <w:rsid w:val="00B46E00"/>
    <w:rsid w:val="00B46EAF"/>
    <w:rsid w:val="00B46F89"/>
    <w:rsid w:val="00B4704B"/>
    <w:rsid w:val="00B47261"/>
    <w:rsid w:val="00B47288"/>
    <w:rsid w:val="00B47375"/>
    <w:rsid w:val="00B4750A"/>
    <w:rsid w:val="00B47548"/>
    <w:rsid w:val="00B47727"/>
    <w:rsid w:val="00B478EB"/>
    <w:rsid w:val="00B47919"/>
    <w:rsid w:val="00B479C1"/>
    <w:rsid w:val="00B47BD4"/>
    <w:rsid w:val="00B47D53"/>
    <w:rsid w:val="00B47DEB"/>
    <w:rsid w:val="00B47E93"/>
    <w:rsid w:val="00B47EF2"/>
    <w:rsid w:val="00B47F2A"/>
    <w:rsid w:val="00B50700"/>
    <w:rsid w:val="00B5084F"/>
    <w:rsid w:val="00B50983"/>
    <w:rsid w:val="00B50BAD"/>
    <w:rsid w:val="00B50BE3"/>
    <w:rsid w:val="00B50C78"/>
    <w:rsid w:val="00B50E6B"/>
    <w:rsid w:val="00B50EF4"/>
    <w:rsid w:val="00B50F61"/>
    <w:rsid w:val="00B50FCB"/>
    <w:rsid w:val="00B51007"/>
    <w:rsid w:val="00B51160"/>
    <w:rsid w:val="00B51197"/>
    <w:rsid w:val="00B515AE"/>
    <w:rsid w:val="00B515FF"/>
    <w:rsid w:val="00B5190C"/>
    <w:rsid w:val="00B519F8"/>
    <w:rsid w:val="00B519FC"/>
    <w:rsid w:val="00B51A3C"/>
    <w:rsid w:val="00B51A69"/>
    <w:rsid w:val="00B51BE9"/>
    <w:rsid w:val="00B51CDB"/>
    <w:rsid w:val="00B51D75"/>
    <w:rsid w:val="00B51F94"/>
    <w:rsid w:val="00B52029"/>
    <w:rsid w:val="00B52038"/>
    <w:rsid w:val="00B52384"/>
    <w:rsid w:val="00B52483"/>
    <w:rsid w:val="00B525E9"/>
    <w:rsid w:val="00B52849"/>
    <w:rsid w:val="00B5299F"/>
    <w:rsid w:val="00B529C7"/>
    <w:rsid w:val="00B52A2B"/>
    <w:rsid w:val="00B52A8F"/>
    <w:rsid w:val="00B52D7A"/>
    <w:rsid w:val="00B52E98"/>
    <w:rsid w:val="00B52FCA"/>
    <w:rsid w:val="00B531A9"/>
    <w:rsid w:val="00B53347"/>
    <w:rsid w:val="00B533AD"/>
    <w:rsid w:val="00B53421"/>
    <w:rsid w:val="00B53545"/>
    <w:rsid w:val="00B536A4"/>
    <w:rsid w:val="00B536C1"/>
    <w:rsid w:val="00B5382B"/>
    <w:rsid w:val="00B538CB"/>
    <w:rsid w:val="00B5391A"/>
    <w:rsid w:val="00B53949"/>
    <w:rsid w:val="00B53AEA"/>
    <w:rsid w:val="00B53F6B"/>
    <w:rsid w:val="00B5402B"/>
    <w:rsid w:val="00B541F3"/>
    <w:rsid w:val="00B54380"/>
    <w:rsid w:val="00B543D8"/>
    <w:rsid w:val="00B54403"/>
    <w:rsid w:val="00B544AA"/>
    <w:rsid w:val="00B5453E"/>
    <w:rsid w:val="00B54585"/>
    <w:rsid w:val="00B54677"/>
    <w:rsid w:val="00B54741"/>
    <w:rsid w:val="00B5474B"/>
    <w:rsid w:val="00B548F7"/>
    <w:rsid w:val="00B54939"/>
    <w:rsid w:val="00B54988"/>
    <w:rsid w:val="00B54991"/>
    <w:rsid w:val="00B54D1C"/>
    <w:rsid w:val="00B54D79"/>
    <w:rsid w:val="00B54DF2"/>
    <w:rsid w:val="00B54E7D"/>
    <w:rsid w:val="00B55056"/>
    <w:rsid w:val="00B550F1"/>
    <w:rsid w:val="00B55203"/>
    <w:rsid w:val="00B5520B"/>
    <w:rsid w:val="00B558DF"/>
    <w:rsid w:val="00B55AA9"/>
    <w:rsid w:val="00B55CD3"/>
    <w:rsid w:val="00B55DBD"/>
    <w:rsid w:val="00B55E7A"/>
    <w:rsid w:val="00B55F03"/>
    <w:rsid w:val="00B55F20"/>
    <w:rsid w:val="00B56018"/>
    <w:rsid w:val="00B561FF"/>
    <w:rsid w:val="00B56245"/>
    <w:rsid w:val="00B5636F"/>
    <w:rsid w:val="00B5641E"/>
    <w:rsid w:val="00B566B0"/>
    <w:rsid w:val="00B569D7"/>
    <w:rsid w:val="00B56DD3"/>
    <w:rsid w:val="00B56E3B"/>
    <w:rsid w:val="00B56E94"/>
    <w:rsid w:val="00B56F08"/>
    <w:rsid w:val="00B56F83"/>
    <w:rsid w:val="00B56FC1"/>
    <w:rsid w:val="00B5706D"/>
    <w:rsid w:val="00B57211"/>
    <w:rsid w:val="00B57413"/>
    <w:rsid w:val="00B576DD"/>
    <w:rsid w:val="00B577B3"/>
    <w:rsid w:val="00B577F4"/>
    <w:rsid w:val="00B57831"/>
    <w:rsid w:val="00B57837"/>
    <w:rsid w:val="00B57ABB"/>
    <w:rsid w:val="00B57D0F"/>
    <w:rsid w:val="00B57D3F"/>
    <w:rsid w:val="00B57E36"/>
    <w:rsid w:val="00B57E43"/>
    <w:rsid w:val="00B57E78"/>
    <w:rsid w:val="00B57F13"/>
    <w:rsid w:val="00B57FD0"/>
    <w:rsid w:val="00B57FEC"/>
    <w:rsid w:val="00B60053"/>
    <w:rsid w:val="00B6011C"/>
    <w:rsid w:val="00B602D6"/>
    <w:rsid w:val="00B606CA"/>
    <w:rsid w:val="00B60731"/>
    <w:rsid w:val="00B60780"/>
    <w:rsid w:val="00B6084C"/>
    <w:rsid w:val="00B60BA8"/>
    <w:rsid w:val="00B60CF3"/>
    <w:rsid w:val="00B60D64"/>
    <w:rsid w:val="00B60E0F"/>
    <w:rsid w:val="00B60E2D"/>
    <w:rsid w:val="00B60EE4"/>
    <w:rsid w:val="00B60F6B"/>
    <w:rsid w:val="00B6115B"/>
    <w:rsid w:val="00B6116E"/>
    <w:rsid w:val="00B612E8"/>
    <w:rsid w:val="00B6133E"/>
    <w:rsid w:val="00B613EB"/>
    <w:rsid w:val="00B614D0"/>
    <w:rsid w:val="00B6150B"/>
    <w:rsid w:val="00B6150C"/>
    <w:rsid w:val="00B6150F"/>
    <w:rsid w:val="00B61635"/>
    <w:rsid w:val="00B6166E"/>
    <w:rsid w:val="00B616D9"/>
    <w:rsid w:val="00B616E0"/>
    <w:rsid w:val="00B6192F"/>
    <w:rsid w:val="00B61C3C"/>
    <w:rsid w:val="00B61D62"/>
    <w:rsid w:val="00B61D98"/>
    <w:rsid w:val="00B620EF"/>
    <w:rsid w:val="00B62349"/>
    <w:rsid w:val="00B62459"/>
    <w:rsid w:val="00B6273A"/>
    <w:rsid w:val="00B6299F"/>
    <w:rsid w:val="00B629CE"/>
    <w:rsid w:val="00B62B5A"/>
    <w:rsid w:val="00B62C83"/>
    <w:rsid w:val="00B62E12"/>
    <w:rsid w:val="00B62E87"/>
    <w:rsid w:val="00B62FA1"/>
    <w:rsid w:val="00B63031"/>
    <w:rsid w:val="00B63104"/>
    <w:rsid w:val="00B632CD"/>
    <w:rsid w:val="00B634C8"/>
    <w:rsid w:val="00B634E3"/>
    <w:rsid w:val="00B63561"/>
    <w:rsid w:val="00B63839"/>
    <w:rsid w:val="00B63867"/>
    <w:rsid w:val="00B638AB"/>
    <w:rsid w:val="00B63A5C"/>
    <w:rsid w:val="00B63A97"/>
    <w:rsid w:val="00B63C4F"/>
    <w:rsid w:val="00B63E0F"/>
    <w:rsid w:val="00B63F21"/>
    <w:rsid w:val="00B641AF"/>
    <w:rsid w:val="00B643A6"/>
    <w:rsid w:val="00B643AC"/>
    <w:rsid w:val="00B64461"/>
    <w:rsid w:val="00B6447D"/>
    <w:rsid w:val="00B644F8"/>
    <w:rsid w:val="00B6459A"/>
    <w:rsid w:val="00B645BC"/>
    <w:rsid w:val="00B645D8"/>
    <w:rsid w:val="00B645E1"/>
    <w:rsid w:val="00B64949"/>
    <w:rsid w:val="00B649CB"/>
    <w:rsid w:val="00B64A9E"/>
    <w:rsid w:val="00B64CF7"/>
    <w:rsid w:val="00B64CFA"/>
    <w:rsid w:val="00B65087"/>
    <w:rsid w:val="00B6517F"/>
    <w:rsid w:val="00B65297"/>
    <w:rsid w:val="00B65594"/>
    <w:rsid w:val="00B65600"/>
    <w:rsid w:val="00B656F0"/>
    <w:rsid w:val="00B657F7"/>
    <w:rsid w:val="00B65997"/>
    <w:rsid w:val="00B65C82"/>
    <w:rsid w:val="00B65CBC"/>
    <w:rsid w:val="00B65D35"/>
    <w:rsid w:val="00B65DD5"/>
    <w:rsid w:val="00B65DEE"/>
    <w:rsid w:val="00B65E38"/>
    <w:rsid w:val="00B65F2B"/>
    <w:rsid w:val="00B65FDC"/>
    <w:rsid w:val="00B66036"/>
    <w:rsid w:val="00B660C2"/>
    <w:rsid w:val="00B661CC"/>
    <w:rsid w:val="00B66262"/>
    <w:rsid w:val="00B662C3"/>
    <w:rsid w:val="00B663D8"/>
    <w:rsid w:val="00B664FB"/>
    <w:rsid w:val="00B66582"/>
    <w:rsid w:val="00B665E2"/>
    <w:rsid w:val="00B66706"/>
    <w:rsid w:val="00B6673B"/>
    <w:rsid w:val="00B667F3"/>
    <w:rsid w:val="00B66818"/>
    <w:rsid w:val="00B669D1"/>
    <w:rsid w:val="00B66EFE"/>
    <w:rsid w:val="00B671D2"/>
    <w:rsid w:val="00B67206"/>
    <w:rsid w:val="00B67208"/>
    <w:rsid w:val="00B672A7"/>
    <w:rsid w:val="00B6757A"/>
    <w:rsid w:val="00B6760B"/>
    <w:rsid w:val="00B67970"/>
    <w:rsid w:val="00B67994"/>
    <w:rsid w:val="00B67A77"/>
    <w:rsid w:val="00B67B59"/>
    <w:rsid w:val="00B67CAD"/>
    <w:rsid w:val="00B67CDD"/>
    <w:rsid w:val="00B67D16"/>
    <w:rsid w:val="00B70203"/>
    <w:rsid w:val="00B7026B"/>
    <w:rsid w:val="00B707B3"/>
    <w:rsid w:val="00B707CA"/>
    <w:rsid w:val="00B70874"/>
    <w:rsid w:val="00B70976"/>
    <w:rsid w:val="00B709FE"/>
    <w:rsid w:val="00B70DB7"/>
    <w:rsid w:val="00B70F0C"/>
    <w:rsid w:val="00B71069"/>
    <w:rsid w:val="00B711DB"/>
    <w:rsid w:val="00B712BB"/>
    <w:rsid w:val="00B71454"/>
    <w:rsid w:val="00B714EF"/>
    <w:rsid w:val="00B715D7"/>
    <w:rsid w:val="00B71753"/>
    <w:rsid w:val="00B717B8"/>
    <w:rsid w:val="00B71927"/>
    <w:rsid w:val="00B71A99"/>
    <w:rsid w:val="00B71B21"/>
    <w:rsid w:val="00B71BE3"/>
    <w:rsid w:val="00B71CCA"/>
    <w:rsid w:val="00B71D2B"/>
    <w:rsid w:val="00B7217A"/>
    <w:rsid w:val="00B7228D"/>
    <w:rsid w:val="00B7237C"/>
    <w:rsid w:val="00B72404"/>
    <w:rsid w:val="00B724B4"/>
    <w:rsid w:val="00B7253B"/>
    <w:rsid w:val="00B726A1"/>
    <w:rsid w:val="00B72838"/>
    <w:rsid w:val="00B72871"/>
    <w:rsid w:val="00B729D4"/>
    <w:rsid w:val="00B72A27"/>
    <w:rsid w:val="00B72C06"/>
    <w:rsid w:val="00B72E18"/>
    <w:rsid w:val="00B72E4B"/>
    <w:rsid w:val="00B73025"/>
    <w:rsid w:val="00B730BD"/>
    <w:rsid w:val="00B73443"/>
    <w:rsid w:val="00B73616"/>
    <w:rsid w:val="00B736A3"/>
    <w:rsid w:val="00B73787"/>
    <w:rsid w:val="00B737BB"/>
    <w:rsid w:val="00B73A3E"/>
    <w:rsid w:val="00B73BC1"/>
    <w:rsid w:val="00B73D8F"/>
    <w:rsid w:val="00B73E04"/>
    <w:rsid w:val="00B7402B"/>
    <w:rsid w:val="00B74183"/>
    <w:rsid w:val="00B741BA"/>
    <w:rsid w:val="00B742AA"/>
    <w:rsid w:val="00B74371"/>
    <w:rsid w:val="00B74456"/>
    <w:rsid w:val="00B7445D"/>
    <w:rsid w:val="00B74491"/>
    <w:rsid w:val="00B7457D"/>
    <w:rsid w:val="00B747C7"/>
    <w:rsid w:val="00B74890"/>
    <w:rsid w:val="00B748BF"/>
    <w:rsid w:val="00B748EF"/>
    <w:rsid w:val="00B749DE"/>
    <w:rsid w:val="00B749E1"/>
    <w:rsid w:val="00B74ABA"/>
    <w:rsid w:val="00B74B31"/>
    <w:rsid w:val="00B74E15"/>
    <w:rsid w:val="00B74FB2"/>
    <w:rsid w:val="00B74FFF"/>
    <w:rsid w:val="00B750E0"/>
    <w:rsid w:val="00B75198"/>
    <w:rsid w:val="00B75294"/>
    <w:rsid w:val="00B753C0"/>
    <w:rsid w:val="00B756EE"/>
    <w:rsid w:val="00B75B57"/>
    <w:rsid w:val="00B75BF3"/>
    <w:rsid w:val="00B75F4B"/>
    <w:rsid w:val="00B75FDF"/>
    <w:rsid w:val="00B7602B"/>
    <w:rsid w:val="00B76151"/>
    <w:rsid w:val="00B76171"/>
    <w:rsid w:val="00B763CE"/>
    <w:rsid w:val="00B76422"/>
    <w:rsid w:val="00B765A8"/>
    <w:rsid w:val="00B766E6"/>
    <w:rsid w:val="00B767B4"/>
    <w:rsid w:val="00B76858"/>
    <w:rsid w:val="00B76879"/>
    <w:rsid w:val="00B76D98"/>
    <w:rsid w:val="00B76DE8"/>
    <w:rsid w:val="00B76EA4"/>
    <w:rsid w:val="00B7703F"/>
    <w:rsid w:val="00B770C4"/>
    <w:rsid w:val="00B7714C"/>
    <w:rsid w:val="00B771BF"/>
    <w:rsid w:val="00B775B1"/>
    <w:rsid w:val="00B77A4A"/>
    <w:rsid w:val="00B77BBE"/>
    <w:rsid w:val="00B77BEB"/>
    <w:rsid w:val="00B77C42"/>
    <w:rsid w:val="00B77CF0"/>
    <w:rsid w:val="00B77CF9"/>
    <w:rsid w:val="00B77F1C"/>
    <w:rsid w:val="00B77F8A"/>
    <w:rsid w:val="00B80076"/>
    <w:rsid w:val="00B803E7"/>
    <w:rsid w:val="00B80462"/>
    <w:rsid w:val="00B805DD"/>
    <w:rsid w:val="00B805E5"/>
    <w:rsid w:val="00B805F2"/>
    <w:rsid w:val="00B809E8"/>
    <w:rsid w:val="00B80B69"/>
    <w:rsid w:val="00B80D1C"/>
    <w:rsid w:val="00B81094"/>
    <w:rsid w:val="00B81176"/>
    <w:rsid w:val="00B811E9"/>
    <w:rsid w:val="00B81303"/>
    <w:rsid w:val="00B813F6"/>
    <w:rsid w:val="00B81990"/>
    <w:rsid w:val="00B81BC7"/>
    <w:rsid w:val="00B81C6B"/>
    <w:rsid w:val="00B81CCF"/>
    <w:rsid w:val="00B81F8F"/>
    <w:rsid w:val="00B822D4"/>
    <w:rsid w:val="00B825AC"/>
    <w:rsid w:val="00B827AF"/>
    <w:rsid w:val="00B827B1"/>
    <w:rsid w:val="00B82A28"/>
    <w:rsid w:val="00B82AB5"/>
    <w:rsid w:val="00B82D6C"/>
    <w:rsid w:val="00B82EA2"/>
    <w:rsid w:val="00B83142"/>
    <w:rsid w:val="00B831A9"/>
    <w:rsid w:val="00B832F8"/>
    <w:rsid w:val="00B8340A"/>
    <w:rsid w:val="00B834A2"/>
    <w:rsid w:val="00B83588"/>
    <w:rsid w:val="00B839A8"/>
    <w:rsid w:val="00B83A29"/>
    <w:rsid w:val="00B83E1C"/>
    <w:rsid w:val="00B83E87"/>
    <w:rsid w:val="00B83EF0"/>
    <w:rsid w:val="00B83F55"/>
    <w:rsid w:val="00B83FAA"/>
    <w:rsid w:val="00B840A6"/>
    <w:rsid w:val="00B84196"/>
    <w:rsid w:val="00B8421E"/>
    <w:rsid w:val="00B84348"/>
    <w:rsid w:val="00B8443D"/>
    <w:rsid w:val="00B84579"/>
    <w:rsid w:val="00B8464E"/>
    <w:rsid w:val="00B846B2"/>
    <w:rsid w:val="00B847F6"/>
    <w:rsid w:val="00B84826"/>
    <w:rsid w:val="00B8486B"/>
    <w:rsid w:val="00B849C7"/>
    <w:rsid w:val="00B84BFD"/>
    <w:rsid w:val="00B84C66"/>
    <w:rsid w:val="00B84E3B"/>
    <w:rsid w:val="00B84FD3"/>
    <w:rsid w:val="00B85185"/>
    <w:rsid w:val="00B85453"/>
    <w:rsid w:val="00B85592"/>
    <w:rsid w:val="00B858D8"/>
    <w:rsid w:val="00B85986"/>
    <w:rsid w:val="00B85988"/>
    <w:rsid w:val="00B85A83"/>
    <w:rsid w:val="00B86002"/>
    <w:rsid w:val="00B8601E"/>
    <w:rsid w:val="00B8602A"/>
    <w:rsid w:val="00B8612A"/>
    <w:rsid w:val="00B8620B"/>
    <w:rsid w:val="00B86243"/>
    <w:rsid w:val="00B8627C"/>
    <w:rsid w:val="00B86326"/>
    <w:rsid w:val="00B86432"/>
    <w:rsid w:val="00B865FA"/>
    <w:rsid w:val="00B866A7"/>
    <w:rsid w:val="00B86804"/>
    <w:rsid w:val="00B868B9"/>
    <w:rsid w:val="00B86954"/>
    <w:rsid w:val="00B86C12"/>
    <w:rsid w:val="00B86F01"/>
    <w:rsid w:val="00B8709D"/>
    <w:rsid w:val="00B871A5"/>
    <w:rsid w:val="00B871B9"/>
    <w:rsid w:val="00B87258"/>
    <w:rsid w:val="00B872C8"/>
    <w:rsid w:val="00B874A9"/>
    <w:rsid w:val="00B874B9"/>
    <w:rsid w:val="00B8757D"/>
    <w:rsid w:val="00B87757"/>
    <w:rsid w:val="00B8775D"/>
    <w:rsid w:val="00B877A4"/>
    <w:rsid w:val="00B87837"/>
    <w:rsid w:val="00B87887"/>
    <w:rsid w:val="00B87A42"/>
    <w:rsid w:val="00B87AE8"/>
    <w:rsid w:val="00B87C03"/>
    <w:rsid w:val="00B87E7C"/>
    <w:rsid w:val="00B87F6A"/>
    <w:rsid w:val="00B90210"/>
    <w:rsid w:val="00B90336"/>
    <w:rsid w:val="00B9046B"/>
    <w:rsid w:val="00B904F2"/>
    <w:rsid w:val="00B90588"/>
    <w:rsid w:val="00B90633"/>
    <w:rsid w:val="00B9065D"/>
    <w:rsid w:val="00B9067E"/>
    <w:rsid w:val="00B9093F"/>
    <w:rsid w:val="00B909FF"/>
    <w:rsid w:val="00B90A38"/>
    <w:rsid w:val="00B90D5E"/>
    <w:rsid w:val="00B90D60"/>
    <w:rsid w:val="00B90E50"/>
    <w:rsid w:val="00B90FB0"/>
    <w:rsid w:val="00B912DA"/>
    <w:rsid w:val="00B9131F"/>
    <w:rsid w:val="00B91330"/>
    <w:rsid w:val="00B913D0"/>
    <w:rsid w:val="00B9142C"/>
    <w:rsid w:val="00B914A6"/>
    <w:rsid w:val="00B914B2"/>
    <w:rsid w:val="00B914B4"/>
    <w:rsid w:val="00B91623"/>
    <w:rsid w:val="00B917B1"/>
    <w:rsid w:val="00B919DC"/>
    <w:rsid w:val="00B91A19"/>
    <w:rsid w:val="00B91E1C"/>
    <w:rsid w:val="00B91F42"/>
    <w:rsid w:val="00B91F8D"/>
    <w:rsid w:val="00B91FCD"/>
    <w:rsid w:val="00B91FFD"/>
    <w:rsid w:val="00B9212F"/>
    <w:rsid w:val="00B92134"/>
    <w:rsid w:val="00B92159"/>
    <w:rsid w:val="00B92166"/>
    <w:rsid w:val="00B92501"/>
    <w:rsid w:val="00B926D5"/>
    <w:rsid w:val="00B92798"/>
    <w:rsid w:val="00B92806"/>
    <w:rsid w:val="00B928C5"/>
    <w:rsid w:val="00B928D2"/>
    <w:rsid w:val="00B92974"/>
    <w:rsid w:val="00B929A2"/>
    <w:rsid w:val="00B92B4A"/>
    <w:rsid w:val="00B92DD2"/>
    <w:rsid w:val="00B92E43"/>
    <w:rsid w:val="00B92E69"/>
    <w:rsid w:val="00B93599"/>
    <w:rsid w:val="00B9367E"/>
    <w:rsid w:val="00B9380E"/>
    <w:rsid w:val="00B93A5D"/>
    <w:rsid w:val="00B93C95"/>
    <w:rsid w:val="00B93D6F"/>
    <w:rsid w:val="00B93E14"/>
    <w:rsid w:val="00B93E33"/>
    <w:rsid w:val="00B93EB8"/>
    <w:rsid w:val="00B9472E"/>
    <w:rsid w:val="00B94763"/>
    <w:rsid w:val="00B9479D"/>
    <w:rsid w:val="00B94CDA"/>
    <w:rsid w:val="00B94D33"/>
    <w:rsid w:val="00B94DD4"/>
    <w:rsid w:val="00B94F6C"/>
    <w:rsid w:val="00B94FCE"/>
    <w:rsid w:val="00B9514E"/>
    <w:rsid w:val="00B951D1"/>
    <w:rsid w:val="00B9531A"/>
    <w:rsid w:val="00B95375"/>
    <w:rsid w:val="00B953C1"/>
    <w:rsid w:val="00B95486"/>
    <w:rsid w:val="00B95565"/>
    <w:rsid w:val="00B955F5"/>
    <w:rsid w:val="00B957C0"/>
    <w:rsid w:val="00B9583B"/>
    <w:rsid w:val="00B95A19"/>
    <w:rsid w:val="00B95A3E"/>
    <w:rsid w:val="00B95A63"/>
    <w:rsid w:val="00B95AC0"/>
    <w:rsid w:val="00B95D57"/>
    <w:rsid w:val="00B95D98"/>
    <w:rsid w:val="00B95E90"/>
    <w:rsid w:val="00B95F0E"/>
    <w:rsid w:val="00B95F8D"/>
    <w:rsid w:val="00B960C5"/>
    <w:rsid w:val="00B960EB"/>
    <w:rsid w:val="00B96139"/>
    <w:rsid w:val="00B96153"/>
    <w:rsid w:val="00B961F0"/>
    <w:rsid w:val="00B9658E"/>
    <w:rsid w:val="00B967D9"/>
    <w:rsid w:val="00B969FB"/>
    <w:rsid w:val="00B96B3D"/>
    <w:rsid w:val="00B96BE5"/>
    <w:rsid w:val="00B96C9E"/>
    <w:rsid w:val="00B96DDA"/>
    <w:rsid w:val="00B96DEC"/>
    <w:rsid w:val="00B96EF9"/>
    <w:rsid w:val="00B96F2B"/>
    <w:rsid w:val="00B97016"/>
    <w:rsid w:val="00B9710C"/>
    <w:rsid w:val="00B971A9"/>
    <w:rsid w:val="00B9734E"/>
    <w:rsid w:val="00B973EB"/>
    <w:rsid w:val="00B9742F"/>
    <w:rsid w:val="00B974C1"/>
    <w:rsid w:val="00B974E2"/>
    <w:rsid w:val="00B974FA"/>
    <w:rsid w:val="00B9752F"/>
    <w:rsid w:val="00B976F8"/>
    <w:rsid w:val="00B97BF3"/>
    <w:rsid w:val="00B97CAF"/>
    <w:rsid w:val="00B97DA7"/>
    <w:rsid w:val="00B97DAD"/>
    <w:rsid w:val="00BA0040"/>
    <w:rsid w:val="00BA01FC"/>
    <w:rsid w:val="00BA031E"/>
    <w:rsid w:val="00BA03C1"/>
    <w:rsid w:val="00BA0402"/>
    <w:rsid w:val="00BA0410"/>
    <w:rsid w:val="00BA0486"/>
    <w:rsid w:val="00BA052B"/>
    <w:rsid w:val="00BA06FD"/>
    <w:rsid w:val="00BA07BE"/>
    <w:rsid w:val="00BA07CB"/>
    <w:rsid w:val="00BA084D"/>
    <w:rsid w:val="00BA08B9"/>
    <w:rsid w:val="00BA09BB"/>
    <w:rsid w:val="00BA0B8A"/>
    <w:rsid w:val="00BA0C92"/>
    <w:rsid w:val="00BA0E86"/>
    <w:rsid w:val="00BA0FA3"/>
    <w:rsid w:val="00BA12C6"/>
    <w:rsid w:val="00BA1328"/>
    <w:rsid w:val="00BA159C"/>
    <w:rsid w:val="00BA17E2"/>
    <w:rsid w:val="00BA1831"/>
    <w:rsid w:val="00BA1985"/>
    <w:rsid w:val="00BA19D0"/>
    <w:rsid w:val="00BA1B51"/>
    <w:rsid w:val="00BA1B72"/>
    <w:rsid w:val="00BA1CA9"/>
    <w:rsid w:val="00BA1D3F"/>
    <w:rsid w:val="00BA2045"/>
    <w:rsid w:val="00BA2053"/>
    <w:rsid w:val="00BA2433"/>
    <w:rsid w:val="00BA24CC"/>
    <w:rsid w:val="00BA2714"/>
    <w:rsid w:val="00BA2B7E"/>
    <w:rsid w:val="00BA2B84"/>
    <w:rsid w:val="00BA2C70"/>
    <w:rsid w:val="00BA2ED4"/>
    <w:rsid w:val="00BA31DC"/>
    <w:rsid w:val="00BA32CD"/>
    <w:rsid w:val="00BA37A9"/>
    <w:rsid w:val="00BA37F5"/>
    <w:rsid w:val="00BA3942"/>
    <w:rsid w:val="00BA397D"/>
    <w:rsid w:val="00BA3A7F"/>
    <w:rsid w:val="00BA3D65"/>
    <w:rsid w:val="00BA3F84"/>
    <w:rsid w:val="00BA40E4"/>
    <w:rsid w:val="00BA4136"/>
    <w:rsid w:val="00BA44E9"/>
    <w:rsid w:val="00BA4883"/>
    <w:rsid w:val="00BA4A27"/>
    <w:rsid w:val="00BA4E16"/>
    <w:rsid w:val="00BA5074"/>
    <w:rsid w:val="00BA5298"/>
    <w:rsid w:val="00BA52C1"/>
    <w:rsid w:val="00BA53C4"/>
    <w:rsid w:val="00BA56A1"/>
    <w:rsid w:val="00BA57AE"/>
    <w:rsid w:val="00BA58EF"/>
    <w:rsid w:val="00BA5B2B"/>
    <w:rsid w:val="00BA5D68"/>
    <w:rsid w:val="00BA5F43"/>
    <w:rsid w:val="00BA5FBC"/>
    <w:rsid w:val="00BA6039"/>
    <w:rsid w:val="00BA6051"/>
    <w:rsid w:val="00BA617D"/>
    <w:rsid w:val="00BA61EA"/>
    <w:rsid w:val="00BA6251"/>
    <w:rsid w:val="00BA63F8"/>
    <w:rsid w:val="00BA6418"/>
    <w:rsid w:val="00BA64C8"/>
    <w:rsid w:val="00BA6698"/>
    <w:rsid w:val="00BA68BB"/>
    <w:rsid w:val="00BA695D"/>
    <w:rsid w:val="00BA6A35"/>
    <w:rsid w:val="00BA6AD1"/>
    <w:rsid w:val="00BA6EE0"/>
    <w:rsid w:val="00BA6FA6"/>
    <w:rsid w:val="00BA704F"/>
    <w:rsid w:val="00BA70FB"/>
    <w:rsid w:val="00BA736E"/>
    <w:rsid w:val="00BA73D2"/>
    <w:rsid w:val="00BA749D"/>
    <w:rsid w:val="00BA75BB"/>
    <w:rsid w:val="00BA761E"/>
    <w:rsid w:val="00BA7A3D"/>
    <w:rsid w:val="00BA7B57"/>
    <w:rsid w:val="00BA7CB5"/>
    <w:rsid w:val="00BA7ECD"/>
    <w:rsid w:val="00BA7FE6"/>
    <w:rsid w:val="00BB0040"/>
    <w:rsid w:val="00BB0048"/>
    <w:rsid w:val="00BB00DD"/>
    <w:rsid w:val="00BB011E"/>
    <w:rsid w:val="00BB013A"/>
    <w:rsid w:val="00BB0168"/>
    <w:rsid w:val="00BB02F0"/>
    <w:rsid w:val="00BB0378"/>
    <w:rsid w:val="00BB0633"/>
    <w:rsid w:val="00BB06D4"/>
    <w:rsid w:val="00BB08BE"/>
    <w:rsid w:val="00BB09E0"/>
    <w:rsid w:val="00BB0A4C"/>
    <w:rsid w:val="00BB0AB7"/>
    <w:rsid w:val="00BB0D56"/>
    <w:rsid w:val="00BB0DCD"/>
    <w:rsid w:val="00BB0FC5"/>
    <w:rsid w:val="00BB104C"/>
    <w:rsid w:val="00BB11A3"/>
    <w:rsid w:val="00BB11A5"/>
    <w:rsid w:val="00BB1241"/>
    <w:rsid w:val="00BB127F"/>
    <w:rsid w:val="00BB1306"/>
    <w:rsid w:val="00BB1727"/>
    <w:rsid w:val="00BB1978"/>
    <w:rsid w:val="00BB19A9"/>
    <w:rsid w:val="00BB1BE5"/>
    <w:rsid w:val="00BB1C8E"/>
    <w:rsid w:val="00BB1CF3"/>
    <w:rsid w:val="00BB1D45"/>
    <w:rsid w:val="00BB1F52"/>
    <w:rsid w:val="00BB1FAA"/>
    <w:rsid w:val="00BB2097"/>
    <w:rsid w:val="00BB20A8"/>
    <w:rsid w:val="00BB2227"/>
    <w:rsid w:val="00BB22F5"/>
    <w:rsid w:val="00BB233C"/>
    <w:rsid w:val="00BB247D"/>
    <w:rsid w:val="00BB25D7"/>
    <w:rsid w:val="00BB287E"/>
    <w:rsid w:val="00BB291D"/>
    <w:rsid w:val="00BB2A6D"/>
    <w:rsid w:val="00BB2BA4"/>
    <w:rsid w:val="00BB2BF4"/>
    <w:rsid w:val="00BB2C63"/>
    <w:rsid w:val="00BB2DE3"/>
    <w:rsid w:val="00BB2E5D"/>
    <w:rsid w:val="00BB3054"/>
    <w:rsid w:val="00BB30E9"/>
    <w:rsid w:val="00BB319A"/>
    <w:rsid w:val="00BB31A1"/>
    <w:rsid w:val="00BB31E0"/>
    <w:rsid w:val="00BB363D"/>
    <w:rsid w:val="00BB3657"/>
    <w:rsid w:val="00BB36FE"/>
    <w:rsid w:val="00BB3737"/>
    <w:rsid w:val="00BB3A6A"/>
    <w:rsid w:val="00BB3A90"/>
    <w:rsid w:val="00BB3AC8"/>
    <w:rsid w:val="00BB3B42"/>
    <w:rsid w:val="00BB3B98"/>
    <w:rsid w:val="00BB41E8"/>
    <w:rsid w:val="00BB425A"/>
    <w:rsid w:val="00BB4413"/>
    <w:rsid w:val="00BB4685"/>
    <w:rsid w:val="00BB493B"/>
    <w:rsid w:val="00BB4A4E"/>
    <w:rsid w:val="00BB4C6F"/>
    <w:rsid w:val="00BB4D60"/>
    <w:rsid w:val="00BB4DAD"/>
    <w:rsid w:val="00BB4DD7"/>
    <w:rsid w:val="00BB4DE6"/>
    <w:rsid w:val="00BB500B"/>
    <w:rsid w:val="00BB5098"/>
    <w:rsid w:val="00BB51C1"/>
    <w:rsid w:val="00BB52E8"/>
    <w:rsid w:val="00BB568C"/>
    <w:rsid w:val="00BB5982"/>
    <w:rsid w:val="00BB5CFE"/>
    <w:rsid w:val="00BB5D11"/>
    <w:rsid w:val="00BB5F82"/>
    <w:rsid w:val="00BB6353"/>
    <w:rsid w:val="00BB6465"/>
    <w:rsid w:val="00BB6487"/>
    <w:rsid w:val="00BB6652"/>
    <w:rsid w:val="00BB687B"/>
    <w:rsid w:val="00BB6B25"/>
    <w:rsid w:val="00BB6CBE"/>
    <w:rsid w:val="00BB6D54"/>
    <w:rsid w:val="00BB6EA8"/>
    <w:rsid w:val="00BB6F01"/>
    <w:rsid w:val="00BB70B9"/>
    <w:rsid w:val="00BB7445"/>
    <w:rsid w:val="00BB77E4"/>
    <w:rsid w:val="00BB78FC"/>
    <w:rsid w:val="00BB7A51"/>
    <w:rsid w:val="00BB7A7D"/>
    <w:rsid w:val="00BB7F3C"/>
    <w:rsid w:val="00BB7F87"/>
    <w:rsid w:val="00BB7FB9"/>
    <w:rsid w:val="00BC0217"/>
    <w:rsid w:val="00BC0387"/>
    <w:rsid w:val="00BC04AD"/>
    <w:rsid w:val="00BC0533"/>
    <w:rsid w:val="00BC0565"/>
    <w:rsid w:val="00BC0658"/>
    <w:rsid w:val="00BC0698"/>
    <w:rsid w:val="00BC06C0"/>
    <w:rsid w:val="00BC0772"/>
    <w:rsid w:val="00BC081D"/>
    <w:rsid w:val="00BC086E"/>
    <w:rsid w:val="00BC0AD5"/>
    <w:rsid w:val="00BC0B30"/>
    <w:rsid w:val="00BC0CB3"/>
    <w:rsid w:val="00BC0CB4"/>
    <w:rsid w:val="00BC0CEE"/>
    <w:rsid w:val="00BC0ED0"/>
    <w:rsid w:val="00BC1177"/>
    <w:rsid w:val="00BC11B6"/>
    <w:rsid w:val="00BC125F"/>
    <w:rsid w:val="00BC1319"/>
    <w:rsid w:val="00BC14E8"/>
    <w:rsid w:val="00BC14F2"/>
    <w:rsid w:val="00BC174A"/>
    <w:rsid w:val="00BC1752"/>
    <w:rsid w:val="00BC17A5"/>
    <w:rsid w:val="00BC1B01"/>
    <w:rsid w:val="00BC1EFD"/>
    <w:rsid w:val="00BC1F29"/>
    <w:rsid w:val="00BC1F7F"/>
    <w:rsid w:val="00BC1FB1"/>
    <w:rsid w:val="00BC2047"/>
    <w:rsid w:val="00BC20FE"/>
    <w:rsid w:val="00BC2840"/>
    <w:rsid w:val="00BC29D0"/>
    <w:rsid w:val="00BC2A2E"/>
    <w:rsid w:val="00BC2B54"/>
    <w:rsid w:val="00BC2B9C"/>
    <w:rsid w:val="00BC2D33"/>
    <w:rsid w:val="00BC2E38"/>
    <w:rsid w:val="00BC2FC5"/>
    <w:rsid w:val="00BC30CD"/>
    <w:rsid w:val="00BC3276"/>
    <w:rsid w:val="00BC32CD"/>
    <w:rsid w:val="00BC33AE"/>
    <w:rsid w:val="00BC33F3"/>
    <w:rsid w:val="00BC36F8"/>
    <w:rsid w:val="00BC377E"/>
    <w:rsid w:val="00BC383D"/>
    <w:rsid w:val="00BC3A05"/>
    <w:rsid w:val="00BC3B55"/>
    <w:rsid w:val="00BC3C55"/>
    <w:rsid w:val="00BC3C71"/>
    <w:rsid w:val="00BC3EFB"/>
    <w:rsid w:val="00BC4059"/>
    <w:rsid w:val="00BC4454"/>
    <w:rsid w:val="00BC4534"/>
    <w:rsid w:val="00BC4568"/>
    <w:rsid w:val="00BC46C0"/>
    <w:rsid w:val="00BC46ED"/>
    <w:rsid w:val="00BC47C0"/>
    <w:rsid w:val="00BC49FC"/>
    <w:rsid w:val="00BC4AF8"/>
    <w:rsid w:val="00BC4BDA"/>
    <w:rsid w:val="00BC4BF2"/>
    <w:rsid w:val="00BC4D40"/>
    <w:rsid w:val="00BC4DA0"/>
    <w:rsid w:val="00BC4FBA"/>
    <w:rsid w:val="00BC522D"/>
    <w:rsid w:val="00BC55AB"/>
    <w:rsid w:val="00BC56CB"/>
    <w:rsid w:val="00BC5BCF"/>
    <w:rsid w:val="00BC5C43"/>
    <w:rsid w:val="00BC5F93"/>
    <w:rsid w:val="00BC5F9C"/>
    <w:rsid w:val="00BC5FF0"/>
    <w:rsid w:val="00BC63E4"/>
    <w:rsid w:val="00BC689D"/>
    <w:rsid w:val="00BC6A20"/>
    <w:rsid w:val="00BC6A67"/>
    <w:rsid w:val="00BC6A9A"/>
    <w:rsid w:val="00BC6C5A"/>
    <w:rsid w:val="00BC6CA6"/>
    <w:rsid w:val="00BC6D61"/>
    <w:rsid w:val="00BC6DDA"/>
    <w:rsid w:val="00BC6E34"/>
    <w:rsid w:val="00BC6E44"/>
    <w:rsid w:val="00BC6F98"/>
    <w:rsid w:val="00BC7051"/>
    <w:rsid w:val="00BC7100"/>
    <w:rsid w:val="00BC7134"/>
    <w:rsid w:val="00BC7213"/>
    <w:rsid w:val="00BC7303"/>
    <w:rsid w:val="00BC7455"/>
    <w:rsid w:val="00BC7486"/>
    <w:rsid w:val="00BC7776"/>
    <w:rsid w:val="00BC7B98"/>
    <w:rsid w:val="00BC7D22"/>
    <w:rsid w:val="00BC7D5C"/>
    <w:rsid w:val="00BC7DF3"/>
    <w:rsid w:val="00BC7FD1"/>
    <w:rsid w:val="00BD00AD"/>
    <w:rsid w:val="00BD0100"/>
    <w:rsid w:val="00BD0186"/>
    <w:rsid w:val="00BD050F"/>
    <w:rsid w:val="00BD05C9"/>
    <w:rsid w:val="00BD064F"/>
    <w:rsid w:val="00BD06EA"/>
    <w:rsid w:val="00BD073A"/>
    <w:rsid w:val="00BD0B4A"/>
    <w:rsid w:val="00BD0E43"/>
    <w:rsid w:val="00BD1080"/>
    <w:rsid w:val="00BD1140"/>
    <w:rsid w:val="00BD1226"/>
    <w:rsid w:val="00BD14E3"/>
    <w:rsid w:val="00BD15B0"/>
    <w:rsid w:val="00BD163F"/>
    <w:rsid w:val="00BD1726"/>
    <w:rsid w:val="00BD1805"/>
    <w:rsid w:val="00BD195B"/>
    <w:rsid w:val="00BD1984"/>
    <w:rsid w:val="00BD1B22"/>
    <w:rsid w:val="00BD1B9D"/>
    <w:rsid w:val="00BD1CA8"/>
    <w:rsid w:val="00BD1D76"/>
    <w:rsid w:val="00BD2109"/>
    <w:rsid w:val="00BD223B"/>
    <w:rsid w:val="00BD235B"/>
    <w:rsid w:val="00BD2431"/>
    <w:rsid w:val="00BD257F"/>
    <w:rsid w:val="00BD259B"/>
    <w:rsid w:val="00BD25B1"/>
    <w:rsid w:val="00BD2900"/>
    <w:rsid w:val="00BD2A92"/>
    <w:rsid w:val="00BD2AA9"/>
    <w:rsid w:val="00BD2B3F"/>
    <w:rsid w:val="00BD2BC7"/>
    <w:rsid w:val="00BD2CB8"/>
    <w:rsid w:val="00BD2E36"/>
    <w:rsid w:val="00BD2EFD"/>
    <w:rsid w:val="00BD2F08"/>
    <w:rsid w:val="00BD2F29"/>
    <w:rsid w:val="00BD300A"/>
    <w:rsid w:val="00BD30CD"/>
    <w:rsid w:val="00BD31C1"/>
    <w:rsid w:val="00BD32EE"/>
    <w:rsid w:val="00BD3348"/>
    <w:rsid w:val="00BD336C"/>
    <w:rsid w:val="00BD3404"/>
    <w:rsid w:val="00BD347C"/>
    <w:rsid w:val="00BD3489"/>
    <w:rsid w:val="00BD34CB"/>
    <w:rsid w:val="00BD3537"/>
    <w:rsid w:val="00BD36FD"/>
    <w:rsid w:val="00BD391D"/>
    <w:rsid w:val="00BD3B11"/>
    <w:rsid w:val="00BD3BC3"/>
    <w:rsid w:val="00BD3BDC"/>
    <w:rsid w:val="00BD3E52"/>
    <w:rsid w:val="00BD3E5F"/>
    <w:rsid w:val="00BD3EBF"/>
    <w:rsid w:val="00BD413D"/>
    <w:rsid w:val="00BD43DB"/>
    <w:rsid w:val="00BD4492"/>
    <w:rsid w:val="00BD4588"/>
    <w:rsid w:val="00BD4621"/>
    <w:rsid w:val="00BD4922"/>
    <w:rsid w:val="00BD4B9E"/>
    <w:rsid w:val="00BD4BEC"/>
    <w:rsid w:val="00BD4C7C"/>
    <w:rsid w:val="00BD4D56"/>
    <w:rsid w:val="00BD4E32"/>
    <w:rsid w:val="00BD4EB3"/>
    <w:rsid w:val="00BD4EDA"/>
    <w:rsid w:val="00BD503B"/>
    <w:rsid w:val="00BD5074"/>
    <w:rsid w:val="00BD50D7"/>
    <w:rsid w:val="00BD5126"/>
    <w:rsid w:val="00BD53A9"/>
    <w:rsid w:val="00BD53F7"/>
    <w:rsid w:val="00BD5412"/>
    <w:rsid w:val="00BD54E0"/>
    <w:rsid w:val="00BD5847"/>
    <w:rsid w:val="00BD5864"/>
    <w:rsid w:val="00BD5A23"/>
    <w:rsid w:val="00BD5A6B"/>
    <w:rsid w:val="00BD5BBC"/>
    <w:rsid w:val="00BD5C02"/>
    <w:rsid w:val="00BD5D0B"/>
    <w:rsid w:val="00BD5DC6"/>
    <w:rsid w:val="00BD5E1A"/>
    <w:rsid w:val="00BD6065"/>
    <w:rsid w:val="00BD6291"/>
    <w:rsid w:val="00BD6403"/>
    <w:rsid w:val="00BD6571"/>
    <w:rsid w:val="00BD657C"/>
    <w:rsid w:val="00BD6600"/>
    <w:rsid w:val="00BD6D4B"/>
    <w:rsid w:val="00BD6D88"/>
    <w:rsid w:val="00BD6E50"/>
    <w:rsid w:val="00BD6F13"/>
    <w:rsid w:val="00BD6F60"/>
    <w:rsid w:val="00BD6F85"/>
    <w:rsid w:val="00BD7117"/>
    <w:rsid w:val="00BD739F"/>
    <w:rsid w:val="00BD763A"/>
    <w:rsid w:val="00BD77D6"/>
    <w:rsid w:val="00BD7817"/>
    <w:rsid w:val="00BD7D62"/>
    <w:rsid w:val="00BD7DAE"/>
    <w:rsid w:val="00BD7E03"/>
    <w:rsid w:val="00BE00CC"/>
    <w:rsid w:val="00BE00DA"/>
    <w:rsid w:val="00BE00DD"/>
    <w:rsid w:val="00BE01FB"/>
    <w:rsid w:val="00BE0217"/>
    <w:rsid w:val="00BE038B"/>
    <w:rsid w:val="00BE03A0"/>
    <w:rsid w:val="00BE042B"/>
    <w:rsid w:val="00BE04CD"/>
    <w:rsid w:val="00BE0571"/>
    <w:rsid w:val="00BE058A"/>
    <w:rsid w:val="00BE0670"/>
    <w:rsid w:val="00BE0A73"/>
    <w:rsid w:val="00BE0AEC"/>
    <w:rsid w:val="00BE0B30"/>
    <w:rsid w:val="00BE0D20"/>
    <w:rsid w:val="00BE0E7A"/>
    <w:rsid w:val="00BE0F45"/>
    <w:rsid w:val="00BE0FD3"/>
    <w:rsid w:val="00BE11DF"/>
    <w:rsid w:val="00BE122C"/>
    <w:rsid w:val="00BE125B"/>
    <w:rsid w:val="00BE16B7"/>
    <w:rsid w:val="00BE16F9"/>
    <w:rsid w:val="00BE1714"/>
    <w:rsid w:val="00BE17E8"/>
    <w:rsid w:val="00BE18A3"/>
    <w:rsid w:val="00BE18B7"/>
    <w:rsid w:val="00BE19AA"/>
    <w:rsid w:val="00BE19C6"/>
    <w:rsid w:val="00BE1B71"/>
    <w:rsid w:val="00BE1BC9"/>
    <w:rsid w:val="00BE1BDF"/>
    <w:rsid w:val="00BE1D2E"/>
    <w:rsid w:val="00BE1E71"/>
    <w:rsid w:val="00BE1ECD"/>
    <w:rsid w:val="00BE205E"/>
    <w:rsid w:val="00BE229E"/>
    <w:rsid w:val="00BE22F7"/>
    <w:rsid w:val="00BE259D"/>
    <w:rsid w:val="00BE262A"/>
    <w:rsid w:val="00BE2635"/>
    <w:rsid w:val="00BE2A10"/>
    <w:rsid w:val="00BE2A58"/>
    <w:rsid w:val="00BE2A61"/>
    <w:rsid w:val="00BE2ACE"/>
    <w:rsid w:val="00BE2D71"/>
    <w:rsid w:val="00BE2E70"/>
    <w:rsid w:val="00BE2ECD"/>
    <w:rsid w:val="00BE330A"/>
    <w:rsid w:val="00BE3585"/>
    <w:rsid w:val="00BE35EF"/>
    <w:rsid w:val="00BE36D5"/>
    <w:rsid w:val="00BE3821"/>
    <w:rsid w:val="00BE3839"/>
    <w:rsid w:val="00BE396D"/>
    <w:rsid w:val="00BE3A1E"/>
    <w:rsid w:val="00BE3B28"/>
    <w:rsid w:val="00BE3BA9"/>
    <w:rsid w:val="00BE3CF4"/>
    <w:rsid w:val="00BE3DED"/>
    <w:rsid w:val="00BE3F45"/>
    <w:rsid w:val="00BE3F48"/>
    <w:rsid w:val="00BE45C0"/>
    <w:rsid w:val="00BE46AF"/>
    <w:rsid w:val="00BE46CB"/>
    <w:rsid w:val="00BE47CE"/>
    <w:rsid w:val="00BE480C"/>
    <w:rsid w:val="00BE4888"/>
    <w:rsid w:val="00BE48DE"/>
    <w:rsid w:val="00BE48E0"/>
    <w:rsid w:val="00BE4BBB"/>
    <w:rsid w:val="00BE4BE0"/>
    <w:rsid w:val="00BE4C6B"/>
    <w:rsid w:val="00BE4DA2"/>
    <w:rsid w:val="00BE4FA7"/>
    <w:rsid w:val="00BE5092"/>
    <w:rsid w:val="00BE50D7"/>
    <w:rsid w:val="00BE5153"/>
    <w:rsid w:val="00BE51EE"/>
    <w:rsid w:val="00BE5384"/>
    <w:rsid w:val="00BE548D"/>
    <w:rsid w:val="00BE568F"/>
    <w:rsid w:val="00BE56A0"/>
    <w:rsid w:val="00BE56E6"/>
    <w:rsid w:val="00BE5708"/>
    <w:rsid w:val="00BE57D8"/>
    <w:rsid w:val="00BE5A83"/>
    <w:rsid w:val="00BE5DED"/>
    <w:rsid w:val="00BE5F06"/>
    <w:rsid w:val="00BE6269"/>
    <w:rsid w:val="00BE62DF"/>
    <w:rsid w:val="00BE6450"/>
    <w:rsid w:val="00BE6691"/>
    <w:rsid w:val="00BE6D41"/>
    <w:rsid w:val="00BE6E10"/>
    <w:rsid w:val="00BE6E25"/>
    <w:rsid w:val="00BE6F4C"/>
    <w:rsid w:val="00BE721D"/>
    <w:rsid w:val="00BE7300"/>
    <w:rsid w:val="00BE734F"/>
    <w:rsid w:val="00BE7535"/>
    <w:rsid w:val="00BE7684"/>
    <w:rsid w:val="00BE771A"/>
    <w:rsid w:val="00BE7807"/>
    <w:rsid w:val="00BE785F"/>
    <w:rsid w:val="00BE7A48"/>
    <w:rsid w:val="00BE7C17"/>
    <w:rsid w:val="00BE7EBB"/>
    <w:rsid w:val="00BF00B9"/>
    <w:rsid w:val="00BF01A9"/>
    <w:rsid w:val="00BF0987"/>
    <w:rsid w:val="00BF09B9"/>
    <w:rsid w:val="00BF0B22"/>
    <w:rsid w:val="00BF0B5F"/>
    <w:rsid w:val="00BF0B8C"/>
    <w:rsid w:val="00BF0D2D"/>
    <w:rsid w:val="00BF0DF6"/>
    <w:rsid w:val="00BF0FA0"/>
    <w:rsid w:val="00BF1015"/>
    <w:rsid w:val="00BF120F"/>
    <w:rsid w:val="00BF13C6"/>
    <w:rsid w:val="00BF19AD"/>
    <w:rsid w:val="00BF19F3"/>
    <w:rsid w:val="00BF1A4D"/>
    <w:rsid w:val="00BF1B9B"/>
    <w:rsid w:val="00BF1BEE"/>
    <w:rsid w:val="00BF1C88"/>
    <w:rsid w:val="00BF1DDE"/>
    <w:rsid w:val="00BF1DE4"/>
    <w:rsid w:val="00BF1E0F"/>
    <w:rsid w:val="00BF1F30"/>
    <w:rsid w:val="00BF1F5D"/>
    <w:rsid w:val="00BF2074"/>
    <w:rsid w:val="00BF2128"/>
    <w:rsid w:val="00BF2135"/>
    <w:rsid w:val="00BF2137"/>
    <w:rsid w:val="00BF22BD"/>
    <w:rsid w:val="00BF2629"/>
    <w:rsid w:val="00BF26FA"/>
    <w:rsid w:val="00BF28CA"/>
    <w:rsid w:val="00BF28EF"/>
    <w:rsid w:val="00BF29AE"/>
    <w:rsid w:val="00BF2A69"/>
    <w:rsid w:val="00BF2D25"/>
    <w:rsid w:val="00BF2E7E"/>
    <w:rsid w:val="00BF2FD1"/>
    <w:rsid w:val="00BF3087"/>
    <w:rsid w:val="00BF322E"/>
    <w:rsid w:val="00BF339A"/>
    <w:rsid w:val="00BF3540"/>
    <w:rsid w:val="00BF3721"/>
    <w:rsid w:val="00BF39A4"/>
    <w:rsid w:val="00BF3CC2"/>
    <w:rsid w:val="00BF3D40"/>
    <w:rsid w:val="00BF3F56"/>
    <w:rsid w:val="00BF4414"/>
    <w:rsid w:val="00BF449F"/>
    <w:rsid w:val="00BF450A"/>
    <w:rsid w:val="00BF4725"/>
    <w:rsid w:val="00BF47C7"/>
    <w:rsid w:val="00BF4851"/>
    <w:rsid w:val="00BF491D"/>
    <w:rsid w:val="00BF49DF"/>
    <w:rsid w:val="00BF4AE6"/>
    <w:rsid w:val="00BF4D15"/>
    <w:rsid w:val="00BF4D87"/>
    <w:rsid w:val="00BF4E6C"/>
    <w:rsid w:val="00BF4F60"/>
    <w:rsid w:val="00BF4FED"/>
    <w:rsid w:val="00BF54E5"/>
    <w:rsid w:val="00BF584E"/>
    <w:rsid w:val="00BF58EA"/>
    <w:rsid w:val="00BF591E"/>
    <w:rsid w:val="00BF594F"/>
    <w:rsid w:val="00BF5A5B"/>
    <w:rsid w:val="00BF5AAA"/>
    <w:rsid w:val="00BF5C0D"/>
    <w:rsid w:val="00BF5C78"/>
    <w:rsid w:val="00BF5C97"/>
    <w:rsid w:val="00BF5D20"/>
    <w:rsid w:val="00BF5D82"/>
    <w:rsid w:val="00BF5D9E"/>
    <w:rsid w:val="00BF5EBF"/>
    <w:rsid w:val="00BF5F2B"/>
    <w:rsid w:val="00BF607C"/>
    <w:rsid w:val="00BF60D5"/>
    <w:rsid w:val="00BF615F"/>
    <w:rsid w:val="00BF6162"/>
    <w:rsid w:val="00BF6375"/>
    <w:rsid w:val="00BF6482"/>
    <w:rsid w:val="00BF6747"/>
    <w:rsid w:val="00BF6884"/>
    <w:rsid w:val="00BF68B5"/>
    <w:rsid w:val="00BF69BB"/>
    <w:rsid w:val="00BF6BAB"/>
    <w:rsid w:val="00BF6C0C"/>
    <w:rsid w:val="00BF6D65"/>
    <w:rsid w:val="00BF6E28"/>
    <w:rsid w:val="00BF6EBD"/>
    <w:rsid w:val="00BF6F11"/>
    <w:rsid w:val="00BF6FE4"/>
    <w:rsid w:val="00BF7198"/>
    <w:rsid w:val="00BF73A3"/>
    <w:rsid w:val="00BF7690"/>
    <w:rsid w:val="00BF7969"/>
    <w:rsid w:val="00BF79CA"/>
    <w:rsid w:val="00BF7A38"/>
    <w:rsid w:val="00BF7AB7"/>
    <w:rsid w:val="00BF7C06"/>
    <w:rsid w:val="00BF7CA1"/>
    <w:rsid w:val="00C000E1"/>
    <w:rsid w:val="00C00420"/>
    <w:rsid w:val="00C0061B"/>
    <w:rsid w:val="00C00928"/>
    <w:rsid w:val="00C00A7F"/>
    <w:rsid w:val="00C00AD6"/>
    <w:rsid w:val="00C00CAA"/>
    <w:rsid w:val="00C00EBE"/>
    <w:rsid w:val="00C010D7"/>
    <w:rsid w:val="00C0111D"/>
    <w:rsid w:val="00C014A6"/>
    <w:rsid w:val="00C01580"/>
    <w:rsid w:val="00C01631"/>
    <w:rsid w:val="00C0180D"/>
    <w:rsid w:val="00C019EB"/>
    <w:rsid w:val="00C01A13"/>
    <w:rsid w:val="00C01AED"/>
    <w:rsid w:val="00C01C7C"/>
    <w:rsid w:val="00C020AD"/>
    <w:rsid w:val="00C0212C"/>
    <w:rsid w:val="00C02597"/>
    <w:rsid w:val="00C026CA"/>
    <w:rsid w:val="00C02814"/>
    <w:rsid w:val="00C0288E"/>
    <w:rsid w:val="00C0295E"/>
    <w:rsid w:val="00C0296D"/>
    <w:rsid w:val="00C029FE"/>
    <w:rsid w:val="00C02B9F"/>
    <w:rsid w:val="00C02BCF"/>
    <w:rsid w:val="00C02C10"/>
    <w:rsid w:val="00C02C1C"/>
    <w:rsid w:val="00C02DF1"/>
    <w:rsid w:val="00C02E1A"/>
    <w:rsid w:val="00C02E3B"/>
    <w:rsid w:val="00C02E3F"/>
    <w:rsid w:val="00C02F1A"/>
    <w:rsid w:val="00C02F27"/>
    <w:rsid w:val="00C02FD0"/>
    <w:rsid w:val="00C03087"/>
    <w:rsid w:val="00C03181"/>
    <w:rsid w:val="00C031A6"/>
    <w:rsid w:val="00C0328E"/>
    <w:rsid w:val="00C032A3"/>
    <w:rsid w:val="00C03539"/>
    <w:rsid w:val="00C036C9"/>
    <w:rsid w:val="00C03702"/>
    <w:rsid w:val="00C0383F"/>
    <w:rsid w:val="00C038CC"/>
    <w:rsid w:val="00C038EA"/>
    <w:rsid w:val="00C03B12"/>
    <w:rsid w:val="00C03D41"/>
    <w:rsid w:val="00C03D53"/>
    <w:rsid w:val="00C03EF0"/>
    <w:rsid w:val="00C04051"/>
    <w:rsid w:val="00C041C7"/>
    <w:rsid w:val="00C0420A"/>
    <w:rsid w:val="00C04277"/>
    <w:rsid w:val="00C04280"/>
    <w:rsid w:val="00C0430E"/>
    <w:rsid w:val="00C043DD"/>
    <w:rsid w:val="00C04524"/>
    <w:rsid w:val="00C046DB"/>
    <w:rsid w:val="00C0482F"/>
    <w:rsid w:val="00C049CF"/>
    <w:rsid w:val="00C04BA0"/>
    <w:rsid w:val="00C04BBB"/>
    <w:rsid w:val="00C050DC"/>
    <w:rsid w:val="00C052F2"/>
    <w:rsid w:val="00C053F2"/>
    <w:rsid w:val="00C05476"/>
    <w:rsid w:val="00C055AB"/>
    <w:rsid w:val="00C055B7"/>
    <w:rsid w:val="00C05659"/>
    <w:rsid w:val="00C05A8E"/>
    <w:rsid w:val="00C05B5A"/>
    <w:rsid w:val="00C06039"/>
    <w:rsid w:val="00C0610D"/>
    <w:rsid w:val="00C0620E"/>
    <w:rsid w:val="00C06300"/>
    <w:rsid w:val="00C0633C"/>
    <w:rsid w:val="00C064F7"/>
    <w:rsid w:val="00C06585"/>
    <w:rsid w:val="00C0662F"/>
    <w:rsid w:val="00C0665E"/>
    <w:rsid w:val="00C06719"/>
    <w:rsid w:val="00C06787"/>
    <w:rsid w:val="00C0685C"/>
    <w:rsid w:val="00C06A99"/>
    <w:rsid w:val="00C06B10"/>
    <w:rsid w:val="00C06D30"/>
    <w:rsid w:val="00C06DE2"/>
    <w:rsid w:val="00C06E28"/>
    <w:rsid w:val="00C06F1A"/>
    <w:rsid w:val="00C07053"/>
    <w:rsid w:val="00C07388"/>
    <w:rsid w:val="00C0747F"/>
    <w:rsid w:val="00C07512"/>
    <w:rsid w:val="00C07581"/>
    <w:rsid w:val="00C076C8"/>
    <w:rsid w:val="00C076E8"/>
    <w:rsid w:val="00C076EA"/>
    <w:rsid w:val="00C07954"/>
    <w:rsid w:val="00C07A55"/>
    <w:rsid w:val="00C07AA4"/>
    <w:rsid w:val="00C07F04"/>
    <w:rsid w:val="00C07FEE"/>
    <w:rsid w:val="00C10123"/>
    <w:rsid w:val="00C102C7"/>
    <w:rsid w:val="00C1057B"/>
    <w:rsid w:val="00C1062C"/>
    <w:rsid w:val="00C10785"/>
    <w:rsid w:val="00C108C1"/>
    <w:rsid w:val="00C10981"/>
    <w:rsid w:val="00C10A16"/>
    <w:rsid w:val="00C10A18"/>
    <w:rsid w:val="00C10AF4"/>
    <w:rsid w:val="00C10C94"/>
    <w:rsid w:val="00C10D07"/>
    <w:rsid w:val="00C10E58"/>
    <w:rsid w:val="00C10F48"/>
    <w:rsid w:val="00C10F56"/>
    <w:rsid w:val="00C11147"/>
    <w:rsid w:val="00C1114F"/>
    <w:rsid w:val="00C1117A"/>
    <w:rsid w:val="00C111E0"/>
    <w:rsid w:val="00C113BF"/>
    <w:rsid w:val="00C1162B"/>
    <w:rsid w:val="00C11669"/>
    <w:rsid w:val="00C1173E"/>
    <w:rsid w:val="00C11824"/>
    <w:rsid w:val="00C1195D"/>
    <w:rsid w:val="00C11B96"/>
    <w:rsid w:val="00C11C55"/>
    <w:rsid w:val="00C1219D"/>
    <w:rsid w:val="00C1221A"/>
    <w:rsid w:val="00C122AE"/>
    <w:rsid w:val="00C12352"/>
    <w:rsid w:val="00C1241B"/>
    <w:rsid w:val="00C124CB"/>
    <w:rsid w:val="00C124F4"/>
    <w:rsid w:val="00C12606"/>
    <w:rsid w:val="00C12657"/>
    <w:rsid w:val="00C12A89"/>
    <w:rsid w:val="00C12BA6"/>
    <w:rsid w:val="00C12BB7"/>
    <w:rsid w:val="00C12BCE"/>
    <w:rsid w:val="00C12CC9"/>
    <w:rsid w:val="00C12CF4"/>
    <w:rsid w:val="00C12CFB"/>
    <w:rsid w:val="00C12EB2"/>
    <w:rsid w:val="00C12F2B"/>
    <w:rsid w:val="00C12F83"/>
    <w:rsid w:val="00C1310A"/>
    <w:rsid w:val="00C13156"/>
    <w:rsid w:val="00C131CB"/>
    <w:rsid w:val="00C13320"/>
    <w:rsid w:val="00C13691"/>
    <w:rsid w:val="00C136B8"/>
    <w:rsid w:val="00C13706"/>
    <w:rsid w:val="00C1376A"/>
    <w:rsid w:val="00C1380B"/>
    <w:rsid w:val="00C138D5"/>
    <w:rsid w:val="00C139B8"/>
    <w:rsid w:val="00C13A04"/>
    <w:rsid w:val="00C13A1F"/>
    <w:rsid w:val="00C13AF5"/>
    <w:rsid w:val="00C13C65"/>
    <w:rsid w:val="00C13CB7"/>
    <w:rsid w:val="00C13CD1"/>
    <w:rsid w:val="00C13D51"/>
    <w:rsid w:val="00C13F96"/>
    <w:rsid w:val="00C140ED"/>
    <w:rsid w:val="00C143BE"/>
    <w:rsid w:val="00C14427"/>
    <w:rsid w:val="00C147FA"/>
    <w:rsid w:val="00C1483F"/>
    <w:rsid w:val="00C1487F"/>
    <w:rsid w:val="00C149EB"/>
    <w:rsid w:val="00C14A57"/>
    <w:rsid w:val="00C14B03"/>
    <w:rsid w:val="00C14D39"/>
    <w:rsid w:val="00C14DF6"/>
    <w:rsid w:val="00C14EFE"/>
    <w:rsid w:val="00C151F3"/>
    <w:rsid w:val="00C1526B"/>
    <w:rsid w:val="00C15665"/>
    <w:rsid w:val="00C156F6"/>
    <w:rsid w:val="00C157E1"/>
    <w:rsid w:val="00C15B0B"/>
    <w:rsid w:val="00C15B9B"/>
    <w:rsid w:val="00C15C00"/>
    <w:rsid w:val="00C15CFD"/>
    <w:rsid w:val="00C15DF3"/>
    <w:rsid w:val="00C15E6E"/>
    <w:rsid w:val="00C15F74"/>
    <w:rsid w:val="00C161F1"/>
    <w:rsid w:val="00C163E1"/>
    <w:rsid w:val="00C16496"/>
    <w:rsid w:val="00C1651E"/>
    <w:rsid w:val="00C1655D"/>
    <w:rsid w:val="00C16737"/>
    <w:rsid w:val="00C16756"/>
    <w:rsid w:val="00C16A14"/>
    <w:rsid w:val="00C16AB7"/>
    <w:rsid w:val="00C16B4F"/>
    <w:rsid w:val="00C16B53"/>
    <w:rsid w:val="00C16B5F"/>
    <w:rsid w:val="00C16C2E"/>
    <w:rsid w:val="00C16CD2"/>
    <w:rsid w:val="00C16E8D"/>
    <w:rsid w:val="00C16F09"/>
    <w:rsid w:val="00C16F21"/>
    <w:rsid w:val="00C170EB"/>
    <w:rsid w:val="00C1755D"/>
    <w:rsid w:val="00C1762C"/>
    <w:rsid w:val="00C17672"/>
    <w:rsid w:val="00C177FD"/>
    <w:rsid w:val="00C17929"/>
    <w:rsid w:val="00C17C5B"/>
    <w:rsid w:val="00C17D6D"/>
    <w:rsid w:val="00C17E8A"/>
    <w:rsid w:val="00C17EBC"/>
    <w:rsid w:val="00C200DD"/>
    <w:rsid w:val="00C20110"/>
    <w:rsid w:val="00C206C1"/>
    <w:rsid w:val="00C2074C"/>
    <w:rsid w:val="00C207BA"/>
    <w:rsid w:val="00C20854"/>
    <w:rsid w:val="00C2088F"/>
    <w:rsid w:val="00C208F8"/>
    <w:rsid w:val="00C20929"/>
    <w:rsid w:val="00C20C7A"/>
    <w:rsid w:val="00C20D18"/>
    <w:rsid w:val="00C210B0"/>
    <w:rsid w:val="00C2112B"/>
    <w:rsid w:val="00C21367"/>
    <w:rsid w:val="00C21466"/>
    <w:rsid w:val="00C21479"/>
    <w:rsid w:val="00C214FE"/>
    <w:rsid w:val="00C2151A"/>
    <w:rsid w:val="00C2180B"/>
    <w:rsid w:val="00C2188D"/>
    <w:rsid w:val="00C21A53"/>
    <w:rsid w:val="00C21DA0"/>
    <w:rsid w:val="00C21E62"/>
    <w:rsid w:val="00C21F47"/>
    <w:rsid w:val="00C22013"/>
    <w:rsid w:val="00C2206C"/>
    <w:rsid w:val="00C220A9"/>
    <w:rsid w:val="00C22208"/>
    <w:rsid w:val="00C22236"/>
    <w:rsid w:val="00C22283"/>
    <w:rsid w:val="00C22436"/>
    <w:rsid w:val="00C224B5"/>
    <w:rsid w:val="00C22668"/>
    <w:rsid w:val="00C22810"/>
    <w:rsid w:val="00C228D2"/>
    <w:rsid w:val="00C22955"/>
    <w:rsid w:val="00C22973"/>
    <w:rsid w:val="00C22B7E"/>
    <w:rsid w:val="00C22BCC"/>
    <w:rsid w:val="00C22C52"/>
    <w:rsid w:val="00C22D42"/>
    <w:rsid w:val="00C22E79"/>
    <w:rsid w:val="00C22FF8"/>
    <w:rsid w:val="00C23095"/>
    <w:rsid w:val="00C230EA"/>
    <w:rsid w:val="00C23146"/>
    <w:rsid w:val="00C23441"/>
    <w:rsid w:val="00C234BA"/>
    <w:rsid w:val="00C2350D"/>
    <w:rsid w:val="00C236D9"/>
    <w:rsid w:val="00C2376C"/>
    <w:rsid w:val="00C23776"/>
    <w:rsid w:val="00C238BE"/>
    <w:rsid w:val="00C239A4"/>
    <w:rsid w:val="00C23BBB"/>
    <w:rsid w:val="00C23C06"/>
    <w:rsid w:val="00C23D42"/>
    <w:rsid w:val="00C23E3A"/>
    <w:rsid w:val="00C23E5D"/>
    <w:rsid w:val="00C23EB4"/>
    <w:rsid w:val="00C241D9"/>
    <w:rsid w:val="00C24216"/>
    <w:rsid w:val="00C242A4"/>
    <w:rsid w:val="00C2431D"/>
    <w:rsid w:val="00C243F5"/>
    <w:rsid w:val="00C2457C"/>
    <w:rsid w:val="00C245AC"/>
    <w:rsid w:val="00C245FA"/>
    <w:rsid w:val="00C24794"/>
    <w:rsid w:val="00C24798"/>
    <w:rsid w:val="00C247A0"/>
    <w:rsid w:val="00C2489B"/>
    <w:rsid w:val="00C2497C"/>
    <w:rsid w:val="00C24A3E"/>
    <w:rsid w:val="00C24AEB"/>
    <w:rsid w:val="00C24B42"/>
    <w:rsid w:val="00C24BCF"/>
    <w:rsid w:val="00C24BDE"/>
    <w:rsid w:val="00C24E15"/>
    <w:rsid w:val="00C24E50"/>
    <w:rsid w:val="00C24E70"/>
    <w:rsid w:val="00C24EB0"/>
    <w:rsid w:val="00C24F6F"/>
    <w:rsid w:val="00C24F80"/>
    <w:rsid w:val="00C251D5"/>
    <w:rsid w:val="00C2528D"/>
    <w:rsid w:val="00C25328"/>
    <w:rsid w:val="00C25544"/>
    <w:rsid w:val="00C25617"/>
    <w:rsid w:val="00C25681"/>
    <w:rsid w:val="00C256CA"/>
    <w:rsid w:val="00C256CC"/>
    <w:rsid w:val="00C257AD"/>
    <w:rsid w:val="00C25D44"/>
    <w:rsid w:val="00C25D8A"/>
    <w:rsid w:val="00C25DCE"/>
    <w:rsid w:val="00C25E4A"/>
    <w:rsid w:val="00C26147"/>
    <w:rsid w:val="00C261A5"/>
    <w:rsid w:val="00C26361"/>
    <w:rsid w:val="00C2641F"/>
    <w:rsid w:val="00C2643A"/>
    <w:rsid w:val="00C26467"/>
    <w:rsid w:val="00C2656B"/>
    <w:rsid w:val="00C26593"/>
    <w:rsid w:val="00C265CF"/>
    <w:rsid w:val="00C265F5"/>
    <w:rsid w:val="00C26850"/>
    <w:rsid w:val="00C2692C"/>
    <w:rsid w:val="00C269A4"/>
    <w:rsid w:val="00C26A13"/>
    <w:rsid w:val="00C26B91"/>
    <w:rsid w:val="00C26BED"/>
    <w:rsid w:val="00C26D54"/>
    <w:rsid w:val="00C26EBE"/>
    <w:rsid w:val="00C26ED8"/>
    <w:rsid w:val="00C26F53"/>
    <w:rsid w:val="00C26FCA"/>
    <w:rsid w:val="00C26FFF"/>
    <w:rsid w:val="00C271A5"/>
    <w:rsid w:val="00C2736D"/>
    <w:rsid w:val="00C27382"/>
    <w:rsid w:val="00C27494"/>
    <w:rsid w:val="00C275C6"/>
    <w:rsid w:val="00C2761B"/>
    <w:rsid w:val="00C276F3"/>
    <w:rsid w:val="00C2780F"/>
    <w:rsid w:val="00C2783B"/>
    <w:rsid w:val="00C27856"/>
    <w:rsid w:val="00C27992"/>
    <w:rsid w:val="00C27A54"/>
    <w:rsid w:val="00C27AB3"/>
    <w:rsid w:val="00C27CD9"/>
    <w:rsid w:val="00C27D63"/>
    <w:rsid w:val="00C27EA8"/>
    <w:rsid w:val="00C30009"/>
    <w:rsid w:val="00C30380"/>
    <w:rsid w:val="00C3044F"/>
    <w:rsid w:val="00C3050B"/>
    <w:rsid w:val="00C3051C"/>
    <w:rsid w:val="00C30520"/>
    <w:rsid w:val="00C30593"/>
    <w:rsid w:val="00C306AC"/>
    <w:rsid w:val="00C306D0"/>
    <w:rsid w:val="00C3085B"/>
    <w:rsid w:val="00C309D6"/>
    <w:rsid w:val="00C30A8B"/>
    <w:rsid w:val="00C30AEB"/>
    <w:rsid w:val="00C30EA2"/>
    <w:rsid w:val="00C311A1"/>
    <w:rsid w:val="00C312CC"/>
    <w:rsid w:val="00C31525"/>
    <w:rsid w:val="00C31534"/>
    <w:rsid w:val="00C31536"/>
    <w:rsid w:val="00C3155F"/>
    <w:rsid w:val="00C317D7"/>
    <w:rsid w:val="00C31835"/>
    <w:rsid w:val="00C31925"/>
    <w:rsid w:val="00C31A22"/>
    <w:rsid w:val="00C31A95"/>
    <w:rsid w:val="00C31B41"/>
    <w:rsid w:val="00C31B60"/>
    <w:rsid w:val="00C31C16"/>
    <w:rsid w:val="00C31E7F"/>
    <w:rsid w:val="00C31F7F"/>
    <w:rsid w:val="00C31FD0"/>
    <w:rsid w:val="00C3205E"/>
    <w:rsid w:val="00C326E5"/>
    <w:rsid w:val="00C327CA"/>
    <w:rsid w:val="00C329A0"/>
    <w:rsid w:val="00C329E7"/>
    <w:rsid w:val="00C32B30"/>
    <w:rsid w:val="00C32BF3"/>
    <w:rsid w:val="00C32C42"/>
    <w:rsid w:val="00C32E63"/>
    <w:rsid w:val="00C32E96"/>
    <w:rsid w:val="00C32EE1"/>
    <w:rsid w:val="00C32FA6"/>
    <w:rsid w:val="00C32FC9"/>
    <w:rsid w:val="00C331EA"/>
    <w:rsid w:val="00C33210"/>
    <w:rsid w:val="00C33215"/>
    <w:rsid w:val="00C3323A"/>
    <w:rsid w:val="00C3359C"/>
    <w:rsid w:val="00C3362D"/>
    <w:rsid w:val="00C33840"/>
    <w:rsid w:val="00C33986"/>
    <w:rsid w:val="00C33B06"/>
    <w:rsid w:val="00C33B09"/>
    <w:rsid w:val="00C33B20"/>
    <w:rsid w:val="00C33BE9"/>
    <w:rsid w:val="00C33DA0"/>
    <w:rsid w:val="00C33EA5"/>
    <w:rsid w:val="00C33F81"/>
    <w:rsid w:val="00C34010"/>
    <w:rsid w:val="00C341A4"/>
    <w:rsid w:val="00C341E9"/>
    <w:rsid w:val="00C342F8"/>
    <w:rsid w:val="00C34615"/>
    <w:rsid w:val="00C34B99"/>
    <w:rsid w:val="00C34C54"/>
    <w:rsid w:val="00C34C80"/>
    <w:rsid w:val="00C34D26"/>
    <w:rsid w:val="00C34D3D"/>
    <w:rsid w:val="00C3502B"/>
    <w:rsid w:val="00C35179"/>
    <w:rsid w:val="00C351FF"/>
    <w:rsid w:val="00C35371"/>
    <w:rsid w:val="00C353C5"/>
    <w:rsid w:val="00C35657"/>
    <w:rsid w:val="00C35668"/>
    <w:rsid w:val="00C35856"/>
    <w:rsid w:val="00C35863"/>
    <w:rsid w:val="00C35AB5"/>
    <w:rsid w:val="00C35AFF"/>
    <w:rsid w:val="00C35B47"/>
    <w:rsid w:val="00C35B5B"/>
    <w:rsid w:val="00C35E52"/>
    <w:rsid w:val="00C35F91"/>
    <w:rsid w:val="00C36085"/>
    <w:rsid w:val="00C3608C"/>
    <w:rsid w:val="00C3616B"/>
    <w:rsid w:val="00C364F8"/>
    <w:rsid w:val="00C365B5"/>
    <w:rsid w:val="00C366D3"/>
    <w:rsid w:val="00C366F5"/>
    <w:rsid w:val="00C367E4"/>
    <w:rsid w:val="00C367EB"/>
    <w:rsid w:val="00C36ABB"/>
    <w:rsid w:val="00C36E3F"/>
    <w:rsid w:val="00C3711B"/>
    <w:rsid w:val="00C3715F"/>
    <w:rsid w:val="00C37197"/>
    <w:rsid w:val="00C3722D"/>
    <w:rsid w:val="00C3725B"/>
    <w:rsid w:val="00C372EB"/>
    <w:rsid w:val="00C37501"/>
    <w:rsid w:val="00C376FC"/>
    <w:rsid w:val="00C3783A"/>
    <w:rsid w:val="00C3788A"/>
    <w:rsid w:val="00C37986"/>
    <w:rsid w:val="00C37AC6"/>
    <w:rsid w:val="00C37C1F"/>
    <w:rsid w:val="00C37D04"/>
    <w:rsid w:val="00C37DC5"/>
    <w:rsid w:val="00C37E6C"/>
    <w:rsid w:val="00C400DF"/>
    <w:rsid w:val="00C4044B"/>
    <w:rsid w:val="00C40454"/>
    <w:rsid w:val="00C405F6"/>
    <w:rsid w:val="00C406B9"/>
    <w:rsid w:val="00C4076C"/>
    <w:rsid w:val="00C407A9"/>
    <w:rsid w:val="00C407FC"/>
    <w:rsid w:val="00C40894"/>
    <w:rsid w:val="00C40CB6"/>
    <w:rsid w:val="00C40EC6"/>
    <w:rsid w:val="00C40EFF"/>
    <w:rsid w:val="00C40FB9"/>
    <w:rsid w:val="00C40FDA"/>
    <w:rsid w:val="00C41160"/>
    <w:rsid w:val="00C41275"/>
    <w:rsid w:val="00C41567"/>
    <w:rsid w:val="00C416F4"/>
    <w:rsid w:val="00C417C0"/>
    <w:rsid w:val="00C418A0"/>
    <w:rsid w:val="00C41934"/>
    <w:rsid w:val="00C41A54"/>
    <w:rsid w:val="00C41AC9"/>
    <w:rsid w:val="00C41AFC"/>
    <w:rsid w:val="00C41C27"/>
    <w:rsid w:val="00C41EC8"/>
    <w:rsid w:val="00C42065"/>
    <w:rsid w:val="00C420AE"/>
    <w:rsid w:val="00C42113"/>
    <w:rsid w:val="00C42183"/>
    <w:rsid w:val="00C42186"/>
    <w:rsid w:val="00C42223"/>
    <w:rsid w:val="00C42470"/>
    <w:rsid w:val="00C42535"/>
    <w:rsid w:val="00C426E0"/>
    <w:rsid w:val="00C42943"/>
    <w:rsid w:val="00C42C5B"/>
    <w:rsid w:val="00C42CA6"/>
    <w:rsid w:val="00C42EA2"/>
    <w:rsid w:val="00C42F28"/>
    <w:rsid w:val="00C4303A"/>
    <w:rsid w:val="00C43190"/>
    <w:rsid w:val="00C43206"/>
    <w:rsid w:val="00C433E4"/>
    <w:rsid w:val="00C43881"/>
    <w:rsid w:val="00C4390D"/>
    <w:rsid w:val="00C43A3E"/>
    <w:rsid w:val="00C43B72"/>
    <w:rsid w:val="00C43CF7"/>
    <w:rsid w:val="00C4411D"/>
    <w:rsid w:val="00C44186"/>
    <w:rsid w:val="00C44280"/>
    <w:rsid w:val="00C44441"/>
    <w:rsid w:val="00C444A6"/>
    <w:rsid w:val="00C4458B"/>
    <w:rsid w:val="00C445AC"/>
    <w:rsid w:val="00C446A5"/>
    <w:rsid w:val="00C4471D"/>
    <w:rsid w:val="00C44911"/>
    <w:rsid w:val="00C4495D"/>
    <w:rsid w:val="00C44CAB"/>
    <w:rsid w:val="00C44D88"/>
    <w:rsid w:val="00C44DB9"/>
    <w:rsid w:val="00C44E67"/>
    <w:rsid w:val="00C44ED9"/>
    <w:rsid w:val="00C44F8F"/>
    <w:rsid w:val="00C45000"/>
    <w:rsid w:val="00C4517B"/>
    <w:rsid w:val="00C451D9"/>
    <w:rsid w:val="00C45349"/>
    <w:rsid w:val="00C45381"/>
    <w:rsid w:val="00C4540D"/>
    <w:rsid w:val="00C455A6"/>
    <w:rsid w:val="00C455B9"/>
    <w:rsid w:val="00C45928"/>
    <w:rsid w:val="00C45AE9"/>
    <w:rsid w:val="00C45C19"/>
    <w:rsid w:val="00C45CEA"/>
    <w:rsid w:val="00C45E59"/>
    <w:rsid w:val="00C45FB1"/>
    <w:rsid w:val="00C461CF"/>
    <w:rsid w:val="00C4637B"/>
    <w:rsid w:val="00C463AA"/>
    <w:rsid w:val="00C46442"/>
    <w:rsid w:val="00C4667D"/>
    <w:rsid w:val="00C466E6"/>
    <w:rsid w:val="00C46A7E"/>
    <w:rsid w:val="00C46CF8"/>
    <w:rsid w:val="00C46CFF"/>
    <w:rsid w:val="00C46D8E"/>
    <w:rsid w:val="00C46DBF"/>
    <w:rsid w:val="00C46E30"/>
    <w:rsid w:val="00C46E7F"/>
    <w:rsid w:val="00C46F4B"/>
    <w:rsid w:val="00C47135"/>
    <w:rsid w:val="00C471D4"/>
    <w:rsid w:val="00C47224"/>
    <w:rsid w:val="00C4736E"/>
    <w:rsid w:val="00C479DC"/>
    <w:rsid w:val="00C47B6E"/>
    <w:rsid w:val="00C47C5B"/>
    <w:rsid w:val="00C47CE6"/>
    <w:rsid w:val="00C47D2E"/>
    <w:rsid w:val="00C47D55"/>
    <w:rsid w:val="00C47F3F"/>
    <w:rsid w:val="00C5005D"/>
    <w:rsid w:val="00C502CE"/>
    <w:rsid w:val="00C50380"/>
    <w:rsid w:val="00C504C7"/>
    <w:rsid w:val="00C50655"/>
    <w:rsid w:val="00C5065A"/>
    <w:rsid w:val="00C50707"/>
    <w:rsid w:val="00C507C8"/>
    <w:rsid w:val="00C508F9"/>
    <w:rsid w:val="00C509EF"/>
    <w:rsid w:val="00C50AF4"/>
    <w:rsid w:val="00C50EF9"/>
    <w:rsid w:val="00C50F3D"/>
    <w:rsid w:val="00C50F80"/>
    <w:rsid w:val="00C51134"/>
    <w:rsid w:val="00C51163"/>
    <w:rsid w:val="00C511AD"/>
    <w:rsid w:val="00C511ED"/>
    <w:rsid w:val="00C5144A"/>
    <w:rsid w:val="00C5150B"/>
    <w:rsid w:val="00C5158D"/>
    <w:rsid w:val="00C51658"/>
    <w:rsid w:val="00C51725"/>
    <w:rsid w:val="00C5193A"/>
    <w:rsid w:val="00C51994"/>
    <w:rsid w:val="00C519BD"/>
    <w:rsid w:val="00C51B01"/>
    <w:rsid w:val="00C51B03"/>
    <w:rsid w:val="00C51C02"/>
    <w:rsid w:val="00C51DB5"/>
    <w:rsid w:val="00C51F19"/>
    <w:rsid w:val="00C51FB1"/>
    <w:rsid w:val="00C5205D"/>
    <w:rsid w:val="00C520F6"/>
    <w:rsid w:val="00C5212A"/>
    <w:rsid w:val="00C5233B"/>
    <w:rsid w:val="00C52408"/>
    <w:rsid w:val="00C52477"/>
    <w:rsid w:val="00C5252C"/>
    <w:rsid w:val="00C525D0"/>
    <w:rsid w:val="00C52681"/>
    <w:rsid w:val="00C5275B"/>
    <w:rsid w:val="00C5284D"/>
    <w:rsid w:val="00C52B85"/>
    <w:rsid w:val="00C52BA3"/>
    <w:rsid w:val="00C52C1F"/>
    <w:rsid w:val="00C52C62"/>
    <w:rsid w:val="00C52C83"/>
    <w:rsid w:val="00C52DF3"/>
    <w:rsid w:val="00C52E0D"/>
    <w:rsid w:val="00C52E2B"/>
    <w:rsid w:val="00C52EA9"/>
    <w:rsid w:val="00C52F2F"/>
    <w:rsid w:val="00C52F84"/>
    <w:rsid w:val="00C531D6"/>
    <w:rsid w:val="00C53581"/>
    <w:rsid w:val="00C53644"/>
    <w:rsid w:val="00C537C3"/>
    <w:rsid w:val="00C53829"/>
    <w:rsid w:val="00C539C6"/>
    <w:rsid w:val="00C53BA1"/>
    <w:rsid w:val="00C53C55"/>
    <w:rsid w:val="00C53CBA"/>
    <w:rsid w:val="00C53CCA"/>
    <w:rsid w:val="00C53E8B"/>
    <w:rsid w:val="00C54130"/>
    <w:rsid w:val="00C5413A"/>
    <w:rsid w:val="00C541AD"/>
    <w:rsid w:val="00C54299"/>
    <w:rsid w:val="00C54377"/>
    <w:rsid w:val="00C54571"/>
    <w:rsid w:val="00C549DA"/>
    <w:rsid w:val="00C54A86"/>
    <w:rsid w:val="00C54D03"/>
    <w:rsid w:val="00C54D17"/>
    <w:rsid w:val="00C54DBC"/>
    <w:rsid w:val="00C54E51"/>
    <w:rsid w:val="00C550E9"/>
    <w:rsid w:val="00C5510E"/>
    <w:rsid w:val="00C55145"/>
    <w:rsid w:val="00C55196"/>
    <w:rsid w:val="00C55294"/>
    <w:rsid w:val="00C55474"/>
    <w:rsid w:val="00C554BC"/>
    <w:rsid w:val="00C554D9"/>
    <w:rsid w:val="00C55515"/>
    <w:rsid w:val="00C557CF"/>
    <w:rsid w:val="00C557DC"/>
    <w:rsid w:val="00C55827"/>
    <w:rsid w:val="00C55860"/>
    <w:rsid w:val="00C558A9"/>
    <w:rsid w:val="00C55927"/>
    <w:rsid w:val="00C559F8"/>
    <w:rsid w:val="00C55A6C"/>
    <w:rsid w:val="00C55B6B"/>
    <w:rsid w:val="00C55BC0"/>
    <w:rsid w:val="00C55D07"/>
    <w:rsid w:val="00C55E30"/>
    <w:rsid w:val="00C55E7C"/>
    <w:rsid w:val="00C55EA4"/>
    <w:rsid w:val="00C5648A"/>
    <w:rsid w:val="00C5653D"/>
    <w:rsid w:val="00C56551"/>
    <w:rsid w:val="00C565CC"/>
    <w:rsid w:val="00C56616"/>
    <w:rsid w:val="00C568F5"/>
    <w:rsid w:val="00C56B84"/>
    <w:rsid w:val="00C56BE9"/>
    <w:rsid w:val="00C56CF5"/>
    <w:rsid w:val="00C56E96"/>
    <w:rsid w:val="00C56FE5"/>
    <w:rsid w:val="00C57117"/>
    <w:rsid w:val="00C572C3"/>
    <w:rsid w:val="00C573A9"/>
    <w:rsid w:val="00C57421"/>
    <w:rsid w:val="00C574CB"/>
    <w:rsid w:val="00C57514"/>
    <w:rsid w:val="00C57559"/>
    <w:rsid w:val="00C5761C"/>
    <w:rsid w:val="00C57668"/>
    <w:rsid w:val="00C5784C"/>
    <w:rsid w:val="00C57A50"/>
    <w:rsid w:val="00C57E35"/>
    <w:rsid w:val="00C57F4B"/>
    <w:rsid w:val="00C57F50"/>
    <w:rsid w:val="00C60043"/>
    <w:rsid w:val="00C6010C"/>
    <w:rsid w:val="00C6034D"/>
    <w:rsid w:val="00C60379"/>
    <w:rsid w:val="00C6048B"/>
    <w:rsid w:val="00C606D2"/>
    <w:rsid w:val="00C607CD"/>
    <w:rsid w:val="00C607DB"/>
    <w:rsid w:val="00C60873"/>
    <w:rsid w:val="00C60909"/>
    <w:rsid w:val="00C6096E"/>
    <w:rsid w:val="00C60A12"/>
    <w:rsid w:val="00C60B48"/>
    <w:rsid w:val="00C60B54"/>
    <w:rsid w:val="00C60D2B"/>
    <w:rsid w:val="00C60EFD"/>
    <w:rsid w:val="00C60FB8"/>
    <w:rsid w:val="00C610FE"/>
    <w:rsid w:val="00C611BE"/>
    <w:rsid w:val="00C61253"/>
    <w:rsid w:val="00C6135F"/>
    <w:rsid w:val="00C6141F"/>
    <w:rsid w:val="00C615C8"/>
    <w:rsid w:val="00C61766"/>
    <w:rsid w:val="00C61832"/>
    <w:rsid w:val="00C61853"/>
    <w:rsid w:val="00C61879"/>
    <w:rsid w:val="00C618AB"/>
    <w:rsid w:val="00C61A91"/>
    <w:rsid w:val="00C61AA9"/>
    <w:rsid w:val="00C61AD7"/>
    <w:rsid w:val="00C61C3A"/>
    <w:rsid w:val="00C61C92"/>
    <w:rsid w:val="00C61D26"/>
    <w:rsid w:val="00C61D93"/>
    <w:rsid w:val="00C61E15"/>
    <w:rsid w:val="00C61EB3"/>
    <w:rsid w:val="00C61ED1"/>
    <w:rsid w:val="00C61FE2"/>
    <w:rsid w:val="00C620A9"/>
    <w:rsid w:val="00C62174"/>
    <w:rsid w:val="00C62581"/>
    <w:rsid w:val="00C62691"/>
    <w:rsid w:val="00C626E0"/>
    <w:rsid w:val="00C62865"/>
    <w:rsid w:val="00C62879"/>
    <w:rsid w:val="00C62AA6"/>
    <w:rsid w:val="00C62B32"/>
    <w:rsid w:val="00C62C01"/>
    <w:rsid w:val="00C62EA5"/>
    <w:rsid w:val="00C62F4D"/>
    <w:rsid w:val="00C62FB9"/>
    <w:rsid w:val="00C6306E"/>
    <w:rsid w:val="00C63147"/>
    <w:rsid w:val="00C633A1"/>
    <w:rsid w:val="00C634FE"/>
    <w:rsid w:val="00C6350E"/>
    <w:rsid w:val="00C63514"/>
    <w:rsid w:val="00C6365B"/>
    <w:rsid w:val="00C63731"/>
    <w:rsid w:val="00C63806"/>
    <w:rsid w:val="00C6382E"/>
    <w:rsid w:val="00C63956"/>
    <w:rsid w:val="00C63962"/>
    <w:rsid w:val="00C63A98"/>
    <w:rsid w:val="00C63B99"/>
    <w:rsid w:val="00C63EB6"/>
    <w:rsid w:val="00C64088"/>
    <w:rsid w:val="00C6412D"/>
    <w:rsid w:val="00C641E1"/>
    <w:rsid w:val="00C642DC"/>
    <w:rsid w:val="00C643D8"/>
    <w:rsid w:val="00C64485"/>
    <w:rsid w:val="00C645C6"/>
    <w:rsid w:val="00C6464B"/>
    <w:rsid w:val="00C6478A"/>
    <w:rsid w:val="00C648A6"/>
    <w:rsid w:val="00C648D5"/>
    <w:rsid w:val="00C64AB2"/>
    <w:rsid w:val="00C64ABA"/>
    <w:rsid w:val="00C64B5B"/>
    <w:rsid w:val="00C64DD0"/>
    <w:rsid w:val="00C64FA9"/>
    <w:rsid w:val="00C6502A"/>
    <w:rsid w:val="00C650E4"/>
    <w:rsid w:val="00C6515A"/>
    <w:rsid w:val="00C6518A"/>
    <w:rsid w:val="00C655FF"/>
    <w:rsid w:val="00C65814"/>
    <w:rsid w:val="00C65952"/>
    <w:rsid w:val="00C659A6"/>
    <w:rsid w:val="00C659B2"/>
    <w:rsid w:val="00C65AA8"/>
    <w:rsid w:val="00C65D0B"/>
    <w:rsid w:val="00C65D16"/>
    <w:rsid w:val="00C65D79"/>
    <w:rsid w:val="00C65E22"/>
    <w:rsid w:val="00C65EFC"/>
    <w:rsid w:val="00C65F9E"/>
    <w:rsid w:val="00C65FD4"/>
    <w:rsid w:val="00C6603D"/>
    <w:rsid w:val="00C6618E"/>
    <w:rsid w:val="00C6627F"/>
    <w:rsid w:val="00C66285"/>
    <w:rsid w:val="00C662E4"/>
    <w:rsid w:val="00C663C6"/>
    <w:rsid w:val="00C664A2"/>
    <w:rsid w:val="00C664BE"/>
    <w:rsid w:val="00C664CB"/>
    <w:rsid w:val="00C665C0"/>
    <w:rsid w:val="00C66C02"/>
    <w:rsid w:val="00C66C89"/>
    <w:rsid w:val="00C66CBF"/>
    <w:rsid w:val="00C66D76"/>
    <w:rsid w:val="00C66DCF"/>
    <w:rsid w:val="00C67408"/>
    <w:rsid w:val="00C6748A"/>
    <w:rsid w:val="00C6765F"/>
    <w:rsid w:val="00C6782E"/>
    <w:rsid w:val="00C67888"/>
    <w:rsid w:val="00C67A01"/>
    <w:rsid w:val="00C67A1D"/>
    <w:rsid w:val="00C67ABD"/>
    <w:rsid w:val="00C67C5E"/>
    <w:rsid w:val="00C67EAF"/>
    <w:rsid w:val="00C67FC7"/>
    <w:rsid w:val="00C7010C"/>
    <w:rsid w:val="00C70188"/>
    <w:rsid w:val="00C70664"/>
    <w:rsid w:val="00C70A00"/>
    <w:rsid w:val="00C70AB1"/>
    <w:rsid w:val="00C70AB4"/>
    <w:rsid w:val="00C70AE8"/>
    <w:rsid w:val="00C70F05"/>
    <w:rsid w:val="00C71027"/>
    <w:rsid w:val="00C71150"/>
    <w:rsid w:val="00C71239"/>
    <w:rsid w:val="00C71244"/>
    <w:rsid w:val="00C713D0"/>
    <w:rsid w:val="00C714B8"/>
    <w:rsid w:val="00C714F3"/>
    <w:rsid w:val="00C7154F"/>
    <w:rsid w:val="00C71576"/>
    <w:rsid w:val="00C715DD"/>
    <w:rsid w:val="00C7160B"/>
    <w:rsid w:val="00C716F0"/>
    <w:rsid w:val="00C71842"/>
    <w:rsid w:val="00C7184C"/>
    <w:rsid w:val="00C71953"/>
    <w:rsid w:val="00C71979"/>
    <w:rsid w:val="00C71ADC"/>
    <w:rsid w:val="00C71BCA"/>
    <w:rsid w:val="00C71C67"/>
    <w:rsid w:val="00C71C7E"/>
    <w:rsid w:val="00C71D05"/>
    <w:rsid w:val="00C72086"/>
    <w:rsid w:val="00C72131"/>
    <w:rsid w:val="00C7218E"/>
    <w:rsid w:val="00C72228"/>
    <w:rsid w:val="00C72259"/>
    <w:rsid w:val="00C7241E"/>
    <w:rsid w:val="00C72621"/>
    <w:rsid w:val="00C72660"/>
    <w:rsid w:val="00C7270F"/>
    <w:rsid w:val="00C727C0"/>
    <w:rsid w:val="00C72867"/>
    <w:rsid w:val="00C72959"/>
    <w:rsid w:val="00C729DF"/>
    <w:rsid w:val="00C729EB"/>
    <w:rsid w:val="00C72B6F"/>
    <w:rsid w:val="00C72B88"/>
    <w:rsid w:val="00C72B9A"/>
    <w:rsid w:val="00C72BCC"/>
    <w:rsid w:val="00C72BF0"/>
    <w:rsid w:val="00C72C52"/>
    <w:rsid w:val="00C72C8C"/>
    <w:rsid w:val="00C72F27"/>
    <w:rsid w:val="00C7303A"/>
    <w:rsid w:val="00C73062"/>
    <w:rsid w:val="00C73102"/>
    <w:rsid w:val="00C73146"/>
    <w:rsid w:val="00C73164"/>
    <w:rsid w:val="00C731C2"/>
    <w:rsid w:val="00C73365"/>
    <w:rsid w:val="00C733ED"/>
    <w:rsid w:val="00C73458"/>
    <w:rsid w:val="00C735B8"/>
    <w:rsid w:val="00C7364B"/>
    <w:rsid w:val="00C737BA"/>
    <w:rsid w:val="00C73801"/>
    <w:rsid w:val="00C739C3"/>
    <w:rsid w:val="00C73B05"/>
    <w:rsid w:val="00C73BE7"/>
    <w:rsid w:val="00C73DE2"/>
    <w:rsid w:val="00C73E32"/>
    <w:rsid w:val="00C74058"/>
    <w:rsid w:val="00C74148"/>
    <w:rsid w:val="00C742CD"/>
    <w:rsid w:val="00C743C7"/>
    <w:rsid w:val="00C743CD"/>
    <w:rsid w:val="00C7440C"/>
    <w:rsid w:val="00C74444"/>
    <w:rsid w:val="00C745BD"/>
    <w:rsid w:val="00C746FD"/>
    <w:rsid w:val="00C748FB"/>
    <w:rsid w:val="00C749D5"/>
    <w:rsid w:val="00C74CD8"/>
    <w:rsid w:val="00C74D34"/>
    <w:rsid w:val="00C74F09"/>
    <w:rsid w:val="00C7502F"/>
    <w:rsid w:val="00C75042"/>
    <w:rsid w:val="00C751F1"/>
    <w:rsid w:val="00C7556D"/>
    <w:rsid w:val="00C757DF"/>
    <w:rsid w:val="00C758EB"/>
    <w:rsid w:val="00C75968"/>
    <w:rsid w:val="00C759EB"/>
    <w:rsid w:val="00C75AFD"/>
    <w:rsid w:val="00C75B54"/>
    <w:rsid w:val="00C75B60"/>
    <w:rsid w:val="00C75B76"/>
    <w:rsid w:val="00C75EA0"/>
    <w:rsid w:val="00C762A5"/>
    <w:rsid w:val="00C762FC"/>
    <w:rsid w:val="00C76414"/>
    <w:rsid w:val="00C7641A"/>
    <w:rsid w:val="00C764B9"/>
    <w:rsid w:val="00C7673A"/>
    <w:rsid w:val="00C76A4E"/>
    <w:rsid w:val="00C76A7F"/>
    <w:rsid w:val="00C76B5D"/>
    <w:rsid w:val="00C76B80"/>
    <w:rsid w:val="00C76C40"/>
    <w:rsid w:val="00C76CA2"/>
    <w:rsid w:val="00C76CF9"/>
    <w:rsid w:val="00C76F77"/>
    <w:rsid w:val="00C76F8E"/>
    <w:rsid w:val="00C77010"/>
    <w:rsid w:val="00C77146"/>
    <w:rsid w:val="00C771B5"/>
    <w:rsid w:val="00C7728E"/>
    <w:rsid w:val="00C7764B"/>
    <w:rsid w:val="00C7764D"/>
    <w:rsid w:val="00C77652"/>
    <w:rsid w:val="00C77789"/>
    <w:rsid w:val="00C777EE"/>
    <w:rsid w:val="00C77A68"/>
    <w:rsid w:val="00C77B9E"/>
    <w:rsid w:val="00C77C15"/>
    <w:rsid w:val="00C77C58"/>
    <w:rsid w:val="00C77CB7"/>
    <w:rsid w:val="00C77E39"/>
    <w:rsid w:val="00C77E84"/>
    <w:rsid w:val="00C77E8C"/>
    <w:rsid w:val="00C77F70"/>
    <w:rsid w:val="00C80059"/>
    <w:rsid w:val="00C8017F"/>
    <w:rsid w:val="00C801FC"/>
    <w:rsid w:val="00C80260"/>
    <w:rsid w:val="00C80428"/>
    <w:rsid w:val="00C80576"/>
    <w:rsid w:val="00C805D9"/>
    <w:rsid w:val="00C80792"/>
    <w:rsid w:val="00C8090E"/>
    <w:rsid w:val="00C80A93"/>
    <w:rsid w:val="00C80C18"/>
    <w:rsid w:val="00C80F0A"/>
    <w:rsid w:val="00C80F6C"/>
    <w:rsid w:val="00C810D8"/>
    <w:rsid w:val="00C810F7"/>
    <w:rsid w:val="00C81124"/>
    <w:rsid w:val="00C811B7"/>
    <w:rsid w:val="00C811C3"/>
    <w:rsid w:val="00C81214"/>
    <w:rsid w:val="00C813CB"/>
    <w:rsid w:val="00C813F9"/>
    <w:rsid w:val="00C816A9"/>
    <w:rsid w:val="00C8180B"/>
    <w:rsid w:val="00C81AED"/>
    <w:rsid w:val="00C81C52"/>
    <w:rsid w:val="00C81D33"/>
    <w:rsid w:val="00C8218D"/>
    <w:rsid w:val="00C822AD"/>
    <w:rsid w:val="00C82352"/>
    <w:rsid w:val="00C823AA"/>
    <w:rsid w:val="00C82531"/>
    <w:rsid w:val="00C82563"/>
    <w:rsid w:val="00C8260E"/>
    <w:rsid w:val="00C82620"/>
    <w:rsid w:val="00C8262B"/>
    <w:rsid w:val="00C8270D"/>
    <w:rsid w:val="00C82757"/>
    <w:rsid w:val="00C82786"/>
    <w:rsid w:val="00C82794"/>
    <w:rsid w:val="00C82A10"/>
    <w:rsid w:val="00C82A60"/>
    <w:rsid w:val="00C82AAC"/>
    <w:rsid w:val="00C82AE8"/>
    <w:rsid w:val="00C82B52"/>
    <w:rsid w:val="00C82BB6"/>
    <w:rsid w:val="00C82BD3"/>
    <w:rsid w:val="00C82C89"/>
    <w:rsid w:val="00C82D1D"/>
    <w:rsid w:val="00C82D90"/>
    <w:rsid w:val="00C82EE7"/>
    <w:rsid w:val="00C82F04"/>
    <w:rsid w:val="00C830C7"/>
    <w:rsid w:val="00C830F4"/>
    <w:rsid w:val="00C8323F"/>
    <w:rsid w:val="00C833B0"/>
    <w:rsid w:val="00C8345B"/>
    <w:rsid w:val="00C83733"/>
    <w:rsid w:val="00C83B1F"/>
    <w:rsid w:val="00C83B8A"/>
    <w:rsid w:val="00C83C0A"/>
    <w:rsid w:val="00C83C0B"/>
    <w:rsid w:val="00C83D76"/>
    <w:rsid w:val="00C83F9D"/>
    <w:rsid w:val="00C84016"/>
    <w:rsid w:val="00C840EE"/>
    <w:rsid w:val="00C8430C"/>
    <w:rsid w:val="00C846A7"/>
    <w:rsid w:val="00C846B2"/>
    <w:rsid w:val="00C847B1"/>
    <w:rsid w:val="00C84803"/>
    <w:rsid w:val="00C848BF"/>
    <w:rsid w:val="00C84A41"/>
    <w:rsid w:val="00C84B52"/>
    <w:rsid w:val="00C84E0F"/>
    <w:rsid w:val="00C84F02"/>
    <w:rsid w:val="00C8509A"/>
    <w:rsid w:val="00C8535A"/>
    <w:rsid w:val="00C853E1"/>
    <w:rsid w:val="00C853EC"/>
    <w:rsid w:val="00C8554D"/>
    <w:rsid w:val="00C85718"/>
    <w:rsid w:val="00C857A2"/>
    <w:rsid w:val="00C857E6"/>
    <w:rsid w:val="00C857E9"/>
    <w:rsid w:val="00C85A19"/>
    <w:rsid w:val="00C85B74"/>
    <w:rsid w:val="00C85BE2"/>
    <w:rsid w:val="00C85FB8"/>
    <w:rsid w:val="00C8600F"/>
    <w:rsid w:val="00C8605D"/>
    <w:rsid w:val="00C862DF"/>
    <w:rsid w:val="00C8641A"/>
    <w:rsid w:val="00C8646D"/>
    <w:rsid w:val="00C8648D"/>
    <w:rsid w:val="00C86645"/>
    <w:rsid w:val="00C866B9"/>
    <w:rsid w:val="00C8692D"/>
    <w:rsid w:val="00C86C23"/>
    <w:rsid w:val="00C86ECF"/>
    <w:rsid w:val="00C86F08"/>
    <w:rsid w:val="00C86FC9"/>
    <w:rsid w:val="00C87034"/>
    <w:rsid w:val="00C872FF"/>
    <w:rsid w:val="00C8732B"/>
    <w:rsid w:val="00C8738B"/>
    <w:rsid w:val="00C87474"/>
    <w:rsid w:val="00C874EB"/>
    <w:rsid w:val="00C87563"/>
    <w:rsid w:val="00C876A6"/>
    <w:rsid w:val="00C87792"/>
    <w:rsid w:val="00C8781B"/>
    <w:rsid w:val="00C87828"/>
    <w:rsid w:val="00C8792B"/>
    <w:rsid w:val="00C87AA1"/>
    <w:rsid w:val="00C87B80"/>
    <w:rsid w:val="00C87BD9"/>
    <w:rsid w:val="00C87C0E"/>
    <w:rsid w:val="00C87E14"/>
    <w:rsid w:val="00C900E8"/>
    <w:rsid w:val="00C90100"/>
    <w:rsid w:val="00C904C6"/>
    <w:rsid w:val="00C9068E"/>
    <w:rsid w:val="00C90751"/>
    <w:rsid w:val="00C90B39"/>
    <w:rsid w:val="00C90BFE"/>
    <w:rsid w:val="00C90C9F"/>
    <w:rsid w:val="00C90CBA"/>
    <w:rsid w:val="00C90D22"/>
    <w:rsid w:val="00C90ED5"/>
    <w:rsid w:val="00C90F7F"/>
    <w:rsid w:val="00C91052"/>
    <w:rsid w:val="00C9127B"/>
    <w:rsid w:val="00C91475"/>
    <w:rsid w:val="00C914BA"/>
    <w:rsid w:val="00C91D5A"/>
    <w:rsid w:val="00C91ECE"/>
    <w:rsid w:val="00C922A9"/>
    <w:rsid w:val="00C9247F"/>
    <w:rsid w:val="00C92671"/>
    <w:rsid w:val="00C9278C"/>
    <w:rsid w:val="00C929AB"/>
    <w:rsid w:val="00C92BEC"/>
    <w:rsid w:val="00C92C2E"/>
    <w:rsid w:val="00C92C3C"/>
    <w:rsid w:val="00C92E4E"/>
    <w:rsid w:val="00C92F44"/>
    <w:rsid w:val="00C9303D"/>
    <w:rsid w:val="00C93181"/>
    <w:rsid w:val="00C9335D"/>
    <w:rsid w:val="00C9354C"/>
    <w:rsid w:val="00C93634"/>
    <w:rsid w:val="00C936B4"/>
    <w:rsid w:val="00C93742"/>
    <w:rsid w:val="00C938E0"/>
    <w:rsid w:val="00C93AB7"/>
    <w:rsid w:val="00C93CF9"/>
    <w:rsid w:val="00C93D1C"/>
    <w:rsid w:val="00C93D69"/>
    <w:rsid w:val="00C93E0A"/>
    <w:rsid w:val="00C93F4A"/>
    <w:rsid w:val="00C93FE7"/>
    <w:rsid w:val="00C940AE"/>
    <w:rsid w:val="00C9417B"/>
    <w:rsid w:val="00C941C4"/>
    <w:rsid w:val="00C942B6"/>
    <w:rsid w:val="00C942F7"/>
    <w:rsid w:val="00C94368"/>
    <w:rsid w:val="00C94522"/>
    <w:rsid w:val="00C9454F"/>
    <w:rsid w:val="00C9476C"/>
    <w:rsid w:val="00C94856"/>
    <w:rsid w:val="00C948E3"/>
    <w:rsid w:val="00C94E5F"/>
    <w:rsid w:val="00C94F6D"/>
    <w:rsid w:val="00C94FCE"/>
    <w:rsid w:val="00C951A6"/>
    <w:rsid w:val="00C95277"/>
    <w:rsid w:val="00C953F1"/>
    <w:rsid w:val="00C955EE"/>
    <w:rsid w:val="00C956FA"/>
    <w:rsid w:val="00C9585C"/>
    <w:rsid w:val="00C95A28"/>
    <w:rsid w:val="00C95AD9"/>
    <w:rsid w:val="00C95AE3"/>
    <w:rsid w:val="00C95CFE"/>
    <w:rsid w:val="00C960F7"/>
    <w:rsid w:val="00C961B6"/>
    <w:rsid w:val="00C961CF"/>
    <w:rsid w:val="00C9634F"/>
    <w:rsid w:val="00C966CB"/>
    <w:rsid w:val="00C96BC6"/>
    <w:rsid w:val="00C96BFF"/>
    <w:rsid w:val="00C96CA6"/>
    <w:rsid w:val="00C96E26"/>
    <w:rsid w:val="00C96E79"/>
    <w:rsid w:val="00C96E8B"/>
    <w:rsid w:val="00C96F19"/>
    <w:rsid w:val="00C96F1D"/>
    <w:rsid w:val="00C96FB1"/>
    <w:rsid w:val="00C97240"/>
    <w:rsid w:val="00C97246"/>
    <w:rsid w:val="00C9726C"/>
    <w:rsid w:val="00C97418"/>
    <w:rsid w:val="00C9769B"/>
    <w:rsid w:val="00C977EE"/>
    <w:rsid w:val="00C97A20"/>
    <w:rsid w:val="00C97F43"/>
    <w:rsid w:val="00C97F9B"/>
    <w:rsid w:val="00C97FD1"/>
    <w:rsid w:val="00CA000C"/>
    <w:rsid w:val="00CA01C0"/>
    <w:rsid w:val="00CA031E"/>
    <w:rsid w:val="00CA03D4"/>
    <w:rsid w:val="00CA0512"/>
    <w:rsid w:val="00CA0589"/>
    <w:rsid w:val="00CA05AA"/>
    <w:rsid w:val="00CA05B1"/>
    <w:rsid w:val="00CA06D0"/>
    <w:rsid w:val="00CA088D"/>
    <w:rsid w:val="00CA0936"/>
    <w:rsid w:val="00CA0C2F"/>
    <w:rsid w:val="00CA0D77"/>
    <w:rsid w:val="00CA0ECB"/>
    <w:rsid w:val="00CA0F7B"/>
    <w:rsid w:val="00CA0FC4"/>
    <w:rsid w:val="00CA105F"/>
    <w:rsid w:val="00CA1156"/>
    <w:rsid w:val="00CA125F"/>
    <w:rsid w:val="00CA128C"/>
    <w:rsid w:val="00CA1361"/>
    <w:rsid w:val="00CA1397"/>
    <w:rsid w:val="00CA13B6"/>
    <w:rsid w:val="00CA1477"/>
    <w:rsid w:val="00CA14CB"/>
    <w:rsid w:val="00CA18EC"/>
    <w:rsid w:val="00CA1A53"/>
    <w:rsid w:val="00CA1CC5"/>
    <w:rsid w:val="00CA1CFC"/>
    <w:rsid w:val="00CA20A0"/>
    <w:rsid w:val="00CA240D"/>
    <w:rsid w:val="00CA24F0"/>
    <w:rsid w:val="00CA259B"/>
    <w:rsid w:val="00CA25F1"/>
    <w:rsid w:val="00CA2622"/>
    <w:rsid w:val="00CA26DB"/>
    <w:rsid w:val="00CA2730"/>
    <w:rsid w:val="00CA2925"/>
    <w:rsid w:val="00CA295E"/>
    <w:rsid w:val="00CA2A19"/>
    <w:rsid w:val="00CA2A42"/>
    <w:rsid w:val="00CA2ABA"/>
    <w:rsid w:val="00CA2AE2"/>
    <w:rsid w:val="00CA2FD8"/>
    <w:rsid w:val="00CA309D"/>
    <w:rsid w:val="00CA32C1"/>
    <w:rsid w:val="00CA3435"/>
    <w:rsid w:val="00CA3512"/>
    <w:rsid w:val="00CA3528"/>
    <w:rsid w:val="00CA38FD"/>
    <w:rsid w:val="00CA3D12"/>
    <w:rsid w:val="00CA3DB2"/>
    <w:rsid w:val="00CA3EB0"/>
    <w:rsid w:val="00CA3EDB"/>
    <w:rsid w:val="00CA4129"/>
    <w:rsid w:val="00CA41DF"/>
    <w:rsid w:val="00CA41E5"/>
    <w:rsid w:val="00CA4340"/>
    <w:rsid w:val="00CA437D"/>
    <w:rsid w:val="00CA450E"/>
    <w:rsid w:val="00CA463B"/>
    <w:rsid w:val="00CA469B"/>
    <w:rsid w:val="00CA4745"/>
    <w:rsid w:val="00CA4EAF"/>
    <w:rsid w:val="00CA50DC"/>
    <w:rsid w:val="00CA5153"/>
    <w:rsid w:val="00CA531F"/>
    <w:rsid w:val="00CA5378"/>
    <w:rsid w:val="00CA546B"/>
    <w:rsid w:val="00CA54C5"/>
    <w:rsid w:val="00CA55AE"/>
    <w:rsid w:val="00CA55BD"/>
    <w:rsid w:val="00CA57A6"/>
    <w:rsid w:val="00CA580C"/>
    <w:rsid w:val="00CA5886"/>
    <w:rsid w:val="00CA58BB"/>
    <w:rsid w:val="00CA592D"/>
    <w:rsid w:val="00CA5BBB"/>
    <w:rsid w:val="00CA5CD9"/>
    <w:rsid w:val="00CA5D2E"/>
    <w:rsid w:val="00CA60BF"/>
    <w:rsid w:val="00CA618A"/>
    <w:rsid w:val="00CA619A"/>
    <w:rsid w:val="00CA61C1"/>
    <w:rsid w:val="00CA6536"/>
    <w:rsid w:val="00CA6688"/>
    <w:rsid w:val="00CA6929"/>
    <w:rsid w:val="00CA6A05"/>
    <w:rsid w:val="00CA6A36"/>
    <w:rsid w:val="00CA6C92"/>
    <w:rsid w:val="00CA6FB4"/>
    <w:rsid w:val="00CA6FFF"/>
    <w:rsid w:val="00CA721F"/>
    <w:rsid w:val="00CA72C1"/>
    <w:rsid w:val="00CA73F4"/>
    <w:rsid w:val="00CA741F"/>
    <w:rsid w:val="00CA758D"/>
    <w:rsid w:val="00CA75C3"/>
    <w:rsid w:val="00CA76BB"/>
    <w:rsid w:val="00CA76FD"/>
    <w:rsid w:val="00CA7844"/>
    <w:rsid w:val="00CA7E33"/>
    <w:rsid w:val="00CB0000"/>
    <w:rsid w:val="00CB013D"/>
    <w:rsid w:val="00CB038A"/>
    <w:rsid w:val="00CB09DA"/>
    <w:rsid w:val="00CB0CD3"/>
    <w:rsid w:val="00CB0D92"/>
    <w:rsid w:val="00CB104B"/>
    <w:rsid w:val="00CB116D"/>
    <w:rsid w:val="00CB12D6"/>
    <w:rsid w:val="00CB12E2"/>
    <w:rsid w:val="00CB14F8"/>
    <w:rsid w:val="00CB1599"/>
    <w:rsid w:val="00CB1631"/>
    <w:rsid w:val="00CB17D3"/>
    <w:rsid w:val="00CB18B1"/>
    <w:rsid w:val="00CB1A55"/>
    <w:rsid w:val="00CB1AD2"/>
    <w:rsid w:val="00CB1B0C"/>
    <w:rsid w:val="00CB1C79"/>
    <w:rsid w:val="00CB1C98"/>
    <w:rsid w:val="00CB1D96"/>
    <w:rsid w:val="00CB1EA1"/>
    <w:rsid w:val="00CB1F0A"/>
    <w:rsid w:val="00CB202A"/>
    <w:rsid w:val="00CB20A1"/>
    <w:rsid w:val="00CB20D4"/>
    <w:rsid w:val="00CB223B"/>
    <w:rsid w:val="00CB2250"/>
    <w:rsid w:val="00CB2291"/>
    <w:rsid w:val="00CB239E"/>
    <w:rsid w:val="00CB24A1"/>
    <w:rsid w:val="00CB253C"/>
    <w:rsid w:val="00CB2595"/>
    <w:rsid w:val="00CB25BE"/>
    <w:rsid w:val="00CB287B"/>
    <w:rsid w:val="00CB2894"/>
    <w:rsid w:val="00CB28D4"/>
    <w:rsid w:val="00CB29A2"/>
    <w:rsid w:val="00CB2B71"/>
    <w:rsid w:val="00CB2C0F"/>
    <w:rsid w:val="00CB2CCF"/>
    <w:rsid w:val="00CB2DDB"/>
    <w:rsid w:val="00CB2E4B"/>
    <w:rsid w:val="00CB2F2A"/>
    <w:rsid w:val="00CB31C6"/>
    <w:rsid w:val="00CB3651"/>
    <w:rsid w:val="00CB3D14"/>
    <w:rsid w:val="00CB3F50"/>
    <w:rsid w:val="00CB3FD7"/>
    <w:rsid w:val="00CB416F"/>
    <w:rsid w:val="00CB4374"/>
    <w:rsid w:val="00CB43E3"/>
    <w:rsid w:val="00CB45B3"/>
    <w:rsid w:val="00CB4967"/>
    <w:rsid w:val="00CB49F2"/>
    <w:rsid w:val="00CB4DC9"/>
    <w:rsid w:val="00CB4DDC"/>
    <w:rsid w:val="00CB4E0E"/>
    <w:rsid w:val="00CB4F0E"/>
    <w:rsid w:val="00CB5080"/>
    <w:rsid w:val="00CB50F0"/>
    <w:rsid w:val="00CB515E"/>
    <w:rsid w:val="00CB527F"/>
    <w:rsid w:val="00CB5298"/>
    <w:rsid w:val="00CB52DB"/>
    <w:rsid w:val="00CB54D9"/>
    <w:rsid w:val="00CB55F2"/>
    <w:rsid w:val="00CB56DD"/>
    <w:rsid w:val="00CB5C64"/>
    <w:rsid w:val="00CB5D01"/>
    <w:rsid w:val="00CB5DB5"/>
    <w:rsid w:val="00CB5EA8"/>
    <w:rsid w:val="00CB5F28"/>
    <w:rsid w:val="00CB5F79"/>
    <w:rsid w:val="00CB625E"/>
    <w:rsid w:val="00CB639D"/>
    <w:rsid w:val="00CB63B4"/>
    <w:rsid w:val="00CB65B5"/>
    <w:rsid w:val="00CB65E8"/>
    <w:rsid w:val="00CB66AB"/>
    <w:rsid w:val="00CB67C1"/>
    <w:rsid w:val="00CB68FD"/>
    <w:rsid w:val="00CB6C22"/>
    <w:rsid w:val="00CB6E94"/>
    <w:rsid w:val="00CB70A9"/>
    <w:rsid w:val="00CB722E"/>
    <w:rsid w:val="00CB7294"/>
    <w:rsid w:val="00CB7364"/>
    <w:rsid w:val="00CB750D"/>
    <w:rsid w:val="00CB757D"/>
    <w:rsid w:val="00CB7988"/>
    <w:rsid w:val="00CB7A21"/>
    <w:rsid w:val="00CB7A27"/>
    <w:rsid w:val="00CB7C9A"/>
    <w:rsid w:val="00CB7CEE"/>
    <w:rsid w:val="00CB7E51"/>
    <w:rsid w:val="00CB7E77"/>
    <w:rsid w:val="00CB7E9C"/>
    <w:rsid w:val="00CC0047"/>
    <w:rsid w:val="00CC01C8"/>
    <w:rsid w:val="00CC0307"/>
    <w:rsid w:val="00CC0322"/>
    <w:rsid w:val="00CC0367"/>
    <w:rsid w:val="00CC0475"/>
    <w:rsid w:val="00CC0676"/>
    <w:rsid w:val="00CC072E"/>
    <w:rsid w:val="00CC08B4"/>
    <w:rsid w:val="00CC08C2"/>
    <w:rsid w:val="00CC0EFE"/>
    <w:rsid w:val="00CC0F46"/>
    <w:rsid w:val="00CC10B0"/>
    <w:rsid w:val="00CC119B"/>
    <w:rsid w:val="00CC1270"/>
    <w:rsid w:val="00CC16A4"/>
    <w:rsid w:val="00CC171E"/>
    <w:rsid w:val="00CC1744"/>
    <w:rsid w:val="00CC1CA5"/>
    <w:rsid w:val="00CC1E6F"/>
    <w:rsid w:val="00CC1F03"/>
    <w:rsid w:val="00CC1F04"/>
    <w:rsid w:val="00CC201F"/>
    <w:rsid w:val="00CC205B"/>
    <w:rsid w:val="00CC21E9"/>
    <w:rsid w:val="00CC2209"/>
    <w:rsid w:val="00CC23E8"/>
    <w:rsid w:val="00CC23EB"/>
    <w:rsid w:val="00CC24DC"/>
    <w:rsid w:val="00CC2720"/>
    <w:rsid w:val="00CC282F"/>
    <w:rsid w:val="00CC28F2"/>
    <w:rsid w:val="00CC2A63"/>
    <w:rsid w:val="00CC2A76"/>
    <w:rsid w:val="00CC2B65"/>
    <w:rsid w:val="00CC2C04"/>
    <w:rsid w:val="00CC2D67"/>
    <w:rsid w:val="00CC2E15"/>
    <w:rsid w:val="00CC2E82"/>
    <w:rsid w:val="00CC31B4"/>
    <w:rsid w:val="00CC3409"/>
    <w:rsid w:val="00CC34DE"/>
    <w:rsid w:val="00CC365F"/>
    <w:rsid w:val="00CC3749"/>
    <w:rsid w:val="00CC3922"/>
    <w:rsid w:val="00CC3AE4"/>
    <w:rsid w:val="00CC3B0B"/>
    <w:rsid w:val="00CC3BEA"/>
    <w:rsid w:val="00CC3C08"/>
    <w:rsid w:val="00CC3EDB"/>
    <w:rsid w:val="00CC3F09"/>
    <w:rsid w:val="00CC3F76"/>
    <w:rsid w:val="00CC41B7"/>
    <w:rsid w:val="00CC44B4"/>
    <w:rsid w:val="00CC47B8"/>
    <w:rsid w:val="00CC484B"/>
    <w:rsid w:val="00CC4AFD"/>
    <w:rsid w:val="00CC4D48"/>
    <w:rsid w:val="00CC4D7F"/>
    <w:rsid w:val="00CC5149"/>
    <w:rsid w:val="00CC5222"/>
    <w:rsid w:val="00CC52D3"/>
    <w:rsid w:val="00CC53CD"/>
    <w:rsid w:val="00CC53EC"/>
    <w:rsid w:val="00CC559A"/>
    <w:rsid w:val="00CC5684"/>
    <w:rsid w:val="00CC5805"/>
    <w:rsid w:val="00CC580A"/>
    <w:rsid w:val="00CC5AFF"/>
    <w:rsid w:val="00CC5BBB"/>
    <w:rsid w:val="00CC5C4C"/>
    <w:rsid w:val="00CC5C79"/>
    <w:rsid w:val="00CC5C97"/>
    <w:rsid w:val="00CC5F31"/>
    <w:rsid w:val="00CC5FC8"/>
    <w:rsid w:val="00CC5FE3"/>
    <w:rsid w:val="00CC6047"/>
    <w:rsid w:val="00CC61CA"/>
    <w:rsid w:val="00CC6276"/>
    <w:rsid w:val="00CC6292"/>
    <w:rsid w:val="00CC62AC"/>
    <w:rsid w:val="00CC6506"/>
    <w:rsid w:val="00CC6636"/>
    <w:rsid w:val="00CC67F1"/>
    <w:rsid w:val="00CC6A27"/>
    <w:rsid w:val="00CC6AE0"/>
    <w:rsid w:val="00CC6D93"/>
    <w:rsid w:val="00CC6E32"/>
    <w:rsid w:val="00CC6EAB"/>
    <w:rsid w:val="00CC71F4"/>
    <w:rsid w:val="00CC7237"/>
    <w:rsid w:val="00CC72D8"/>
    <w:rsid w:val="00CC7336"/>
    <w:rsid w:val="00CC73BB"/>
    <w:rsid w:val="00CC74E1"/>
    <w:rsid w:val="00CC750F"/>
    <w:rsid w:val="00CC78FE"/>
    <w:rsid w:val="00CC796C"/>
    <w:rsid w:val="00CC79C4"/>
    <w:rsid w:val="00CC7C72"/>
    <w:rsid w:val="00CC7D4A"/>
    <w:rsid w:val="00CC7DD3"/>
    <w:rsid w:val="00CC7F47"/>
    <w:rsid w:val="00CC7FB6"/>
    <w:rsid w:val="00CD0119"/>
    <w:rsid w:val="00CD01A2"/>
    <w:rsid w:val="00CD01F7"/>
    <w:rsid w:val="00CD030A"/>
    <w:rsid w:val="00CD0471"/>
    <w:rsid w:val="00CD0677"/>
    <w:rsid w:val="00CD07C1"/>
    <w:rsid w:val="00CD07E2"/>
    <w:rsid w:val="00CD087A"/>
    <w:rsid w:val="00CD08C3"/>
    <w:rsid w:val="00CD0EB7"/>
    <w:rsid w:val="00CD126E"/>
    <w:rsid w:val="00CD1309"/>
    <w:rsid w:val="00CD1654"/>
    <w:rsid w:val="00CD171C"/>
    <w:rsid w:val="00CD18C1"/>
    <w:rsid w:val="00CD18C9"/>
    <w:rsid w:val="00CD197B"/>
    <w:rsid w:val="00CD1ACD"/>
    <w:rsid w:val="00CD1B2B"/>
    <w:rsid w:val="00CD1CD3"/>
    <w:rsid w:val="00CD1D22"/>
    <w:rsid w:val="00CD1E89"/>
    <w:rsid w:val="00CD233F"/>
    <w:rsid w:val="00CD2542"/>
    <w:rsid w:val="00CD26A6"/>
    <w:rsid w:val="00CD2714"/>
    <w:rsid w:val="00CD27A6"/>
    <w:rsid w:val="00CD2814"/>
    <w:rsid w:val="00CD28B8"/>
    <w:rsid w:val="00CD2945"/>
    <w:rsid w:val="00CD2AC6"/>
    <w:rsid w:val="00CD2BB1"/>
    <w:rsid w:val="00CD2BB5"/>
    <w:rsid w:val="00CD2CEF"/>
    <w:rsid w:val="00CD2D2A"/>
    <w:rsid w:val="00CD2D35"/>
    <w:rsid w:val="00CD310E"/>
    <w:rsid w:val="00CD315B"/>
    <w:rsid w:val="00CD3172"/>
    <w:rsid w:val="00CD3830"/>
    <w:rsid w:val="00CD387A"/>
    <w:rsid w:val="00CD397A"/>
    <w:rsid w:val="00CD3986"/>
    <w:rsid w:val="00CD3B78"/>
    <w:rsid w:val="00CD3C3C"/>
    <w:rsid w:val="00CD3C49"/>
    <w:rsid w:val="00CD3DB9"/>
    <w:rsid w:val="00CD3E43"/>
    <w:rsid w:val="00CD3EBB"/>
    <w:rsid w:val="00CD3F04"/>
    <w:rsid w:val="00CD3F39"/>
    <w:rsid w:val="00CD3FBD"/>
    <w:rsid w:val="00CD4001"/>
    <w:rsid w:val="00CD4092"/>
    <w:rsid w:val="00CD41DD"/>
    <w:rsid w:val="00CD421D"/>
    <w:rsid w:val="00CD438E"/>
    <w:rsid w:val="00CD43E7"/>
    <w:rsid w:val="00CD4754"/>
    <w:rsid w:val="00CD4770"/>
    <w:rsid w:val="00CD4860"/>
    <w:rsid w:val="00CD4A9B"/>
    <w:rsid w:val="00CD4B1E"/>
    <w:rsid w:val="00CD4B63"/>
    <w:rsid w:val="00CD4FE7"/>
    <w:rsid w:val="00CD501A"/>
    <w:rsid w:val="00CD504A"/>
    <w:rsid w:val="00CD55DD"/>
    <w:rsid w:val="00CD565B"/>
    <w:rsid w:val="00CD566D"/>
    <w:rsid w:val="00CD56AB"/>
    <w:rsid w:val="00CD582A"/>
    <w:rsid w:val="00CD58D1"/>
    <w:rsid w:val="00CD59BF"/>
    <w:rsid w:val="00CD59C2"/>
    <w:rsid w:val="00CD59E5"/>
    <w:rsid w:val="00CD5A3C"/>
    <w:rsid w:val="00CD5AA7"/>
    <w:rsid w:val="00CD5B22"/>
    <w:rsid w:val="00CD5BE0"/>
    <w:rsid w:val="00CD5BF3"/>
    <w:rsid w:val="00CD5C28"/>
    <w:rsid w:val="00CD5CA9"/>
    <w:rsid w:val="00CD5EC5"/>
    <w:rsid w:val="00CD5ECD"/>
    <w:rsid w:val="00CD6285"/>
    <w:rsid w:val="00CD646B"/>
    <w:rsid w:val="00CD661A"/>
    <w:rsid w:val="00CD672B"/>
    <w:rsid w:val="00CD673D"/>
    <w:rsid w:val="00CD68D4"/>
    <w:rsid w:val="00CD6BD6"/>
    <w:rsid w:val="00CD6C47"/>
    <w:rsid w:val="00CD6E0F"/>
    <w:rsid w:val="00CD6E46"/>
    <w:rsid w:val="00CD71F3"/>
    <w:rsid w:val="00CD7238"/>
    <w:rsid w:val="00CD730C"/>
    <w:rsid w:val="00CD73D0"/>
    <w:rsid w:val="00CD7436"/>
    <w:rsid w:val="00CD74DC"/>
    <w:rsid w:val="00CD7731"/>
    <w:rsid w:val="00CD7770"/>
    <w:rsid w:val="00CD7D35"/>
    <w:rsid w:val="00CD7E6E"/>
    <w:rsid w:val="00CD7F72"/>
    <w:rsid w:val="00CD7FF9"/>
    <w:rsid w:val="00CE012B"/>
    <w:rsid w:val="00CE01AA"/>
    <w:rsid w:val="00CE01E0"/>
    <w:rsid w:val="00CE01F4"/>
    <w:rsid w:val="00CE025C"/>
    <w:rsid w:val="00CE031C"/>
    <w:rsid w:val="00CE0777"/>
    <w:rsid w:val="00CE07AE"/>
    <w:rsid w:val="00CE099D"/>
    <w:rsid w:val="00CE09BF"/>
    <w:rsid w:val="00CE0B32"/>
    <w:rsid w:val="00CE0C1D"/>
    <w:rsid w:val="00CE0CCD"/>
    <w:rsid w:val="00CE0D36"/>
    <w:rsid w:val="00CE0ECE"/>
    <w:rsid w:val="00CE0F00"/>
    <w:rsid w:val="00CE10CE"/>
    <w:rsid w:val="00CE10F7"/>
    <w:rsid w:val="00CE1142"/>
    <w:rsid w:val="00CE1245"/>
    <w:rsid w:val="00CE154F"/>
    <w:rsid w:val="00CE1983"/>
    <w:rsid w:val="00CE1D56"/>
    <w:rsid w:val="00CE1F59"/>
    <w:rsid w:val="00CE2270"/>
    <w:rsid w:val="00CE23CE"/>
    <w:rsid w:val="00CE26FE"/>
    <w:rsid w:val="00CE271E"/>
    <w:rsid w:val="00CE27B5"/>
    <w:rsid w:val="00CE2848"/>
    <w:rsid w:val="00CE2857"/>
    <w:rsid w:val="00CE2A03"/>
    <w:rsid w:val="00CE2A6E"/>
    <w:rsid w:val="00CE2B31"/>
    <w:rsid w:val="00CE2E01"/>
    <w:rsid w:val="00CE2E8C"/>
    <w:rsid w:val="00CE2F6E"/>
    <w:rsid w:val="00CE31B0"/>
    <w:rsid w:val="00CE31B7"/>
    <w:rsid w:val="00CE31FD"/>
    <w:rsid w:val="00CE3210"/>
    <w:rsid w:val="00CE3215"/>
    <w:rsid w:val="00CE32E8"/>
    <w:rsid w:val="00CE3377"/>
    <w:rsid w:val="00CE33B8"/>
    <w:rsid w:val="00CE3407"/>
    <w:rsid w:val="00CE3599"/>
    <w:rsid w:val="00CE380D"/>
    <w:rsid w:val="00CE390D"/>
    <w:rsid w:val="00CE39B2"/>
    <w:rsid w:val="00CE39BD"/>
    <w:rsid w:val="00CE39D3"/>
    <w:rsid w:val="00CE3AAF"/>
    <w:rsid w:val="00CE3E91"/>
    <w:rsid w:val="00CE3F6B"/>
    <w:rsid w:val="00CE407E"/>
    <w:rsid w:val="00CE41D3"/>
    <w:rsid w:val="00CE43A9"/>
    <w:rsid w:val="00CE43B7"/>
    <w:rsid w:val="00CE4946"/>
    <w:rsid w:val="00CE4A2C"/>
    <w:rsid w:val="00CE4C48"/>
    <w:rsid w:val="00CE4E4C"/>
    <w:rsid w:val="00CE5182"/>
    <w:rsid w:val="00CE51F8"/>
    <w:rsid w:val="00CE51FF"/>
    <w:rsid w:val="00CE52B3"/>
    <w:rsid w:val="00CE55BE"/>
    <w:rsid w:val="00CE5722"/>
    <w:rsid w:val="00CE5733"/>
    <w:rsid w:val="00CE5745"/>
    <w:rsid w:val="00CE58B8"/>
    <w:rsid w:val="00CE591E"/>
    <w:rsid w:val="00CE5A00"/>
    <w:rsid w:val="00CE5B51"/>
    <w:rsid w:val="00CE5C06"/>
    <w:rsid w:val="00CE5DE6"/>
    <w:rsid w:val="00CE5DEB"/>
    <w:rsid w:val="00CE607B"/>
    <w:rsid w:val="00CE6173"/>
    <w:rsid w:val="00CE6442"/>
    <w:rsid w:val="00CE6574"/>
    <w:rsid w:val="00CE6752"/>
    <w:rsid w:val="00CE6827"/>
    <w:rsid w:val="00CE6870"/>
    <w:rsid w:val="00CE6BA0"/>
    <w:rsid w:val="00CE6D54"/>
    <w:rsid w:val="00CE6E2A"/>
    <w:rsid w:val="00CE6E3A"/>
    <w:rsid w:val="00CE6E63"/>
    <w:rsid w:val="00CE709B"/>
    <w:rsid w:val="00CE718A"/>
    <w:rsid w:val="00CE7471"/>
    <w:rsid w:val="00CE764F"/>
    <w:rsid w:val="00CE7679"/>
    <w:rsid w:val="00CE7715"/>
    <w:rsid w:val="00CE7741"/>
    <w:rsid w:val="00CE7929"/>
    <w:rsid w:val="00CE79B5"/>
    <w:rsid w:val="00CE7A0C"/>
    <w:rsid w:val="00CE7CCF"/>
    <w:rsid w:val="00CE7E2E"/>
    <w:rsid w:val="00CE7E60"/>
    <w:rsid w:val="00CE7E66"/>
    <w:rsid w:val="00CE7E6B"/>
    <w:rsid w:val="00CE7FEC"/>
    <w:rsid w:val="00CF0152"/>
    <w:rsid w:val="00CF057D"/>
    <w:rsid w:val="00CF0662"/>
    <w:rsid w:val="00CF06A4"/>
    <w:rsid w:val="00CF0757"/>
    <w:rsid w:val="00CF0768"/>
    <w:rsid w:val="00CF0A42"/>
    <w:rsid w:val="00CF0D47"/>
    <w:rsid w:val="00CF1017"/>
    <w:rsid w:val="00CF1048"/>
    <w:rsid w:val="00CF127C"/>
    <w:rsid w:val="00CF12B5"/>
    <w:rsid w:val="00CF14D4"/>
    <w:rsid w:val="00CF14D6"/>
    <w:rsid w:val="00CF15B7"/>
    <w:rsid w:val="00CF161A"/>
    <w:rsid w:val="00CF1643"/>
    <w:rsid w:val="00CF1720"/>
    <w:rsid w:val="00CF196A"/>
    <w:rsid w:val="00CF1B92"/>
    <w:rsid w:val="00CF1B9C"/>
    <w:rsid w:val="00CF1BAA"/>
    <w:rsid w:val="00CF1CD3"/>
    <w:rsid w:val="00CF1D92"/>
    <w:rsid w:val="00CF1E63"/>
    <w:rsid w:val="00CF1FCD"/>
    <w:rsid w:val="00CF23C3"/>
    <w:rsid w:val="00CF251F"/>
    <w:rsid w:val="00CF2546"/>
    <w:rsid w:val="00CF261F"/>
    <w:rsid w:val="00CF26C9"/>
    <w:rsid w:val="00CF278F"/>
    <w:rsid w:val="00CF2975"/>
    <w:rsid w:val="00CF298C"/>
    <w:rsid w:val="00CF2A6A"/>
    <w:rsid w:val="00CF2EDB"/>
    <w:rsid w:val="00CF2F1D"/>
    <w:rsid w:val="00CF3188"/>
    <w:rsid w:val="00CF3248"/>
    <w:rsid w:val="00CF3307"/>
    <w:rsid w:val="00CF34AB"/>
    <w:rsid w:val="00CF34F1"/>
    <w:rsid w:val="00CF36BE"/>
    <w:rsid w:val="00CF36D0"/>
    <w:rsid w:val="00CF3B98"/>
    <w:rsid w:val="00CF3D81"/>
    <w:rsid w:val="00CF3E36"/>
    <w:rsid w:val="00CF3EA3"/>
    <w:rsid w:val="00CF3ED9"/>
    <w:rsid w:val="00CF3F4A"/>
    <w:rsid w:val="00CF4175"/>
    <w:rsid w:val="00CF41A8"/>
    <w:rsid w:val="00CF41C0"/>
    <w:rsid w:val="00CF427C"/>
    <w:rsid w:val="00CF438D"/>
    <w:rsid w:val="00CF4543"/>
    <w:rsid w:val="00CF4AAF"/>
    <w:rsid w:val="00CF4BDA"/>
    <w:rsid w:val="00CF4C10"/>
    <w:rsid w:val="00CF4D24"/>
    <w:rsid w:val="00CF4D81"/>
    <w:rsid w:val="00CF4F85"/>
    <w:rsid w:val="00CF4FD9"/>
    <w:rsid w:val="00CF50FC"/>
    <w:rsid w:val="00CF521C"/>
    <w:rsid w:val="00CF5236"/>
    <w:rsid w:val="00CF523B"/>
    <w:rsid w:val="00CF5372"/>
    <w:rsid w:val="00CF5429"/>
    <w:rsid w:val="00CF54AD"/>
    <w:rsid w:val="00CF55FB"/>
    <w:rsid w:val="00CF55FC"/>
    <w:rsid w:val="00CF55FF"/>
    <w:rsid w:val="00CF564F"/>
    <w:rsid w:val="00CF57A0"/>
    <w:rsid w:val="00CF587C"/>
    <w:rsid w:val="00CF5897"/>
    <w:rsid w:val="00CF5A82"/>
    <w:rsid w:val="00CF5C85"/>
    <w:rsid w:val="00CF5E4C"/>
    <w:rsid w:val="00CF5EA4"/>
    <w:rsid w:val="00CF600E"/>
    <w:rsid w:val="00CF61B4"/>
    <w:rsid w:val="00CF61B5"/>
    <w:rsid w:val="00CF6572"/>
    <w:rsid w:val="00CF65F5"/>
    <w:rsid w:val="00CF6749"/>
    <w:rsid w:val="00CF6913"/>
    <w:rsid w:val="00CF6A80"/>
    <w:rsid w:val="00CF6A8A"/>
    <w:rsid w:val="00CF6BC8"/>
    <w:rsid w:val="00CF6E0E"/>
    <w:rsid w:val="00CF6F81"/>
    <w:rsid w:val="00CF7223"/>
    <w:rsid w:val="00CF731F"/>
    <w:rsid w:val="00CF73EA"/>
    <w:rsid w:val="00CF741A"/>
    <w:rsid w:val="00CF7456"/>
    <w:rsid w:val="00CF752F"/>
    <w:rsid w:val="00CF76B6"/>
    <w:rsid w:val="00CF76E1"/>
    <w:rsid w:val="00CF77C7"/>
    <w:rsid w:val="00CF7849"/>
    <w:rsid w:val="00CF78EC"/>
    <w:rsid w:val="00CF7B23"/>
    <w:rsid w:val="00CF7BC4"/>
    <w:rsid w:val="00CF7CFC"/>
    <w:rsid w:val="00CF7D51"/>
    <w:rsid w:val="00CF7D56"/>
    <w:rsid w:val="00CF7DC3"/>
    <w:rsid w:val="00CF7DCB"/>
    <w:rsid w:val="00D00041"/>
    <w:rsid w:val="00D00106"/>
    <w:rsid w:val="00D00220"/>
    <w:rsid w:val="00D0027F"/>
    <w:rsid w:val="00D00317"/>
    <w:rsid w:val="00D003A3"/>
    <w:rsid w:val="00D006A9"/>
    <w:rsid w:val="00D007F7"/>
    <w:rsid w:val="00D0088B"/>
    <w:rsid w:val="00D00B3F"/>
    <w:rsid w:val="00D00E08"/>
    <w:rsid w:val="00D00F48"/>
    <w:rsid w:val="00D010EB"/>
    <w:rsid w:val="00D01221"/>
    <w:rsid w:val="00D01232"/>
    <w:rsid w:val="00D012F5"/>
    <w:rsid w:val="00D01385"/>
    <w:rsid w:val="00D013AE"/>
    <w:rsid w:val="00D01497"/>
    <w:rsid w:val="00D014E7"/>
    <w:rsid w:val="00D016E0"/>
    <w:rsid w:val="00D0193D"/>
    <w:rsid w:val="00D0198B"/>
    <w:rsid w:val="00D01BB3"/>
    <w:rsid w:val="00D01CDD"/>
    <w:rsid w:val="00D01DCF"/>
    <w:rsid w:val="00D01EDF"/>
    <w:rsid w:val="00D01F2D"/>
    <w:rsid w:val="00D02121"/>
    <w:rsid w:val="00D0214B"/>
    <w:rsid w:val="00D021E9"/>
    <w:rsid w:val="00D0238C"/>
    <w:rsid w:val="00D02441"/>
    <w:rsid w:val="00D024A9"/>
    <w:rsid w:val="00D02531"/>
    <w:rsid w:val="00D0256A"/>
    <w:rsid w:val="00D027AD"/>
    <w:rsid w:val="00D0282F"/>
    <w:rsid w:val="00D02946"/>
    <w:rsid w:val="00D0294D"/>
    <w:rsid w:val="00D0297C"/>
    <w:rsid w:val="00D029C9"/>
    <w:rsid w:val="00D02A63"/>
    <w:rsid w:val="00D02B7C"/>
    <w:rsid w:val="00D02C17"/>
    <w:rsid w:val="00D02D52"/>
    <w:rsid w:val="00D02DBA"/>
    <w:rsid w:val="00D02DE1"/>
    <w:rsid w:val="00D02E2F"/>
    <w:rsid w:val="00D02E5A"/>
    <w:rsid w:val="00D02F87"/>
    <w:rsid w:val="00D032BF"/>
    <w:rsid w:val="00D0331C"/>
    <w:rsid w:val="00D034CB"/>
    <w:rsid w:val="00D034FD"/>
    <w:rsid w:val="00D0365E"/>
    <w:rsid w:val="00D036C8"/>
    <w:rsid w:val="00D0371B"/>
    <w:rsid w:val="00D03A5A"/>
    <w:rsid w:val="00D03CCC"/>
    <w:rsid w:val="00D03D25"/>
    <w:rsid w:val="00D03D74"/>
    <w:rsid w:val="00D03DBD"/>
    <w:rsid w:val="00D03E92"/>
    <w:rsid w:val="00D03FE8"/>
    <w:rsid w:val="00D04042"/>
    <w:rsid w:val="00D04365"/>
    <w:rsid w:val="00D04400"/>
    <w:rsid w:val="00D04492"/>
    <w:rsid w:val="00D047C8"/>
    <w:rsid w:val="00D04807"/>
    <w:rsid w:val="00D04881"/>
    <w:rsid w:val="00D048AF"/>
    <w:rsid w:val="00D04A9F"/>
    <w:rsid w:val="00D04B23"/>
    <w:rsid w:val="00D04C99"/>
    <w:rsid w:val="00D04EE5"/>
    <w:rsid w:val="00D05015"/>
    <w:rsid w:val="00D05124"/>
    <w:rsid w:val="00D051E9"/>
    <w:rsid w:val="00D0538D"/>
    <w:rsid w:val="00D05391"/>
    <w:rsid w:val="00D053C5"/>
    <w:rsid w:val="00D0540A"/>
    <w:rsid w:val="00D05BA2"/>
    <w:rsid w:val="00D05C9F"/>
    <w:rsid w:val="00D05D5A"/>
    <w:rsid w:val="00D05E0B"/>
    <w:rsid w:val="00D05F8B"/>
    <w:rsid w:val="00D0643F"/>
    <w:rsid w:val="00D06445"/>
    <w:rsid w:val="00D06632"/>
    <w:rsid w:val="00D0689C"/>
    <w:rsid w:val="00D06941"/>
    <w:rsid w:val="00D069B8"/>
    <w:rsid w:val="00D06A94"/>
    <w:rsid w:val="00D06AE3"/>
    <w:rsid w:val="00D06B04"/>
    <w:rsid w:val="00D06E30"/>
    <w:rsid w:val="00D06E7E"/>
    <w:rsid w:val="00D06F78"/>
    <w:rsid w:val="00D07004"/>
    <w:rsid w:val="00D071F0"/>
    <w:rsid w:val="00D0731A"/>
    <w:rsid w:val="00D073C0"/>
    <w:rsid w:val="00D07454"/>
    <w:rsid w:val="00D074A1"/>
    <w:rsid w:val="00D0783F"/>
    <w:rsid w:val="00D07880"/>
    <w:rsid w:val="00D079CF"/>
    <w:rsid w:val="00D07A48"/>
    <w:rsid w:val="00D07A57"/>
    <w:rsid w:val="00D07C3E"/>
    <w:rsid w:val="00D07D7F"/>
    <w:rsid w:val="00D07E4D"/>
    <w:rsid w:val="00D103FE"/>
    <w:rsid w:val="00D1066D"/>
    <w:rsid w:val="00D106EC"/>
    <w:rsid w:val="00D107FC"/>
    <w:rsid w:val="00D10883"/>
    <w:rsid w:val="00D108D9"/>
    <w:rsid w:val="00D109C0"/>
    <w:rsid w:val="00D10AA1"/>
    <w:rsid w:val="00D10B1F"/>
    <w:rsid w:val="00D10C1C"/>
    <w:rsid w:val="00D10DC2"/>
    <w:rsid w:val="00D10EFB"/>
    <w:rsid w:val="00D110DB"/>
    <w:rsid w:val="00D1142C"/>
    <w:rsid w:val="00D11667"/>
    <w:rsid w:val="00D1173C"/>
    <w:rsid w:val="00D11758"/>
    <w:rsid w:val="00D11918"/>
    <w:rsid w:val="00D1198E"/>
    <w:rsid w:val="00D11ACD"/>
    <w:rsid w:val="00D11B64"/>
    <w:rsid w:val="00D11BAB"/>
    <w:rsid w:val="00D11D4A"/>
    <w:rsid w:val="00D11D5C"/>
    <w:rsid w:val="00D11EAF"/>
    <w:rsid w:val="00D12226"/>
    <w:rsid w:val="00D12246"/>
    <w:rsid w:val="00D122FE"/>
    <w:rsid w:val="00D12504"/>
    <w:rsid w:val="00D1261E"/>
    <w:rsid w:val="00D12712"/>
    <w:rsid w:val="00D128B6"/>
    <w:rsid w:val="00D1291B"/>
    <w:rsid w:val="00D12934"/>
    <w:rsid w:val="00D1299F"/>
    <w:rsid w:val="00D12B72"/>
    <w:rsid w:val="00D12D40"/>
    <w:rsid w:val="00D12D57"/>
    <w:rsid w:val="00D1307A"/>
    <w:rsid w:val="00D132C3"/>
    <w:rsid w:val="00D13465"/>
    <w:rsid w:val="00D13624"/>
    <w:rsid w:val="00D136A9"/>
    <w:rsid w:val="00D136DE"/>
    <w:rsid w:val="00D1380F"/>
    <w:rsid w:val="00D139BE"/>
    <w:rsid w:val="00D139C6"/>
    <w:rsid w:val="00D13A48"/>
    <w:rsid w:val="00D13E1E"/>
    <w:rsid w:val="00D13FD3"/>
    <w:rsid w:val="00D140E4"/>
    <w:rsid w:val="00D14238"/>
    <w:rsid w:val="00D14B97"/>
    <w:rsid w:val="00D14C7D"/>
    <w:rsid w:val="00D14DCB"/>
    <w:rsid w:val="00D14DF2"/>
    <w:rsid w:val="00D15047"/>
    <w:rsid w:val="00D15079"/>
    <w:rsid w:val="00D150D7"/>
    <w:rsid w:val="00D15236"/>
    <w:rsid w:val="00D15321"/>
    <w:rsid w:val="00D153FC"/>
    <w:rsid w:val="00D155D1"/>
    <w:rsid w:val="00D156D8"/>
    <w:rsid w:val="00D15741"/>
    <w:rsid w:val="00D15997"/>
    <w:rsid w:val="00D159AD"/>
    <w:rsid w:val="00D15F6A"/>
    <w:rsid w:val="00D15F8F"/>
    <w:rsid w:val="00D160C8"/>
    <w:rsid w:val="00D16163"/>
    <w:rsid w:val="00D16287"/>
    <w:rsid w:val="00D162D4"/>
    <w:rsid w:val="00D162DA"/>
    <w:rsid w:val="00D1636A"/>
    <w:rsid w:val="00D16385"/>
    <w:rsid w:val="00D16392"/>
    <w:rsid w:val="00D163B6"/>
    <w:rsid w:val="00D16577"/>
    <w:rsid w:val="00D165A5"/>
    <w:rsid w:val="00D16690"/>
    <w:rsid w:val="00D169A5"/>
    <w:rsid w:val="00D16AC1"/>
    <w:rsid w:val="00D16B09"/>
    <w:rsid w:val="00D16B90"/>
    <w:rsid w:val="00D16BEE"/>
    <w:rsid w:val="00D16C4B"/>
    <w:rsid w:val="00D16CCF"/>
    <w:rsid w:val="00D16EF7"/>
    <w:rsid w:val="00D16FD7"/>
    <w:rsid w:val="00D17037"/>
    <w:rsid w:val="00D17080"/>
    <w:rsid w:val="00D171FE"/>
    <w:rsid w:val="00D17284"/>
    <w:rsid w:val="00D173AB"/>
    <w:rsid w:val="00D17504"/>
    <w:rsid w:val="00D17523"/>
    <w:rsid w:val="00D175A3"/>
    <w:rsid w:val="00D17A39"/>
    <w:rsid w:val="00D17A96"/>
    <w:rsid w:val="00D17C31"/>
    <w:rsid w:val="00D17CFA"/>
    <w:rsid w:val="00D17E33"/>
    <w:rsid w:val="00D17F66"/>
    <w:rsid w:val="00D201CA"/>
    <w:rsid w:val="00D202C6"/>
    <w:rsid w:val="00D204D4"/>
    <w:rsid w:val="00D20580"/>
    <w:rsid w:val="00D20609"/>
    <w:rsid w:val="00D20772"/>
    <w:rsid w:val="00D2077C"/>
    <w:rsid w:val="00D20797"/>
    <w:rsid w:val="00D208E0"/>
    <w:rsid w:val="00D20920"/>
    <w:rsid w:val="00D20AE3"/>
    <w:rsid w:val="00D20B33"/>
    <w:rsid w:val="00D20B67"/>
    <w:rsid w:val="00D20BC6"/>
    <w:rsid w:val="00D20E30"/>
    <w:rsid w:val="00D211A9"/>
    <w:rsid w:val="00D2125E"/>
    <w:rsid w:val="00D2137C"/>
    <w:rsid w:val="00D2138C"/>
    <w:rsid w:val="00D213C7"/>
    <w:rsid w:val="00D213C8"/>
    <w:rsid w:val="00D2149E"/>
    <w:rsid w:val="00D214C7"/>
    <w:rsid w:val="00D215DF"/>
    <w:rsid w:val="00D21618"/>
    <w:rsid w:val="00D21658"/>
    <w:rsid w:val="00D2186E"/>
    <w:rsid w:val="00D21931"/>
    <w:rsid w:val="00D21A00"/>
    <w:rsid w:val="00D21A6B"/>
    <w:rsid w:val="00D21A82"/>
    <w:rsid w:val="00D21D04"/>
    <w:rsid w:val="00D21EDB"/>
    <w:rsid w:val="00D21FF1"/>
    <w:rsid w:val="00D220C2"/>
    <w:rsid w:val="00D221BD"/>
    <w:rsid w:val="00D22343"/>
    <w:rsid w:val="00D223A8"/>
    <w:rsid w:val="00D225FD"/>
    <w:rsid w:val="00D226B1"/>
    <w:rsid w:val="00D226FA"/>
    <w:rsid w:val="00D2278E"/>
    <w:rsid w:val="00D22849"/>
    <w:rsid w:val="00D228D6"/>
    <w:rsid w:val="00D228F1"/>
    <w:rsid w:val="00D229FB"/>
    <w:rsid w:val="00D22A42"/>
    <w:rsid w:val="00D22A49"/>
    <w:rsid w:val="00D22A80"/>
    <w:rsid w:val="00D22B32"/>
    <w:rsid w:val="00D22C1C"/>
    <w:rsid w:val="00D22D44"/>
    <w:rsid w:val="00D22E3F"/>
    <w:rsid w:val="00D22FBD"/>
    <w:rsid w:val="00D230F2"/>
    <w:rsid w:val="00D234A0"/>
    <w:rsid w:val="00D23AC5"/>
    <w:rsid w:val="00D23BAF"/>
    <w:rsid w:val="00D23C41"/>
    <w:rsid w:val="00D23DE1"/>
    <w:rsid w:val="00D23F13"/>
    <w:rsid w:val="00D23F75"/>
    <w:rsid w:val="00D24046"/>
    <w:rsid w:val="00D240F1"/>
    <w:rsid w:val="00D24217"/>
    <w:rsid w:val="00D2429B"/>
    <w:rsid w:val="00D24336"/>
    <w:rsid w:val="00D2435D"/>
    <w:rsid w:val="00D246BC"/>
    <w:rsid w:val="00D248C4"/>
    <w:rsid w:val="00D24A3A"/>
    <w:rsid w:val="00D24A75"/>
    <w:rsid w:val="00D24D0A"/>
    <w:rsid w:val="00D24D45"/>
    <w:rsid w:val="00D24D59"/>
    <w:rsid w:val="00D24DFD"/>
    <w:rsid w:val="00D24EBD"/>
    <w:rsid w:val="00D2507B"/>
    <w:rsid w:val="00D2517A"/>
    <w:rsid w:val="00D25216"/>
    <w:rsid w:val="00D25271"/>
    <w:rsid w:val="00D25454"/>
    <w:rsid w:val="00D257EE"/>
    <w:rsid w:val="00D259E2"/>
    <w:rsid w:val="00D25BE3"/>
    <w:rsid w:val="00D25C03"/>
    <w:rsid w:val="00D25C93"/>
    <w:rsid w:val="00D25C97"/>
    <w:rsid w:val="00D25D77"/>
    <w:rsid w:val="00D25F38"/>
    <w:rsid w:val="00D25FE5"/>
    <w:rsid w:val="00D261B0"/>
    <w:rsid w:val="00D26233"/>
    <w:rsid w:val="00D263C1"/>
    <w:rsid w:val="00D26701"/>
    <w:rsid w:val="00D268C4"/>
    <w:rsid w:val="00D268D0"/>
    <w:rsid w:val="00D26942"/>
    <w:rsid w:val="00D26F79"/>
    <w:rsid w:val="00D26FBB"/>
    <w:rsid w:val="00D27084"/>
    <w:rsid w:val="00D272D8"/>
    <w:rsid w:val="00D2731D"/>
    <w:rsid w:val="00D27369"/>
    <w:rsid w:val="00D273D1"/>
    <w:rsid w:val="00D27417"/>
    <w:rsid w:val="00D27714"/>
    <w:rsid w:val="00D27891"/>
    <w:rsid w:val="00D27914"/>
    <w:rsid w:val="00D279C3"/>
    <w:rsid w:val="00D27BC9"/>
    <w:rsid w:val="00D27E26"/>
    <w:rsid w:val="00D30163"/>
    <w:rsid w:val="00D3019C"/>
    <w:rsid w:val="00D30319"/>
    <w:rsid w:val="00D30397"/>
    <w:rsid w:val="00D304BB"/>
    <w:rsid w:val="00D3051B"/>
    <w:rsid w:val="00D30567"/>
    <w:rsid w:val="00D307FD"/>
    <w:rsid w:val="00D30831"/>
    <w:rsid w:val="00D30889"/>
    <w:rsid w:val="00D3098F"/>
    <w:rsid w:val="00D30FF2"/>
    <w:rsid w:val="00D31270"/>
    <w:rsid w:val="00D312F0"/>
    <w:rsid w:val="00D31339"/>
    <w:rsid w:val="00D313D8"/>
    <w:rsid w:val="00D3148E"/>
    <w:rsid w:val="00D3161D"/>
    <w:rsid w:val="00D31805"/>
    <w:rsid w:val="00D31BC0"/>
    <w:rsid w:val="00D31C95"/>
    <w:rsid w:val="00D31D1E"/>
    <w:rsid w:val="00D31D38"/>
    <w:rsid w:val="00D31D6A"/>
    <w:rsid w:val="00D31DA4"/>
    <w:rsid w:val="00D31E29"/>
    <w:rsid w:val="00D32130"/>
    <w:rsid w:val="00D32163"/>
    <w:rsid w:val="00D32289"/>
    <w:rsid w:val="00D322B9"/>
    <w:rsid w:val="00D323DD"/>
    <w:rsid w:val="00D324B6"/>
    <w:rsid w:val="00D325A7"/>
    <w:rsid w:val="00D325DE"/>
    <w:rsid w:val="00D32773"/>
    <w:rsid w:val="00D32A07"/>
    <w:rsid w:val="00D32CD5"/>
    <w:rsid w:val="00D32CF3"/>
    <w:rsid w:val="00D32CF4"/>
    <w:rsid w:val="00D330CD"/>
    <w:rsid w:val="00D331F0"/>
    <w:rsid w:val="00D33213"/>
    <w:rsid w:val="00D33223"/>
    <w:rsid w:val="00D33269"/>
    <w:rsid w:val="00D333A1"/>
    <w:rsid w:val="00D334E6"/>
    <w:rsid w:val="00D334E9"/>
    <w:rsid w:val="00D3357B"/>
    <w:rsid w:val="00D335CA"/>
    <w:rsid w:val="00D33B04"/>
    <w:rsid w:val="00D33BA5"/>
    <w:rsid w:val="00D33C27"/>
    <w:rsid w:val="00D33C82"/>
    <w:rsid w:val="00D33C8D"/>
    <w:rsid w:val="00D33E07"/>
    <w:rsid w:val="00D33FF2"/>
    <w:rsid w:val="00D34133"/>
    <w:rsid w:val="00D341EC"/>
    <w:rsid w:val="00D3428E"/>
    <w:rsid w:val="00D3448B"/>
    <w:rsid w:val="00D344AE"/>
    <w:rsid w:val="00D34570"/>
    <w:rsid w:val="00D346C2"/>
    <w:rsid w:val="00D346D9"/>
    <w:rsid w:val="00D3470B"/>
    <w:rsid w:val="00D3472F"/>
    <w:rsid w:val="00D3474C"/>
    <w:rsid w:val="00D347BB"/>
    <w:rsid w:val="00D34847"/>
    <w:rsid w:val="00D34943"/>
    <w:rsid w:val="00D34DD3"/>
    <w:rsid w:val="00D354EE"/>
    <w:rsid w:val="00D35560"/>
    <w:rsid w:val="00D35AA3"/>
    <w:rsid w:val="00D35B92"/>
    <w:rsid w:val="00D35BE2"/>
    <w:rsid w:val="00D35E24"/>
    <w:rsid w:val="00D35EDA"/>
    <w:rsid w:val="00D362CA"/>
    <w:rsid w:val="00D362CE"/>
    <w:rsid w:val="00D3630B"/>
    <w:rsid w:val="00D36468"/>
    <w:rsid w:val="00D364C1"/>
    <w:rsid w:val="00D36548"/>
    <w:rsid w:val="00D365E6"/>
    <w:rsid w:val="00D36653"/>
    <w:rsid w:val="00D36794"/>
    <w:rsid w:val="00D368D8"/>
    <w:rsid w:val="00D36922"/>
    <w:rsid w:val="00D36A68"/>
    <w:rsid w:val="00D36CDE"/>
    <w:rsid w:val="00D36D44"/>
    <w:rsid w:val="00D371D2"/>
    <w:rsid w:val="00D37331"/>
    <w:rsid w:val="00D3735C"/>
    <w:rsid w:val="00D37565"/>
    <w:rsid w:val="00D3770E"/>
    <w:rsid w:val="00D37981"/>
    <w:rsid w:val="00D37B7F"/>
    <w:rsid w:val="00D37D20"/>
    <w:rsid w:val="00D37DB0"/>
    <w:rsid w:val="00D37F4F"/>
    <w:rsid w:val="00D37FF8"/>
    <w:rsid w:val="00D40420"/>
    <w:rsid w:val="00D405A5"/>
    <w:rsid w:val="00D407B0"/>
    <w:rsid w:val="00D407BC"/>
    <w:rsid w:val="00D40B99"/>
    <w:rsid w:val="00D40C8F"/>
    <w:rsid w:val="00D40FF3"/>
    <w:rsid w:val="00D415DB"/>
    <w:rsid w:val="00D416CB"/>
    <w:rsid w:val="00D417A3"/>
    <w:rsid w:val="00D41804"/>
    <w:rsid w:val="00D41AB7"/>
    <w:rsid w:val="00D41AD8"/>
    <w:rsid w:val="00D41C38"/>
    <w:rsid w:val="00D41D31"/>
    <w:rsid w:val="00D41EAB"/>
    <w:rsid w:val="00D42062"/>
    <w:rsid w:val="00D421CF"/>
    <w:rsid w:val="00D42230"/>
    <w:rsid w:val="00D42282"/>
    <w:rsid w:val="00D42487"/>
    <w:rsid w:val="00D42532"/>
    <w:rsid w:val="00D4263C"/>
    <w:rsid w:val="00D42907"/>
    <w:rsid w:val="00D42916"/>
    <w:rsid w:val="00D42A48"/>
    <w:rsid w:val="00D42B56"/>
    <w:rsid w:val="00D42BC4"/>
    <w:rsid w:val="00D42C69"/>
    <w:rsid w:val="00D42E12"/>
    <w:rsid w:val="00D432C0"/>
    <w:rsid w:val="00D43394"/>
    <w:rsid w:val="00D43432"/>
    <w:rsid w:val="00D43455"/>
    <w:rsid w:val="00D43462"/>
    <w:rsid w:val="00D43545"/>
    <w:rsid w:val="00D43548"/>
    <w:rsid w:val="00D43617"/>
    <w:rsid w:val="00D43ABC"/>
    <w:rsid w:val="00D43BAD"/>
    <w:rsid w:val="00D43C70"/>
    <w:rsid w:val="00D43CEB"/>
    <w:rsid w:val="00D43D4E"/>
    <w:rsid w:val="00D43EF1"/>
    <w:rsid w:val="00D43F7E"/>
    <w:rsid w:val="00D440C7"/>
    <w:rsid w:val="00D443A8"/>
    <w:rsid w:val="00D44408"/>
    <w:rsid w:val="00D44475"/>
    <w:rsid w:val="00D44521"/>
    <w:rsid w:val="00D449A9"/>
    <w:rsid w:val="00D449DE"/>
    <w:rsid w:val="00D44A97"/>
    <w:rsid w:val="00D44ABC"/>
    <w:rsid w:val="00D44BAB"/>
    <w:rsid w:val="00D44BB9"/>
    <w:rsid w:val="00D44C29"/>
    <w:rsid w:val="00D44D20"/>
    <w:rsid w:val="00D44E3E"/>
    <w:rsid w:val="00D44F42"/>
    <w:rsid w:val="00D45380"/>
    <w:rsid w:val="00D4540D"/>
    <w:rsid w:val="00D454F7"/>
    <w:rsid w:val="00D4552F"/>
    <w:rsid w:val="00D458E0"/>
    <w:rsid w:val="00D4591C"/>
    <w:rsid w:val="00D45A7D"/>
    <w:rsid w:val="00D45B62"/>
    <w:rsid w:val="00D45BB5"/>
    <w:rsid w:val="00D45C7B"/>
    <w:rsid w:val="00D45D70"/>
    <w:rsid w:val="00D46066"/>
    <w:rsid w:val="00D461BA"/>
    <w:rsid w:val="00D4658A"/>
    <w:rsid w:val="00D46695"/>
    <w:rsid w:val="00D4676C"/>
    <w:rsid w:val="00D46967"/>
    <w:rsid w:val="00D46B73"/>
    <w:rsid w:val="00D4709A"/>
    <w:rsid w:val="00D47112"/>
    <w:rsid w:val="00D47286"/>
    <w:rsid w:val="00D472BE"/>
    <w:rsid w:val="00D473DD"/>
    <w:rsid w:val="00D4743E"/>
    <w:rsid w:val="00D4756B"/>
    <w:rsid w:val="00D475C2"/>
    <w:rsid w:val="00D4792C"/>
    <w:rsid w:val="00D47971"/>
    <w:rsid w:val="00D47DAF"/>
    <w:rsid w:val="00D47EC1"/>
    <w:rsid w:val="00D47F5E"/>
    <w:rsid w:val="00D47FF1"/>
    <w:rsid w:val="00D500B5"/>
    <w:rsid w:val="00D50110"/>
    <w:rsid w:val="00D50114"/>
    <w:rsid w:val="00D502E8"/>
    <w:rsid w:val="00D5038B"/>
    <w:rsid w:val="00D50407"/>
    <w:rsid w:val="00D50559"/>
    <w:rsid w:val="00D506F9"/>
    <w:rsid w:val="00D50736"/>
    <w:rsid w:val="00D50747"/>
    <w:rsid w:val="00D507D3"/>
    <w:rsid w:val="00D5082E"/>
    <w:rsid w:val="00D50A44"/>
    <w:rsid w:val="00D50AA2"/>
    <w:rsid w:val="00D50BB9"/>
    <w:rsid w:val="00D50C6F"/>
    <w:rsid w:val="00D50CE0"/>
    <w:rsid w:val="00D50EF8"/>
    <w:rsid w:val="00D5104A"/>
    <w:rsid w:val="00D5110C"/>
    <w:rsid w:val="00D51210"/>
    <w:rsid w:val="00D51484"/>
    <w:rsid w:val="00D5149B"/>
    <w:rsid w:val="00D51516"/>
    <w:rsid w:val="00D515E1"/>
    <w:rsid w:val="00D51680"/>
    <w:rsid w:val="00D51BE3"/>
    <w:rsid w:val="00D51F7E"/>
    <w:rsid w:val="00D52010"/>
    <w:rsid w:val="00D52190"/>
    <w:rsid w:val="00D522C2"/>
    <w:rsid w:val="00D52353"/>
    <w:rsid w:val="00D523A9"/>
    <w:rsid w:val="00D52439"/>
    <w:rsid w:val="00D52645"/>
    <w:rsid w:val="00D52725"/>
    <w:rsid w:val="00D5276B"/>
    <w:rsid w:val="00D52960"/>
    <w:rsid w:val="00D529ED"/>
    <w:rsid w:val="00D52A77"/>
    <w:rsid w:val="00D52A9E"/>
    <w:rsid w:val="00D52B7D"/>
    <w:rsid w:val="00D52D8E"/>
    <w:rsid w:val="00D52DB9"/>
    <w:rsid w:val="00D52FBA"/>
    <w:rsid w:val="00D530CF"/>
    <w:rsid w:val="00D53172"/>
    <w:rsid w:val="00D535A6"/>
    <w:rsid w:val="00D535B9"/>
    <w:rsid w:val="00D53741"/>
    <w:rsid w:val="00D5377F"/>
    <w:rsid w:val="00D537B8"/>
    <w:rsid w:val="00D53802"/>
    <w:rsid w:val="00D53851"/>
    <w:rsid w:val="00D53AEC"/>
    <w:rsid w:val="00D53AEF"/>
    <w:rsid w:val="00D53B10"/>
    <w:rsid w:val="00D53E5F"/>
    <w:rsid w:val="00D53F76"/>
    <w:rsid w:val="00D542CB"/>
    <w:rsid w:val="00D543B4"/>
    <w:rsid w:val="00D54439"/>
    <w:rsid w:val="00D54485"/>
    <w:rsid w:val="00D5472F"/>
    <w:rsid w:val="00D54915"/>
    <w:rsid w:val="00D549F3"/>
    <w:rsid w:val="00D54A4D"/>
    <w:rsid w:val="00D54A67"/>
    <w:rsid w:val="00D54A83"/>
    <w:rsid w:val="00D54B0A"/>
    <w:rsid w:val="00D54B64"/>
    <w:rsid w:val="00D54CC2"/>
    <w:rsid w:val="00D54CDB"/>
    <w:rsid w:val="00D54D92"/>
    <w:rsid w:val="00D54D9C"/>
    <w:rsid w:val="00D54DD3"/>
    <w:rsid w:val="00D54DD7"/>
    <w:rsid w:val="00D54FAA"/>
    <w:rsid w:val="00D5515C"/>
    <w:rsid w:val="00D5527F"/>
    <w:rsid w:val="00D552AE"/>
    <w:rsid w:val="00D55306"/>
    <w:rsid w:val="00D5534A"/>
    <w:rsid w:val="00D555F3"/>
    <w:rsid w:val="00D55628"/>
    <w:rsid w:val="00D557F4"/>
    <w:rsid w:val="00D559A5"/>
    <w:rsid w:val="00D55AE7"/>
    <w:rsid w:val="00D55B61"/>
    <w:rsid w:val="00D55C5B"/>
    <w:rsid w:val="00D55D08"/>
    <w:rsid w:val="00D55ECE"/>
    <w:rsid w:val="00D55FA5"/>
    <w:rsid w:val="00D55FF1"/>
    <w:rsid w:val="00D561CC"/>
    <w:rsid w:val="00D56220"/>
    <w:rsid w:val="00D56521"/>
    <w:rsid w:val="00D565B5"/>
    <w:rsid w:val="00D5660D"/>
    <w:rsid w:val="00D566C0"/>
    <w:rsid w:val="00D56713"/>
    <w:rsid w:val="00D568E2"/>
    <w:rsid w:val="00D56A28"/>
    <w:rsid w:val="00D56AB0"/>
    <w:rsid w:val="00D56EC1"/>
    <w:rsid w:val="00D5708B"/>
    <w:rsid w:val="00D571EB"/>
    <w:rsid w:val="00D57265"/>
    <w:rsid w:val="00D5731F"/>
    <w:rsid w:val="00D5737E"/>
    <w:rsid w:val="00D573C4"/>
    <w:rsid w:val="00D573CB"/>
    <w:rsid w:val="00D57495"/>
    <w:rsid w:val="00D574E7"/>
    <w:rsid w:val="00D5760C"/>
    <w:rsid w:val="00D5769E"/>
    <w:rsid w:val="00D576CE"/>
    <w:rsid w:val="00D57829"/>
    <w:rsid w:val="00D5790C"/>
    <w:rsid w:val="00D579CF"/>
    <w:rsid w:val="00D57C1A"/>
    <w:rsid w:val="00D57C71"/>
    <w:rsid w:val="00D57CF3"/>
    <w:rsid w:val="00D57D89"/>
    <w:rsid w:val="00D57DF9"/>
    <w:rsid w:val="00D57F2A"/>
    <w:rsid w:val="00D600CC"/>
    <w:rsid w:val="00D60261"/>
    <w:rsid w:val="00D60277"/>
    <w:rsid w:val="00D602CF"/>
    <w:rsid w:val="00D603DA"/>
    <w:rsid w:val="00D603FF"/>
    <w:rsid w:val="00D6040A"/>
    <w:rsid w:val="00D60662"/>
    <w:rsid w:val="00D60813"/>
    <w:rsid w:val="00D60897"/>
    <w:rsid w:val="00D60924"/>
    <w:rsid w:val="00D609E3"/>
    <w:rsid w:val="00D60DA6"/>
    <w:rsid w:val="00D60E24"/>
    <w:rsid w:val="00D60F4F"/>
    <w:rsid w:val="00D60FAE"/>
    <w:rsid w:val="00D614CD"/>
    <w:rsid w:val="00D615C2"/>
    <w:rsid w:val="00D61ACF"/>
    <w:rsid w:val="00D61B42"/>
    <w:rsid w:val="00D61C58"/>
    <w:rsid w:val="00D61D03"/>
    <w:rsid w:val="00D61EFD"/>
    <w:rsid w:val="00D61F1C"/>
    <w:rsid w:val="00D61F3A"/>
    <w:rsid w:val="00D61FF0"/>
    <w:rsid w:val="00D62022"/>
    <w:rsid w:val="00D621F1"/>
    <w:rsid w:val="00D622F8"/>
    <w:rsid w:val="00D6233D"/>
    <w:rsid w:val="00D625B2"/>
    <w:rsid w:val="00D625C7"/>
    <w:rsid w:val="00D625FA"/>
    <w:rsid w:val="00D62610"/>
    <w:rsid w:val="00D6286A"/>
    <w:rsid w:val="00D62945"/>
    <w:rsid w:val="00D62959"/>
    <w:rsid w:val="00D629FA"/>
    <w:rsid w:val="00D62C6A"/>
    <w:rsid w:val="00D62CA0"/>
    <w:rsid w:val="00D62D07"/>
    <w:rsid w:val="00D62DD8"/>
    <w:rsid w:val="00D62FB6"/>
    <w:rsid w:val="00D6312B"/>
    <w:rsid w:val="00D6314C"/>
    <w:rsid w:val="00D6327A"/>
    <w:rsid w:val="00D632F1"/>
    <w:rsid w:val="00D633B5"/>
    <w:rsid w:val="00D633E9"/>
    <w:rsid w:val="00D635A5"/>
    <w:rsid w:val="00D63693"/>
    <w:rsid w:val="00D637AE"/>
    <w:rsid w:val="00D6380D"/>
    <w:rsid w:val="00D63A3E"/>
    <w:rsid w:val="00D63AB3"/>
    <w:rsid w:val="00D63C84"/>
    <w:rsid w:val="00D63CAC"/>
    <w:rsid w:val="00D63F03"/>
    <w:rsid w:val="00D6412E"/>
    <w:rsid w:val="00D64264"/>
    <w:rsid w:val="00D644C8"/>
    <w:rsid w:val="00D6450F"/>
    <w:rsid w:val="00D64704"/>
    <w:rsid w:val="00D64740"/>
    <w:rsid w:val="00D64764"/>
    <w:rsid w:val="00D64A67"/>
    <w:rsid w:val="00D64AB5"/>
    <w:rsid w:val="00D64BF4"/>
    <w:rsid w:val="00D64C09"/>
    <w:rsid w:val="00D64C47"/>
    <w:rsid w:val="00D64C83"/>
    <w:rsid w:val="00D64E3D"/>
    <w:rsid w:val="00D64FCF"/>
    <w:rsid w:val="00D650D9"/>
    <w:rsid w:val="00D65213"/>
    <w:rsid w:val="00D652C9"/>
    <w:rsid w:val="00D6575B"/>
    <w:rsid w:val="00D6596B"/>
    <w:rsid w:val="00D659A5"/>
    <w:rsid w:val="00D65C44"/>
    <w:rsid w:val="00D65E6E"/>
    <w:rsid w:val="00D65F28"/>
    <w:rsid w:val="00D65F85"/>
    <w:rsid w:val="00D65FD3"/>
    <w:rsid w:val="00D66009"/>
    <w:rsid w:val="00D6612E"/>
    <w:rsid w:val="00D662E7"/>
    <w:rsid w:val="00D66314"/>
    <w:rsid w:val="00D664D2"/>
    <w:rsid w:val="00D665DA"/>
    <w:rsid w:val="00D665FB"/>
    <w:rsid w:val="00D66779"/>
    <w:rsid w:val="00D66AA6"/>
    <w:rsid w:val="00D66B59"/>
    <w:rsid w:val="00D66C43"/>
    <w:rsid w:val="00D66C74"/>
    <w:rsid w:val="00D66F04"/>
    <w:rsid w:val="00D66FB8"/>
    <w:rsid w:val="00D67205"/>
    <w:rsid w:val="00D6727A"/>
    <w:rsid w:val="00D6735B"/>
    <w:rsid w:val="00D67379"/>
    <w:rsid w:val="00D674D4"/>
    <w:rsid w:val="00D674FE"/>
    <w:rsid w:val="00D677C0"/>
    <w:rsid w:val="00D67B1F"/>
    <w:rsid w:val="00D67B72"/>
    <w:rsid w:val="00D67BF6"/>
    <w:rsid w:val="00D67C41"/>
    <w:rsid w:val="00D67CF5"/>
    <w:rsid w:val="00D67EC3"/>
    <w:rsid w:val="00D67F76"/>
    <w:rsid w:val="00D70084"/>
    <w:rsid w:val="00D700BA"/>
    <w:rsid w:val="00D7019E"/>
    <w:rsid w:val="00D701D0"/>
    <w:rsid w:val="00D7068B"/>
    <w:rsid w:val="00D707B3"/>
    <w:rsid w:val="00D70B30"/>
    <w:rsid w:val="00D70B85"/>
    <w:rsid w:val="00D70DE5"/>
    <w:rsid w:val="00D70EA3"/>
    <w:rsid w:val="00D70F80"/>
    <w:rsid w:val="00D71189"/>
    <w:rsid w:val="00D71389"/>
    <w:rsid w:val="00D7167B"/>
    <w:rsid w:val="00D718D3"/>
    <w:rsid w:val="00D71A44"/>
    <w:rsid w:val="00D72034"/>
    <w:rsid w:val="00D7218B"/>
    <w:rsid w:val="00D724C9"/>
    <w:rsid w:val="00D72530"/>
    <w:rsid w:val="00D72545"/>
    <w:rsid w:val="00D72715"/>
    <w:rsid w:val="00D72718"/>
    <w:rsid w:val="00D72753"/>
    <w:rsid w:val="00D7287A"/>
    <w:rsid w:val="00D728EB"/>
    <w:rsid w:val="00D7290F"/>
    <w:rsid w:val="00D72A3F"/>
    <w:rsid w:val="00D72B06"/>
    <w:rsid w:val="00D72B5A"/>
    <w:rsid w:val="00D72CCE"/>
    <w:rsid w:val="00D72E5F"/>
    <w:rsid w:val="00D72F3D"/>
    <w:rsid w:val="00D72FB1"/>
    <w:rsid w:val="00D731C4"/>
    <w:rsid w:val="00D73226"/>
    <w:rsid w:val="00D733FE"/>
    <w:rsid w:val="00D7362A"/>
    <w:rsid w:val="00D7370D"/>
    <w:rsid w:val="00D73748"/>
    <w:rsid w:val="00D73820"/>
    <w:rsid w:val="00D738F7"/>
    <w:rsid w:val="00D73B2E"/>
    <w:rsid w:val="00D740D8"/>
    <w:rsid w:val="00D74368"/>
    <w:rsid w:val="00D744B0"/>
    <w:rsid w:val="00D745F3"/>
    <w:rsid w:val="00D74607"/>
    <w:rsid w:val="00D74617"/>
    <w:rsid w:val="00D7465B"/>
    <w:rsid w:val="00D746FA"/>
    <w:rsid w:val="00D7482B"/>
    <w:rsid w:val="00D7486F"/>
    <w:rsid w:val="00D7493B"/>
    <w:rsid w:val="00D74953"/>
    <w:rsid w:val="00D74AAB"/>
    <w:rsid w:val="00D74D13"/>
    <w:rsid w:val="00D74EBB"/>
    <w:rsid w:val="00D74F22"/>
    <w:rsid w:val="00D750A9"/>
    <w:rsid w:val="00D75128"/>
    <w:rsid w:val="00D75149"/>
    <w:rsid w:val="00D7521A"/>
    <w:rsid w:val="00D75253"/>
    <w:rsid w:val="00D75427"/>
    <w:rsid w:val="00D756D7"/>
    <w:rsid w:val="00D75760"/>
    <w:rsid w:val="00D75765"/>
    <w:rsid w:val="00D75930"/>
    <w:rsid w:val="00D75CF0"/>
    <w:rsid w:val="00D75D21"/>
    <w:rsid w:val="00D76050"/>
    <w:rsid w:val="00D76100"/>
    <w:rsid w:val="00D763CB"/>
    <w:rsid w:val="00D76507"/>
    <w:rsid w:val="00D765FB"/>
    <w:rsid w:val="00D76845"/>
    <w:rsid w:val="00D76A3A"/>
    <w:rsid w:val="00D76DA3"/>
    <w:rsid w:val="00D76ED2"/>
    <w:rsid w:val="00D771D0"/>
    <w:rsid w:val="00D772FA"/>
    <w:rsid w:val="00D7751D"/>
    <w:rsid w:val="00D775BB"/>
    <w:rsid w:val="00D775C7"/>
    <w:rsid w:val="00D77604"/>
    <w:rsid w:val="00D77651"/>
    <w:rsid w:val="00D77716"/>
    <w:rsid w:val="00D777B2"/>
    <w:rsid w:val="00D77988"/>
    <w:rsid w:val="00D779A4"/>
    <w:rsid w:val="00D77A6D"/>
    <w:rsid w:val="00D77F7D"/>
    <w:rsid w:val="00D800D8"/>
    <w:rsid w:val="00D801C5"/>
    <w:rsid w:val="00D805A5"/>
    <w:rsid w:val="00D80706"/>
    <w:rsid w:val="00D80B31"/>
    <w:rsid w:val="00D80D4E"/>
    <w:rsid w:val="00D80DCF"/>
    <w:rsid w:val="00D80E61"/>
    <w:rsid w:val="00D80E99"/>
    <w:rsid w:val="00D80EF6"/>
    <w:rsid w:val="00D80FB3"/>
    <w:rsid w:val="00D81235"/>
    <w:rsid w:val="00D8129A"/>
    <w:rsid w:val="00D81371"/>
    <w:rsid w:val="00D814A0"/>
    <w:rsid w:val="00D814AB"/>
    <w:rsid w:val="00D814CB"/>
    <w:rsid w:val="00D81680"/>
    <w:rsid w:val="00D81718"/>
    <w:rsid w:val="00D817A6"/>
    <w:rsid w:val="00D8192D"/>
    <w:rsid w:val="00D81BF2"/>
    <w:rsid w:val="00D81CEC"/>
    <w:rsid w:val="00D81E6B"/>
    <w:rsid w:val="00D81EB6"/>
    <w:rsid w:val="00D81F49"/>
    <w:rsid w:val="00D81F83"/>
    <w:rsid w:val="00D8203A"/>
    <w:rsid w:val="00D82131"/>
    <w:rsid w:val="00D8214C"/>
    <w:rsid w:val="00D8229D"/>
    <w:rsid w:val="00D822AA"/>
    <w:rsid w:val="00D822E2"/>
    <w:rsid w:val="00D8234B"/>
    <w:rsid w:val="00D82373"/>
    <w:rsid w:val="00D82447"/>
    <w:rsid w:val="00D82669"/>
    <w:rsid w:val="00D82737"/>
    <w:rsid w:val="00D82905"/>
    <w:rsid w:val="00D82B16"/>
    <w:rsid w:val="00D82D34"/>
    <w:rsid w:val="00D82FBD"/>
    <w:rsid w:val="00D830B7"/>
    <w:rsid w:val="00D833BC"/>
    <w:rsid w:val="00D8350A"/>
    <w:rsid w:val="00D83623"/>
    <w:rsid w:val="00D83726"/>
    <w:rsid w:val="00D837D1"/>
    <w:rsid w:val="00D83A5C"/>
    <w:rsid w:val="00D83DD7"/>
    <w:rsid w:val="00D83FEE"/>
    <w:rsid w:val="00D841D6"/>
    <w:rsid w:val="00D842D9"/>
    <w:rsid w:val="00D842E1"/>
    <w:rsid w:val="00D84539"/>
    <w:rsid w:val="00D8465D"/>
    <w:rsid w:val="00D8466E"/>
    <w:rsid w:val="00D84957"/>
    <w:rsid w:val="00D84BC7"/>
    <w:rsid w:val="00D84C6F"/>
    <w:rsid w:val="00D84D42"/>
    <w:rsid w:val="00D84D93"/>
    <w:rsid w:val="00D84FF9"/>
    <w:rsid w:val="00D85B1C"/>
    <w:rsid w:val="00D85BDF"/>
    <w:rsid w:val="00D85C5B"/>
    <w:rsid w:val="00D85DEA"/>
    <w:rsid w:val="00D85E4C"/>
    <w:rsid w:val="00D85F6D"/>
    <w:rsid w:val="00D85FCF"/>
    <w:rsid w:val="00D86084"/>
    <w:rsid w:val="00D86231"/>
    <w:rsid w:val="00D86275"/>
    <w:rsid w:val="00D86343"/>
    <w:rsid w:val="00D86359"/>
    <w:rsid w:val="00D863F9"/>
    <w:rsid w:val="00D8640C"/>
    <w:rsid w:val="00D864EA"/>
    <w:rsid w:val="00D86581"/>
    <w:rsid w:val="00D86636"/>
    <w:rsid w:val="00D86773"/>
    <w:rsid w:val="00D868C4"/>
    <w:rsid w:val="00D86A46"/>
    <w:rsid w:val="00D86AB9"/>
    <w:rsid w:val="00D86B0B"/>
    <w:rsid w:val="00D86B63"/>
    <w:rsid w:val="00D86B96"/>
    <w:rsid w:val="00D86D1D"/>
    <w:rsid w:val="00D8707E"/>
    <w:rsid w:val="00D87159"/>
    <w:rsid w:val="00D87500"/>
    <w:rsid w:val="00D87519"/>
    <w:rsid w:val="00D8751E"/>
    <w:rsid w:val="00D87530"/>
    <w:rsid w:val="00D87567"/>
    <w:rsid w:val="00D875DE"/>
    <w:rsid w:val="00D876A2"/>
    <w:rsid w:val="00D87714"/>
    <w:rsid w:val="00D8794F"/>
    <w:rsid w:val="00D87A2F"/>
    <w:rsid w:val="00D87B77"/>
    <w:rsid w:val="00D87BEA"/>
    <w:rsid w:val="00D87CB0"/>
    <w:rsid w:val="00D87D53"/>
    <w:rsid w:val="00D87FBC"/>
    <w:rsid w:val="00D90121"/>
    <w:rsid w:val="00D90442"/>
    <w:rsid w:val="00D9044A"/>
    <w:rsid w:val="00D904DF"/>
    <w:rsid w:val="00D904E7"/>
    <w:rsid w:val="00D90517"/>
    <w:rsid w:val="00D90554"/>
    <w:rsid w:val="00D9063C"/>
    <w:rsid w:val="00D90857"/>
    <w:rsid w:val="00D90951"/>
    <w:rsid w:val="00D90959"/>
    <w:rsid w:val="00D90B79"/>
    <w:rsid w:val="00D90D9B"/>
    <w:rsid w:val="00D90DA4"/>
    <w:rsid w:val="00D90ED9"/>
    <w:rsid w:val="00D90EF3"/>
    <w:rsid w:val="00D90FC9"/>
    <w:rsid w:val="00D91124"/>
    <w:rsid w:val="00D911C5"/>
    <w:rsid w:val="00D913D4"/>
    <w:rsid w:val="00D9143C"/>
    <w:rsid w:val="00D91461"/>
    <w:rsid w:val="00D9175C"/>
    <w:rsid w:val="00D91791"/>
    <w:rsid w:val="00D91795"/>
    <w:rsid w:val="00D91907"/>
    <w:rsid w:val="00D91B0F"/>
    <w:rsid w:val="00D91C05"/>
    <w:rsid w:val="00D91F8C"/>
    <w:rsid w:val="00D91FCB"/>
    <w:rsid w:val="00D921A0"/>
    <w:rsid w:val="00D9220F"/>
    <w:rsid w:val="00D92385"/>
    <w:rsid w:val="00D92423"/>
    <w:rsid w:val="00D92446"/>
    <w:rsid w:val="00D9244A"/>
    <w:rsid w:val="00D924FB"/>
    <w:rsid w:val="00D925AD"/>
    <w:rsid w:val="00D9261C"/>
    <w:rsid w:val="00D926D4"/>
    <w:rsid w:val="00D928B2"/>
    <w:rsid w:val="00D928D7"/>
    <w:rsid w:val="00D928EA"/>
    <w:rsid w:val="00D92941"/>
    <w:rsid w:val="00D92A10"/>
    <w:rsid w:val="00D92B36"/>
    <w:rsid w:val="00D92B46"/>
    <w:rsid w:val="00D92D6B"/>
    <w:rsid w:val="00D92DDB"/>
    <w:rsid w:val="00D92ED2"/>
    <w:rsid w:val="00D93003"/>
    <w:rsid w:val="00D93007"/>
    <w:rsid w:val="00D930CC"/>
    <w:rsid w:val="00D93114"/>
    <w:rsid w:val="00D931A0"/>
    <w:rsid w:val="00D9325B"/>
    <w:rsid w:val="00D932F7"/>
    <w:rsid w:val="00D933EA"/>
    <w:rsid w:val="00D93543"/>
    <w:rsid w:val="00D93566"/>
    <w:rsid w:val="00D93703"/>
    <w:rsid w:val="00D9386C"/>
    <w:rsid w:val="00D9386F"/>
    <w:rsid w:val="00D93994"/>
    <w:rsid w:val="00D93A10"/>
    <w:rsid w:val="00D93A2E"/>
    <w:rsid w:val="00D93A8C"/>
    <w:rsid w:val="00D93ACE"/>
    <w:rsid w:val="00D93B37"/>
    <w:rsid w:val="00D93EC2"/>
    <w:rsid w:val="00D94035"/>
    <w:rsid w:val="00D9407D"/>
    <w:rsid w:val="00D9410D"/>
    <w:rsid w:val="00D943C3"/>
    <w:rsid w:val="00D9447D"/>
    <w:rsid w:val="00D94537"/>
    <w:rsid w:val="00D948AD"/>
    <w:rsid w:val="00D94982"/>
    <w:rsid w:val="00D94A75"/>
    <w:rsid w:val="00D94AF4"/>
    <w:rsid w:val="00D94CCA"/>
    <w:rsid w:val="00D94F2A"/>
    <w:rsid w:val="00D95013"/>
    <w:rsid w:val="00D95034"/>
    <w:rsid w:val="00D9504D"/>
    <w:rsid w:val="00D951B1"/>
    <w:rsid w:val="00D9530A"/>
    <w:rsid w:val="00D95532"/>
    <w:rsid w:val="00D9571B"/>
    <w:rsid w:val="00D958B4"/>
    <w:rsid w:val="00D95A01"/>
    <w:rsid w:val="00D95A51"/>
    <w:rsid w:val="00D95A7A"/>
    <w:rsid w:val="00D95B9B"/>
    <w:rsid w:val="00D95C81"/>
    <w:rsid w:val="00D95D3B"/>
    <w:rsid w:val="00D95D3E"/>
    <w:rsid w:val="00D95E58"/>
    <w:rsid w:val="00D95E94"/>
    <w:rsid w:val="00D95EBC"/>
    <w:rsid w:val="00D95EC7"/>
    <w:rsid w:val="00D95ED8"/>
    <w:rsid w:val="00D96050"/>
    <w:rsid w:val="00D960AB"/>
    <w:rsid w:val="00D9635D"/>
    <w:rsid w:val="00D963B8"/>
    <w:rsid w:val="00D96472"/>
    <w:rsid w:val="00D964D9"/>
    <w:rsid w:val="00D96549"/>
    <w:rsid w:val="00D96A16"/>
    <w:rsid w:val="00D96C70"/>
    <w:rsid w:val="00D96D0F"/>
    <w:rsid w:val="00D96DA2"/>
    <w:rsid w:val="00D96E1B"/>
    <w:rsid w:val="00D96F52"/>
    <w:rsid w:val="00D97014"/>
    <w:rsid w:val="00D97221"/>
    <w:rsid w:val="00D9722F"/>
    <w:rsid w:val="00D97233"/>
    <w:rsid w:val="00D97424"/>
    <w:rsid w:val="00D9754B"/>
    <w:rsid w:val="00D97555"/>
    <w:rsid w:val="00D97641"/>
    <w:rsid w:val="00D976CF"/>
    <w:rsid w:val="00D977BB"/>
    <w:rsid w:val="00D978E9"/>
    <w:rsid w:val="00D97EF9"/>
    <w:rsid w:val="00D97FB9"/>
    <w:rsid w:val="00DA0105"/>
    <w:rsid w:val="00DA0219"/>
    <w:rsid w:val="00DA055F"/>
    <w:rsid w:val="00DA0680"/>
    <w:rsid w:val="00DA090C"/>
    <w:rsid w:val="00DA0AD8"/>
    <w:rsid w:val="00DA0B57"/>
    <w:rsid w:val="00DA0CCB"/>
    <w:rsid w:val="00DA0D06"/>
    <w:rsid w:val="00DA0DE5"/>
    <w:rsid w:val="00DA0E44"/>
    <w:rsid w:val="00DA0FDB"/>
    <w:rsid w:val="00DA1030"/>
    <w:rsid w:val="00DA1183"/>
    <w:rsid w:val="00DA1322"/>
    <w:rsid w:val="00DA13B9"/>
    <w:rsid w:val="00DA142B"/>
    <w:rsid w:val="00DA16A7"/>
    <w:rsid w:val="00DA185D"/>
    <w:rsid w:val="00DA196E"/>
    <w:rsid w:val="00DA1AED"/>
    <w:rsid w:val="00DA1AF1"/>
    <w:rsid w:val="00DA1B0D"/>
    <w:rsid w:val="00DA1D38"/>
    <w:rsid w:val="00DA1DB3"/>
    <w:rsid w:val="00DA1E69"/>
    <w:rsid w:val="00DA1FAF"/>
    <w:rsid w:val="00DA2022"/>
    <w:rsid w:val="00DA21FB"/>
    <w:rsid w:val="00DA239D"/>
    <w:rsid w:val="00DA2689"/>
    <w:rsid w:val="00DA2712"/>
    <w:rsid w:val="00DA277D"/>
    <w:rsid w:val="00DA2887"/>
    <w:rsid w:val="00DA290E"/>
    <w:rsid w:val="00DA2BEB"/>
    <w:rsid w:val="00DA2C60"/>
    <w:rsid w:val="00DA2D31"/>
    <w:rsid w:val="00DA34AE"/>
    <w:rsid w:val="00DA39B3"/>
    <w:rsid w:val="00DA39C6"/>
    <w:rsid w:val="00DA3B70"/>
    <w:rsid w:val="00DA3DB1"/>
    <w:rsid w:val="00DA3DBD"/>
    <w:rsid w:val="00DA3DCF"/>
    <w:rsid w:val="00DA3FAE"/>
    <w:rsid w:val="00DA40B1"/>
    <w:rsid w:val="00DA43C6"/>
    <w:rsid w:val="00DA4581"/>
    <w:rsid w:val="00DA4691"/>
    <w:rsid w:val="00DA4EDE"/>
    <w:rsid w:val="00DA4F14"/>
    <w:rsid w:val="00DA510E"/>
    <w:rsid w:val="00DA5130"/>
    <w:rsid w:val="00DA5373"/>
    <w:rsid w:val="00DA5611"/>
    <w:rsid w:val="00DA568A"/>
    <w:rsid w:val="00DA5697"/>
    <w:rsid w:val="00DA575E"/>
    <w:rsid w:val="00DA5813"/>
    <w:rsid w:val="00DA5CD3"/>
    <w:rsid w:val="00DA5F17"/>
    <w:rsid w:val="00DA5F21"/>
    <w:rsid w:val="00DA609F"/>
    <w:rsid w:val="00DA61A7"/>
    <w:rsid w:val="00DA61D6"/>
    <w:rsid w:val="00DA63D2"/>
    <w:rsid w:val="00DA63ED"/>
    <w:rsid w:val="00DA6400"/>
    <w:rsid w:val="00DA6908"/>
    <w:rsid w:val="00DA6909"/>
    <w:rsid w:val="00DA695F"/>
    <w:rsid w:val="00DA6A77"/>
    <w:rsid w:val="00DA6C39"/>
    <w:rsid w:val="00DA6D9A"/>
    <w:rsid w:val="00DA7006"/>
    <w:rsid w:val="00DA7071"/>
    <w:rsid w:val="00DA7161"/>
    <w:rsid w:val="00DA7168"/>
    <w:rsid w:val="00DA73AF"/>
    <w:rsid w:val="00DA752C"/>
    <w:rsid w:val="00DA76B5"/>
    <w:rsid w:val="00DA780D"/>
    <w:rsid w:val="00DA791E"/>
    <w:rsid w:val="00DA7C29"/>
    <w:rsid w:val="00DA7CC0"/>
    <w:rsid w:val="00DA7D13"/>
    <w:rsid w:val="00DA7F7F"/>
    <w:rsid w:val="00DA7FCD"/>
    <w:rsid w:val="00DB00BC"/>
    <w:rsid w:val="00DB01DD"/>
    <w:rsid w:val="00DB0551"/>
    <w:rsid w:val="00DB061F"/>
    <w:rsid w:val="00DB066A"/>
    <w:rsid w:val="00DB0867"/>
    <w:rsid w:val="00DB089D"/>
    <w:rsid w:val="00DB0DD5"/>
    <w:rsid w:val="00DB0DEF"/>
    <w:rsid w:val="00DB0E46"/>
    <w:rsid w:val="00DB0E4A"/>
    <w:rsid w:val="00DB0F55"/>
    <w:rsid w:val="00DB10F7"/>
    <w:rsid w:val="00DB1101"/>
    <w:rsid w:val="00DB12E6"/>
    <w:rsid w:val="00DB1538"/>
    <w:rsid w:val="00DB15A7"/>
    <w:rsid w:val="00DB15EF"/>
    <w:rsid w:val="00DB18CC"/>
    <w:rsid w:val="00DB1B01"/>
    <w:rsid w:val="00DB1B98"/>
    <w:rsid w:val="00DB1E59"/>
    <w:rsid w:val="00DB1F3A"/>
    <w:rsid w:val="00DB2043"/>
    <w:rsid w:val="00DB2141"/>
    <w:rsid w:val="00DB2190"/>
    <w:rsid w:val="00DB22C6"/>
    <w:rsid w:val="00DB2483"/>
    <w:rsid w:val="00DB277D"/>
    <w:rsid w:val="00DB2B85"/>
    <w:rsid w:val="00DB2D78"/>
    <w:rsid w:val="00DB2E4A"/>
    <w:rsid w:val="00DB2F76"/>
    <w:rsid w:val="00DB2FAB"/>
    <w:rsid w:val="00DB3010"/>
    <w:rsid w:val="00DB3107"/>
    <w:rsid w:val="00DB3130"/>
    <w:rsid w:val="00DB3161"/>
    <w:rsid w:val="00DB3195"/>
    <w:rsid w:val="00DB319F"/>
    <w:rsid w:val="00DB31BF"/>
    <w:rsid w:val="00DB33E0"/>
    <w:rsid w:val="00DB3444"/>
    <w:rsid w:val="00DB367E"/>
    <w:rsid w:val="00DB3682"/>
    <w:rsid w:val="00DB3711"/>
    <w:rsid w:val="00DB377C"/>
    <w:rsid w:val="00DB37B4"/>
    <w:rsid w:val="00DB37C3"/>
    <w:rsid w:val="00DB396E"/>
    <w:rsid w:val="00DB39B5"/>
    <w:rsid w:val="00DB3A97"/>
    <w:rsid w:val="00DB3B50"/>
    <w:rsid w:val="00DB3CDC"/>
    <w:rsid w:val="00DB3D3C"/>
    <w:rsid w:val="00DB3D8D"/>
    <w:rsid w:val="00DB3DA9"/>
    <w:rsid w:val="00DB3DBB"/>
    <w:rsid w:val="00DB3EDC"/>
    <w:rsid w:val="00DB3F1F"/>
    <w:rsid w:val="00DB404E"/>
    <w:rsid w:val="00DB40E6"/>
    <w:rsid w:val="00DB40FF"/>
    <w:rsid w:val="00DB4278"/>
    <w:rsid w:val="00DB4378"/>
    <w:rsid w:val="00DB4386"/>
    <w:rsid w:val="00DB4427"/>
    <w:rsid w:val="00DB4523"/>
    <w:rsid w:val="00DB452B"/>
    <w:rsid w:val="00DB485D"/>
    <w:rsid w:val="00DB4931"/>
    <w:rsid w:val="00DB49F6"/>
    <w:rsid w:val="00DB4A66"/>
    <w:rsid w:val="00DB4AA1"/>
    <w:rsid w:val="00DB4D61"/>
    <w:rsid w:val="00DB4DBC"/>
    <w:rsid w:val="00DB4FD5"/>
    <w:rsid w:val="00DB50BD"/>
    <w:rsid w:val="00DB52A3"/>
    <w:rsid w:val="00DB5348"/>
    <w:rsid w:val="00DB557D"/>
    <w:rsid w:val="00DB55B1"/>
    <w:rsid w:val="00DB55B7"/>
    <w:rsid w:val="00DB56CC"/>
    <w:rsid w:val="00DB56D0"/>
    <w:rsid w:val="00DB580B"/>
    <w:rsid w:val="00DB581F"/>
    <w:rsid w:val="00DB58AC"/>
    <w:rsid w:val="00DB58B3"/>
    <w:rsid w:val="00DB5B53"/>
    <w:rsid w:val="00DB5C16"/>
    <w:rsid w:val="00DB5C8B"/>
    <w:rsid w:val="00DB5D3F"/>
    <w:rsid w:val="00DB5DC0"/>
    <w:rsid w:val="00DB601E"/>
    <w:rsid w:val="00DB6193"/>
    <w:rsid w:val="00DB621A"/>
    <w:rsid w:val="00DB6368"/>
    <w:rsid w:val="00DB6615"/>
    <w:rsid w:val="00DB67C6"/>
    <w:rsid w:val="00DB6943"/>
    <w:rsid w:val="00DB694F"/>
    <w:rsid w:val="00DB6DB5"/>
    <w:rsid w:val="00DB6E54"/>
    <w:rsid w:val="00DB71F3"/>
    <w:rsid w:val="00DB7216"/>
    <w:rsid w:val="00DB74D4"/>
    <w:rsid w:val="00DB7522"/>
    <w:rsid w:val="00DB766D"/>
    <w:rsid w:val="00DB77AA"/>
    <w:rsid w:val="00DB78E1"/>
    <w:rsid w:val="00DB7A8B"/>
    <w:rsid w:val="00DB7BBA"/>
    <w:rsid w:val="00DB7BEA"/>
    <w:rsid w:val="00DB7C64"/>
    <w:rsid w:val="00DB7F5B"/>
    <w:rsid w:val="00DC01D3"/>
    <w:rsid w:val="00DC052D"/>
    <w:rsid w:val="00DC058F"/>
    <w:rsid w:val="00DC0721"/>
    <w:rsid w:val="00DC07C7"/>
    <w:rsid w:val="00DC094C"/>
    <w:rsid w:val="00DC0A99"/>
    <w:rsid w:val="00DC0B7C"/>
    <w:rsid w:val="00DC0EFE"/>
    <w:rsid w:val="00DC0F28"/>
    <w:rsid w:val="00DC1131"/>
    <w:rsid w:val="00DC1157"/>
    <w:rsid w:val="00DC125D"/>
    <w:rsid w:val="00DC150A"/>
    <w:rsid w:val="00DC16F3"/>
    <w:rsid w:val="00DC1906"/>
    <w:rsid w:val="00DC1928"/>
    <w:rsid w:val="00DC194F"/>
    <w:rsid w:val="00DC1A50"/>
    <w:rsid w:val="00DC1BB1"/>
    <w:rsid w:val="00DC1BBC"/>
    <w:rsid w:val="00DC1C30"/>
    <w:rsid w:val="00DC1C6E"/>
    <w:rsid w:val="00DC1F6D"/>
    <w:rsid w:val="00DC20B4"/>
    <w:rsid w:val="00DC20E2"/>
    <w:rsid w:val="00DC218F"/>
    <w:rsid w:val="00DC2239"/>
    <w:rsid w:val="00DC231C"/>
    <w:rsid w:val="00DC255E"/>
    <w:rsid w:val="00DC2799"/>
    <w:rsid w:val="00DC2BBA"/>
    <w:rsid w:val="00DC2C62"/>
    <w:rsid w:val="00DC2CDC"/>
    <w:rsid w:val="00DC2D55"/>
    <w:rsid w:val="00DC2DB9"/>
    <w:rsid w:val="00DC2E79"/>
    <w:rsid w:val="00DC2F2F"/>
    <w:rsid w:val="00DC310B"/>
    <w:rsid w:val="00DC324F"/>
    <w:rsid w:val="00DC328F"/>
    <w:rsid w:val="00DC3421"/>
    <w:rsid w:val="00DC3474"/>
    <w:rsid w:val="00DC34D2"/>
    <w:rsid w:val="00DC351E"/>
    <w:rsid w:val="00DC3588"/>
    <w:rsid w:val="00DC35BE"/>
    <w:rsid w:val="00DC35C3"/>
    <w:rsid w:val="00DC35E3"/>
    <w:rsid w:val="00DC3756"/>
    <w:rsid w:val="00DC37A2"/>
    <w:rsid w:val="00DC38FD"/>
    <w:rsid w:val="00DC3B1E"/>
    <w:rsid w:val="00DC3C1A"/>
    <w:rsid w:val="00DC3CDB"/>
    <w:rsid w:val="00DC3D53"/>
    <w:rsid w:val="00DC4067"/>
    <w:rsid w:val="00DC40AD"/>
    <w:rsid w:val="00DC4138"/>
    <w:rsid w:val="00DC4163"/>
    <w:rsid w:val="00DC41CF"/>
    <w:rsid w:val="00DC42B3"/>
    <w:rsid w:val="00DC4376"/>
    <w:rsid w:val="00DC44F3"/>
    <w:rsid w:val="00DC4596"/>
    <w:rsid w:val="00DC47B5"/>
    <w:rsid w:val="00DC47FB"/>
    <w:rsid w:val="00DC4855"/>
    <w:rsid w:val="00DC48A2"/>
    <w:rsid w:val="00DC48D6"/>
    <w:rsid w:val="00DC494E"/>
    <w:rsid w:val="00DC4994"/>
    <w:rsid w:val="00DC4ABC"/>
    <w:rsid w:val="00DC4B4D"/>
    <w:rsid w:val="00DC4E4F"/>
    <w:rsid w:val="00DC4E5F"/>
    <w:rsid w:val="00DC4EF4"/>
    <w:rsid w:val="00DC5063"/>
    <w:rsid w:val="00DC5105"/>
    <w:rsid w:val="00DC5336"/>
    <w:rsid w:val="00DC53F7"/>
    <w:rsid w:val="00DC572C"/>
    <w:rsid w:val="00DC5793"/>
    <w:rsid w:val="00DC59A1"/>
    <w:rsid w:val="00DC5A03"/>
    <w:rsid w:val="00DC5AFC"/>
    <w:rsid w:val="00DC5B07"/>
    <w:rsid w:val="00DC5B0B"/>
    <w:rsid w:val="00DC5B88"/>
    <w:rsid w:val="00DC5BC3"/>
    <w:rsid w:val="00DC5EB4"/>
    <w:rsid w:val="00DC5EE7"/>
    <w:rsid w:val="00DC5FC0"/>
    <w:rsid w:val="00DC6218"/>
    <w:rsid w:val="00DC6266"/>
    <w:rsid w:val="00DC629F"/>
    <w:rsid w:val="00DC6682"/>
    <w:rsid w:val="00DC6844"/>
    <w:rsid w:val="00DC6BD1"/>
    <w:rsid w:val="00DC6BE2"/>
    <w:rsid w:val="00DC6E96"/>
    <w:rsid w:val="00DC6E9A"/>
    <w:rsid w:val="00DC7094"/>
    <w:rsid w:val="00DC71A7"/>
    <w:rsid w:val="00DC73EB"/>
    <w:rsid w:val="00DC7489"/>
    <w:rsid w:val="00DC74AF"/>
    <w:rsid w:val="00DC75A9"/>
    <w:rsid w:val="00DC75EA"/>
    <w:rsid w:val="00DC76FF"/>
    <w:rsid w:val="00DC7722"/>
    <w:rsid w:val="00DC77A6"/>
    <w:rsid w:val="00DC79B9"/>
    <w:rsid w:val="00DC79D2"/>
    <w:rsid w:val="00DC79D9"/>
    <w:rsid w:val="00DC7B8D"/>
    <w:rsid w:val="00DC7D21"/>
    <w:rsid w:val="00DC7D32"/>
    <w:rsid w:val="00DC7D5E"/>
    <w:rsid w:val="00DC7E08"/>
    <w:rsid w:val="00DC7EC0"/>
    <w:rsid w:val="00DD00F6"/>
    <w:rsid w:val="00DD0125"/>
    <w:rsid w:val="00DD0449"/>
    <w:rsid w:val="00DD0543"/>
    <w:rsid w:val="00DD07DE"/>
    <w:rsid w:val="00DD07E4"/>
    <w:rsid w:val="00DD085E"/>
    <w:rsid w:val="00DD0AC6"/>
    <w:rsid w:val="00DD1154"/>
    <w:rsid w:val="00DD1183"/>
    <w:rsid w:val="00DD11A3"/>
    <w:rsid w:val="00DD11CC"/>
    <w:rsid w:val="00DD1509"/>
    <w:rsid w:val="00DD17AA"/>
    <w:rsid w:val="00DD17B4"/>
    <w:rsid w:val="00DD18B4"/>
    <w:rsid w:val="00DD1915"/>
    <w:rsid w:val="00DD19AF"/>
    <w:rsid w:val="00DD1A4D"/>
    <w:rsid w:val="00DD1AB0"/>
    <w:rsid w:val="00DD1BFB"/>
    <w:rsid w:val="00DD1D4A"/>
    <w:rsid w:val="00DD1E7A"/>
    <w:rsid w:val="00DD1FE3"/>
    <w:rsid w:val="00DD20F4"/>
    <w:rsid w:val="00DD23A7"/>
    <w:rsid w:val="00DD27BE"/>
    <w:rsid w:val="00DD29BF"/>
    <w:rsid w:val="00DD2A34"/>
    <w:rsid w:val="00DD2D49"/>
    <w:rsid w:val="00DD2D99"/>
    <w:rsid w:val="00DD2E8C"/>
    <w:rsid w:val="00DD3074"/>
    <w:rsid w:val="00DD3156"/>
    <w:rsid w:val="00DD3169"/>
    <w:rsid w:val="00DD31B3"/>
    <w:rsid w:val="00DD33F7"/>
    <w:rsid w:val="00DD3436"/>
    <w:rsid w:val="00DD35D5"/>
    <w:rsid w:val="00DD3704"/>
    <w:rsid w:val="00DD385A"/>
    <w:rsid w:val="00DD3976"/>
    <w:rsid w:val="00DD39AA"/>
    <w:rsid w:val="00DD39D1"/>
    <w:rsid w:val="00DD39F3"/>
    <w:rsid w:val="00DD3BF7"/>
    <w:rsid w:val="00DD3C26"/>
    <w:rsid w:val="00DD3CCB"/>
    <w:rsid w:val="00DD3EE5"/>
    <w:rsid w:val="00DD3FF2"/>
    <w:rsid w:val="00DD4299"/>
    <w:rsid w:val="00DD4406"/>
    <w:rsid w:val="00DD44EF"/>
    <w:rsid w:val="00DD45AF"/>
    <w:rsid w:val="00DD45DD"/>
    <w:rsid w:val="00DD489D"/>
    <w:rsid w:val="00DD4955"/>
    <w:rsid w:val="00DD49B7"/>
    <w:rsid w:val="00DD49BD"/>
    <w:rsid w:val="00DD49FD"/>
    <w:rsid w:val="00DD4B99"/>
    <w:rsid w:val="00DD4D25"/>
    <w:rsid w:val="00DD4D65"/>
    <w:rsid w:val="00DD4E3B"/>
    <w:rsid w:val="00DD4ED4"/>
    <w:rsid w:val="00DD4EEF"/>
    <w:rsid w:val="00DD4F6A"/>
    <w:rsid w:val="00DD4FAB"/>
    <w:rsid w:val="00DD5534"/>
    <w:rsid w:val="00DD5540"/>
    <w:rsid w:val="00DD5575"/>
    <w:rsid w:val="00DD5879"/>
    <w:rsid w:val="00DD587F"/>
    <w:rsid w:val="00DD5A56"/>
    <w:rsid w:val="00DD5A5F"/>
    <w:rsid w:val="00DD5A8B"/>
    <w:rsid w:val="00DD5AA6"/>
    <w:rsid w:val="00DD5B57"/>
    <w:rsid w:val="00DD5D03"/>
    <w:rsid w:val="00DD5E61"/>
    <w:rsid w:val="00DD5EE8"/>
    <w:rsid w:val="00DD5F82"/>
    <w:rsid w:val="00DD5F97"/>
    <w:rsid w:val="00DD5F9D"/>
    <w:rsid w:val="00DD5FA3"/>
    <w:rsid w:val="00DD603E"/>
    <w:rsid w:val="00DD6078"/>
    <w:rsid w:val="00DD61D0"/>
    <w:rsid w:val="00DD6323"/>
    <w:rsid w:val="00DD636B"/>
    <w:rsid w:val="00DD651C"/>
    <w:rsid w:val="00DD65D2"/>
    <w:rsid w:val="00DD6642"/>
    <w:rsid w:val="00DD6652"/>
    <w:rsid w:val="00DD6710"/>
    <w:rsid w:val="00DD696E"/>
    <w:rsid w:val="00DD6AA6"/>
    <w:rsid w:val="00DD6ADB"/>
    <w:rsid w:val="00DD6B09"/>
    <w:rsid w:val="00DD6B3B"/>
    <w:rsid w:val="00DD6C88"/>
    <w:rsid w:val="00DD6DA8"/>
    <w:rsid w:val="00DD700B"/>
    <w:rsid w:val="00DD7152"/>
    <w:rsid w:val="00DD7226"/>
    <w:rsid w:val="00DD72CE"/>
    <w:rsid w:val="00DD7378"/>
    <w:rsid w:val="00DD7406"/>
    <w:rsid w:val="00DD75ED"/>
    <w:rsid w:val="00DD7755"/>
    <w:rsid w:val="00DD775F"/>
    <w:rsid w:val="00DD7914"/>
    <w:rsid w:val="00DD7A3B"/>
    <w:rsid w:val="00DD7BDD"/>
    <w:rsid w:val="00DD7EA6"/>
    <w:rsid w:val="00DE0038"/>
    <w:rsid w:val="00DE036E"/>
    <w:rsid w:val="00DE0398"/>
    <w:rsid w:val="00DE0519"/>
    <w:rsid w:val="00DE05C3"/>
    <w:rsid w:val="00DE096A"/>
    <w:rsid w:val="00DE0AEA"/>
    <w:rsid w:val="00DE0DA9"/>
    <w:rsid w:val="00DE0E8F"/>
    <w:rsid w:val="00DE0FF4"/>
    <w:rsid w:val="00DE12ED"/>
    <w:rsid w:val="00DE146D"/>
    <w:rsid w:val="00DE151E"/>
    <w:rsid w:val="00DE1627"/>
    <w:rsid w:val="00DE16DC"/>
    <w:rsid w:val="00DE16E6"/>
    <w:rsid w:val="00DE1B76"/>
    <w:rsid w:val="00DE1C6C"/>
    <w:rsid w:val="00DE1CC0"/>
    <w:rsid w:val="00DE1E92"/>
    <w:rsid w:val="00DE2048"/>
    <w:rsid w:val="00DE25BA"/>
    <w:rsid w:val="00DE267B"/>
    <w:rsid w:val="00DE26D0"/>
    <w:rsid w:val="00DE26D1"/>
    <w:rsid w:val="00DE2767"/>
    <w:rsid w:val="00DE289A"/>
    <w:rsid w:val="00DE28CF"/>
    <w:rsid w:val="00DE296C"/>
    <w:rsid w:val="00DE2B46"/>
    <w:rsid w:val="00DE2C1A"/>
    <w:rsid w:val="00DE315B"/>
    <w:rsid w:val="00DE3209"/>
    <w:rsid w:val="00DE321E"/>
    <w:rsid w:val="00DE35DA"/>
    <w:rsid w:val="00DE366B"/>
    <w:rsid w:val="00DE36B9"/>
    <w:rsid w:val="00DE392D"/>
    <w:rsid w:val="00DE3B97"/>
    <w:rsid w:val="00DE3D1F"/>
    <w:rsid w:val="00DE3E47"/>
    <w:rsid w:val="00DE3EDF"/>
    <w:rsid w:val="00DE3F3C"/>
    <w:rsid w:val="00DE41C5"/>
    <w:rsid w:val="00DE4254"/>
    <w:rsid w:val="00DE42AB"/>
    <w:rsid w:val="00DE42DC"/>
    <w:rsid w:val="00DE42F6"/>
    <w:rsid w:val="00DE433F"/>
    <w:rsid w:val="00DE44A0"/>
    <w:rsid w:val="00DE4597"/>
    <w:rsid w:val="00DE45A0"/>
    <w:rsid w:val="00DE4985"/>
    <w:rsid w:val="00DE4A52"/>
    <w:rsid w:val="00DE4CBB"/>
    <w:rsid w:val="00DE4E42"/>
    <w:rsid w:val="00DE4E63"/>
    <w:rsid w:val="00DE4EA8"/>
    <w:rsid w:val="00DE4FE7"/>
    <w:rsid w:val="00DE506A"/>
    <w:rsid w:val="00DE5228"/>
    <w:rsid w:val="00DE527B"/>
    <w:rsid w:val="00DE55F3"/>
    <w:rsid w:val="00DE569E"/>
    <w:rsid w:val="00DE5743"/>
    <w:rsid w:val="00DE57ED"/>
    <w:rsid w:val="00DE58C4"/>
    <w:rsid w:val="00DE58CC"/>
    <w:rsid w:val="00DE58E9"/>
    <w:rsid w:val="00DE5A4C"/>
    <w:rsid w:val="00DE5B5B"/>
    <w:rsid w:val="00DE5F6A"/>
    <w:rsid w:val="00DE5FBB"/>
    <w:rsid w:val="00DE6239"/>
    <w:rsid w:val="00DE6349"/>
    <w:rsid w:val="00DE63CC"/>
    <w:rsid w:val="00DE63EB"/>
    <w:rsid w:val="00DE643E"/>
    <w:rsid w:val="00DE648E"/>
    <w:rsid w:val="00DE65A7"/>
    <w:rsid w:val="00DE6A98"/>
    <w:rsid w:val="00DE6AFC"/>
    <w:rsid w:val="00DE6B19"/>
    <w:rsid w:val="00DE6D42"/>
    <w:rsid w:val="00DE6F51"/>
    <w:rsid w:val="00DE70E1"/>
    <w:rsid w:val="00DE729E"/>
    <w:rsid w:val="00DE72B6"/>
    <w:rsid w:val="00DE7301"/>
    <w:rsid w:val="00DE74E1"/>
    <w:rsid w:val="00DE76E1"/>
    <w:rsid w:val="00DE7829"/>
    <w:rsid w:val="00DE7878"/>
    <w:rsid w:val="00DE799D"/>
    <w:rsid w:val="00DE7A2E"/>
    <w:rsid w:val="00DE7A7C"/>
    <w:rsid w:val="00DE7B43"/>
    <w:rsid w:val="00DE7BC0"/>
    <w:rsid w:val="00DE7CF6"/>
    <w:rsid w:val="00DE7D0D"/>
    <w:rsid w:val="00DE7F78"/>
    <w:rsid w:val="00DE7FEF"/>
    <w:rsid w:val="00DF0065"/>
    <w:rsid w:val="00DF00B7"/>
    <w:rsid w:val="00DF01EF"/>
    <w:rsid w:val="00DF0318"/>
    <w:rsid w:val="00DF032E"/>
    <w:rsid w:val="00DF03E0"/>
    <w:rsid w:val="00DF0419"/>
    <w:rsid w:val="00DF05A8"/>
    <w:rsid w:val="00DF0818"/>
    <w:rsid w:val="00DF085B"/>
    <w:rsid w:val="00DF095D"/>
    <w:rsid w:val="00DF0A49"/>
    <w:rsid w:val="00DF0C03"/>
    <w:rsid w:val="00DF0E00"/>
    <w:rsid w:val="00DF0ECB"/>
    <w:rsid w:val="00DF0F38"/>
    <w:rsid w:val="00DF0F81"/>
    <w:rsid w:val="00DF0FF3"/>
    <w:rsid w:val="00DF1009"/>
    <w:rsid w:val="00DF103D"/>
    <w:rsid w:val="00DF1200"/>
    <w:rsid w:val="00DF144E"/>
    <w:rsid w:val="00DF1577"/>
    <w:rsid w:val="00DF1683"/>
    <w:rsid w:val="00DF1774"/>
    <w:rsid w:val="00DF177E"/>
    <w:rsid w:val="00DF1941"/>
    <w:rsid w:val="00DF19A2"/>
    <w:rsid w:val="00DF1A2A"/>
    <w:rsid w:val="00DF1C23"/>
    <w:rsid w:val="00DF1C8B"/>
    <w:rsid w:val="00DF1CDE"/>
    <w:rsid w:val="00DF1CFA"/>
    <w:rsid w:val="00DF1F99"/>
    <w:rsid w:val="00DF2236"/>
    <w:rsid w:val="00DF2253"/>
    <w:rsid w:val="00DF2311"/>
    <w:rsid w:val="00DF2325"/>
    <w:rsid w:val="00DF2477"/>
    <w:rsid w:val="00DF24BC"/>
    <w:rsid w:val="00DF25BB"/>
    <w:rsid w:val="00DF2789"/>
    <w:rsid w:val="00DF27C6"/>
    <w:rsid w:val="00DF2896"/>
    <w:rsid w:val="00DF28B5"/>
    <w:rsid w:val="00DF28CA"/>
    <w:rsid w:val="00DF28DE"/>
    <w:rsid w:val="00DF299F"/>
    <w:rsid w:val="00DF2B1F"/>
    <w:rsid w:val="00DF2C5A"/>
    <w:rsid w:val="00DF2D30"/>
    <w:rsid w:val="00DF2DE7"/>
    <w:rsid w:val="00DF2EC5"/>
    <w:rsid w:val="00DF30AC"/>
    <w:rsid w:val="00DF30C2"/>
    <w:rsid w:val="00DF336D"/>
    <w:rsid w:val="00DF33E2"/>
    <w:rsid w:val="00DF3402"/>
    <w:rsid w:val="00DF3424"/>
    <w:rsid w:val="00DF377B"/>
    <w:rsid w:val="00DF37E8"/>
    <w:rsid w:val="00DF38BB"/>
    <w:rsid w:val="00DF3AB4"/>
    <w:rsid w:val="00DF3BF4"/>
    <w:rsid w:val="00DF3DAF"/>
    <w:rsid w:val="00DF3E60"/>
    <w:rsid w:val="00DF407A"/>
    <w:rsid w:val="00DF40DD"/>
    <w:rsid w:val="00DF4223"/>
    <w:rsid w:val="00DF4295"/>
    <w:rsid w:val="00DF46CD"/>
    <w:rsid w:val="00DF48F6"/>
    <w:rsid w:val="00DF4992"/>
    <w:rsid w:val="00DF4B5D"/>
    <w:rsid w:val="00DF4BFF"/>
    <w:rsid w:val="00DF529D"/>
    <w:rsid w:val="00DF5662"/>
    <w:rsid w:val="00DF58A4"/>
    <w:rsid w:val="00DF5974"/>
    <w:rsid w:val="00DF5A86"/>
    <w:rsid w:val="00DF5BE3"/>
    <w:rsid w:val="00DF5C49"/>
    <w:rsid w:val="00DF5E5B"/>
    <w:rsid w:val="00DF5EB0"/>
    <w:rsid w:val="00DF5EEB"/>
    <w:rsid w:val="00DF606A"/>
    <w:rsid w:val="00DF6206"/>
    <w:rsid w:val="00DF630C"/>
    <w:rsid w:val="00DF6462"/>
    <w:rsid w:val="00DF6507"/>
    <w:rsid w:val="00DF66B1"/>
    <w:rsid w:val="00DF6E4D"/>
    <w:rsid w:val="00DF6ECB"/>
    <w:rsid w:val="00DF6F70"/>
    <w:rsid w:val="00DF7297"/>
    <w:rsid w:val="00DF7469"/>
    <w:rsid w:val="00DF74B4"/>
    <w:rsid w:val="00DF7603"/>
    <w:rsid w:val="00DF77C9"/>
    <w:rsid w:val="00DF78B3"/>
    <w:rsid w:val="00DF793D"/>
    <w:rsid w:val="00DF7BBF"/>
    <w:rsid w:val="00DF7C4A"/>
    <w:rsid w:val="00DF7C8B"/>
    <w:rsid w:val="00DF7CBA"/>
    <w:rsid w:val="00DF7CE5"/>
    <w:rsid w:val="00DF7D49"/>
    <w:rsid w:val="00DF7D9D"/>
    <w:rsid w:val="00DF7E75"/>
    <w:rsid w:val="00DF7FDB"/>
    <w:rsid w:val="00DF7FF7"/>
    <w:rsid w:val="00E0015B"/>
    <w:rsid w:val="00E00238"/>
    <w:rsid w:val="00E002C5"/>
    <w:rsid w:val="00E002EB"/>
    <w:rsid w:val="00E00333"/>
    <w:rsid w:val="00E00339"/>
    <w:rsid w:val="00E00388"/>
    <w:rsid w:val="00E004D0"/>
    <w:rsid w:val="00E004F0"/>
    <w:rsid w:val="00E0059D"/>
    <w:rsid w:val="00E009B7"/>
    <w:rsid w:val="00E00A56"/>
    <w:rsid w:val="00E00B31"/>
    <w:rsid w:val="00E00BE2"/>
    <w:rsid w:val="00E00D94"/>
    <w:rsid w:val="00E00E71"/>
    <w:rsid w:val="00E01241"/>
    <w:rsid w:val="00E012F8"/>
    <w:rsid w:val="00E01548"/>
    <w:rsid w:val="00E015B5"/>
    <w:rsid w:val="00E01622"/>
    <w:rsid w:val="00E01659"/>
    <w:rsid w:val="00E01765"/>
    <w:rsid w:val="00E018A4"/>
    <w:rsid w:val="00E01B1D"/>
    <w:rsid w:val="00E01BE3"/>
    <w:rsid w:val="00E01BF9"/>
    <w:rsid w:val="00E01C00"/>
    <w:rsid w:val="00E01C56"/>
    <w:rsid w:val="00E020EB"/>
    <w:rsid w:val="00E024DF"/>
    <w:rsid w:val="00E02862"/>
    <w:rsid w:val="00E028F6"/>
    <w:rsid w:val="00E02C99"/>
    <w:rsid w:val="00E02EA7"/>
    <w:rsid w:val="00E02F09"/>
    <w:rsid w:val="00E02FF1"/>
    <w:rsid w:val="00E02FFD"/>
    <w:rsid w:val="00E0309B"/>
    <w:rsid w:val="00E030B6"/>
    <w:rsid w:val="00E030FE"/>
    <w:rsid w:val="00E031C9"/>
    <w:rsid w:val="00E0327E"/>
    <w:rsid w:val="00E03507"/>
    <w:rsid w:val="00E035CC"/>
    <w:rsid w:val="00E0360C"/>
    <w:rsid w:val="00E03661"/>
    <w:rsid w:val="00E0377D"/>
    <w:rsid w:val="00E0385B"/>
    <w:rsid w:val="00E03B04"/>
    <w:rsid w:val="00E03DDB"/>
    <w:rsid w:val="00E03DE4"/>
    <w:rsid w:val="00E0464E"/>
    <w:rsid w:val="00E04811"/>
    <w:rsid w:val="00E04A6E"/>
    <w:rsid w:val="00E04B98"/>
    <w:rsid w:val="00E04BAE"/>
    <w:rsid w:val="00E04C20"/>
    <w:rsid w:val="00E04F10"/>
    <w:rsid w:val="00E05064"/>
    <w:rsid w:val="00E0509C"/>
    <w:rsid w:val="00E0512A"/>
    <w:rsid w:val="00E05159"/>
    <w:rsid w:val="00E05213"/>
    <w:rsid w:val="00E054C9"/>
    <w:rsid w:val="00E054D1"/>
    <w:rsid w:val="00E0550C"/>
    <w:rsid w:val="00E055CF"/>
    <w:rsid w:val="00E056D3"/>
    <w:rsid w:val="00E05808"/>
    <w:rsid w:val="00E058B8"/>
    <w:rsid w:val="00E05A16"/>
    <w:rsid w:val="00E05D22"/>
    <w:rsid w:val="00E05E1F"/>
    <w:rsid w:val="00E05E73"/>
    <w:rsid w:val="00E06037"/>
    <w:rsid w:val="00E060AA"/>
    <w:rsid w:val="00E062DA"/>
    <w:rsid w:val="00E0632E"/>
    <w:rsid w:val="00E06935"/>
    <w:rsid w:val="00E06952"/>
    <w:rsid w:val="00E06A7B"/>
    <w:rsid w:val="00E06B08"/>
    <w:rsid w:val="00E06B22"/>
    <w:rsid w:val="00E06BCD"/>
    <w:rsid w:val="00E06C70"/>
    <w:rsid w:val="00E06D2D"/>
    <w:rsid w:val="00E06FCE"/>
    <w:rsid w:val="00E071DC"/>
    <w:rsid w:val="00E0724F"/>
    <w:rsid w:val="00E074EB"/>
    <w:rsid w:val="00E077D1"/>
    <w:rsid w:val="00E077D2"/>
    <w:rsid w:val="00E07941"/>
    <w:rsid w:val="00E07B59"/>
    <w:rsid w:val="00E07B84"/>
    <w:rsid w:val="00E07C70"/>
    <w:rsid w:val="00E07E6E"/>
    <w:rsid w:val="00E07F0B"/>
    <w:rsid w:val="00E07FB0"/>
    <w:rsid w:val="00E10095"/>
    <w:rsid w:val="00E10348"/>
    <w:rsid w:val="00E1060C"/>
    <w:rsid w:val="00E1065A"/>
    <w:rsid w:val="00E10661"/>
    <w:rsid w:val="00E1071F"/>
    <w:rsid w:val="00E10ABE"/>
    <w:rsid w:val="00E10BB5"/>
    <w:rsid w:val="00E10BC0"/>
    <w:rsid w:val="00E10C1E"/>
    <w:rsid w:val="00E10C5D"/>
    <w:rsid w:val="00E10D4E"/>
    <w:rsid w:val="00E10D81"/>
    <w:rsid w:val="00E10E07"/>
    <w:rsid w:val="00E10E7C"/>
    <w:rsid w:val="00E10EAE"/>
    <w:rsid w:val="00E1102F"/>
    <w:rsid w:val="00E11162"/>
    <w:rsid w:val="00E1133B"/>
    <w:rsid w:val="00E11771"/>
    <w:rsid w:val="00E117DA"/>
    <w:rsid w:val="00E118D9"/>
    <w:rsid w:val="00E11A47"/>
    <w:rsid w:val="00E11AED"/>
    <w:rsid w:val="00E11CCA"/>
    <w:rsid w:val="00E11D25"/>
    <w:rsid w:val="00E11E52"/>
    <w:rsid w:val="00E11EF1"/>
    <w:rsid w:val="00E11F12"/>
    <w:rsid w:val="00E12085"/>
    <w:rsid w:val="00E121A8"/>
    <w:rsid w:val="00E123BA"/>
    <w:rsid w:val="00E1254E"/>
    <w:rsid w:val="00E128AA"/>
    <w:rsid w:val="00E12A25"/>
    <w:rsid w:val="00E12AD0"/>
    <w:rsid w:val="00E12D82"/>
    <w:rsid w:val="00E12DB6"/>
    <w:rsid w:val="00E12ED0"/>
    <w:rsid w:val="00E13023"/>
    <w:rsid w:val="00E13091"/>
    <w:rsid w:val="00E130FD"/>
    <w:rsid w:val="00E130FF"/>
    <w:rsid w:val="00E133AE"/>
    <w:rsid w:val="00E133D0"/>
    <w:rsid w:val="00E13509"/>
    <w:rsid w:val="00E1352F"/>
    <w:rsid w:val="00E13584"/>
    <w:rsid w:val="00E13634"/>
    <w:rsid w:val="00E1385D"/>
    <w:rsid w:val="00E1387D"/>
    <w:rsid w:val="00E1399E"/>
    <w:rsid w:val="00E13D14"/>
    <w:rsid w:val="00E13D8D"/>
    <w:rsid w:val="00E13DB4"/>
    <w:rsid w:val="00E13DBD"/>
    <w:rsid w:val="00E140C1"/>
    <w:rsid w:val="00E142E4"/>
    <w:rsid w:val="00E144C9"/>
    <w:rsid w:val="00E147CF"/>
    <w:rsid w:val="00E14A01"/>
    <w:rsid w:val="00E14B32"/>
    <w:rsid w:val="00E14C3B"/>
    <w:rsid w:val="00E14C8E"/>
    <w:rsid w:val="00E14EAA"/>
    <w:rsid w:val="00E14F07"/>
    <w:rsid w:val="00E15032"/>
    <w:rsid w:val="00E150E2"/>
    <w:rsid w:val="00E155EB"/>
    <w:rsid w:val="00E15732"/>
    <w:rsid w:val="00E158E6"/>
    <w:rsid w:val="00E15969"/>
    <w:rsid w:val="00E15F55"/>
    <w:rsid w:val="00E15FDC"/>
    <w:rsid w:val="00E16054"/>
    <w:rsid w:val="00E1609C"/>
    <w:rsid w:val="00E1633E"/>
    <w:rsid w:val="00E1638E"/>
    <w:rsid w:val="00E1643F"/>
    <w:rsid w:val="00E166F5"/>
    <w:rsid w:val="00E16780"/>
    <w:rsid w:val="00E167CB"/>
    <w:rsid w:val="00E16CD3"/>
    <w:rsid w:val="00E16DB5"/>
    <w:rsid w:val="00E16DE8"/>
    <w:rsid w:val="00E16EB9"/>
    <w:rsid w:val="00E17094"/>
    <w:rsid w:val="00E170B0"/>
    <w:rsid w:val="00E17385"/>
    <w:rsid w:val="00E174D5"/>
    <w:rsid w:val="00E17509"/>
    <w:rsid w:val="00E17520"/>
    <w:rsid w:val="00E175E2"/>
    <w:rsid w:val="00E175EC"/>
    <w:rsid w:val="00E1761A"/>
    <w:rsid w:val="00E17626"/>
    <w:rsid w:val="00E1785B"/>
    <w:rsid w:val="00E17923"/>
    <w:rsid w:val="00E17A67"/>
    <w:rsid w:val="00E17AA9"/>
    <w:rsid w:val="00E17B76"/>
    <w:rsid w:val="00E17C87"/>
    <w:rsid w:val="00E17CB1"/>
    <w:rsid w:val="00E17D7D"/>
    <w:rsid w:val="00E17E96"/>
    <w:rsid w:val="00E17EDA"/>
    <w:rsid w:val="00E2000F"/>
    <w:rsid w:val="00E20047"/>
    <w:rsid w:val="00E2007D"/>
    <w:rsid w:val="00E200BF"/>
    <w:rsid w:val="00E208CC"/>
    <w:rsid w:val="00E20AAB"/>
    <w:rsid w:val="00E20B77"/>
    <w:rsid w:val="00E20CF2"/>
    <w:rsid w:val="00E20E81"/>
    <w:rsid w:val="00E20ED5"/>
    <w:rsid w:val="00E20F16"/>
    <w:rsid w:val="00E210A9"/>
    <w:rsid w:val="00E211B8"/>
    <w:rsid w:val="00E21247"/>
    <w:rsid w:val="00E2129F"/>
    <w:rsid w:val="00E2154C"/>
    <w:rsid w:val="00E215C4"/>
    <w:rsid w:val="00E21620"/>
    <w:rsid w:val="00E21711"/>
    <w:rsid w:val="00E2182C"/>
    <w:rsid w:val="00E218B0"/>
    <w:rsid w:val="00E21926"/>
    <w:rsid w:val="00E21A58"/>
    <w:rsid w:val="00E21AB1"/>
    <w:rsid w:val="00E21DE5"/>
    <w:rsid w:val="00E21E9A"/>
    <w:rsid w:val="00E220EB"/>
    <w:rsid w:val="00E2218E"/>
    <w:rsid w:val="00E222FE"/>
    <w:rsid w:val="00E223D6"/>
    <w:rsid w:val="00E223FD"/>
    <w:rsid w:val="00E224EF"/>
    <w:rsid w:val="00E224F0"/>
    <w:rsid w:val="00E225A1"/>
    <w:rsid w:val="00E2272B"/>
    <w:rsid w:val="00E22877"/>
    <w:rsid w:val="00E2288F"/>
    <w:rsid w:val="00E2290E"/>
    <w:rsid w:val="00E22E4A"/>
    <w:rsid w:val="00E234BC"/>
    <w:rsid w:val="00E2356E"/>
    <w:rsid w:val="00E236F2"/>
    <w:rsid w:val="00E23867"/>
    <w:rsid w:val="00E238A2"/>
    <w:rsid w:val="00E238DF"/>
    <w:rsid w:val="00E23921"/>
    <w:rsid w:val="00E2392B"/>
    <w:rsid w:val="00E23B35"/>
    <w:rsid w:val="00E23D61"/>
    <w:rsid w:val="00E23DA6"/>
    <w:rsid w:val="00E23DF0"/>
    <w:rsid w:val="00E23E12"/>
    <w:rsid w:val="00E23EF1"/>
    <w:rsid w:val="00E23FAA"/>
    <w:rsid w:val="00E23FEF"/>
    <w:rsid w:val="00E241A2"/>
    <w:rsid w:val="00E241DD"/>
    <w:rsid w:val="00E24227"/>
    <w:rsid w:val="00E244F9"/>
    <w:rsid w:val="00E24771"/>
    <w:rsid w:val="00E24BC8"/>
    <w:rsid w:val="00E24C09"/>
    <w:rsid w:val="00E24C2B"/>
    <w:rsid w:val="00E24C6F"/>
    <w:rsid w:val="00E24E18"/>
    <w:rsid w:val="00E24E45"/>
    <w:rsid w:val="00E24FD7"/>
    <w:rsid w:val="00E2518D"/>
    <w:rsid w:val="00E25577"/>
    <w:rsid w:val="00E25708"/>
    <w:rsid w:val="00E259A8"/>
    <w:rsid w:val="00E25AE2"/>
    <w:rsid w:val="00E25B11"/>
    <w:rsid w:val="00E25BE1"/>
    <w:rsid w:val="00E25C34"/>
    <w:rsid w:val="00E25C53"/>
    <w:rsid w:val="00E25E1A"/>
    <w:rsid w:val="00E25E4E"/>
    <w:rsid w:val="00E25F4C"/>
    <w:rsid w:val="00E26003"/>
    <w:rsid w:val="00E26136"/>
    <w:rsid w:val="00E26186"/>
    <w:rsid w:val="00E261CC"/>
    <w:rsid w:val="00E262CC"/>
    <w:rsid w:val="00E26326"/>
    <w:rsid w:val="00E263B2"/>
    <w:rsid w:val="00E263C0"/>
    <w:rsid w:val="00E2667A"/>
    <w:rsid w:val="00E26977"/>
    <w:rsid w:val="00E269CB"/>
    <w:rsid w:val="00E26AEF"/>
    <w:rsid w:val="00E26BA8"/>
    <w:rsid w:val="00E26F82"/>
    <w:rsid w:val="00E27157"/>
    <w:rsid w:val="00E271CE"/>
    <w:rsid w:val="00E2729A"/>
    <w:rsid w:val="00E27372"/>
    <w:rsid w:val="00E2751B"/>
    <w:rsid w:val="00E27980"/>
    <w:rsid w:val="00E279A8"/>
    <w:rsid w:val="00E279CE"/>
    <w:rsid w:val="00E27C00"/>
    <w:rsid w:val="00E27C1F"/>
    <w:rsid w:val="00E27E50"/>
    <w:rsid w:val="00E27E73"/>
    <w:rsid w:val="00E30380"/>
    <w:rsid w:val="00E30575"/>
    <w:rsid w:val="00E305B3"/>
    <w:rsid w:val="00E306A5"/>
    <w:rsid w:val="00E30A0A"/>
    <w:rsid w:val="00E30A69"/>
    <w:rsid w:val="00E30A99"/>
    <w:rsid w:val="00E30DFB"/>
    <w:rsid w:val="00E30F1C"/>
    <w:rsid w:val="00E310EA"/>
    <w:rsid w:val="00E3159F"/>
    <w:rsid w:val="00E31934"/>
    <w:rsid w:val="00E31949"/>
    <w:rsid w:val="00E31B71"/>
    <w:rsid w:val="00E31E46"/>
    <w:rsid w:val="00E32084"/>
    <w:rsid w:val="00E3232B"/>
    <w:rsid w:val="00E32434"/>
    <w:rsid w:val="00E32537"/>
    <w:rsid w:val="00E32581"/>
    <w:rsid w:val="00E3263C"/>
    <w:rsid w:val="00E32659"/>
    <w:rsid w:val="00E3269E"/>
    <w:rsid w:val="00E3273F"/>
    <w:rsid w:val="00E329C6"/>
    <w:rsid w:val="00E32C04"/>
    <w:rsid w:val="00E32C07"/>
    <w:rsid w:val="00E32C2B"/>
    <w:rsid w:val="00E33135"/>
    <w:rsid w:val="00E33152"/>
    <w:rsid w:val="00E33193"/>
    <w:rsid w:val="00E33265"/>
    <w:rsid w:val="00E333CC"/>
    <w:rsid w:val="00E33450"/>
    <w:rsid w:val="00E334B2"/>
    <w:rsid w:val="00E33575"/>
    <w:rsid w:val="00E33740"/>
    <w:rsid w:val="00E339CA"/>
    <w:rsid w:val="00E33A15"/>
    <w:rsid w:val="00E33A4F"/>
    <w:rsid w:val="00E33AA5"/>
    <w:rsid w:val="00E33C4A"/>
    <w:rsid w:val="00E33D0A"/>
    <w:rsid w:val="00E33F01"/>
    <w:rsid w:val="00E33FAD"/>
    <w:rsid w:val="00E33FB9"/>
    <w:rsid w:val="00E34418"/>
    <w:rsid w:val="00E344A6"/>
    <w:rsid w:val="00E346DF"/>
    <w:rsid w:val="00E34800"/>
    <w:rsid w:val="00E34910"/>
    <w:rsid w:val="00E34CBE"/>
    <w:rsid w:val="00E34CC1"/>
    <w:rsid w:val="00E34E6B"/>
    <w:rsid w:val="00E3501D"/>
    <w:rsid w:val="00E351CC"/>
    <w:rsid w:val="00E3527A"/>
    <w:rsid w:val="00E35286"/>
    <w:rsid w:val="00E3532A"/>
    <w:rsid w:val="00E35562"/>
    <w:rsid w:val="00E355B8"/>
    <w:rsid w:val="00E35600"/>
    <w:rsid w:val="00E35897"/>
    <w:rsid w:val="00E3592A"/>
    <w:rsid w:val="00E35B96"/>
    <w:rsid w:val="00E35D13"/>
    <w:rsid w:val="00E35D20"/>
    <w:rsid w:val="00E362B1"/>
    <w:rsid w:val="00E36366"/>
    <w:rsid w:val="00E3649F"/>
    <w:rsid w:val="00E36760"/>
    <w:rsid w:val="00E36762"/>
    <w:rsid w:val="00E367D2"/>
    <w:rsid w:val="00E36930"/>
    <w:rsid w:val="00E369DC"/>
    <w:rsid w:val="00E36AA8"/>
    <w:rsid w:val="00E36BEE"/>
    <w:rsid w:val="00E36C9F"/>
    <w:rsid w:val="00E36CC0"/>
    <w:rsid w:val="00E37094"/>
    <w:rsid w:val="00E3722E"/>
    <w:rsid w:val="00E372B9"/>
    <w:rsid w:val="00E374D8"/>
    <w:rsid w:val="00E37514"/>
    <w:rsid w:val="00E375EE"/>
    <w:rsid w:val="00E37699"/>
    <w:rsid w:val="00E376CC"/>
    <w:rsid w:val="00E376F1"/>
    <w:rsid w:val="00E37785"/>
    <w:rsid w:val="00E3778C"/>
    <w:rsid w:val="00E37E10"/>
    <w:rsid w:val="00E37E30"/>
    <w:rsid w:val="00E37F96"/>
    <w:rsid w:val="00E400A0"/>
    <w:rsid w:val="00E40183"/>
    <w:rsid w:val="00E40205"/>
    <w:rsid w:val="00E40302"/>
    <w:rsid w:val="00E404EE"/>
    <w:rsid w:val="00E40631"/>
    <w:rsid w:val="00E406BF"/>
    <w:rsid w:val="00E406D6"/>
    <w:rsid w:val="00E40726"/>
    <w:rsid w:val="00E407D0"/>
    <w:rsid w:val="00E40864"/>
    <w:rsid w:val="00E409F1"/>
    <w:rsid w:val="00E40B72"/>
    <w:rsid w:val="00E40BAF"/>
    <w:rsid w:val="00E40D42"/>
    <w:rsid w:val="00E40E3D"/>
    <w:rsid w:val="00E40E8C"/>
    <w:rsid w:val="00E40EE2"/>
    <w:rsid w:val="00E40EED"/>
    <w:rsid w:val="00E40F0F"/>
    <w:rsid w:val="00E40F22"/>
    <w:rsid w:val="00E41177"/>
    <w:rsid w:val="00E41191"/>
    <w:rsid w:val="00E4148B"/>
    <w:rsid w:val="00E41646"/>
    <w:rsid w:val="00E41817"/>
    <w:rsid w:val="00E41950"/>
    <w:rsid w:val="00E419AD"/>
    <w:rsid w:val="00E41CC6"/>
    <w:rsid w:val="00E41D72"/>
    <w:rsid w:val="00E41DF4"/>
    <w:rsid w:val="00E41E19"/>
    <w:rsid w:val="00E41EF1"/>
    <w:rsid w:val="00E41FD8"/>
    <w:rsid w:val="00E42114"/>
    <w:rsid w:val="00E4211A"/>
    <w:rsid w:val="00E422EB"/>
    <w:rsid w:val="00E4239C"/>
    <w:rsid w:val="00E42412"/>
    <w:rsid w:val="00E4242E"/>
    <w:rsid w:val="00E42477"/>
    <w:rsid w:val="00E42577"/>
    <w:rsid w:val="00E42679"/>
    <w:rsid w:val="00E42A35"/>
    <w:rsid w:val="00E42B41"/>
    <w:rsid w:val="00E42E2E"/>
    <w:rsid w:val="00E42E3A"/>
    <w:rsid w:val="00E42E8D"/>
    <w:rsid w:val="00E42F28"/>
    <w:rsid w:val="00E42F72"/>
    <w:rsid w:val="00E42FA5"/>
    <w:rsid w:val="00E430B2"/>
    <w:rsid w:val="00E4321F"/>
    <w:rsid w:val="00E43248"/>
    <w:rsid w:val="00E43346"/>
    <w:rsid w:val="00E43422"/>
    <w:rsid w:val="00E4352A"/>
    <w:rsid w:val="00E43695"/>
    <w:rsid w:val="00E43751"/>
    <w:rsid w:val="00E437AF"/>
    <w:rsid w:val="00E4394A"/>
    <w:rsid w:val="00E43F9F"/>
    <w:rsid w:val="00E43FAA"/>
    <w:rsid w:val="00E44045"/>
    <w:rsid w:val="00E44049"/>
    <w:rsid w:val="00E440E6"/>
    <w:rsid w:val="00E444BC"/>
    <w:rsid w:val="00E44590"/>
    <w:rsid w:val="00E44753"/>
    <w:rsid w:val="00E44756"/>
    <w:rsid w:val="00E447E9"/>
    <w:rsid w:val="00E44956"/>
    <w:rsid w:val="00E44A63"/>
    <w:rsid w:val="00E44B09"/>
    <w:rsid w:val="00E44C55"/>
    <w:rsid w:val="00E44F16"/>
    <w:rsid w:val="00E451D5"/>
    <w:rsid w:val="00E452F1"/>
    <w:rsid w:val="00E453F4"/>
    <w:rsid w:val="00E455C9"/>
    <w:rsid w:val="00E456C0"/>
    <w:rsid w:val="00E45774"/>
    <w:rsid w:val="00E4593D"/>
    <w:rsid w:val="00E45A10"/>
    <w:rsid w:val="00E45ADB"/>
    <w:rsid w:val="00E45C7E"/>
    <w:rsid w:val="00E45CA3"/>
    <w:rsid w:val="00E45F5C"/>
    <w:rsid w:val="00E45F5D"/>
    <w:rsid w:val="00E46116"/>
    <w:rsid w:val="00E46356"/>
    <w:rsid w:val="00E46656"/>
    <w:rsid w:val="00E4671B"/>
    <w:rsid w:val="00E4682A"/>
    <w:rsid w:val="00E4691E"/>
    <w:rsid w:val="00E46AB3"/>
    <w:rsid w:val="00E46B7D"/>
    <w:rsid w:val="00E46CEF"/>
    <w:rsid w:val="00E46E0C"/>
    <w:rsid w:val="00E46FCE"/>
    <w:rsid w:val="00E47007"/>
    <w:rsid w:val="00E470A2"/>
    <w:rsid w:val="00E47196"/>
    <w:rsid w:val="00E471C9"/>
    <w:rsid w:val="00E4723E"/>
    <w:rsid w:val="00E4731C"/>
    <w:rsid w:val="00E4741B"/>
    <w:rsid w:val="00E474B4"/>
    <w:rsid w:val="00E474E9"/>
    <w:rsid w:val="00E4754A"/>
    <w:rsid w:val="00E47592"/>
    <w:rsid w:val="00E476B5"/>
    <w:rsid w:val="00E4794C"/>
    <w:rsid w:val="00E47A16"/>
    <w:rsid w:val="00E47C14"/>
    <w:rsid w:val="00E47D89"/>
    <w:rsid w:val="00E47DDA"/>
    <w:rsid w:val="00E500F5"/>
    <w:rsid w:val="00E50146"/>
    <w:rsid w:val="00E5026A"/>
    <w:rsid w:val="00E5037B"/>
    <w:rsid w:val="00E503CE"/>
    <w:rsid w:val="00E506BE"/>
    <w:rsid w:val="00E507E4"/>
    <w:rsid w:val="00E5080A"/>
    <w:rsid w:val="00E50819"/>
    <w:rsid w:val="00E508D4"/>
    <w:rsid w:val="00E50922"/>
    <w:rsid w:val="00E5097C"/>
    <w:rsid w:val="00E509FB"/>
    <w:rsid w:val="00E50A09"/>
    <w:rsid w:val="00E50B5E"/>
    <w:rsid w:val="00E50C6A"/>
    <w:rsid w:val="00E50D0B"/>
    <w:rsid w:val="00E50F44"/>
    <w:rsid w:val="00E50FBE"/>
    <w:rsid w:val="00E51461"/>
    <w:rsid w:val="00E5146F"/>
    <w:rsid w:val="00E51927"/>
    <w:rsid w:val="00E5192C"/>
    <w:rsid w:val="00E51BF9"/>
    <w:rsid w:val="00E51C32"/>
    <w:rsid w:val="00E51DE5"/>
    <w:rsid w:val="00E51E77"/>
    <w:rsid w:val="00E51F20"/>
    <w:rsid w:val="00E51F95"/>
    <w:rsid w:val="00E5205B"/>
    <w:rsid w:val="00E525A9"/>
    <w:rsid w:val="00E52657"/>
    <w:rsid w:val="00E527FD"/>
    <w:rsid w:val="00E52803"/>
    <w:rsid w:val="00E52955"/>
    <w:rsid w:val="00E52ADF"/>
    <w:rsid w:val="00E52AEB"/>
    <w:rsid w:val="00E52CEA"/>
    <w:rsid w:val="00E52DA2"/>
    <w:rsid w:val="00E52F19"/>
    <w:rsid w:val="00E52F3C"/>
    <w:rsid w:val="00E52F54"/>
    <w:rsid w:val="00E533D1"/>
    <w:rsid w:val="00E535E8"/>
    <w:rsid w:val="00E537EE"/>
    <w:rsid w:val="00E538B6"/>
    <w:rsid w:val="00E53AE9"/>
    <w:rsid w:val="00E53C31"/>
    <w:rsid w:val="00E53CAE"/>
    <w:rsid w:val="00E53D6E"/>
    <w:rsid w:val="00E53E19"/>
    <w:rsid w:val="00E54138"/>
    <w:rsid w:val="00E545DB"/>
    <w:rsid w:val="00E547DD"/>
    <w:rsid w:val="00E548D9"/>
    <w:rsid w:val="00E5491C"/>
    <w:rsid w:val="00E54B38"/>
    <w:rsid w:val="00E54CEC"/>
    <w:rsid w:val="00E54E21"/>
    <w:rsid w:val="00E5519D"/>
    <w:rsid w:val="00E55248"/>
    <w:rsid w:val="00E55343"/>
    <w:rsid w:val="00E553EA"/>
    <w:rsid w:val="00E554C9"/>
    <w:rsid w:val="00E554E8"/>
    <w:rsid w:val="00E555C9"/>
    <w:rsid w:val="00E55648"/>
    <w:rsid w:val="00E556B8"/>
    <w:rsid w:val="00E558A6"/>
    <w:rsid w:val="00E558F0"/>
    <w:rsid w:val="00E55938"/>
    <w:rsid w:val="00E55969"/>
    <w:rsid w:val="00E5596D"/>
    <w:rsid w:val="00E55EBA"/>
    <w:rsid w:val="00E55F01"/>
    <w:rsid w:val="00E56055"/>
    <w:rsid w:val="00E5608C"/>
    <w:rsid w:val="00E56122"/>
    <w:rsid w:val="00E56266"/>
    <w:rsid w:val="00E562FF"/>
    <w:rsid w:val="00E5643E"/>
    <w:rsid w:val="00E5661B"/>
    <w:rsid w:val="00E56731"/>
    <w:rsid w:val="00E5688D"/>
    <w:rsid w:val="00E56B84"/>
    <w:rsid w:val="00E56BC5"/>
    <w:rsid w:val="00E56BF0"/>
    <w:rsid w:val="00E56C9F"/>
    <w:rsid w:val="00E56F0B"/>
    <w:rsid w:val="00E570E7"/>
    <w:rsid w:val="00E57139"/>
    <w:rsid w:val="00E57400"/>
    <w:rsid w:val="00E57420"/>
    <w:rsid w:val="00E5750E"/>
    <w:rsid w:val="00E5756F"/>
    <w:rsid w:val="00E575C4"/>
    <w:rsid w:val="00E575F6"/>
    <w:rsid w:val="00E5773F"/>
    <w:rsid w:val="00E577B5"/>
    <w:rsid w:val="00E57829"/>
    <w:rsid w:val="00E57899"/>
    <w:rsid w:val="00E57A4A"/>
    <w:rsid w:val="00E57B77"/>
    <w:rsid w:val="00E57E19"/>
    <w:rsid w:val="00E60031"/>
    <w:rsid w:val="00E6016B"/>
    <w:rsid w:val="00E601AC"/>
    <w:rsid w:val="00E60225"/>
    <w:rsid w:val="00E602E7"/>
    <w:rsid w:val="00E606C3"/>
    <w:rsid w:val="00E609E0"/>
    <w:rsid w:val="00E60B1F"/>
    <w:rsid w:val="00E60B59"/>
    <w:rsid w:val="00E60D03"/>
    <w:rsid w:val="00E60E49"/>
    <w:rsid w:val="00E60E91"/>
    <w:rsid w:val="00E61069"/>
    <w:rsid w:val="00E610B4"/>
    <w:rsid w:val="00E6121B"/>
    <w:rsid w:val="00E6141C"/>
    <w:rsid w:val="00E616E7"/>
    <w:rsid w:val="00E61756"/>
    <w:rsid w:val="00E61837"/>
    <w:rsid w:val="00E6191C"/>
    <w:rsid w:val="00E6193C"/>
    <w:rsid w:val="00E61BB8"/>
    <w:rsid w:val="00E61C55"/>
    <w:rsid w:val="00E61CBD"/>
    <w:rsid w:val="00E61E4B"/>
    <w:rsid w:val="00E620A1"/>
    <w:rsid w:val="00E620DC"/>
    <w:rsid w:val="00E6226C"/>
    <w:rsid w:val="00E626E1"/>
    <w:rsid w:val="00E62809"/>
    <w:rsid w:val="00E62867"/>
    <w:rsid w:val="00E628CE"/>
    <w:rsid w:val="00E62A0C"/>
    <w:rsid w:val="00E62AC3"/>
    <w:rsid w:val="00E62DB4"/>
    <w:rsid w:val="00E62E88"/>
    <w:rsid w:val="00E62EB5"/>
    <w:rsid w:val="00E62EF2"/>
    <w:rsid w:val="00E63068"/>
    <w:rsid w:val="00E6308E"/>
    <w:rsid w:val="00E63187"/>
    <w:rsid w:val="00E63400"/>
    <w:rsid w:val="00E63481"/>
    <w:rsid w:val="00E6354A"/>
    <w:rsid w:val="00E6357B"/>
    <w:rsid w:val="00E63715"/>
    <w:rsid w:val="00E63725"/>
    <w:rsid w:val="00E63991"/>
    <w:rsid w:val="00E63BCC"/>
    <w:rsid w:val="00E63C65"/>
    <w:rsid w:val="00E63C70"/>
    <w:rsid w:val="00E63CD6"/>
    <w:rsid w:val="00E63D76"/>
    <w:rsid w:val="00E63ED3"/>
    <w:rsid w:val="00E63F03"/>
    <w:rsid w:val="00E63F6A"/>
    <w:rsid w:val="00E63FC1"/>
    <w:rsid w:val="00E64032"/>
    <w:rsid w:val="00E64071"/>
    <w:rsid w:val="00E6409B"/>
    <w:rsid w:val="00E6424C"/>
    <w:rsid w:val="00E6427D"/>
    <w:rsid w:val="00E642D0"/>
    <w:rsid w:val="00E642F0"/>
    <w:rsid w:val="00E6436C"/>
    <w:rsid w:val="00E64484"/>
    <w:rsid w:val="00E644D1"/>
    <w:rsid w:val="00E648DA"/>
    <w:rsid w:val="00E649E0"/>
    <w:rsid w:val="00E64B19"/>
    <w:rsid w:val="00E64B72"/>
    <w:rsid w:val="00E64B8D"/>
    <w:rsid w:val="00E64BFA"/>
    <w:rsid w:val="00E64C0C"/>
    <w:rsid w:val="00E64C94"/>
    <w:rsid w:val="00E64E5D"/>
    <w:rsid w:val="00E64F3C"/>
    <w:rsid w:val="00E65074"/>
    <w:rsid w:val="00E6508C"/>
    <w:rsid w:val="00E6515A"/>
    <w:rsid w:val="00E6518A"/>
    <w:rsid w:val="00E652B5"/>
    <w:rsid w:val="00E6530D"/>
    <w:rsid w:val="00E6531E"/>
    <w:rsid w:val="00E653E1"/>
    <w:rsid w:val="00E65480"/>
    <w:rsid w:val="00E654CD"/>
    <w:rsid w:val="00E655E1"/>
    <w:rsid w:val="00E65624"/>
    <w:rsid w:val="00E6562A"/>
    <w:rsid w:val="00E65643"/>
    <w:rsid w:val="00E65651"/>
    <w:rsid w:val="00E659B9"/>
    <w:rsid w:val="00E65A63"/>
    <w:rsid w:val="00E65A93"/>
    <w:rsid w:val="00E65B63"/>
    <w:rsid w:val="00E65C84"/>
    <w:rsid w:val="00E65D47"/>
    <w:rsid w:val="00E65F24"/>
    <w:rsid w:val="00E66061"/>
    <w:rsid w:val="00E6609E"/>
    <w:rsid w:val="00E6610D"/>
    <w:rsid w:val="00E663DF"/>
    <w:rsid w:val="00E664BE"/>
    <w:rsid w:val="00E666DF"/>
    <w:rsid w:val="00E66866"/>
    <w:rsid w:val="00E668DC"/>
    <w:rsid w:val="00E66A0B"/>
    <w:rsid w:val="00E66A48"/>
    <w:rsid w:val="00E66AFE"/>
    <w:rsid w:val="00E66E42"/>
    <w:rsid w:val="00E67069"/>
    <w:rsid w:val="00E670BF"/>
    <w:rsid w:val="00E6728F"/>
    <w:rsid w:val="00E672AF"/>
    <w:rsid w:val="00E67480"/>
    <w:rsid w:val="00E67517"/>
    <w:rsid w:val="00E6753C"/>
    <w:rsid w:val="00E678A0"/>
    <w:rsid w:val="00E67AA1"/>
    <w:rsid w:val="00E67B0D"/>
    <w:rsid w:val="00E67D47"/>
    <w:rsid w:val="00E70071"/>
    <w:rsid w:val="00E70138"/>
    <w:rsid w:val="00E7033D"/>
    <w:rsid w:val="00E70397"/>
    <w:rsid w:val="00E703AE"/>
    <w:rsid w:val="00E70413"/>
    <w:rsid w:val="00E705C7"/>
    <w:rsid w:val="00E70705"/>
    <w:rsid w:val="00E70756"/>
    <w:rsid w:val="00E707E3"/>
    <w:rsid w:val="00E709BC"/>
    <w:rsid w:val="00E70A31"/>
    <w:rsid w:val="00E70B49"/>
    <w:rsid w:val="00E70C6F"/>
    <w:rsid w:val="00E70CF5"/>
    <w:rsid w:val="00E70DF5"/>
    <w:rsid w:val="00E70E5E"/>
    <w:rsid w:val="00E710A8"/>
    <w:rsid w:val="00E712D9"/>
    <w:rsid w:val="00E71408"/>
    <w:rsid w:val="00E71618"/>
    <w:rsid w:val="00E7170B"/>
    <w:rsid w:val="00E71882"/>
    <w:rsid w:val="00E71906"/>
    <w:rsid w:val="00E7192E"/>
    <w:rsid w:val="00E71B4E"/>
    <w:rsid w:val="00E71C7A"/>
    <w:rsid w:val="00E71D92"/>
    <w:rsid w:val="00E71F7B"/>
    <w:rsid w:val="00E720FC"/>
    <w:rsid w:val="00E72127"/>
    <w:rsid w:val="00E7216E"/>
    <w:rsid w:val="00E721DC"/>
    <w:rsid w:val="00E72223"/>
    <w:rsid w:val="00E722D5"/>
    <w:rsid w:val="00E722F7"/>
    <w:rsid w:val="00E72394"/>
    <w:rsid w:val="00E723A1"/>
    <w:rsid w:val="00E72778"/>
    <w:rsid w:val="00E727D6"/>
    <w:rsid w:val="00E7286B"/>
    <w:rsid w:val="00E72932"/>
    <w:rsid w:val="00E72961"/>
    <w:rsid w:val="00E729D0"/>
    <w:rsid w:val="00E72A1C"/>
    <w:rsid w:val="00E72A37"/>
    <w:rsid w:val="00E72A4A"/>
    <w:rsid w:val="00E72BBC"/>
    <w:rsid w:val="00E72C1C"/>
    <w:rsid w:val="00E72C49"/>
    <w:rsid w:val="00E72DC0"/>
    <w:rsid w:val="00E72E83"/>
    <w:rsid w:val="00E73086"/>
    <w:rsid w:val="00E731D8"/>
    <w:rsid w:val="00E73381"/>
    <w:rsid w:val="00E733B3"/>
    <w:rsid w:val="00E733EF"/>
    <w:rsid w:val="00E7347B"/>
    <w:rsid w:val="00E7350F"/>
    <w:rsid w:val="00E738A0"/>
    <w:rsid w:val="00E738EF"/>
    <w:rsid w:val="00E739CF"/>
    <w:rsid w:val="00E73B24"/>
    <w:rsid w:val="00E73BEE"/>
    <w:rsid w:val="00E73EFA"/>
    <w:rsid w:val="00E73F1E"/>
    <w:rsid w:val="00E7400D"/>
    <w:rsid w:val="00E74235"/>
    <w:rsid w:val="00E74266"/>
    <w:rsid w:val="00E742B6"/>
    <w:rsid w:val="00E74435"/>
    <w:rsid w:val="00E7450B"/>
    <w:rsid w:val="00E748A1"/>
    <w:rsid w:val="00E74DC0"/>
    <w:rsid w:val="00E74DDD"/>
    <w:rsid w:val="00E7510D"/>
    <w:rsid w:val="00E751E1"/>
    <w:rsid w:val="00E75219"/>
    <w:rsid w:val="00E752BC"/>
    <w:rsid w:val="00E752CE"/>
    <w:rsid w:val="00E753AA"/>
    <w:rsid w:val="00E754BE"/>
    <w:rsid w:val="00E754CD"/>
    <w:rsid w:val="00E7556F"/>
    <w:rsid w:val="00E756AB"/>
    <w:rsid w:val="00E75922"/>
    <w:rsid w:val="00E75967"/>
    <w:rsid w:val="00E759BD"/>
    <w:rsid w:val="00E75A18"/>
    <w:rsid w:val="00E75D02"/>
    <w:rsid w:val="00E75D6A"/>
    <w:rsid w:val="00E75F8F"/>
    <w:rsid w:val="00E76027"/>
    <w:rsid w:val="00E76426"/>
    <w:rsid w:val="00E7651B"/>
    <w:rsid w:val="00E76662"/>
    <w:rsid w:val="00E7668F"/>
    <w:rsid w:val="00E766AD"/>
    <w:rsid w:val="00E766D6"/>
    <w:rsid w:val="00E76730"/>
    <w:rsid w:val="00E7674A"/>
    <w:rsid w:val="00E7677B"/>
    <w:rsid w:val="00E76785"/>
    <w:rsid w:val="00E767D4"/>
    <w:rsid w:val="00E76987"/>
    <w:rsid w:val="00E7699D"/>
    <w:rsid w:val="00E76BF8"/>
    <w:rsid w:val="00E76CCB"/>
    <w:rsid w:val="00E76D60"/>
    <w:rsid w:val="00E76D85"/>
    <w:rsid w:val="00E76DCD"/>
    <w:rsid w:val="00E76DF7"/>
    <w:rsid w:val="00E77070"/>
    <w:rsid w:val="00E770A6"/>
    <w:rsid w:val="00E7742D"/>
    <w:rsid w:val="00E77462"/>
    <w:rsid w:val="00E77475"/>
    <w:rsid w:val="00E77A8B"/>
    <w:rsid w:val="00E77BA7"/>
    <w:rsid w:val="00E77BA9"/>
    <w:rsid w:val="00E77EB4"/>
    <w:rsid w:val="00E80001"/>
    <w:rsid w:val="00E80198"/>
    <w:rsid w:val="00E801A7"/>
    <w:rsid w:val="00E80205"/>
    <w:rsid w:val="00E802B0"/>
    <w:rsid w:val="00E80375"/>
    <w:rsid w:val="00E805CD"/>
    <w:rsid w:val="00E80657"/>
    <w:rsid w:val="00E8066F"/>
    <w:rsid w:val="00E806EB"/>
    <w:rsid w:val="00E8097C"/>
    <w:rsid w:val="00E809DC"/>
    <w:rsid w:val="00E809E4"/>
    <w:rsid w:val="00E80A13"/>
    <w:rsid w:val="00E80B1F"/>
    <w:rsid w:val="00E80B65"/>
    <w:rsid w:val="00E80BE9"/>
    <w:rsid w:val="00E80C30"/>
    <w:rsid w:val="00E80DCE"/>
    <w:rsid w:val="00E80DF2"/>
    <w:rsid w:val="00E80E7A"/>
    <w:rsid w:val="00E80F61"/>
    <w:rsid w:val="00E81166"/>
    <w:rsid w:val="00E8155F"/>
    <w:rsid w:val="00E815A9"/>
    <w:rsid w:val="00E815D4"/>
    <w:rsid w:val="00E81700"/>
    <w:rsid w:val="00E81859"/>
    <w:rsid w:val="00E819AE"/>
    <w:rsid w:val="00E81AFD"/>
    <w:rsid w:val="00E81BA9"/>
    <w:rsid w:val="00E81BDE"/>
    <w:rsid w:val="00E81E47"/>
    <w:rsid w:val="00E81EFF"/>
    <w:rsid w:val="00E8206E"/>
    <w:rsid w:val="00E82123"/>
    <w:rsid w:val="00E82238"/>
    <w:rsid w:val="00E8251B"/>
    <w:rsid w:val="00E8256C"/>
    <w:rsid w:val="00E8266B"/>
    <w:rsid w:val="00E82991"/>
    <w:rsid w:val="00E82AA0"/>
    <w:rsid w:val="00E82D58"/>
    <w:rsid w:val="00E82F5A"/>
    <w:rsid w:val="00E83085"/>
    <w:rsid w:val="00E830A1"/>
    <w:rsid w:val="00E83439"/>
    <w:rsid w:val="00E835AD"/>
    <w:rsid w:val="00E83643"/>
    <w:rsid w:val="00E8382C"/>
    <w:rsid w:val="00E839AA"/>
    <w:rsid w:val="00E83AD3"/>
    <w:rsid w:val="00E83CD5"/>
    <w:rsid w:val="00E83D0B"/>
    <w:rsid w:val="00E83FEA"/>
    <w:rsid w:val="00E84118"/>
    <w:rsid w:val="00E8413E"/>
    <w:rsid w:val="00E8416C"/>
    <w:rsid w:val="00E84424"/>
    <w:rsid w:val="00E84485"/>
    <w:rsid w:val="00E84675"/>
    <w:rsid w:val="00E84691"/>
    <w:rsid w:val="00E84780"/>
    <w:rsid w:val="00E847A8"/>
    <w:rsid w:val="00E8494F"/>
    <w:rsid w:val="00E84968"/>
    <w:rsid w:val="00E84B93"/>
    <w:rsid w:val="00E84D0C"/>
    <w:rsid w:val="00E84DE7"/>
    <w:rsid w:val="00E84E86"/>
    <w:rsid w:val="00E84FB3"/>
    <w:rsid w:val="00E8518B"/>
    <w:rsid w:val="00E85296"/>
    <w:rsid w:val="00E852D0"/>
    <w:rsid w:val="00E85752"/>
    <w:rsid w:val="00E858CB"/>
    <w:rsid w:val="00E85A2D"/>
    <w:rsid w:val="00E85A7E"/>
    <w:rsid w:val="00E85AA1"/>
    <w:rsid w:val="00E85D3A"/>
    <w:rsid w:val="00E85EC3"/>
    <w:rsid w:val="00E85F30"/>
    <w:rsid w:val="00E85F59"/>
    <w:rsid w:val="00E86021"/>
    <w:rsid w:val="00E861A4"/>
    <w:rsid w:val="00E861C3"/>
    <w:rsid w:val="00E861EA"/>
    <w:rsid w:val="00E86846"/>
    <w:rsid w:val="00E8687D"/>
    <w:rsid w:val="00E868FE"/>
    <w:rsid w:val="00E86993"/>
    <w:rsid w:val="00E86AE3"/>
    <w:rsid w:val="00E86C6C"/>
    <w:rsid w:val="00E86D3B"/>
    <w:rsid w:val="00E86DC6"/>
    <w:rsid w:val="00E86E87"/>
    <w:rsid w:val="00E87040"/>
    <w:rsid w:val="00E870B1"/>
    <w:rsid w:val="00E87203"/>
    <w:rsid w:val="00E872B5"/>
    <w:rsid w:val="00E8736B"/>
    <w:rsid w:val="00E87476"/>
    <w:rsid w:val="00E8750C"/>
    <w:rsid w:val="00E879B1"/>
    <w:rsid w:val="00E87AF7"/>
    <w:rsid w:val="00E87B22"/>
    <w:rsid w:val="00E87F62"/>
    <w:rsid w:val="00E900AD"/>
    <w:rsid w:val="00E901EA"/>
    <w:rsid w:val="00E9056A"/>
    <w:rsid w:val="00E90632"/>
    <w:rsid w:val="00E906D4"/>
    <w:rsid w:val="00E906FD"/>
    <w:rsid w:val="00E9071F"/>
    <w:rsid w:val="00E9092E"/>
    <w:rsid w:val="00E90A7C"/>
    <w:rsid w:val="00E90AB8"/>
    <w:rsid w:val="00E90B4F"/>
    <w:rsid w:val="00E90B70"/>
    <w:rsid w:val="00E90C1C"/>
    <w:rsid w:val="00E90C2E"/>
    <w:rsid w:val="00E90C7E"/>
    <w:rsid w:val="00E90DAE"/>
    <w:rsid w:val="00E90E29"/>
    <w:rsid w:val="00E90E3A"/>
    <w:rsid w:val="00E90F9C"/>
    <w:rsid w:val="00E90FA2"/>
    <w:rsid w:val="00E90FD1"/>
    <w:rsid w:val="00E91038"/>
    <w:rsid w:val="00E910E5"/>
    <w:rsid w:val="00E910EE"/>
    <w:rsid w:val="00E91157"/>
    <w:rsid w:val="00E91173"/>
    <w:rsid w:val="00E9130B"/>
    <w:rsid w:val="00E913AD"/>
    <w:rsid w:val="00E913FE"/>
    <w:rsid w:val="00E91402"/>
    <w:rsid w:val="00E91698"/>
    <w:rsid w:val="00E916AD"/>
    <w:rsid w:val="00E91850"/>
    <w:rsid w:val="00E918C9"/>
    <w:rsid w:val="00E9193D"/>
    <w:rsid w:val="00E91C20"/>
    <w:rsid w:val="00E91D1E"/>
    <w:rsid w:val="00E91EBF"/>
    <w:rsid w:val="00E91F32"/>
    <w:rsid w:val="00E92015"/>
    <w:rsid w:val="00E92084"/>
    <w:rsid w:val="00E920E3"/>
    <w:rsid w:val="00E92331"/>
    <w:rsid w:val="00E9239C"/>
    <w:rsid w:val="00E925B5"/>
    <w:rsid w:val="00E92644"/>
    <w:rsid w:val="00E9271C"/>
    <w:rsid w:val="00E92757"/>
    <w:rsid w:val="00E92789"/>
    <w:rsid w:val="00E92830"/>
    <w:rsid w:val="00E92834"/>
    <w:rsid w:val="00E92959"/>
    <w:rsid w:val="00E929BC"/>
    <w:rsid w:val="00E92A4F"/>
    <w:rsid w:val="00E92CB2"/>
    <w:rsid w:val="00E92D16"/>
    <w:rsid w:val="00E92E21"/>
    <w:rsid w:val="00E92EB0"/>
    <w:rsid w:val="00E93003"/>
    <w:rsid w:val="00E9300C"/>
    <w:rsid w:val="00E9316A"/>
    <w:rsid w:val="00E9336A"/>
    <w:rsid w:val="00E933D1"/>
    <w:rsid w:val="00E9347B"/>
    <w:rsid w:val="00E937BD"/>
    <w:rsid w:val="00E93804"/>
    <w:rsid w:val="00E9381E"/>
    <w:rsid w:val="00E93A4D"/>
    <w:rsid w:val="00E93A88"/>
    <w:rsid w:val="00E9414C"/>
    <w:rsid w:val="00E941DC"/>
    <w:rsid w:val="00E944D2"/>
    <w:rsid w:val="00E94909"/>
    <w:rsid w:val="00E949A2"/>
    <w:rsid w:val="00E94A53"/>
    <w:rsid w:val="00E94B1A"/>
    <w:rsid w:val="00E94E71"/>
    <w:rsid w:val="00E94EFC"/>
    <w:rsid w:val="00E94F88"/>
    <w:rsid w:val="00E95007"/>
    <w:rsid w:val="00E95366"/>
    <w:rsid w:val="00E9545F"/>
    <w:rsid w:val="00E954C3"/>
    <w:rsid w:val="00E9572F"/>
    <w:rsid w:val="00E95810"/>
    <w:rsid w:val="00E95AA2"/>
    <w:rsid w:val="00E95AB3"/>
    <w:rsid w:val="00E95CB2"/>
    <w:rsid w:val="00E95DB5"/>
    <w:rsid w:val="00E95E88"/>
    <w:rsid w:val="00E960B5"/>
    <w:rsid w:val="00E9631F"/>
    <w:rsid w:val="00E96603"/>
    <w:rsid w:val="00E967DD"/>
    <w:rsid w:val="00E967F1"/>
    <w:rsid w:val="00E96814"/>
    <w:rsid w:val="00E96CA4"/>
    <w:rsid w:val="00E96DB5"/>
    <w:rsid w:val="00E96E51"/>
    <w:rsid w:val="00E9700F"/>
    <w:rsid w:val="00E9704E"/>
    <w:rsid w:val="00E9745E"/>
    <w:rsid w:val="00E97627"/>
    <w:rsid w:val="00E977C1"/>
    <w:rsid w:val="00E9796E"/>
    <w:rsid w:val="00E97B13"/>
    <w:rsid w:val="00E97B3C"/>
    <w:rsid w:val="00E97C07"/>
    <w:rsid w:val="00E97CDC"/>
    <w:rsid w:val="00E97D32"/>
    <w:rsid w:val="00E97DC4"/>
    <w:rsid w:val="00E97F9F"/>
    <w:rsid w:val="00E97FEA"/>
    <w:rsid w:val="00EA021E"/>
    <w:rsid w:val="00EA036B"/>
    <w:rsid w:val="00EA0419"/>
    <w:rsid w:val="00EA0587"/>
    <w:rsid w:val="00EA05ED"/>
    <w:rsid w:val="00EA0616"/>
    <w:rsid w:val="00EA09AB"/>
    <w:rsid w:val="00EA09C2"/>
    <w:rsid w:val="00EA0C1D"/>
    <w:rsid w:val="00EA0D85"/>
    <w:rsid w:val="00EA0D9E"/>
    <w:rsid w:val="00EA10A2"/>
    <w:rsid w:val="00EA10FE"/>
    <w:rsid w:val="00EA1114"/>
    <w:rsid w:val="00EA118F"/>
    <w:rsid w:val="00EA1564"/>
    <w:rsid w:val="00EA1905"/>
    <w:rsid w:val="00EA1A07"/>
    <w:rsid w:val="00EA1E54"/>
    <w:rsid w:val="00EA1E55"/>
    <w:rsid w:val="00EA1F18"/>
    <w:rsid w:val="00EA2195"/>
    <w:rsid w:val="00EA21A8"/>
    <w:rsid w:val="00EA21AC"/>
    <w:rsid w:val="00EA22A7"/>
    <w:rsid w:val="00EA2344"/>
    <w:rsid w:val="00EA2659"/>
    <w:rsid w:val="00EA270D"/>
    <w:rsid w:val="00EA27E4"/>
    <w:rsid w:val="00EA290C"/>
    <w:rsid w:val="00EA2B0A"/>
    <w:rsid w:val="00EA2BF9"/>
    <w:rsid w:val="00EA2DC8"/>
    <w:rsid w:val="00EA2EA1"/>
    <w:rsid w:val="00EA2FDD"/>
    <w:rsid w:val="00EA30B7"/>
    <w:rsid w:val="00EA31A5"/>
    <w:rsid w:val="00EA31DC"/>
    <w:rsid w:val="00EA3205"/>
    <w:rsid w:val="00EA324F"/>
    <w:rsid w:val="00EA33D7"/>
    <w:rsid w:val="00EA3434"/>
    <w:rsid w:val="00EA343A"/>
    <w:rsid w:val="00EA367A"/>
    <w:rsid w:val="00EA36CC"/>
    <w:rsid w:val="00EA3818"/>
    <w:rsid w:val="00EA3846"/>
    <w:rsid w:val="00EA38D0"/>
    <w:rsid w:val="00EA3ABE"/>
    <w:rsid w:val="00EA3BDD"/>
    <w:rsid w:val="00EA3E48"/>
    <w:rsid w:val="00EA3E9F"/>
    <w:rsid w:val="00EA3F79"/>
    <w:rsid w:val="00EA4098"/>
    <w:rsid w:val="00EA4143"/>
    <w:rsid w:val="00EA41A5"/>
    <w:rsid w:val="00EA41E6"/>
    <w:rsid w:val="00EA4230"/>
    <w:rsid w:val="00EA4241"/>
    <w:rsid w:val="00EA425B"/>
    <w:rsid w:val="00EA4265"/>
    <w:rsid w:val="00EA4279"/>
    <w:rsid w:val="00EA45A4"/>
    <w:rsid w:val="00EA462D"/>
    <w:rsid w:val="00EA47D4"/>
    <w:rsid w:val="00EA47FB"/>
    <w:rsid w:val="00EA49EF"/>
    <w:rsid w:val="00EA4AD0"/>
    <w:rsid w:val="00EA4B11"/>
    <w:rsid w:val="00EA4B7A"/>
    <w:rsid w:val="00EA4B81"/>
    <w:rsid w:val="00EA4BF0"/>
    <w:rsid w:val="00EA4DA2"/>
    <w:rsid w:val="00EA4E2F"/>
    <w:rsid w:val="00EA4F39"/>
    <w:rsid w:val="00EA5033"/>
    <w:rsid w:val="00EA5208"/>
    <w:rsid w:val="00EA52B0"/>
    <w:rsid w:val="00EA52E3"/>
    <w:rsid w:val="00EA5603"/>
    <w:rsid w:val="00EA5673"/>
    <w:rsid w:val="00EA57AF"/>
    <w:rsid w:val="00EA57B9"/>
    <w:rsid w:val="00EA5855"/>
    <w:rsid w:val="00EA59E5"/>
    <w:rsid w:val="00EA5AA8"/>
    <w:rsid w:val="00EA5D80"/>
    <w:rsid w:val="00EA5E28"/>
    <w:rsid w:val="00EA6151"/>
    <w:rsid w:val="00EA61D2"/>
    <w:rsid w:val="00EA638E"/>
    <w:rsid w:val="00EA649B"/>
    <w:rsid w:val="00EA6514"/>
    <w:rsid w:val="00EA6521"/>
    <w:rsid w:val="00EA6630"/>
    <w:rsid w:val="00EA672D"/>
    <w:rsid w:val="00EA6756"/>
    <w:rsid w:val="00EA6797"/>
    <w:rsid w:val="00EA6951"/>
    <w:rsid w:val="00EA6A50"/>
    <w:rsid w:val="00EA6B83"/>
    <w:rsid w:val="00EA6B8B"/>
    <w:rsid w:val="00EA6BC0"/>
    <w:rsid w:val="00EA6D9B"/>
    <w:rsid w:val="00EA723A"/>
    <w:rsid w:val="00EA72DB"/>
    <w:rsid w:val="00EA744E"/>
    <w:rsid w:val="00EA747A"/>
    <w:rsid w:val="00EA7734"/>
    <w:rsid w:val="00EA78B1"/>
    <w:rsid w:val="00EA7BF3"/>
    <w:rsid w:val="00EA7C52"/>
    <w:rsid w:val="00EA7DAB"/>
    <w:rsid w:val="00EB02ED"/>
    <w:rsid w:val="00EB0333"/>
    <w:rsid w:val="00EB0389"/>
    <w:rsid w:val="00EB0450"/>
    <w:rsid w:val="00EB0460"/>
    <w:rsid w:val="00EB0496"/>
    <w:rsid w:val="00EB0949"/>
    <w:rsid w:val="00EB09E4"/>
    <w:rsid w:val="00EB0A81"/>
    <w:rsid w:val="00EB0B0B"/>
    <w:rsid w:val="00EB0C4D"/>
    <w:rsid w:val="00EB0C8A"/>
    <w:rsid w:val="00EB0CEA"/>
    <w:rsid w:val="00EB0D6C"/>
    <w:rsid w:val="00EB10F1"/>
    <w:rsid w:val="00EB1113"/>
    <w:rsid w:val="00EB1872"/>
    <w:rsid w:val="00EB188D"/>
    <w:rsid w:val="00EB18B8"/>
    <w:rsid w:val="00EB1987"/>
    <w:rsid w:val="00EB19FF"/>
    <w:rsid w:val="00EB1CFD"/>
    <w:rsid w:val="00EB1D50"/>
    <w:rsid w:val="00EB1EA0"/>
    <w:rsid w:val="00EB1EFB"/>
    <w:rsid w:val="00EB1F9D"/>
    <w:rsid w:val="00EB2377"/>
    <w:rsid w:val="00EB23C6"/>
    <w:rsid w:val="00EB243F"/>
    <w:rsid w:val="00EB276F"/>
    <w:rsid w:val="00EB27AF"/>
    <w:rsid w:val="00EB27B2"/>
    <w:rsid w:val="00EB27E0"/>
    <w:rsid w:val="00EB283F"/>
    <w:rsid w:val="00EB2A33"/>
    <w:rsid w:val="00EB2AAB"/>
    <w:rsid w:val="00EB2DE4"/>
    <w:rsid w:val="00EB2DF1"/>
    <w:rsid w:val="00EB30B7"/>
    <w:rsid w:val="00EB30D5"/>
    <w:rsid w:val="00EB3283"/>
    <w:rsid w:val="00EB3340"/>
    <w:rsid w:val="00EB348E"/>
    <w:rsid w:val="00EB3493"/>
    <w:rsid w:val="00EB3656"/>
    <w:rsid w:val="00EB390C"/>
    <w:rsid w:val="00EB390D"/>
    <w:rsid w:val="00EB3A5A"/>
    <w:rsid w:val="00EB3B79"/>
    <w:rsid w:val="00EB3C46"/>
    <w:rsid w:val="00EB3CD5"/>
    <w:rsid w:val="00EB3E13"/>
    <w:rsid w:val="00EB4202"/>
    <w:rsid w:val="00EB4285"/>
    <w:rsid w:val="00EB44B2"/>
    <w:rsid w:val="00EB450E"/>
    <w:rsid w:val="00EB45E2"/>
    <w:rsid w:val="00EB46D7"/>
    <w:rsid w:val="00EB4797"/>
    <w:rsid w:val="00EB47D0"/>
    <w:rsid w:val="00EB48E2"/>
    <w:rsid w:val="00EB491D"/>
    <w:rsid w:val="00EB4A71"/>
    <w:rsid w:val="00EB4A7B"/>
    <w:rsid w:val="00EB4AD1"/>
    <w:rsid w:val="00EB4B37"/>
    <w:rsid w:val="00EB4CA8"/>
    <w:rsid w:val="00EB4DBA"/>
    <w:rsid w:val="00EB4EE2"/>
    <w:rsid w:val="00EB4FC0"/>
    <w:rsid w:val="00EB5036"/>
    <w:rsid w:val="00EB50EF"/>
    <w:rsid w:val="00EB50FA"/>
    <w:rsid w:val="00EB510C"/>
    <w:rsid w:val="00EB52FD"/>
    <w:rsid w:val="00EB53A7"/>
    <w:rsid w:val="00EB57C8"/>
    <w:rsid w:val="00EB584F"/>
    <w:rsid w:val="00EB5950"/>
    <w:rsid w:val="00EB5964"/>
    <w:rsid w:val="00EB5AFA"/>
    <w:rsid w:val="00EB5E0B"/>
    <w:rsid w:val="00EB60DC"/>
    <w:rsid w:val="00EB6138"/>
    <w:rsid w:val="00EB616B"/>
    <w:rsid w:val="00EB61F0"/>
    <w:rsid w:val="00EB620E"/>
    <w:rsid w:val="00EB62A6"/>
    <w:rsid w:val="00EB63FB"/>
    <w:rsid w:val="00EB6630"/>
    <w:rsid w:val="00EB66D7"/>
    <w:rsid w:val="00EB67C6"/>
    <w:rsid w:val="00EB6912"/>
    <w:rsid w:val="00EB6A1B"/>
    <w:rsid w:val="00EB6D8A"/>
    <w:rsid w:val="00EB6FA2"/>
    <w:rsid w:val="00EB6FA9"/>
    <w:rsid w:val="00EB702F"/>
    <w:rsid w:val="00EB719A"/>
    <w:rsid w:val="00EB7368"/>
    <w:rsid w:val="00EB7491"/>
    <w:rsid w:val="00EB74B8"/>
    <w:rsid w:val="00EB74FA"/>
    <w:rsid w:val="00EB78A6"/>
    <w:rsid w:val="00EB78C4"/>
    <w:rsid w:val="00EB7AB0"/>
    <w:rsid w:val="00EB7ACF"/>
    <w:rsid w:val="00EB7E61"/>
    <w:rsid w:val="00EB7FCB"/>
    <w:rsid w:val="00EC00F8"/>
    <w:rsid w:val="00EC02B9"/>
    <w:rsid w:val="00EC056C"/>
    <w:rsid w:val="00EC089F"/>
    <w:rsid w:val="00EC0A3D"/>
    <w:rsid w:val="00EC0B84"/>
    <w:rsid w:val="00EC0D79"/>
    <w:rsid w:val="00EC0E0B"/>
    <w:rsid w:val="00EC0EB7"/>
    <w:rsid w:val="00EC1411"/>
    <w:rsid w:val="00EC171D"/>
    <w:rsid w:val="00EC1818"/>
    <w:rsid w:val="00EC1AB2"/>
    <w:rsid w:val="00EC1ACD"/>
    <w:rsid w:val="00EC1B86"/>
    <w:rsid w:val="00EC1DA8"/>
    <w:rsid w:val="00EC20FE"/>
    <w:rsid w:val="00EC23DC"/>
    <w:rsid w:val="00EC26BF"/>
    <w:rsid w:val="00EC2885"/>
    <w:rsid w:val="00EC28E8"/>
    <w:rsid w:val="00EC2A4E"/>
    <w:rsid w:val="00EC2D03"/>
    <w:rsid w:val="00EC2E0E"/>
    <w:rsid w:val="00EC2E67"/>
    <w:rsid w:val="00EC2F33"/>
    <w:rsid w:val="00EC3055"/>
    <w:rsid w:val="00EC30E4"/>
    <w:rsid w:val="00EC30E8"/>
    <w:rsid w:val="00EC31C8"/>
    <w:rsid w:val="00EC31E6"/>
    <w:rsid w:val="00EC33C2"/>
    <w:rsid w:val="00EC3506"/>
    <w:rsid w:val="00EC35DB"/>
    <w:rsid w:val="00EC36C1"/>
    <w:rsid w:val="00EC3846"/>
    <w:rsid w:val="00EC38FD"/>
    <w:rsid w:val="00EC39E3"/>
    <w:rsid w:val="00EC3BB2"/>
    <w:rsid w:val="00EC3C85"/>
    <w:rsid w:val="00EC3D11"/>
    <w:rsid w:val="00EC3FB9"/>
    <w:rsid w:val="00EC4224"/>
    <w:rsid w:val="00EC422D"/>
    <w:rsid w:val="00EC4253"/>
    <w:rsid w:val="00EC42FF"/>
    <w:rsid w:val="00EC4610"/>
    <w:rsid w:val="00EC4815"/>
    <w:rsid w:val="00EC482A"/>
    <w:rsid w:val="00EC4BDF"/>
    <w:rsid w:val="00EC4C21"/>
    <w:rsid w:val="00EC4CE5"/>
    <w:rsid w:val="00EC4D8E"/>
    <w:rsid w:val="00EC4DD3"/>
    <w:rsid w:val="00EC4E2B"/>
    <w:rsid w:val="00EC5050"/>
    <w:rsid w:val="00EC5375"/>
    <w:rsid w:val="00EC53DE"/>
    <w:rsid w:val="00EC544B"/>
    <w:rsid w:val="00EC54AA"/>
    <w:rsid w:val="00EC54D9"/>
    <w:rsid w:val="00EC58E5"/>
    <w:rsid w:val="00EC5AE0"/>
    <w:rsid w:val="00EC5BAF"/>
    <w:rsid w:val="00EC5C71"/>
    <w:rsid w:val="00EC5F47"/>
    <w:rsid w:val="00EC6244"/>
    <w:rsid w:val="00EC63BD"/>
    <w:rsid w:val="00EC63CC"/>
    <w:rsid w:val="00EC6619"/>
    <w:rsid w:val="00EC66C5"/>
    <w:rsid w:val="00EC6B42"/>
    <w:rsid w:val="00EC6B6E"/>
    <w:rsid w:val="00EC6C0C"/>
    <w:rsid w:val="00EC6C5B"/>
    <w:rsid w:val="00EC6CAF"/>
    <w:rsid w:val="00EC6D1A"/>
    <w:rsid w:val="00EC6F7F"/>
    <w:rsid w:val="00EC6FCC"/>
    <w:rsid w:val="00EC7224"/>
    <w:rsid w:val="00EC755E"/>
    <w:rsid w:val="00EC7671"/>
    <w:rsid w:val="00EC76B1"/>
    <w:rsid w:val="00EC76BB"/>
    <w:rsid w:val="00EC77AF"/>
    <w:rsid w:val="00EC7810"/>
    <w:rsid w:val="00EC7ACA"/>
    <w:rsid w:val="00EC7B34"/>
    <w:rsid w:val="00EC7C02"/>
    <w:rsid w:val="00EC7C2B"/>
    <w:rsid w:val="00EC7CA4"/>
    <w:rsid w:val="00EC7CC4"/>
    <w:rsid w:val="00EC7DA3"/>
    <w:rsid w:val="00EC7E33"/>
    <w:rsid w:val="00EC7EAF"/>
    <w:rsid w:val="00EC7FBF"/>
    <w:rsid w:val="00ED001B"/>
    <w:rsid w:val="00ED003C"/>
    <w:rsid w:val="00ED00DD"/>
    <w:rsid w:val="00ED012D"/>
    <w:rsid w:val="00ED042D"/>
    <w:rsid w:val="00ED0474"/>
    <w:rsid w:val="00ED05A0"/>
    <w:rsid w:val="00ED06FA"/>
    <w:rsid w:val="00ED06FF"/>
    <w:rsid w:val="00ED0865"/>
    <w:rsid w:val="00ED0949"/>
    <w:rsid w:val="00ED0A7C"/>
    <w:rsid w:val="00ED0B97"/>
    <w:rsid w:val="00ED0D2B"/>
    <w:rsid w:val="00ED0F7F"/>
    <w:rsid w:val="00ED1077"/>
    <w:rsid w:val="00ED1121"/>
    <w:rsid w:val="00ED1167"/>
    <w:rsid w:val="00ED12B7"/>
    <w:rsid w:val="00ED135E"/>
    <w:rsid w:val="00ED13B1"/>
    <w:rsid w:val="00ED14E5"/>
    <w:rsid w:val="00ED1759"/>
    <w:rsid w:val="00ED1893"/>
    <w:rsid w:val="00ED1C58"/>
    <w:rsid w:val="00ED1CA9"/>
    <w:rsid w:val="00ED1EA3"/>
    <w:rsid w:val="00ED1F6A"/>
    <w:rsid w:val="00ED20D8"/>
    <w:rsid w:val="00ED2198"/>
    <w:rsid w:val="00ED2272"/>
    <w:rsid w:val="00ED2587"/>
    <w:rsid w:val="00ED2808"/>
    <w:rsid w:val="00ED283B"/>
    <w:rsid w:val="00ED294F"/>
    <w:rsid w:val="00ED29A1"/>
    <w:rsid w:val="00ED2A97"/>
    <w:rsid w:val="00ED2B8E"/>
    <w:rsid w:val="00ED2C1D"/>
    <w:rsid w:val="00ED2DC0"/>
    <w:rsid w:val="00ED2E85"/>
    <w:rsid w:val="00ED2ED2"/>
    <w:rsid w:val="00ED303E"/>
    <w:rsid w:val="00ED32AA"/>
    <w:rsid w:val="00ED32EA"/>
    <w:rsid w:val="00ED33C4"/>
    <w:rsid w:val="00ED3488"/>
    <w:rsid w:val="00ED3538"/>
    <w:rsid w:val="00ED3721"/>
    <w:rsid w:val="00ED374F"/>
    <w:rsid w:val="00ED381D"/>
    <w:rsid w:val="00ED396D"/>
    <w:rsid w:val="00ED399C"/>
    <w:rsid w:val="00ED3BCA"/>
    <w:rsid w:val="00ED3CB4"/>
    <w:rsid w:val="00ED421C"/>
    <w:rsid w:val="00ED4342"/>
    <w:rsid w:val="00ED45C8"/>
    <w:rsid w:val="00ED465E"/>
    <w:rsid w:val="00ED49E7"/>
    <w:rsid w:val="00ED4A6A"/>
    <w:rsid w:val="00ED4BE3"/>
    <w:rsid w:val="00ED4CDA"/>
    <w:rsid w:val="00ED4CE6"/>
    <w:rsid w:val="00ED4EF1"/>
    <w:rsid w:val="00ED5243"/>
    <w:rsid w:val="00ED532C"/>
    <w:rsid w:val="00ED5575"/>
    <w:rsid w:val="00ED55E6"/>
    <w:rsid w:val="00ED5681"/>
    <w:rsid w:val="00ED56F7"/>
    <w:rsid w:val="00ED56F9"/>
    <w:rsid w:val="00ED574B"/>
    <w:rsid w:val="00ED59CF"/>
    <w:rsid w:val="00ED59EB"/>
    <w:rsid w:val="00ED5AB0"/>
    <w:rsid w:val="00ED5AD3"/>
    <w:rsid w:val="00ED5B5A"/>
    <w:rsid w:val="00ED5CC2"/>
    <w:rsid w:val="00ED5D74"/>
    <w:rsid w:val="00ED5DDC"/>
    <w:rsid w:val="00ED5E28"/>
    <w:rsid w:val="00ED5E56"/>
    <w:rsid w:val="00ED5EDC"/>
    <w:rsid w:val="00ED605C"/>
    <w:rsid w:val="00ED62BC"/>
    <w:rsid w:val="00ED6346"/>
    <w:rsid w:val="00ED637D"/>
    <w:rsid w:val="00ED669B"/>
    <w:rsid w:val="00ED679B"/>
    <w:rsid w:val="00ED6832"/>
    <w:rsid w:val="00ED6859"/>
    <w:rsid w:val="00ED68BC"/>
    <w:rsid w:val="00ED6ADF"/>
    <w:rsid w:val="00ED6AEF"/>
    <w:rsid w:val="00ED6B06"/>
    <w:rsid w:val="00ED6B57"/>
    <w:rsid w:val="00ED6C85"/>
    <w:rsid w:val="00ED6CAD"/>
    <w:rsid w:val="00ED6D58"/>
    <w:rsid w:val="00ED6F4F"/>
    <w:rsid w:val="00ED7108"/>
    <w:rsid w:val="00ED71DE"/>
    <w:rsid w:val="00ED71F4"/>
    <w:rsid w:val="00ED732B"/>
    <w:rsid w:val="00ED7510"/>
    <w:rsid w:val="00ED760F"/>
    <w:rsid w:val="00ED763C"/>
    <w:rsid w:val="00ED7786"/>
    <w:rsid w:val="00ED7991"/>
    <w:rsid w:val="00ED7ADC"/>
    <w:rsid w:val="00ED7AEF"/>
    <w:rsid w:val="00ED7B70"/>
    <w:rsid w:val="00ED7E32"/>
    <w:rsid w:val="00ED7E5A"/>
    <w:rsid w:val="00ED7EEC"/>
    <w:rsid w:val="00ED7FAC"/>
    <w:rsid w:val="00EE0252"/>
    <w:rsid w:val="00EE0254"/>
    <w:rsid w:val="00EE0280"/>
    <w:rsid w:val="00EE03AD"/>
    <w:rsid w:val="00EE0443"/>
    <w:rsid w:val="00EE0658"/>
    <w:rsid w:val="00EE078E"/>
    <w:rsid w:val="00EE090D"/>
    <w:rsid w:val="00EE0C33"/>
    <w:rsid w:val="00EE0EA1"/>
    <w:rsid w:val="00EE0F5F"/>
    <w:rsid w:val="00EE1286"/>
    <w:rsid w:val="00EE128F"/>
    <w:rsid w:val="00EE136A"/>
    <w:rsid w:val="00EE148E"/>
    <w:rsid w:val="00EE168A"/>
    <w:rsid w:val="00EE18CC"/>
    <w:rsid w:val="00EE18CF"/>
    <w:rsid w:val="00EE1915"/>
    <w:rsid w:val="00EE1972"/>
    <w:rsid w:val="00EE19F7"/>
    <w:rsid w:val="00EE1A4C"/>
    <w:rsid w:val="00EE1B82"/>
    <w:rsid w:val="00EE1B86"/>
    <w:rsid w:val="00EE1F2C"/>
    <w:rsid w:val="00EE22B9"/>
    <w:rsid w:val="00EE2397"/>
    <w:rsid w:val="00EE249C"/>
    <w:rsid w:val="00EE2572"/>
    <w:rsid w:val="00EE266B"/>
    <w:rsid w:val="00EE2738"/>
    <w:rsid w:val="00EE273E"/>
    <w:rsid w:val="00EE2789"/>
    <w:rsid w:val="00EE2864"/>
    <w:rsid w:val="00EE28DA"/>
    <w:rsid w:val="00EE2A2B"/>
    <w:rsid w:val="00EE2A2E"/>
    <w:rsid w:val="00EE2A42"/>
    <w:rsid w:val="00EE2A44"/>
    <w:rsid w:val="00EE2BD3"/>
    <w:rsid w:val="00EE2EA7"/>
    <w:rsid w:val="00EE3214"/>
    <w:rsid w:val="00EE3298"/>
    <w:rsid w:val="00EE32F2"/>
    <w:rsid w:val="00EE35B9"/>
    <w:rsid w:val="00EE3681"/>
    <w:rsid w:val="00EE36C7"/>
    <w:rsid w:val="00EE37C1"/>
    <w:rsid w:val="00EE3971"/>
    <w:rsid w:val="00EE3983"/>
    <w:rsid w:val="00EE399C"/>
    <w:rsid w:val="00EE39ED"/>
    <w:rsid w:val="00EE3ACC"/>
    <w:rsid w:val="00EE3DBD"/>
    <w:rsid w:val="00EE3DDD"/>
    <w:rsid w:val="00EE3ED2"/>
    <w:rsid w:val="00EE40F5"/>
    <w:rsid w:val="00EE4177"/>
    <w:rsid w:val="00EE47AD"/>
    <w:rsid w:val="00EE47C5"/>
    <w:rsid w:val="00EE47E8"/>
    <w:rsid w:val="00EE48B1"/>
    <w:rsid w:val="00EE48B4"/>
    <w:rsid w:val="00EE48DF"/>
    <w:rsid w:val="00EE4944"/>
    <w:rsid w:val="00EE4A12"/>
    <w:rsid w:val="00EE4A48"/>
    <w:rsid w:val="00EE4AD7"/>
    <w:rsid w:val="00EE4BCB"/>
    <w:rsid w:val="00EE4C1D"/>
    <w:rsid w:val="00EE4C4E"/>
    <w:rsid w:val="00EE4CE4"/>
    <w:rsid w:val="00EE4E45"/>
    <w:rsid w:val="00EE4ED3"/>
    <w:rsid w:val="00EE4F66"/>
    <w:rsid w:val="00EE502E"/>
    <w:rsid w:val="00EE5083"/>
    <w:rsid w:val="00EE50EB"/>
    <w:rsid w:val="00EE50F4"/>
    <w:rsid w:val="00EE5626"/>
    <w:rsid w:val="00EE58FA"/>
    <w:rsid w:val="00EE59BD"/>
    <w:rsid w:val="00EE5D5B"/>
    <w:rsid w:val="00EE5DDC"/>
    <w:rsid w:val="00EE5F43"/>
    <w:rsid w:val="00EE6156"/>
    <w:rsid w:val="00EE615F"/>
    <w:rsid w:val="00EE61E7"/>
    <w:rsid w:val="00EE66E4"/>
    <w:rsid w:val="00EE67C1"/>
    <w:rsid w:val="00EE6881"/>
    <w:rsid w:val="00EE68B7"/>
    <w:rsid w:val="00EE6C2D"/>
    <w:rsid w:val="00EE6D48"/>
    <w:rsid w:val="00EE6ECE"/>
    <w:rsid w:val="00EE6FB3"/>
    <w:rsid w:val="00EE7086"/>
    <w:rsid w:val="00EE70B5"/>
    <w:rsid w:val="00EE70C5"/>
    <w:rsid w:val="00EE7254"/>
    <w:rsid w:val="00EE73EE"/>
    <w:rsid w:val="00EE74AB"/>
    <w:rsid w:val="00EE789B"/>
    <w:rsid w:val="00EE78C4"/>
    <w:rsid w:val="00EE7E2C"/>
    <w:rsid w:val="00EF0016"/>
    <w:rsid w:val="00EF0030"/>
    <w:rsid w:val="00EF0083"/>
    <w:rsid w:val="00EF010A"/>
    <w:rsid w:val="00EF0118"/>
    <w:rsid w:val="00EF0176"/>
    <w:rsid w:val="00EF02F7"/>
    <w:rsid w:val="00EF0323"/>
    <w:rsid w:val="00EF03C2"/>
    <w:rsid w:val="00EF03FC"/>
    <w:rsid w:val="00EF06FD"/>
    <w:rsid w:val="00EF07C4"/>
    <w:rsid w:val="00EF07E2"/>
    <w:rsid w:val="00EF091A"/>
    <w:rsid w:val="00EF0A48"/>
    <w:rsid w:val="00EF0B21"/>
    <w:rsid w:val="00EF0B47"/>
    <w:rsid w:val="00EF0C59"/>
    <w:rsid w:val="00EF0D34"/>
    <w:rsid w:val="00EF0D61"/>
    <w:rsid w:val="00EF0FFC"/>
    <w:rsid w:val="00EF1069"/>
    <w:rsid w:val="00EF15DA"/>
    <w:rsid w:val="00EF1633"/>
    <w:rsid w:val="00EF1701"/>
    <w:rsid w:val="00EF1797"/>
    <w:rsid w:val="00EF17A4"/>
    <w:rsid w:val="00EF17E0"/>
    <w:rsid w:val="00EF1A7E"/>
    <w:rsid w:val="00EF1A8D"/>
    <w:rsid w:val="00EF1E21"/>
    <w:rsid w:val="00EF1EA4"/>
    <w:rsid w:val="00EF1EDD"/>
    <w:rsid w:val="00EF22CE"/>
    <w:rsid w:val="00EF23A1"/>
    <w:rsid w:val="00EF258D"/>
    <w:rsid w:val="00EF25ED"/>
    <w:rsid w:val="00EF271E"/>
    <w:rsid w:val="00EF2894"/>
    <w:rsid w:val="00EF28C2"/>
    <w:rsid w:val="00EF29F7"/>
    <w:rsid w:val="00EF2C2D"/>
    <w:rsid w:val="00EF2FE9"/>
    <w:rsid w:val="00EF2FF8"/>
    <w:rsid w:val="00EF2FFF"/>
    <w:rsid w:val="00EF3232"/>
    <w:rsid w:val="00EF32F2"/>
    <w:rsid w:val="00EF33DE"/>
    <w:rsid w:val="00EF3483"/>
    <w:rsid w:val="00EF34A8"/>
    <w:rsid w:val="00EF34BA"/>
    <w:rsid w:val="00EF3535"/>
    <w:rsid w:val="00EF39E0"/>
    <w:rsid w:val="00EF39ED"/>
    <w:rsid w:val="00EF3B56"/>
    <w:rsid w:val="00EF3ED5"/>
    <w:rsid w:val="00EF3EF3"/>
    <w:rsid w:val="00EF3FCD"/>
    <w:rsid w:val="00EF4142"/>
    <w:rsid w:val="00EF435E"/>
    <w:rsid w:val="00EF444C"/>
    <w:rsid w:val="00EF45EA"/>
    <w:rsid w:val="00EF4635"/>
    <w:rsid w:val="00EF4639"/>
    <w:rsid w:val="00EF4743"/>
    <w:rsid w:val="00EF4762"/>
    <w:rsid w:val="00EF4820"/>
    <w:rsid w:val="00EF4843"/>
    <w:rsid w:val="00EF4848"/>
    <w:rsid w:val="00EF4930"/>
    <w:rsid w:val="00EF4971"/>
    <w:rsid w:val="00EF4C04"/>
    <w:rsid w:val="00EF4CF1"/>
    <w:rsid w:val="00EF4F6B"/>
    <w:rsid w:val="00EF4FB7"/>
    <w:rsid w:val="00EF50B0"/>
    <w:rsid w:val="00EF5177"/>
    <w:rsid w:val="00EF5270"/>
    <w:rsid w:val="00EF531F"/>
    <w:rsid w:val="00EF547D"/>
    <w:rsid w:val="00EF550B"/>
    <w:rsid w:val="00EF5842"/>
    <w:rsid w:val="00EF58B3"/>
    <w:rsid w:val="00EF58F4"/>
    <w:rsid w:val="00EF59D5"/>
    <w:rsid w:val="00EF59EE"/>
    <w:rsid w:val="00EF5A66"/>
    <w:rsid w:val="00EF5B6C"/>
    <w:rsid w:val="00EF5C14"/>
    <w:rsid w:val="00EF5CB4"/>
    <w:rsid w:val="00EF5E7A"/>
    <w:rsid w:val="00EF5EC2"/>
    <w:rsid w:val="00EF5EFA"/>
    <w:rsid w:val="00EF6599"/>
    <w:rsid w:val="00EF65E8"/>
    <w:rsid w:val="00EF6689"/>
    <w:rsid w:val="00EF6826"/>
    <w:rsid w:val="00EF683A"/>
    <w:rsid w:val="00EF6958"/>
    <w:rsid w:val="00EF6BB0"/>
    <w:rsid w:val="00EF6D1A"/>
    <w:rsid w:val="00EF6D5A"/>
    <w:rsid w:val="00EF6F9D"/>
    <w:rsid w:val="00EF7076"/>
    <w:rsid w:val="00EF709A"/>
    <w:rsid w:val="00EF7311"/>
    <w:rsid w:val="00EF757B"/>
    <w:rsid w:val="00EF75E9"/>
    <w:rsid w:val="00EF77F2"/>
    <w:rsid w:val="00EF796D"/>
    <w:rsid w:val="00EF7A88"/>
    <w:rsid w:val="00EF7C9D"/>
    <w:rsid w:val="00EF7CA8"/>
    <w:rsid w:val="00EF7CE8"/>
    <w:rsid w:val="00EF7CF3"/>
    <w:rsid w:val="00EF7E20"/>
    <w:rsid w:val="00EF7E2B"/>
    <w:rsid w:val="00F00070"/>
    <w:rsid w:val="00F00225"/>
    <w:rsid w:val="00F0030C"/>
    <w:rsid w:val="00F00485"/>
    <w:rsid w:val="00F0066B"/>
    <w:rsid w:val="00F006E6"/>
    <w:rsid w:val="00F0072E"/>
    <w:rsid w:val="00F0088B"/>
    <w:rsid w:val="00F008E2"/>
    <w:rsid w:val="00F0092B"/>
    <w:rsid w:val="00F00953"/>
    <w:rsid w:val="00F00A40"/>
    <w:rsid w:val="00F00C76"/>
    <w:rsid w:val="00F00DBF"/>
    <w:rsid w:val="00F010A3"/>
    <w:rsid w:val="00F0137F"/>
    <w:rsid w:val="00F0149F"/>
    <w:rsid w:val="00F01643"/>
    <w:rsid w:val="00F01652"/>
    <w:rsid w:val="00F0166D"/>
    <w:rsid w:val="00F0168C"/>
    <w:rsid w:val="00F016AF"/>
    <w:rsid w:val="00F018D6"/>
    <w:rsid w:val="00F01986"/>
    <w:rsid w:val="00F01ADC"/>
    <w:rsid w:val="00F01B1E"/>
    <w:rsid w:val="00F01BAF"/>
    <w:rsid w:val="00F01DF2"/>
    <w:rsid w:val="00F01E48"/>
    <w:rsid w:val="00F01F46"/>
    <w:rsid w:val="00F01FCE"/>
    <w:rsid w:val="00F02104"/>
    <w:rsid w:val="00F02318"/>
    <w:rsid w:val="00F026BD"/>
    <w:rsid w:val="00F0271D"/>
    <w:rsid w:val="00F02854"/>
    <w:rsid w:val="00F029B8"/>
    <w:rsid w:val="00F02AE0"/>
    <w:rsid w:val="00F02E79"/>
    <w:rsid w:val="00F02F30"/>
    <w:rsid w:val="00F02F82"/>
    <w:rsid w:val="00F02FDD"/>
    <w:rsid w:val="00F03140"/>
    <w:rsid w:val="00F0326D"/>
    <w:rsid w:val="00F035D1"/>
    <w:rsid w:val="00F0380C"/>
    <w:rsid w:val="00F03824"/>
    <w:rsid w:val="00F0385E"/>
    <w:rsid w:val="00F03953"/>
    <w:rsid w:val="00F039E5"/>
    <w:rsid w:val="00F03BF8"/>
    <w:rsid w:val="00F03EAF"/>
    <w:rsid w:val="00F03ECD"/>
    <w:rsid w:val="00F03FE1"/>
    <w:rsid w:val="00F04002"/>
    <w:rsid w:val="00F0416E"/>
    <w:rsid w:val="00F041D7"/>
    <w:rsid w:val="00F04231"/>
    <w:rsid w:val="00F04279"/>
    <w:rsid w:val="00F042A5"/>
    <w:rsid w:val="00F042D8"/>
    <w:rsid w:val="00F04544"/>
    <w:rsid w:val="00F0454E"/>
    <w:rsid w:val="00F045B6"/>
    <w:rsid w:val="00F045D2"/>
    <w:rsid w:val="00F045E5"/>
    <w:rsid w:val="00F045F1"/>
    <w:rsid w:val="00F04742"/>
    <w:rsid w:val="00F047E3"/>
    <w:rsid w:val="00F048A3"/>
    <w:rsid w:val="00F048CC"/>
    <w:rsid w:val="00F04951"/>
    <w:rsid w:val="00F0496C"/>
    <w:rsid w:val="00F04AE4"/>
    <w:rsid w:val="00F04EE8"/>
    <w:rsid w:val="00F05227"/>
    <w:rsid w:val="00F0531D"/>
    <w:rsid w:val="00F0532A"/>
    <w:rsid w:val="00F053EB"/>
    <w:rsid w:val="00F055A5"/>
    <w:rsid w:val="00F05731"/>
    <w:rsid w:val="00F059FF"/>
    <w:rsid w:val="00F05A20"/>
    <w:rsid w:val="00F060D6"/>
    <w:rsid w:val="00F06199"/>
    <w:rsid w:val="00F06563"/>
    <w:rsid w:val="00F0666A"/>
    <w:rsid w:val="00F06771"/>
    <w:rsid w:val="00F068F1"/>
    <w:rsid w:val="00F06AA4"/>
    <w:rsid w:val="00F06CF9"/>
    <w:rsid w:val="00F06D24"/>
    <w:rsid w:val="00F06E93"/>
    <w:rsid w:val="00F07469"/>
    <w:rsid w:val="00F0774E"/>
    <w:rsid w:val="00F07962"/>
    <w:rsid w:val="00F079A3"/>
    <w:rsid w:val="00F07A89"/>
    <w:rsid w:val="00F07AE3"/>
    <w:rsid w:val="00F07B39"/>
    <w:rsid w:val="00F07BCE"/>
    <w:rsid w:val="00F07C68"/>
    <w:rsid w:val="00F07CB8"/>
    <w:rsid w:val="00F07D1C"/>
    <w:rsid w:val="00F101AB"/>
    <w:rsid w:val="00F102B8"/>
    <w:rsid w:val="00F103E4"/>
    <w:rsid w:val="00F104F8"/>
    <w:rsid w:val="00F1050E"/>
    <w:rsid w:val="00F1055A"/>
    <w:rsid w:val="00F10661"/>
    <w:rsid w:val="00F10C7F"/>
    <w:rsid w:val="00F10E6D"/>
    <w:rsid w:val="00F10EF4"/>
    <w:rsid w:val="00F11054"/>
    <w:rsid w:val="00F112E8"/>
    <w:rsid w:val="00F1137F"/>
    <w:rsid w:val="00F11744"/>
    <w:rsid w:val="00F1180E"/>
    <w:rsid w:val="00F11912"/>
    <w:rsid w:val="00F11A77"/>
    <w:rsid w:val="00F11C27"/>
    <w:rsid w:val="00F11DBE"/>
    <w:rsid w:val="00F12165"/>
    <w:rsid w:val="00F123D0"/>
    <w:rsid w:val="00F125D2"/>
    <w:rsid w:val="00F12734"/>
    <w:rsid w:val="00F1285A"/>
    <w:rsid w:val="00F12AF8"/>
    <w:rsid w:val="00F12C08"/>
    <w:rsid w:val="00F12C92"/>
    <w:rsid w:val="00F12E10"/>
    <w:rsid w:val="00F12FAF"/>
    <w:rsid w:val="00F130E4"/>
    <w:rsid w:val="00F130EC"/>
    <w:rsid w:val="00F13161"/>
    <w:rsid w:val="00F132D0"/>
    <w:rsid w:val="00F133F9"/>
    <w:rsid w:val="00F13451"/>
    <w:rsid w:val="00F1368A"/>
    <w:rsid w:val="00F1383B"/>
    <w:rsid w:val="00F13B7A"/>
    <w:rsid w:val="00F13EF5"/>
    <w:rsid w:val="00F13F60"/>
    <w:rsid w:val="00F13F61"/>
    <w:rsid w:val="00F140F6"/>
    <w:rsid w:val="00F1424A"/>
    <w:rsid w:val="00F1425B"/>
    <w:rsid w:val="00F142C0"/>
    <w:rsid w:val="00F142EA"/>
    <w:rsid w:val="00F14380"/>
    <w:rsid w:val="00F143BA"/>
    <w:rsid w:val="00F14452"/>
    <w:rsid w:val="00F14655"/>
    <w:rsid w:val="00F1489A"/>
    <w:rsid w:val="00F148AA"/>
    <w:rsid w:val="00F14A61"/>
    <w:rsid w:val="00F14B02"/>
    <w:rsid w:val="00F14B13"/>
    <w:rsid w:val="00F14C98"/>
    <w:rsid w:val="00F14D63"/>
    <w:rsid w:val="00F14DBD"/>
    <w:rsid w:val="00F14E31"/>
    <w:rsid w:val="00F150A8"/>
    <w:rsid w:val="00F152BB"/>
    <w:rsid w:val="00F152D8"/>
    <w:rsid w:val="00F156D1"/>
    <w:rsid w:val="00F15772"/>
    <w:rsid w:val="00F157FA"/>
    <w:rsid w:val="00F1581B"/>
    <w:rsid w:val="00F1589D"/>
    <w:rsid w:val="00F15927"/>
    <w:rsid w:val="00F1595D"/>
    <w:rsid w:val="00F15C26"/>
    <w:rsid w:val="00F15E61"/>
    <w:rsid w:val="00F16059"/>
    <w:rsid w:val="00F1605F"/>
    <w:rsid w:val="00F161C8"/>
    <w:rsid w:val="00F16269"/>
    <w:rsid w:val="00F1627F"/>
    <w:rsid w:val="00F16379"/>
    <w:rsid w:val="00F166CE"/>
    <w:rsid w:val="00F16842"/>
    <w:rsid w:val="00F16B2D"/>
    <w:rsid w:val="00F16CE5"/>
    <w:rsid w:val="00F16D9A"/>
    <w:rsid w:val="00F17092"/>
    <w:rsid w:val="00F17094"/>
    <w:rsid w:val="00F170D6"/>
    <w:rsid w:val="00F17175"/>
    <w:rsid w:val="00F1728E"/>
    <w:rsid w:val="00F172B4"/>
    <w:rsid w:val="00F172E7"/>
    <w:rsid w:val="00F172FC"/>
    <w:rsid w:val="00F17360"/>
    <w:rsid w:val="00F1755F"/>
    <w:rsid w:val="00F175BE"/>
    <w:rsid w:val="00F1778B"/>
    <w:rsid w:val="00F17AED"/>
    <w:rsid w:val="00F17B63"/>
    <w:rsid w:val="00F17BFB"/>
    <w:rsid w:val="00F17C20"/>
    <w:rsid w:val="00F17E69"/>
    <w:rsid w:val="00F17EC8"/>
    <w:rsid w:val="00F17FF7"/>
    <w:rsid w:val="00F200BE"/>
    <w:rsid w:val="00F200CC"/>
    <w:rsid w:val="00F20366"/>
    <w:rsid w:val="00F20400"/>
    <w:rsid w:val="00F2043F"/>
    <w:rsid w:val="00F20455"/>
    <w:rsid w:val="00F20C56"/>
    <w:rsid w:val="00F20C86"/>
    <w:rsid w:val="00F20D1F"/>
    <w:rsid w:val="00F20DD1"/>
    <w:rsid w:val="00F20DF1"/>
    <w:rsid w:val="00F20E67"/>
    <w:rsid w:val="00F20F7B"/>
    <w:rsid w:val="00F21009"/>
    <w:rsid w:val="00F2114B"/>
    <w:rsid w:val="00F211C8"/>
    <w:rsid w:val="00F21488"/>
    <w:rsid w:val="00F216BC"/>
    <w:rsid w:val="00F217D4"/>
    <w:rsid w:val="00F219F5"/>
    <w:rsid w:val="00F21BD7"/>
    <w:rsid w:val="00F21D2E"/>
    <w:rsid w:val="00F21E76"/>
    <w:rsid w:val="00F21FF6"/>
    <w:rsid w:val="00F22050"/>
    <w:rsid w:val="00F220B9"/>
    <w:rsid w:val="00F22160"/>
    <w:rsid w:val="00F221E7"/>
    <w:rsid w:val="00F222FB"/>
    <w:rsid w:val="00F22323"/>
    <w:rsid w:val="00F223CF"/>
    <w:rsid w:val="00F223E7"/>
    <w:rsid w:val="00F2265B"/>
    <w:rsid w:val="00F228D5"/>
    <w:rsid w:val="00F22C13"/>
    <w:rsid w:val="00F22E25"/>
    <w:rsid w:val="00F22F49"/>
    <w:rsid w:val="00F2311E"/>
    <w:rsid w:val="00F2312B"/>
    <w:rsid w:val="00F2333A"/>
    <w:rsid w:val="00F23502"/>
    <w:rsid w:val="00F235FA"/>
    <w:rsid w:val="00F2368E"/>
    <w:rsid w:val="00F237F2"/>
    <w:rsid w:val="00F23B7A"/>
    <w:rsid w:val="00F23E44"/>
    <w:rsid w:val="00F23F0F"/>
    <w:rsid w:val="00F2407D"/>
    <w:rsid w:val="00F242E3"/>
    <w:rsid w:val="00F2442E"/>
    <w:rsid w:val="00F2447D"/>
    <w:rsid w:val="00F2448F"/>
    <w:rsid w:val="00F24618"/>
    <w:rsid w:val="00F24681"/>
    <w:rsid w:val="00F247CF"/>
    <w:rsid w:val="00F2480A"/>
    <w:rsid w:val="00F24884"/>
    <w:rsid w:val="00F24931"/>
    <w:rsid w:val="00F24974"/>
    <w:rsid w:val="00F24B04"/>
    <w:rsid w:val="00F24B64"/>
    <w:rsid w:val="00F24BF5"/>
    <w:rsid w:val="00F24C42"/>
    <w:rsid w:val="00F24F76"/>
    <w:rsid w:val="00F251F8"/>
    <w:rsid w:val="00F2525A"/>
    <w:rsid w:val="00F252F5"/>
    <w:rsid w:val="00F253A6"/>
    <w:rsid w:val="00F253E4"/>
    <w:rsid w:val="00F2541B"/>
    <w:rsid w:val="00F255B7"/>
    <w:rsid w:val="00F25677"/>
    <w:rsid w:val="00F2567A"/>
    <w:rsid w:val="00F25776"/>
    <w:rsid w:val="00F2578C"/>
    <w:rsid w:val="00F257DB"/>
    <w:rsid w:val="00F257E4"/>
    <w:rsid w:val="00F25982"/>
    <w:rsid w:val="00F25994"/>
    <w:rsid w:val="00F25C44"/>
    <w:rsid w:val="00F25E62"/>
    <w:rsid w:val="00F25E8F"/>
    <w:rsid w:val="00F25F73"/>
    <w:rsid w:val="00F26038"/>
    <w:rsid w:val="00F26098"/>
    <w:rsid w:val="00F26456"/>
    <w:rsid w:val="00F2651F"/>
    <w:rsid w:val="00F26541"/>
    <w:rsid w:val="00F266C6"/>
    <w:rsid w:val="00F2678B"/>
    <w:rsid w:val="00F26827"/>
    <w:rsid w:val="00F2685E"/>
    <w:rsid w:val="00F26A0E"/>
    <w:rsid w:val="00F26C05"/>
    <w:rsid w:val="00F26CB0"/>
    <w:rsid w:val="00F26D38"/>
    <w:rsid w:val="00F26DA9"/>
    <w:rsid w:val="00F26FB6"/>
    <w:rsid w:val="00F2709A"/>
    <w:rsid w:val="00F27113"/>
    <w:rsid w:val="00F271CB"/>
    <w:rsid w:val="00F27302"/>
    <w:rsid w:val="00F274BB"/>
    <w:rsid w:val="00F27520"/>
    <w:rsid w:val="00F275C9"/>
    <w:rsid w:val="00F27607"/>
    <w:rsid w:val="00F27701"/>
    <w:rsid w:val="00F27864"/>
    <w:rsid w:val="00F27897"/>
    <w:rsid w:val="00F278FD"/>
    <w:rsid w:val="00F279AF"/>
    <w:rsid w:val="00F27C29"/>
    <w:rsid w:val="00F27C92"/>
    <w:rsid w:val="00F27CCC"/>
    <w:rsid w:val="00F27DCF"/>
    <w:rsid w:val="00F27E52"/>
    <w:rsid w:val="00F27F76"/>
    <w:rsid w:val="00F27F9E"/>
    <w:rsid w:val="00F300D7"/>
    <w:rsid w:val="00F30239"/>
    <w:rsid w:val="00F302DA"/>
    <w:rsid w:val="00F302E0"/>
    <w:rsid w:val="00F306F8"/>
    <w:rsid w:val="00F3089D"/>
    <w:rsid w:val="00F309F7"/>
    <w:rsid w:val="00F30B2D"/>
    <w:rsid w:val="00F30BAC"/>
    <w:rsid w:val="00F30C3C"/>
    <w:rsid w:val="00F30C48"/>
    <w:rsid w:val="00F30CB3"/>
    <w:rsid w:val="00F30D22"/>
    <w:rsid w:val="00F3114B"/>
    <w:rsid w:val="00F311E5"/>
    <w:rsid w:val="00F3145C"/>
    <w:rsid w:val="00F3157E"/>
    <w:rsid w:val="00F3189C"/>
    <w:rsid w:val="00F3191D"/>
    <w:rsid w:val="00F3197B"/>
    <w:rsid w:val="00F319C4"/>
    <w:rsid w:val="00F31CF1"/>
    <w:rsid w:val="00F31D33"/>
    <w:rsid w:val="00F31FC0"/>
    <w:rsid w:val="00F32019"/>
    <w:rsid w:val="00F32096"/>
    <w:rsid w:val="00F32098"/>
    <w:rsid w:val="00F3213B"/>
    <w:rsid w:val="00F32155"/>
    <w:rsid w:val="00F32314"/>
    <w:rsid w:val="00F3249A"/>
    <w:rsid w:val="00F328C7"/>
    <w:rsid w:val="00F32944"/>
    <w:rsid w:val="00F32A95"/>
    <w:rsid w:val="00F32F17"/>
    <w:rsid w:val="00F32F28"/>
    <w:rsid w:val="00F32F7A"/>
    <w:rsid w:val="00F33205"/>
    <w:rsid w:val="00F334F0"/>
    <w:rsid w:val="00F3363F"/>
    <w:rsid w:val="00F33672"/>
    <w:rsid w:val="00F3378F"/>
    <w:rsid w:val="00F337F1"/>
    <w:rsid w:val="00F338F3"/>
    <w:rsid w:val="00F33912"/>
    <w:rsid w:val="00F339E3"/>
    <w:rsid w:val="00F33A1E"/>
    <w:rsid w:val="00F33ABD"/>
    <w:rsid w:val="00F33E02"/>
    <w:rsid w:val="00F33E48"/>
    <w:rsid w:val="00F33F14"/>
    <w:rsid w:val="00F33F3D"/>
    <w:rsid w:val="00F33F47"/>
    <w:rsid w:val="00F3407C"/>
    <w:rsid w:val="00F341B3"/>
    <w:rsid w:val="00F343DD"/>
    <w:rsid w:val="00F343FB"/>
    <w:rsid w:val="00F3443A"/>
    <w:rsid w:val="00F3447A"/>
    <w:rsid w:val="00F34484"/>
    <w:rsid w:val="00F3453D"/>
    <w:rsid w:val="00F34579"/>
    <w:rsid w:val="00F34593"/>
    <w:rsid w:val="00F3461B"/>
    <w:rsid w:val="00F34734"/>
    <w:rsid w:val="00F3474C"/>
    <w:rsid w:val="00F34765"/>
    <w:rsid w:val="00F34856"/>
    <w:rsid w:val="00F34A9E"/>
    <w:rsid w:val="00F34AA0"/>
    <w:rsid w:val="00F34B6C"/>
    <w:rsid w:val="00F34DA7"/>
    <w:rsid w:val="00F34F99"/>
    <w:rsid w:val="00F34FE1"/>
    <w:rsid w:val="00F35006"/>
    <w:rsid w:val="00F35243"/>
    <w:rsid w:val="00F35424"/>
    <w:rsid w:val="00F35578"/>
    <w:rsid w:val="00F35618"/>
    <w:rsid w:val="00F358DD"/>
    <w:rsid w:val="00F35E35"/>
    <w:rsid w:val="00F35EDD"/>
    <w:rsid w:val="00F36136"/>
    <w:rsid w:val="00F361F1"/>
    <w:rsid w:val="00F36374"/>
    <w:rsid w:val="00F3648D"/>
    <w:rsid w:val="00F364C7"/>
    <w:rsid w:val="00F36577"/>
    <w:rsid w:val="00F366B8"/>
    <w:rsid w:val="00F36BFF"/>
    <w:rsid w:val="00F36EEF"/>
    <w:rsid w:val="00F36F51"/>
    <w:rsid w:val="00F36FEC"/>
    <w:rsid w:val="00F36FF8"/>
    <w:rsid w:val="00F37029"/>
    <w:rsid w:val="00F3707A"/>
    <w:rsid w:val="00F370B8"/>
    <w:rsid w:val="00F372D4"/>
    <w:rsid w:val="00F372DA"/>
    <w:rsid w:val="00F37386"/>
    <w:rsid w:val="00F37413"/>
    <w:rsid w:val="00F374F4"/>
    <w:rsid w:val="00F375ED"/>
    <w:rsid w:val="00F3789D"/>
    <w:rsid w:val="00F3791B"/>
    <w:rsid w:val="00F37967"/>
    <w:rsid w:val="00F37A63"/>
    <w:rsid w:val="00F37B89"/>
    <w:rsid w:val="00F37C0D"/>
    <w:rsid w:val="00F37C28"/>
    <w:rsid w:val="00F37C8A"/>
    <w:rsid w:val="00F4004F"/>
    <w:rsid w:val="00F401A6"/>
    <w:rsid w:val="00F402A8"/>
    <w:rsid w:val="00F403A8"/>
    <w:rsid w:val="00F40449"/>
    <w:rsid w:val="00F40589"/>
    <w:rsid w:val="00F4071C"/>
    <w:rsid w:val="00F4098D"/>
    <w:rsid w:val="00F40BBE"/>
    <w:rsid w:val="00F40BE2"/>
    <w:rsid w:val="00F40C54"/>
    <w:rsid w:val="00F40EBE"/>
    <w:rsid w:val="00F41059"/>
    <w:rsid w:val="00F41060"/>
    <w:rsid w:val="00F4129D"/>
    <w:rsid w:val="00F41330"/>
    <w:rsid w:val="00F41395"/>
    <w:rsid w:val="00F41641"/>
    <w:rsid w:val="00F4183D"/>
    <w:rsid w:val="00F418B0"/>
    <w:rsid w:val="00F41984"/>
    <w:rsid w:val="00F419AE"/>
    <w:rsid w:val="00F41B7E"/>
    <w:rsid w:val="00F41E2F"/>
    <w:rsid w:val="00F41FAF"/>
    <w:rsid w:val="00F422E4"/>
    <w:rsid w:val="00F42369"/>
    <w:rsid w:val="00F423A2"/>
    <w:rsid w:val="00F42534"/>
    <w:rsid w:val="00F42693"/>
    <w:rsid w:val="00F42702"/>
    <w:rsid w:val="00F42BF8"/>
    <w:rsid w:val="00F42CA6"/>
    <w:rsid w:val="00F42CD3"/>
    <w:rsid w:val="00F42DDA"/>
    <w:rsid w:val="00F42E1F"/>
    <w:rsid w:val="00F42FEA"/>
    <w:rsid w:val="00F4334C"/>
    <w:rsid w:val="00F43563"/>
    <w:rsid w:val="00F4357B"/>
    <w:rsid w:val="00F435E0"/>
    <w:rsid w:val="00F4377D"/>
    <w:rsid w:val="00F437E4"/>
    <w:rsid w:val="00F43A4B"/>
    <w:rsid w:val="00F43BC7"/>
    <w:rsid w:val="00F43FD8"/>
    <w:rsid w:val="00F43FE2"/>
    <w:rsid w:val="00F4434D"/>
    <w:rsid w:val="00F443F3"/>
    <w:rsid w:val="00F44599"/>
    <w:rsid w:val="00F4459E"/>
    <w:rsid w:val="00F44637"/>
    <w:rsid w:val="00F4478D"/>
    <w:rsid w:val="00F4484A"/>
    <w:rsid w:val="00F44953"/>
    <w:rsid w:val="00F449AD"/>
    <w:rsid w:val="00F44A92"/>
    <w:rsid w:val="00F44B3E"/>
    <w:rsid w:val="00F44C26"/>
    <w:rsid w:val="00F44D49"/>
    <w:rsid w:val="00F44D63"/>
    <w:rsid w:val="00F44DA0"/>
    <w:rsid w:val="00F44DBB"/>
    <w:rsid w:val="00F44ECA"/>
    <w:rsid w:val="00F45156"/>
    <w:rsid w:val="00F45272"/>
    <w:rsid w:val="00F452F2"/>
    <w:rsid w:val="00F45319"/>
    <w:rsid w:val="00F45399"/>
    <w:rsid w:val="00F45508"/>
    <w:rsid w:val="00F45709"/>
    <w:rsid w:val="00F45B07"/>
    <w:rsid w:val="00F45CCE"/>
    <w:rsid w:val="00F45D23"/>
    <w:rsid w:val="00F45FEC"/>
    <w:rsid w:val="00F46089"/>
    <w:rsid w:val="00F46276"/>
    <w:rsid w:val="00F463C9"/>
    <w:rsid w:val="00F46467"/>
    <w:rsid w:val="00F464E6"/>
    <w:rsid w:val="00F4658E"/>
    <w:rsid w:val="00F4668E"/>
    <w:rsid w:val="00F466D6"/>
    <w:rsid w:val="00F468BF"/>
    <w:rsid w:val="00F468C5"/>
    <w:rsid w:val="00F468CF"/>
    <w:rsid w:val="00F46A1E"/>
    <w:rsid w:val="00F46A2B"/>
    <w:rsid w:val="00F47151"/>
    <w:rsid w:val="00F472E0"/>
    <w:rsid w:val="00F47792"/>
    <w:rsid w:val="00F47AF5"/>
    <w:rsid w:val="00F47B57"/>
    <w:rsid w:val="00F47DD2"/>
    <w:rsid w:val="00F47F8D"/>
    <w:rsid w:val="00F50100"/>
    <w:rsid w:val="00F50179"/>
    <w:rsid w:val="00F502AA"/>
    <w:rsid w:val="00F502D1"/>
    <w:rsid w:val="00F5036C"/>
    <w:rsid w:val="00F503E3"/>
    <w:rsid w:val="00F50597"/>
    <w:rsid w:val="00F5065D"/>
    <w:rsid w:val="00F507E1"/>
    <w:rsid w:val="00F50884"/>
    <w:rsid w:val="00F508AE"/>
    <w:rsid w:val="00F508B4"/>
    <w:rsid w:val="00F509E9"/>
    <w:rsid w:val="00F50A62"/>
    <w:rsid w:val="00F50ADF"/>
    <w:rsid w:val="00F50B15"/>
    <w:rsid w:val="00F50C8F"/>
    <w:rsid w:val="00F50D9E"/>
    <w:rsid w:val="00F50DD0"/>
    <w:rsid w:val="00F50DF8"/>
    <w:rsid w:val="00F50F45"/>
    <w:rsid w:val="00F51081"/>
    <w:rsid w:val="00F511AD"/>
    <w:rsid w:val="00F51268"/>
    <w:rsid w:val="00F512E1"/>
    <w:rsid w:val="00F513BE"/>
    <w:rsid w:val="00F51497"/>
    <w:rsid w:val="00F515F6"/>
    <w:rsid w:val="00F516E3"/>
    <w:rsid w:val="00F51705"/>
    <w:rsid w:val="00F5193C"/>
    <w:rsid w:val="00F519D9"/>
    <w:rsid w:val="00F51BEF"/>
    <w:rsid w:val="00F51C05"/>
    <w:rsid w:val="00F52098"/>
    <w:rsid w:val="00F521B3"/>
    <w:rsid w:val="00F521FA"/>
    <w:rsid w:val="00F52549"/>
    <w:rsid w:val="00F52581"/>
    <w:rsid w:val="00F52609"/>
    <w:rsid w:val="00F52659"/>
    <w:rsid w:val="00F5265E"/>
    <w:rsid w:val="00F527EF"/>
    <w:rsid w:val="00F52999"/>
    <w:rsid w:val="00F52A8F"/>
    <w:rsid w:val="00F52BFA"/>
    <w:rsid w:val="00F52E03"/>
    <w:rsid w:val="00F52FAC"/>
    <w:rsid w:val="00F52FB5"/>
    <w:rsid w:val="00F532D7"/>
    <w:rsid w:val="00F53321"/>
    <w:rsid w:val="00F534AA"/>
    <w:rsid w:val="00F53507"/>
    <w:rsid w:val="00F53688"/>
    <w:rsid w:val="00F536F8"/>
    <w:rsid w:val="00F53838"/>
    <w:rsid w:val="00F5395C"/>
    <w:rsid w:val="00F53ABC"/>
    <w:rsid w:val="00F53FBE"/>
    <w:rsid w:val="00F5439A"/>
    <w:rsid w:val="00F543B9"/>
    <w:rsid w:val="00F5447C"/>
    <w:rsid w:val="00F545DC"/>
    <w:rsid w:val="00F5475B"/>
    <w:rsid w:val="00F54808"/>
    <w:rsid w:val="00F54846"/>
    <w:rsid w:val="00F548E9"/>
    <w:rsid w:val="00F549A4"/>
    <w:rsid w:val="00F54A06"/>
    <w:rsid w:val="00F54B95"/>
    <w:rsid w:val="00F5513E"/>
    <w:rsid w:val="00F551A6"/>
    <w:rsid w:val="00F5524C"/>
    <w:rsid w:val="00F55250"/>
    <w:rsid w:val="00F552D7"/>
    <w:rsid w:val="00F552EC"/>
    <w:rsid w:val="00F55303"/>
    <w:rsid w:val="00F554F5"/>
    <w:rsid w:val="00F555C9"/>
    <w:rsid w:val="00F555E7"/>
    <w:rsid w:val="00F556C9"/>
    <w:rsid w:val="00F558D7"/>
    <w:rsid w:val="00F559DD"/>
    <w:rsid w:val="00F55B4C"/>
    <w:rsid w:val="00F55B98"/>
    <w:rsid w:val="00F55E63"/>
    <w:rsid w:val="00F55F5C"/>
    <w:rsid w:val="00F55F8F"/>
    <w:rsid w:val="00F56050"/>
    <w:rsid w:val="00F56062"/>
    <w:rsid w:val="00F560FE"/>
    <w:rsid w:val="00F56191"/>
    <w:rsid w:val="00F56198"/>
    <w:rsid w:val="00F562F1"/>
    <w:rsid w:val="00F56385"/>
    <w:rsid w:val="00F56930"/>
    <w:rsid w:val="00F5699F"/>
    <w:rsid w:val="00F56B99"/>
    <w:rsid w:val="00F56D17"/>
    <w:rsid w:val="00F56E08"/>
    <w:rsid w:val="00F56E73"/>
    <w:rsid w:val="00F56EF0"/>
    <w:rsid w:val="00F56F0C"/>
    <w:rsid w:val="00F57072"/>
    <w:rsid w:val="00F5711B"/>
    <w:rsid w:val="00F5717B"/>
    <w:rsid w:val="00F571CC"/>
    <w:rsid w:val="00F571DA"/>
    <w:rsid w:val="00F5726A"/>
    <w:rsid w:val="00F575A2"/>
    <w:rsid w:val="00F575C9"/>
    <w:rsid w:val="00F57683"/>
    <w:rsid w:val="00F57686"/>
    <w:rsid w:val="00F576AA"/>
    <w:rsid w:val="00F5777D"/>
    <w:rsid w:val="00F57786"/>
    <w:rsid w:val="00F5780B"/>
    <w:rsid w:val="00F57A8A"/>
    <w:rsid w:val="00F57B7C"/>
    <w:rsid w:val="00F57BA4"/>
    <w:rsid w:val="00F57BFE"/>
    <w:rsid w:val="00F57C8C"/>
    <w:rsid w:val="00F57F40"/>
    <w:rsid w:val="00F603C5"/>
    <w:rsid w:val="00F60487"/>
    <w:rsid w:val="00F60507"/>
    <w:rsid w:val="00F60632"/>
    <w:rsid w:val="00F60906"/>
    <w:rsid w:val="00F6097A"/>
    <w:rsid w:val="00F60A78"/>
    <w:rsid w:val="00F60C24"/>
    <w:rsid w:val="00F60CE4"/>
    <w:rsid w:val="00F60E78"/>
    <w:rsid w:val="00F6100C"/>
    <w:rsid w:val="00F611DA"/>
    <w:rsid w:val="00F61248"/>
    <w:rsid w:val="00F612BF"/>
    <w:rsid w:val="00F61592"/>
    <w:rsid w:val="00F61830"/>
    <w:rsid w:val="00F6190A"/>
    <w:rsid w:val="00F619B2"/>
    <w:rsid w:val="00F61C7A"/>
    <w:rsid w:val="00F61F94"/>
    <w:rsid w:val="00F62091"/>
    <w:rsid w:val="00F62141"/>
    <w:rsid w:val="00F621D9"/>
    <w:rsid w:val="00F6228B"/>
    <w:rsid w:val="00F622F5"/>
    <w:rsid w:val="00F6236D"/>
    <w:rsid w:val="00F6245A"/>
    <w:rsid w:val="00F62719"/>
    <w:rsid w:val="00F62779"/>
    <w:rsid w:val="00F629AF"/>
    <w:rsid w:val="00F62A1E"/>
    <w:rsid w:val="00F62B48"/>
    <w:rsid w:val="00F62B6F"/>
    <w:rsid w:val="00F62BB4"/>
    <w:rsid w:val="00F62CB0"/>
    <w:rsid w:val="00F62CD8"/>
    <w:rsid w:val="00F62D1F"/>
    <w:rsid w:val="00F630D9"/>
    <w:rsid w:val="00F632E8"/>
    <w:rsid w:val="00F6331B"/>
    <w:rsid w:val="00F63564"/>
    <w:rsid w:val="00F6358F"/>
    <w:rsid w:val="00F637F9"/>
    <w:rsid w:val="00F63835"/>
    <w:rsid w:val="00F63A8E"/>
    <w:rsid w:val="00F63BF5"/>
    <w:rsid w:val="00F63CD2"/>
    <w:rsid w:val="00F63D6C"/>
    <w:rsid w:val="00F63E3A"/>
    <w:rsid w:val="00F63F77"/>
    <w:rsid w:val="00F63F96"/>
    <w:rsid w:val="00F6402C"/>
    <w:rsid w:val="00F640DA"/>
    <w:rsid w:val="00F6416A"/>
    <w:rsid w:val="00F64307"/>
    <w:rsid w:val="00F643E9"/>
    <w:rsid w:val="00F644A5"/>
    <w:rsid w:val="00F644F4"/>
    <w:rsid w:val="00F6458B"/>
    <w:rsid w:val="00F64591"/>
    <w:rsid w:val="00F6485B"/>
    <w:rsid w:val="00F648A4"/>
    <w:rsid w:val="00F649E4"/>
    <w:rsid w:val="00F64B80"/>
    <w:rsid w:val="00F64BE1"/>
    <w:rsid w:val="00F64F64"/>
    <w:rsid w:val="00F65657"/>
    <w:rsid w:val="00F6583E"/>
    <w:rsid w:val="00F65974"/>
    <w:rsid w:val="00F65B27"/>
    <w:rsid w:val="00F65C2B"/>
    <w:rsid w:val="00F65C43"/>
    <w:rsid w:val="00F65C77"/>
    <w:rsid w:val="00F65D78"/>
    <w:rsid w:val="00F65D7C"/>
    <w:rsid w:val="00F65EEC"/>
    <w:rsid w:val="00F669A9"/>
    <w:rsid w:val="00F66E36"/>
    <w:rsid w:val="00F66EF2"/>
    <w:rsid w:val="00F66F36"/>
    <w:rsid w:val="00F66F5F"/>
    <w:rsid w:val="00F66F7D"/>
    <w:rsid w:val="00F67055"/>
    <w:rsid w:val="00F67165"/>
    <w:rsid w:val="00F672C7"/>
    <w:rsid w:val="00F6731A"/>
    <w:rsid w:val="00F673B5"/>
    <w:rsid w:val="00F67609"/>
    <w:rsid w:val="00F676EE"/>
    <w:rsid w:val="00F67763"/>
    <w:rsid w:val="00F677FB"/>
    <w:rsid w:val="00F678A1"/>
    <w:rsid w:val="00F678A2"/>
    <w:rsid w:val="00F678E2"/>
    <w:rsid w:val="00F67947"/>
    <w:rsid w:val="00F6798A"/>
    <w:rsid w:val="00F679BF"/>
    <w:rsid w:val="00F679CF"/>
    <w:rsid w:val="00F67B20"/>
    <w:rsid w:val="00F67BBE"/>
    <w:rsid w:val="00F67C07"/>
    <w:rsid w:val="00F67C84"/>
    <w:rsid w:val="00F67CDF"/>
    <w:rsid w:val="00F67CE6"/>
    <w:rsid w:val="00F67D4A"/>
    <w:rsid w:val="00F67DCD"/>
    <w:rsid w:val="00F67E09"/>
    <w:rsid w:val="00F67E52"/>
    <w:rsid w:val="00F67ED5"/>
    <w:rsid w:val="00F700F6"/>
    <w:rsid w:val="00F7017E"/>
    <w:rsid w:val="00F701CF"/>
    <w:rsid w:val="00F701D3"/>
    <w:rsid w:val="00F70405"/>
    <w:rsid w:val="00F7061F"/>
    <w:rsid w:val="00F70641"/>
    <w:rsid w:val="00F70664"/>
    <w:rsid w:val="00F70697"/>
    <w:rsid w:val="00F706E4"/>
    <w:rsid w:val="00F70719"/>
    <w:rsid w:val="00F70828"/>
    <w:rsid w:val="00F7098F"/>
    <w:rsid w:val="00F70B7B"/>
    <w:rsid w:val="00F70D42"/>
    <w:rsid w:val="00F70E0B"/>
    <w:rsid w:val="00F70EFA"/>
    <w:rsid w:val="00F710BC"/>
    <w:rsid w:val="00F713BB"/>
    <w:rsid w:val="00F71439"/>
    <w:rsid w:val="00F714CD"/>
    <w:rsid w:val="00F7152D"/>
    <w:rsid w:val="00F71532"/>
    <w:rsid w:val="00F716A2"/>
    <w:rsid w:val="00F71788"/>
    <w:rsid w:val="00F717CD"/>
    <w:rsid w:val="00F71856"/>
    <w:rsid w:val="00F71926"/>
    <w:rsid w:val="00F7192B"/>
    <w:rsid w:val="00F720C6"/>
    <w:rsid w:val="00F720EE"/>
    <w:rsid w:val="00F725A6"/>
    <w:rsid w:val="00F725F7"/>
    <w:rsid w:val="00F727C9"/>
    <w:rsid w:val="00F727DA"/>
    <w:rsid w:val="00F72BA5"/>
    <w:rsid w:val="00F72BDB"/>
    <w:rsid w:val="00F72C24"/>
    <w:rsid w:val="00F72D45"/>
    <w:rsid w:val="00F72D7C"/>
    <w:rsid w:val="00F73012"/>
    <w:rsid w:val="00F73111"/>
    <w:rsid w:val="00F73120"/>
    <w:rsid w:val="00F73339"/>
    <w:rsid w:val="00F7346F"/>
    <w:rsid w:val="00F734D7"/>
    <w:rsid w:val="00F738C6"/>
    <w:rsid w:val="00F739F7"/>
    <w:rsid w:val="00F73C13"/>
    <w:rsid w:val="00F73D45"/>
    <w:rsid w:val="00F73E96"/>
    <w:rsid w:val="00F73F00"/>
    <w:rsid w:val="00F740B0"/>
    <w:rsid w:val="00F740C3"/>
    <w:rsid w:val="00F7417F"/>
    <w:rsid w:val="00F74557"/>
    <w:rsid w:val="00F745C2"/>
    <w:rsid w:val="00F745D5"/>
    <w:rsid w:val="00F745DF"/>
    <w:rsid w:val="00F7468C"/>
    <w:rsid w:val="00F74960"/>
    <w:rsid w:val="00F749A9"/>
    <w:rsid w:val="00F74DB8"/>
    <w:rsid w:val="00F74DD0"/>
    <w:rsid w:val="00F74E1D"/>
    <w:rsid w:val="00F75192"/>
    <w:rsid w:val="00F75302"/>
    <w:rsid w:val="00F75746"/>
    <w:rsid w:val="00F75866"/>
    <w:rsid w:val="00F75BC9"/>
    <w:rsid w:val="00F75E08"/>
    <w:rsid w:val="00F75EE5"/>
    <w:rsid w:val="00F75FC6"/>
    <w:rsid w:val="00F75FFC"/>
    <w:rsid w:val="00F76316"/>
    <w:rsid w:val="00F76319"/>
    <w:rsid w:val="00F7636C"/>
    <w:rsid w:val="00F76472"/>
    <w:rsid w:val="00F764AB"/>
    <w:rsid w:val="00F7657F"/>
    <w:rsid w:val="00F766D5"/>
    <w:rsid w:val="00F769D5"/>
    <w:rsid w:val="00F76CD3"/>
    <w:rsid w:val="00F76D08"/>
    <w:rsid w:val="00F76F1A"/>
    <w:rsid w:val="00F76F7E"/>
    <w:rsid w:val="00F76FAB"/>
    <w:rsid w:val="00F76FCB"/>
    <w:rsid w:val="00F7710C"/>
    <w:rsid w:val="00F77115"/>
    <w:rsid w:val="00F77170"/>
    <w:rsid w:val="00F7756E"/>
    <w:rsid w:val="00F7778D"/>
    <w:rsid w:val="00F777E2"/>
    <w:rsid w:val="00F77995"/>
    <w:rsid w:val="00F779B2"/>
    <w:rsid w:val="00F77A3C"/>
    <w:rsid w:val="00F77ACD"/>
    <w:rsid w:val="00F77B6F"/>
    <w:rsid w:val="00F77D96"/>
    <w:rsid w:val="00F801B4"/>
    <w:rsid w:val="00F803D6"/>
    <w:rsid w:val="00F804AC"/>
    <w:rsid w:val="00F80541"/>
    <w:rsid w:val="00F805C2"/>
    <w:rsid w:val="00F80731"/>
    <w:rsid w:val="00F8075C"/>
    <w:rsid w:val="00F80817"/>
    <w:rsid w:val="00F8087F"/>
    <w:rsid w:val="00F80881"/>
    <w:rsid w:val="00F8093D"/>
    <w:rsid w:val="00F80B87"/>
    <w:rsid w:val="00F80BAE"/>
    <w:rsid w:val="00F80BFC"/>
    <w:rsid w:val="00F80D19"/>
    <w:rsid w:val="00F80D23"/>
    <w:rsid w:val="00F80D26"/>
    <w:rsid w:val="00F80D38"/>
    <w:rsid w:val="00F80E1D"/>
    <w:rsid w:val="00F80E71"/>
    <w:rsid w:val="00F80FF8"/>
    <w:rsid w:val="00F81002"/>
    <w:rsid w:val="00F81051"/>
    <w:rsid w:val="00F81055"/>
    <w:rsid w:val="00F81223"/>
    <w:rsid w:val="00F8129E"/>
    <w:rsid w:val="00F813CC"/>
    <w:rsid w:val="00F81409"/>
    <w:rsid w:val="00F81474"/>
    <w:rsid w:val="00F8155D"/>
    <w:rsid w:val="00F815E4"/>
    <w:rsid w:val="00F81682"/>
    <w:rsid w:val="00F81761"/>
    <w:rsid w:val="00F81768"/>
    <w:rsid w:val="00F81814"/>
    <w:rsid w:val="00F81A43"/>
    <w:rsid w:val="00F81AD9"/>
    <w:rsid w:val="00F81AFA"/>
    <w:rsid w:val="00F81D2B"/>
    <w:rsid w:val="00F81DC9"/>
    <w:rsid w:val="00F81F3D"/>
    <w:rsid w:val="00F81FCC"/>
    <w:rsid w:val="00F820B6"/>
    <w:rsid w:val="00F821BA"/>
    <w:rsid w:val="00F821FE"/>
    <w:rsid w:val="00F823A7"/>
    <w:rsid w:val="00F82495"/>
    <w:rsid w:val="00F82562"/>
    <w:rsid w:val="00F8260D"/>
    <w:rsid w:val="00F826B6"/>
    <w:rsid w:val="00F826D2"/>
    <w:rsid w:val="00F827EA"/>
    <w:rsid w:val="00F8282A"/>
    <w:rsid w:val="00F82943"/>
    <w:rsid w:val="00F829E5"/>
    <w:rsid w:val="00F82CBF"/>
    <w:rsid w:val="00F82E78"/>
    <w:rsid w:val="00F83122"/>
    <w:rsid w:val="00F83166"/>
    <w:rsid w:val="00F831A7"/>
    <w:rsid w:val="00F83424"/>
    <w:rsid w:val="00F836C8"/>
    <w:rsid w:val="00F83753"/>
    <w:rsid w:val="00F8379F"/>
    <w:rsid w:val="00F837B5"/>
    <w:rsid w:val="00F838F9"/>
    <w:rsid w:val="00F83A84"/>
    <w:rsid w:val="00F83B35"/>
    <w:rsid w:val="00F83BB4"/>
    <w:rsid w:val="00F83F78"/>
    <w:rsid w:val="00F841E8"/>
    <w:rsid w:val="00F84534"/>
    <w:rsid w:val="00F8458A"/>
    <w:rsid w:val="00F845A7"/>
    <w:rsid w:val="00F84681"/>
    <w:rsid w:val="00F84CF6"/>
    <w:rsid w:val="00F84E8D"/>
    <w:rsid w:val="00F84EC5"/>
    <w:rsid w:val="00F84FD3"/>
    <w:rsid w:val="00F84FEE"/>
    <w:rsid w:val="00F85059"/>
    <w:rsid w:val="00F8550D"/>
    <w:rsid w:val="00F8551D"/>
    <w:rsid w:val="00F8558B"/>
    <w:rsid w:val="00F85613"/>
    <w:rsid w:val="00F85B42"/>
    <w:rsid w:val="00F85D96"/>
    <w:rsid w:val="00F85E1D"/>
    <w:rsid w:val="00F85F88"/>
    <w:rsid w:val="00F85F94"/>
    <w:rsid w:val="00F8613B"/>
    <w:rsid w:val="00F8619C"/>
    <w:rsid w:val="00F861A8"/>
    <w:rsid w:val="00F86416"/>
    <w:rsid w:val="00F8643C"/>
    <w:rsid w:val="00F864A5"/>
    <w:rsid w:val="00F864FA"/>
    <w:rsid w:val="00F86544"/>
    <w:rsid w:val="00F865FF"/>
    <w:rsid w:val="00F866E8"/>
    <w:rsid w:val="00F8680B"/>
    <w:rsid w:val="00F86BDB"/>
    <w:rsid w:val="00F86F3C"/>
    <w:rsid w:val="00F871A3"/>
    <w:rsid w:val="00F8752D"/>
    <w:rsid w:val="00F87579"/>
    <w:rsid w:val="00F877EF"/>
    <w:rsid w:val="00F87946"/>
    <w:rsid w:val="00F87C4C"/>
    <w:rsid w:val="00F87C5B"/>
    <w:rsid w:val="00F87EF9"/>
    <w:rsid w:val="00F90002"/>
    <w:rsid w:val="00F90128"/>
    <w:rsid w:val="00F90206"/>
    <w:rsid w:val="00F90329"/>
    <w:rsid w:val="00F903B4"/>
    <w:rsid w:val="00F90538"/>
    <w:rsid w:val="00F908E0"/>
    <w:rsid w:val="00F909D7"/>
    <w:rsid w:val="00F90B9E"/>
    <w:rsid w:val="00F90BF1"/>
    <w:rsid w:val="00F90C3F"/>
    <w:rsid w:val="00F90C8D"/>
    <w:rsid w:val="00F90D4E"/>
    <w:rsid w:val="00F90DFB"/>
    <w:rsid w:val="00F90EB7"/>
    <w:rsid w:val="00F90F0F"/>
    <w:rsid w:val="00F9101C"/>
    <w:rsid w:val="00F91168"/>
    <w:rsid w:val="00F913D2"/>
    <w:rsid w:val="00F91475"/>
    <w:rsid w:val="00F9151E"/>
    <w:rsid w:val="00F91598"/>
    <w:rsid w:val="00F91677"/>
    <w:rsid w:val="00F916E7"/>
    <w:rsid w:val="00F91756"/>
    <w:rsid w:val="00F919A3"/>
    <w:rsid w:val="00F919A5"/>
    <w:rsid w:val="00F919EA"/>
    <w:rsid w:val="00F91C0A"/>
    <w:rsid w:val="00F91C23"/>
    <w:rsid w:val="00F91D10"/>
    <w:rsid w:val="00F91DAC"/>
    <w:rsid w:val="00F91E6D"/>
    <w:rsid w:val="00F91EA7"/>
    <w:rsid w:val="00F91F05"/>
    <w:rsid w:val="00F91F47"/>
    <w:rsid w:val="00F91F91"/>
    <w:rsid w:val="00F9200A"/>
    <w:rsid w:val="00F9204C"/>
    <w:rsid w:val="00F9219C"/>
    <w:rsid w:val="00F9236F"/>
    <w:rsid w:val="00F92448"/>
    <w:rsid w:val="00F92537"/>
    <w:rsid w:val="00F9261D"/>
    <w:rsid w:val="00F92626"/>
    <w:rsid w:val="00F92817"/>
    <w:rsid w:val="00F92855"/>
    <w:rsid w:val="00F928A8"/>
    <w:rsid w:val="00F92B30"/>
    <w:rsid w:val="00F92CB4"/>
    <w:rsid w:val="00F92D57"/>
    <w:rsid w:val="00F92FB5"/>
    <w:rsid w:val="00F93187"/>
    <w:rsid w:val="00F931A1"/>
    <w:rsid w:val="00F93282"/>
    <w:rsid w:val="00F93402"/>
    <w:rsid w:val="00F93664"/>
    <w:rsid w:val="00F938CF"/>
    <w:rsid w:val="00F93974"/>
    <w:rsid w:val="00F93A31"/>
    <w:rsid w:val="00F93AA3"/>
    <w:rsid w:val="00F93C0F"/>
    <w:rsid w:val="00F94591"/>
    <w:rsid w:val="00F946BA"/>
    <w:rsid w:val="00F94800"/>
    <w:rsid w:val="00F94942"/>
    <w:rsid w:val="00F94D37"/>
    <w:rsid w:val="00F94D87"/>
    <w:rsid w:val="00F94E4A"/>
    <w:rsid w:val="00F94F16"/>
    <w:rsid w:val="00F951D9"/>
    <w:rsid w:val="00F95246"/>
    <w:rsid w:val="00F954FA"/>
    <w:rsid w:val="00F9551C"/>
    <w:rsid w:val="00F95870"/>
    <w:rsid w:val="00F95894"/>
    <w:rsid w:val="00F95956"/>
    <w:rsid w:val="00F95D05"/>
    <w:rsid w:val="00F95E67"/>
    <w:rsid w:val="00F95F96"/>
    <w:rsid w:val="00F95FF3"/>
    <w:rsid w:val="00F9605C"/>
    <w:rsid w:val="00F9630D"/>
    <w:rsid w:val="00F963FB"/>
    <w:rsid w:val="00F964D3"/>
    <w:rsid w:val="00F964FB"/>
    <w:rsid w:val="00F96534"/>
    <w:rsid w:val="00F96579"/>
    <w:rsid w:val="00F96636"/>
    <w:rsid w:val="00F966A1"/>
    <w:rsid w:val="00F96B1A"/>
    <w:rsid w:val="00F96CE3"/>
    <w:rsid w:val="00F96D0B"/>
    <w:rsid w:val="00F96D71"/>
    <w:rsid w:val="00F96DD1"/>
    <w:rsid w:val="00F96E4A"/>
    <w:rsid w:val="00F96E72"/>
    <w:rsid w:val="00F96F63"/>
    <w:rsid w:val="00F972B4"/>
    <w:rsid w:val="00F97381"/>
    <w:rsid w:val="00F97476"/>
    <w:rsid w:val="00F97530"/>
    <w:rsid w:val="00F97810"/>
    <w:rsid w:val="00F978AE"/>
    <w:rsid w:val="00F978B9"/>
    <w:rsid w:val="00F978F9"/>
    <w:rsid w:val="00F97996"/>
    <w:rsid w:val="00F9799A"/>
    <w:rsid w:val="00F97B97"/>
    <w:rsid w:val="00F97C19"/>
    <w:rsid w:val="00F97D18"/>
    <w:rsid w:val="00F97D83"/>
    <w:rsid w:val="00F97DE7"/>
    <w:rsid w:val="00F97E93"/>
    <w:rsid w:val="00F97ECE"/>
    <w:rsid w:val="00FA0212"/>
    <w:rsid w:val="00FA029F"/>
    <w:rsid w:val="00FA0329"/>
    <w:rsid w:val="00FA0435"/>
    <w:rsid w:val="00FA051D"/>
    <w:rsid w:val="00FA06F8"/>
    <w:rsid w:val="00FA0816"/>
    <w:rsid w:val="00FA0845"/>
    <w:rsid w:val="00FA093A"/>
    <w:rsid w:val="00FA0A79"/>
    <w:rsid w:val="00FA0A7A"/>
    <w:rsid w:val="00FA0ACB"/>
    <w:rsid w:val="00FA0B53"/>
    <w:rsid w:val="00FA0B84"/>
    <w:rsid w:val="00FA0C32"/>
    <w:rsid w:val="00FA0CDE"/>
    <w:rsid w:val="00FA0F16"/>
    <w:rsid w:val="00FA10C5"/>
    <w:rsid w:val="00FA118F"/>
    <w:rsid w:val="00FA11A8"/>
    <w:rsid w:val="00FA1242"/>
    <w:rsid w:val="00FA1503"/>
    <w:rsid w:val="00FA1810"/>
    <w:rsid w:val="00FA1865"/>
    <w:rsid w:val="00FA1A72"/>
    <w:rsid w:val="00FA1C59"/>
    <w:rsid w:val="00FA1DAF"/>
    <w:rsid w:val="00FA2264"/>
    <w:rsid w:val="00FA22D2"/>
    <w:rsid w:val="00FA23EC"/>
    <w:rsid w:val="00FA23ED"/>
    <w:rsid w:val="00FA23FB"/>
    <w:rsid w:val="00FA24A9"/>
    <w:rsid w:val="00FA25D6"/>
    <w:rsid w:val="00FA26D9"/>
    <w:rsid w:val="00FA26F1"/>
    <w:rsid w:val="00FA276C"/>
    <w:rsid w:val="00FA2774"/>
    <w:rsid w:val="00FA29B9"/>
    <w:rsid w:val="00FA2AD3"/>
    <w:rsid w:val="00FA2AFA"/>
    <w:rsid w:val="00FA2D0F"/>
    <w:rsid w:val="00FA2D72"/>
    <w:rsid w:val="00FA2DC1"/>
    <w:rsid w:val="00FA3197"/>
    <w:rsid w:val="00FA3280"/>
    <w:rsid w:val="00FA330D"/>
    <w:rsid w:val="00FA35DC"/>
    <w:rsid w:val="00FA371A"/>
    <w:rsid w:val="00FA3785"/>
    <w:rsid w:val="00FA3865"/>
    <w:rsid w:val="00FA3901"/>
    <w:rsid w:val="00FA4042"/>
    <w:rsid w:val="00FA416D"/>
    <w:rsid w:val="00FA42DE"/>
    <w:rsid w:val="00FA43B1"/>
    <w:rsid w:val="00FA4452"/>
    <w:rsid w:val="00FA4561"/>
    <w:rsid w:val="00FA46F9"/>
    <w:rsid w:val="00FA4743"/>
    <w:rsid w:val="00FA48A4"/>
    <w:rsid w:val="00FA49A1"/>
    <w:rsid w:val="00FA4A25"/>
    <w:rsid w:val="00FA4A2D"/>
    <w:rsid w:val="00FA4B94"/>
    <w:rsid w:val="00FA4DD7"/>
    <w:rsid w:val="00FA4E2B"/>
    <w:rsid w:val="00FA50EE"/>
    <w:rsid w:val="00FA52F9"/>
    <w:rsid w:val="00FA53ED"/>
    <w:rsid w:val="00FA5708"/>
    <w:rsid w:val="00FA571F"/>
    <w:rsid w:val="00FA57BD"/>
    <w:rsid w:val="00FA57EC"/>
    <w:rsid w:val="00FA5801"/>
    <w:rsid w:val="00FA58A0"/>
    <w:rsid w:val="00FA5BE6"/>
    <w:rsid w:val="00FA5D16"/>
    <w:rsid w:val="00FA5D3A"/>
    <w:rsid w:val="00FA5D5D"/>
    <w:rsid w:val="00FA5F31"/>
    <w:rsid w:val="00FA609D"/>
    <w:rsid w:val="00FA61EE"/>
    <w:rsid w:val="00FA62AF"/>
    <w:rsid w:val="00FA62D4"/>
    <w:rsid w:val="00FA66FB"/>
    <w:rsid w:val="00FA684F"/>
    <w:rsid w:val="00FA6889"/>
    <w:rsid w:val="00FA6B0A"/>
    <w:rsid w:val="00FA6BE8"/>
    <w:rsid w:val="00FA6CD2"/>
    <w:rsid w:val="00FA6EA2"/>
    <w:rsid w:val="00FA706E"/>
    <w:rsid w:val="00FA70BC"/>
    <w:rsid w:val="00FA70EE"/>
    <w:rsid w:val="00FA7186"/>
    <w:rsid w:val="00FA73E4"/>
    <w:rsid w:val="00FA7502"/>
    <w:rsid w:val="00FA7507"/>
    <w:rsid w:val="00FA7514"/>
    <w:rsid w:val="00FA75E8"/>
    <w:rsid w:val="00FA783A"/>
    <w:rsid w:val="00FA78B5"/>
    <w:rsid w:val="00FA78D5"/>
    <w:rsid w:val="00FA79A8"/>
    <w:rsid w:val="00FA7A8F"/>
    <w:rsid w:val="00FA7CD1"/>
    <w:rsid w:val="00FA7D6F"/>
    <w:rsid w:val="00FA7FA1"/>
    <w:rsid w:val="00FB005D"/>
    <w:rsid w:val="00FB007E"/>
    <w:rsid w:val="00FB0114"/>
    <w:rsid w:val="00FB01D7"/>
    <w:rsid w:val="00FB020B"/>
    <w:rsid w:val="00FB02CF"/>
    <w:rsid w:val="00FB0604"/>
    <w:rsid w:val="00FB061F"/>
    <w:rsid w:val="00FB06C2"/>
    <w:rsid w:val="00FB08C5"/>
    <w:rsid w:val="00FB0A58"/>
    <w:rsid w:val="00FB0A95"/>
    <w:rsid w:val="00FB0AA7"/>
    <w:rsid w:val="00FB0BE1"/>
    <w:rsid w:val="00FB0CC8"/>
    <w:rsid w:val="00FB0F46"/>
    <w:rsid w:val="00FB0F5B"/>
    <w:rsid w:val="00FB0FCF"/>
    <w:rsid w:val="00FB16DB"/>
    <w:rsid w:val="00FB1710"/>
    <w:rsid w:val="00FB1799"/>
    <w:rsid w:val="00FB17CC"/>
    <w:rsid w:val="00FB17CD"/>
    <w:rsid w:val="00FB17D9"/>
    <w:rsid w:val="00FB1A9B"/>
    <w:rsid w:val="00FB1BD5"/>
    <w:rsid w:val="00FB1C47"/>
    <w:rsid w:val="00FB1DD3"/>
    <w:rsid w:val="00FB1EBE"/>
    <w:rsid w:val="00FB21CA"/>
    <w:rsid w:val="00FB23C7"/>
    <w:rsid w:val="00FB27B7"/>
    <w:rsid w:val="00FB2A8A"/>
    <w:rsid w:val="00FB2B3C"/>
    <w:rsid w:val="00FB2BE1"/>
    <w:rsid w:val="00FB2D52"/>
    <w:rsid w:val="00FB2EB6"/>
    <w:rsid w:val="00FB2EC9"/>
    <w:rsid w:val="00FB2F1E"/>
    <w:rsid w:val="00FB3001"/>
    <w:rsid w:val="00FB317D"/>
    <w:rsid w:val="00FB3206"/>
    <w:rsid w:val="00FB321A"/>
    <w:rsid w:val="00FB3266"/>
    <w:rsid w:val="00FB32DD"/>
    <w:rsid w:val="00FB32FD"/>
    <w:rsid w:val="00FB3319"/>
    <w:rsid w:val="00FB3356"/>
    <w:rsid w:val="00FB346B"/>
    <w:rsid w:val="00FB347F"/>
    <w:rsid w:val="00FB349E"/>
    <w:rsid w:val="00FB3803"/>
    <w:rsid w:val="00FB381D"/>
    <w:rsid w:val="00FB3841"/>
    <w:rsid w:val="00FB38FA"/>
    <w:rsid w:val="00FB3927"/>
    <w:rsid w:val="00FB395D"/>
    <w:rsid w:val="00FB3972"/>
    <w:rsid w:val="00FB3AAE"/>
    <w:rsid w:val="00FB3C63"/>
    <w:rsid w:val="00FB3DFF"/>
    <w:rsid w:val="00FB3EEB"/>
    <w:rsid w:val="00FB3F2B"/>
    <w:rsid w:val="00FB4033"/>
    <w:rsid w:val="00FB40F8"/>
    <w:rsid w:val="00FB414D"/>
    <w:rsid w:val="00FB441E"/>
    <w:rsid w:val="00FB45EC"/>
    <w:rsid w:val="00FB4764"/>
    <w:rsid w:val="00FB479C"/>
    <w:rsid w:val="00FB480F"/>
    <w:rsid w:val="00FB48D7"/>
    <w:rsid w:val="00FB48E1"/>
    <w:rsid w:val="00FB4E22"/>
    <w:rsid w:val="00FB5100"/>
    <w:rsid w:val="00FB512E"/>
    <w:rsid w:val="00FB51CA"/>
    <w:rsid w:val="00FB5212"/>
    <w:rsid w:val="00FB52A3"/>
    <w:rsid w:val="00FB538F"/>
    <w:rsid w:val="00FB53BD"/>
    <w:rsid w:val="00FB56B7"/>
    <w:rsid w:val="00FB5A28"/>
    <w:rsid w:val="00FB5AAA"/>
    <w:rsid w:val="00FB5ABD"/>
    <w:rsid w:val="00FB5ABF"/>
    <w:rsid w:val="00FB5BC4"/>
    <w:rsid w:val="00FB5C54"/>
    <w:rsid w:val="00FB5F52"/>
    <w:rsid w:val="00FB5FEB"/>
    <w:rsid w:val="00FB605D"/>
    <w:rsid w:val="00FB62C0"/>
    <w:rsid w:val="00FB634E"/>
    <w:rsid w:val="00FB63E1"/>
    <w:rsid w:val="00FB66F6"/>
    <w:rsid w:val="00FB6735"/>
    <w:rsid w:val="00FB6883"/>
    <w:rsid w:val="00FB6958"/>
    <w:rsid w:val="00FB69E8"/>
    <w:rsid w:val="00FB6CF9"/>
    <w:rsid w:val="00FB6DE8"/>
    <w:rsid w:val="00FB7139"/>
    <w:rsid w:val="00FB72AE"/>
    <w:rsid w:val="00FB738F"/>
    <w:rsid w:val="00FB73B5"/>
    <w:rsid w:val="00FB7572"/>
    <w:rsid w:val="00FB76D5"/>
    <w:rsid w:val="00FB7762"/>
    <w:rsid w:val="00FB7798"/>
    <w:rsid w:val="00FB7A9B"/>
    <w:rsid w:val="00FB7C59"/>
    <w:rsid w:val="00FB7D00"/>
    <w:rsid w:val="00FB7D0D"/>
    <w:rsid w:val="00FB7D1A"/>
    <w:rsid w:val="00FC00E8"/>
    <w:rsid w:val="00FC010A"/>
    <w:rsid w:val="00FC0246"/>
    <w:rsid w:val="00FC0360"/>
    <w:rsid w:val="00FC04B0"/>
    <w:rsid w:val="00FC0544"/>
    <w:rsid w:val="00FC0570"/>
    <w:rsid w:val="00FC06A3"/>
    <w:rsid w:val="00FC0999"/>
    <w:rsid w:val="00FC0B1C"/>
    <w:rsid w:val="00FC0BBF"/>
    <w:rsid w:val="00FC0CA2"/>
    <w:rsid w:val="00FC0CA5"/>
    <w:rsid w:val="00FC0CB9"/>
    <w:rsid w:val="00FC0CED"/>
    <w:rsid w:val="00FC0D22"/>
    <w:rsid w:val="00FC0DA1"/>
    <w:rsid w:val="00FC107D"/>
    <w:rsid w:val="00FC10FF"/>
    <w:rsid w:val="00FC1194"/>
    <w:rsid w:val="00FC13F9"/>
    <w:rsid w:val="00FC16D0"/>
    <w:rsid w:val="00FC1722"/>
    <w:rsid w:val="00FC17D2"/>
    <w:rsid w:val="00FC1965"/>
    <w:rsid w:val="00FC1A36"/>
    <w:rsid w:val="00FC1A45"/>
    <w:rsid w:val="00FC1AB0"/>
    <w:rsid w:val="00FC1C1D"/>
    <w:rsid w:val="00FC1C37"/>
    <w:rsid w:val="00FC1DB6"/>
    <w:rsid w:val="00FC1DCF"/>
    <w:rsid w:val="00FC1E5C"/>
    <w:rsid w:val="00FC1E7A"/>
    <w:rsid w:val="00FC2299"/>
    <w:rsid w:val="00FC2319"/>
    <w:rsid w:val="00FC231C"/>
    <w:rsid w:val="00FC23DC"/>
    <w:rsid w:val="00FC2590"/>
    <w:rsid w:val="00FC25F1"/>
    <w:rsid w:val="00FC25F3"/>
    <w:rsid w:val="00FC269D"/>
    <w:rsid w:val="00FC2791"/>
    <w:rsid w:val="00FC2C37"/>
    <w:rsid w:val="00FC2CEF"/>
    <w:rsid w:val="00FC2D0A"/>
    <w:rsid w:val="00FC2DFC"/>
    <w:rsid w:val="00FC2F37"/>
    <w:rsid w:val="00FC2FA4"/>
    <w:rsid w:val="00FC2FB0"/>
    <w:rsid w:val="00FC3086"/>
    <w:rsid w:val="00FC30D8"/>
    <w:rsid w:val="00FC3200"/>
    <w:rsid w:val="00FC3267"/>
    <w:rsid w:val="00FC3287"/>
    <w:rsid w:val="00FC33E7"/>
    <w:rsid w:val="00FC341A"/>
    <w:rsid w:val="00FC3451"/>
    <w:rsid w:val="00FC351F"/>
    <w:rsid w:val="00FC356F"/>
    <w:rsid w:val="00FC3604"/>
    <w:rsid w:val="00FC3745"/>
    <w:rsid w:val="00FC37F1"/>
    <w:rsid w:val="00FC3936"/>
    <w:rsid w:val="00FC397F"/>
    <w:rsid w:val="00FC3B2D"/>
    <w:rsid w:val="00FC3B60"/>
    <w:rsid w:val="00FC3B7A"/>
    <w:rsid w:val="00FC3C56"/>
    <w:rsid w:val="00FC3C6D"/>
    <w:rsid w:val="00FC3D15"/>
    <w:rsid w:val="00FC3E2D"/>
    <w:rsid w:val="00FC3F40"/>
    <w:rsid w:val="00FC3F42"/>
    <w:rsid w:val="00FC4064"/>
    <w:rsid w:val="00FC42D1"/>
    <w:rsid w:val="00FC42FD"/>
    <w:rsid w:val="00FC436F"/>
    <w:rsid w:val="00FC43FC"/>
    <w:rsid w:val="00FC45BA"/>
    <w:rsid w:val="00FC476D"/>
    <w:rsid w:val="00FC47F3"/>
    <w:rsid w:val="00FC496B"/>
    <w:rsid w:val="00FC4A22"/>
    <w:rsid w:val="00FC4A80"/>
    <w:rsid w:val="00FC4D99"/>
    <w:rsid w:val="00FC5054"/>
    <w:rsid w:val="00FC52F4"/>
    <w:rsid w:val="00FC5352"/>
    <w:rsid w:val="00FC53CF"/>
    <w:rsid w:val="00FC5411"/>
    <w:rsid w:val="00FC565F"/>
    <w:rsid w:val="00FC5703"/>
    <w:rsid w:val="00FC5944"/>
    <w:rsid w:val="00FC594D"/>
    <w:rsid w:val="00FC5CFF"/>
    <w:rsid w:val="00FC5D6A"/>
    <w:rsid w:val="00FC5DDA"/>
    <w:rsid w:val="00FC5F75"/>
    <w:rsid w:val="00FC5F8C"/>
    <w:rsid w:val="00FC60E2"/>
    <w:rsid w:val="00FC6171"/>
    <w:rsid w:val="00FC61A8"/>
    <w:rsid w:val="00FC62B2"/>
    <w:rsid w:val="00FC65AE"/>
    <w:rsid w:val="00FC662D"/>
    <w:rsid w:val="00FC6695"/>
    <w:rsid w:val="00FC66F0"/>
    <w:rsid w:val="00FC67CE"/>
    <w:rsid w:val="00FC6874"/>
    <w:rsid w:val="00FC69D9"/>
    <w:rsid w:val="00FC6A15"/>
    <w:rsid w:val="00FC6AAC"/>
    <w:rsid w:val="00FC6BAD"/>
    <w:rsid w:val="00FC6C4C"/>
    <w:rsid w:val="00FC6D9F"/>
    <w:rsid w:val="00FC6DCB"/>
    <w:rsid w:val="00FC6FFA"/>
    <w:rsid w:val="00FC700E"/>
    <w:rsid w:val="00FC70D4"/>
    <w:rsid w:val="00FC734E"/>
    <w:rsid w:val="00FC746C"/>
    <w:rsid w:val="00FC758C"/>
    <w:rsid w:val="00FC78C6"/>
    <w:rsid w:val="00FC79B5"/>
    <w:rsid w:val="00FC7C84"/>
    <w:rsid w:val="00FC7EEF"/>
    <w:rsid w:val="00FC7F31"/>
    <w:rsid w:val="00FD004C"/>
    <w:rsid w:val="00FD0256"/>
    <w:rsid w:val="00FD0474"/>
    <w:rsid w:val="00FD0477"/>
    <w:rsid w:val="00FD049C"/>
    <w:rsid w:val="00FD04AA"/>
    <w:rsid w:val="00FD0773"/>
    <w:rsid w:val="00FD090F"/>
    <w:rsid w:val="00FD0C5B"/>
    <w:rsid w:val="00FD0E02"/>
    <w:rsid w:val="00FD0E4D"/>
    <w:rsid w:val="00FD0E50"/>
    <w:rsid w:val="00FD0F53"/>
    <w:rsid w:val="00FD1078"/>
    <w:rsid w:val="00FD112D"/>
    <w:rsid w:val="00FD1147"/>
    <w:rsid w:val="00FD1338"/>
    <w:rsid w:val="00FD1377"/>
    <w:rsid w:val="00FD1395"/>
    <w:rsid w:val="00FD16E2"/>
    <w:rsid w:val="00FD17B9"/>
    <w:rsid w:val="00FD17C5"/>
    <w:rsid w:val="00FD181F"/>
    <w:rsid w:val="00FD1929"/>
    <w:rsid w:val="00FD19A2"/>
    <w:rsid w:val="00FD1A07"/>
    <w:rsid w:val="00FD1A1A"/>
    <w:rsid w:val="00FD1A56"/>
    <w:rsid w:val="00FD1C80"/>
    <w:rsid w:val="00FD1CF2"/>
    <w:rsid w:val="00FD1D6F"/>
    <w:rsid w:val="00FD1DB2"/>
    <w:rsid w:val="00FD1DE7"/>
    <w:rsid w:val="00FD1DED"/>
    <w:rsid w:val="00FD1F1B"/>
    <w:rsid w:val="00FD1FDF"/>
    <w:rsid w:val="00FD2256"/>
    <w:rsid w:val="00FD2395"/>
    <w:rsid w:val="00FD239B"/>
    <w:rsid w:val="00FD23E2"/>
    <w:rsid w:val="00FD27A0"/>
    <w:rsid w:val="00FD284D"/>
    <w:rsid w:val="00FD296E"/>
    <w:rsid w:val="00FD2D93"/>
    <w:rsid w:val="00FD2F94"/>
    <w:rsid w:val="00FD3026"/>
    <w:rsid w:val="00FD3031"/>
    <w:rsid w:val="00FD3225"/>
    <w:rsid w:val="00FD3263"/>
    <w:rsid w:val="00FD32B4"/>
    <w:rsid w:val="00FD3339"/>
    <w:rsid w:val="00FD3396"/>
    <w:rsid w:val="00FD351C"/>
    <w:rsid w:val="00FD35C1"/>
    <w:rsid w:val="00FD3A3A"/>
    <w:rsid w:val="00FD3B9E"/>
    <w:rsid w:val="00FD4194"/>
    <w:rsid w:val="00FD41BC"/>
    <w:rsid w:val="00FD41C5"/>
    <w:rsid w:val="00FD44A8"/>
    <w:rsid w:val="00FD462F"/>
    <w:rsid w:val="00FD4643"/>
    <w:rsid w:val="00FD47BE"/>
    <w:rsid w:val="00FD4F18"/>
    <w:rsid w:val="00FD5049"/>
    <w:rsid w:val="00FD50B6"/>
    <w:rsid w:val="00FD5279"/>
    <w:rsid w:val="00FD52B4"/>
    <w:rsid w:val="00FD5325"/>
    <w:rsid w:val="00FD55A2"/>
    <w:rsid w:val="00FD55E2"/>
    <w:rsid w:val="00FD55E8"/>
    <w:rsid w:val="00FD57C6"/>
    <w:rsid w:val="00FD5869"/>
    <w:rsid w:val="00FD5894"/>
    <w:rsid w:val="00FD58D0"/>
    <w:rsid w:val="00FD5952"/>
    <w:rsid w:val="00FD5997"/>
    <w:rsid w:val="00FD5AB7"/>
    <w:rsid w:val="00FD5DEC"/>
    <w:rsid w:val="00FD5FCF"/>
    <w:rsid w:val="00FD6062"/>
    <w:rsid w:val="00FD6083"/>
    <w:rsid w:val="00FD61D5"/>
    <w:rsid w:val="00FD62CC"/>
    <w:rsid w:val="00FD634C"/>
    <w:rsid w:val="00FD63AD"/>
    <w:rsid w:val="00FD64F9"/>
    <w:rsid w:val="00FD67EB"/>
    <w:rsid w:val="00FD6977"/>
    <w:rsid w:val="00FD6C68"/>
    <w:rsid w:val="00FD6D2E"/>
    <w:rsid w:val="00FD6D3D"/>
    <w:rsid w:val="00FD6DAC"/>
    <w:rsid w:val="00FD6EAE"/>
    <w:rsid w:val="00FD702B"/>
    <w:rsid w:val="00FD73E1"/>
    <w:rsid w:val="00FD744B"/>
    <w:rsid w:val="00FD7657"/>
    <w:rsid w:val="00FD7759"/>
    <w:rsid w:val="00FD7B81"/>
    <w:rsid w:val="00FD7CC4"/>
    <w:rsid w:val="00FD7D1B"/>
    <w:rsid w:val="00FD7F41"/>
    <w:rsid w:val="00FD7F69"/>
    <w:rsid w:val="00FE00E0"/>
    <w:rsid w:val="00FE020F"/>
    <w:rsid w:val="00FE02D6"/>
    <w:rsid w:val="00FE030B"/>
    <w:rsid w:val="00FE06A1"/>
    <w:rsid w:val="00FE06AA"/>
    <w:rsid w:val="00FE0805"/>
    <w:rsid w:val="00FE083C"/>
    <w:rsid w:val="00FE0895"/>
    <w:rsid w:val="00FE0A5B"/>
    <w:rsid w:val="00FE0A65"/>
    <w:rsid w:val="00FE0AAA"/>
    <w:rsid w:val="00FE0B8A"/>
    <w:rsid w:val="00FE0B9B"/>
    <w:rsid w:val="00FE0BB1"/>
    <w:rsid w:val="00FE0BE5"/>
    <w:rsid w:val="00FE0CE0"/>
    <w:rsid w:val="00FE0ED5"/>
    <w:rsid w:val="00FE1238"/>
    <w:rsid w:val="00FE143F"/>
    <w:rsid w:val="00FE167B"/>
    <w:rsid w:val="00FE193F"/>
    <w:rsid w:val="00FE1A78"/>
    <w:rsid w:val="00FE1AD5"/>
    <w:rsid w:val="00FE1B02"/>
    <w:rsid w:val="00FE1B59"/>
    <w:rsid w:val="00FE1BE5"/>
    <w:rsid w:val="00FE1BEC"/>
    <w:rsid w:val="00FE1E1B"/>
    <w:rsid w:val="00FE1E2E"/>
    <w:rsid w:val="00FE1F91"/>
    <w:rsid w:val="00FE223B"/>
    <w:rsid w:val="00FE2289"/>
    <w:rsid w:val="00FE22C8"/>
    <w:rsid w:val="00FE2395"/>
    <w:rsid w:val="00FE2405"/>
    <w:rsid w:val="00FE244F"/>
    <w:rsid w:val="00FE2503"/>
    <w:rsid w:val="00FE25C1"/>
    <w:rsid w:val="00FE267A"/>
    <w:rsid w:val="00FE2786"/>
    <w:rsid w:val="00FE27A4"/>
    <w:rsid w:val="00FE2837"/>
    <w:rsid w:val="00FE28EA"/>
    <w:rsid w:val="00FE291F"/>
    <w:rsid w:val="00FE294A"/>
    <w:rsid w:val="00FE29CD"/>
    <w:rsid w:val="00FE2B3B"/>
    <w:rsid w:val="00FE2C8D"/>
    <w:rsid w:val="00FE2D30"/>
    <w:rsid w:val="00FE2E39"/>
    <w:rsid w:val="00FE2E7B"/>
    <w:rsid w:val="00FE2F2C"/>
    <w:rsid w:val="00FE3109"/>
    <w:rsid w:val="00FE31A7"/>
    <w:rsid w:val="00FE331F"/>
    <w:rsid w:val="00FE338C"/>
    <w:rsid w:val="00FE347F"/>
    <w:rsid w:val="00FE34E1"/>
    <w:rsid w:val="00FE36BC"/>
    <w:rsid w:val="00FE371D"/>
    <w:rsid w:val="00FE391D"/>
    <w:rsid w:val="00FE3A3C"/>
    <w:rsid w:val="00FE3B78"/>
    <w:rsid w:val="00FE3D53"/>
    <w:rsid w:val="00FE3D5A"/>
    <w:rsid w:val="00FE3D81"/>
    <w:rsid w:val="00FE3F04"/>
    <w:rsid w:val="00FE3FB9"/>
    <w:rsid w:val="00FE4006"/>
    <w:rsid w:val="00FE4067"/>
    <w:rsid w:val="00FE420B"/>
    <w:rsid w:val="00FE4224"/>
    <w:rsid w:val="00FE4477"/>
    <w:rsid w:val="00FE45C4"/>
    <w:rsid w:val="00FE45D0"/>
    <w:rsid w:val="00FE4696"/>
    <w:rsid w:val="00FE4702"/>
    <w:rsid w:val="00FE47C9"/>
    <w:rsid w:val="00FE4808"/>
    <w:rsid w:val="00FE4860"/>
    <w:rsid w:val="00FE4B01"/>
    <w:rsid w:val="00FE4B87"/>
    <w:rsid w:val="00FE4BB9"/>
    <w:rsid w:val="00FE4C9F"/>
    <w:rsid w:val="00FE4D1C"/>
    <w:rsid w:val="00FE4E45"/>
    <w:rsid w:val="00FE50DB"/>
    <w:rsid w:val="00FE525C"/>
    <w:rsid w:val="00FE52D6"/>
    <w:rsid w:val="00FE5745"/>
    <w:rsid w:val="00FE584D"/>
    <w:rsid w:val="00FE59B4"/>
    <w:rsid w:val="00FE5A61"/>
    <w:rsid w:val="00FE5A8A"/>
    <w:rsid w:val="00FE5B31"/>
    <w:rsid w:val="00FE5DEF"/>
    <w:rsid w:val="00FE60D3"/>
    <w:rsid w:val="00FE616D"/>
    <w:rsid w:val="00FE6176"/>
    <w:rsid w:val="00FE631E"/>
    <w:rsid w:val="00FE64BC"/>
    <w:rsid w:val="00FE6607"/>
    <w:rsid w:val="00FE675A"/>
    <w:rsid w:val="00FE67C3"/>
    <w:rsid w:val="00FE68D1"/>
    <w:rsid w:val="00FE6B2F"/>
    <w:rsid w:val="00FE6B4C"/>
    <w:rsid w:val="00FE6C19"/>
    <w:rsid w:val="00FE6C35"/>
    <w:rsid w:val="00FE6C69"/>
    <w:rsid w:val="00FE6D4D"/>
    <w:rsid w:val="00FE6D5E"/>
    <w:rsid w:val="00FE6DCB"/>
    <w:rsid w:val="00FE6FFB"/>
    <w:rsid w:val="00FE7016"/>
    <w:rsid w:val="00FE7379"/>
    <w:rsid w:val="00FE7582"/>
    <w:rsid w:val="00FE7758"/>
    <w:rsid w:val="00FE775C"/>
    <w:rsid w:val="00FE786B"/>
    <w:rsid w:val="00FE7A86"/>
    <w:rsid w:val="00FE7BE1"/>
    <w:rsid w:val="00FE7CAF"/>
    <w:rsid w:val="00FE7CDD"/>
    <w:rsid w:val="00FE7D1B"/>
    <w:rsid w:val="00FE7DE3"/>
    <w:rsid w:val="00FF0009"/>
    <w:rsid w:val="00FF00AB"/>
    <w:rsid w:val="00FF0108"/>
    <w:rsid w:val="00FF016F"/>
    <w:rsid w:val="00FF037A"/>
    <w:rsid w:val="00FF0473"/>
    <w:rsid w:val="00FF05BE"/>
    <w:rsid w:val="00FF07C3"/>
    <w:rsid w:val="00FF07EE"/>
    <w:rsid w:val="00FF082F"/>
    <w:rsid w:val="00FF0857"/>
    <w:rsid w:val="00FF08F4"/>
    <w:rsid w:val="00FF0BC4"/>
    <w:rsid w:val="00FF0C3E"/>
    <w:rsid w:val="00FF0C88"/>
    <w:rsid w:val="00FF0EF5"/>
    <w:rsid w:val="00FF0F69"/>
    <w:rsid w:val="00FF0FA3"/>
    <w:rsid w:val="00FF1115"/>
    <w:rsid w:val="00FF138C"/>
    <w:rsid w:val="00FF1BB0"/>
    <w:rsid w:val="00FF1C53"/>
    <w:rsid w:val="00FF1CDA"/>
    <w:rsid w:val="00FF1CED"/>
    <w:rsid w:val="00FF1F59"/>
    <w:rsid w:val="00FF209D"/>
    <w:rsid w:val="00FF21AC"/>
    <w:rsid w:val="00FF24DD"/>
    <w:rsid w:val="00FF26A9"/>
    <w:rsid w:val="00FF26F8"/>
    <w:rsid w:val="00FF281E"/>
    <w:rsid w:val="00FF285E"/>
    <w:rsid w:val="00FF2A5C"/>
    <w:rsid w:val="00FF2A85"/>
    <w:rsid w:val="00FF2A9E"/>
    <w:rsid w:val="00FF2D21"/>
    <w:rsid w:val="00FF30FF"/>
    <w:rsid w:val="00FF3113"/>
    <w:rsid w:val="00FF321F"/>
    <w:rsid w:val="00FF3381"/>
    <w:rsid w:val="00FF38C8"/>
    <w:rsid w:val="00FF3965"/>
    <w:rsid w:val="00FF3CD8"/>
    <w:rsid w:val="00FF3D4E"/>
    <w:rsid w:val="00FF3E52"/>
    <w:rsid w:val="00FF4177"/>
    <w:rsid w:val="00FF421A"/>
    <w:rsid w:val="00FF42C9"/>
    <w:rsid w:val="00FF4358"/>
    <w:rsid w:val="00FF4487"/>
    <w:rsid w:val="00FF4506"/>
    <w:rsid w:val="00FF4718"/>
    <w:rsid w:val="00FF4B35"/>
    <w:rsid w:val="00FF4DD7"/>
    <w:rsid w:val="00FF4F0B"/>
    <w:rsid w:val="00FF4F92"/>
    <w:rsid w:val="00FF5069"/>
    <w:rsid w:val="00FF50A2"/>
    <w:rsid w:val="00FF52F7"/>
    <w:rsid w:val="00FF5319"/>
    <w:rsid w:val="00FF537B"/>
    <w:rsid w:val="00FF5450"/>
    <w:rsid w:val="00FF54CF"/>
    <w:rsid w:val="00FF55CC"/>
    <w:rsid w:val="00FF56A6"/>
    <w:rsid w:val="00FF56D3"/>
    <w:rsid w:val="00FF5932"/>
    <w:rsid w:val="00FF5A79"/>
    <w:rsid w:val="00FF5B93"/>
    <w:rsid w:val="00FF5B9E"/>
    <w:rsid w:val="00FF6004"/>
    <w:rsid w:val="00FF6061"/>
    <w:rsid w:val="00FF606D"/>
    <w:rsid w:val="00FF6179"/>
    <w:rsid w:val="00FF62ED"/>
    <w:rsid w:val="00FF63B1"/>
    <w:rsid w:val="00FF6460"/>
    <w:rsid w:val="00FF64B5"/>
    <w:rsid w:val="00FF67FF"/>
    <w:rsid w:val="00FF6AF0"/>
    <w:rsid w:val="00FF6B8D"/>
    <w:rsid w:val="00FF6B8E"/>
    <w:rsid w:val="00FF6C42"/>
    <w:rsid w:val="00FF6CA2"/>
    <w:rsid w:val="00FF6DDD"/>
    <w:rsid w:val="00FF6E68"/>
    <w:rsid w:val="00FF70DF"/>
    <w:rsid w:val="00FF718C"/>
    <w:rsid w:val="00FF7195"/>
    <w:rsid w:val="00FF7310"/>
    <w:rsid w:val="00FF7493"/>
    <w:rsid w:val="00FF75C1"/>
    <w:rsid w:val="00FF765E"/>
    <w:rsid w:val="00FF766A"/>
    <w:rsid w:val="00FF76A4"/>
    <w:rsid w:val="00FF7971"/>
    <w:rsid w:val="00FF7B2D"/>
    <w:rsid w:val="00FF7B82"/>
    <w:rsid w:val="00FF7B93"/>
    <w:rsid w:val="00FF7C3F"/>
    <w:rsid w:val="00FF7C6D"/>
    <w:rsid w:val="00FF7EA5"/>
    <w:rsid w:val="00FF7EA8"/>
    <w:rsid w:val="00FF7ED2"/>
    <w:rsid w:val="00FF7FB5"/>
    <w:rsid w:val="1BAA6865"/>
    <w:rsid w:val="34823391"/>
    <w:rsid w:val="41D58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AA4A25"/>
  <w15:docId w15:val="{F2B3B6FA-FF09-4367-8C61-F771051D6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3E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4D0DF7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"/>
    <w:qFormat/>
    <w:rsid w:val="008000F3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67"/>
      </w:tabs>
      <w:outlineLvl w:val="1"/>
    </w:pPr>
    <w:rPr>
      <w:rFonts w:asciiTheme="majorBidi" w:hAnsiTheme="majorBid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0D60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"/>
    <w:qFormat/>
    <w:rsid w:val="00B90D60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B90D60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22"/>
      <w:szCs w:val="22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0DF7"/>
    <w:rPr>
      <w:rFonts w:asciiTheme="majorBidi" w:hAnsiTheme="majorBidi" w:cstheme="majorBidi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8000F3"/>
    <w:rPr>
      <w:rFonts w:asciiTheme="majorBidi" w:hAnsiTheme="majorBid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55788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Heading4Char">
    <w:name w:val="Heading 4 Char"/>
    <w:basedOn w:val="DefaultParagraphFont"/>
    <w:link w:val="Heading4"/>
    <w:uiPriority w:val="9"/>
    <w:rsid w:val="00A55788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rsid w:val="00A55788"/>
    <w:rPr>
      <w:rFonts w:ascii="Calibri" w:eastAsia="Times New Roman" w:hAnsi="Calibri" w:cs="Cordia New"/>
      <w:b/>
      <w:bCs/>
      <w:i/>
      <w:iCs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rsid w:val="00A55788"/>
    <w:rPr>
      <w:rFonts w:ascii="Calibri" w:eastAsia="Times New Roman" w:hAnsi="Calibri" w:cs="Cordia New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A55788"/>
    <w:rPr>
      <w:rFonts w:ascii="Calibri" w:eastAsia="Times New Roman" w:hAnsi="Calibri" w:cs="Cordia New"/>
      <w:sz w:val="24"/>
      <w:szCs w:val="30"/>
    </w:rPr>
  </w:style>
  <w:style w:type="character" w:customStyle="1" w:styleId="Heading8Char">
    <w:name w:val="Heading 8 Char"/>
    <w:basedOn w:val="DefaultParagraphFont"/>
    <w:link w:val="Heading8"/>
    <w:uiPriority w:val="9"/>
    <w:rsid w:val="00A55788"/>
    <w:rPr>
      <w:rFonts w:ascii="Calibri" w:eastAsia="Times New Roman" w:hAnsi="Calibri" w:cs="Cordia New"/>
      <w:i/>
      <w:iCs/>
      <w:sz w:val="24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A55788"/>
    <w:rPr>
      <w:rFonts w:ascii="Cambria" w:eastAsia="Times New Roman" w:hAnsi="Cambria" w:cs="Angsana New"/>
    </w:rPr>
  </w:style>
  <w:style w:type="paragraph" w:styleId="Header">
    <w:name w:val="header"/>
    <w:basedOn w:val="Normal"/>
    <w:link w:val="HeaderChar"/>
    <w:rsid w:val="00B90D6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D31D38"/>
    <w:rPr>
      <w:rFonts w:ascii="Arial" w:hAnsi="Arial" w:cs="Angsana New"/>
      <w:sz w:val="18"/>
      <w:szCs w:val="18"/>
      <w:lang w:val="en-US" w:eastAsia="en-US" w:bidi="th-TH"/>
    </w:rPr>
  </w:style>
  <w:style w:type="character" w:customStyle="1" w:styleId="AAAddress">
    <w:name w:val="AA Address"/>
    <w:basedOn w:val="DefaultParagraphFont"/>
    <w:uiPriority w:val="99"/>
    <w:rsid w:val="00B90D60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B90D60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B90D6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788"/>
    <w:rPr>
      <w:rFonts w:ascii="Arial" w:hAnsi="Arial"/>
      <w:sz w:val="18"/>
      <w:szCs w:val="22"/>
    </w:rPr>
  </w:style>
  <w:style w:type="paragraph" w:styleId="Caption">
    <w:name w:val="caption"/>
    <w:basedOn w:val="Normal"/>
    <w:next w:val="Normal"/>
    <w:uiPriority w:val="35"/>
    <w:qFormat/>
    <w:rsid w:val="00B90D60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B90D60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B90D60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B90D60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B90D60"/>
    <w:pPr>
      <w:tabs>
        <w:tab w:val="left" w:pos="1134"/>
        <w:tab w:val="num" w:pos="1209"/>
      </w:tabs>
      <w:ind w:left="1209" w:hanging="360"/>
    </w:pPr>
  </w:style>
  <w:style w:type="paragraph" w:styleId="ListNumber">
    <w:name w:val="List Number"/>
    <w:basedOn w:val="Normal"/>
    <w:uiPriority w:val="99"/>
    <w:rsid w:val="00B90D60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B90D60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B90D60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B90D60"/>
    <w:pPr>
      <w:ind w:left="284"/>
    </w:pPr>
  </w:style>
  <w:style w:type="paragraph" w:customStyle="1" w:styleId="AAFrameAddress">
    <w:name w:val="AA Frame Address"/>
    <w:basedOn w:val="Heading1"/>
    <w:uiPriority w:val="99"/>
    <w:rsid w:val="00B90D60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B90D60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B90D60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B90D60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B90D60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B90D60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B90D60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B90D60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B90D60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B90D60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B90D60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B90D60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B90D60"/>
    <w:pPr>
      <w:ind w:left="2552" w:hanging="284"/>
    </w:pPr>
  </w:style>
  <w:style w:type="paragraph" w:styleId="TOC2">
    <w:name w:val="toc 2"/>
    <w:basedOn w:val="Normal"/>
    <w:next w:val="Normal"/>
    <w:uiPriority w:val="39"/>
    <w:rsid w:val="00B90D6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39"/>
    <w:rsid w:val="00B90D6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39"/>
    <w:rsid w:val="00B90D60"/>
    <w:pPr>
      <w:ind w:left="851"/>
    </w:pPr>
  </w:style>
  <w:style w:type="paragraph" w:styleId="TOC5">
    <w:name w:val="toc 5"/>
    <w:basedOn w:val="Normal"/>
    <w:next w:val="Normal"/>
    <w:uiPriority w:val="39"/>
    <w:rsid w:val="00B90D60"/>
    <w:pPr>
      <w:ind w:left="1134"/>
    </w:pPr>
  </w:style>
  <w:style w:type="paragraph" w:styleId="TOC6">
    <w:name w:val="toc 6"/>
    <w:basedOn w:val="Normal"/>
    <w:next w:val="Normal"/>
    <w:uiPriority w:val="39"/>
    <w:rsid w:val="00B90D60"/>
    <w:pPr>
      <w:ind w:left="1418"/>
    </w:pPr>
  </w:style>
  <w:style w:type="paragraph" w:styleId="TOC7">
    <w:name w:val="toc 7"/>
    <w:basedOn w:val="Normal"/>
    <w:next w:val="Normal"/>
    <w:uiPriority w:val="39"/>
    <w:rsid w:val="00B90D60"/>
    <w:pPr>
      <w:ind w:left="1701"/>
    </w:pPr>
  </w:style>
  <w:style w:type="paragraph" w:styleId="TOC8">
    <w:name w:val="toc 8"/>
    <w:basedOn w:val="Normal"/>
    <w:next w:val="Normal"/>
    <w:uiPriority w:val="39"/>
    <w:rsid w:val="00B90D60"/>
    <w:pPr>
      <w:ind w:left="1985"/>
    </w:pPr>
  </w:style>
  <w:style w:type="paragraph" w:styleId="TOC9">
    <w:name w:val="toc 9"/>
    <w:basedOn w:val="Normal"/>
    <w:next w:val="Normal"/>
    <w:uiPriority w:val="39"/>
    <w:rsid w:val="00B90D60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B90D60"/>
    <w:pPr>
      <w:ind w:left="567" w:hanging="567"/>
    </w:pPr>
  </w:style>
  <w:style w:type="paragraph" w:styleId="ListBullet5">
    <w:name w:val="List Bullet 5"/>
    <w:basedOn w:val="Normal"/>
    <w:uiPriority w:val="99"/>
    <w:rsid w:val="00B90D60"/>
    <w:pPr>
      <w:tabs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uiPriority w:val="99"/>
    <w:rsid w:val="00B90D60"/>
    <w:pPr>
      <w:spacing w:after="12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locked/>
    <w:rsid w:val="003715EB"/>
    <w:rPr>
      <w:rFonts w:ascii="Arial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B90D60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A55788"/>
    <w:rPr>
      <w:rFonts w:ascii="Arial" w:hAnsi="Arial" w:cs="Times New Roman"/>
      <w:sz w:val="18"/>
      <w:szCs w:val="22"/>
    </w:rPr>
  </w:style>
  <w:style w:type="paragraph" w:styleId="BodyTextIndent">
    <w:name w:val="Body Text Indent"/>
    <w:basedOn w:val="Normal"/>
    <w:link w:val="BodyTextIndentChar"/>
    <w:uiPriority w:val="99"/>
    <w:rsid w:val="00B90D6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55788"/>
    <w:rPr>
      <w:rFonts w:ascii="Arial" w:hAnsi="Arial"/>
      <w:sz w:val="18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90D60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A55788"/>
    <w:rPr>
      <w:rFonts w:ascii="Arial" w:hAnsi="Arial"/>
      <w:sz w:val="18"/>
      <w:szCs w:val="22"/>
    </w:rPr>
  </w:style>
  <w:style w:type="character" w:styleId="Strong">
    <w:name w:val="Strong"/>
    <w:basedOn w:val="DefaultParagraphFont"/>
    <w:uiPriority w:val="22"/>
    <w:qFormat/>
    <w:rsid w:val="00B90D60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90D60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B90D60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B90D60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90D60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39"/>
    <w:rsid w:val="00B90D6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B90D60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B90D60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B90D60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90D60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B90D60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B90D60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B90D60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90D60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B90D60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0">
    <w:name w:val="???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1">
    <w:name w:val="ºÇ¡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ascii="Times New Roman" w:hAnsi="Times New Roman" w:cs="EucrosiaUPC"/>
      <w:sz w:val="28"/>
      <w:szCs w:val="28"/>
      <w:lang w:val="th-TH"/>
    </w:rPr>
  </w:style>
  <w:style w:type="character" w:customStyle="1" w:styleId="BodyText2Char">
    <w:name w:val="Body Text 2 Char"/>
    <w:basedOn w:val="DefaultParagraphFont"/>
    <w:uiPriority w:val="99"/>
    <w:rsid w:val="00A55788"/>
    <w:rPr>
      <w:rFonts w:ascii="Arial" w:hAnsi="Arial"/>
      <w:sz w:val="18"/>
      <w:szCs w:val="22"/>
    </w:rPr>
  </w:style>
  <w:style w:type="paragraph" w:styleId="BodyText3">
    <w:name w:val="Body Text 3"/>
    <w:basedOn w:val="Normal"/>
    <w:link w:val="BodyText3Char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</w:pPr>
    <w:rPr>
      <w:rFonts w:ascii="Times New Roman" w:hAnsi="Times New Roman" w:cs="EucrosiaUPC"/>
      <w:sz w:val="28"/>
      <w:szCs w:val="28"/>
      <w:lang w:val="th-TH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715EB"/>
    <w:rPr>
      <w:rFonts w:cs="EucrosiaUPC"/>
      <w:sz w:val="28"/>
      <w:szCs w:val="28"/>
      <w:lang w:val="th-TH" w:bidi="th-TH"/>
    </w:rPr>
  </w:style>
  <w:style w:type="paragraph" w:styleId="BodyTextIndent2">
    <w:name w:val="Body Text Indent 2"/>
    <w:basedOn w:val="Normal"/>
    <w:link w:val="BodyTextIndent2Char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</w:pPr>
    <w:rPr>
      <w:rFonts w:ascii="Times New Roman" w:hAnsi="Times New Roman" w:cs="EucrosiaUPC"/>
      <w:sz w:val="28"/>
      <w:szCs w:val="28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55788"/>
    <w:rPr>
      <w:rFonts w:ascii="Arial" w:hAnsi="Arial"/>
      <w:sz w:val="18"/>
      <w:szCs w:val="22"/>
    </w:rPr>
  </w:style>
  <w:style w:type="character" w:styleId="PageNumber">
    <w:name w:val="page number"/>
    <w:basedOn w:val="DefaultParagraphFont"/>
    <w:uiPriority w:val="99"/>
    <w:rsid w:val="00B90D60"/>
    <w:rPr>
      <w:rFonts w:cs="Times New Roman"/>
    </w:rPr>
  </w:style>
  <w:style w:type="paragraph" w:customStyle="1" w:styleId="a2">
    <w:name w:val="Åº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lockText">
    <w:name w:val="Block Text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18" w:right="288" w:hanging="18"/>
    </w:pPr>
    <w:rPr>
      <w:rFonts w:ascii="Times New Roman" w:hAnsi="Times New Roman" w:cs="EucrosiaUPC"/>
      <w:sz w:val="30"/>
      <w:szCs w:val="30"/>
      <w:lang w:val="th-TH"/>
    </w:rPr>
  </w:style>
  <w:style w:type="paragraph" w:styleId="BodyTextIndent3">
    <w:name w:val="Body Text Indent 3"/>
    <w:basedOn w:val="Normal"/>
    <w:link w:val="BodyTextIndent3Char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90"/>
      </w:tabs>
      <w:ind w:hanging="540"/>
    </w:pPr>
    <w:rPr>
      <w:rFonts w:ascii="Times New Roman" w:hAnsi="Times New Roman" w:cs="EucrosiaUPC"/>
      <w:sz w:val="30"/>
      <w:szCs w:val="30"/>
      <w:lang w:val="th-TH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55788"/>
    <w:rPr>
      <w:rFonts w:ascii="Arial" w:hAnsi="Arial"/>
      <w:sz w:val="16"/>
      <w:szCs w:val="20"/>
    </w:rPr>
  </w:style>
  <w:style w:type="paragraph" w:customStyle="1" w:styleId="10">
    <w:name w:val="10"/>
    <w:basedOn w:val="Normal"/>
    <w:uiPriority w:val="99"/>
    <w:rsid w:val="00B90D6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styleId="MacroText">
    <w:name w:val="macro"/>
    <w:link w:val="MacroTextChar"/>
    <w:uiPriority w:val="99"/>
    <w:rsid w:val="00B90D6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/>
    </w:rPr>
  </w:style>
  <w:style w:type="character" w:customStyle="1" w:styleId="MacroTextChar">
    <w:name w:val="Macro Text Char"/>
    <w:basedOn w:val="DefaultParagraphFont"/>
    <w:link w:val="MacroText"/>
    <w:uiPriority w:val="99"/>
    <w:rsid w:val="00A55788"/>
    <w:rPr>
      <w:rFonts w:ascii="Courier New" w:hAnsi="Courier New"/>
      <w:lang w:val="en-AU" w:eastAsia="en-US" w:bidi="th-TH"/>
    </w:rPr>
  </w:style>
  <w:style w:type="paragraph" w:customStyle="1" w:styleId="a3">
    <w:name w:val="??"/>
    <w:basedOn w:val="Normal"/>
    <w:uiPriority w:val="99"/>
    <w:rsid w:val="0090078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Cordia New"/>
      <w:sz w:val="28"/>
      <w:szCs w:val="28"/>
    </w:rPr>
  </w:style>
  <w:style w:type="character" w:customStyle="1" w:styleId="Char">
    <w:name w:val="??? Char"/>
    <w:basedOn w:val="DefaultParagraphFont"/>
    <w:uiPriority w:val="99"/>
    <w:rsid w:val="00900789"/>
    <w:rPr>
      <w:rFonts w:cs="Angsana New"/>
      <w:sz w:val="22"/>
      <w:szCs w:val="22"/>
      <w:lang w:val="th-TH" w:eastAsia="en-US" w:bidi="th-TH"/>
    </w:rPr>
  </w:style>
  <w:style w:type="table" w:styleId="TableGrid">
    <w:name w:val="Table Grid"/>
    <w:basedOn w:val="TableNormal"/>
    <w:uiPriority w:val="59"/>
    <w:rsid w:val="002B493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B5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788"/>
    <w:rPr>
      <w:sz w:val="0"/>
      <w:szCs w:val="0"/>
    </w:rPr>
  </w:style>
  <w:style w:type="paragraph" w:styleId="DocumentMap">
    <w:name w:val="Document Map"/>
    <w:basedOn w:val="Normal"/>
    <w:link w:val="DocumentMapChar"/>
    <w:uiPriority w:val="99"/>
    <w:semiHidden/>
    <w:rsid w:val="00D573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55788"/>
    <w:rPr>
      <w:sz w:val="0"/>
      <w:szCs w:val="0"/>
    </w:rPr>
  </w:style>
  <w:style w:type="paragraph" w:customStyle="1" w:styleId="index">
    <w:name w:val="index"/>
    <w:aliases w:val="ix"/>
    <w:basedOn w:val="BodyText"/>
    <w:rsid w:val="002C7BF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2C7BF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F21C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6170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64"/>
        <w:tab w:val="left" w:pos="540"/>
      </w:tabs>
      <w:spacing w:after="0" w:line="240" w:lineRule="auto"/>
      <w:ind w:left="567" w:right="11"/>
    </w:pPr>
    <w:rPr>
      <w:rFonts w:ascii="Angsana New" w:hAnsi="Angsana New"/>
      <w:b/>
      <w:bCs/>
      <w:sz w:val="30"/>
      <w:szCs w:val="30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locked/>
    <w:rsid w:val="006170FE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DD1D4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C17D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5011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years">
    <w:name w:val="acct four figures years"/>
    <w:aliases w:val="a4y"/>
    <w:basedOn w:val="Normal"/>
    <w:uiPriority w:val="99"/>
    <w:rsid w:val="00F26DA9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">
    <w:name w:val="nine pt normal heading"/>
    <w:aliases w:val="9nh"/>
    <w:basedOn w:val="Normal"/>
    <w:uiPriority w:val="99"/>
    <w:rsid w:val="00F26D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Normal"/>
    <w:uiPriority w:val="99"/>
    <w:rsid w:val="00F26D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SSETS">
    <w:name w:val="ASSETS"/>
    <w:basedOn w:val="Normal"/>
    <w:uiPriority w:val="99"/>
    <w:rsid w:val="00F26DA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4">
    <w:name w:val="???????"/>
    <w:basedOn w:val="Normal"/>
    <w:uiPriority w:val="99"/>
    <w:rsid w:val="00F07C6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Denomination2">
    <w:name w:val="Denomination2"/>
    <w:basedOn w:val="Normal"/>
    <w:uiPriority w:val="99"/>
    <w:rsid w:val="00315D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13"/>
      <w:jc w:val="right"/>
    </w:pPr>
    <w:rPr>
      <w:rFonts w:ascii="Times New Roman" w:hAnsi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B91F8D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B91F8D"/>
    <w:rPr>
      <w:rFonts w:cs="Cordia New"/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5788"/>
    <w:rPr>
      <w:rFonts w:ascii="Arial" w:hAnsi="Arial"/>
      <w:sz w:val="20"/>
      <w:szCs w:val="25"/>
    </w:rPr>
  </w:style>
  <w:style w:type="paragraph" w:customStyle="1" w:styleId="AppendixHeader">
    <w:name w:val="Appendix Header"/>
    <w:basedOn w:val="Normal"/>
    <w:uiPriority w:val="99"/>
    <w:rsid w:val="00697719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20" w:after="440" w:line="240" w:lineRule="auto"/>
    </w:pPr>
    <w:rPr>
      <w:rFonts w:ascii="Times New Roman" w:hAnsi="Times New Roman"/>
      <w:b/>
      <w:bCs/>
      <w:sz w:val="26"/>
      <w:szCs w:val="26"/>
      <w:lang w:val="en-GB"/>
    </w:rPr>
  </w:style>
  <w:style w:type="paragraph" w:styleId="E-mailSignature">
    <w:name w:val="E-mail Signature"/>
    <w:basedOn w:val="Normal"/>
    <w:link w:val="E-mailSignatureChar"/>
    <w:uiPriority w:val="99"/>
    <w:rsid w:val="00297B0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/>
      <w:sz w:val="24"/>
      <w:szCs w:val="28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A55788"/>
    <w:rPr>
      <w:rFonts w:ascii="Arial" w:hAnsi="Arial"/>
      <w:sz w:val="18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467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55788"/>
    <w:rPr>
      <w:rFonts w:ascii="Arial" w:hAnsi="Arial"/>
      <w:b/>
      <w:bCs/>
      <w:sz w:val="20"/>
      <w:szCs w:val="25"/>
    </w:rPr>
  </w:style>
  <w:style w:type="character" w:customStyle="1" w:styleId="viewnewsarticle1">
    <w:name w:val="viewnewsarticle1"/>
    <w:basedOn w:val="DefaultParagraphFont"/>
    <w:uiPriority w:val="99"/>
    <w:rsid w:val="008A1FF6"/>
    <w:rPr>
      <w:rFonts w:ascii="Tahoma" w:hAnsi="Tahoma" w:cs="Tahoma"/>
      <w:color w:val="000000"/>
    </w:rPr>
  </w:style>
  <w:style w:type="paragraph" w:styleId="NormalWeb">
    <w:name w:val="Normal (Web)"/>
    <w:basedOn w:val="Normal"/>
    <w:uiPriority w:val="99"/>
    <w:rsid w:val="003B642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116FBD"/>
    <w:pPr>
      <w:ind w:left="720"/>
    </w:pPr>
    <w:rPr>
      <w:szCs w:val="22"/>
    </w:rPr>
  </w:style>
  <w:style w:type="paragraph" w:styleId="Signature">
    <w:name w:val="Signature"/>
    <w:basedOn w:val="Normal"/>
    <w:link w:val="SignatureChar1"/>
    <w:uiPriority w:val="99"/>
    <w:rsid w:val="00D72718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uiPriority w:val="99"/>
    <w:locked/>
    <w:rsid w:val="00D72718"/>
    <w:rPr>
      <w:rFonts w:ascii="Arial" w:hAnsi="Arial" w:cs="Times New Roman"/>
      <w:sz w:val="22"/>
      <w:szCs w:val="22"/>
    </w:rPr>
  </w:style>
  <w:style w:type="character" w:customStyle="1" w:styleId="SignatureChar1">
    <w:name w:val="Signature Char1"/>
    <w:basedOn w:val="DefaultParagraphFont"/>
    <w:link w:val="Signature"/>
    <w:uiPriority w:val="99"/>
    <w:locked/>
    <w:rsid w:val="00D72718"/>
    <w:rPr>
      <w:rFonts w:ascii="Arial" w:hAnsi="Arial" w:cs="Times New Roman"/>
      <w:sz w:val="18"/>
      <w:szCs w:val="18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D67CF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22"/>
      <w:szCs w:val="22"/>
    </w:rPr>
  </w:style>
  <w:style w:type="character" w:customStyle="1" w:styleId="AccPolicyalternativeChar">
    <w:name w:val="Acc Policy alternative Char"/>
    <w:basedOn w:val="DefaultParagraphFont"/>
    <w:link w:val="AccPolicyalternative"/>
    <w:uiPriority w:val="99"/>
    <w:locked/>
    <w:rsid w:val="00D67CF5"/>
    <w:rPr>
      <w:rFonts w:ascii="Angsana New" w:hAnsi="Angsana New"/>
      <w:sz w:val="22"/>
      <w:szCs w:val="22"/>
    </w:rPr>
  </w:style>
  <w:style w:type="paragraph" w:customStyle="1" w:styleId="Default">
    <w:name w:val="Default"/>
    <w:rsid w:val="00C5005D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E74B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uiPriority w:val="99"/>
    <w:locked/>
    <w:rsid w:val="009E74B5"/>
    <w:rPr>
      <w:rFonts w:ascii="Angsana New" w:eastAsia="Times New Roman" w:hAnsi="Angsana New" w:cs="Times New Roman"/>
      <w:sz w:val="30"/>
      <w:szCs w:val="30"/>
    </w:rPr>
  </w:style>
  <w:style w:type="character" w:customStyle="1" w:styleId="BodyText2Char1">
    <w:name w:val="Body Text 2 Char1"/>
    <w:basedOn w:val="DefaultParagraphFont"/>
    <w:link w:val="BodyText2"/>
    <w:uiPriority w:val="99"/>
    <w:locked/>
    <w:rsid w:val="0072570F"/>
    <w:rPr>
      <w:rFonts w:cs="EucrosiaUPC"/>
      <w:sz w:val="28"/>
      <w:szCs w:val="28"/>
      <w:lang w:val="th-TH" w:eastAsia="en-US" w:bidi="th-TH"/>
    </w:rPr>
  </w:style>
  <w:style w:type="paragraph" w:styleId="NoSpacing">
    <w:name w:val="No Spacing"/>
    <w:basedOn w:val="Normal"/>
    <w:uiPriority w:val="1"/>
    <w:qFormat/>
    <w:rsid w:val="00953C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left" w:pos="567"/>
      </w:tabs>
      <w:spacing w:line="300" w:lineRule="exact"/>
      <w:ind w:left="567"/>
      <w:jc w:val="thaiDistribute"/>
    </w:pPr>
    <w:rPr>
      <w:rFonts w:asciiTheme="majorBidi" w:eastAsia="Arial Unicode MS" w:hAnsiTheme="majorBidi" w:cstheme="majorBidi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E315B"/>
    <w:rPr>
      <w:color w:val="808080"/>
    </w:rPr>
  </w:style>
  <w:style w:type="paragraph" w:customStyle="1" w:styleId="acctreadnote">
    <w:name w:val="acct read note"/>
    <w:aliases w:val="ar"/>
    <w:basedOn w:val="BodyText"/>
    <w:uiPriority w:val="99"/>
    <w:rsid w:val="00E34910"/>
  </w:style>
  <w:style w:type="paragraph" w:styleId="PlainText">
    <w:name w:val="Plain Text"/>
    <w:basedOn w:val="Normal"/>
    <w:link w:val="PlainTextChar"/>
    <w:uiPriority w:val="99"/>
    <w:rsid w:val="00E3491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E34910"/>
    <w:rPr>
      <w:rFonts w:ascii="Consolas" w:hAnsi="Consolas"/>
      <w:sz w:val="21"/>
      <w:szCs w:val="26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locked/>
    <w:rsid w:val="00340698"/>
    <w:rPr>
      <w:rFonts w:ascii="Arial" w:hAnsi="Arial"/>
      <w:sz w:val="18"/>
      <w:szCs w:val="18"/>
    </w:rPr>
  </w:style>
  <w:style w:type="paragraph" w:customStyle="1" w:styleId="acctdividends">
    <w:name w:val="acct dividends"/>
    <w:aliases w:val="ad"/>
    <w:basedOn w:val="Normal"/>
    <w:uiPriority w:val="99"/>
    <w:rsid w:val="00233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Light1">
    <w:name w:val="Table Grid Light1"/>
    <w:basedOn w:val="TableNormal"/>
    <w:uiPriority w:val="40"/>
    <w:rsid w:val="00B36E59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AccountingPolicy">
    <w:name w:val="Accounting Policy"/>
    <w:basedOn w:val="Normal"/>
    <w:link w:val="AccountingPolicyChar1"/>
    <w:rsid w:val="00C81C52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C81C52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22D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unhideWhenUsed/>
    <w:rsid w:val="006E6D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6E6D39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6E6D39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B596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unhideWhenUsed/>
    <w:rsid w:val="00C043DD"/>
  </w:style>
  <w:style w:type="table" w:customStyle="1" w:styleId="PwCTableText">
    <w:name w:val="PwC Table Text"/>
    <w:basedOn w:val="TableNormal"/>
    <w:uiPriority w:val="99"/>
    <w:qFormat/>
    <w:rsid w:val="00E95DB5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a5">
    <w:name w:val="เนื้อเรื่อง"/>
    <w:basedOn w:val="Normal"/>
    <w:uiPriority w:val="99"/>
    <w:rsid w:val="002B330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MS Mincho" w:hAnsi="Times New Roman"/>
      <w:sz w:val="24"/>
      <w:szCs w:val="28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BD2CB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CB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qowt-font20-browallianew">
    <w:name w:val="qowt-font20-browallianew"/>
    <w:basedOn w:val="DefaultParagraphFont"/>
    <w:rsid w:val="00537739"/>
  </w:style>
  <w:style w:type="character" w:styleId="Emphasis">
    <w:name w:val="Emphasis"/>
    <w:basedOn w:val="DefaultParagraphFont"/>
    <w:uiPriority w:val="20"/>
    <w:qFormat/>
    <w:locked/>
    <w:rsid w:val="00F4459E"/>
    <w:rPr>
      <w:i/>
      <w:iCs/>
    </w:rPr>
  </w:style>
  <w:style w:type="paragraph" w:styleId="Revision">
    <w:name w:val="Revision"/>
    <w:hidden/>
    <w:uiPriority w:val="99"/>
    <w:semiHidden/>
    <w:rsid w:val="007477F3"/>
    <w:rPr>
      <w:rFonts w:ascii="Arial" w:hAnsi="Arial"/>
      <w:sz w:val="18"/>
      <w:szCs w:val="22"/>
    </w:rPr>
  </w:style>
  <w:style w:type="character" w:customStyle="1" w:styleId="qowt-font5-browallianew">
    <w:name w:val="qowt-font5-browallianew"/>
    <w:basedOn w:val="DefaultParagraphFont"/>
    <w:rsid w:val="007E3BF4"/>
  </w:style>
  <w:style w:type="paragraph" w:customStyle="1" w:styleId="Style1">
    <w:name w:val="Style1"/>
    <w:next w:val="Normal"/>
    <w:qFormat/>
    <w:rsid w:val="00095172"/>
    <w:pPr>
      <w:ind w:left="504" w:hanging="504"/>
      <w:jc w:val="both"/>
    </w:pPr>
    <w:rPr>
      <w:rFonts w:ascii="Browallia New" w:hAnsi="Browallia New" w:cs="Browallia New"/>
      <w:sz w:val="26"/>
      <w:szCs w:val="26"/>
      <w:lang w:val="en-GB"/>
    </w:rPr>
  </w:style>
  <w:style w:type="table" w:styleId="TableGridLight">
    <w:name w:val="Grid Table Light"/>
    <w:basedOn w:val="TableNormal"/>
    <w:uiPriority w:val="40"/>
    <w:rsid w:val="004D0BAD"/>
    <w:rPr>
      <w:rFonts w:asciiTheme="minorHAnsi" w:eastAsiaTheme="minorHAnsi" w:hAnsiTheme="minorHAnsi" w:cstheme="minorBidi"/>
      <w:sz w:val="22"/>
      <w:szCs w:val="28"/>
      <w:lang w:val="en-GB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147EE7"/>
    <w:pPr>
      <w:keepLines/>
      <w:tabs>
        <w:tab w:val="clear" w:pos="567"/>
      </w:tabs>
      <w:spacing w:before="240" w:line="259" w:lineRule="auto"/>
      <w:outlineLvl w:val="9"/>
    </w:pPr>
    <w:rPr>
      <w:rFonts w:asciiTheme="majorHAnsi" w:eastAsiaTheme="majorEastAsia" w:hAnsiTheme="majorHAnsi"/>
      <w:b w:val="0"/>
      <w:bCs w:val="0"/>
      <w:color w:val="365F91" w:themeColor="accent1" w:themeShade="BF"/>
      <w:sz w:val="32"/>
      <w:szCs w:val="32"/>
      <w:lang w:bidi="ar-SA"/>
    </w:rPr>
  </w:style>
  <w:style w:type="character" w:styleId="Hyperlink">
    <w:name w:val="Hyperlink"/>
    <w:basedOn w:val="DefaultParagraphFont"/>
    <w:uiPriority w:val="99"/>
    <w:unhideWhenUsed/>
    <w:rsid w:val="00147EE7"/>
    <w:rPr>
      <w:color w:val="0000FF" w:themeColor="hyperlink"/>
      <w:u w:val="single"/>
    </w:rPr>
  </w:style>
  <w:style w:type="character" w:styleId="FollowedHyperlink">
    <w:name w:val="FollowedHyperlink"/>
    <w:uiPriority w:val="99"/>
    <w:unhideWhenUsed/>
    <w:rsid w:val="00147EE7"/>
    <w:rPr>
      <w:rFonts w:ascii="Arial" w:hAnsi="Arial" w:cs="Arial" w:hint="default"/>
      <w:color w:val="800080"/>
      <w:sz w:val="2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 Unicode MS" w:hAnsi="Courier New" w:cs="Arial Unicode M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7EE7"/>
    <w:rPr>
      <w:rFonts w:ascii="Arial Unicode MS" w:hAnsi="Courier New" w:cs="Arial Unicode MS"/>
    </w:rPr>
  </w:style>
  <w:style w:type="paragraph" w:styleId="IndexHeading">
    <w:name w:val="index heading"/>
    <w:basedOn w:val="BodyText"/>
    <w:uiPriority w:val="99"/>
    <w:unhideWhenUsed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EnvelopeAddress">
    <w:name w:val="envelope address"/>
    <w:basedOn w:val="Normal"/>
    <w:uiPriority w:val="99"/>
    <w:unhideWhenUsed/>
    <w:rsid w:val="00147EE7"/>
    <w:pPr>
      <w:framePr w:w="7920" w:h="1980" w:hSpace="180" w:wrap="auto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2880"/>
      <w:jc w:val="both"/>
    </w:pPr>
    <w:rPr>
      <w:rFonts w:ascii="Times New Roman" w:hAnsi="Times New Roman"/>
      <w:sz w:val="24"/>
      <w:szCs w:val="24"/>
      <w:lang w:val="en-GB"/>
    </w:rPr>
  </w:style>
  <w:style w:type="paragraph" w:styleId="EnvelopeReturn">
    <w:name w:val="envelope return"/>
    <w:basedOn w:val="Normal"/>
    <w:uiPriority w:val="99"/>
    <w:unhideWhenUsed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paragraph" w:styleId="Title">
    <w:name w:val="Title"/>
    <w:aliases w:val="Comments"/>
    <w:basedOn w:val="Normal"/>
    <w:link w:val="TitleChar"/>
    <w:uiPriority w:val="10"/>
    <w:qFormat/>
    <w:locked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after="60" w:line="240" w:lineRule="auto"/>
      <w:jc w:val="center"/>
      <w:outlineLvl w:val="0"/>
    </w:pPr>
    <w:rPr>
      <w:rFonts w:ascii="Times New Roman" w:hAnsi="Times New Roman"/>
      <w:b/>
      <w:bCs/>
      <w:kern w:val="36"/>
      <w:sz w:val="24"/>
      <w:szCs w:val="24"/>
      <w:lang w:val="en-GB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147EE7"/>
    <w:rPr>
      <w:b/>
      <w:bCs/>
      <w:kern w:val="36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uiPriority w:val="99"/>
    <w:unhideWhenUsed/>
    <w:rsid w:val="00147E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1134" w:hanging="1134"/>
      <w:jc w:val="both"/>
    </w:pPr>
    <w:rPr>
      <w:rFonts w:ascii="Times New Roman" w:hAnsi="Times New Roman"/>
      <w:sz w:val="24"/>
      <w:szCs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147EE7"/>
    <w:rPr>
      <w:sz w:val="24"/>
      <w:szCs w:val="24"/>
      <w:shd w:val="pct20" w:color="auto" w:fill="auto"/>
      <w:lang w:val="en-GB"/>
    </w:rPr>
  </w:style>
  <w:style w:type="paragraph" w:customStyle="1" w:styleId="a6">
    <w:name w:val="???????????"/>
    <w:basedOn w:val="Normal"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b/>
      <w:bCs/>
      <w:sz w:val="28"/>
      <w:szCs w:val="28"/>
      <w:lang w:val="th-TH"/>
    </w:rPr>
  </w:style>
  <w:style w:type="paragraph" w:customStyle="1" w:styleId="a7">
    <w:name w:val="à¹×éÍàÃ×èÍ§"/>
    <w:basedOn w:val="Normal"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hAnsi="Times New Roman" w:cs="Courier New"/>
      <w:sz w:val="28"/>
      <w:szCs w:val="28"/>
    </w:rPr>
  </w:style>
  <w:style w:type="paragraph" w:customStyle="1" w:styleId="Style3">
    <w:name w:val="Style3"/>
    <w:basedOn w:val="Normal"/>
    <w:rsid w:val="00147EE7"/>
    <w:pPr>
      <w:pBdr>
        <w:bottom w:val="single" w:sz="6" w:space="1" w:color="C0C0C0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sz w:val="16"/>
      <w:szCs w:val="16"/>
      <w:lang w:val="en-GB"/>
    </w:rPr>
  </w:style>
  <w:style w:type="paragraph" w:customStyle="1" w:styleId="7I-7H-">
    <w:name w:val="@7I-@#7H-"/>
    <w:basedOn w:val="Normal"/>
    <w:next w:val="Normal"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b/>
      <w:bCs/>
      <w:sz w:val="24"/>
      <w:szCs w:val="24"/>
      <w:lang w:val="th-TH" w:eastAsia="th-TH"/>
    </w:rPr>
  </w:style>
  <w:style w:type="paragraph" w:customStyle="1" w:styleId="Char0">
    <w:name w:val="Char"/>
    <w:basedOn w:val="Normal"/>
    <w:rsid w:val="00147E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exact"/>
    </w:pPr>
    <w:rPr>
      <w:rFonts w:ascii="Verdana" w:eastAsia="MS Mincho" w:hAnsi="Verdana"/>
      <w:sz w:val="20"/>
      <w:szCs w:val="20"/>
      <w:lang w:bidi="ar-SA"/>
    </w:rPr>
  </w:style>
  <w:style w:type="character" w:customStyle="1" w:styleId="hps">
    <w:name w:val="hps"/>
    <w:rsid w:val="00147EE7"/>
    <w:rPr>
      <w:rFonts w:ascii="Times New Roman" w:hAnsi="Times New Roman" w:cs="Times New Roman" w:hint="default"/>
    </w:rPr>
  </w:style>
  <w:style w:type="character" w:customStyle="1" w:styleId="shorttext">
    <w:name w:val="short_text"/>
    <w:rsid w:val="00147EE7"/>
  </w:style>
  <w:style w:type="character" w:customStyle="1" w:styleId="qowt-font5-arial">
    <w:name w:val="qowt-font5-arial"/>
    <w:basedOn w:val="DefaultParagraphFont"/>
    <w:rsid w:val="00147EE7"/>
  </w:style>
  <w:style w:type="table" w:customStyle="1" w:styleId="TableGridLight2">
    <w:name w:val="Table Grid Light2"/>
    <w:basedOn w:val="TableNormal"/>
    <w:next w:val="TableGridLight"/>
    <w:uiPriority w:val="40"/>
    <w:rsid w:val="00C455A6"/>
    <w:rPr>
      <w:rFonts w:ascii="Arial" w:eastAsia="Arial" w:hAnsi="Arial"/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2">
    <w:name w:val="Table Grid2"/>
    <w:basedOn w:val="TableNormal"/>
    <w:next w:val="TableGrid"/>
    <w:uiPriority w:val="39"/>
    <w:rsid w:val="0049608F"/>
    <w:rPr>
      <w:rFonts w:asciiTheme="minorHAnsi" w:eastAsiaTheme="minorHAnsi" w:hAnsiTheme="minorHAnsi" w:cstheme="minorBidi"/>
      <w:sz w:val="22"/>
      <w:szCs w:val="28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opre1">
    <w:name w:val="acopre1"/>
    <w:basedOn w:val="DefaultParagraphFont"/>
    <w:rsid w:val="00ED669B"/>
  </w:style>
  <w:style w:type="table" w:customStyle="1" w:styleId="TableGridLight11">
    <w:name w:val="Table Grid Light11"/>
    <w:basedOn w:val="TableNormal"/>
    <w:next w:val="TableGridLight"/>
    <w:uiPriority w:val="40"/>
    <w:rsid w:val="00DD3976"/>
    <w:rPr>
      <w:rFonts w:ascii="Arial" w:eastAsia="Arial" w:hAnsi="Arial"/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1">
    <w:name w:val="Table Grid11"/>
    <w:basedOn w:val="TableNormal"/>
    <w:next w:val="TableGrid"/>
    <w:uiPriority w:val="59"/>
    <w:rsid w:val="00B37237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562B3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1C7FCA"/>
    <w:rPr>
      <w:rFonts w:ascii="Arial" w:hAnsi="Arial"/>
      <w:sz w:val="18"/>
      <w:szCs w:val="22"/>
    </w:rPr>
  </w:style>
  <w:style w:type="character" w:customStyle="1" w:styleId="ui-provider">
    <w:name w:val="ui-provider"/>
    <w:basedOn w:val="DefaultParagraphFont"/>
    <w:rsid w:val="004328B9"/>
  </w:style>
  <w:style w:type="paragraph" w:customStyle="1" w:styleId="qowt-stl-block">
    <w:name w:val="qowt-stl-block"/>
    <w:basedOn w:val="Normal"/>
    <w:rsid w:val="00FF7C6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customStyle="1" w:styleId="qowt-font8-arial">
    <w:name w:val="qowt-font8-arial"/>
    <w:basedOn w:val="DefaultParagraphFont"/>
    <w:rsid w:val="00FF7C6D"/>
  </w:style>
  <w:style w:type="character" w:customStyle="1" w:styleId="blockChar">
    <w:name w:val="block Char"/>
    <w:aliases w:val="b Char"/>
    <w:link w:val="block"/>
    <w:locked/>
    <w:rsid w:val="00D65E6E"/>
    <w:rPr>
      <w:rFonts w:cs="Times New Roman"/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6756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1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32526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9274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4714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381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52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61058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8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997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4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4530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8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6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65730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46508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4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5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1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7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087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13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60857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4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6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727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230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51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870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1571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7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7563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9600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34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746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1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216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76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52805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5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4257381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1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91893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2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6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7490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80612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6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7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8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563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7006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0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8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96C6DB586ADF40B2C022DE24C94B4E" ma:contentTypeVersion="17" ma:contentTypeDescription="Create a new document." ma:contentTypeScope="" ma:versionID="59bc481ff94123dbede3ab72842e831c">
  <xsd:schema xmlns:xsd="http://www.w3.org/2001/XMLSchema" xmlns:xs="http://www.w3.org/2001/XMLSchema" xmlns:p="http://schemas.microsoft.com/office/2006/metadata/properties" xmlns:ns2="deec6bc4-7c9f-46dd-8cdd-5718fd15ee8e" xmlns:ns3="cd04ce29-a9cc-4b3b-a68d-888bbcef01b4" targetNamespace="http://schemas.microsoft.com/office/2006/metadata/properties" ma:root="true" ma:fieldsID="c56d331f05911a9c5f5a071b87ddb082" ns2:_="" ns3:_="">
    <xsd:import namespace="deec6bc4-7c9f-46dd-8cdd-5718fd15ee8e"/>
    <xsd:import namespace="cd04ce29-a9cc-4b3b-a68d-888bbcef0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c6bc4-7c9f-46dd-8cdd-5718fd15ee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4ce29-a9cc-4b3b-a68d-888bbcef01b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b384cd6-bc1b-4e62-b33f-cd000c813e08}" ma:internalName="TaxCatchAll" ma:showField="CatchAllData" ma:web="cd04ce29-a9cc-4b3b-a68d-888bbcef0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04ce29-a9cc-4b3b-a68d-888bbcef01b4" xsi:nil="true"/>
    <lcf76f155ced4ddcb4097134ff3c332f xmlns="deec6bc4-7c9f-46dd-8cdd-5718fd15ee8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D02085-85AB-42F8-ACD6-1D28CC09E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c6bc4-7c9f-46dd-8cdd-5718fd15ee8e"/>
    <ds:schemaRef ds:uri="cd04ce29-a9cc-4b3b-a68d-888bbcef0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2B1963-2662-4743-975D-29C42155C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DD61CC-D79D-4B6E-9F4E-033D110AF1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9C6998-55AA-4AF3-9A18-936FED37679C}">
  <ds:schemaRefs>
    <ds:schemaRef ds:uri="http://schemas.microsoft.com/office/2006/metadata/properties"/>
    <ds:schemaRef ds:uri="http://schemas.microsoft.com/office/infopath/2007/PartnerControls"/>
    <ds:schemaRef ds:uri="cd04ce29-a9cc-4b3b-a68d-888bbcef01b4"/>
    <ds:schemaRef ds:uri="deec6bc4-7c9f-46dd-8cdd-5718fd15ee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</TotalTime>
  <Pages>106</Pages>
  <Words>31537</Words>
  <Characters>140344</Characters>
  <Application>Microsoft Office Word</Application>
  <DocSecurity>0</DocSecurity>
  <Lines>9356</Lines>
  <Paragraphs>7812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164069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Wanwimon Unanuya</dc:creator>
  <cp:keywords/>
  <dc:description/>
  <cp:lastModifiedBy>Wanwimon Unanuya</cp:lastModifiedBy>
  <cp:revision>3</cp:revision>
  <cp:lastPrinted>2026-02-10T11:45:00Z</cp:lastPrinted>
  <dcterms:created xsi:type="dcterms:W3CDTF">2026-02-10T11:46:00Z</dcterms:created>
  <dcterms:modified xsi:type="dcterms:W3CDTF">2026-02-12T09:09:00Z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0x010100DD96C6DB586ADF40B2C022DE24C94B4E</vt:lpwstr>
  </property>
  <property fmtid="{D5CDD505-2E9C-101B-9397-08002B2CF9AE}" pid="3" name="MediaServiceImageTags">
    <vt:lpwstr/>
  </property>
  <property fmtid="{D5CDD505-2E9C-101B-9397-08002B2CF9AE}" pid="4" name="GrammarlyDocumentId">
    <vt:lpwstr>a6fa177f308ab1459717936d75b660c24f82705fa75812932da1e5317fa00879</vt:lpwstr>
  </property>
</Properties>
</file>