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494DD" w14:textId="77777777" w:rsidR="00790517" w:rsidRPr="00955D5C" w:rsidRDefault="00790517" w:rsidP="00067F59">
      <w:pPr>
        <w:pStyle w:val="Default"/>
        <w:rPr>
          <w:color w:val="auto"/>
          <w:sz w:val="20"/>
          <w:szCs w:val="20"/>
        </w:rPr>
      </w:pPr>
      <w:r w:rsidRPr="00955D5C">
        <w:rPr>
          <w:b/>
          <w:bCs/>
          <w:color w:val="auto"/>
          <w:sz w:val="20"/>
          <w:szCs w:val="20"/>
        </w:rPr>
        <w:t>I</w:t>
      </w:r>
      <w:r w:rsidR="003F427D" w:rsidRPr="00955D5C">
        <w:rPr>
          <w:b/>
          <w:bCs/>
          <w:color w:val="auto"/>
          <w:sz w:val="20"/>
          <w:szCs w:val="20"/>
        </w:rPr>
        <w:t>ndependent</w:t>
      </w:r>
      <w:r w:rsidRPr="00955D5C">
        <w:rPr>
          <w:b/>
          <w:bCs/>
          <w:color w:val="auto"/>
          <w:sz w:val="20"/>
          <w:szCs w:val="20"/>
        </w:rPr>
        <w:t xml:space="preserve"> </w:t>
      </w:r>
      <w:r w:rsidR="001F3D23" w:rsidRPr="00955D5C">
        <w:rPr>
          <w:b/>
          <w:bCs/>
          <w:color w:val="auto"/>
          <w:sz w:val="20"/>
          <w:szCs w:val="20"/>
        </w:rPr>
        <w:t>A</w:t>
      </w:r>
      <w:r w:rsidR="003F427D" w:rsidRPr="00955D5C">
        <w:rPr>
          <w:b/>
          <w:bCs/>
          <w:color w:val="auto"/>
          <w:sz w:val="20"/>
          <w:szCs w:val="20"/>
        </w:rPr>
        <w:t xml:space="preserve">uditor’s </w:t>
      </w:r>
      <w:r w:rsidR="001F3D23" w:rsidRPr="00955D5C">
        <w:rPr>
          <w:b/>
          <w:bCs/>
          <w:color w:val="auto"/>
          <w:sz w:val="20"/>
          <w:szCs w:val="20"/>
        </w:rPr>
        <w:t>R</w:t>
      </w:r>
      <w:r w:rsidR="003F427D" w:rsidRPr="00955D5C">
        <w:rPr>
          <w:b/>
          <w:bCs/>
          <w:color w:val="auto"/>
          <w:sz w:val="20"/>
          <w:szCs w:val="20"/>
        </w:rPr>
        <w:t>eport</w:t>
      </w:r>
    </w:p>
    <w:p w14:paraId="34BF9443" w14:textId="77777777" w:rsidR="00D2764A" w:rsidRPr="00955D5C" w:rsidRDefault="00D2764A" w:rsidP="00067F59">
      <w:pPr>
        <w:pStyle w:val="Default"/>
        <w:rPr>
          <w:color w:val="auto"/>
          <w:sz w:val="18"/>
          <w:szCs w:val="18"/>
        </w:rPr>
      </w:pPr>
    </w:p>
    <w:p w14:paraId="62670713" w14:textId="77777777" w:rsidR="00625FED" w:rsidRPr="00955D5C" w:rsidRDefault="00625FED" w:rsidP="00067F59">
      <w:pPr>
        <w:pStyle w:val="Default"/>
        <w:rPr>
          <w:color w:val="auto"/>
          <w:sz w:val="18"/>
          <w:szCs w:val="18"/>
        </w:rPr>
      </w:pPr>
    </w:p>
    <w:p w14:paraId="34A7AE19" w14:textId="77777777" w:rsidR="00D2764A" w:rsidRPr="00955D5C" w:rsidRDefault="00D2764A" w:rsidP="00067F59">
      <w:pPr>
        <w:pStyle w:val="Default"/>
        <w:rPr>
          <w:color w:val="auto"/>
          <w:sz w:val="18"/>
          <w:szCs w:val="18"/>
        </w:rPr>
      </w:pPr>
    </w:p>
    <w:p w14:paraId="1FCED42B" w14:textId="210A66C1" w:rsidR="00790517" w:rsidRPr="00955D5C" w:rsidRDefault="003F427D" w:rsidP="00067F59">
      <w:pPr>
        <w:pStyle w:val="Default"/>
        <w:rPr>
          <w:color w:val="auto"/>
          <w:sz w:val="18"/>
          <w:szCs w:val="18"/>
        </w:rPr>
      </w:pPr>
      <w:r w:rsidRPr="00955D5C">
        <w:rPr>
          <w:color w:val="auto"/>
          <w:sz w:val="18"/>
          <w:szCs w:val="18"/>
        </w:rPr>
        <w:t>To the s</w:t>
      </w:r>
      <w:r w:rsidR="00790517" w:rsidRPr="00955D5C">
        <w:rPr>
          <w:color w:val="auto"/>
          <w:sz w:val="18"/>
          <w:szCs w:val="18"/>
        </w:rPr>
        <w:t xml:space="preserve">hareholders </w:t>
      </w:r>
      <w:r w:rsidR="005F1C97" w:rsidRPr="00955D5C">
        <w:rPr>
          <w:color w:val="auto"/>
          <w:sz w:val="18"/>
          <w:szCs w:val="18"/>
          <w:lang w:val="en-US"/>
        </w:rPr>
        <w:t xml:space="preserve">of </w:t>
      </w:r>
      <w:bookmarkStart w:id="0" w:name="_Hlk91585163"/>
      <w:proofErr w:type="spellStart"/>
      <w:r w:rsidR="004F0739" w:rsidRPr="00955D5C">
        <w:rPr>
          <w:color w:val="auto"/>
          <w:sz w:val="18"/>
          <w:szCs w:val="18"/>
        </w:rPr>
        <w:t>Dhipaya</w:t>
      </w:r>
      <w:proofErr w:type="spellEnd"/>
      <w:r w:rsidR="004F0739" w:rsidRPr="00955D5C">
        <w:rPr>
          <w:color w:val="auto"/>
          <w:sz w:val="18"/>
          <w:szCs w:val="18"/>
        </w:rPr>
        <w:t xml:space="preserve"> Group Holdings Public Company Limited</w:t>
      </w:r>
    </w:p>
    <w:bookmarkEnd w:id="0"/>
    <w:p w14:paraId="5CAE3C5A" w14:textId="77777777" w:rsidR="00790517" w:rsidRPr="00955D5C" w:rsidRDefault="00790517" w:rsidP="00067F59">
      <w:pPr>
        <w:pStyle w:val="Default"/>
        <w:rPr>
          <w:color w:val="auto"/>
          <w:sz w:val="18"/>
          <w:szCs w:val="18"/>
        </w:rPr>
      </w:pPr>
    </w:p>
    <w:p w14:paraId="53101466" w14:textId="77777777" w:rsidR="00625FED" w:rsidRPr="00955D5C" w:rsidRDefault="00625FED" w:rsidP="00067F59">
      <w:pPr>
        <w:pStyle w:val="Default"/>
        <w:rPr>
          <w:color w:val="auto"/>
          <w:sz w:val="18"/>
          <w:szCs w:val="18"/>
        </w:rPr>
      </w:pPr>
    </w:p>
    <w:p w14:paraId="234E3485" w14:textId="77777777" w:rsidR="00790517" w:rsidRPr="00955D5C" w:rsidRDefault="00790517" w:rsidP="00067F59">
      <w:pPr>
        <w:pStyle w:val="Default"/>
        <w:rPr>
          <w:color w:val="auto"/>
          <w:sz w:val="18"/>
          <w:szCs w:val="18"/>
        </w:rPr>
      </w:pPr>
    </w:p>
    <w:p w14:paraId="0A419468" w14:textId="77777777" w:rsidR="00790517" w:rsidRPr="00955D5C" w:rsidRDefault="00C82C7B" w:rsidP="00067F59">
      <w:pPr>
        <w:pStyle w:val="Default"/>
        <w:jc w:val="thaiDistribute"/>
        <w:rPr>
          <w:b/>
          <w:bCs/>
          <w:color w:val="auto"/>
          <w:sz w:val="18"/>
          <w:szCs w:val="18"/>
        </w:rPr>
      </w:pPr>
      <w:r w:rsidRPr="00955D5C">
        <w:rPr>
          <w:b/>
          <w:bCs/>
          <w:color w:val="auto"/>
          <w:sz w:val="18"/>
          <w:szCs w:val="18"/>
          <w:lang w:val="en-US"/>
        </w:rPr>
        <w:t>My</w:t>
      </w:r>
      <w:r w:rsidR="008218B8" w:rsidRPr="00955D5C">
        <w:rPr>
          <w:b/>
          <w:bCs/>
          <w:color w:val="auto"/>
          <w:sz w:val="18"/>
          <w:szCs w:val="18"/>
          <w:lang w:val="en-US"/>
        </w:rPr>
        <w:t xml:space="preserve"> </w:t>
      </w:r>
      <w:r w:rsidRPr="00955D5C">
        <w:rPr>
          <w:b/>
          <w:bCs/>
          <w:color w:val="auto"/>
          <w:sz w:val="18"/>
          <w:szCs w:val="18"/>
          <w:lang w:val="en-US"/>
        </w:rPr>
        <w:t>o</w:t>
      </w:r>
      <w:r w:rsidR="00790517" w:rsidRPr="00955D5C">
        <w:rPr>
          <w:b/>
          <w:bCs/>
          <w:color w:val="auto"/>
          <w:sz w:val="18"/>
          <w:szCs w:val="18"/>
        </w:rPr>
        <w:t>pinion</w:t>
      </w:r>
    </w:p>
    <w:p w14:paraId="10E71534" w14:textId="77777777" w:rsidR="00961A1D" w:rsidRPr="00955D5C" w:rsidRDefault="00961A1D" w:rsidP="00067F59">
      <w:pPr>
        <w:pStyle w:val="Default"/>
        <w:jc w:val="thaiDistribute"/>
        <w:rPr>
          <w:b/>
          <w:bCs/>
          <w:color w:val="auto"/>
          <w:sz w:val="12"/>
          <w:szCs w:val="12"/>
        </w:rPr>
      </w:pPr>
    </w:p>
    <w:p w14:paraId="0085C9A0" w14:textId="6A0897E1" w:rsidR="00371968" w:rsidRPr="00955D5C" w:rsidRDefault="00371968" w:rsidP="00067F59">
      <w:pPr>
        <w:spacing w:after="0" w:line="240" w:lineRule="auto"/>
        <w:jc w:val="both"/>
        <w:rPr>
          <w:rFonts w:ascii="Arial" w:hAnsi="Arial" w:cs="Arial"/>
          <w:sz w:val="18"/>
          <w:szCs w:val="18"/>
        </w:rPr>
      </w:pPr>
      <w:r w:rsidRPr="00955D5C">
        <w:rPr>
          <w:rFonts w:ascii="Arial" w:hAnsi="Arial" w:cs="Arial"/>
          <w:spacing w:val="-4"/>
          <w:sz w:val="18"/>
          <w:szCs w:val="18"/>
        </w:rPr>
        <w:t>In my opinion, the consolidated financial statements and the separate financial statements present fairly, in all material</w:t>
      </w:r>
      <w:r w:rsidRPr="00955D5C">
        <w:rPr>
          <w:rFonts w:ascii="Arial" w:hAnsi="Arial" w:cs="Arial"/>
          <w:spacing w:val="4"/>
          <w:sz w:val="18"/>
          <w:szCs w:val="18"/>
        </w:rPr>
        <w:t xml:space="preserve"> respects, the consolidated financial position of </w:t>
      </w:r>
      <w:proofErr w:type="spellStart"/>
      <w:r w:rsidRPr="00955D5C">
        <w:rPr>
          <w:rFonts w:ascii="Arial" w:hAnsi="Arial" w:cs="Arial"/>
          <w:spacing w:val="4"/>
          <w:sz w:val="18"/>
          <w:szCs w:val="18"/>
        </w:rPr>
        <w:t>Dhipaya</w:t>
      </w:r>
      <w:proofErr w:type="spellEnd"/>
      <w:r w:rsidRPr="00955D5C">
        <w:rPr>
          <w:rFonts w:ascii="Arial" w:hAnsi="Arial" w:cs="Arial"/>
          <w:spacing w:val="4"/>
          <w:sz w:val="18"/>
          <w:szCs w:val="18"/>
        </w:rPr>
        <w:t xml:space="preserve"> Group Holdings </w:t>
      </w:r>
      <w:r w:rsidRPr="00955D5C">
        <w:rPr>
          <w:rFonts w:ascii="Arial" w:hAnsi="Arial" w:cs="Arial"/>
          <w:sz w:val="18"/>
          <w:szCs w:val="18"/>
        </w:rPr>
        <w:t xml:space="preserve">Public Company Limited (the Company) and its subsidiaries (the Group) and the separate financial </w:t>
      </w:r>
      <w:r w:rsidRPr="00955D5C">
        <w:rPr>
          <w:rFonts w:ascii="Arial" w:hAnsi="Arial" w:cs="Arial"/>
          <w:spacing w:val="-6"/>
          <w:sz w:val="18"/>
          <w:szCs w:val="18"/>
        </w:rPr>
        <w:t xml:space="preserve">position of the Company as at </w:t>
      </w:r>
      <w:r w:rsidR="00C55447" w:rsidRPr="00955D5C">
        <w:rPr>
          <w:rFonts w:ascii="Arial" w:hAnsi="Arial" w:cs="Arial"/>
          <w:spacing w:val="-6"/>
          <w:sz w:val="18"/>
          <w:szCs w:val="18"/>
        </w:rPr>
        <w:t>31</w:t>
      </w:r>
      <w:r w:rsidRPr="00955D5C">
        <w:rPr>
          <w:rFonts w:ascii="Arial" w:hAnsi="Arial" w:cs="Arial"/>
          <w:spacing w:val="-6"/>
          <w:sz w:val="18"/>
          <w:szCs w:val="18"/>
        </w:rPr>
        <w:t xml:space="preserve"> December </w:t>
      </w:r>
      <w:r w:rsidR="00C55447" w:rsidRPr="00955D5C">
        <w:rPr>
          <w:rFonts w:ascii="Arial" w:hAnsi="Arial" w:cs="Arial"/>
          <w:spacing w:val="-6"/>
          <w:sz w:val="18"/>
          <w:szCs w:val="18"/>
        </w:rPr>
        <w:t>2025</w:t>
      </w:r>
      <w:r w:rsidRPr="00955D5C">
        <w:rPr>
          <w:rFonts w:ascii="Arial" w:hAnsi="Arial" w:cs="Arial"/>
          <w:spacing w:val="-6"/>
          <w:sz w:val="18"/>
          <w:szCs w:val="18"/>
        </w:rPr>
        <w:t xml:space="preserve"> and its </w:t>
      </w:r>
      <w:r w:rsidRPr="00955D5C">
        <w:rPr>
          <w:rFonts w:ascii="Arial" w:hAnsi="Arial" w:cs="Arial"/>
          <w:spacing w:val="-2"/>
          <w:sz w:val="18"/>
          <w:szCs w:val="18"/>
        </w:rPr>
        <w:t>consolidated and separate financial performance and its consolidated and separate cash flows for the year then ended</w:t>
      </w:r>
      <w:r w:rsidRPr="00955D5C">
        <w:rPr>
          <w:rFonts w:ascii="Arial" w:hAnsi="Arial" w:cs="Arial"/>
          <w:sz w:val="18"/>
          <w:szCs w:val="18"/>
        </w:rPr>
        <w:t xml:space="preserve"> in accordance with Thai Financial Reporting Standards (TFRS). </w:t>
      </w:r>
    </w:p>
    <w:p w14:paraId="23CBB162" w14:textId="77777777" w:rsidR="00625FED" w:rsidRPr="00955D5C" w:rsidRDefault="00625FED" w:rsidP="00067F59">
      <w:pPr>
        <w:spacing w:after="0" w:line="240" w:lineRule="auto"/>
        <w:jc w:val="thaiDistribute"/>
        <w:rPr>
          <w:rFonts w:ascii="Arial" w:hAnsi="Arial" w:cs="Arial"/>
          <w:sz w:val="18"/>
          <w:szCs w:val="18"/>
        </w:rPr>
      </w:pPr>
    </w:p>
    <w:p w14:paraId="100B4363" w14:textId="77777777" w:rsidR="00C82C7B" w:rsidRPr="00955D5C" w:rsidRDefault="00C82C7B" w:rsidP="00067F59">
      <w:pPr>
        <w:pStyle w:val="Default"/>
        <w:jc w:val="thaiDistribute"/>
        <w:rPr>
          <w:b/>
          <w:bCs/>
          <w:color w:val="auto"/>
          <w:sz w:val="18"/>
          <w:szCs w:val="18"/>
        </w:rPr>
      </w:pPr>
      <w:r w:rsidRPr="00955D5C">
        <w:rPr>
          <w:b/>
          <w:bCs/>
          <w:color w:val="auto"/>
          <w:sz w:val="18"/>
          <w:szCs w:val="18"/>
        </w:rPr>
        <w:t>What I have audited</w:t>
      </w:r>
    </w:p>
    <w:p w14:paraId="1B24DCB2" w14:textId="77777777" w:rsidR="00961A1D" w:rsidRPr="00955D5C" w:rsidRDefault="00961A1D" w:rsidP="00067F59">
      <w:pPr>
        <w:pStyle w:val="Default"/>
        <w:jc w:val="thaiDistribute"/>
        <w:rPr>
          <w:b/>
          <w:bCs/>
          <w:color w:val="auto"/>
          <w:sz w:val="12"/>
          <w:szCs w:val="12"/>
        </w:rPr>
      </w:pPr>
    </w:p>
    <w:p w14:paraId="70336730" w14:textId="61906B03" w:rsidR="00AE4AD8" w:rsidRPr="00955D5C" w:rsidRDefault="00AE4AD8" w:rsidP="00067F59">
      <w:pPr>
        <w:pStyle w:val="Default"/>
        <w:jc w:val="thaiDistribute"/>
        <w:rPr>
          <w:color w:val="auto"/>
          <w:sz w:val="18"/>
          <w:szCs w:val="18"/>
        </w:rPr>
      </w:pPr>
      <w:r w:rsidRPr="00955D5C">
        <w:rPr>
          <w:color w:val="auto"/>
          <w:sz w:val="18"/>
          <w:szCs w:val="18"/>
        </w:rPr>
        <w:t xml:space="preserve">The </w:t>
      </w:r>
      <w:r w:rsidR="00371968" w:rsidRPr="00955D5C">
        <w:rPr>
          <w:color w:val="auto"/>
          <w:sz w:val="18"/>
          <w:szCs w:val="18"/>
        </w:rPr>
        <w:t>consolidated financial statements and the separate financial statements comprise:</w:t>
      </w:r>
    </w:p>
    <w:p w14:paraId="708C096D" w14:textId="77777777" w:rsidR="00CD3ABF" w:rsidRPr="00955D5C" w:rsidRDefault="00CD3ABF" w:rsidP="00067F59">
      <w:pPr>
        <w:pStyle w:val="Default"/>
        <w:jc w:val="thaiDistribute"/>
        <w:rPr>
          <w:b/>
          <w:bCs/>
          <w:color w:val="auto"/>
          <w:sz w:val="12"/>
          <w:szCs w:val="12"/>
        </w:rPr>
      </w:pPr>
    </w:p>
    <w:p w14:paraId="6DCA5456" w14:textId="2A4DE794" w:rsidR="00371968" w:rsidRPr="00955D5C" w:rsidRDefault="00371968" w:rsidP="00067F59">
      <w:pPr>
        <w:pStyle w:val="Default"/>
        <w:numPr>
          <w:ilvl w:val="0"/>
          <w:numId w:val="4"/>
        </w:numPr>
        <w:ind w:left="540"/>
        <w:jc w:val="both"/>
        <w:rPr>
          <w:color w:val="auto"/>
          <w:sz w:val="18"/>
          <w:szCs w:val="18"/>
        </w:rPr>
      </w:pPr>
      <w:r w:rsidRPr="00955D5C">
        <w:rPr>
          <w:color w:val="auto"/>
          <w:sz w:val="18"/>
          <w:szCs w:val="18"/>
        </w:rPr>
        <w:t xml:space="preserve">the consolidated and separate statements of financial position as </w:t>
      </w:r>
      <w:proofErr w:type="gramStart"/>
      <w:r w:rsidRPr="00955D5C">
        <w:rPr>
          <w:color w:val="auto"/>
          <w:sz w:val="18"/>
          <w:szCs w:val="18"/>
        </w:rPr>
        <w:t>at</w:t>
      </w:r>
      <w:proofErr w:type="gramEnd"/>
      <w:r w:rsidRPr="00955D5C">
        <w:rPr>
          <w:color w:val="auto"/>
          <w:sz w:val="18"/>
          <w:szCs w:val="18"/>
        </w:rPr>
        <w:t xml:space="preserve"> </w:t>
      </w:r>
      <w:r w:rsidR="00C55447" w:rsidRPr="00955D5C">
        <w:rPr>
          <w:color w:val="auto"/>
          <w:sz w:val="18"/>
          <w:szCs w:val="18"/>
        </w:rPr>
        <w:t>31</w:t>
      </w:r>
      <w:r w:rsidRPr="00955D5C">
        <w:rPr>
          <w:color w:val="auto"/>
          <w:sz w:val="18"/>
          <w:szCs w:val="18"/>
        </w:rPr>
        <w:t xml:space="preserve"> December </w:t>
      </w:r>
      <w:proofErr w:type="gramStart"/>
      <w:r w:rsidR="00C55447" w:rsidRPr="00955D5C">
        <w:rPr>
          <w:color w:val="auto"/>
          <w:sz w:val="18"/>
          <w:szCs w:val="18"/>
        </w:rPr>
        <w:t>2025</w:t>
      </w:r>
      <w:r w:rsidRPr="00955D5C">
        <w:rPr>
          <w:color w:val="auto"/>
          <w:sz w:val="18"/>
          <w:szCs w:val="18"/>
          <w:lang w:val="en-US"/>
        </w:rPr>
        <w:t>;</w:t>
      </w:r>
      <w:proofErr w:type="gramEnd"/>
    </w:p>
    <w:p w14:paraId="06126833" w14:textId="77777777" w:rsidR="00371968" w:rsidRPr="00955D5C" w:rsidRDefault="00371968" w:rsidP="00067F59">
      <w:pPr>
        <w:pStyle w:val="Default"/>
        <w:numPr>
          <w:ilvl w:val="0"/>
          <w:numId w:val="4"/>
        </w:numPr>
        <w:ind w:left="540"/>
        <w:jc w:val="both"/>
        <w:rPr>
          <w:color w:val="auto"/>
          <w:spacing w:val="-2"/>
          <w:sz w:val="18"/>
          <w:szCs w:val="18"/>
        </w:rPr>
      </w:pPr>
      <w:r w:rsidRPr="00955D5C">
        <w:rPr>
          <w:color w:val="auto"/>
          <w:spacing w:val="-2"/>
          <w:sz w:val="18"/>
          <w:szCs w:val="18"/>
        </w:rPr>
        <w:t xml:space="preserve">the consolidated and separate statements of comprehensive income for the year then </w:t>
      </w:r>
      <w:proofErr w:type="gramStart"/>
      <w:r w:rsidRPr="00955D5C">
        <w:rPr>
          <w:color w:val="auto"/>
          <w:spacing w:val="-2"/>
          <w:sz w:val="18"/>
          <w:szCs w:val="18"/>
        </w:rPr>
        <w:t>ended;</w:t>
      </w:r>
      <w:proofErr w:type="gramEnd"/>
    </w:p>
    <w:p w14:paraId="0B3410DF" w14:textId="77777777" w:rsidR="00371968" w:rsidRPr="00955D5C" w:rsidRDefault="00371968" w:rsidP="00067F59">
      <w:pPr>
        <w:pStyle w:val="Default"/>
        <w:numPr>
          <w:ilvl w:val="0"/>
          <w:numId w:val="4"/>
        </w:numPr>
        <w:ind w:left="540"/>
        <w:jc w:val="both"/>
        <w:rPr>
          <w:color w:val="auto"/>
          <w:sz w:val="18"/>
          <w:szCs w:val="18"/>
        </w:rPr>
      </w:pPr>
      <w:r w:rsidRPr="00955D5C">
        <w:rPr>
          <w:color w:val="auto"/>
          <w:sz w:val="18"/>
          <w:szCs w:val="18"/>
        </w:rPr>
        <w:t xml:space="preserve">the consolidated and separate statements of changes in equity for the year then </w:t>
      </w:r>
      <w:proofErr w:type="gramStart"/>
      <w:r w:rsidRPr="00955D5C">
        <w:rPr>
          <w:color w:val="auto"/>
          <w:sz w:val="18"/>
          <w:szCs w:val="18"/>
        </w:rPr>
        <w:t>ended;</w:t>
      </w:r>
      <w:proofErr w:type="gramEnd"/>
    </w:p>
    <w:p w14:paraId="6777F228" w14:textId="77777777" w:rsidR="00371968" w:rsidRPr="00955D5C" w:rsidRDefault="00371968" w:rsidP="00067F59">
      <w:pPr>
        <w:pStyle w:val="Default"/>
        <w:numPr>
          <w:ilvl w:val="0"/>
          <w:numId w:val="4"/>
        </w:numPr>
        <w:ind w:left="540"/>
        <w:jc w:val="both"/>
        <w:rPr>
          <w:color w:val="auto"/>
          <w:sz w:val="18"/>
          <w:szCs w:val="18"/>
        </w:rPr>
      </w:pPr>
      <w:r w:rsidRPr="00955D5C">
        <w:rPr>
          <w:color w:val="auto"/>
          <w:sz w:val="18"/>
          <w:szCs w:val="18"/>
        </w:rPr>
        <w:t>the consolidated and separate statements of cash flows for the year then ended; and</w:t>
      </w:r>
    </w:p>
    <w:p w14:paraId="7F91DCBE" w14:textId="66F07764" w:rsidR="00371968" w:rsidRPr="00955D5C" w:rsidRDefault="00371968" w:rsidP="00067F59">
      <w:pPr>
        <w:pStyle w:val="Default"/>
        <w:numPr>
          <w:ilvl w:val="0"/>
          <w:numId w:val="4"/>
        </w:numPr>
        <w:ind w:left="540"/>
        <w:jc w:val="both"/>
        <w:rPr>
          <w:color w:val="auto"/>
          <w:sz w:val="18"/>
          <w:szCs w:val="18"/>
        </w:rPr>
      </w:pPr>
      <w:r w:rsidRPr="00955D5C">
        <w:rPr>
          <w:color w:val="auto"/>
          <w:spacing w:val="-6"/>
          <w:sz w:val="18"/>
          <w:szCs w:val="18"/>
        </w:rPr>
        <w:t xml:space="preserve">the notes to the consolidated and separate financial statements, which include </w:t>
      </w:r>
      <w:r w:rsidR="00441AC4" w:rsidRPr="00955D5C">
        <w:rPr>
          <w:color w:val="auto"/>
          <w:spacing w:val="-6"/>
          <w:sz w:val="18"/>
          <w:szCs w:val="18"/>
        </w:rPr>
        <w:t xml:space="preserve">material </w:t>
      </w:r>
      <w:r w:rsidRPr="00955D5C">
        <w:rPr>
          <w:color w:val="auto"/>
          <w:spacing w:val="-6"/>
          <w:sz w:val="18"/>
          <w:szCs w:val="18"/>
        </w:rPr>
        <w:t>accounting</w:t>
      </w:r>
      <w:r w:rsidRPr="00955D5C">
        <w:rPr>
          <w:color w:val="auto"/>
          <w:sz w:val="18"/>
          <w:szCs w:val="18"/>
        </w:rPr>
        <w:t xml:space="preserve"> policies and other explanatory information. </w:t>
      </w:r>
    </w:p>
    <w:p w14:paraId="12B6E544" w14:textId="77777777" w:rsidR="00625FED" w:rsidRPr="00955D5C" w:rsidRDefault="00625FED" w:rsidP="00067F59">
      <w:pPr>
        <w:pStyle w:val="Default"/>
        <w:jc w:val="thaiDistribute"/>
        <w:rPr>
          <w:color w:val="auto"/>
          <w:sz w:val="18"/>
          <w:szCs w:val="18"/>
        </w:rPr>
      </w:pPr>
    </w:p>
    <w:p w14:paraId="60C67BDF" w14:textId="77777777" w:rsidR="00790517" w:rsidRPr="00955D5C" w:rsidRDefault="00790517" w:rsidP="00067F59">
      <w:pPr>
        <w:pStyle w:val="Default"/>
        <w:jc w:val="thaiDistribute"/>
        <w:rPr>
          <w:b/>
          <w:bCs/>
          <w:color w:val="auto"/>
          <w:sz w:val="18"/>
          <w:szCs w:val="18"/>
        </w:rPr>
      </w:pPr>
      <w:r w:rsidRPr="00955D5C">
        <w:rPr>
          <w:b/>
          <w:bCs/>
          <w:color w:val="auto"/>
          <w:sz w:val="18"/>
          <w:szCs w:val="18"/>
        </w:rPr>
        <w:t xml:space="preserve">Basis for </w:t>
      </w:r>
      <w:r w:rsidR="00BE435C" w:rsidRPr="00955D5C">
        <w:rPr>
          <w:b/>
          <w:bCs/>
          <w:color w:val="auto"/>
          <w:sz w:val="18"/>
          <w:szCs w:val="18"/>
        </w:rPr>
        <w:t>o</w:t>
      </w:r>
      <w:r w:rsidRPr="00955D5C">
        <w:rPr>
          <w:b/>
          <w:bCs/>
          <w:color w:val="auto"/>
          <w:sz w:val="18"/>
          <w:szCs w:val="18"/>
        </w:rPr>
        <w:t xml:space="preserve">pinion </w:t>
      </w:r>
    </w:p>
    <w:p w14:paraId="398B1725" w14:textId="77777777" w:rsidR="00961A1D" w:rsidRPr="00955D5C" w:rsidRDefault="00961A1D" w:rsidP="00067F59">
      <w:pPr>
        <w:pStyle w:val="Default"/>
        <w:jc w:val="thaiDistribute"/>
        <w:rPr>
          <w:b/>
          <w:bCs/>
          <w:color w:val="auto"/>
          <w:sz w:val="12"/>
          <w:szCs w:val="12"/>
        </w:rPr>
      </w:pPr>
    </w:p>
    <w:p w14:paraId="1FD9C0B9" w14:textId="47528944" w:rsidR="003468EF" w:rsidRPr="00955D5C" w:rsidRDefault="00371968" w:rsidP="00067F59">
      <w:pPr>
        <w:pStyle w:val="Default"/>
        <w:jc w:val="both"/>
        <w:rPr>
          <w:color w:val="auto"/>
          <w:sz w:val="18"/>
          <w:szCs w:val="18"/>
        </w:rPr>
      </w:pPr>
      <w:r w:rsidRPr="00955D5C">
        <w:rPr>
          <w:color w:val="auto"/>
          <w:spacing w:val="-2"/>
          <w:sz w:val="18"/>
          <w:szCs w:val="18"/>
        </w:rPr>
        <w:t>I conducted my audit in accordance with Thai Standards on Auditing (TSAs). My responsibilities under</w:t>
      </w:r>
      <w:r w:rsidRPr="00955D5C">
        <w:rPr>
          <w:color w:val="auto"/>
          <w:sz w:val="18"/>
          <w:szCs w:val="18"/>
        </w:rPr>
        <w:t xml:space="preserve"> those standards are further described in the Auditor’s responsibilities for the audit of the consolidated </w:t>
      </w:r>
      <w:r w:rsidRPr="00955D5C">
        <w:rPr>
          <w:color w:val="auto"/>
          <w:spacing w:val="-4"/>
          <w:sz w:val="18"/>
          <w:szCs w:val="18"/>
        </w:rPr>
        <w:t>and separate financial statements section of my report. I am independent of the Group and the Company</w:t>
      </w:r>
      <w:r w:rsidRPr="00955D5C">
        <w:rPr>
          <w:color w:val="auto"/>
          <w:sz w:val="18"/>
          <w:szCs w:val="18"/>
        </w:rPr>
        <w:t xml:space="preserve"> in accordance with the Code of Ethics for Professional Accountants</w:t>
      </w:r>
      <w:r w:rsidR="00B941C5" w:rsidRPr="00955D5C">
        <w:rPr>
          <w:color w:val="auto"/>
          <w:sz w:val="18"/>
          <w:szCs w:val="18"/>
          <w:cs/>
        </w:rPr>
        <w:t xml:space="preserve"> </w:t>
      </w:r>
      <w:r w:rsidR="00B941C5" w:rsidRPr="00955D5C">
        <w:rPr>
          <w:color w:val="auto"/>
          <w:sz w:val="18"/>
          <w:szCs w:val="18"/>
        </w:rPr>
        <w:t>including Independence Standards</w:t>
      </w:r>
      <w:r w:rsidRPr="00955D5C">
        <w:rPr>
          <w:color w:val="auto"/>
          <w:sz w:val="18"/>
          <w:szCs w:val="18"/>
        </w:rPr>
        <w:t xml:space="preserve"> issued by the Federation of Accounting Professions </w:t>
      </w:r>
      <w:r w:rsidR="00B941C5" w:rsidRPr="00955D5C">
        <w:rPr>
          <w:color w:val="auto"/>
          <w:sz w:val="18"/>
          <w:szCs w:val="18"/>
        </w:rPr>
        <w:t xml:space="preserve">(TFAC Code) </w:t>
      </w:r>
      <w:r w:rsidRPr="00955D5C">
        <w:rPr>
          <w:color w:val="auto"/>
          <w:sz w:val="18"/>
          <w:szCs w:val="18"/>
        </w:rPr>
        <w:t xml:space="preserve">that are relevant to my audit of the consolidated and separate financial statements, and I have fulfilled my other ethical responsibilities in accordance with </w:t>
      </w:r>
      <w:r w:rsidR="00B941C5" w:rsidRPr="00955D5C">
        <w:rPr>
          <w:color w:val="auto"/>
          <w:sz w:val="18"/>
          <w:szCs w:val="18"/>
        </w:rPr>
        <w:t xml:space="preserve">the TFAC Code. </w:t>
      </w:r>
      <w:r w:rsidRPr="00955D5C">
        <w:rPr>
          <w:color w:val="auto"/>
          <w:sz w:val="18"/>
          <w:szCs w:val="18"/>
        </w:rPr>
        <w:t>I believe that the audit evidence I have obtained is sufficient and appropriate to provide a basis for my opinion.</w:t>
      </w:r>
    </w:p>
    <w:p w14:paraId="099F6FF6" w14:textId="77777777" w:rsidR="006D0EDF" w:rsidRPr="00955D5C" w:rsidRDefault="006D0EDF" w:rsidP="00067F59">
      <w:pPr>
        <w:pStyle w:val="Default"/>
        <w:jc w:val="thaiDistribute"/>
        <w:rPr>
          <w:color w:val="auto"/>
          <w:sz w:val="18"/>
          <w:szCs w:val="18"/>
        </w:rPr>
      </w:pPr>
    </w:p>
    <w:p w14:paraId="5BA06D27" w14:textId="77777777" w:rsidR="00D57906" w:rsidRPr="00955D5C" w:rsidRDefault="00D57906" w:rsidP="00067F59">
      <w:pPr>
        <w:pStyle w:val="Default"/>
        <w:jc w:val="thaiDistribute"/>
        <w:rPr>
          <w:b/>
          <w:bCs/>
          <w:color w:val="auto"/>
          <w:sz w:val="18"/>
          <w:szCs w:val="18"/>
        </w:rPr>
      </w:pPr>
      <w:r w:rsidRPr="00955D5C">
        <w:rPr>
          <w:b/>
          <w:bCs/>
          <w:color w:val="auto"/>
          <w:sz w:val="18"/>
          <w:szCs w:val="18"/>
        </w:rPr>
        <w:t>Key audit matters</w:t>
      </w:r>
    </w:p>
    <w:p w14:paraId="234C93B1" w14:textId="77777777" w:rsidR="006936ED" w:rsidRPr="00955D5C" w:rsidRDefault="006936ED" w:rsidP="00067F59">
      <w:pPr>
        <w:pStyle w:val="Default"/>
        <w:jc w:val="thaiDistribute"/>
        <w:rPr>
          <w:b/>
          <w:bCs/>
          <w:color w:val="auto"/>
          <w:sz w:val="12"/>
          <w:szCs w:val="12"/>
        </w:rPr>
      </w:pPr>
    </w:p>
    <w:p w14:paraId="5CE563B7" w14:textId="77777777" w:rsidR="006936ED" w:rsidRPr="00955D5C" w:rsidRDefault="006936ED" w:rsidP="006936ED">
      <w:pPr>
        <w:pStyle w:val="Default"/>
        <w:jc w:val="thaiDistribute"/>
        <w:rPr>
          <w:color w:val="auto"/>
          <w:sz w:val="18"/>
          <w:szCs w:val="18"/>
        </w:rPr>
      </w:pPr>
      <w:r w:rsidRPr="00955D5C">
        <w:rPr>
          <w:color w:val="auto"/>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955D5C">
        <w:rPr>
          <w:color w:val="auto"/>
          <w:sz w:val="18"/>
          <w:szCs w:val="18"/>
        </w:rPr>
        <w:t>statements as a whole, and</w:t>
      </w:r>
      <w:proofErr w:type="gramEnd"/>
      <w:r w:rsidRPr="00955D5C">
        <w:rPr>
          <w:color w:val="auto"/>
          <w:sz w:val="18"/>
          <w:szCs w:val="18"/>
        </w:rPr>
        <w:t xml:space="preserve"> in forming my opinion thereon, and I do not provide a separate opinion on these matters. </w:t>
      </w:r>
    </w:p>
    <w:p w14:paraId="3CB3E859" w14:textId="77777777" w:rsidR="006936ED" w:rsidRPr="00955D5C" w:rsidRDefault="006936ED" w:rsidP="00067F59">
      <w:pPr>
        <w:pStyle w:val="Default"/>
        <w:jc w:val="thaiDistribute"/>
        <w:rPr>
          <w:color w:val="auto"/>
          <w:sz w:val="18"/>
          <w:szCs w:val="18"/>
        </w:rPr>
      </w:pPr>
    </w:p>
    <w:p w14:paraId="026DA4AE" w14:textId="77777777" w:rsidR="00D57906" w:rsidRPr="00955D5C" w:rsidRDefault="00D57906" w:rsidP="00067F59">
      <w:pPr>
        <w:pStyle w:val="Default"/>
        <w:jc w:val="thaiDistribute"/>
        <w:rPr>
          <w:color w:val="auto"/>
          <w:sz w:val="18"/>
          <w:szCs w:val="18"/>
        </w:rPr>
      </w:pPr>
    </w:p>
    <w:p w14:paraId="7EF79756" w14:textId="7B75B5E6" w:rsidR="003468EF" w:rsidRPr="00955D5C" w:rsidRDefault="003468EF" w:rsidP="00067F59">
      <w:pPr>
        <w:pStyle w:val="Default"/>
        <w:jc w:val="thaiDistribute"/>
        <w:rPr>
          <w:color w:val="auto"/>
          <w:sz w:val="18"/>
          <w:szCs w:val="18"/>
        </w:rPr>
      </w:pPr>
    </w:p>
    <w:p w14:paraId="1FAABCE3" w14:textId="77777777" w:rsidR="00AC0972" w:rsidRPr="00955D5C" w:rsidRDefault="00AC0972" w:rsidP="00067F59">
      <w:pPr>
        <w:pStyle w:val="Default"/>
        <w:jc w:val="thaiDistribute"/>
        <w:rPr>
          <w:color w:val="auto"/>
          <w:sz w:val="18"/>
          <w:szCs w:val="18"/>
        </w:rPr>
        <w:sectPr w:rsidR="00AC0972" w:rsidRPr="00955D5C" w:rsidSect="005315B9">
          <w:pgSz w:w="11909" w:h="16834" w:code="9"/>
          <w:pgMar w:top="2592"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2"/>
        <w:gridCol w:w="4958"/>
      </w:tblGrid>
      <w:tr w:rsidR="006B7480" w:rsidRPr="00955D5C" w14:paraId="40CD02A3" w14:textId="77777777" w:rsidTr="00C55447">
        <w:trPr>
          <w:trHeight w:val="346"/>
          <w:tblHeader/>
        </w:trPr>
        <w:tc>
          <w:tcPr>
            <w:tcW w:w="4222" w:type="dxa"/>
            <w:tcBorders>
              <w:bottom w:val="single" w:sz="4" w:space="0" w:color="auto"/>
            </w:tcBorders>
            <w:vAlign w:val="center"/>
            <w:hideMark/>
          </w:tcPr>
          <w:p w14:paraId="26A2D278" w14:textId="58F512D3" w:rsidR="00134784" w:rsidRPr="00955D5C" w:rsidRDefault="00134784" w:rsidP="000347E5">
            <w:pPr>
              <w:pStyle w:val="Default"/>
              <w:ind w:right="244"/>
              <w:jc w:val="center"/>
              <w:rPr>
                <w:b/>
                <w:bCs/>
                <w:color w:val="auto"/>
                <w:sz w:val="18"/>
                <w:szCs w:val="18"/>
              </w:rPr>
            </w:pPr>
            <w:r w:rsidRPr="00955D5C">
              <w:rPr>
                <w:b/>
                <w:bCs/>
                <w:color w:val="auto"/>
                <w:sz w:val="18"/>
                <w:szCs w:val="18"/>
              </w:rPr>
              <w:lastRenderedPageBreak/>
              <w:t>Key audit matters</w:t>
            </w:r>
          </w:p>
        </w:tc>
        <w:tc>
          <w:tcPr>
            <w:tcW w:w="4958" w:type="dxa"/>
            <w:tcBorders>
              <w:bottom w:val="single" w:sz="4" w:space="0" w:color="auto"/>
            </w:tcBorders>
            <w:vAlign w:val="center"/>
            <w:hideMark/>
          </w:tcPr>
          <w:p w14:paraId="4F7118B0" w14:textId="62F3FFD3" w:rsidR="00134784" w:rsidRPr="00955D5C" w:rsidRDefault="00134784" w:rsidP="000347E5">
            <w:pPr>
              <w:pStyle w:val="Default"/>
              <w:jc w:val="center"/>
              <w:rPr>
                <w:b/>
                <w:bCs/>
                <w:color w:val="auto"/>
                <w:sz w:val="18"/>
                <w:szCs w:val="18"/>
              </w:rPr>
            </w:pPr>
            <w:r w:rsidRPr="00955D5C">
              <w:rPr>
                <w:b/>
                <w:bCs/>
                <w:color w:val="auto"/>
                <w:sz w:val="18"/>
                <w:szCs w:val="18"/>
              </w:rPr>
              <w:t>How my audit addressed the key audit matters</w:t>
            </w:r>
          </w:p>
        </w:tc>
      </w:tr>
      <w:tr w:rsidR="006B7480" w:rsidRPr="00955D5C" w14:paraId="14AA0D31" w14:textId="77777777" w:rsidTr="000347E5">
        <w:tc>
          <w:tcPr>
            <w:tcW w:w="4222" w:type="dxa"/>
            <w:tcBorders>
              <w:top w:val="single" w:sz="4" w:space="0" w:color="auto"/>
            </w:tcBorders>
          </w:tcPr>
          <w:p w14:paraId="13EAF3DF" w14:textId="77777777" w:rsidR="00134784" w:rsidRPr="00955D5C" w:rsidRDefault="00134784" w:rsidP="000347E5">
            <w:pPr>
              <w:pStyle w:val="Default"/>
              <w:ind w:right="244"/>
              <w:jc w:val="thaiDistribute"/>
              <w:rPr>
                <w:b/>
                <w:bCs/>
                <w:i/>
                <w:iCs/>
                <w:color w:val="auto"/>
                <w:sz w:val="18"/>
                <w:szCs w:val="18"/>
              </w:rPr>
            </w:pPr>
          </w:p>
          <w:p w14:paraId="6095C41A" w14:textId="77777777" w:rsidR="00134784" w:rsidRPr="00955D5C" w:rsidRDefault="00134784" w:rsidP="000347E5">
            <w:pPr>
              <w:pStyle w:val="Default"/>
              <w:ind w:right="244"/>
              <w:jc w:val="thaiDistribute"/>
              <w:rPr>
                <w:b/>
                <w:bCs/>
                <w:i/>
                <w:iCs/>
                <w:color w:val="auto"/>
                <w:sz w:val="18"/>
                <w:szCs w:val="18"/>
              </w:rPr>
            </w:pPr>
            <w:r w:rsidRPr="00955D5C">
              <w:rPr>
                <w:b/>
                <w:bCs/>
                <w:i/>
                <w:iCs/>
                <w:color w:val="auto"/>
                <w:sz w:val="18"/>
                <w:szCs w:val="18"/>
              </w:rPr>
              <w:t>Valuation of insurance and reinsurance contract liabilities and assets</w:t>
            </w:r>
          </w:p>
          <w:p w14:paraId="379A5E85" w14:textId="77777777" w:rsidR="00B136D4" w:rsidRPr="00955D5C" w:rsidRDefault="00B136D4" w:rsidP="000347E5">
            <w:pPr>
              <w:pStyle w:val="Default"/>
              <w:ind w:right="244"/>
              <w:jc w:val="thaiDistribute"/>
              <w:rPr>
                <w:b/>
                <w:bCs/>
                <w:i/>
                <w:iCs/>
                <w:color w:val="auto"/>
                <w:sz w:val="18"/>
                <w:szCs w:val="18"/>
              </w:rPr>
            </w:pPr>
          </w:p>
        </w:tc>
        <w:tc>
          <w:tcPr>
            <w:tcW w:w="4958" w:type="dxa"/>
            <w:tcBorders>
              <w:top w:val="single" w:sz="4" w:space="0" w:color="auto"/>
            </w:tcBorders>
          </w:tcPr>
          <w:p w14:paraId="3828EA1C" w14:textId="77777777" w:rsidR="00134784" w:rsidRPr="00955D5C" w:rsidRDefault="00134784" w:rsidP="000347E5">
            <w:pPr>
              <w:pStyle w:val="Default"/>
              <w:jc w:val="thaiDistribute"/>
              <w:rPr>
                <w:color w:val="auto"/>
                <w:sz w:val="18"/>
                <w:szCs w:val="18"/>
              </w:rPr>
            </w:pPr>
          </w:p>
        </w:tc>
      </w:tr>
      <w:tr w:rsidR="006B7480" w:rsidRPr="00955D5C" w14:paraId="2C61B0D8" w14:textId="77777777" w:rsidTr="006629B5">
        <w:tc>
          <w:tcPr>
            <w:tcW w:w="4222" w:type="dxa"/>
            <w:hideMark/>
          </w:tcPr>
          <w:p w14:paraId="5AC8BC2F" w14:textId="6D78C31F" w:rsidR="00134784" w:rsidRPr="00955D5C" w:rsidRDefault="00134784" w:rsidP="000347E5">
            <w:pPr>
              <w:pStyle w:val="Default"/>
              <w:ind w:right="227"/>
              <w:jc w:val="thaiDistribute"/>
              <w:rPr>
                <w:color w:val="auto"/>
                <w:sz w:val="18"/>
                <w:szCs w:val="18"/>
              </w:rPr>
            </w:pPr>
            <w:r w:rsidRPr="00955D5C">
              <w:rPr>
                <w:color w:val="auto"/>
                <w:sz w:val="18"/>
                <w:szCs w:val="18"/>
              </w:rPr>
              <w:t xml:space="preserve">Refer to the following notes in the consolidated and separate financial statements: Note </w:t>
            </w:r>
            <w:r w:rsidR="00C55447" w:rsidRPr="00955D5C">
              <w:rPr>
                <w:color w:val="auto"/>
                <w:sz w:val="18"/>
                <w:szCs w:val="18"/>
              </w:rPr>
              <w:t>5</w:t>
            </w:r>
            <w:r w:rsidRPr="00955D5C">
              <w:rPr>
                <w:color w:val="auto"/>
                <w:sz w:val="18"/>
                <w:szCs w:val="18"/>
              </w:rPr>
              <w:t xml:space="preserve"> for material accounting policies, </w:t>
            </w:r>
            <w:proofErr w:type="gramStart"/>
            <w:r w:rsidRPr="00955D5C">
              <w:rPr>
                <w:color w:val="auto"/>
                <w:sz w:val="18"/>
                <w:szCs w:val="18"/>
              </w:rPr>
              <w:t>Note</w:t>
            </w:r>
            <w:proofErr w:type="gramEnd"/>
            <w:r w:rsidRPr="00955D5C">
              <w:rPr>
                <w:color w:val="auto"/>
                <w:sz w:val="18"/>
                <w:szCs w:val="18"/>
              </w:rPr>
              <w:t xml:space="preserve"> </w:t>
            </w:r>
            <w:r w:rsidR="00C55447" w:rsidRPr="00955D5C">
              <w:rPr>
                <w:color w:val="auto"/>
                <w:sz w:val="18"/>
                <w:szCs w:val="18"/>
              </w:rPr>
              <w:t>10</w:t>
            </w:r>
            <w:r w:rsidRPr="00955D5C">
              <w:rPr>
                <w:color w:val="auto"/>
                <w:sz w:val="18"/>
                <w:szCs w:val="18"/>
              </w:rPr>
              <w:t xml:space="preserve"> for critical </w:t>
            </w:r>
            <w:r w:rsidRPr="00955D5C">
              <w:rPr>
                <w:color w:val="auto"/>
                <w:spacing w:val="-6"/>
                <w:sz w:val="18"/>
                <w:szCs w:val="18"/>
              </w:rPr>
              <w:t xml:space="preserve">accounting estimates and judgements and Note </w:t>
            </w:r>
            <w:r w:rsidR="00C55447" w:rsidRPr="00955D5C">
              <w:rPr>
                <w:color w:val="auto"/>
                <w:spacing w:val="-6"/>
                <w:sz w:val="18"/>
                <w:szCs w:val="18"/>
              </w:rPr>
              <w:t>21</w:t>
            </w:r>
            <w:r w:rsidRPr="00955D5C">
              <w:rPr>
                <w:color w:val="auto"/>
                <w:sz w:val="18"/>
                <w:szCs w:val="18"/>
              </w:rPr>
              <w:t xml:space="preserve"> for</w:t>
            </w:r>
            <w:r w:rsidR="009C5E60">
              <w:rPr>
                <w:color w:val="auto"/>
                <w:sz w:val="18"/>
                <w:szCs w:val="18"/>
              </w:rPr>
              <w:t xml:space="preserve"> </w:t>
            </w:r>
            <w:r w:rsidR="009C5E60" w:rsidRPr="009C5E60">
              <w:rPr>
                <w:color w:val="auto"/>
                <w:sz w:val="18"/>
                <w:szCs w:val="18"/>
              </w:rPr>
              <w:t>i</w:t>
            </w:r>
            <w:r w:rsidR="009C5E60" w:rsidRPr="009C5E60">
              <w:rPr>
                <w:color w:val="000000" w:themeColor="text1"/>
                <w:sz w:val="18"/>
                <w:szCs w:val="18"/>
              </w:rPr>
              <w:t>nsurance and reinsurance contract assets and liabilities</w:t>
            </w:r>
            <w:r w:rsidRPr="00955D5C">
              <w:rPr>
                <w:color w:val="auto"/>
                <w:sz w:val="18"/>
                <w:szCs w:val="18"/>
              </w:rPr>
              <w:t>.</w:t>
            </w:r>
          </w:p>
          <w:p w14:paraId="61E8376E" w14:textId="77777777" w:rsidR="00134784" w:rsidRPr="00955D5C" w:rsidRDefault="00134784" w:rsidP="000347E5">
            <w:pPr>
              <w:pStyle w:val="Default"/>
              <w:ind w:right="227"/>
              <w:jc w:val="thaiDistribute"/>
              <w:rPr>
                <w:color w:val="auto"/>
                <w:sz w:val="18"/>
                <w:szCs w:val="18"/>
              </w:rPr>
            </w:pPr>
          </w:p>
          <w:p w14:paraId="24A3676E" w14:textId="2830861F" w:rsidR="00134784" w:rsidRPr="001B12F1" w:rsidRDefault="00134784" w:rsidP="005315B9">
            <w:pPr>
              <w:pStyle w:val="Default"/>
              <w:ind w:right="227"/>
              <w:jc w:val="both"/>
              <w:rPr>
                <w:color w:val="auto"/>
                <w:spacing w:val="-6"/>
                <w:sz w:val="18"/>
                <w:szCs w:val="18"/>
              </w:rPr>
            </w:pPr>
            <w:r w:rsidRPr="00955D5C">
              <w:rPr>
                <w:color w:val="auto"/>
                <w:spacing w:val="-6"/>
                <w:sz w:val="18"/>
                <w:szCs w:val="18"/>
              </w:rPr>
              <w:t xml:space="preserve">As </w:t>
            </w:r>
            <w:proofErr w:type="gramStart"/>
            <w:r w:rsidRPr="00955D5C">
              <w:rPr>
                <w:color w:val="auto"/>
                <w:spacing w:val="-6"/>
                <w:sz w:val="18"/>
                <w:szCs w:val="18"/>
              </w:rPr>
              <w:t>at</w:t>
            </w:r>
            <w:proofErr w:type="gramEnd"/>
            <w:r w:rsidRPr="00955D5C">
              <w:rPr>
                <w:color w:val="auto"/>
                <w:spacing w:val="-6"/>
                <w:sz w:val="18"/>
                <w:szCs w:val="18"/>
              </w:rPr>
              <w:t xml:space="preserve"> </w:t>
            </w:r>
            <w:r w:rsidR="00C55447" w:rsidRPr="00955D5C">
              <w:rPr>
                <w:color w:val="auto"/>
                <w:spacing w:val="-6"/>
                <w:sz w:val="18"/>
                <w:szCs w:val="18"/>
              </w:rPr>
              <w:t>31</w:t>
            </w:r>
            <w:r w:rsidRPr="00955D5C">
              <w:rPr>
                <w:color w:val="auto"/>
                <w:spacing w:val="-6"/>
                <w:sz w:val="18"/>
                <w:szCs w:val="18"/>
              </w:rPr>
              <w:t xml:space="preserve"> December </w:t>
            </w:r>
            <w:r w:rsidR="00C55447" w:rsidRPr="00955D5C">
              <w:rPr>
                <w:color w:val="auto"/>
                <w:spacing w:val="-6"/>
                <w:sz w:val="18"/>
                <w:szCs w:val="18"/>
              </w:rPr>
              <w:t>2025</w:t>
            </w:r>
            <w:r w:rsidRPr="00955D5C">
              <w:rPr>
                <w:color w:val="auto"/>
                <w:spacing w:val="-6"/>
                <w:sz w:val="18"/>
                <w:szCs w:val="18"/>
              </w:rPr>
              <w:t xml:space="preserve">, the Group had insurance contract liabilities </w:t>
            </w:r>
            <w:proofErr w:type="gramStart"/>
            <w:r w:rsidRPr="00955D5C">
              <w:rPr>
                <w:color w:val="auto"/>
                <w:spacing w:val="-6"/>
                <w:sz w:val="18"/>
                <w:szCs w:val="18"/>
              </w:rPr>
              <w:t>amount</w:t>
            </w:r>
            <w:proofErr w:type="gramEnd"/>
            <w:r w:rsidRPr="00955D5C">
              <w:rPr>
                <w:color w:val="auto"/>
                <w:spacing w:val="-6"/>
                <w:sz w:val="18"/>
                <w:szCs w:val="18"/>
              </w:rPr>
              <w:t xml:space="preserve"> of Baht </w:t>
            </w:r>
            <w:r w:rsidR="00B917EF" w:rsidRPr="00B917EF">
              <w:rPr>
                <w:color w:val="auto"/>
                <w:spacing w:val="-6"/>
                <w:sz w:val="18"/>
                <w:szCs w:val="18"/>
              </w:rPr>
              <w:t xml:space="preserve">26,098.58 </w:t>
            </w:r>
            <w:r w:rsidRPr="00955D5C">
              <w:rPr>
                <w:color w:val="auto"/>
                <w:spacing w:val="-6"/>
                <w:sz w:val="18"/>
                <w:szCs w:val="18"/>
              </w:rPr>
              <w:t xml:space="preserve">million and reinsurance contract liabilities </w:t>
            </w:r>
            <w:proofErr w:type="gramStart"/>
            <w:r w:rsidRPr="00955D5C">
              <w:rPr>
                <w:color w:val="auto"/>
                <w:spacing w:val="-6"/>
                <w:sz w:val="18"/>
                <w:szCs w:val="18"/>
              </w:rPr>
              <w:t>amount</w:t>
            </w:r>
            <w:proofErr w:type="gramEnd"/>
            <w:r w:rsidRPr="00955D5C">
              <w:rPr>
                <w:color w:val="auto"/>
                <w:spacing w:val="-6"/>
                <w:sz w:val="18"/>
                <w:szCs w:val="18"/>
              </w:rPr>
              <w:t xml:space="preserve"> of Baht </w:t>
            </w:r>
            <w:r w:rsidR="00673503" w:rsidRPr="00673503">
              <w:rPr>
                <w:color w:val="auto"/>
                <w:spacing w:val="-6"/>
                <w:sz w:val="18"/>
                <w:szCs w:val="18"/>
              </w:rPr>
              <w:t xml:space="preserve">23.92 </w:t>
            </w:r>
            <w:r w:rsidRPr="00955D5C">
              <w:rPr>
                <w:color w:val="auto"/>
                <w:spacing w:val="-6"/>
                <w:sz w:val="18"/>
                <w:szCs w:val="18"/>
              </w:rPr>
              <w:t xml:space="preserve">million, representing </w:t>
            </w:r>
            <w:r w:rsidR="000C083E" w:rsidRPr="000C083E">
              <w:rPr>
                <w:color w:val="auto"/>
                <w:spacing w:val="-6"/>
                <w:sz w:val="18"/>
                <w:szCs w:val="18"/>
              </w:rPr>
              <w:t>88.53</w:t>
            </w:r>
            <w:r w:rsidRPr="00955D5C">
              <w:rPr>
                <w:color w:val="auto"/>
                <w:spacing w:val="-6"/>
                <w:sz w:val="18"/>
                <w:szCs w:val="18"/>
              </w:rPr>
              <w:t xml:space="preserve">% of total liabilities of the consolidated financial statements. The Group also had reinsurance contract assets </w:t>
            </w:r>
            <w:proofErr w:type="gramStart"/>
            <w:r w:rsidRPr="00955D5C">
              <w:rPr>
                <w:color w:val="auto"/>
                <w:spacing w:val="-6"/>
                <w:sz w:val="18"/>
                <w:szCs w:val="18"/>
              </w:rPr>
              <w:t>amount</w:t>
            </w:r>
            <w:proofErr w:type="gramEnd"/>
            <w:r w:rsidRPr="00955D5C">
              <w:rPr>
                <w:color w:val="auto"/>
                <w:spacing w:val="-6"/>
                <w:sz w:val="18"/>
                <w:szCs w:val="18"/>
              </w:rPr>
              <w:t xml:space="preserve"> of Baht </w:t>
            </w:r>
            <w:r w:rsidR="00F823CC" w:rsidRPr="00F823CC">
              <w:rPr>
                <w:color w:val="auto"/>
                <w:spacing w:val="-6"/>
                <w:sz w:val="18"/>
                <w:szCs w:val="18"/>
              </w:rPr>
              <w:t xml:space="preserve">15,048.13 </w:t>
            </w:r>
            <w:r w:rsidRPr="00955D5C">
              <w:rPr>
                <w:color w:val="auto"/>
                <w:spacing w:val="-6"/>
                <w:sz w:val="18"/>
                <w:szCs w:val="18"/>
              </w:rPr>
              <w:t xml:space="preserve">million, representing </w:t>
            </w:r>
            <w:r w:rsidR="001B12F1" w:rsidRPr="001B12F1">
              <w:rPr>
                <w:color w:val="auto"/>
                <w:spacing w:val="-6"/>
                <w:sz w:val="18"/>
                <w:szCs w:val="18"/>
              </w:rPr>
              <w:t>38.51</w:t>
            </w:r>
            <w:r w:rsidRPr="00955D5C">
              <w:rPr>
                <w:color w:val="auto"/>
                <w:spacing w:val="-6"/>
                <w:sz w:val="18"/>
                <w:szCs w:val="18"/>
              </w:rPr>
              <w:t>% of total assets of the consolidated financial</w:t>
            </w:r>
            <w:r w:rsidRPr="001B12F1">
              <w:rPr>
                <w:color w:val="auto"/>
                <w:spacing w:val="-6"/>
                <w:sz w:val="18"/>
                <w:szCs w:val="18"/>
              </w:rPr>
              <w:t xml:space="preserve"> statements.</w:t>
            </w:r>
            <w:r w:rsidRPr="001B12F1">
              <w:rPr>
                <w:color w:val="auto"/>
                <w:spacing w:val="-6"/>
                <w:sz w:val="18"/>
                <w:szCs w:val="18"/>
                <w:cs/>
              </w:rPr>
              <w:t xml:space="preserve"> </w:t>
            </w:r>
          </w:p>
          <w:p w14:paraId="2BC3B317" w14:textId="77777777" w:rsidR="00134784" w:rsidRPr="00955D5C" w:rsidRDefault="00134784" w:rsidP="000347E5">
            <w:pPr>
              <w:pStyle w:val="Default"/>
              <w:ind w:right="227"/>
              <w:jc w:val="thaiDistribute"/>
              <w:rPr>
                <w:color w:val="auto"/>
                <w:spacing w:val="-8"/>
                <w:sz w:val="18"/>
                <w:szCs w:val="18"/>
              </w:rPr>
            </w:pPr>
          </w:p>
          <w:p w14:paraId="0DBA41D1" w14:textId="77777777" w:rsidR="00134784" w:rsidRPr="00955D5C" w:rsidRDefault="00134784" w:rsidP="005315B9">
            <w:pPr>
              <w:pStyle w:val="Default"/>
              <w:ind w:right="227"/>
              <w:jc w:val="both"/>
              <w:rPr>
                <w:color w:val="auto"/>
                <w:sz w:val="18"/>
                <w:szCs w:val="18"/>
              </w:rPr>
            </w:pPr>
            <w:r w:rsidRPr="00955D5C">
              <w:rPr>
                <w:color w:val="auto"/>
                <w:sz w:val="18"/>
                <w:szCs w:val="18"/>
              </w:rPr>
              <w:t xml:space="preserve">Management assessed the insurance and </w:t>
            </w:r>
            <w:r w:rsidRPr="00955D5C">
              <w:rPr>
                <w:color w:val="auto"/>
                <w:spacing w:val="-4"/>
                <w:sz w:val="18"/>
                <w:szCs w:val="18"/>
              </w:rPr>
              <w:t>reinsurance contract balances, using the General</w:t>
            </w:r>
            <w:r w:rsidRPr="00955D5C">
              <w:rPr>
                <w:color w:val="auto"/>
                <w:sz w:val="18"/>
                <w:szCs w:val="18"/>
              </w:rPr>
              <w:t xml:space="preserve"> Measurement Model (GMM) which was the sum of fulfilment cash flows (“FCF”) and contractual service margin (“CSM”).</w:t>
            </w:r>
          </w:p>
          <w:p w14:paraId="3D7B94D7" w14:textId="77777777" w:rsidR="00134784" w:rsidRPr="00955D5C" w:rsidRDefault="00134784" w:rsidP="000347E5">
            <w:pPr>
              <w:pStyle w:val="Default"/>
              <w:ind w:right="227"/>
              <w:jc w:val="thaiDistribute"/>
              <w:rPr>
                <w:color w:val="auto"/>
                <w:spacing w:val="-8"/>
                <w:sz w:val="18"/>
                <w:szCs w:val="18"/>
              </w:rPr>
            </w:pPr>
          </w:p>
          <w:p w14:paraId="4909D27F" w14:textId="11158197" w:rsidR="00134784" w:rsidRPr="00955D5C" w:rsidRDefault="00134784" w:rsidP="00AA0C02">
            <w:pPr>
              <w:pStyle w:val="Default"/>
              <w:ind w:left="325" w:right="227" w:hanging="325"/>
              <w:jc w:val="both"/>
              <w:rPr>
                <w:b/>
                <w:bCs/>
                <w:color w:val="auto"/>
                <w:sz w:val="18"/>
                <w:szCs w:val="18"/>
              </w:rPr>
            </w:pPr>
            <w:r w:rsidRPr="00955D5C">
              <w:rPr>
                <w:b/>
                <w:bCs/>
                <w:color w:val="auto"/>
                <w:sz w:val="18"/>
                <w:szCs w:val="18"/>
              </w:rPr>
              <w:t>(a)</w:t>
            </w:r>
            <w:r w:rsidR="00AA0C02" w:rsidRPr="00955D5C">
              <w:rPr>
                <w:b/>
                <w:bCs/>
                <w:color w:val="auto"/>
                <w:sz w:val="18"/>
                <w:szCs w:val="18"/>
              </w:rPr>
              <w:tab/>
            </w:r>
            <w:r w:rsidRPr="00955D5C">
              <w:rPr>
                <w:b/>
                <w:bCs/>
                <w:color w:val="auto"/>
                <w:sz w:val="18"/>
                <w:szCs w:val="18"/>
              </w:rPr>
              <w:t xml:space="preserve">Fulfilment cash flows </w:t>
            </w:r>
          </w:p>
          <w:p w14:paraId="18DD3C8A" w14:textId="77777777" w:rsidR="00134784" w:rsidRPr="00955D5C" w:rsidRDefault="00134784" w:rsidP="000347E5">
            <w:pPr>
              <w:pStyle w:val="Default"/>
              <w:ind w:right="227"/>
              <w:jc w:val="thaiDistribute"/>
              <w:rPr>
                <w:color w:val="auto"/>
                <w:sz w:val="18"/>
                <w:szCs w:val="18"/>
              </w:rPr>
            </w:pPr>
          </w:p>
          <w:p w14:paraId="7A682AE8" w14:textId="77777777" w:rsidR="00134784" w:rsidRPr="00955D5C" w:rsidRDefault="00134784" w:rsidP="000347E5">
            <w:pPr>
              <w:pStyle w:val="Default"/>
              <w:ind w:left="317" w:right="227"/>
              <w:jc w:val="thaiDistribute"/>
              <w:rPr>
                <w:color w:val="auto"/>
                <w:sz w:val="18"/>
                <w:szCs w:val="18"/>
              </w:rPr>
            </w:pPr>
            <w:r w:rsidRPr="00955D5C">
              <w:rPr>
                <w:color w:val="auto"/>
                <w:sz w:val="18"/>
                <w:szCs w:val="18"/>
              </w:rPr>
              <w:t>The determination of FCF such as claims, expenses and premiums,</w:t>
            </w:r>
            <w:r w:rsidRPr="00955D5C">
              <w:rPr>
                <w:color w:val="auto"/>
                <w:sz w:val="18"/>
                <w:szCs w:val="18"/>
                <w:cs/>
              </w:rPr>
              <w:t xml:space="preserve"> </w:t>
            </w:r>
            <w:r w:rsidRPr="00955D5C">
              <w:rPr>
                <w:color w:val="auto"/>
                <w:sz w:val="18"/>
                <w:szCs w:val="18"/>
              </w:rPr>
              <w:t>involved the use of estimation techniques, complex actuarial models, and significant assumptions.</w:t>
            </w:r>
          </w:p>
          <w:p w14:paraId="09431001" w14:textId="77777777" w:rsidR="00134784" w:rsidRPr="00955D5C" w:rsidRDefault="00134784" w:rsidP="000347E5">
            <w:pPr>
              <w:pStyle w:val="Default"/>
              <w:ind w:left="317" w:right="227"/>
              <w:jc w:val="thaiDistribute"/>
              <w:rPr>
                <w:color w:val="auto"/>
                <w:sz w:val="18"/>
                <w:szCs w:val="18"/>
              </w:rPr>
            </w:pPr>
          </w:p>
          <w:p w14:paraId="63C0C67C" w14:textId="77777777" w:rsidR="00AA0C02" w:rsidRPr="00955D5C" w:rsidRDefault="00AA0C02" w:rsidP="000347E5">
            <w:pPr>
              <w:pStyle w:val="Default"/>
              <w:ind w:left="317" w:right="227"/>
              <w:jc w:val="thaiDistribute"/>
              <w:rPr>
                <w:color w:val="auto"/>
                <w:sz w:val="18"/>
                <w:szCs w:val="18"/>
              </w:rPr>
            </w:pPr>
          </w:p>
          <w:p w14:paraId="037C2855" w14:textId="77777777" w:rsidR="00AA0C02" w:rsidRPr="00955D5C" w:rsidRDefault="00AA0C02" w:rsidP="000347E5">
            <w:pPr>
              <w:pStyle w:val="Default"/>
              <w:ind w:left="317" w:right="227"/>
              <w:jc w:val="thaiDistribute"/>
              <w:rPr>
                <w:color w:val="auto"/>
                <w:sz w:val="18"/>
                <w:szCs w:val="18"/>
              </w:rPr>
            </w:pPr>
          </w:p>
          <w:p w14:paraId="77D34E8A" w14:textId="77777777" w:rsidR="00AA0C02" w:rsidRPr="00955D5C" w:rsidRDefault="00AA0C02" w:rsidP="000347E5">
            <w:pPr>
              <w:pStyle w:val="Default"/>
              <w:ind w:left="317" w:right="227"/>
              <w:jc w:val="thaiDistribute"/>
              <w:rPr>
                <w:color w:val="auto"/>
                <w:sz w:val="18"/>
                <w:szCs w:val="18"/>
              </w:rPr>
            </w:pPr>
          </w:p>
          <w:p w14:paraId="3ABCCA9D" w14:textId="77777777" w:rsidR="00AA0C02" w:rsidRPr="00955D5C" w:rsidRDefault="00AA0C02" w:rsidP="000347E5">
            <w:pPr>
              <w:pStyle w:val="Default"/>
              <w:ind w:left="317" w:right="227"/>
              <w:jc w:val="thaiDistribute"/>
              <w:rPr>
                <w:color w:val="auto"/>
                <w:sz w:val="18"/>
                <w:szCs w:val="18"/>
              </w:rPr>
            </w:pPr>
          </w:p>
          <w:p w14:paraId="139481EB" w14:textId="77777777" w:rsidR="00AA0C02" w:rsidRPr="00955D5C" w:rsidRDefault="00AA0C02" w:rsidP="000347E5">
            <w:pPr>
              <w:pStyle w:val="Default"/>
              <w:ind w:left="317" w:right="227"/>
              <w:jc w:val="thaiDistribute"/>
              <w:rPr>
                <w:color w:val="auto"/>
                <w:sz w:val="18"/>
                <w:szCs w:val="18"/>
              </w:rPr>
            </w:pPr>
          </w:p>
          <w:p w14:paraId="5BE80D54" w14:textId="77777777" w:rsidR="00AA0C02" w:rsidRPr="00955D5C" w:rsidRDefault="00AA0C02" w:rsidP="000347E5">
            <w:pPr>
              <w:pStyle w:val="Default"/>
              <w:ind w:left="317" w:right="227"/>
              <w:jc w:val="thaiDistribute"/>
              <w:rPr>
                <w:color w:val="auto"/>
                <w:sz w:val="18"/>
                <w:szCs w:val="18"/>
              </w:rPr>
            </w:pPr>
          </w:p>
          <w:p w14:paraId="69168A78" w14:textId="77777777" w:rsidR="00AA0C02" w:rsidRPr="00955D5C" w:rsidRDefault="00AA0C02" w:rsidP="000347E5">
            <w:pPr>
              <w:pStyle w:val="Default"/>
              <w:ind w:left="317" w:right="227"/>
              <w:jc w:val="thaiDistribute"/>
              <w:rPr>
                <w:color w:val="auto"/>
                <w:sz w:val="18"/>
                <w:szCs w:val="18"/>
              </w:rPr>
            </w:pPr>
          </w:p>
          <w:p w14:paraId="274F1A4E" w14:textId="77777777" w:rsidR="00AA0C02" w:rsidRPr="00955D5C" w:rsidRDefault="00AA0C02" w:rsidP="000347E5">
            <w:pPr>
              <w:pStyle w:val="Default"/>
              <w:ind w:left="317" w:right="227"/>
              <w:jc w:val="thaiDistribute"/>
              <w:rPr>
                <w:color w:val="auto"/>
                <w:sz w:val="18"/>
                <w:szCs w:val="18"/>
              </w:rPr>
            </w:pPr>
          </w:p>
          <w:p w14:paraId="3FA1E936" w14:textId="77777777" w:rsidR="00AA0C02" w:rsidRPr="00955D5C" w:rsidRDefault="00AA0C02" w:rsidP="000347E5">
            <w:pPr>
              <w:pStyle w:val="Default"/>
              <w:ind w:left="317" w:right="227"/>
              <w:jc w:val="thaiDistribute"/>
              <w:rPr>
                <w:color w:val="auto"/>
                <w:sz w:val="18"/>
                <w:szCs w:val="18"/>
              </w:rPr>
            </w:pPr>
          </w:p>
          <w:p w14:paraId="63545BCC" w14:textId="77777777" w:rsidR="00AA0C02" w:rsidRPr="00955D5C" w:rsidRDefault="00AA0C02" w:rsidP="000347E5">
            <w:pPr>
              <w:pStyle w:val="Default"/>
              <w:ind w:left="317" w:right="227"/>
              <w:jc w:val="thaiDistribute"/>
              <w:rPr>
                <w:color w:val="auto"/>
                <w:sz w:val="18"/>
                <w:szCs w:val="18"/>
              </w:rPr>
            </w:pPr>
          </w:p>
          <w:p w14:paraId="153DCE36" w14:textId="77777777" w:rsidR="00AA0C02" w:rsidRPr="00955D5C" w:rsidRDefault="00AA0C02" w:rsidP="000347E5">
            <w:pPr>
              <w:pStyle w:val="Default"/>
              <w:ind w:left="317" w:right="227"/>
              <w:jc w:val="thaiDistribute"/>
              <w:rPr>
                <w:color w:val="auto"/>
                <w:sz w:val="18"/>
                <w:szCs w:val="18"/>
              </w:rPr>
            </w:pPr>
          </w:p>
          <w:p w14:paraId="0987D9F2" w14:textId="77777777" w:rsidR="00AA0C02" w:rsidRPr="00955D5C" w:rsidRDefault="00AA0C02" w:rsidP="000347E5">
            <w:pPr>
              <w:pStyle w:val="Default"/>
              <w:ind w:left="317" w:right="227"/>
              <w:jc w:val="thaiDistribute"/>
              <w:rPr>
                <w:color w:val="auto"/>
                <w:sz w:val="18"/>
                <w:szCs w:val="18"/>
              </w:rPr>
            </w:pPr>
          </w:p>
          <w:p w14:paraId="6D6575E5" w14:textId="77777777" w:rsidR="00AA0C02" w:rsidRPr="00955D5C" w:rsidRDefault="00AA0C02" w:rsidP="000347E5">
            <w:pPr>
              <w:pStyle w:val="Default"/>
              <w:ind w:left="317" w:right="227"/>
              <w:jc w:val="thaiDistribute"/>
              <w:rPr>
                <w:color w:val="auto"/>
                <w:sz w:val="18"/>
                <w:szCs w:val="18"/>
              </w:rPr>
            </w:pPr>
          </w:p>
          <w:p w14:paraId="179E86FA" w14:textId="77777777" w:rsidR="00AA0C02" w:rsidRPr="00955D5C" w:rsidRDefault="00AA0C02" w:rsidP="000347E5">
            <w:pPr>
              <w:pStyle w:val="Default"/>
              <w:ind w:left="317" w:right="227"/>
              <w:jc w:val="thaiDistribute"/>
              <w:rPr>
                <w:color w:val="auto"/>
                <w:sz w:val="18"/>
                <w:szCs w:val="18"/>
              </w:rPr>
            </w:pPr>
          </w:p>
          <w:p w14:paraId="7E70FC14" w14:textId="77777777" w:rsidR="00AA0C02" w:rsidRPr="00955D5C" w:rsidRDefault="00AA0C02" w:rsidP="000347E5">
            <w:pPr>
              <w:pStyle w:val="Default"/>
              <w:ind w:left="317" w:right="227"/>
              <w:jc w:val="thaiDistribute"/>
              <w:rPr>
                <w:color w:val="auto"/>
                <w:sz w:val="18"/>
                <w:szCs w:val="18"/>
              </w:rPr>
            </w:pPr>
          </w:p>
          <w:p w14:paraId="02D28035" w14:textId="77777777" w:rsidR="00AA0C02" w:rsidRPr="00955D5C" w:rsidRDefault="00AA0C02" w:rsidP="000347E5">
            <w:pPr>
              <w:pStyle w:val="Default"/>
              <w:ind w:left="317" w:right="227"/>
              <w:jc w:val="thaiDistribute"/>
              <w:rPr>
                <w:color w:val="auto"/>
                <w:sz w:val="18"/>
                <w:szCs w:val="18"/>
              </w:rPr>
            </w:pPr>
          </w:p>
          <w:p w14:paraId="208D99B5" w14:textId="77777777" w:rsidR="00AA0C02" w:rsidRPr="00955D5C" w:rsidRDefault="00AA0C02" w:rsidP="000347E5">
            <w:pPr>
              <w:pStyle w:val="Default"/>
              <w:ind w:left="317" w:right="227"/>
              <w:jc w:val="thaiDistribute"/>
              <w:rPr>
                <w:color w:val="auto"/>
                <w:sz w:val="18"/>
                <w:szCs w:val="18"/>
              </w:rPr>
            </w:pPr>
          </w:p>
          <w:p w14:paraId="23B65D73" w14:textId="77777777" w:rsidR="00AA0C02" w:rsidRPr="00955D5C" w:rsidRDefault="00AA0C02" w:rsidP="000347E5">
            <w:pPr>
              <w:pStyle w:val="Default"/>
              <w:ind w:left="317" w:right="227"/>
              <w:jc w:val="thaiDistribute"/>
              <w:rPr>
                <w:color w:val="auto"/>
                <w:sz w:val="18"/>
                <w:szCs w:val="18"/>
              </w:rPr>
            </w:pPr>
          </w:p>
          <w:p w14:paraId="7A19BB50" w14:textId="77777777" w:rsidR="00AA0C02" w:rsidRPr="00955D5C" w:rsidRDefault="00AA0C02" w:rsidP="000347E5">
            <w:pPr>
              <w:pStyle w:val="Default"/>
              <w:ind w:left="317" w:right="227"/>
              <w:jc w:val="thaiDistribute"/>
              <w:rPr>
                <w:color w:val="auto"/>
                <w:sz w:val="18"/>
                <w:szCs w:val="18"/>
              </w:rPr>
            </w:pPr>
          </w:p>
          <w:p w14:paraId="07E821E4" w14:textId="77777777" w:rsidR="00AA0C02" w:rsidRPr="00955D5C" w:rsidRDefault="00AA0C02" w:rsidP="000347E5">
            <w:pPr>
              <w:pStyle w:val="Default"/>
              <w:ind w:left="317" w:right="227"/>
              <w:jc w:val="thaiDistribute"/>
              <w:rPr>
                <w:color w:val="auto"/>
                <w:sz w:val="18"/>
                <w:szCs w:val="18"/>
              </w:rPr>
            </w:pPr>
          </w:p>
          <w:p w14:paraId="226A8B43" w14:textId="77777777" w:rsidR="00AA0C02" w:rsidRPr="00955D5C" w:rsidRDefault="00AA0C02" w:rsidP="000347E5">
            <w:pPr>
              <w:pStyle w:val="Default"/>
              <w:ind w:left="317" w:right="227"/>
              <w:jc w:val="thaiDistribute"/>
              <w:rPr>
                <w:color w:val="auto"/>
                <w:sz w:val="18"/>
                <w:szCs w:val="18"/>
              </w:rPr>
            </w:pPr>
          </w:p>
          <w:p w14:paraId="3A57BAD5" w14:textId="77777777" w:rsidR="00AA0C02" w:rsidRPr="00955D5C" w:rsidRDefault="00AA0C02" w:rsidP="000347E5">
            <w:pPr>
              <w:pStyle w:val="Default"/>
              <w:ind w:left="317" w:right="227"/>
              <w:jc w:val="thaiDistribute"/>
              <w:rPr>
                <w:color w:val="auto"/>
                <w:sz w:val="18"/>
                <w:szCs w:val="18"/>
              </w:rPr>
            </w:pPr>
          </w:p>
          <w:p w14:paraId="79BB4626" w14:textId="77777777" w:rsidR="00AA0C02" w:rsidRPr="00955D5C" w:rsidRDefault="00AA0C02" w:rsidP="000347E5">
            <w:pPr>
              <w:pStyle w:val="Default"/>
              <w:ind w:left="317" w:right="227"/>
              <w:jc w:val="thaiDistribute"/>
              <w:rPr>
                <w:color w:val="auto"/>
                <w:sz w:val="18"/>
                <w:szCs w:val="18"/>
              </w:rPr>
            </w:pPr>
          </w:p>
          <w:p w14:paraId="47C800CD" w14:textId="77777777" w:rsidR="00AA0C02" w:rsidRPr="00955D5C" w:rsidRDefault="00AA0C02" w:rsidP="000347E5">
            <w:pPr>
              <w:pStyle w:val="Default"/>
              <w:ind w:left="317" w:right="227"/>
              <w:jc w:val="thaiDistribute"/>
              <w:rPr>
                <w:color w:val="auto"/>
                <w:sz w:val="18"/>
                <w:szCs w:val="18"/>
              </w:rPr>
            </w:pPr>
          </w:p>
          <w:p w14:paraId="763931E1" w14:textId="77777777" w:rsidR="00AA0C02" w:rsidRPr="00955D5C" w:rsidRDefault="00AA0C02" w:rsidP="000347E5">
            <w:pPr>
              <w:pStyle w:val="Default"/>
              <w:ind w:left="317" w:right="227"/>
              <w:jc w:val="thaiDistribute"/>
              <w:rPr>
                <w:color w:val="auto"/>
                <w:sz w:val="18"/>
                <w:szCs w:val="18"/>
              </w:rPr>
            </w:pPr>
          </w:p>
          <w:p w14:paraId="015A3210" w14:textId="77777777" w:rsidR="00AA0C02" w:rsidRPr="00955D5C" w:rsidRDefault="00AA0C02" w:rsidP="000347E5">
            <w:pPr>
              <w:pStyle w:val="Default"/>
              <w:ind w:left="317" w:right="227"/>
              <w:jc w:val="thaiDistribute"/>
              <w:rPr>
                <w:color w:val="auto"/>
                <w:sz w:val="18"/>
                <w:szCs w:val="18"/>
              </w:rPr>
            </w:pPr>
          </w:p>
          <w:p w14:paraId="22C5D6E5" w14:textId="77777777" w:rsidR="00AA0C02" w:rsidRPr="00955D5C" w:rsidRDefault="00AA0C02" w:rsidP="000347E5">
            <w:pPr>
              <w:pStyle w:val="Default"/>
              <w:ind w:left="317" w:right="227"/>
              <w:jc w:val="thaiDistribute"/>
              <w:rPr>
                <w:color w:val="auto"/>
                <w:sz w:val="18"/>
                <w:szCs w:val="18"/>
              </w:rPr>
            </w:pPr>
          </w:p>
          <w:p w14:paraId="7CAFE595" w14:textId="77777777" w:rsidR="00AA0C02" w:rsidRPr="00955D5C" w:rsidRDefault="00AA0C02" w:rsidP="000347E5">
            <w:pPr>
              <w:pStyle w:val="Default"/>
              <w:ind w:left="317" w:right="227"/>
              <w:jc w:val="thaiDistribute"/>
              <w:rPr>
                <w:color w:val="auto"/>
                <w:sz w:val="18"/>
                <w:szCs w:val="18"/>
              </w:rPr>
            </w:pPr>
          </w:p>
          <w:p w14:paraId="519BAABF" w14:textId="77777777" w:rsidR="00AA0C02" w:rsidRPr="00955D5C" w:rsidRDefault="00AA0C02" w:rsidP="000347E5">
            <w:pPr>
              <w:pStyle w:val="Default"/>
              <w:ind w:left="317" w:right="227"/>
              <w:jc w:val="thaiDistribute"/>
              <w:rPr>
                <w:color w:val="auto"/>
                <w:sz w:val="18"/>
                <w:szCs w:val="18"/>
              </w:rPr>
            </w:pPr>
          </w:p>
          <w:p w14:paraId="792FCDB6" w14:textId="77777777" w:rsidR="00AA0C02" w:rsidRPr="00955D5C" w:rsidRDefault="00AA0C02" w:rsidP="001156FE">
            <w:pPr>
              <w:pStyle w:val="Default"/>
              <w:ind w:left="-23" w:right="70"/>
              <w:jc w:val="thaiDistribute"/>
              <w:rPr>
                <w:color w:val="auto"/>
                <w:sz w:val="18"/>
                <w:szCs w:val="18"/>
              </w:rPr>
            </w:pPr>
          </w:p>
          <w:p w14:paraId="29EAE215" w14:textId="77777777" w:rsidR="00BF168F" w:rsidRPr="00955D5C" w:rsidRDefault="00BF168F" w:rsidP="001156FE">
            <w:pPr>
              <w:pStyle w:val="Default"/>
              <w:ind w:left="-23" w:right="70"/>
              <w:jc w:val="thaiDistribute"/>
              <w:rPr>
                <w:rFonts w:cstheme="minorBidi"/>
                <w:color w:val="auto"/>
                <w:sz w:val="18"/>
                <w:szCs w:val="18"/>
              </w:rPr>
            </w:pPr>
          </w:p>
          <w:p w14:paraId="6CC9A471" w14:textId="1A50D43D" w:rsidR="00134784" w:rsidRPr="00955D5C" w:rsidRDefault="00134784" w:rsidP="001156FE">
            <w:pPr>
              <w:pStyle w:val="Default"/>
              <w:ind w:left="-23" w:right="70"/>
              <w:jc w:val="thaiDistribute"/>
              <w:rPr>
                <w:color w:val="auto"/>
                <w:sz w:val="18"/>
                <w:szCs w:val="18"/>
              </w:rPr>
            </w:pPr>
            <w:r w:rsidRPr="00955D5C">
              <w:rPr>
                <w:color w:val="auto"/>
                <w:sz w:val="18"/>
                <w:szCs w:val="18"/>
              </w:rPr>
              <w:t xml:space="preserve">The assumptions used by management for the valuation of liabilities and assets were </w:t>
            </w:r>
            <w:r w:rsidRPr="00955D5C">
              <w:rPr>
                <w:color w:val="auto"/>
                <w:spacing w:val="-4"/>
                <w:sz w:val="18"/>
                <w:szCs w:val="18"/>
              </w:rPr>
              <w:t>based on information as of the end of reporting</w:t>
            </w:r>
            <w:r w:rsidRPr="00955D5C">
              <w:rPr>
                <w:color w:val="auto"/>
                <w:sz w:val="18"/>
                <w:szCs w:val="18"/>
              </w:rPr>
              <w:t xml:space="preserve"> period. These </w:t>
            </w:r>
            <w:r w:rsidRPr="001156FE">
              <w:rPr>
                <w:color w:val="auto"/>
                <w:spacing w:val="-6"/>
                <w:sz w:val="18"/>
                <w:szCs w:val="18"/>
              </w:rPr>
              <w:t>liabilities and assets involved</w:t>
            </w:r>
            <w:r w:rsidRPr="001156FE">
              <w:rPr>
                <w:color w:val="auto"/>
                <w:spacing w:val="-6"/>
                <w:sz w:val="18"/>
                <w:szCs w:val="18"/>
                <w:cs/>
              </w:rPr>
              <w:t xml:space="preserve"> </w:t>
            </w:r>
            <w:r w:rsidRPr="001156FE">
              <w:rPr>
                <w:color w:val="auto"/>
                <w:spacing w:val="-6"/>
                <w:sz w:val="18"/>
                <w:szCs w:val="18"/>
              </w:rPr>
              <w:t xml:space="preserve">significant judgement regarding uncertain future events, including the development of significant actuarial assumptions and </w:t>
            </w:r>
            <w:r w:rsidRPr="00644941">
              <w:rPr>
                <w:color w:val="auto"/>
                <w:spacing w:val="-10"/>
                <w:sz w:val="18"/>
                <w:szCs w:val="18"/>
              </w:rPr>
              <w:t>methodologies. Significant assumptions included discount rates (including illiquidity premium adjustments),</w:t>
            </w:r>
            <w:r w:rsidRPr="00955D5C">
              <w:rPr>
                <w:color w:val="auto"/>
                <w:sz w:val="18"/>
                <w:szCs w:val="18"/>
              </w:rPr>
              <w:t xml:space="preserve"> loss ratio, </w:t>
            </w:r>
            <w:r w:rsidRPr="001156FE">
              <w:rPr>
                <w:color w:val="auto"/>
                <w:spacing w:val="-8"/>
                <w:sz w:val="18"/>
                <w:szCs w:val="18"/>
              </w:rPr>
              <w:t>expense ratio, claims development and risk adjustment for non-financial risk. These assumptions</w:t>
            </w:r>
            <w:r w:rsidRPr="00955D5C">
              <w:rPr>
                <w:color w:val="auto"/>
                <w:sz w:val="18"/>
                <w:szCs w:val="18"/>
              </w:rPr>
              <w:t xml:space="preserve"> had a direct and material impact on the </w:t>
            </w:r>
            <w:r w:rsidRPr="00955D5C">
              <w:rPr>
                <w:color w:val="auto"/>
                <w:spacing w:val="-2"/>
                <w:sz w:val="18"/>
                <w:szCs w:val="18"/>
              </w:rPr>
              <w:t>measurement and the profitability of liabilities</w:t>
            </w:r>
            <w:r w:rsidRPr="00955D5C">
              <w:rPr>
                <w:color w:val="auto"/>
                <w:sz w:val="18"/>
                <w:szCs w:val="18"/>
              </w:rPr>
              <w:t xml:space="preserve"> </w:t>
            </w:r>
            <w:r w:rsidRPr="00955D5C">
              <w:rPr>
                <w:color w:val="auto"/>
                <w:spacing w:val="-2"/>
                <w:sz w:val="18"/>
                <w:szCs w:val="18"/>
              </w:rPr>
              <w:t>and assets of insurance and reinsurance contract.</w:t>
            </w:r>
          </w:p>
          <w:p w14:paraId="0EB67818" w14:textId="77777777" w:rsidR="00134784" w:rsidRPr="00955D5C" w:rsidRDefault="00134784" w:rsidP="001156FE">
            <w:pPr>
              <w:pStyle w:val="Default"/>
              <w:ind w:left="-23" w:right="70"/>
              <w:jc w:val="thaiDistribute"/>
              <w:rPr>
                <w:color w:val="auto"/>
                <w:sz w:val="18"/>
                <w:szCs w:val="18"/>
              </w:rPr>
            </w:pPr>
          </w:p>
          <w:p w14:paraId="0929D9B5" w14:textId="77777777" w:rsidR="00134784" w:rsidRPr="00955D5C" w:rsidRDefault="00134784" w:rsidP="001156FE">
            <w:pPr>
              <w:pStyle w:val="Default"/>
              <w:ind w:left="-23" w:right="70"/>
              <w:jc w:val="thaiDistribute"/>
              <w:rPr>
                <w:color w:val="auto"/>
                <w:sz w:val="18"/>
                <w:szCs w:val="18"/>
              </w:rPr>
            </w:pPr>
            <w:r w:rsidRPr="00955D5C">
              <w:rPr>
                <w:color w:val="auto"/>
                <w:sz w:val="18"/>
                <w:szCs w:val="18"/>
              </w:rPr>
              <w:t xml:space="preserve">The measurement of these liabilities and assets depended on the completeness and </w:t>
            </w:r>
            <w:r w:rsidRPr="00955D5C">
              <w:rPr>
                <w:color w:val="auto"/>
                <w:spacing w:val="-4"/>
                <w:sz w:val="18"/>
                <w:szCs w:val="18"/>
              </w:rPr>
              <w:t>accuracy of policy data, including the accuracy</w:t>
            </w:r>
            <w:r w:rsidRPr="00955D5C">
              <w:rPr>
                <w:color w:val="auto"/>
                <w:sz w:val="18"/>
                <w:szCs w:val="18"/>
              </w:rPr>
              <w:t xml:space="preserve"> of the actuarial models used as well as any changes occurred.</w:t>
            </w:r>
          </w:p>
          <w:p w14:paraId="7C0B0A90" w14:textId="77777777" w:rsidR="005315B9" w:rsidRPr="00955D5C" w:rsidRDefault="005315B9" w:rsidP="001156FE">
            <w:pPr>
              <w:pStyle w:val="Default"/>
              <w:ind w:left="-23" w:right="70"/>
              <w:jc w:val="thaiDistribute"/>
              <w:rPr>
                <w:color w:val="auto"/>
                <w:sz w:val="18"/>
                <w:szCs w:val="18"/>
              </w:rPr>
            </w:pPr>
          </w:p>
          <w:p w14:paraId="61FDB970" w14:textId="77777777" w:rsidR="00134784" w:rsidRPr="00955D5C" w:rsidRDefault="00134784" w:rsidP="001156FE">
            <w:pPr>
              <w:pStyle w:val="Default"/>
              <w:ind w:left="-23" w:right="70"/>
              <w:jc w:val="thaiDistribute"/>
              <w:rPr>
                <w:b/>
                <w:bCs/>
                <w:color w:val="auto"/>
                <w:sz w:val="18"/>
                <w:szCs w:val="18"/>
              </w:rPr>
            </w:pPr>
            <w:r w:rsidRPr="00955D5C">
              <w:rPr>
                <w:b/>
                <w:bCs/>
                <w:color w:val="auto"/>
                <w:sz w:val="18"/>
                <w:szCs w:val="18"/>
              </w:rPr>
              <w:t>(b) Contractual service margin</w:t>
            </w:r>
          </w:p>
          <w:p w14:paraId="5DBFE430" w14:textId="77777777" w:rsidR="00134784" w:rsidRPr="00955D5C" w:rsidRDefault="00134784" w:rsidP="001156FE">
            <w:pPr>
              <w:pStyle w:val="Default"/>
              <w:ind w:left="-23" w:right="70"/>
              <w:jc w:val="thaiDistribute"/>
              <w:rPr>
                <w:color w:val="auto"/>
                <w:sz w:val="18"/>
                <w:szCs w:val="18"/>
              </w:rPr>
            </w:pPr>
          </w:p>
          <w:p w14:paraId="25A1F1DC" w14:textId="77777777" w:rsidR="00134784" w:rsidRPr="00644941" w:rsidRDefault="00134784" w:rsidP="001156FE">
            <w:pPr>
              <w:pStyle w:val="Default"/>
              <w:ind w:left="-23" w:right="70"/>
              <w:jc w:val="thaiDistribute"/>
              <w:rPr>
                <w:color w:val="auto"/>
                <w:spacing w:val="-8"/>
                <w:sz w:val="18"/>
                <w:szCs w:val="18"/>
              </w:rPr>
            </w:pPr>
            <w:r w:rsidRPr="00644941">
              <w:rPr>
                <w:color w:val="auto"/>
                <w:spacing w:val="-8"/>
                <w:sz w:val="18"/>
                <w:szCs w:val="18"/>
              </w:rPr>
              <w:t>The CSM represented the unearned profits that the Group would recognise as revenue when services were provided under the insurance contracts.</w:t>
            </w:r>
          </w:p>
          <w:p w14:paraId="50C85864" w14:textId="77777777" w:rsidR="00134784" w:rsidRPr="00955D5C" w:rsidRDefault="00134784" w:rsidP="001156FE">
            <w:pPr>
              <w:pStyle w:val="Default"/>
              <w:ind w:left="-23" w:right="70"/>
              <w:jc w:val="thaiDistribute"/>
              <w:rPr>
                <w:color w:val="auto"/>
                <w:sz w:val="18"/>
                <w:szCs w:val="18"/>
              </w:rPr>
            </w:pPr>
          </w:p>
          <w:p w14:paraId="30F3DB81" w14:textId="77777777" w:rsidR="00134784" w:rsidRPr="00955D5C" w:rsidRDefault="00134784" w:rsidP="001156FE">
            <w:pPr>
              <w:pStyle w:val="Default"/>
              <w:ind w:left="-23" w:right="70"/>
              <w:jc w:val="thaiDistribute"/>
              <w:rPr>
                <w:color w:val="auto"/>
                <w:sz w:val="18"/>
                <w:szCs w:val="18"/>
              </w:rPr>
            </w:pPr>
            <w:r w:rsidRPr="00955D5C">
              <w:rPr>
                <w:color w:val="auto"/>
                <w:sz w:val="18"/>
                <w:szCs w:val="18"/>
              </w:rPr>
              <w:t xml:space="preserve">The release of CSM was a key component of insurance revenue which was recognised using coverage units. The determination of </w:t>
            </w:r>
            <w:r w:rsidRPr="00955D5C">
              <w:rPr>
                <w:color w:val="auto"/>
                <w:spacing w:val="-8"/>
                <w:sz w:val="18"/>
                <w:szCs w:val="18"/>
              </w:rPr>
              <w:t>coverage units involved significant management</w:t>
            </w:r>
            <w:r w:rsidRPr="00955D5C">
              <w:rPr>
                <w:color w:val="auto"/>
                <w:sz w:val="18"/>
                <w:szCs w:val="18"/>
              </w:rPr>
              <w:t xml:space="preserve"> judgment on quantity of services provided. </w:t>
            </w:r>
          </w:p>
          <w:p w14:paraId="1638C247" w14:textId="77777777" w:rsidR="00134784" w:rsidRPr="00955D5C" w:rsidRDefault="00134784" w:rsidP="001156FE">
            <w:pPr>
              <w:pStyle w:val="Default"/>
              <w:ind w:left="-23" w:right="70"/>
              <w:jc w:val="thaiDistribute"/>
              <w:rPr>
                <w:color w:val="auto"/>
                <w:sz w:val="18"/>
                <w:szCs w:val="18"/>
              </w:rPr>
            </w:pPr>
          </w:p>
          <w:p w14:paraId="7FCDDA58" w14:textId="77777777" w:rsidR="006629B5" w:rsidRPr="00955D5C" w:rsidRDefault="006629B5" w:rsidP="001156FE">
            <w:pPr>
              <w:pStyle w:val="Default"/>
              <w:ind w:left="-23" w:right="70"/>
              <w:jc w:val="thaiDistribute"/>
              <w:rPr>
                <w:color w:val="auto"/>
                <w:sz w:val="18"/>
                <w:szCs w:val="18"/>
              </w:rPr>
            </w:pPr>
          </w:p>
          <w:p w14:paraId="4D6059B7" w14:textId="77777777" w:rsidR="006629B5" w:rsidRPr="00955D5C" w:rsidRDefault="006629B5" w:rsidP="001156FE">
            <w:pPr>
              <w:pStyle w:val="Default"/>
              <w:ind w:left="-23" w:right="70"/>
              <w:jc w:val="thaiDistribute"/>
              <w:rPr>
                <w:color w:val="auto"/>
                <w:sz w:val="18"/>
                <w:szCs w:val="18"/>
              </w:rPr>
            </w:pPr>
          </w:p>
          <w:p w14:paraId="3EF4ADE1" w14:textId="77777777" w:rsidR="006629B5" w:rsidRPr="00955D5C" w:rsidRDefault="006629B5" w:rsidP="001156FE">
            <w:pPr>
              <w:pStyle w:val="Default"/>
              <w:ind w:left="-23" w:right="70"/>
              <w:jc w:val="thaiDistribute"/>
              <w:rPr>
                <w:color w:val="auto"/>
                <w:sz w:val="18"/>
                <w:szCs w:val="18"/>
              </w:rPr>
            </w:pPr>
          </w:p>
          <w:p w14:paraId="0AD59104" w14:textId="77777777" w:rsidR="006629B5" w:rsidRPr="00955D5C" w:rsidRDefault="006629B5" w:rsidP="000347E5">
            <w:pPr>
              <w:pStyle w:val="Default"/>
              <w:ind w:right="227"/>
              <w:jc w:val="thaiDistribute"/>
              <w:rPr>
                <w:color w:val="auto"/>
                <w:sz w:val="18"/>
                <w:szCs w:val="18"/>
              </w:rPr>
            </w:pPr>
          </w:p>
          <w:p w14:paraId="4705BA3E" w14:textId="77777777" w:rsidR="006629B5" w:rsidRPr="00955D5C" w:rsidRDefault="006629B5" w:rsidP="000347E5">
            <w:pPr>
              <w:pStyle w:val="Default"/>
              <w:ind w:right="227"/>
              <w:jc w:val="thaiDistribute"/>
              <w:rPr>
                <w:color w:val="auto"/>
                <w:sz w:val="18"/>
                <w:szCs w:val="18"/>
              </w:rPr>
            </w:pPr>
          </w:p>
          <w:p w14:paraId="7F298122" w14:textId="77777777" w:rsidR="006629B5" w:rsidRPr="00955D5C" w:rsidRDefault="006629B5" w:rsidP="000347E5">
            <w:pPr>
              <w:pStyle w:val="Default"/>
              <w:ind w:right="227"/>
              <w:jc w:val="thaiDistribute"/>
              <w:rPr>
                <w:color w:val="auto"/>
                <w:sz w:val="18"/>
                <w:szCs w:val="18"/>
              </w:rPr>
            </w:pPr>
          </w:p>
          <w:p w14:paraId="5D4E60C7" w14:textId="77777777" w:rsidR="006629B5" w:rsidRPr="00955D5C" w:rsidRDefault="006629B5" w:rsidP="000347E5">
            <w:pPr>
              <w:pStyle w:val="Default"/>
              <w:ind w:right="227"/>
              <w:jc w:val="thaiDistribute"/>
              <w:rPr>
                <w:color w:val="auto"/>
                <w:sz w:val="18"/>
                <w:szCs w:val="18"/>
              </w:rPr>
            </w:pPr>
          </w:p>
          <w:p w14:paraId="13468F31" w14:textId="77777777" w:rsidR="006629B5" w:rsidRPr="00955D5C" w:rsidRDefault="006629B5" w:rsidP="000347E5">
            <w:pPr>
              <w:pStyle w:val="Default"/>
              <w:ind w:right="227"/>
              <w:jc w:val="thaiDistribute"/>
              <w:rPr>
                <w:color w:val="auto"/>
                <w:sz w:val="18"/>
                <w:szCs w:val="18"/>
              </w:rPr>
            </w:pPr>
          </w:p>
          <w:p w14:paraId="58845E3C" w14:textId="77777777" w:rsidR="006629B5" w:rsidRPr="00955D5C" w:rsidRDefault="006629B5" w:rsidP="000347E5">
            <w:pPr>
              <w:pStyle w:val="Default"/>
              <w:ind w:right="227"/>
              <w:jc w:val="thaiDistribute"/>
              <w:rPr>
                <w:color w:val="auto"/>
                <w:sz w:val="18"/>
                <w:szCs w:val="18"/>
              </w:rPr>
            </w:pPr>
          </w:p>
          <w:p w14:paraId="0F6878D1" w14:textId="77777777" w:rsidR="006629B5" w:rsidRPr="00955D5C" w:rsidRDefault="006629B5" w:rsidP="000347E5">
            <w:pPr>
              <w:pStyle w:val="Default"/>
              <w:ind w:right="227"/>
              <w:jc w:val="thaiDistribute"/>
              <w:rPr>
                <w:color w:val="auto"/>
                <w:sz w:val="18"/>
                <w:szCs w:val="18"/>
              </w:rPr>
            </w:pPr>
          </w:p>
          <w:p w14:paraId="43CF9197" w14:textId="77777777" w:rsidR="006629B5" w:rsidRPr="00955D5C" w:rsidRDefault="006629B5" w:rsidP="000347E5">
            <w:pPr>
              <w:pStyle w:val="Default"/>
              <w:ind w:right="227"/>
              <w:jc w:val="thaiDistribute"/>
              <w:rPr>
                <w:color w:val="auto"/>
                <w:sz w:val="18"/>
                <w:szCs w:val="18"/>
              </w:rPr>
            </w:pPr>
          </w:p>
          <w:p w14:paraId="676E9AD9" w14:textId="77777777" w:rsidR="006629B5" w:rsidRPr="00955D5C" w:rsidRDefault="006629B5" w:rsidP="000347E5">
            <w:pPr>
              <w:pStyle w:val="Default"/>
              <w:ind w:right="227"/>
              <w:jc w:val="thaiDistribute"/>
              <w:rPr>
                <w:color w:val="auto"/>
                <w:sz w:val="18"/>
                <w:szCs w:val="18"/>
              </w:rPr>
            </w:pPr>
          </w:p>
          <w:p w14:paraId="7F9F28C8" w14:textId="77777777" w:rsidR="006629B5" w:rsidRPr="00955D5C" w:rsidRDefault="006629B5" w:rsidP="000347E5">
            <w:pPr>
              <w:pStyle w:val="Default"/>
              <w:ind w:right="227"/>
              <w:jc w:val="thaiDistribute"/>
              <w:rPr>
                <w:color w:val="auto"/>
                <w:sz w:val="18"/>
                <w:szCs w:val="18"/>
              </w:rPr>
            </w:pPr>
          </w:p>
          <w:p w14:paraId="691DB263" w14:textId="77777777" w:rsidR="006629B5" w:rsidRPr="00955D5C" w:rsidRDefault="006629B5" w:rsidP="000347E5">
            <w:pPr>
              <w:pStyle w:val="Default"/>
              <w:ind w:right="227"/>
              <w:jc w:val="thaiDistribute"/>
              <w:rPr>
                <w:color w:val="auto"/>
                <w:sz w:val="18"/>
                <w:szCs w:val="18"/>
              </w:rPr>
            </w:pPr>
          </w:p>
          <w:p w14:paraId="57BA6E49" w14:textId="77777777" w:rsidR="006629B5" w:rsidRPr="00955D5C" w:rsidRDefault="006629B5" w:rsidP="000347E5">
            <w:pPr>
              <w:pStyle w:val="Default"/>
              <w:ind w:right="227"/>
              <w:jc w:val="thaiDistribute"/>
              <w:rPr>
                <w:color w:val="auto"/>
                <w:sz w:val="18"/>
                <w:szCs w:val="18"/>
              </w:rPr>
            </w:pPr>
          </w:p>
          <w:p w14:paraId="1200B335" w14:textId="77777777" w:rsidR="006629B5" w:rsidRDefault="006629B5" w:rsidP="000347E5">
            <w:pPr>
              <w:pStyle w:val="Default"/>
              <w:ind w:right="227"/>
              <w:jc w:val="thaiDistribute"/>
              <w:rPr>
                <w:color w:val="auto"/>
                <w:sz w:val="18"/>
                <w:szCs w:val="18"/>
              </w:rPr>
            </w:pPr>
          </w:p>
          <w:p w14:paraId="6C84470F" w14:textId="77777777" w:rsidR="00644941" w:rsidRDefault="00644941" w:rsidP="000347E5">
            <w:pPr>
              <w:pStyle w:val="Default"/>
              <w:ind w:right="227"/>
              <w:jc w:val="thaiDistribute"/>
              <w:rPr>
                <w:color w:val="auto"/>
                <w:sz w:val="18"/>
                <w:szCs w:val="18"/>
              </w:rPr>
            </w:pPr>
          </w:p>
          <w:p w14:paraId="0359F395" w14:textId="77777777" w:rsidR="00644941" w:rsidRDefault="00644941" w:rsidP="000347E5">
            <w:pPr>
              <w:pStyle w:val="Default"/>
              <w:ind w:right="227"/>
              <w:jc w:val="thaiDistribute"/>
              <w:rPr>
                <w:color w:val="auto"/>
                <w:sz w:val="18"/>
                <w:szCs w:val="18"/>
              </w:rPr>
            </w:pPr>
          </w:p>
          <w:p w14:paraId="7EEBD920" w14:textId="77777777" w:rsidR="00644941" w:rsidRDefault="00644941" w:rsidP="000347E5">
            <w:pPr>
              <w:pStyle w:val="Default"/>
              <w:ind w:right="227"/>
              <w:jc w:val="thaiDistribute"/>
              <w:rPr>
                <w:color w:val="auto"/>
                <w:sz w:val="18"/>
                <w:szCs w:val="18"/>
              </w:rPr>
            </w:pPr>
          </w:p>
          <w:p w14:paraId="4366C87B" w14:textId="77777777" w:rsidR="00644941" w:rsidRPr="00955D5C" w:rsidRDefault="00644941" w:rsidP="000347E5">
            <w:pPr>
              <w:pStyle w:val="Default"/>
              <w:ind w:right="227"/>
              <w:jc w:val="thaiDistribute"/>
              <w:rPr>
                <w:color w:val="auto"/>
                <w:sz w:val="18"/>
                <w:szCs w:val="18"/>
              </w:rPr>
            </w:pPr>
          </w:p>
          <w:p w14:paraId="3834F9C4" w14:textId="77777777" w:rsidR="006629B5" w:rsidRPr="00955D5C" w:rsidRDefault="006629B5" w:rsidP="000347E5">
            <w:pPr>
              <w:pStyle w:val="Default"/>
              <w:ind w:right="227"/>
              <w:jc w:val="thaiDistribute"/>
              <w:rPr>
                <w:color w:val="auto"/>
                <w:sz w:val="18"/>
                <w:szCs w:val="18"/>
              </w:rPr>
            </w:pPr>
          </w:p>
          <w:p w14:paraId="42788B78" w14:textId="77777777" w:rsidR="006629B5" w:rsidRPr="00955D5C" w:rsidRDefault="006629B5" w:rsidP="000347E5">
            <w:pPr>
              <w:pStyle w:val="Default"/>
              <w:ind w:right="227"/>
              <w:jc w:val="thaiDistribute"/>
              <w:rPr>
                <w:color w:val="auto"/>
                <w:sz w:val="18"/>
                <w:szCs w:val="18"/>
              </w:rPr>
            </w:pPr>
          </w:p>
          <w:p w14:paraId="6E218D42" w14:textId="77777777" w:rsidR="006629B5" w:rsidRPr="00955D5C" w:rsidRDefault="006629B5" w:rsidP="000347E5">
            <w:pPr>
              <w:pStyle w:val="Default"/>
              <w:ind w:right="227"/>
              <w:jc w:val="thaiDistribute"/>
              <w:rPr>
                <w:color w:val="auto"/>
                <w:sz w:val="18"/>
                <w:szCs w:val="18"/>
              </w:rPr>
            </w:pPr>
          </w:p>
          <w:p w14:paraId="49179A99" w14:textId="77777777" w:rsidR="006629B5" w:rsidRPr="00955D5C" w:rsidRDefault="006629B5" w:rsidP="000347E5">
            <w:pPr>
              <w:pStyle w:val="Default"/>
              <w:ind w:right="227"/>
              <w:jc w:val="thaiDistribute"/>
              <w:rPr>
                <w:color w:val="auto"/>
                <w:sz w:val="18"/>
                <w:szCs w:val="18"/>
              </w:rPr>
            </w:pPr>
          </w:p>
          <w:p w14:paraId="7CF454FF" w14:textId="77777777" w:rsidR="006629B5" w:rsidRPr="00955D5C" w:rsidRDefault="006629B5" w:rsidP="000347E5">
            <w:pPr>
              <w:pStyle w:val="Default"/>
              <w:ind w:right="227"/>
              <w:jc w:val="thaiDistribute"/>
              <w:rPr>
                <w:color w:val="auto"/>
                <w:sz w:val="18"/>
                <w:szCs w:val="18"/>
              </w:rPr>
            </w:pPr>
          </w:p>
          <w:p w14:paraId="42016C21" w14:textId="77777777" w:rsidR="006629B5" w:rsidRPr="00955D5C" w:rsidRDefault="006629B5" w:rsidP="000347E5">
            <w:pPr>
              <w:pStyle w:val="Default"/>
              <w:ind w:right="227"/>
              <w:jc w:val="thaiDistribute"/>
              <w:rPr>
                <w:color w:val="auto"/>
                <w:sz w:val="18"/>
                <w:szCs w:val="18"/>
              </w:rPr>
            </w:pPr>
          </w:p>
          <w:p w14:paraId="0890C256" w14:textId="77777777" w:rsidR="006629B5" w:rsidRPr="00955D5C" w:rsidRDefault="006629B5" w:rsidP="000347E5">
            <w:pPr>
              <w:pStyle w:val="Default"/>
              <w:ind w:right="227"/>
              <w:jc w:val="thaiDistribute"/>
              <w:rPr>
                <w:color w:val="auto"/>
                <w:sz w:val="18"/>
                <w:szCs w:val="18"/>
              </w:rPr>
            </w:pPr>
          </w:p>
          <w:p w14:paraId="199F71BB" w14:textId="77777777" w:rsidR="006629B5" w:rsidRPr="00955D5C" w:rsidRDefault="006629B5" w:rsidP="000347E5">
            <w:pPr>
              <w:pStyle w:val="Default"/>
              <w:ind w:right="227"/>
              <w:jc w:val="thaiDistribute"/>
              <w:rPr>
                <w:color w:val="auto"/>
                <w:sz w:val="18"/>
                <w:szCs w:val="18"/>
              </w:rPr>
            </w:pPr>
          </w:p>
          <w:p w14:paraId="288195BD" w14:textId="77777777" w:rsidR="006629B5" w:rsidRPr="00955D5C" w:rsidRDefault="006629B5" w:rsidP="000347E5">
            <w:pPr>
              <w:pStyle w:val="Default"/>
              <w:ind w:right="227"/>
              <w:jc w:val="thaiDistribute"/>
              <w:rPr>
                <w:color w:val="auto"/>
                <w:sz w:val="18"/>
                <w:szCs w:val="18"/>
              </w:rPr>
            </w:pPr>
          </w:p>
          <w:p w14:paraId="3902DD2F" w14:textId="77777777" w:rsidR="006629B5" w:rsidRPr="00955D5C" w:rsidRDefault="006629B5" w:rsidP="000347E5">
            <w:pPr>
              <w:pStyle w:val="Default"/>
              <w:ind w:right="227"/>
              <w:jc w:val="thaiDistribute"/>
              <w:rPr>
                <w:color w:val="auto"/>
                <w:sz w:val="18"/>
                <w:szCs w:val="18"/>
              </w:rPr>
            </w:pPr>
          </w:p>
          <w:p w14:paraId="1A81CC2D" w14:textId="77777777" w:rsidR="00134784" w:rsidRPr="00955D5C" w:rsidRDefault="00134784" w:rsidP="000347E5">
            <w:pPr>
              <w:pStyle w:val="Default"/>
              <w:ind w:right="227"/>
              <w:jc w:val="thaiDistribute"/>
              <w:rPr>
                <w:color w:val="auto"/>
                <w:sz w:val="18"/>
                <w:szCs w:val="18"/>
              </w:rPr>
            </w:pPr>
            <w:r w:rsidRPr="00955D5C">
              <w:rPr>
                <w:color w:val="auto"/>
                <w:sz w:val="18"/>
                <w:szCs w:val="18"/>
              </w:rPr>
              <w:t xml:space="preserve">I focused on the valuation of insurance and </w:t>
            </w:r>
            <w:r w:rsidRPr="00955D5C">
              <w:rPr>
                <w:color w:val="auto"/>
                <w:spacing w:val="-4"/>
                <w:sz w:val="18"/>
                <w:szCs w:val="18"/>
              </w:rPr>
              <w:t>reinsurance contract liabilities and assets because</w:t>
            </w:r>
            <w:r w:rsidRPr="00955D5C">
              <w:rPr>
                <w:color w:val="auto"/>
                <w:sz w:val="18"/>
                <w:szCs w:val="18"/>
              </w:rPr>
              <w:t xml:space="preserve"> </w:t>
            </w:r>
            <w:r w:rsidRPr="00955D5C">
              <w:rPr>
                <w:color w:val="auto"/>
                <w:spacing w:val="-4"/>
                <w:sz w:val="18"/>
                <w:szCs w:val="18"/>
              </w:rPr>
              <w:t>the amounts were material and involved significant</w:t>
            </w:r>
            <w:r w:rsidRPr="00955D5C">
              <w:rPr>
                <w:color w:val="auto"/>
                <w:sz w:val="18"/>
                <w:szCs w:val="18"/>
              </w:rPr>
              <w:t xml:space="preserve"> </w:t>
            </w:r>
            <w:r w:rsidRPr="00955D5C">
              <w:rPr>
                <w:color w:val="auto"/>
                <w:spacing w:val="-10"/>
                <w:sz w:val="18"/>
                <w:szCs w:val="18"/>
              </w:rPr>
              <w:t>management judgement on estimation of uncertainty,</w:t>
            </w:r>
            <w:r w:rsidRPr="00955D5C">
              <w:rPr>
                <w:color w:val="auto"/>
                <w:sz w:val="18"/>
                <w:szCs w:val="18"/>
              </w:rPr>
              <w:t xml:space="preserve"> </w:t>
            </w:r>
            <w:r w:rsidRPr="00955D5C">
              <w:rPr>
                <w:color w:val="auto"/>
                <w:spacing w:val="-10"/>
                <w:sz w:val="18"/>
                <w:szCs w:val="18"/>
              </w:rPr>
              <w:t>complexity models</w:t>
            </w:r>
            <w:r w:rsidRPr="00955D5C">
              <w:rPr>
                <w:color w:val="auto"/>
                <w:spacing w:val="-10"/>
                <w:sz w:val="18"/>
                <w:szCs w:val="18"/>
                <w:lang w:val="en-US"/>
              </w:rPr>
              <w:t>. M</w:t>
            </w:r>
            <w:proofErr w:type="spellStart"/>
            <w:r w:rsidRPr="00955D5C">
              <w:rPr>
                <w:color w:val="auto"/>
                <w:spacing w:val="-10"/>
                <w:sz w:val="18"/>
                <w:szCs w:val="18"/>
              </w:rPr>
              <w:t>inor</w:t>
            </w:r>
            <w:proofErr w:type="spellEnd"/>
            <w:r w:rsidRPr="00955D5C">
              <w:rPr>
                <w:color w:val="auto"/>
                <w:spacing w:val="-10"/>
                <w:sz w:val="18"/>
                <w:szCs w:val="18"/>
              </w:rPr>
              <w:t xml:space="preserve"> changes in the assumptions</w:t>
            </w:r>
            <w:r w:rsidRPr="00955D5C">
              <w:rPr>
                <w:color w:val="auto"/>
                <w:sz w:val="18"/>
                <w:szCs w:val="18"/>
              </w:rPr>
              <w:t xml:space="preserve"> could have a material impact on the financial </w:t>
            </w:r>
            <w:r w:rsidRPr="00955D5C">
              <w:rPr>
                <w:color w:val="auto"/>
                <w:spacing w:val="-4"/>
                <w:sz w:val="18"/>
                <w:szCs w:val="18"/>
              </w:rPr>
              <w:t>statements. Therefore, these liabilities and assets</w:t>
            </w:r>
            <w:r w:rsidRPr="00955D5C">
              <w:rPr>
                <w:color w:val="auto"/>
                <w:sz w:val="18"/>
                <w:szCs w:val="18"/>
              </w:rPr>
              <w:t xml:space="preserve"> </w:t>
            </w:r>
            <w:r w:rsidRPr="00955D5C">
              <w:rPr>
                <w:color w:val="auto"/>
                <w:spacing w:val="-8"/>
                <w:sz w:val="18"/>
                <w:szCs w:val="18"/>
              </w:rPr>
              <w:t>were subjected to significant estimation of uncertainty</w:t>
            </w:r>
            <w:r w:rsidRPr="00955D5C">
              <w:rPr>
                <w:color w:val="auto"/>
                <w:sz w:val="18"/>
                <w:szCs w:val="18"/>
              </w:rPr>
              <w:t xml:space="preserve"> and the inherent risk.</w:t>
            </w:r>
          </w:p>
        </w:tc>
        <w:tc>
          <w:tcPr>
            <w:tcW w:w="4958" w:type="dxa"/>
          </w:tcPr>
          <w:p w14:paraId="00829E89" w14:textId="77777777" w:rsidR="00134784" w:rsidRPr="00955D5C" w:rsidRDefault="00134784" w:rsidP="000347E5">
            <w:pPr>
              <w:pStyle w:val="Default"/>
              <w:jc w:val="thaiDistribute"/>
              <w:rPr>
                <w:color w:val="auto"/>
                <w:sz w:val="18"/>
                <w:szCs w:val="18"/>
                <w:lang w:val="en-US"/>
              </w:rPr>
            </w:pPr>
            <w:r w:rsidRPr="00955D5C">
              <w:rPr>
                <w:color w:val="auto"/>
                <w:sz w:val="18"/>
                <w:szCs w:val="18"/>
                <w:lang w:val="en-US"/>
              </w:rPr>
              <w:lastRenderedPageBreak/>
              <w:t>My key audit procedures, including auditor’s expert within my network firms, in relation to the valuation of insurance and reinsurance contract liabilities and assets included:</w:t>
            </w:r>
          </w:p>
          <w:p w14:paraId="2E08AC7C" w14:textId="77777777" w:rsidR="00134784" w:rsidRPr="00955D5C" w:rsidRDefault="00134784" w:rsidP="000347E5">
            <w:pPr>
              <w:pStyle w:val="Default"/>
              <w:jc w:val="thaiDistribute"/>
              <w:rPr>
                <w:color w:val="auto"/>
                <w:sz w:val="18"/>
                <w:szCs w:val="18"/>
                <w:lang w:val="en-US"/>
              </w:rPr>
            </w:pPr>
          </w:p>
          <w:p w14:paraId="1DCDEC2A" w14:textId="2582072C" w:rsidR="00134784" w:rsidRPr="00955D5C" w:rsidRDefault="00134784" w:rsidP="00AA0C02">
            <w:pPr>
              <w:pStyle w:val="Default"/>
              <w:numPr>
                <w:ilvl w:val="0"/>
                <w:numId w:val="15"/>
              </w:numPr>
              <w:ind w:left="440" w:hanging="450"/>
              <w:jc w:val="thaiDistribute"/>
              <w:rPr>
                <w:b/>
                <w:bCs/>
                <w:color w:val="auto"/>
                <w:sz w:val="18"/>
                <w:szCs w:val="18"/>
                <w:lang w:val="en-US"/>
              </w:rPr>
            </w:pPr>
            <w:r w:rsidRPr="00955D5C">
              <w:rPr>
                <w:b/>
                <w:bCs/>
                <w:color w:val="auto"/>
                <w:sz w:val="18"/>
                <w:szCs w:val="18"/>
                <w:lang w:val="en-US"/>
              </w:rPr>
              <w:t>Fulfilment cash flows</w:t>
            </w:r>
          </w:p>
          <w:p w14:paraId="7FE9C170" w14:textId="77777777" w:rsidR="00134784" w:rsidRPr="00955D5C" w:rsidRDefault="00134784" w:rsidP="000347E5">
            <w:pPr>
              <w:pStyle w:val="Default"/>
              <w:jc w:val="thaiDistribute"/>
              <w:rPr>
                <w:color w:val="auto"/>
                <w:sz w:val="18"/>
                <w:szCs w:val="18"/>
                <w:lang w:val="en-US"/>
              </w:rPr>
            </w:pPr>
          </w:p>
          <w:p w14:paraId="45AED465" w14:textId="77777777" w:rsidR="00134784" w:rsidRPr="00955D5C" w:rsidRDefault="00134784" w:rsidP="00AA0C02">
            <w:pPr>
              <w:pStyle w:val="Default"/>
              <w:ind w:left="440"/>
              <w:jc w:val="thaiDistribute"/>
              <w:rPr>
                <w:b/>
                <w:bCs/>
                <w:color w:val="auto"/>
                <w:sz w:val="18"/>
                <w:szCs w:val="18"/>
                <w:lang w:val="en-US"/>
              </w:rPr>
            </w:pPr>
            <w:r w:rsidRPr="00955D5C">
              <w:rPr>
                <w:b/>
                <w:bCs/>
                <w:color w:val="auto"/>
                <w:sz w:val="18"/>
                <w:szCs w:val="18"/>
                <w:lang w:val="en-US"/>
              </w:rPr>
              <w:t>Estimation techniques:</w:t>
            </w:r>
          </w:p>
          <w:p w14:paraId="5F16FBBC" w14:textId="77777777" w:rsidR="00134784" w:rsidRPr="00955D5C" w:rsidRDefault="00134784" w:rsidP="00AA0C02">
            <w:pPr>
              <w:pStyle w:val="Default"/>
              <w:numPr>
                <w:ilvl w:val="0"/>
                <w:numId w:val="12"/>
              </w:numPr>
              <w:tabs>
                <w:tab w:val="clear" w:pos="720"/>
                <w:tab w:val="num" w:pos="710"/>
              </w:tabs>
              <w:ind w:left="710" w:hanging="270"/>
              <w:jc w:val="thaiDistribute"/>
              <w:rPr>
                <w:color w:val="auto"/>
                <w:spacing w:val="-6"/>
                <w:sz w:val="18"/>
                <w:szCs w:val="18"/>
                <w:lang w:val="en-US"/>
              </w:rPr>
            </w:pPr>
            <w:r w:rsidRPr="00955D5C">
              <w:rPr>
                <w:color w:val="auto"/>
                <w:spacing w:val="-6"/>
                <w:sz w:val="18"/>
                <w:szCs w:val="18"/>
                <w:lang w:val="en-US"/>
              </w:rPr>
              <w:t>Obtained an understanding of the process, evaluated the design and validated the operating effectiveness of key controls over actuarial methodologies.</w:t>
            </w:r>
          </w:p>
          <w:p w14:paraId="0FC43B5C" w14:textId="2AF71145" w:rsidR="00134784" w:rsidRPr="00955D5C" w:rsidRDefault="00134784" w:rsidP="00AA0C02">
            <w:pPr>
              <w:pStyle w:val="Default"/>
              <w:numPr>
                <w:ilvl w:val="0"/>
                <w:numId w:val="12"/>
              </w:numPr>
              <w:tabs>
                <w:tab w:val="clear" w:pos="720"/>
                <w:tab w:val="left" w:pos="360"/>
                <w:tab w:val="num" w:pos="490"/>
                <w:tab w:val="num" w:pos="710"/>
              </w:tabs>
              <w:ind w:left="710" w:hanging="270"/>
              <w:jc w:val="thaiDistribute"/>
              <w:rPr>
                <w:color w:val="auto"/>
                <w:spacing w:val="-6"/>
                <w:sz w:val="18"/>
                <w:szCs w:val="18"/>
                <w:lang w:val="en-US"/>
              </w:rPr>
            </w:pPr>
            <w:r w:rsidRPr="00955D5C">
              <w:rPr>
                <w:color w:val="auto"/>
                <w:spacing w:val="-6"/>
                <w:sz w:val="18"/>
                <w:szCs w:val="18"/>
                <w:lang w:val="en-US"/>
              </w:rPr>
              <w:t xml:space="preserve">Evaluated the appropriateness of methodologies used, </w:t>
            </w:r>
            <w:r w:rsidRPr="00955D5C">
              <w:rPr>
                <w:color w:val="auto"/>
                <w:spacing w:val="-10"/>
                <w:sz w:val="18"/>
                <w:szCs w:val="18"/>
                <w:lang w:val="en-US"/>
              </w:rPr>
              <w:t>methodological documentation and any material changes</w:t>
            </w:r>
            <w:r w:rsidRPr="00955D5C">
              <w:rPr>
                <w:color w:val="auto"/>
                <w:spacing w:val="-6"/>
                <w:sz w:val="18"/>
                <w:szCs w:val="18"/>
                <w:lang w:val="en-US"/>
              </w:rPr>
              <w:t xml:space="preserve"> identified during the year to assess the compliance with TFRS</w:t>
            </w:r>
            <w:r w:rsidR="00C55447" w:rsidRPr="00955D5C">
              <w:rPr>
                <w:color w:val="auto"/>
                <w:spacing w:val="-6"/>
                <w:sz w:val="18"/>
                <w:szCs w:val="18"/>
              </w:rPr>
              <w:t>17</w:t>
            </w:r>
            <w:r w:rsidRPr="00955D5C">
              <w:rPr>
                <w:color w:val="auto"/>
                <w:spacing w:val="-6"/>
                <w:sz w:val="18"/>
                <w:szCs w:val="18"/>
              </w:rPr>
              <w:t>.</w:t>
            </w:r>
          </w:p>
          <w:p w14:paraId="7625E6A6" w14:textId="77777777" w:rsidR="00134784" w:rsidRPr="00955D5C" w:rsidRDefault="00134784" w:rsidP="000347E5">
            <w:pPr>
              <w:pStyle w:val="Default"/>
              <w:tabs>
                <w:tab w:val="left" w:pos="360"/>
              </w:tabs>
              <w:jc w:val="thaiDistribute"/>
              <w:rPr>
                <w:color w:val="auto"/>
                <w:spacing w:val="-6"/>
                <w:sz w:val="18"/>
                <w:szCs w:val="18"/>
                <w:lang w:val="en-US"/>
              </w:rPr>
            </w:pPr>
          </w:p>
          <w:p w14:paraId="270E7148" w14:textId="77777777" w:rsidR="00134784" w:rsidRPr="00955D5C" w:rsidRDefault="00134784" w:rsidP="00AA0C02">
            <w:pPr>
              <w:pStyle w:val="Default"/>
              <w:tabs>
                <w:tab w:val="left" w:pos="360"/>
              </w:tabs>
              <w:ind w:left="440"/>
              <w:jc w:val="thaiDistribute"/>
              <w:rPr>
                <w:b/>
                <w:bCs/>
                <w:color w:val="auto"/>
                <w:spacing w:val="-6"/>
                <w:sz w:val="18"/>
                <w:szCs w:val="18"/>
                <w:lang w:val="en-US"/>
              </w:rPr>
            </w:pPr>
            <w:r w:rsidRPr="00955D5C">
              <w:rPr>
                <w:b/>
                <w:bCs/>
                <w:color w:val="auto"/>
                <w:spacing w:val="-6"/>
                <w:sz w:val="18"/>
                <w:szCs w:val="18"/>
                <w:lang w:val="en-US"/>
              </w:rPr>
              <w:t>Models:</w:t>
            </w:r>
          </w:p>
          <w:p w14:paraId="701C9E1C" w14:textId="77777777" w:rsidR="00134784" w:rsidRPr="00955D5C" w:rsidRDefault="00134784" w:rsidP="00AA0C02">
            <w:pPr>
              <w:pStyle w:val="Default"/>
              <w:numPr>
                <w:ilvl w:val="0"/>
                <w:numId w:val="12"/>
              </w:numPr>
              <w:ind w:left="710" w:hanging="270"/>
              <w:jc w:val="thaiDistribute"/>
              <w:rPr>
                <w:color w:val="auto"/>
                <w:spacing w:val="-8"/>
                <w:sz w:val="18"/>
                <w:szCs w:val="18"/>
                <w:lang w:val="en-US"/>
              </w:rPr>
            </w:pPr>
            <w:r w:rsidRPr="00955D5C">
              <w:rPr>
                <w:color w:val="auto"/>
                <w:spacing w:val="-8"/>
                <w:sz w:val="18"/>
                <w:szCs w:val="18"/>
                <w:lang w:val="en-US"/>
              </w:rPr>
              <w:t xml:space="preserve">Obtained an understanding of the process, </w:t>
            </w:r>
            <w:r w:rsidRPr="00955D5C">
              <w:rPr>
                <w:color w:val="auto"/>
                <w:spacing w:val="-6"/>
                <w:sz w:val="18"/>
                <w:szCs w:val="18"/>
                <w:lang w:val="en-US"/>
              </w:rPr>
              <w:t>evaluated the design and validated the</w:t>
            </w:r>
            <w:r w:rsidRPr="00955D5C">
              <w:rPr>
                <w:color w:val="auto"/>
                <w:spacing w:val="-8"/>
                <w:sz w:val="18"/>
                <w:szCs w:val="18"/>
                <w:lang w:val="en-US"/>
              </w:rPr>
              <w:t xml:space="preserve"> operating effectiveness of key controls over material model changes.</w:t>
            </w:r>
          </w:p>
          <w:p w14:paraId="14EA98E7" w14:textId="77777777" w:rsidR="00134784" w:rsidRPr="00955D5C" w:rsidRDefault="00134784" w:rsidP="00AA0C02">
            <w:pPr>
              <w:pStyle w:val="Default"/>
              <w:numPr>
                <w:ilvl w:val="0"/>
                <w:numId w:val="12"/>
              </w:numPr>
              <w:tabs>
                <w:tab w:val="clear" w:pos="720"/>
                <w:tab w:val="left" w:pos="710"/>
              </w:tabs>
              <w:ind w:left="710" w:hanging="279"/>
              <w:jc w:val="thaiDistribute"/>
              <w:rPr>
                <w:color w:val="auto"/>
                <w:spacing w:val="-8"/>
                <w:sz w:val="18"/>
                <w:szCs w:val="18"/>
                <w:lang w:val="en-US"/>
              </w:rPr>
            </w:pPr>
            <w:r w:rsidRPr="00955D5C">
              <w:rPr>
                <w:color w:val="auto"/>
                <w:spacing w:val="-8"/>
                <w:sz w:val="18"/>
                <w:szCs w:val="18"/>
              </w:rPr>
              <w:t>Evaluated the appropriateness of models used and any material model changes identified during the year.</w:t>
            </w:r>
          </w:p>
          <w:p w14:paraId="06F88BCC" w14:textId="77777777" w:rsidR="00134784" w:rsidRPr="00955D5C" w:rsidRDefault="00134784" w:rsidP="00AA0C02">
            <w:pPr>
              <w:pStyle w:val="Default"/>
              <w:numPr>
                <w:ilvl w:val="0"/>
                <w:numId w:val="12"/>
              </w:numPr>
              <w:tabs>
                <w:tab w:val="clear" w:pos="720"/>
                <w:tab w:val="left" w:pos="710"/>
              </w:tabs>
              <w:ind w:left="710" w:hanging="270"/>
              <w:jc w:val="thaiDistribute"/>
              <w:rPr>
                <w:color w:val="auto"/>
                <w:spacing w:val="-8"/>
                <w:sz w:val="18"/>
                <w:szCs w:val="18"/>
              </w:rPr>
            </w:pPr>
            <w:r w:rsidRPr="00955D5C">
              <w:rPr>
                <w:color w:val="auto"/>
                <w:spacing w:val="-8"/>
                <w:sz w:val="18"/>
                <w:szCs w:val="18"/>
              </w:rPr>
              <w:t>Randomly selected insurance and reinsurance contracts to assess if the FCF fell within a reasonable estimated ranges through independent modelling.</w:t>
            </w:r>
          </w:p>
          <w:p w14:paraId="0827D911" w14:textId="77777777" w:rsidR="00134784" w:rsidRPr="00955D5C" w:rsidRDefault="00134784" w:rsidP="00AA0C02">
            <w:pPr>
              <w:pStyle w:val="Default"/>
              <w:tabs>
                <w:tab w:val="left" w:pos="360"/>
              </w:tabs>
              <w:jc w:val="thaiDistribute"/>
              <w:rPr>
                <w:color w:val="auto"/>
                <w:spacing w:val="-6"/>
                <w:sz w:val="18"/>
                <w:szCs w:val="18"/>
                <w:lang w:val="en-US"/>
              </w:rPr>
            </w:pPr>
          </w:p>
          <w:p w14:paraId="24BF08D1" w14:textId="77777777" w:rsidR="006629B5" w:rsidRPr="00955D5C" w:rsidRDefault="006629B5" w:rsidP="00AA0C02">
            <w:pPr>
              <w:pStyle w:val="Default"/>
              <w:tabs>
                <w:tab w:val="left" w:pos="360"/>
              </w:tabs>
              <w:jc w:val="thaiDistribute"/>
              <w:rPr>
                <w:color w:val="auto"/>
                <w:spacing w:val="-6"/>
                <w:sz w:val="18"/>
                <w:szCs w:val="18"/>
                <w:lang w:val="en-US"/>
              </w:rPr>
            </w:pPr>
          </w:p>
          <w:p w14:paraId="607D9A67" w14:textId="77777777" w:rsidR="006629B5" w:rsidRPr="00955D5C" w:rsidRDefault="006629B5" w:rsidP="00AA0C02">
            <w:pPr>
              <w:pStyle w:val="Default"/>
              <w:tabs>
                <w:tab w:val="left" w:pos="360"/>
              </w:tabs>
              <w:jc w:val="thaiDistribute"/>
              <w:rPr>
                <w:color w:val="auto"/>
                <w:spacing w:val="-6"/>
                <w:sz w:val="18"/>
                <w:szCs w:val="18"/>
                <w:lang w:val="en-US"/>
              </w:rPr>
            </w:pPr>
          </w:p>
          <w:p w14:paraId="0E5D184B" w14:textId="77777777" w:rsidR="006629B5" w:rsidRPr="00955D5C" w:rsidRDefault="006629B5" w:rsidP="00AA0C02">
            <w:pPr>
              <w:pStyle w:val="Default"/>
              <w:tabs>
                <w:tab w:val="left" w:pos="360"/>
              </w:tabs>
              <w:jc w:val="thaiDistribute"/>
              <w:rPr>
                <w:color w:val="auto"/>
                <w:spacing w:val="-6"/>
                <w:sz w:val="18"/>
                <w:szCs w:val="18"/>
                <w:lang w:val="en-US"/>
              </w:rPr>
            </w:pPr>
          </w:p>
          <w:p w14:paraId="6B1C6970" w14:textId="77777777" w:rsidR="006629B5" w:rsidRPr="00955D5C" w:rsidRDefault="006629B5" w:rsidP="00AA0C02">
            <w:pPr>
              <w:pStyle w:val="Default"/>
              <w:tabs>
                <w:tab w:val="left" w:pos="360"/>
              </w:tabs>
              <w:jc w:val="thaiDistribute"/>
              <w:rPr>
                <w:color w:val="auto"/>
                <w:spacing w:val="-6"/>
                <w:sz w:val="18"/>
                <w:szCs w:val="18"/>
                <w:lang w:val="en-US"/>
              </w:rPr>
            </w:pPr>
          </w:p>
          <w:p w14:paraId="459BEE2A" w14:textId="77777777" w:rsidR="006629B5" w:rsidRPr="00955D5C" w:rsidRDefault="006629B5" w:rsidP="00AA0C02">
            <w:pPr>
              <w:pStyle w:val="Default"/>
              <w:tabs>
                <w:tab w:val="left" w:pos="360"/>
              </w:tabs>
              <w:jc w:val="thaiDistribute"/>
              <w:rPr>
                <w:color w:val="auto"/>
                <w:spacing w:val="-6"/>
                <w:sz w:val="18"/>
                <w:szCs w:val="18"/>
                <w:lang w:val="en-US"/>
              </w:rPr>
            </w:pPr>
          </w:p>
          <w:p w14:paraId="2258EC3A" w14:textId="77777777" w:rsidR="006629B5" w:rsidRPr="00955D5C" w:rsidRDefault="006629B5" w:rsidP="00AA0C02">
            <w:pPr>
              <w:pStyle w:val="Default"/>
              <w:tabs>
                <w:tab w:val="left" w:pos="360"/>
              </w:tabs>
              <w:jc w:val="thaiDistribute"/>
              <w:rPr>
                <w:color w:val="auto"/>
                <w:spacing w:val="-6"/>
                <w:sz w:val="18"/>
                <w:szCs w:val="18"/>
                <w:lang w:val="en-US"/>
              </w:rPr>
            </w:pPr>
          </w:p>
          <w:p w14:paraId="553619B5" w14:textId="77777777" w:rsidR="006629B5" w:rsidRPr="00955D5C" w:rsidRDefault="006629B5" w:rsidP="00AA0C02">
            <w:pPr>
              <w:pStyle w:val="Default"/>
              <w:tabs>
                <w:tab w:val="left" w:pos="360"/>
              </w:tabs>
              <w:jc w:val="thaiDistribute"/>
              <w:rPr>
                <w:color w:val="auto"/>
                <w:spacing w:val="-6"/>
                <w:sz w:val="18"/>
                <w:szCs w:val="18"/>
                <w:lang w:val="en-US"/>
              </w:rPr>
            </w:pPr>
          </w:p>
          <w:p w14:paraId="653D5E05" w14:textId="77777777" w:rsidR="006629B5" w:rsidRPr="00955D5C" w:rsidRDefault="006629B5" w:rsidP="00AA0C02">
            <w:pPr>
              <w:pStyle w:val="Default"/>
              <w:tabs>
                <w:tab w:val="left" w:pos="360"/>
              </w:tabs>
              <w:jc w:val="thaiDistribute"/>
              <w:rPr>
                <w:color w:val="auto"/>
                <w:spacing w:val="-6"/>
                <w:sz w:val="18"/>
                <w:szCs w:val="18"/>
                <w:lang w:val="en-US"/>
              </w:rPr>
            </w:pPr>
          </w:p>
          <w:p w14:paraId="64949CD8" w14:textId="77777777" w:rsidR="006629B5" w:rsidRPr="00955D5C" w:rsidRDefault="006629B5" w:rsidP="00AA0C02">
            <w:pPr>
              <w:pStyle w:val="Default"/>
              <w:tabs>
                <w:tab w:val="left" w:pos="360"/>
              </w:tabs>
              <w:jc w:val="thaiDistribute"/>
              <w:rPr>
                <w:color w:val="auto"/>
                <w:spacing w:val="-6"/>
                <w:sz w:val="18"/>
                <w:szCs w:val="18"/>
                <w:lang w:val="en-US"/>
              </w:rPr>
            </w:pPr>
          </w:p>
          <w:p w14:paraId="46D8638A" w14:textId="77777777" w:rsidR="006629B5" w:rsidRPr="00955D5C" w:rsidRDefault="006629B5" w:rsidP="00AA0C02">
            <w:pPr>
              <w:pStyle w:val="Default"/>
              <w:tabs>
                <w:tab w:val="left" w:pos="360"/>
              </w:tabs>
              <w:jc w:val="thaiDistribute"/>
              <w:rPr>
                <w:color w:val="auto"/>
                <w:spacing w:val="-6"/>
                <w:sz w:val="18"/>
                <w:szCs w:val="18"/>
                <w:lang w:val="en-US"/>
              </w:rPr>
            </w:pPr>
          </w:p>
          <w:p w14:paraId="307D9013" w14:textId="77777777" w:rsidR="006629B5" w:rsidRPr="00955D5C" w:rsidRDefault="006629B5" w:rsidP="00AA0C02">
            <w:pPr>
              <w:pStyle w:val="Default"/>
              <w:tabs>
                <w:tab w:val="left" w:pos="360"/>
              </w:tabs>
              <w:jc w:val="thaiDistribute"/>
              <w:rPr>
                <w:color w:val="auto"/>
                <w:spacing w:val="-6"/>
                <w:sz w:val="18"/>
                <w:szCs w:val="18"/>
                <w:lang w:val="en-US"/>
              </w:rPr>
            </w:pPr>
          </w:p>
          <w:p w14:paraId="7A3A842D" w14:textId="77777777" w:rsidR="006629B5" w:rsidRPr="00955D5C" w:rsidRDefault="006629B5" w:rsidP="00AA0C02">
            <w:pPr>
              <w:pStyle w:val="Default"/>
              <w:tabs>
                <w:tab w:val="left" w:pos="360"/>
              </w:tabs>
              <w:jc w:val="thaiDistribute"/>
              <w:rPr>
                <w:color w:val="auto"/>
                <w:spacing w:val="-6"/>
                <w:sz w:val="18"/>
                <w:szCs w:val="18"/>
                <w:lang w:val="en-US"/>
              </w:rPr>
            </w:pPr>
          </w:p>
          <w:p w14:paraId="045DFA33" w14:textId="77777777" w:rsidR="006629B5" w:rsidRPr="00955D5C" w:rsidRDefault="006629B5" w:rsidP="00AA0C02">
            <w:pPr>
              <w:pStyle w:val="Default"/>
              <w:tabs>
                <w:tab w:val="left" w:pos="360"/>
              </w:tabs>
              <w:jc w:val="thaiDistribute"/>
              <w:rPr>
                <w:color w:val="auto"/>
                <w:spacing w:val="-6"/>
                <w:sz w:val="18"/>
                <w:szCs w:val="18"/>
                <w:lang w:val="en-US"/>
              </w:rPr>
            </w:pPr>
          </w:p>
          <w:p w14:paraId="4E6E7C6B" w14:textId="77777777" w:rsidR="006629B5" w:rsidRPr="00955D5C" w:rsidRDefault="006629B5" w:rsidP="00AA0C02">
            <w:pPr>
              <w:pStyle w:val="Default"/>
              <w:tabs>
                <w:tab w:val="left" w:pos="360"/>
              </w:tabs>
              <w:jc w:val="thaiDistribute"/>
              <w:rPr>
                <w:color w:val="auto"/>
                <w:spacing w:val="-6"/>
                <w:sz w:val="18"/>
                <w:szCs w:val="18"/>
                <w:lang w:val="en-US"/>
              </w:rPr>
            </w:pPr>
          </w:p>
          <w:p w14:paraId="6AB9940D" w14:textId="77777777" w:rsidR="006629B5" w:rsidRPr="00955D5C" w:rsidRDefault="006629B5" w:rsidP="00AA0C02">
            <w:pPr>
              <w:pStyle w:val="Default"/>
              <w:tabs>
                <w:tab w:val="left" w:pos="360"/>
              </w:tabs>
              <w:jc w:val="thaiDistribute"/>
              <w:rPr>
                <w:color w:val="auto"/>
                <w:spacing w:val="-6"/>
                <w:sz w:val="18"/>
                <w:szCs w:val="18"/>
                <w:lang w:val="en-US"/>
              </w:rPr>
            </w:pPr>
          </w:p>
          <w:p w14:paraId="5F4A4D60" w14:textId="77777777" w:rsidR="006629B5" w:rsidRPr="00955D5C" w:rsidRDefault="006629B5" w:rsidP="00AA0C02">
            <w:pPr>
              <w:pStyle w:val="Default"/>
              <w:tabs>
                <w:tab w:val="left" w:pos="360"/>
              </w:tabs>
              <w:jc w:val="thaiDistribute"/>
              <w:rPr>
                <w:color w:val="auto"/>
                <w:spacing w:val="-6"/>
                <w:sz w:val="18"/>
                <w:szCs w:val="18"/>
                <w:lang w:val="en-US"/>
              </w:rPr>
            </w:pPr>
          </w:p>
          <w:p w14:paraId="1F9FEE15" w14:textId="77777777" w:rsidR="006629B5" w:rsidRPr="00955D5C" w:rsidRDefault="006629B5" w:rsidP="00AA0C02">
            <w:pPr>
              <w:pStyle w:val="Default"/>
              <w:tabs>
                <w:tab w:val="left" w:pos="360"/>
              </w:tabs>
              <w:jc w:val="thaiDistribute"/>
              <w:rPr>
                <w:color w:val="auto"/>
                <w:spacing w:val="-6"/>
                <w:sz w:val="18"/>
                <w:szCs w:val="18"/>
                <w:lang w:val="en-US"/>
              </w:rPr>
            </w:pPr>
          </w:p>
          <w:p w14:paraId="47F69AF0" w14:textId="77777777" w:rsidR="006629B5" w:rsidRPr="00955D5C" w:rsidRDefault="006629B5" w:rsidP="00AA0C02">
            <w:pPr>
              <w:pStyle w:val="Default"/>
              <w:tabs>
                <w:tab w:val="left" w:pos="360"/>
              </w:tabs>
              <w:jc w:val="thaiDistribute"/>
              <w:rPr>
                <w:color w:val="auto"/>
                <w:spacing w:val="-6"/>
                <w:sz w:val="18"/>
                <w:szCs w:val="18"/>
                <w:lang w:val="en-US"/>
              </w:rPr>
            </w:pPr>
          </w:p>
          <w:p w14:paraId="34179313" w14:textId="77777777" w:rsidR="006629B5" w:rsidRPr="00955D5C" w:rsidRDefault="006629B5" w:rsidP="00AA0C02">
            <w:pPr>
              <w:pStyle w:val="Default"/>
              <w:tabs>
                <w:tab w:val="left" w:pos="360"/>
              </w:tabs>
              <w:jc w:val="thaiDistribute"/>
              <w:rPr>
                <w:color w:val="auto"/>
                <w:spacing w:val="-6"/>
                <w:sz w:val="18"/>
                <w:szCs w:val="18"/>
                <w:lang w:val="en-US"/>
              </w:rPr>
            </w:pPr>
          </w:p>
          <w:p w14:paraId="3D303845" w14:textId="77777777" w:rsidR="006629B5" w:rsidRPr="00955D5C" w:rsidRDefault="006629B5" w:rsidP="00AA0C02">
            <w:pPr>
              <w:pStyle w:val="Default"/>
              <w:tabs>
                <w:tab w:val="left" w:pos="360"/>
              </w:tabs>
              <w:jc w:val="thaiDistribute"/>
              <w:rPr>
                <w:color w:val="auto"/>
                <w:spacing w:val="-6"/>
                <w:sz w:val="18"/>
                <w:szCs w:val="18"/>
                <w:lang w:val="en-US"/>
              </w:rPr>
            </w:pPr>
          </w:p>
          <w:p w14:paraId="4C7AA5C9" w14:textId="77777777" w:rsidR="006629B5" w:rsidRPr="00955D5C" w:rsidRDefault="006629B5" w:rsidP="00AA0C02">
            <w:pPr>
              <w:pStyle w:val="Default"/>
              <w:tabs>
                <w:tab w:val="left" w:pos="360"/>
              </w:tabs>
              <w:jc w:val="thaiDistribute"/>
              <w:rPr>
                <w:color w:val="auto"/>
                <w:spacing w:val="-6"/>
                <w:sz w:val="18"/>
                <w:szCs w:val="18"/>
                <w:lang w:val="en-US"/>
              </w:rPr>
            </w:pPr>
          </w:p>
          <w:p w14:paraId="0E29696D" w14:textId="77777777" w:rsidR="006629B5" w:rsidRPr="00955D5C" w:rsidRDefault="006629B5" w:rsidP="00AA0C02">
            <w:pPr>
              <w:pStyle w:val="Default"/>
              <w:tabs>
                <w:tab w:val="left" w:pos="360"/>
              </w:tabs>
              <w:jc w:val="thaiDistribute"/>
              <w:rPr>
                <w:color w:val="auto"/>
                <w:spacing w:val="-6"/>
                <w:sz w:val="18"/>
                <w:szCs w:val="18"/>
                <w:lang w:val="en-US"/>
              </w:rPr>
            </w:pPr>
          </w:p>
          <w:p w14:paraId="4A343502" w14:textId="77777777" w:rsidR="006629B5" w:rsidRPr="00955D5C" w:rsidRDefault="006629B5" w:rsidP="00AA0C02">
            <w:pPr>
              <w:pStyle w:val="Default"/>
              <w:tabs>
                <w:tab w:val="left" w:pos="360"/>
              </w:tabs>
              <w:jc w:val="thaiDistribute"/>
              <w:rPr>
                <w:color w:val="auto"/>
                <w:spacing w:val="-6"/>
                <w:sz w:val="18"/>
                <w:szCs w:val="18"/>
                <w:lang w:val="en-US"/>
              </w:rPr>
            </w:pPr>
          </w:p>
          <w:p w14:paraId="3B7279EF" w14:textId="77777777" w:rsidR="006629B5" w:rsidRPr="00955D5C" w:rsidRDefault="006629B5" w:rsidP="00AA0C02">
            <w:pPr>
              <w:pStyle w:val="Default"/>
              <w:tabs>
                <w:tab w:val="left" w:pos="360"/>
              </w:tabs>
              <w:jc w:val="thaiDistribute"/>
              <w:rPr>
                <w:color w:val="auto"/>
                <w:spacing w:val="-6"/>
                <w:sz w:val="18"/>
                <w:szCs w:val="18"/>
                <w:lang w:val="en-US"/>
              </w:rPr>
            </w:pPr>
          </w:p>
          <w:p w14:paraId="2D0F4561" w14:textId="77777777" w:rsidR="006629B5" w:rsidRPr="00955D5C" w:rsidRDefault="006629B5" w:rsidP="00AA0C02">
            <w:pPr>
              <w:pStyle w:val="Default"/>
              <w:tabs>
                <w:tab w:val="left" w:pos="360"/>
              </w:tabs>
              <w:jc w:val="thaiDistribute"/>
              <w:rPr>
                <w:color w:val="auto"/>
                <w:spacing w:val="-6"/>
                <w:sz w:val="18"/>
                <w:szCs w:val="18"/>
                <w:lang w:val="en-US"/>
              </w:rPr>
            </w:pPr>
          </w:p>
          <w:p w14:paraId="2395181E" w14:textId="77777777" w:rsidR="006629B5" w:rsidRPr="00955D5C" w:rsidRDefault="006629B5" w:rsidP="00AA0C02">
            <w:pPr>
              <w:pStyle w:val="Default"/>
              <w:tabs>
                <w:tab w:val="left" w:pos="360"/>
              </w:tabs>
              <w:jc w:val="thaiDistribute"/>
              <w:rPr>
                <w:color w:val="auto"/>
                <w:spacing w:val="-6"/>
                <w:sz w:val="18"/>
                <w:szCs w:val="18"/>
                <w:lang w:val="en-US"/>
              </w:rPr>
            </w:pPr>
          </w:p>
          <w:p w14:paraId="69BEE8D6" w14:textId="77777777" w:rsidR="006629B5" w:rsidRPr="00955D5C" w:rsidRDefault="006629B5" w:rsidP="00AA0C02">
            <w:pPr>
              <w:pStyle w:val="Default"/>
              <w:tabs>
                <w:tab w:val="left" w:pos="360"/>
              </w:tabs>
              <w:jc w:val="thaiDistribute"/>
              <w:rPr>
                <w:color w:val="auto"/>
                <w:spacing w:val="-6"/>
                <w:sz w:val="18"/>
                <w:szCs w:val="18"/>
                <w:lang w:val="en-US"/>
              </w:rPr>
            </w:pPr>
          </w:p>
          <w:p w14:paraId="38F804F8" w14:textId="77777777" w:rsidR="006629B5" w:rsidRPr="00955D5C" w:rsidRDefault="006629B5" w:rsidP="00AA0C02">
            <w:pPr>
              <w:pStyle w:val="Default"/>
              <w:tabs>
                <w:tab w:val="left" w:pos="360"/>
              </w:tabs>
              <w:jc w:val="thaiDistribute"/>
              <w:rPr>
                <w:color w:val="auto"/>
                <w:spacing w:val="-6"/>
                <w:sz w:val="18"/>
                <w:szCs w:val="18"/>
                <w:lang w:val="en-US"/>
              </w:rPr>
            </w:pPr>
          </w:p>
          <w:p w14:paraId="39ED23F7" w14:textId="77777777" w:rsidR="006629B5" w:rsidRPr="00955D5C" w:rsidRDefault="006629B5" w:rsidP="00AA0C02">
            <w:pPr>
              <w:pStyle w:val="Default"/>
              <w:tabs>
                <w:tab w:val="left" w:pos="360"/>
              </w:tabs>
              <w:jc w:val="thaiDistribute"/>
              <w:rPr>
                <w:color w:val="auto"/>
                <w:spacing w:val="-6"/>
                <w:sz w:val="18"/>
                <w:szCs w:val="18"/>
                <w:lang w:val="en-US"/>
              </w:rPr>
            </w:pPr>
          </w:p>
          <w:p w14:paraId="0A66A122" w14:textId="77777777" w:rsidR="006629B5" w:rsidRPr="00955D5C" w:rsidRDefault="006629B5" w:rsidP="00AA0C02">
            <w:pPr>
              <w:pStyle w:val="Default"/>
              <w:tabs>
                <w:tab w:val="left" w:pos="360"/>
              </w:tabs>
              <w:jc w:val="thaiDistribute"/>
              <w:rPr>
                <w:color w:val="auto"/>
                <w:spacing w:val="-6"/>
                <w:sz w:val="18"/>
                <w:szCs w:val="18"/>
                <w:lang w:val="en-US"/>
              </w:rPr>
            </w:pPr>
          </w:p>
          <w:p w14:paraId="247E6FF2" w14:textId="77777777" w:rsidR="006629B5" w:rsidRPr="00955D5C" w:rsidRDefault="006629B5" w:rsidP="00AA0C02">
            <w:pPr>
              <w:pStyle w:val="Default"/>
              <w:tabs>
                <w:tab w:val="left" w:pos="360"/>
              </w:tabs>
              <w:jc w:val="thaiDistribute"/>
              <w:rPr>
                <w:color w:val="auto"/>
                <w:spacing w:val="-6"/>
                <w:sz w:val="18"/>
                <w:szCs w:val="18"/>
                <w:lang w:val="en-US"/>
              </w:rPr>
            </w:pPr>
          </w:p>
          <w:p w14:paraId="150BFEDC" w14:textId="77777777" w:rsidR="006629B5" w:rsidRPr="00955D5C" w:rsidRDefault="006629B5" w:rsidP="001156FE">
            <w:pPr>
              <w:pStyle w:val="Default"/>
              <w:tabs>
                <w:tab w:val="left" w:pos="360"/>
              </w:tabs>
              <w:jc w:val="thaiDistribute"/>
              <w:rPr>
                <w:b/>
                <w:bCs/>
                <w:color w:val="auto"/>
                <w:spacing w:val="-6"/>
                <w:sz w:val="18"/>
                <w:szCs w:val="18"/>
                <w:lang w:val="en-US"/>
              </w:rPr>
            </w:pPr>
          </w:p>
          <w:p w14:paraId="4C526140" w14:textId="77777777" w:rsidR="00C55447" w:rsidRPr="00955D5C" w:rsidRDefault="00C55447" w:rsidP="006B7480">
            <w:pPr>
              <w:pStyle w:val="Default"/>
              <w:tabs>
                <w:tab w:val="left" w:pos="449"/>
              </w:tabs>
              <w:ind w:left="449"/>
              <w:jc w:val="thaiDistribute"/>
              <w:rPr>
                <w:rFonts w:cstheme="minorBidi"/>
                <w:b/>
                <w:bCs/>
                <w:color w:val="auto"/>
                <w:spacing w:val="-6"/>
                <w:sz w:val="18"/>
                <w:szCs w:val="18"/>
                <w:lang w:val="en-US"/>
              </w:rPr>
            </w:pPr>
          </w:p>
          <w:p w14:paraId="7BBF08F6" w14:textId="67052B13" w:rsidR="00134784" w:rsidRPr="00955D5C" w:rsidRDefault="00134784" w:rsidP="006B7480">
            <w:pPr>
              <w:pStyle w:val="Default"/>
              <w:tabs>
                <w:tab w:val="left" w:pos="449"/>
              </w:tabs>
              <w:ind w:left="449"/>
              <w:jc w:val="thaiDistribute"/>
              <w:rPr>
                <w:b/>
                <w:bCs/>
                <w:color w:val="auto"/>
                <w:spacing w:val="-6"/>
                <w:sz w:val="18"/>
                <w:szCs w:val="18"/>
                <w:lang w:val="en-US"/>
              </w:rPr>
            </w:pPr>
            <w:r w:rsidRPr="00955D5C">
              <w:rPr>
                <w:b/>
                <w:bCs/>
                <w:color w:val="auto"/>
                <w:spacing w:val="-6"/>
                <w:sz w:val="18"/>
                <w:szCs w:val="18"/>
                <w:lang w:val="en-US"/>
              </w:rPr>
              <w:t>Assumptions:</w:t>
            </w:r>
          </w:p>
          <w:p w14:paraId="6AC7B083" w14:textId="77777777" w:rsidR="00134784" w:rsidRPr="00955D5C" w:rsidRDefault="00134784" w:rsidP="00AA0C02">
            <w:pPr>
              <w:pStyle w:val="Default"/>
              <w:numPr>
                <w:ilvl w:val="0"/>
                <w:numId w:val="12"/>
              </w:numPr>
              <w:tabs>
                <w:tab w:val="clear" w:pos="720"/>
                <w:tab w:val="left" w:pos="710"/>
              </w:tabs>
              <w:ind w:left="701" w:hanging="261"/>
              <w:jc w:val="thaiDistribute"/>
              <w:rPr>
                <w:color w:val="auto"/>
                <w:spacing w:val="-6"/>
                <w:sz w:val="18"/>
                <w:szCs w:val="18"/>
                <w:lang w:val="en-US"/>
              </w:rPr>
            </w:pPr>
            <w:r w:rsidRPr="00955D5C">
              <w:rPr>
                <w:color w:val="auto"/>
                <w:spacing w:val="-6"/>
                <w:sz w:val="18"/>
                <w:szCs w:val="18"/>
                <w:lang w:val="en-US"/>
              </w:rPr>
              <w:t>Obtained an understanding of the process, evaluated the design and validated the operating effectiveness of key controls over assumptions and data inputs used in determining these assumptions</w:t>
            </w:r>
            <w:r w:rsidRPr="00955D5C">
              <w:rPr>
                <w:color w:val="auto"/>
                <w:spacing w:val="-6"/>
                <w:sz w:val="18"/>
                <w:szCs w:val="18"/>
              </w:rPr>
              <w:t>.</w:t>
            </w:r>
          </w:p>
          <w:p w14:paraId="09CB8834" w14:textId="77777777" w:rsidR="00134784" w:rsidRPr="00955D5C" w:rsidRDefault="00134784" w:rsidP="00AA0C02">
            <w:pPr>
              <w:pStyle w:val="Default"/>
              <w:numPr>
                <w:ilvl w:val="0"/>
                <w:numId w:val="12"/>
              </w:numPr>
              <w:tabs>
                <w:tab w:val="clear" w:pos="720"/>
                <w:tab w:val="left" w:pos="710"/>
              </w:tabs>
              <w:ind w:left="701" w:hanging="261"/>
              <w:jc w:val="thaiDistribute"/>
              <w:rPr>
                <w:color w:val="auto"/>
                <w:sz w:val="18"/>
                <w:szCs w:val="18"/>
                <w:lang w:val="en-US"/>
              </w:rPr>
            </w:pPr>
            <w:r w:rsidRPr="00955D5C">
              <w:rPr>
                <w:color w:val="auto"/>
                <w:sz w:val="18"/>
                <w:szCs w:val="18"/>
                <w:lang w:val="en-US"/>
              </w:rPr>
              <w:t>Evaluated the approach used by management to determine the assumptions whether they were reasonable</w:t>
            </w:r>
            <w:r w:rsidRPr="00955D5C">
              <w:rPr>
                <w:color w:val="auto"/>
                <w:sz w:val="18"/>
                <w:szCs w:val="18"/>
              </w:rPr>
              <w:t xml:space="preserve"> and reflected to the Group’s experience studies.</w:t>
            </w:r>
          </w:p>
          <w:p w14:paraId="6034FB0C" w14:textId="77777777" w:rsidR="00134784" w:rsidRPr="00955D5C" w:rsidRDefault="00134784" w:rsidP="00AA0C02">
            <w:pPr>
              <w:pStyle w:val="Default"/>
              <w:numPr>
                <w:ilvl w:val="0"/>
                <w:numId w:val="12"/>
              </w:numPr>
              <w:tabs>
                <w:tab w:val="clear" w:pos="720"/>
                <w:tab w:val="left" w:pos="710"/>
              </w:tabs>
              <w:ind w:left="701" w:hanging="261"/>
              <w:jc w:val="thaiDistribute"/>
              <w:rPr>
                <w:color w:val="auto"/>
                <w:sz w:val="18"/>
                <w:szCs w:val="18"/>
                <w:lang w:val="en-US"/>
              </w:rPr>
            </w:pPr>
            <w:r w:rsidRPr="00955D5C">
              <w:rPr>
                <w:color w:val="auto"/>
                <w:sz w:val="18"/>
                <w:szCs w:val="18"/>
                <w:lang w:val="en-US"/>
              </w:rPr>
              <w:t>Evaluated the significant assumptions</w:t>
            </w:r>
            <w:r w:rsidRPr="00955D5C">
              <w:rPr>
                <w:color w:val="auto"/>
                <w:sz w:val="18"/>
                <w:szCs w:val="18"/>
              </w:rPr>
              <w:t xml:space="preserve"> used and</w:t>
            </w:r>
            <w:r w:rsidRPr="00955D5C">
              <w:rPr>
                <w:color w:val="auto"/>
                <w:sz w:val="18"/>
                <w:szCs w:val="18"/>
                <w:lang w:val="en-US"/>
              </w:rPr>
              <w:t xml:space="preserve"> changes identified during the year against </w:t>
            </w:r>
            <w:proofErr w:type="gramStart"/>
            <w:r w:rsidRPr="00955D5C">
              <w:rPr>
                <w:color w:val="auto"/>
                <w:sz w:val="18"/>
                <w:szCs w:val="18"/>
                <w:lang w:val="en-US"/>
              </w:rPr>
              <w:t>past experience</w:t>
            </w:r>
            <w:proofErr w:type="gramEnd"/>
            <w:r w:rsidRPr="00955D5C">
              <w:rPr>
                <w:color w:val="auto"/>
                <w:sz w:val="18"/>
                <w:szCs w:val="18"/>
                <w:lang w:val="en-US"/>
              </w:rPr>
              <w:t xml:space="preserve"> and observable market data to assess whether those assumptions represented the best estimates.</w:t>
            </w:r>
          </w:p>
          <w:p w14:paraId="2D746E61" w14:textId="77777777" w:rsidR="00B136D4" w:rsidRPr="00955D5C" w:rsidRDefault="00B136D4" w:rsidP="000347E5">
            <w:pPr>
              <w:pStyle w:val="Default"/>
              <w:tabs>
                <w:tab w:val="left" w:pos="360"/>
              </w:tabs>
              <w:jc w:val="thaiDistribute"/>
              <w:rPr>
                <w:color w:val="auto"/>
                <w:spacing w:val="-6"/>
                <w:sz w:val="18"/>
                <w:szCs w:val="18"/>
                <w:lang w:val="en-US"/>
              </w:rPr>
            </w:pPr>
          </w:p>
          <w:p w14:paraId="077CFC81" w14:textId="1ED91572" w:rsidR="00134784" w:rsidRPr="00955D5C" w:rsidRDefault="00134784" w:rsidP="006B7480">
            <w:pPr>
              <w:pStyle w:val="Default"/>
              <w:tabs>
                <w:tab w:val="left" w:pos="473"/>
              </w:tabs>
              <w:ind w:left="437" w:hanging="437"/>
              <w:jc w:val="thaiDistribute"/>
              <w:rPr>
                <w:b/>
                <w:bCs/>
                <w:color w:val="auto"/>
                <w:sz w:val="18"/>
                <w:szCs w:val="18"/>
                <w:lang w:val="en-US"/>
              </w:rPr>
            </w:pPr>
            <w:r w:rsidRPr="00955D5C">
              <w:rPr>
                <w:b/>
                <w:bCs/>
                <w:color w:val="auto"/>
                <w:sz w:val="18"/>
                <w:szCs w:val="18"/>
                <w:lang w:val="en-US"/>
              </w:rPr>
              <w:t>(b)</w:t>
            </w:r>
            <w:r w:rsidR="006B7480" w:rsidRPr="00955D5C">
              <w:rPr>
                <w:b/>
                <w:bCs/>
                <w:color w:val="auto"/>
                <w:sz w:val="18"/>
                <w:szCs w:val="18"/>
                <w:lang w:val="en-US"/>
              </w:rPr>
              <w:tab/>
            </w:r>
            <w:r w:rsidRPr="00955D5C">
              <w:rPr>
                <w:b/>
                <w:bCs/>
                <w:color w:val="auto"/>
                <w:sz w:val="18"/>
                <w:szCs w:val="18"/>
                <w:lang w:val="en-US"/>
              </w:rPr>
              <w:t>Contractual service margin</w:t>
            </w:r>
          </w:p>
          <w:p w14:paraId="60EFA379" w14:textId="77777777" w:rsidR="00134784" w:rsidRPr="00955D5C" w:rsidRDefault="00134784" w:rsidP="000347E5">
            <w:pPr>
              <w:pStyle w:val="Default"/>
              <w:tabs>
                <w:tab w:val="left" w:pos="360"/>
              </w:tabs>
              <w:jc w:val="thaiDistribute"/>
              <w:rPr>
                <w:color w:val="auto"/>
                <w:sz w:val="18"/>
                <w:szCs w:val="18"/>
                <w:lang w:val="en-US"/>
              </w:rPr>
            </w:pPr>
          </w:p>
          <w:p w14:paraId="645F4527" w14:textId="77777777" w:rsidR="00134784" w:rsidRPr="00955D5C" w:rsidRDefault="00134784" w:rsidP="006B7480">
            <w:pPr>
              <w:pStyle w:val="Default"/>
              <w:numPr>
                <w:ilvl w:val="0"/>
                <w:numId w:val="12"/>
              </w:numPr>
              <w:ind w:left="707" w:hanging="243"/>
              <w:jc w:val="thaiDistribute"/>
              <w:rPr>
                <w:color w:val="auto"/>
                <w:spacing w:val="-6"/>
                <w:sz w:val="18"/>
                <w:szCs w:val="18"/>
                <w:lang w:val="en-US"/>
              </w:rPr>
            </w:pPr>
            <w:r w:rsidRPr="00955D5C">
              <w:rPr>
                <w:color w:val="auto"/>
                <w:spacing w:val="-6"/>
                <w:sz w:val="18"/>
                <w:szCs w:val="18"/>
                <w:lang w:val="en-US"/>
              </w:rPr>
              <w:t>Obtained an understanding of the process, evaluated the design and validated the</w:t>
            </w:r>
            <w:r w:rsidRPr="00955D5C" w:rsidDel="00F47458">
              <w:rPr>
                <w:color w:val="auto"/>
                <w:spacing w:val="-6"/>
                <w:sz w:val="18"/>
                <w:szCs w:val="18"/>
                <w:lang w:val="en-US"/>
              </w:rPr>
              <w:t xml:space="preserve"> </w:t>
            </w:r>
            <w:r w:rsidRPr="00955D5C">
              <w:rPr>
                <w:color w:val="auto"/>
                <w:spacing w:val="-6"/>
                <w:sz w:val="18"/>
                <w:szCs w:val="18"/>
                <w:lang w:val="en-US"/>
              </w:rPr>
              <w:t>operating effectiveness of key controls in place over the process in determining coverage units including the basis used to identify the services and to determine the quantity of services provided.</w:t>
            </w:r>
          </w:p>
          <w:p w14:paraId="35ECCE19" w14:textId="77777777" w:rsidR="00134784" w:rsidRPr="00955D5C" w:rsidRDefault="00134784" w:rsidP="006B7480">
            <w:pPr>
              <w:pStyle w:val="Default"/>
              <w:numPr>
                <w:ilvl w:val="0"/>
                <w:numId w:val="12"/>
              </w:numPr>
              <w:ind w:left="707" w:hanging="243"/>
              <w:jc w:val="thaiDistribute"/>
              <w:rPr>
                <w:color w:val="auto"/>
                <w:spacing w:val="-6"/>
                <w:sz w:val="18"/>
                <w:szCs w:val="18"/>
                <w:lang w:val="en-US"/>
              </w:rPr>
            </w:pPr>
            <w:proofErr w:type="gramStart"/>
            <w:r w:rsidRPr="00955D5C">
              <w:rPr>
                <w:color w:val="auto"/>
                <w:spacing w:val="-12"/>
                <w:sz w:val="18"/>
                <w:szCs w:val="18"/>
                <w:lang w:val="en-US"/>
              </w:rPr>
              <w:t>Randomly</w:t>
            </w:r>
            <w:proofErr w:type="gramEnd"/>
            <w:r w:rsidRPr="00955D5C">
              <w:rPr>
                <w:color w:val="auto"/>
                <w:spacing w:val="-12"/>
                <w:sz w:val="18"/>
                <w:szCs w:val="18"/>
                <w:lang w:val="en-US"/>
              </w:rPr>
              <w:t xml:space="preserve"> selected samples to assess the appropriateness</w:t>
            </w:r>
            <w:r w:rsidRPr="00955D5C">
              <w:rPr>
                <w:color w:val="auto"/>
                <w:spacing w:val="-6"/>
                <w:sz w:val="18"/>
                <w:szCs w:val="18"/>
                <w:lang w:val="en-US"/>
              </w:rPr>
              <w:t xml:space="preserve"> of the different services identified by management, by inspecting the terms and benefits features of insurance contracts issued during the year.</w:t>
            </w:r>
          </w:p>
          <w:p w14:paraId="58AB6242" w14:textId="77777777" w:rsidR="00134784" w:rsidRPr="00955D5C" w:rsidRDefault="00134784" w:rsidP="006B7480">
            <w:pPr>
              <w:pStyle w:val="Default"/>
              <w:numPr>
                <w:ilvl w:val="0"/>
                <w:numId w:val="12"/>
              </w:numPr>
              <w:ind w:left="707" w:hanging="243"/>
              <w:jc w:val="thaiDistribute"/>
              <w:rPr>
                <w:color w:val="auto"/>
                <w:spacing w:val="-6"/>
                <w:sz w:val="18"/>
                <w:szCs w:val="18"/>
                <w:lang w:val="en-US"/>
              </w:rPr>
            </w:pPr>
            <w:r w:rsidRPr="00955D5C">
              <w:rPr>
                <w:color w:val="auto"/>
                <w:sz w:val="18"/>
                <w:szCs w:val="18"/>
                <w:lang w:val="en-US"/>
              </w:rPr>
              <w:t>Randomly selected samples to test calculation of the initial recognition of CSM, including discount rate determined at the date of initial recognition and the identification of onerous contracts for insurance contracts issued during the year.</w:t>
            </w:r>
          </w:p>
          <w:p w14:paraId="41E55B43" w14:textId="77777777" w:rsidR="00134784" w:rsidRPr="00955D5C" w:rsidRDefault="00134784" w:rsidP="006B7480">
            <w:pPr>
              <w:pStyle w:val="Default"/>
              <w:numPr>
                <w:ilvl w:val="0"/>
                <w:numId w:val="12"/>
              </w:numPr>
              <w:ind w:left="707" w:hanging="243"/>
              <w:jc w:val="thaiDistribute"/>
              <w:rPr>
                <w:color w:val="auto"/>
                <w:spacing w:val="-6"/>
                <w:sz w:val="18"/>
                <w:szCs w:val="18"/>
                <w:lang w:val="en-US"/>
              </w:rPr>
            </w:pPr>
            <w:r w:rsidRPr="00955D5C">
              <w:rPr>
                <w:color w:val="auto"/>
                <w:spacing w:val="-6"/>
                <w:sz w:val="18"/>
                <w:szCs w:val="18"/>
                <w:lang w:val="en-US"/>
              </w:rPr>
              <w:t>Performed analytical procedures over the movements of CSM during the year.</w:t>
            </w:r>
          </w:p>
          <w:p w14:paraId="16EAF8A7" w14:textId="77777777" w:rsidR="00134784" w:rsidRPr="00955D5C" w:rsidRDefault="00134784" w:rsidP="006B7480">
            <w:pPr>
              <w:pStyle w:val="Default"/>
              <w:tabs>
                <w:tab w:val="num" w:pos="720"/>
              </w:tabs>
              <w:ind w:left="707" w:hanging="243"/>
              <w:jc w:val="thaiDistribute"/>
              <w:rPr>
                <w:color w:val="auto"/>
                <w:spacing w:val="-6"/>
                <w:sz w:val="18"/>
                <w:szCs w:val="18"/>
                <w:lang w:val="en-US"/>
              </w:rPr>
            </w:pPr>
          </w:p>
          <w:p w14:paraId="25FCDC9B" w14:textId="77777777" w:rsidR="006629B5" w:rsidRPr="00955D5C" w:rsidRDefault="006629B5" w:rsidP="000347E5">
            <w:pPr>
              <w:pStyle w:val="Default"/>
              <w:tabs>
                <w:tab w:val="left" w:pos="360"/>
              </w:tabs>
              <w:jc w:val="thaiDistribute"/>
              <w:rPr>
                <w:color w:val="auto"/>
                <w:spacing w:val="-6"/>
                <w:sz w:val="18"/>
                <w:szCs w:val="18"/>
                <w:lang w:val="en-US"/>
              </w:rPr>
            </w:pPr>
          </w:p>
          <w:p w14:paraId="76AA9407" w14:textId="77777777" w:rsidR="006629B5" w:rsidRPr="00955D5C" w:rsidRDefault="006629B5" w:rsidP="000347E5">
            <w:pPr>
              <w:pStyle w:val="Default"/>
              <w:tabs>
                <w:tab w:val="left" w:pos="360"/>
              </w:tabs>
              <w:jc w:val="thaiDistribute"/>
              <w:rPr>
                <w:color w:val="auto"/>
                <w:spacing w:val="-6"/>
                <w:sz w:val="18"/>
                <w:szCs w:val="18"/>
                <w:lang w:val="en-US"/>
              </w:rPr>
            </w:pPr>
          </w:p>
          <w:p w14:paraId="0AC29235" w14:textId="77777777" w:rsidR="006629B5" w:rsidRPr="00955D5C" w:rsidRDefault="006629B5" w:rsidP="000347E5">
            <w:pPr>
              <w:pStyle w:val="Default"/>
              <w:tabs>
                <w:tab w:val="left" w:pos="360"/>
              </w:tabs>
              <w:jc w:val="thaiDistribute"/>
              <w:rPr>
                <w:color w:val="auto"/>
                <w:spacing w:val="-6"/>
                <w:sz w:val="18"/>
                <w:szCs w:val="18"/>
                <w:lang w:val="en-US"/>
              </w:rPr>
            </w:pPr>
          </w:p>
          <w:p w14:paraId="0A919676" w14:textId="77777777" w:rsidR="006629B5" w:rsidRPr="00955D5C" w:rsidRDefault="006629B5" w:rsidP="000347E5">
            <w:pPr>
              <w:pStyle w:val="Default"/>
              <w:tabs>
                <w:tab w:val="left" w:pos="360"/>
              </w:tabs>
              <w:jc w:val="thaiDistribute"/>
              <w:rPr>
                <w:color w:val="auto"/>
                <w:spacing w:val="-6"/>
                <w:sz w:val="18"/>
                <w:szCs w:val="18"/>
                <w:lang w:val="en-US"/>
              </w:rPr>
            </w:pPr>
          </w:p>
          <w:p w14:paraId="285AD18D" w14:textId="77777777" w:rsidR="006629B5" w:rsidRPr="00955D5C" w:rsidRDefault="006629B5" w:rsidP="000347E5">
            <w:pPr>
              <w:pStyle w:val="Default"/>
              <w:tabs>
                <w:tab w:val="left" w:pos="360"/>
              </w:tabs>
              <w:jc w:val="thaiDistribute"/>
              <w:rPr>
                <w:color w:val="auto"/>
                <w:spacing w:val="-6"/>
                <w:sz w:val="18"/>
                <w:szCs w:val="18"/>
                <w:lang w:val="en-US"/>
              </w:rPr>
            </w:pPr>
          </w:p>
          <w:p w14:paraId="27ACD461" w14:textId="77777777" w:rsidR="006629B5" w:rsidRPr="00955D5C" w:rsidRDefault="006629B5" w:rsidP="000347E5">
            <w:pPr>
              <w:pStyle w:val="Default"/>
              <w:tabs>
                <w:tab w:val="left" w:pos="360"/>
              </w:tabs>
              <w:jc w:val="thaiDistribute"/>
              <w:rPr>
                <w:color w:val="auto"/>
                <w:spacing w:val="-6"/>
                <w:sz w:val="18"/>
                <w:szCs w:val="18"/>
                <w:lang w:val="en-US"/>
              </w:rPr>
            </w:pPr>
          </w:p>
          <w:p w14:paraId="6F7B20FB" w14:textId="77777777" w:rsidR="006629B5" w:rsidRPr="00955D5C" w:rsidRDefault="006629B5" w:rsidP="000347E5">
            <w:pPr>
              <w:pStyle w:val="Default"/>
              <w:tabs>
                <w:tab w:val="left" w:pos="360"/>
              </w:tabs>
              <w:jc w:val="thaiDistribute"/>
              <w:rPr>
                <w:color w:val="auto"/>
                <w:spacing w:val="-6"/>
                <w:sz w:val="18"/>
                <w:szCs w:val="18"/>
                <w:lang w:val="en-US"/>
              </w:rPr>
            </w:pPr>
          </w:p>
          <w:p w14:paraId="495EA73C" w14:textId="77777777" w:rsidR="006629B5" w:rsidRPr="00955D5C" w:rsidRDefault="006629B5" w:rsidP="000347E5">
            <w:pPr>
              <w:pStyle w:val="Default"/>
              <w:tabs>
                <w:tab w:val="left" w:pos="360"/>
              </w:tabs>
              <w:jc w:val="thaiDistribute"/>
              <w:rPr>
                <w:color w:val="auto"/>
                <w:spacing w:val="-6"/>
                <w:sz w:val="18"/>
                <w:szCs w:val="18"/>
                <w:lang w:val="en-US"/>
              </w:rPr>
            </w:pPr>
          </w:p>
          <w:p w14:paraId="432AB4F3" w14:textId="77777777" w:rsidR="006629B5" w:rsidRPr="00955D5C" w:rsidRDefault="006629B5" w:rsidP="000347E5">
            <w:pPr>
              <w:pStyle w:val="Default"/>
              <w:tabs>
                <w:tab w:val="left" w:pos="360"/>
              </w:tabs>
              <w:jc w:val="thaiDistribute"/>
              <w:rPr>
                <w:color w:val="auto"/>
                <w:spacing w:val="-6"/>
                <w:sz w:val="18"/>
                <w:szCs w:val="18"/>
                <w:lang w:val="en-US"/>
              </w:rPr>
            </w:pPr>
          </w:p>
          <w:p w14:paraId="5D3224C8" w14:textId="77777777" w:rsidR="006629B5" w:rsidRPr="00955D5C" w:rsidRDefault="006629B5" w:rsidP="000347E5">
            <w:pPr>
              <w:pStyle w:val="Default"/>
              <w:tabs>
                <w:tab w:val="left" w:pos="360"/>
              </w:tabs>
              <w:jc w:val="thaiDistribute"/>
              <w:rPr>
                <w:color w:val="auto"/>
                <w:spacing w:val="-6"/>
                <w:sz w:val="18"/>
                <w:szCs w:val="18"/>
                <w:lang w:val="en-US"/>
              </w:rPr>
            </w:pPr>
          </w:p>
          <w:p w14:paraId="64F9E335" w14:textId="77777777" w:rsidR="006629B5" w:rsidRPr="00955D5C" w:rsidRDefault="006629B5" w:rsidP="000347E5">
            <w:pPr>
              <w:pStyle w:val="Default"/>
              <w:tabs>
                <w:tab w:val="left" w:pos="360"/>
              </w:tabs>
              <w:jc w:val="thaiDistribute"/>
              <w:rPr>
                <w:color w:val="auto"/>
                <w:spacing w:val="-6"/>
                <w:sz w:val="18"/>
                <w:szCs w:val="18"/>
                <w:lang w:val="en-US"/>
              </w:rPr>
            </w:pPr>
          </w:p>
          <w:p w14:paraId="2CEB9D77" w14:textId="77777777" w:rsidR="006629B5" w:rsidRPr="00955D5C" w:rsidRDefault="006629B5" w:rsidP="000347E5">
            <w:pPr>
              <w:pStyle w:val="Default"/>
              <w:tabs>
                <w:tab w:val="left" w:pos="360"/>
              </w:tabs>
              <w:jc w:val="thaiDistribute"/>
              <w:rPr>
                <w:color w:val="auto"/>
                <w:spacing w:val="-6"/>
                <w:sz w:val="18"/>
                <w:szCs w:val="18"/>
                <w:lang w:val="en-US"/>
              </w:rPr>
            </w:pPr>
          </w:p>
          <w:p w14:paraId="5C19931A" w14:textId="77777777" w:rsidR="006629B5" w:rsidRPr="00955D5C" w:rsidRDefault="006629B5" w:rsidP="000347E5">
            <w:pPr>
              <w:pStyle w:val="Default"/>
              <w:tabs>
                <w:tab w:val="left" w:pos="360"/>
              </w:tabs>
              <w:jc w:val="thaiDistribute"/>
              <w:rPr>
                <w:color w:val="auto"/>
                <w:spacing w:val="-6"/>
                <w:sz w:val="18"/>
                <w:szCs w:val="18"/>
                <w:lang w:val="en-US"/>
              </w:rPr>
            </w:pPr>
          </w:p>
          <w:p w14:paraId="4B257010" w14:textId="77777777" w:rsidR="006629B5" w:rsidRPr="00955D5C" w:rsidRDefault="006629B5" w:rsidP="000347E5">
            <w:pPr>
              <w:pStyle w:val="Default"/>
              <w:tabs>
                <w:tab w:val="left" w:pos="360"/>
              </w:tabs>
              <w:jc w:val="thaiDistribute"/>
              <w:rPr>
                <w:color w:val="auto"/>
                <w:spacing w:val="-6"/>
                <w:sz w:val="18"/>
                <w:szCs w:val="18"/>
                <w:lang w:val="en-US"/>
              </w:rPr>
            </w:pPr>
          </w:p>
          <w:p w14:paraId="666F533A" w14:textId="77777777" w:rsidR="006629B5" w:rsidRPr="00955D5C" w:rsidRDefault="006629B5" w:rsidP="000347E5">
            <w:pPr>
              <w:pStyle w:val="Default"/>
              <w:tabs>
                <w:tab w:val="left" w:pos="360"/>
              </w:tabs>
              <w:jc w:val="thaiDistribute"/>
              <w:rPr>
                <w:color w:val="auto"/>
                <w:spacing w:val="-6"/>
                <w:sz w:val="18"/>
                <w:szCs w:val="18"/>
                <w:lang w:val="en-US"/>
              </w:rPr>
            </w:pPr>
          </w:p>
          <w:p w14:paraId="324D255D" w14:textId="77777777" w:rsidR="006629B5" w:rsidRPr="00955D5C" w:rsidRDefault="006629B5" w:rsidP="000347E5">
            <w:pPr>
              <w:pStyle w:val="Default"/>
              <w:tabs>
                <w:tab w:val="left" w:pos="360"/>
              </w:tabs>
              <w:jc w:val="thaiDistribute"/>
              <w:rPr>
                <w:color w:val="auto"/>
                <w:spacing w:val="-6"/>
                <w:sz w:val="18"/>
                <w:szCs w:val="18"/>
                <w:lang w:val="en-US"/>
              </w:rPr>
            </w:pPr>
          </w:p>
          <w:p w14:paraId="7C50D584" w14:textId="77777777" w:rsidR="006629B5" w:rsidRPr="00955D5C" w:rsidRDefault="006629B5" w:rsidP="000347E5">
            <w:pPr>
              <w:pStyle w:val="Default"/>
              <w:tabs>
                <w:tab w:val="left" w:pos="360"/>
              </w:tabs>
              <w:jc w:val="thaiDistribute"/>
              <w:rPr>
                <w:color w:val="auto"/>
                <w:spacing w:val="-6"/>
                <w:sz w:val="18"/>
                <w:szCs w:val="18"/>
                <w:lang w:val="en-US"/>
              </w:rPr>
            </w:pPr>
          </w:p>
          <w:p w14:paraId="080A6DC8" w14:textId="77777777" w:rsidR="006629B5" w:rsidRPr="00955D5C" w:rsidRDefault="006629B5" w:rsidP="000347E5">
            <w:pPr>
              <w:pStyle w:val="Default"/>
              <w:tabs>
                <w:tab w:val="left" w:pos="360"/>
              </w:tabs>
              <w:jc w:val="thaiDistribute"/>
              <w:rPr>
                <w:color w:val="auto"/>
                <w:spacing w:val="-6"/>
                <w:sz w:val="18"/>
                <w:szCs w:val="18"/>
                <w:lang w:val="en-US"/>
              </w:rPr>
            </w:pPr>
          </w:p>
          <w:p w14:paraId="2469DF09" w14:textId="77777777" w:rsidR="006629B5" w:rsidRPr="00955D5C" w:rsidRDefault="006629B5" w:rsidP="000347E5">
            <w:pPr>
              <w:pStyle w:val="Default"/>
              <w:tabs>
                <w:tab w:val="left" w:pos="360"/>
              </w:tabs>
              <w:jc w:val="thaiDistribute"/>
              <w:rPr>
                <w:color w:val="auto"/>
                <w:spacing w:val="-6"/>
                <w:sz w:val="18"/>
                <w:szCs w:val="18"/>
                <w:lang w:val="en-US"/>
              </w:rPr>
            </w:pPr>
          </w:p>
          <w:p w14:paraId="28A36EFB" w14:textId="77777777" w:rsidR="006629B5" w:rsidRPr="00955D5C" w:rsidRDefault="006629B5" w:rsidP="000347E5">
            <w:pPr>
              <w:pStyle w:val="Default"/>
              <w:tabs>
                <w:tab w:val="left" w:pos="360"/>
              </w:tabs>
              <w:jc w:val="thaiDistribute"/>
              <w:rPr>
                <w:color w:val="auto"/>
                <w:spacing w:val="-6"/>
                <w:sz w:val="18"/>
                <w:szCs w:val="18"/>
                <w:lang w:val="en-US"/>
              </w:rPr>
            </w:pPr>
          </w:p>
          <w:p w14:paraId="1994D362" w14:textId="77777777" w:rsidR="006629B5" w:rsidRPr="00955D5C" w:rsidRDefault="006629B5" w:rsidP="000347E5">
            <w:pPr>
              <w:pStyle w:val="Default"/>
              <w:tabs>
                <w:tab w:val="left" w:pos="360"/>
              </w:tabs>
              <w:jc w:val="thaiDistribute"/>
              <w:rPr>
                <w:color w:val="auto"/>
                <w:spacing w:val="-6"/>
                <w:sz w:val="18"/>
                <w:szCs w:val="18"/>
                <w:lang w:val="en-US"/>
              </w:rPr>
            </w:pPr>
          </w:p>
          <w:p w14:paraId="6B2F6694" w14:textId="77777777" w:rsidR="006629B5" w:rsidRPr="00955D5C" w:rsidRDefault="006629B5" w:rsidP="000347E5">
            <w:pPr>
              <w:pStyle w:val="Default"/>
              <w:tabs>
                <w:tab w:val="left" w:pos="360"/>
              </w:tabs>
              <w:jc w:val="thaiDistribute"/>
              <w:rPr>
                <w:color w:val="auto"/>
                <w:spacing w:val="-6"/>
                <w:sz w:val="18"/>
                <w:szCs w:val="18"/>
                <w:lang w:val="en-US"/>
              </w:rPr>
            </w:pPr>
          </w:p>
          <w:p w14:paraId="6B41637C" w14:textId="77777777" w:rsidR="006629B5" w:rsidRPr="00955D5C" w:rsidRDefault="006629B5" w:rsidP="000347E5">
            <w:pPr>
              <w:pStyle w:val="Default"/>
              <w:tabs>
                <w:tab w:val="left" w:pos="360"/>
              </w:tabs>
              <w:jc w:val="thaiDistribute"/>
              <w:rPr>
                <w:color w:val="auto"/>
                <w:spacing w:val="-6"/>
                <w:sz w:val="18"/>
                <w:szCs w:val="18"/>
                <w:lang w:val="en-US"/>
              </w:rPr>
            </w:pPr>
          </w:p>
          <w:p w14:paraId="7AA05885" w14:textId="77777777" w:rsidR="006629B5" w:rsidRPr="00955D5C" w:rsidRDefault="006629B5" w:rsidP="000347E5">
            <w:pPr>
              <w:pStyle w:val="Default"/>
              <w:tabs>
                <w:tab w:val="left" w:pos="360"/>
              </w:tabs>
              <w:jc w:val="thaiDistribute"/>
              <w:rPr>
                <w:color w:val="auto"/>
                <w:spacing w:val="-6"/>
                <w:sz w:val="18"/>
                <w:szCs w:val="18"/>
                <w:lang w:val="en-US"/>
              </w:rPr>
            </w:pPr>
          </w:p>
          <w:p w14:paraId="296AF819" w14:textId="77777777" w:rsidR="006629B5" w:rsidRPr="00955D5C" w:rsidRDefault="006629B5" w:rsidP="000347E5">
            <w:pPr>
              <w:pStyle w:val="Default"/>
              <w:tabs>
                <w:tab w:val="left" w:pos="360"/>
              </w:tabs>
              <w:jc w:val="thaiDistribute"/>
              <w:rPr>
                <w:color w:val="auto"/>
                <w:spacing w:val="-6"/>
                <w:sz w:val="18"/>
                <w:szCs w:val="18"/>
                <w:lang w:val="en-US"/>
              </w:rPr>
            </w:pPr>
          </w:p>
          <w:p w14:paraId="4F51D3F1" w14:textId="77777777" w:rsidR="00134784" w:rsidRPr="00955D5C" w:rsidRDefault="00134784" w:rsidP="000347E5">
            <w:pPr>
              <w:pStyle w:val="Default"/>
              <w:tabs>
                <w:tab w:val="left" w:pos="360"/>
              </w:tabs>
              <w:jc w:val="thaiDistribute"/>
              <w:rPr>
                <w:color w:val="auto"/>
                <w:spacing w:val="-6"/>
                <w:sz w:val="18"/>
                <w:szCs w:val="18"/>
                <w:lang w:val="en-US"/>
              </w:rPr>
            </w:pPr>
            <w:r w:rsidRPr="00955D5C">
              <w:rPr>
                <w:color w:val="auto"/>
                <w:spacing w:val="-6"/>
                <w:sz w:val="18"/>
                <w:szCs w:val="18"/>
                <w:lang w:val="en-US"/>
              </w:rPr>
              <w:t>In addition, I performed the following audit procedures:</w:t>
            </w:r>
          </w:p>
          <w:p w14:paraId="113CA403" w14:textId="77777777" w:rsidR="00134784" w:rsidRPr="00955D5C" w:rsidRDefault="00134784" w:rsidP="000347E5">
            <w:pPr>
              <w:pStyle w:val="Default"/>
              <w:tabs>
                <w:tab w:val="left" w:pos="360"/>
              </w:tabs>
              <w:jc w:val="thaiDistribute"/>
              <w:rPr>
                <w:color w:val="auto"/>
                <w:spacing w:val="-6"/>
                <w:sz w:val="18"/>
                <w:szCs w:val="18"/>
                <w:lang w:val="en-US"/>
              </w:rPr>
            </w:pPr>
          </w:p>
          <w:p w14:paraId="5E6CCA4D" w14:textId="77777777" w:rsidR="00134784" w:rsidRPr="00955D5C" w:rsidRDefault="00134784" w:rsidP="00134784">
            <w:pPr>
              <w:pStyle w:val="Default"/>
              <w:numPr>
                <w:ilvl w:val="0"/>
                <w:numId w:val="12"/>
              </w:numPr>
              <w:tabs>
                <w:tab w:val="left" w:pos="360"/>
                <w:tab w:val="num" w:pos="490"/>
              </w:tabs>
              <w:ind w:left="348" w:hanging="348"/>
              <w:jc w:val="thaiDistribute"/>
              <w:rPr>
                <w:color w:val="auto"/>
                <w:spacing w:val="-6"/>
                <w:sz w:val="18"/>
                <w:szCs w:val="18"/>
                <w:lang w:val="en-US"/>
              </w:rPr>
            </w:pPr>
            <w:r w:rsidRPr="00955D5C">
              <w:rPr>
                <w:color w:val="auto"/>
                <w:spacing w:val="-6"/>
                <w:sz w:val="18"/>
                <w:szCs w:val="18"/>
                <w:lang w:val="en-US"/>
              </w:rPr>
              <w:t>Obtained an understanding of the process, evaluated the design and validated the operating effectiveness of key controls over the valuation of insurance and reinsurance contract liabilities and assets,</w:t>
            </w:r>
            <w:r w:rsidRPr="00955D5C">
              <w:rPr>
                <w:color w:val="auto"/>
                <w:spacing w:val="-6"/>
                <w:sz w:val="18"/>
                <w:szCs w:val="18"/>
                <w:cs/>
                <w:lang w:val="en-US"/>
              </w:rPr>
              <w:t xml:space="preserve"> </w:t>
            </w:r>
            <w:r w:rsidRPr="00955D5C">
              <w:rPr>
                <w:color w:val="auto"/>
                <w:spacing w:val="-6"/>
                <w:sz w:val="18"/>
                <w:szCs w:val="18"/>
                <w:lang w:val="en-US"/>
              </w:rPr>
              <w:t>including obtaining an understanding of the process and assessing the design of the related IT systems.</w:t>
            </w:r>
          </w:p>
          <w:p w14:paraId="0E99C331" w14:textId="77777777" w:rsidR="00134784" w:rsidRPr="00955D5C" w:rsidRDefault="00134784" w:rsidP="00134784">
            <w:pPr>
              <w:pStyle w:val="Default"/>
              <w:numPr>
                <w:ilvl w:val="0"/>
                <w:numId w:val="12"/>
              </w:numPr>
              <w:tabs>
                <w:tab w:val="left" w:pos="360"/>
                <w:tab w:val="num" w:pos="490"/>
              </w:tabs>
              <w:ind w:left="348" w:hanging="348"/>
              <w:jc w:val="thaiDistribute"/>
              <w:rPr>
                <w:color w:val="auto"/>
                <w:spacing w:val="-6"/>
                <w:sz w:val="18"/>
                <w:szCs w:val="18"/>
                <w:lang w:val="en-US"/>
              </w:rPr>
            </w:pPr>
            <w:r w:rsidRPr="00955D5C">
              <w:rPr>
                <w:color w:val="auto"/>
                <w:spacing w:val="-6"/>
                <w:sz w:val="18"/>
                <w:szCs w:val="18"/>
                <w:lang w:val="en-US"/>
              </w:rPr>
              <w:t>Tested the completeness and accuracy of the underlying data used such as claim data, sum assured, premiums, reinsurance data and relevant policy administrative data.</w:t>
            </w:r>
          </w:p>
          <w:p w14:paraId="3BE1F2C3" w14:textId="77777777" w:rsidR="00134784" w:rsidRPr="00955D5C" w:rsidRDefault="00134784" w:rsidP="00134784">
            <w:pPr>
              <w:pStyle w:val="Default"/>
              <w:numPr>
                <w:ilvl w:val="0"/>
                <w:numId w:val="12"/>
              </w:numPr>
              <w:tabs>
                <w:tab w:val="left" w:pos="360"/>
                <w:tab w:val="num" w:pos="490"/>
              </w:tabs>
              <w:ind w:left="348" w:hanging="348"/>
              <w:jc w:val="thaiDistribute"/>
              <w:rPr>
                <w:color w:val="auto"/>
                <w:spacing w:val="-6"/>
                <w:sz w:val="18"/>
                <w:szCs w:val="18"/>
                <w:lang w:val="en-US"/>
              </w:rPr>
            </w:pPr>
            <w:r w:rsidRPr="00955D5C">
              <w:rPr>
                <w:color w:val="auto"/>
                <w:spacing w:val="-6"/>
                <w:sz w:val="18"/>
                <w:szCs w:val="18"/>
              </w:rPr>
              <w:t>Evaluated the competence and capabilities of</w:t>
            </w:r>
            <w:r w:rsidRPr="00955D5C">
              <w:rPr>
                <w:color w:val="auto"/>
                <w:spacing w:val="-6"/>
                <w:sz w:val="18"/>
                <w:szCs w:val="18"/>
                <w:cs/>
              </w:rPr>
              <w:t xml:space="preserve"> </w:t>
            </w:r>
            <w:r w:rsidRPr="00955D5C">
              <w:rPr>
                <w:color w:val="auto"/>
                <w:spacing w:val="-6"/>
                <w:sz w:val="18"/>
                <w:szCs w:val="18"/>
              </w:rPr>
              <w:t>the actuary, who was the auditor’s expert within my network firms, and evaluated the appropriateness of his works.</w:t>
            </w:r>
          </w:p>
          <w:p w14:paraId="662AF303" w14:textId="77777777" w:rsidR="00134784" w:rsidRPr="00955D5C" w:rsidRDefault="00134784" w:rsidP="00134784">
            <w:pPr>
              <w:pStyle w:val="Default"/>
              <w:numPr>
                <w:ilvl w:val="0"/>
                <w:numId w:val="12"/>
              </w:numPr>
              <w:tabs>
                <w:tab w:val="left" w:pos="360"/>
                <w:tab w:val="num" w:pos="490"/>
              </w:tabs>
              <w:ind w:left="348" w:hanging="348"/>
              <w:jc w:val="thaiDistribute"/>
              <w:rPr>
                <w:color w:val="auto"/>
                <w:spacing w:val="-6"/>
                <w:sz w:val="18"/>
                <w:szCs w:val="18"/>
                <w:lang w:val="en-US"/>
              </w:rPr>
            </w:pPr>
            <w:r w:rsidRPr="00955D5C">
              <w:rPr>
                <w:color w:val="auto"/>
                <w:spacing w:val="-6"/>
                <w:sz w:val="18"/>
                <w:szCs w:val="18"/>
                <w:lang w:val="en-US"/>
              </w:rPr>
              <w:t xml:space="preserve">Assessed the appropriateness and adequacy of the disclosures </w:t>
            </w:r>
            <w:r w:rsidRPr="00955D5C">
              <w:rPr>
                <w:color w:val="auto"/>
                <w:spacing w:val="-6"/>
                <w:sz w:val="18"/>
                <w:szCs w:val="18"/>
              </w:rPr>
              <w:t xml:space="preserve">including sensitivity analysis </w:t>
            </w:r>
            <w:r w:rsidRPr="00955D5C">
              <w:rPr>
                <w:color w:val="auto"/>
                <w:spacing w:val="-6"/>
                <w:sz w:val="18"/>
                <w:szCs w:val="18"/>
                <w:lang w:val="en-US"/>
              </w:rPr>
              <w:t>with regards to the insurance and reinsurance contract liabilities and assets, insurance revenue and insurance service result.</w:t>
            </w:r>
          </w:p>
          <w:p w14:paraId="18B9A192" w14:textId="77777777" w:rsidR="00134784" w:rsidRPr="00955D5C" w:rsidRDefault="00134784" w:rsidP="000347E5">
            <w:pPr>
              <w:pStyle w:val="Default"/>
              <w:tabs>
                <w:tab w:val="left" w:pos="360"/>
              </w:tabs>
              <w:jc w:val="thaiDistribute"/>
              <w:rPr>
                <w:color w:val="auto"/>
                <w:spacing w:val="-6"/>
                <w:sz w:val="18"/>
                <w:szCs w:val="18"/>
                <w:lang w:val="en-US"/>
              </w:rPr>
            </w:pPr>
          </w:p>
          <w:p w14:paraId="24780B99" w14:textId="77777777" w:rsidR="00134784" w:rsidRPr="00955D5C" w:rsidRDefault="00134784" w:rsidP="000347E5">
            <w:pPr>
              <w:pStyle w:val="Default"/>
              <w:jc w:val="thaiDistribute"/>
              <w:rPr>
                <w:color w:val="auto"/>
                <w:sz w:val="18"/>
                <w:szCs w:val="18"/>
              </w:rPr>
            </w:pPr>
            <w:r w:rsidRPr="00955D5C">
              <w:rPr>
                <w:color w:val="auto"/>
                <w:spacing w:val="-4"/>
                <w:sz w:val="18"/>
                <w:szCs w:val="18"/>
                <w:lang w:val="en-US"/>
              </w:rPr>
              <w:t>Based on all the above procedures, I considered that the management's methodologies, assumptions and judgments used for the valuation of insurance and reinsurance contract liabilities and assets were acceptable based on available evidence.</w:t>
            </w:r>
          </w:p>
        </w:tc>
      </w:tr>
      <w:tr w:rsidR="006B7480" w:rsidRPr="00955D5C" w14:paraId="5C5DC1E4" w14:textId="77777777" w:rsidTr="006629B5">
        <w:trPr>
          <w:trHeight w:val="99"/>
        </w:trPr>
        <w:tc>
          <w:tcPr>
            <w:tcW w:w="4222" w:type="dxa"/>
            <w:tcBorders>
              <w:bottom w:val="dotted" w:sz="4" w:space="0" w:color="auto"/>
            </w:tcBorders>
          </w:tcPr>
          <w:p w14:paraId="2BDA21F2" w14:textId="77777777" w:rsidR="006D4C15" w:rsidRPr="00955D5C" w:rsidRDefault="006D4C15" w:rsidP="000347E5">
            <w:pPr>
              <w:pStyle w:val="Default"/>
              <w:ind w:right="227"/>
              <w:jc w:val="thaiDistribute"/>
              <w:rPr>
                <w:color w:val="auto"/>
                <w:sz w:val="18"/>
                <w:szCs w:val="18"/>
              </w:rPr>
            </w:pPr>
          </w:p>
        </w:tc>
        <w:tc>
          <w:tcPr>
            <w:tcW w:w="4958" w:type="dxa"/>
            <w:tcBorders>
              <w:bottom w:val="dotted" w:sz="4" w:space="0" w:color="auto"/>
            </w:tcBorders>
          </w:tcPr>
          <w:p w14:paraId="6A551043" w14:textId="77777777" w:rsidR="006D4C15" w:rsidRPr="00955D5C" w:rsidRDefault="006D4C15" w:rsidP="000347E5">
            <w:pPr>
              <w:pStyle w:val="Default"/>
              <w:jc w:val="thaiDistribute"/>
              <w:rPr>
                <w:color w:val="auto"/>
                <w:sz w:val="18"/>
                <w:szCs w:val="18"/>
                <w:lang w:val="en-US"/>
              </w:rPr>
            </w:pPr>
          </w:p>
        </w:tc>
      </w:tr>
    </w:tbl>
    <w:p w14:paraId="34C24BEA" w14:textId="786D7310" w:rsidR="005315B9" w:rsidRPr="00955D5C" w:rsidRDefault="005315B9" w:rsidP="00067F59">
      <w:pPr>
        <w:pStyle w:val="Default"/>
        <w:jc w:val="thaiDistribute"/>
        <w:rPr>
          <w:b/>
          <w:bCs/>
          <w:color w:val="auto"/>
          <w:sz w:val="18"/>
          <w:szCs w:val="18"/>
        </w:rPr>
      </w:pPr>
    </w:p>
    <w:p w14:paraId="19E41424" w14:textId="77777777" w:rsidR="005315B9" w:rsidRPr="00955D5C" w:rsidRDefault="005315B9">
      <w:pPr>
        <w:rPr>
          <w:rFonts w:ascii="Arial" w:hAnsi="Arial" w:cs="Arial"/>
          <w:b/>
          <w:bCs/>
          <w:sz w:val="18"/>
          <w:szCs w:val="18"/>
        </w:rPr>
      </w:pPr>
      <w:r w:rsidRPr="00955D5C">
        <w:rPr>
          <w:rFonts w:ascii="Arial" w:hAnsi="Arial" w:cs="Arial"/>
          <w:b/>
          <w:bCs/>
          <w:sz w:val="18"/>
          <w:szCs w:val="18"/>
        </w:rPr>
        <w:br w:type="page"/>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2"/>
        <w:gridCol w:w="4958"/>
      </w:tblGrid>
      <w:tr w:rsidR="006B7480" w:rsidRPr="00955D5C" w14:paraId="029CA607" w14:textId="77777777" w:rsidTr="00C55447">
        <w:trPr>
          <w:trHeight w:val="346"/>
          <w:tblHeader/>
        </w:trPr>
        <w:tc>
          <w:tcPr>
            <w:tcW w:w="4222" w:type="dxa"/>
            <w:tcBorders>
              <w:bottom w:val="single" w:sz="4" w:space="0" w:color="auto"/>
            </w:tcBorders>
            <w:vAlign w:val="center"/>
            <w:hideMark/>
          </w:tcPr>
          <w:p w14:paraId="635828FF" w14:textId="18AB1596" w:rsidR="00B136D4" w:rsidRPr="00955D5C" w:rsidRDefault="00B136D4" w:rsidP="000347E5">
            <w:pPr>
              <w:pStyle w:val="Default"/>
              <w:ind w:right="244"/>
              <w:jc w:val="center"/>
              <w:rPr>
                <w:b/>
                <w:bCs/>
                <w:color w:val="auto"/>
                <w:sz w:val="18"/>
                <w:szCs w:val="18"/>
              </w:rPr>
            </w:pPr>
            <w:r w:rsidRPr="00955D5C">
              <w:rPr>
                <w:b/>
                <w:bCs/>
                <w:color w:val="auto"/>
                <w:sz w:val="18"/>
                <w:szCs w:val="18"/>
              </w:rPr>
              <w:lastRenderedPageBreak/>
              <w:t>Key audit matter</w:t>
            </w:r>
            <w:r w:rsidR="00105F0D" w:rsidRPr="00955D5C">
              <w:rPr>
                <w:b/>
                <w:bCs/>
                <w:color w:val="auto"/>
                <w:sz w:val="18"/>
                <w:szCs w:val="18"/>
              </w:rPr>
              <w:t>s</w:t>
            </w:r>
          </w:p>
        </w:tc>
        <w:tc>
          <w:tcPr>
            <w:tcW w:w="4958" w:type="dxa"/>
            <w:tcBorders>
              <w:bottom w:val="single" w:sz="4" w:space="0" w:color="auto"/>
            </w:tcBorders>
            <w:vAlign w:val="center"/>
            <w:hideMark/>
          </w:tcPr>
          <w:p w14:paraId="4829B1F4" w14:textId="7667D33C" w:rsidR="00B136D4" w:rsidRPr="00955D5C" w:rsidRDefault="00B136D4" w:rsidP="000347E5">
            <w:pPr>
              <w:pStyle w:val="Default"/>
              <w:jc w:val="center"/>
              <w:rPr>
                <w:b/>
                <w:bCs/>
                <w:color w:val="auto"/>
                <w:sz w:val="18"/>
                <w:szCs w:val="18"/>
              </w:rPr>
            </w:pPr>
            <w:r w:rsidRPr="00955D5C">
              <w:rPr>
                <w:b/>
                <w:bCs/>
                <w:color w:val="auto"/>
                <w:sz w:val="18"/>
                <w:szCs w:val="18"/>
              </w:rPr>
              <w:t>How my audit addressed the key audit matter</w:t>
            </w:r>
            <w:r w:rsidR="00105F0D" w:rsidRPr="00955D5C">
              <w:rPr>
                <w:b/>
                <w:bCs/>
                <w:color w:val="auto"/>
                <w:sz w:val="18"/>
                <w:szCs w:val="18"/>
              </w:rPr>
              <w:t>s</w:t>
            </w:r>
          </w:p>
        </w:tc>
      </w:tr>
      <w:tr w:rsidR="006B7480" w:rsidRPr="00955D5C" w14:paraId="00070A71" w14:textId="77777777" w:rsidTr="00FD5E4F">
        <w:trPr>
          <w:trHeight w:val="619"/>
        </w:trPr>
        <w:tc>
          <w:tcPr>
            <w:tcW w:w="4222" w:type="dxa"/>
            <w:tcBorders>
              <w:top w:val="single" w:sz="4" w:space="0" w:color="auto"/>
            </w:tcBorders>
          </w:tcPr>
          <w:p w14:paraId="4E99F97D" w14:textId="77777777" w:rsidR="00B136D4" w:rsidRPr="00955D5C" w:rsidRDefault="00B136D4" w:rsidP="000347E5">
            <w:pPr>
              <w:pStyle w:val="Default"/>
              <w:ind w:right="244"/>
              <w:jc w:val="thaiDistribute"/>
              <w:rPr>
                <w:b/>
                <w:bCs/>
                <w:i/>
                <w:iCs/>
                <w:color w:val="auto"/>
                <w:sz w:val="18"/>
                <w:szCs w:val="18"/>
              </w:rPr>
            </w:pPr>
          </w:p>
          <w:p w14:paraId="4FBC4557" w14:textId="77777777" w:rsidR="00B136D4" w:rsidRPr="00955D5C" w:rsidRDefault="00B136D4" w:rsidP="000347E5">
            <w:pPr>
              <w:pStyle w:val="Default"/>
              <w:ind w:right="244"/>
              <w:jc w:val="thaiDistribute"/>
              <w:rPr>
                <w:b/>
                <w:bCs/>
                <w:i/>
                <w:iCs/>
                <w:color w:val="auto"/>
                <w:sz w:val="18"/>
                <w:szCs w:val="18"/>
              </w:rPr>
            </w:pPr>
            <w:r w:rsidRPr="00955D5C">
              <w:rPr>
                <w:b/>
                <w:bCs/>
                <w:i/>
                <w:iCs/>
                <w:color w:val="auto"/>
                <w:sz w:val="18"/>
                <w:szCs w:val="18"/>
              </w:rPr>
              <w:t>Valuation of insurance and reinsurance contract liabilities and assets - liabilities for incurred claims (LIC) and assets for incurred claims (AIC)</w:t>
            </w:r>
          </w:p>
          <w:p w14:paraId="04050AEE" w14:textId="77777777" w:rsidR="00B136D4" w:rsidRPr="00955D5C" w:rsidRDefault="00B136D4" w:rsidP="000347E5">
            <w:pPr>
              <w:pStyle w:val="Default"/>
              <w:ind w:right="244"/>
              <w:jc w:val="thaiDistribute"/>
              <w:rPr>
                <w:b/>
                <w:bCs/>
                <w:i/>
                <w:iCs/>
                <w:color w:val="auto"/>
                <w:sz w:val="18"/>
                <w:szCs w:val="18"/>
              </w:rPr>
            </w:pPr>
          </w:p>
        </w:tc>
        <w:tc>
          <w:tcPr>
            <w:tcW w:w="4958" w:type="dxa"/>
            <w:tcBorders>
              <w:top w:val="single" w:sz="4" w:space="0" w:color="auto"/>
            </w:tcBorders>
          </w:tcPr>
          <w:p w14:paraId="508100C3" w14:textId="77777777" w:rsidR="00B136D4" w:rsidRPr="00955D5C" w:rsidRDefault="00B136D4" w:rsidP="000347E5">
            <w:pPr>
              <w:pStyle w:val="Default"/>
              <w:jc w:val="thaiDistribute"/>
              <w:rPr>
                <w:color w:val="auto"/>
                <w:sz w:val="18"/>
                <w:szCs w:val="18"/>
              </w:rPr>
            </w:pPr>
          </w:p>
        </w:tc>
      </w:tr>
      <w:tr w:rsidR="006B7480" w:rsidRPr="00955D5C" w14:paraId="2B082D04" w14:textId="77777777" w:rsidTr="00FD5E4F">
        <w:tc>
          <w:tcPr>
            <w:tcW w:w="4222" w:type="dxa"/>
            <w:hideMark/>
          </w:tcPr>
          <w:p w14:paraId="29283D1C" w14:textId="6F6B8CAC" w:rsidR="00B136D4" w:rsidRPr="00955D5C" w:rsidRDefault="00B136D4" w:rsidP="000347E5">
            <w:pPr>
              <w:pStyle w:val="Default"/>
              <w:ind w:right="227"/>
              <w:jc w:val="thaiDistribute"/>
              <w:rPr>
                <w:color w:val="auto"/>
                <w:sz w:val="18"/>
                <w:szCs w:val="18"/>
              </w:rPr>
            </w:pPr>
            <w:r w:rsidRPr="00955D5C">
              <w:rPr>
                <w:color w:val="auto"/>
                <w:sz w:val="18"/>
                <w:szCs w:val="18"/>
              </w:rPr>
              <w:t xml:space="preserve">Refer to the following notes in the consolidated and separate financial statements: Note </w:t>
            </w:r>
            <w:r w:rsidR="00C55447" w:rsidRPr="00955D5C">
              <w:rPr>
                <w:color w:val="auto"/>
                <w:sz w:val="18"/>
                <w:szCs w:val="18"/>
              </w:rPr>
              <w:t>5</w:t>
            </w:r>
            <w:r w:rsidRPr="00955D5C">
              <w:rPr>
                <w:color w:val="auto"/>
                <w:sz w:val="18"/>
                <w:szCs w:val="18"/>
              </w:rPr>
              <w:t xml:space="preserve"> for material accounting policies, </w:t>
            </w:r>
            <w:proofErr w:type="gramStart"/>
            <w:r w:rsidRPr="00955D5C">
              <w:rPr>
                <w:color w:val="auto"/>
                <w:sz w:val="18"/>
                <w:szCs w:val="18"/>
              </w:rPr>
              <w:t>Note</w:t>
            </w:r>
            <w:proofErr w:type="gramEnd"/>
            <w:r w:rsidRPr="00955D5C">
              <w:rPr>
                <w:color w:val="auto"/>
                <w:sz w:val="18"/>
                <w:szCs w:val="18"/>
              </w:rPr>
              <w:t xml:space="preserve"> </w:t>
            </w:r>
            <w:r w:rsidR="00C55447" w:rsidRPr="00955D5C">
              <w:rPr>
                <w:color w:val="auto"/>
                <w:sz w:val="18"/>
                <w:szCs w:val="18"/>
              </w:rPr>
              <w:t>10</w:t>
            </w:r>
            <w:r w:rsidRPr="00955D5C">
              <w:rPr>
                <w:color w:val="auto"/>
                <w:sz w:val="18"/>
                <w:szCs w:val="18"/>
              </w:rPr>
              <w:t xml:space="preserve"> for critical </w:t>
            </w:r>
            <w:r w:rsidRPr="00955D5C">
              <w:rPr>
                <w:color w:val="auto"/>
                <w:spacing w:val="-6"/>
                <w:sz w:val="18"/>
                <w:szCs w:val="18"/>
              </w:rPr>
              <w:t xml:space="preserve">accounting estimates and judgements and Note </w:t>
            </w:r>
            <w:r w:rsidR="00C55447" w:rsidRPr="00955D5C">
              <w:rPr>
                <w:color w:val="auto"/>
                <w:spacing w:val="-6"/>
                <w:sz w:val="18"/>
                <w:szCs w:val="18"/>
              </w:rPr>
              <w:t>21</w:t>
            </w:r>
            <w:r w:rsidRPr="00955D5C">
              <w:rPr>
                <w:color w:val="auto"/>
                <w:sz w:val="18"/>
                <w:szCs w:val="18"/>
              </w:rPr>
              <w:t xml:space="preserve"> for </w:t>
            </w:r>
            <w:r w:rsidR="009C5E60" w:rsidRPr="009C5E60">
              <w:rPr>
                <w:color w:val="000000" w:themeColor="text1"/>
                <w:sz w:val="18"/>
                <w:szCs w:val="18"/>
              </w:rPr>
              <w:t>insurance and reinsurance contract assets and liabilities</w:t>
            </w:r>
            <w:r w:rsidRPr="009C5E60">
              <w:rPr>
                <w:color w:val="auto"/>
                <w:sz w:val="18"/>
                <w:szCs w:val="18"/>
              </w:rPr>
              <w:t>.</w:t>
            </w:r>
          </w:p>
          <w:p w14:paraId="07BD2D86" w14:textId="77777777" w:rsidR="00B136D4" w:rsidRPr="00955D5C" w:rsidRDefault="00B136D4" w:rsidP="000347E5">
            <w:pPr>
              <w:pStyle w:val="Default"/>
              <w:ind w:right="227"/>
              <w:jc w:val="thaiDistribute"/>
              <w:rPr>
                <w:color w:val="auto"/>
                <w:sz w:val="18"/>
                <w:szCs w:val="18"/>
              </w:rPr>
            </w:pPr>
          </w:p>
          <w:p w14:paraId="7F882054" w14:textId="326EF1B6" w:rsidR="00B136D4" w:rsidRPr="00955D5C" w:rsidRDefault="007575B7" w:rsidP="001E55B6">
            <w:pPr>
              <w:pStyle w:val="Default"/>
              <w:ind w:right="227"/>
              <w:jc w:val="both"/>
              <w:rPr>
                <w:color w:val="auto"/>
                <w:spacing w:val="-8"/>
                <w:sz w:val="18"/>
                <w:szCs w:val="18"/>
              </w:rPr>
            </w:pPr>
            <w:r w:rsidRPr="00955D5C">
              <w:rPr>
                <w:color w:val="auto"/>
                <w:spacing w:val="-6"/>
                <w:sz w:val="18"/>
                <w:szCs w:val="18"/>
              </w:rPr>
              <w:t xml:space="preserve">As </w:t>
            </w:r>
            <w:proofErr w:type="gramStart"/>
            <w:r w:rsidRPr="00955D5C">
              <w:rPr>
                <w:color w:val="auto"/>
                <w:spacing w:val="-6"/>
                <w:sz w:val="18"/>
                <w:szCs w:val="18"/>
              </w:rPr>
              <w:t>at</w:t>
            </w:r>
            <w:proofErr w:type="gramEnd"/>
            <w:r w:rsidRPr="00955D5C">
              <w:rPr>
                <w:color w:val="auto"/>
                <w:spacing w:val="-6"/>
                <w:sz w:val="18"/>
                <w:szCs w:val="18"/>
              </w:rPr>
              <w:t xml:space="preserve"> 31 December 2025, the Group had insurance contract liabilities </w:t>
            </w:r>
            <w:proofErr w:type="gramStart"/>
            <w:r w:rsidRPr="00955D5C">
              <w:rPr>
                <w:color w:val="auto"/>
                <w:spacing w:val="-6"/>
                <w:sz w:val="18"/>
                <w:szCs w:val="18"/>
              </w:rPr>
              <w:t>amount</w:t>
            </w:r>
            <w:proofErr w:type="gramEnd"/>
            <w:r w:rsidRPr="00955D5C">
              <w:rPr>
                <w:color w:val="auto"/>
                <w:spacing w:val="-6"/>
                <w:sz w:val="18"/>
                <w:szCs w:val="18"/>
              </w:rPr>
              <w:t xml:space="preserve"> of Baht </w:t>
            </w:r>
            <w:r w:rsidRPr="00B917EF">
              <w:rPr>
                <w:color w:val="auto"/>
                <w:spacing w:val="-6"/>
                <w:sz w:val="18"/>
                <w:szCs w:val="18"/>
              </w:rPr>
              <w:t xml:space="preserve">26,098.58 </w:t>
            </w:r>
            <w:r w:rsidRPr="00955D5C">
              <w:rPr>
                <w:color w:val="auto"/>
                <w:spacing w:val="-6"/>
                <w:sz w:val="18"/>
                <w:szCs w:val="18"/>
              </w:rPr>
              <w:t xml:space="preserve">million and reinsurance contract liabilities </w:t>
            </w:r>
            <w:proofErr w:type="gramStart"/>
            <w:r w:rsidRPr="00955D5C">
              <w:rPr>
                <w:color w:val="auto"/>
                <w:spacing w:val="-6"/>
                <w:sz w:val="18"/>
                <w:szCs w:val="18"/>
              </w:rPr>
              <w:t>amount</w:t>
            </w:r>
            <w:proofErr w:type="gramEnd"/>
            <w:r w:rsidRPr="00955D5C">
              <w:rPr>
                <w:color w:val="auto"/>
                <w:spacing w:val="-6"/>
                <w:sz w:val="18"/>
                <w:szCs w:val="18"/>
              </w:rPr>
              <w:t xml:space="preserve"> of Baht </w:t>
            </w:r>
            <w:r w:rsidRPr="00673503">
              <w:rPr>
                <w:color w:val="auto"/>
                <w:spacing w:val="-6"/>
                <w:sz w:val="18"/>
                <w:szCs w:val="18"/>
              </w:rPr>
              <w:t xml:space="preserve">23.92 </w:t>
            </w:r>
            <w:r w:rsidRPr="00955D5C">
              <w:rPr>
                <w:color w:val="auto"/>
                <w:spacing w:val="-6"/>
                <w:sz w:val="18"/>
                <w:szCs w:val="18"/>
              </w:rPr>
              <w:t xml:space="preserve">million, representing </w:t>
            </w:r>
            <w:r w:rsidRPr="000C083E">
              <w:rPr>
                <w:color w:val="auto"/>
                <w:spacing w:val="-6"/>
                <w:sz w:val="18"/>
                <w:szCs w:val="18"/>
              </w:rPr>
              <w:t>88.53</w:t>
            </w:r>
            <w:r w:rsidRPr="00955D5C">
              <w:rPr>
                <w:color w:val="auto"/>
                <w:spacing w:val="-6"/>
                <w:sz w:val="18"/>
                <w:szCs w:val="18"/>
              </w:rPr>
              <w:t xml:space="preserve">% of total liabilities of the consolidated financial statements. The Group also had reinsurance contract assets amount of Baht </w:t>
            </w:r>
            <w:r w:rsidRPr="00F823CC">
              <w:rPr>
                <w:color w:val="auto"/>
                <w:spacing w:val="-6"/>
                <w:sz w:val="18"/>
                <w:szCs w:val="18"/>
              </w:rPr>
              <w:t xml:space="preserve">15,048.13 </w:t>
            </w:r>
            <w:r w:rsidRPr="00955D5C">
              <w:rPr>
                <w:color w:val="auto"/>
                <w:spacing w:val="-6"/>
                <w:sz w:val="18"/>
                <w:szCs w:val="18"/>
              </w:rPr>
              <w:t xml:space="preserve">million, representing </w:t>
            </w:r>
            <w:r w:rsidRPr="001B12F1">
              <w:rPr>
                <w:color w:val="auto"/>
                <w:spacing w:val="-6"/>
                <w:sz w:val="18"/>
                <w:szCs w:val="18"/>
              </w:rPr>
              <w:t>38.51</w:t>
            </w:r>
            <w:r w:rsidRPr="00955D5C">
              <w:rPr>
                <w:color w:val="auto"/>
                <w:spacing w:val="-6"/>
                <w:sz w:val="18"/>
                <w:szCs w:val="18"/>
              </w:rPr>
              <w:t>% of total assets of the consolidated financial</w:t>
            </w:r>
            <w:r w:rsidRPr="001B12F1">
              <w:rPr>
                <w:color w:val="auto"/>
                <w:spacing w:val="-6"/>
                <w:sz w:val="18"/>
                <w:szCs w:val="18"/>
              </w:rPr>
              <w:t xml:space="preserve"> statements.</w:t>
            </w:r>
            <w:r w:rsidR="001E55B6" w:rsidRPr="0065654F">
              <w:rPr>
                <w:color w:val="auto"/>
                <w:spacing w:val="-6"/>
                <w:sz w:val="18"/>
                <w:szCs w:val="18"/>
              </w:rPr>
              <w:br/>
            </w:r>
            <w:r w:rsidR="00B136D4" w:rsidRPr="0065654F">
              <w:rPr>
                <w:color w:val="auto"/>
                <w:spacing w:val="-6"/>
                <w:sz w:val="18"/>
                <w:szCs w:val="18"/>
              </w:rPr>
              <w:t xml:space="preserve">These balances consisted of the net liabilities for incurred </w:t>
            </w:r>
            <w:r w:rsidR="00B136D4" w:rsidRPr="00955D5C">
              <w:rPr>
                <w:color w:val="auto"/>
                <w:spacing w:val="-6"/>
                <w:sz w:val="18"/>
                <w:szCs w:val="18"/>
              </w:rPr>
              <w:t xml:space="preserve">claims (LIC) of insurance contracts accounted for Baht </w:t>
            </w:r>
            <w:r w:rsidR="00C55447" w:rsidRPr="00955D5C">
              <w:rPr>
                <w:color w:val="auto"/>
                <w:spacing w:val="-6"/>
                <w:sz w:val="18"/>
                <w:szCs w:val="18"/>
              </w:rPr>
              <w:t>11</w:t>
            </w:r>
            <w:r w:rsidR="00620A07" w:rsidRPr="00955D5C">
              <w:rPr>
                <w:color w:val="auto"/>
                <w:spacing w:val="-6"/>
                <w:sz w:val="18"/>
                <w:szCs w:val="18"/>
              </w:rPr>
              <w:t>,</w:t>
            </w:r>
            <w:r w:rsidR="00C55447" w:rsidRPr="00955D5C">
              <w:rPr>
                <w:color w:val="auto"/>
                <w:spacing w:val="-6"/>
                <w:sz w:val="18"/>
                <w:szCs w:val="18"/>
              </w:rPr>
              <w:t>979</w:t>
            </w:r>
            <w:r w:rsidR="00620A07" w:rsidRPr="00955D5C">
              <w:rPr>
                <w:color w:val="auto"/>
                <w:spacing w:val="-6"/>
                <w:sz w:val="18"/>
                <w:szCs w:val="18"/>
              </w:rPr>
              <w:t>.</w:t>
            </w:r>
            <w:r w:rsidR="00C55447" w:rsidRPr="00955D5C">
              <w:rPr>
                <w:color w:val="auto"/>
                <w:spacing w:val="-6"/>
                <w:sz w:val="18"/>
                <w:szCs w:val="18"/>
              </w:rPr>
              <w:t>24</w:t>
            </w:r>
            <w:r w:rsidR="00620A07" w:rsidRPr="00955D5C">
              <w:rPr>
                <w:color w:val="auto"/>
                <w:spacing w:val="-6"/>
                <w:sz w:val="18"/>
                <w:szCs w:val="18"/>
              </w:rPr>
              <w:t xml:space="preserve"> </w:t>
            </w:r>
            <w:r w:rsidR="00B136D4" w:rsidRPr="00955D5C">
              <w:rPr>
                <w:color w:val="auto"/>
                <w:spacing w:val="-6"/>
                <w:sz w:val="18"/>
                <w:szCs w:val="18"/>
              </w:rPr>
              <w:t xml:space="preserve"> million, representing </w:t>
            </w:r>
            <w:r w:rsidR="00E47E95" w:rsidRPr="0065654F">
              <w:rPr>
                <w:color w:val="auto"/>
                <w:spacing w:val="-6"/>
                <w:sz w:val="18"/>
                <w:szCs w:val="18"/>
              </w:rPr>
              <w:t>40.60</w:t>
            </w:r>
            <w:r w:rsidR="00B136D4" w:rsidRPr="00955D5C">
              <w:rPr>
                <w:color w:val="auto"/>
                <w:spacing w:val="-6"/>
                <w:sz w:val="18"/>
                <w:szCs w:val="18"/>
              </w:rPr>
              <w:t xml:space="preserve">% of total liabilities of the consolidated financial statements, and net assets for incurred claims (AIC) of reinsurance contracts accounted for Baht </w:t>
            </w:r>
            <w:r w:rsidR="004C779F" w:rsidRPr="0065654F">
              <w:rPr>
                <w:color w:val="auto"/>
                <w:spacing w:val="-6"/>
                <w:sz w:val="18"/>
                <w:szCs w:val="18"/>
              </w:rPr>
              <w:t xml:space="preserve">15,228.42 </w:t>
            </w:r>
            <w:r w:rsidR="00B136D4" w:rsidRPr="00955D5C">
              <w:rPr>
                <w:color w:val="auto"/>
                <w:spacing w:val="-6"/>
                <w:sz w:val="18"/>
                <w:szCs w:val="18"/>
              </w:rPr>
              <w:t xml:space="preserve">million, representing </w:t>
            </w:r>
            <w:r w:rsidR="00246E8A" w:rsidRPr="0065654F">
              <w:rPr>
                <w:color w:val="auto"/>
                <w:spacing w:val="-6"/>
                <w:sz w:val="18"/>
                <w:szCs w:val="18"/>
              </w:rPr>
              <w:t>38.97</w:t>
            </w:r>
            <w:r w:rsidR="00B136D4" w:rsidRPr="00955D5C">
              <w:rPr>
                <w:color w:val="auto"/>
                <w:spacing w:val="-6"/>
                <w:sz w:val="18"/>
                <w:szCs w:val="18"/>
              </w:rPr>
              <w:t>% of total assets of the consolidated financial statements</w:t>
            </w:r>
            <w:r w:rsidR="00B136D4" w:rsidRPr="00955D5C">
              <w:rPr>
                <w:color w:val="auto"/>
                <w:spacing w:val="-8"/>
                <w:sz w:val="18"/>
                <w:szCs w:val="18"/>
              </w:rPr>
              <w:t>.</w:t>
            </w:r>
          </w:p>
          <w:p w14:paraId="244D2EA1" w14:textId="77777777" w:rsidR="00B136D4" w:rsidRPr="00955D5C" w:rsidRDefault="00B136D4" w:rsidP="000347E5">
            <w:pPr>
              <w:pStyle w:val="Default"/>
              <w:ind w:right="227"/>
              <w:jc w:val="thaiDistribute"/>
              <w:rPr>
                <w:color w:val="auto"/>
                <w:spacing w:val="-8"/>
                <w:sz w:val="18"/>
                <w:szCs w:val="18"/>
              </w:rPr>
            </w:pPr>
          </w:p>
          <w:p w14:paraId="4002908F" w14:textId="77777777" w:rsidR="00B136D4" w:rsidRPr="00955D5C" w:rsidRDefault="00B136D4" w:rsidP="000347E5">
            <w:pPr>
              <w:pStyle w:val="Default"/>
              <w:ind w:right="227"/>
              <w:jc w:val="thaiDistribute"/>
              <w:rPr>
                <w:color w:val="auto"/>
                <w:spacing w:val="-8"/>
                <w:sz w:val="18"/>
                <w:szCs w:val="18"/>
              </w:rPr>
            </w:pPr>
            <w:r w:rsidRPr="00955D5C">
              <w:rPr>
                <w:color w:val="auto"/>
                <w:spacing w:val="-11"/>
                <w:sz w:val="18"/>
                <w:szCs w:val="18"/>
              </w:rPr>
              <w:t>Management assessed the insurance and reinsurance</w:t>
            </w:r>
            <w:r w:rsidRPr="00955D5C">
              <w:rPr>
                <w:color w:val="auto"/>
                <w:spacing w:val="-8"/>
                <w:sz w:val="18"/>
                <w:szCs w:val="18"/>
              </w:rPr>
              <w:t xml:space="preserve"> contract balances, using the General Measurement Model (GMM).</w:t>
            </w:r>
            <w:r w:rsidRPr="00955D5C">
              <w:rPr>
                <w:color w:val="auto"/>
                <w:spacing w:val="-8"/>
                <w:sz w:val="18"/>
                <w:szCs w:val="18"/>
                <w:cs/>
              </w:rPr>
              <w:t xml:space="preserve"> </w:t>
            </w:r>
            <w:r w:rsidRPr="00955D5C">
              <w:rPr>
                <w:color w:val="auto"/>
                <w:spacing w:val="-8"/>
                <w:sz w:val="18"/>
                <w:szCs w:val="18"/>
              </w:rPr>
              <w:t>I considered that</w:t>
            </w:r>
            <w:r w:rsidRPr="00955D5C">
              <w:rPr>
                <w:color w:val="auto"/>
                <w:spacing w:val="-8"/>
                <w:sz w:val="18"/>
                <w:szCs w:val="18"/>
                <w:cs/>
              </w:rPr>
              <w:t xml:space="preserve"> </w:t>
            </w:r>
            <w:r w:rsidRPr="00955D5C">
              <w:rPr>
                <w:color w:val="auto"/>
                <w:spacing w:val="-8"/>
                <w:sz w:val="18"/>
                <w:szCs w:val="18"/>
              </w:rPr>
              <w:t xml:space="preserve">the measurement of incurred claims was complex which included the estimates of future cash flows for reported and unreported incurred claim that have not been settled yet, adjusted for the time value of money, the financial </w:t>
            </w:r>
            <w:r w:rsidRPr="00955D5C">
              <w:rPr>
                <w:color w:val="auto"/>
                <w:spacing w:val="-10"/>
                <w:sz w:val="18"/>
                <w:szCs w:val="18"/>
              </w:rPr>
              <w:t>risks related to future cash flows and a risk adjustment</w:t>
            </w:r>
            <w:r w:rsidRPr="00955D5C">
              <w:rPr>
                <w:color w:val="auto"/>
                <w:spacing w:val="-8"/>
                <w:sz w:val="18"/>
                <w:szCs w:val="18"/>
              </w:rPr>
              <w:t xml:space="preserve"> for non-financial risk.</w:t>
            </w:r>
          </w:p>
          <w:p w14:paraId="3D708F06" w14:textId="77777777" w:rsidR="00B136D4" w:rsidRPr="00955D5C" w:rsidRDefault="00B136D4" w:rsidP="000347E5">
            <w:pPr>
              <w:pStyle w:val="Default"/>
              <w:ind w:right="227"/>
              <w:jc w:val="thaiDistribute"/>
              <w:rPr>
                <w:color w:val="auto"/>
                <w:spacing w:val="-8"/>
                <w:sz w:val="18"/>
                <w:szCs w:val="18"/>
              </w:rPr>
            </w:pPr>
          </w:p>
          <w:p w14:paraId="410E1DD3" w14:textId="77777777" w:rsidR="006629B5" w:rsidRPr="00955D5C" w:rsidRDefault="006629B5" w:rsidP="000347E5">
            <w:pPr>
              <w:pStyle w:val="Default"/>
              <w:ind w:right="227"/>
              <w:jc w:val="thaiDistribute"/>
              <w:rPr>
                <w:color w:val="auto"/>
                <w:spacing w:val="-8"/>
                <w:sz w:val="18"/>
                <w:szCs w:val="18"/>
              </w:rPr>
            </w:pPr>
          </w:p>
          <w:p w14:paraId="34E0241B" w14:textId="77777777" w:rsidR="006629B5" w:rsidRPr="00955D5C" w:rsidRDefault="006629B5" w:rsidP="000347E5">
            <w:pPr>
              <w:pStyle w:val="Default"/>
              <w:ind w:right="227"/>
              <w:jc w:val="thaiDistribute"/>
              <w:rPr>
                <w:color w:val="auto"/>
                <w:spacing w:val="-8"/>
                <w:sz w:val="18"/>
                <w:szCs w:val="18"/>
              </w:rPr>
            </w:pPr>
          </w:p>
          <w:p w14:paraId="48E9143E" w14:textId="77777777" w:rsidR="006629B5" w:rsidRPr="00955D5C" w:rsidRDefault="006629B5" w:rsidP="000347E5">
            <w:pPr>
              <w:pStyle w:val="Default"/>
              <w:ind w:right="227"/>
              <w:jc w:val="thaiDistribute"/>
              <w:rPr>
                <w:color w:val="auto"/>
                <w:spacing w:val="-8"/>
                <w:sz w:val="18"/>
                <w:szCs w:val="18"/>
              </w:rPr>
            </w:pPr>
          </w:p>
          <w:p w14:paraId="77E124DF" w14:textId="77777777" w:rsidR="006629B5" w:rsidRPr="00955D5C" w:rsidRDefault="006629B5" w:rsidP="000347E5">
            <w:pPr>
              <w:pStyle w:val="Default"/>
              <w:ind w:right="227"/>
              <w:jc w:val="thaiDistribute"/>
              <w:rPr>
                <w:color w:val="auto"/>
                <w:spacing w:val="-8"/>
                <w:sz w:val="18"/>
                <w:szCs w:val="18"/>
              </w:rPr>
            </w:pPr>
          </w:p>
          <w:p w14:paraId="10CE8282" w14:textId="77777777" w:rsidR="006629B5" w:rsidRPr="00955D5C" w:rsidRDefault="006629B5" w:rsidP="000347E5">
            <w:pPr>
              <w:pStyle w:val="Default"/>
              <w:ind w:right="227"/>
              <w:jc w:val="thaiDistribute"/>
              <w:rPr>
                <w:color w:val="auto"/>
                <w:spacing w:val="-8"/>
                <w:sz w:val="18"/>
                <w:szCs w:val="18"/>
              </w:rPr>
            </w:pPr>
          </w:p>
          <w:p w14:paraId="645FE0D3" w14:textId="77777777" w:rsidR="006629B5" w:rsidRPr="00955D5C" w:rsidRDefault="006629B5" w:rsidP="000347E5">
            <w:pPr>
              <w:pStyle w:val="Default"/>
              <w:ind w:right="227"/>
              <w:jc w:val="thaiDistribute"/>
              <w:rPr>
                <w:color w:val="auto"/>
                <w:spacing w:val="-8"/>
                <w:sz w:val="18"/>
                <w:szCs w:val="18"/>
              </w:rPr>
            </w:pPr>
          </w:p>
          <w:p w14:paraId="509513B5" w14:textId="77777777" w:rsidR="006629B5" w:rsidRPr="00955D5C" w:rsidRDefault="006629B5" w:rsidP="000347E5">
            <w:pPr>
              <w:pStyle w:val="Default"/>
              <w:ind w:right="227"/>
              <w:jc w:val="thaiDistribute"/>
              <w:rPr>
                <w:color w:val="auto"/>
                <w:spacing w:val="-8"/>
                <w:sz w:val="18"/>
                <w:szCs w:val="18"/>
              </w:rPr>
            </w:pPr>
          </w:p>
          <w:p w14:paraId="66E8ED74" w14:textId="77777777" w:rsidR="006629B5" w:rsidRPr="00955D5C" w:rsidRDefault="006629B5" w:rsidP="000347E5">
            <w:pPr>
              <w:pStyle w:val="Default"/>
              <w:ind w:right="227"/>
              <w:jc w:val="thaiDistribute"/>
              <w:rPr>
                <w:color w:val="auto"/>
                <w:spacing w:val="-8"/>
                <w:sz w:val="18"/>
                <w:szCs w:val="18"/>
              </w:rPr>
            </w:pPr>
          </w:p>
          <w:p w14:paraId="092FA556" w14:textId="77777777" w:rsidR="006629B5" w:rsidRPr="00955D5C" w:rsidRDefault="006629B5" w:rsidP="000347E5">
            <w:pPr>
              <w:pStyle w:val="Default"/>
              <w:ind w:right="227"/>
              <w:jc w:val="thaiDistribute"/>
              <w:rPr>
                <w:color w:val="auto"/>
                <w:spacing w:val="-8"/>
                <w:sz w:val="18"/>
                <w:szCs w:val="18"/>
              </w:rPr>
            </w:pPr>
          </w:p>
          <w:p w14:paraId="3DE5F009" w14:textId="77777777" w:rsidR="006629B5" w:rsidRPr="00955D5C" w:rsidRDefault="006629B5" w:rsidP="000347E5">
            <w:pPr>
              <w:pStyle w:val="Default"/>
              <w:ind w:right="227"/>
              <w:jc w:val="thaiDistribute"/>
              <w:rPr>
                <w:color w:val="auto"/>
                <w:spacing w:val="-8"/>
                <w:sz w:val="18"/>
                <w:szCs w:val="18"/>
              </w:rPr>
            </w:pPr>
          </w:p>
          <w:p w14:paraId="732C6161" w14:textId="77777777" w:rsidR="006629B5" w:rsidRPr="00955D5C" w:rsidRDefault="006629B5" w:rsidP="000347E5">
            <w:pPr>
              <w:pStyle w:val="Default"/>
              <w:ind w:right="227"/>
              <w:jc w:val="thaiDistribute"/>
              <w:rPr>
                <w:color w:val="auto"/>
                <w:spacing w:val="-8"/>
                <w:sz w:val="18"/>
                <w:szCs w:val="18"/>
              </w:rPr>
            </w:pPr>
          </w:p>
          <w:p w14:paraId="1AE9AECD" w14:textId="77777777" w:rsidR="006629B5" w:rsidRPr="00955D5C" w:rsidRDefault="006629B5" w:rsidP="000347E5">
            <w:pPr>
              <w:pStyle w:val="Default"/>
              <w:ind w:right="227"/>
              <w:jc w:val="thaiDistribute"/>
              <w:rPr>
                <w:color w:val="auto"/>
                <w:spacing w:val="-8"/>
                <w:sz w:val="18"/>
                <w:szCs w:val="18"/>
              </w:rPr>
            </w:pPr>
          </w:p>
          <w:p w14:paraId="65C2CDB2" w14:textId="77777777" w:rsidR="006629B5" w:rsidRPr="00955D5C" w:rsidRDefault="006629B5" w:rsidP="000347E5">
            <w:pPr>
              <w:pStyle w:val="Default"/>
              <w:ind w:right="227"/>
              <w:jc w:val="thaiDistribute"/>
              <w:rPr>
                <w:color w:val="auto"/>
                <w:spacing w:val="-8"/>
                <w:sz w:val="18"/>
                <w:szCs w:val="18"/>
              </w:rPr>
            </w:pPr>
          </w:p>
          <w:p w14:paraId="045D7EFE" w14:textId="77777777" w:rsidR="006629B5" w:rsidRPr="00955D5C" w:rsidRDefault="006629B5" w:rsidP="000347E5">
            <w:pPr>
              <w:pStyle w:val="Default"/>
              <w:ind w:right="227"/>
              <w:jc w:val="thaiDistribute"/>
              <w:rPr>
                <w:color w:val="auto"/>
                <w:spacing w:val="-8"/>
                <w:sz w:val="18"/>
                <w:szCs w:val="18"/>
              </w:rPr>
            </w:pPr>
          </w:p>
          <w:p w14:paraId="78F4F3B3" w14:textId="77777777" w:rsidR="006629B5" w:rsidRPr="00955D5C" w:rsidRDefault="006629B5" w:rsidP="000347E5">
            <w:pPr>
              <w:pStyle w:val="Default"/>
              <w:ind w:right="227"/>
              <w:jc w:val="thaiDistribute"/>
              <w:rPr>
                <w:color w:val="auto"/>
                <w:spacing w:val="-8"/>
                <w:sz w:val="18"/>
                <w:szCs w:val="18"/>
              </w:rPr>
            </w:pPr>
          </w:p>
          <w:p w14:paraId="7AB687ED" w14:textId="77777777" w:rsidR="006629B5" w:rsidRPr="00955D5C" w:rsidRDefault="006629B5" w:rsidP="000347E5">
            <w:pPr>
              <w:pStyle w:val="Default"/>
              <w:ind w:right="227"/>
              <w:jc w:val="thaiDistribute"/>
              <w:rPr>
                <w:color w:val="auto"/>
                <w:spacing w:val="-8"/>
                <w:sz w:val="18"/>
                <w:szCs w:val="18"/>
              </w:rPr>
            </w:pPr>
          </w:p>
          <w:p w14:paraId="7F7CDA7B" w14:textId="77777777" w:rsidR="006629B5" w:rsidRPr="00955D5C" w:rsidRDefault="006629B5" w:rsidP="000347E5">
            <w:pPr>
              <w:pStyle w:val="Default"/>
              <w:ind w:right="227"/>
              <w:jc w:val="thaiDistribute"/>
              <w:rPr>
                <w:color w:val="auto"/>
                <w:spacing w:val="-8"/>
                <w:sz w:val="18"/>
                <w:szCs w:val="18"/>
              </w:rPr>
            </w:pPr>
          </w:p>
          <w:p w14:paraId="0E39FB85" w14:textId="77777777" w:rsidR="006629B5" w:rsidRPr="00955D5C" w:rsidRDefault="006629B5" w:rsidP="000347E5">
            <w:pPr>
              <w:pStyle w:val="Default"/>
              <w:ind w:right="227"/>
              <w:jc w:val="thaiDistribute"/>
              <w:rPr>
                <w:color w:val="auto"/>
                <w:spacing w:val="-8"/>
                <w:sz w:val="18"/>
                <w:szCs w:val="18"/>
              </w:rPr>
            </w:pPr>
          </w:p>
          <w:p w14:paraId="0D6D45A9" w14:textId="77777777" w:rsidR="006629B5" w:rsidRPr="00955D5C" w:rsidRDefault="006629B5" w:rsidP="000347E5">
            <w:pPr>
              <w:pStyle w:val="Default"/>
              <w:ind w:right="227"/>
              <w:jc w:val="thaiDistribute"/>
              <w:rPr>
                <w:color w:val="auto"/>
                <w:spacing w:val="-8"/>
                <w:sz w:val="18"/>
                <w:szCs w:val="18"/>
              </w:rPr>
            </w:pPr>
          </w:p>
          <w:p w14:paraId="51BDB3BB" w14:textId="77777777" w:rsidR="006629B5" w:rsidRPr="00955D5C" w:rsidRDefault="006629B5" w:rsidP="000347E5">
            <w:pPr>
              <w:pStyle w:val="Default"/>
              <w:ind w:right="227"/>
              <w:jc w:val="thaiDistribute"/>
              <w:rPr>
                <w:color w:val="auto"/>
                <w:spacing w:val="-8"/>
                <w:sz w:val="18"/>
                <w:szCs w:val="18"/>
              </w:rPr>
            </w:pPr>
          </w:p>
          <w:p w14:paraId="52EE0353" w14:textId="77777777" w:rsidR="006629B5" w:rsidRPr="00955D5C" w:rsidRDefault="006629B5" w:rsidP="000347E5">
            <w:pPr>
              <w:pStyle w:val="Default"/>
              <w:ind w:right="227"/>
              <w:jc w:val="thaiDistribute"/>
              <w:rPr>
                <w:color w:val="auto"/>
                <w:spacing w:val="-8"/>
                <w:sz w:val="18"/>
                <w:szCs w:val="18"/>
              </w:rPr>
            </w:pPr>
          </w:p>
          <w:p w14:paraId="46FC3A30" w14:textId="77777777" w:rsidR="006629B5" w:rsidRPr="00955D5C" w:rsidRDefault="006629B5" w:rsidP="000347E5">
            <w:pPr>
              <w:pStyle w:val="Default"/>
              <w:ind w:right="227"/>
              <w:jc w:val="thaiDistribute"/>
              <w:rPr>
                <w:color w:val="auto"/>
                <w:spacing w:val="-8"/>
                <w:sz w:val="18"/>
                <w:szCs w:val="18"/>
              </w:rPr>
            </w:pPr>
          </w:p>
          <w:p w14:paraId="213C5CBB" w14:textId="77777777" w:rsidR="006629B5" w:rsidRPr="00955D5C" w:rsidRDefault="006629B5" w:rsidP="000347E5">
            <w:pPr>
              <w:pStyle w:val="Default"/>
              <w:ind w:right="227"/>
              <w:jc w:val="thaiDistribute"/>
              <w:rPr>
                <w:color w:val="auto"/>
                <w:spacing w:val="-8"/>
                <w:sz w:val="18"/>
                <w:szCs w:val="18"/>
                <w:cs/>
              </w:rPr>
            </w:pPr>
          </w:p>
          <w:p w14:paraId="03ABC22D" w14:textId="77777777" w:rsidR="006629B5" w:rsidRPr="00955D5C" w:rsidRDefault="006629B5" w:rsidP="000347E5">
            <w:pPr>
              <w:pStyle w:val="Default"/>
              <w:ind w:right="227"/>
              <w:jc w:val="thaiDistribute"/>
              <w:rPr>
                <w:color w:val="auto"/>
                <w:sz w:val="18"/>
                <w:szCs w:val="18"/>
              </w:rPr>
            </w:pPr>
          </w:p>
          <w:p w14:paraId="7ED37744" w14:textId="388C761B" w:rsidR="00B136D4" w:rsidRPr="00955D5C" w:rsidRDefault="00B136D4" w:rsidP="00E917CA">
            <w:pPr>
              <w:pStyle w:val="Default"/>
              <w:ind w:right="227"/>
              <w:jc w:val="thaiDistribute"/>
              <w:rPr>
                <w:color w:val="auto"/>
                <w:sz w:val="18"/>
                <w:szCs w:val="18"/>
              </w:rPr>
            </w:pPr>
            <w:r w:rsidRPr="00955D5C">
              <w:rPr>
                <w:color w:val="auto"/>
                <w:sz w:val="18"/>
                <w:szCs w:val="18"/>
              </w:rPr>
              <w:t xml:space="preserve">I focused on the valuation of insurance and </w:t>
            </w:r>
            <w:r w:rsidRPr="00955D5C">
              <w:rPr>
                <w:color w:val="auto"/>
                <w:spacing w:val="-4"/>
                <w:sz w:val="18"/>
                <w:szCs w:val="18"/>
              </w:rPr>
              <w:t>reinsurance contract liabilities and assets because</w:t>
            </w:r>
            <w:r w:rsidRPr="00955D5C">
              <w:rPr>
                <w:color w:val="auto"/>
                <w:sz w:val="18"/>
                <w:szCs w:val="18"/>
              </w:rPr>
              <w:t xml:space="preserve"> </w:t>
            </w:r>
            <w:r w:rsidRPr="00955D5C">
              <w:rPr>
                <w:color w:val="auto"/>
                <w:spacing w:val="-4"/>
                <w:sz w:val="18"/>
                <w:szCs w:val="18"/>
              </w:rPr>
              <w:t>the amounts were material and involved significant</w:t>
            </w:r>
            <w:r w:rsidRPr="00955D5C">
              <w:rPr>
                <w:color w:val="auto"/>
                <w:sz w:val="18"/>
                <w:szCs w:val="18"/>
              </w:rPr>
              <w:t xml:space="preserve"> management judgement regarding assumptions to be made, such as a review of historical claim settlement patterns, the number of claims, claim </w:t>
            </w:r>
            <w:r w:rsidRPr="00955D5C">
              <w:rPr>
                <w:color w:val="auto"/>
                <w:spacing w:val="-4"/>
                <w:sz w:val="18"/>
                <w:szCs w:val="18"/>
              </w:rPr>
              <w:t>amounts and other factors. In addition, there was</w:t>
            </w:r>
            <w:r w:rsidRPr="00955D5C">
              <w:rPr>
                <w:color w:val="auto"/>
                <w:sz w:val="18"/>
                <w:szCs w:val="18"/>
              </w:rPr>
              <w:t xml:space="preserve"> </w:t>
            </w:r>
            <w:r w:rsidRPr="00955D5C">
              <w:rPr>
                <w:color w:val="auto"/>
                <w:spacing w:val="-4"/>
                <w:sz w:val="18"/>
                <w:szCs w:val="18"/>
              </w:rPr>
              <w:t>significant judgement regarding the determination</w:t>
            </w:r>
            <w:r w:rsidRPr="00955D5C">
              <w:rPr>
                <w:color w:val="auto"/>
                <w:sz w:val="18"/>
                <w:szCs w:val="18"/>
              </w:rPr>
              <w:t xml:space="preserve"> of the discount rate and risk adjustment for non-</w:t>
            </w:r>
            <w:r w:rsidRPr="00955D5C">
              <w:rPr>
                <w:color w:val="auto"/>
                <w:spacing w:val="-4"/>
                <w:sz w:val="18"/>
                <w:szCs w:val="18"/>
              </w:rPr>
              <w:t>financial</w:t>
            </w:r>
            <w:r w:rsidRPr="00955D5C">
              <w:rPr>
                <w:color w:val="auto"/>
                <w:spacing w:val="-4"/>
                <w:sz w:val="18"/>
                <w:szCs w:val="18"/>
                <w:cs/>
              </w:rPr>
              <w:t xml:space="preserve"> </w:t>
            </w:r>
            <w:r w:rsidRPr="00955D5C">
              <w:rPr>
                <w:color w:val="auto"/>
                <w:spacing w:val="-4"/>
                <w:sz w:val="18"/>
                <w:szCs w:val="18"/>
              </w:rPr>
              <w:t>risk. Therefore, these liabilities and assets</w:t>
            </w:r>
            <w:r w:rsidRPr="00955D5C">
              <w:rPr>
                <w:color w:val="auto"/>
                <w:sz w:val="18"/>
                <w:szCs w:val="18"/>
              </w:rPr>
              <w:t xml:space="preserve"> </w:t>
            </w:r>
            <w:r w:rsidRPr="00955D5C">
              <w:rPr>
                <w:color w:val="auto"/>
                <w:spacing w:val="-4"/>
                <w:sz w:val="18"/>
                <w:szCs w:val="18"/>
              </w:rPr>
              <w:t>were subject to significant estimation uncertainty</w:t>
            </w:r>
            <w:r w:rsidRPr="00955D5C">
              <w:rPr>
                <w:color w:val="auto"/>
                <w:sz w:val="18"/>
                <w:szCs w:val="18"/>
              </w:rPr>
              <w:t xml:space="preserve"> and the inherent risk.</w:t>
            </w:r>
          </w:p>
        </w:tc>
        <w:tc>
          <w:tcPr>
            <w:tcW w:w="4958" w:type="dxa"/>
          </w:tcPr>
          <w:p w14:paraId="11935AD3" w14:textId="77777777" w:rsidR="00B136D4" w:rsidRPr="00955D5C" w:rsidRDefault="00B136D4" w:rsidP="000347E5">
            <w:pPr>
              <w:pStyle w:val="Default"/>
              <w:jc w:val="thaiDistribute"/>
              <w:rPr>
                <w:color w:val="auto"/>
                <w:sz w:val="18"/>
                <w:szCs w:val="18"/>
                <w:lang w:val="en-US"/>
              </w:rPr>
            </w:pPr>
            <w:r w:rsidRPr="00955D5C">
              <w:rPr>
                <w:color w:val="auto"/>
                <w:sz w:val="18"/>
                <w:szCs w:val="18"/>
                <w:lang w:val="en-US"/>
              </w:rPr>
              <w:lastRenderedPageBreak/>
              <w:t xml:space="preserve">My key audit procedures, including auditor’s expert within my network firms, in relation to the valuation of insurance </w:t>
            </w:r>
            <w:r w:rsidRPr="00955D5C">
              <w:rPr>
                <w:color w:val="auto"/>
                <w:sz w:val="18"/>
                <w:szCs w:val="18"/>
              </w:rPr>
              <w:t>and reinsurance contract liabilities and assets</w:t>
            </w:r>
            <w:r w:rsidRPr="00955D5C">
              <w:rPr>
                <w:color w:val="auto"/>
                <w:sz w:val="18"/>
                <w:szCs w:val="18"/>
                <w:lang w:val="en-US"/>
              </w:rPr>
              <w:t xml:space="preserve"> included:</w:t>
            </w:r>
          </w:p>
          <w:p w14:paraId="5D101283" w14:textId="77777777" w:rsidR="00B136D4" w:rsidRPr="00955D5C" w:rsidRDefault="00B136D4" w:rsidP="000347E5">
            <w:pPr>
              <w:pStyle w:val="Default"/>
              <w:jc w:val="thaiDistribute"/>
              <w:rPr>
                <w:color w:val="auto"/>
                <w:sz w:val="18"/>
                <w:szCs w:val="18"/>
                <w:lang w:val="en-US"/>
              </w:rPr>
            </w:pPr>
          </w:p>
          <w:p w14:paraId="4CA31ED4" w14:textId="77777777" w:rsidR="00B136D4" w:rsidRPr="00955D5C" w:rsidRDefault="00B136D4" w:rsidP="00B136D4">
            <w:pPr>
              <w:pStyle w:val="Default"/>
              <w:numPr>
                <w:ilvl w:val="0"/>
                <w:numId w:val="12"/>
              </w:numPr>
              <w:tabs>
                <w:tab w:val="left" w:pos="360"/>
                <w:tab w:val="num" w:pos="490"/>
              </w:tabs>
              <w:ind w:left="348" w:hanging="348"/>
              <w:jc w:val="thaiDistribute"/>
              <w:rPr>
                <w:color w:val="auto"/>
                <w:spacing w:val="-6"/>
                <w:sz w:val="18"/>
                <w:szCs w:val="18"/>
                <w:lang w:val="en-US"/>
              </w:rPr>
            </w:pPr>
            <w:r w:rsidRPr="00955D5C">
              <w:rPr>
                <w:color w:val="auto"/>
                <w:spacing w:val="-6"/>
                <w:sz w:val="18"/>
                <w:szCs w:val="18"/>
                <w:lang w:val="en-US"/>
              </w:rPr>
              <w:t>Obtained an understanding of the process, evaluated the design and validated the operating effectiveness of key controls over the valuation of insurance and reinsurance contract liabilities and assets,</w:t>
            </w:r>
            <w:r w:rsidRPr="00955D5C">
              <w:rPr>
                <w:color w:val="auto"/>
                <w:spacing w:val="-6"/>
                <w:sz w:val="18"/>
                <w:szCs w:val="18"/>
                <w:cs/>
                <w:lang w:val="en-US"/>
              </w:rPr>
              <w:t xml:space="preserve"> </w:t>
            </w:r>
            <w:r w:rsidRPr="00955D5C">
              <w:rPr>
                <w:color w:val="auto"/>
                <w:spacing w:val="-6"/>
                <w:sz w:val="18"/>
                <w:szCs w:val="18"/>
                <w:lang w:val="en-US"/>
              </w:rPr>
              <w:t>including obtaining an understanding of the process and assessing the design of the related IT systems.</w:t>
            </w:r>
          </w:p>
          <w:p w14:paraId="28E292CB" w14:textId="77777777" w:rsidR="00B136D4" w:rsidRPr="00955D5C" w:rsidRDefault="00B136D4" w:rsidP="00B136D4">
            <w:pPr>
              <w:pStyle w:val="Default"/>
              <w:numPr>
                <w:ilvl w:val="0"/>
                <w:numId w:val="12"/>
              </w:numPr>
              <w:tabs>
                <w:tab w:val="left" w:pos="360"/>
                <w:tab w:val="num" w:pos="490"/>
              </w:tabs>
              <w:ind w:left="348" w:hanging="348"/>
              <w:jc w:val="thaiDistribute"/>
              <w:rPr>
                <w:color w:val="auto"/>
                <w:spacing w:val="-6"/>
                <w:sz w:val="18"/>
                <w:szCs w:val="18"/>
                <w:lang w:val="en-US"/>
              </w:rPr>
            </w:pPr>
            <w:r w:rsidRPr="00955D5C">
              <w:rPr>
                <w:color w:val="auto"/>
                <w:spacing w:val="-6"/>
                <w:sz w:val="18"/>
                <w:szCs w:val="18"/>
                <w:lang w:val="en-US"/>
              </w:rPr>
              <w:t>Tested the completeness and accuracy of the underlying data used such as claim data, sum assured, premiums, reinsurance data and relevant policy administrative data.</w:t>
            </w:r>
          </w:p>
          <w:p w14:paraId="17263F2E" w14:textId="77777777" w:rsidR="00B136D4" w:rsidRPr="00955D5C" w:rsidRDefault="00B136D4" w:rsidP="00B136D4">
            <w:pPr>
              <w:pStyle w:val="Default"/>
              <w:numPr>
                <w:ilvl w:val="0"/>
                <w:numId w:val="12"/>
              </w:numPr>
              <w:tabs>
                <w:tab w:val="left" w:pos="360"/>
                <w:tab w:val="num" w:pos="490"/>
              </w:tabs>
              <w:ind w:left="348" w:hanging="348"/>
              <w:jc w:val="thaiDistribute"/>
              <w:rPr>
                <w:color w:val="auto"/>
                <w:spacing w:val="-6"/>
                <w:sz w:val="18"/>
                <w:szCs w:val="18"/>
                <w:lang w:val="en-US"/>
              </w:rPr>
            </w:pPr>
            <w:r w:rsidRPr="00955D5C">
              <w:rPr>
                <w:color w:val="auto"/>
                <w:spacing w:val="-6"/>
                <w:sz w:val="18"/>
                <w:szCs w:val="18"/>
                <w:lang w:val="en-US"/>
              </w:rPr>
              <w:t xml:space="preserve">Evaluated the approach used by management to determine the assumptions whether they were reasonable </w:t>
            </w:r>
            <w:r w:rsidRPr="00955D5C">
              <w:rPr>
                <w:color w:val="auto"/>
                <w:spacing w:val="-8"/>
                <w:sz w:val="18"/>
                <w:szCs w:val="18"/>
              </w:rPr>
              <w:t>and reflected to the Group’s experience studies</w:t>
            </w:r>
            <w:r w:rsidRPr="00955D5C">
              <w:rPr>
                <w:color w:val="auto"/>
                <w:spacing w:val="-6"/>
                <w:sz w:val="18"/>
                <w:szCs w:val="18"/>
                <w:lang w:val="en-US"/>
              </w:rPr>
              <w:t>.</w:t>
            </w:r>
          </w:p>
          <w:p w14:paraId="31527B7D" w14:textId="77777777" w:rsidR="00B136D4" w:rsidRPr="00955D5C" w:rsidRDefault="00B136D4" w:rsidP="00B136D4">
            <w:pPr>
              <w:pStyle w:val="Default"/>
              <w:numPr>
                <w:ilvl w:val="0"/>
                <w:numId w:val="12"/>
              </w:numPr>
              <w:tabs>
                <w:tab w:val="left" w:pos="360"/>
                <w:tab w:val="num" w:pos="490"/>
              </w:tabs>
              <w:ind w:left="348" w:hanging="348"/>
              <w:jc w:val="thaiDistribute"/>
              <w:rPr>
                <w:color w:val="auto"/>
                <w:spacing w:val="-6"/>
                <w:sz w:val="18"/>
                <w:szCs w:val="18"/>
                <w:lang w:val="en-US"/>
              </w:rPr>
            </w:pPr>
            <w:r w:rsidRPr="00955D5C">
              <w:rPr>
                <w:color w:val="auto"/>
                <w:spacing w:val="-6"/>
                <w:sz w:val="18"/>
                <w:szCs w:val="18"/>
                <w:lang w:val="en-US"/>
              </w:rPr>
              <w:t xml:space="preserve">Evaluated the significant assumptions used </w:t>
            </w:r>
            <w:r w:rsidRPr="00955D5C">
              <w:rPr>
                <w:color w:val="auto"/>
                <w:spacing w:val="-6"/>
                <w:sz w:val="18"/>
                <w:szCs w:val="18"/>
              </w:rPr>
              <w:t xml:space="preserve">and changes identified during the year </w:t>
            </w:r>
            <w:r w:rsidRPr="00955D5C">
              <w:rPr>
                <w:color w:val="auto"/>
                <w:spacing w:val="-6"/>
                <w:sz w:val="18"/>
                <w:szCs w:val="18"/>
                <w:lang w:val="en-US"/>
              </w:rPr>
              <w:t xml:space="preserve">against </w:t>
            </w:r>
            <w:proofErr w:type="gramStart"/>
            <w:r w:rsidRPr="00955D5C">
              <w:rPr>
                <w:color w:val="auto"/>
                <w:spacing w:val="-6"/>
                <w:sz w:val="18"/>
                <w:szCs w:val="18"/>
                <w:lang w:val="en-US"/>
              </w:rPr>
              <w:t>past experience</w:t>
            </w:r>
            <w:proofErr w:type="gramEnd"/>
            <w:r w:rsidRPr="00955D5C">
              <w:rPr>
                <w:color w:val="auto"/>
                <w:spacing w:val="-6"/>
                <w:sz w:val="18"/>
                <w:szCs w:val="18"/>
                <w:lang w:val="en-US"/>
              </w:rPr>
              <w:t xml:space="preserve"> and observable market data to assess whether those assumptions represented the best estimates.</w:t>
            </w:r>
          </w:p>
          <w:p w14:paraId="44583198" w14:textId="77777777" w:rsidR="00B136D4" w:rsidRPr="00955D5C" w:rsidRDefault="00B136D4" w:rsidP="00B136D4">
            <w:pPr>
              <w:pStyle w:val="Default"/>
              <w:numPr>
                <w:ilvl w:val="0"/>
                <w:numId w:val="12"/>
              </w:numPr>
              <w:tabs>
                <w:tab w:val="left" w:pos="360"/>
                <w:tab w:val="num" w:pos="490"/>
              </w:tabs>
              <w:ind w:left="348" w:hanging="348"/>
              <w:jc w:val="thaiDistribute"/>
              <w:rPr>
                <w:color w:val="auto"/>
                <w:spacing w:val="-6"/>
                <w:sz w:val="18"/>
                <w:szCs w:val="18"/>
                <w:lang w:val="en-US"/>
              </w:rPr>
            </w:pPr>
            <w:r w:rsidRPr="00955D5C">
              <w:rPr>
                <w:color w:val="auto"/>
                <w:spacing w:val="-6"/>
                <w:sz w:val="18"/>
                <w:szCs w:val="18"/>
                <w:lang w:val="en-US"/>
              </w:rPr>
              <w:t xml:space="preserve">Randomly selected insurance and reinsurance contracts to assess if the fulfilment cash flows fell within a reasonable estimated </w:t>
            </w:r>
            <w:proofErr w:type="gramStart"/>
            <w:r w:rsidRPr="00955D5C">
              <w:rPr>
                <w:color w:val="auto"/>
                <w:spacing w:val="-6"/>
                <w:sz w:val="18"/>
                <w:szCs w:val="18"/>
                <w:lang w:val="en-US"/>
              </w:rPr>
              <w:t>ranges</w:t>
            </w:r>
            <w:proofErr w:type="gramEnd"/>
            <w:r w:rsidRPr="00955D5C">
              <w:rPr>
                <w:color w:val="auto"/>
                <w:spacing w:val="-6"/>
                <w:sz w:val="18"/>
                <w:szCs w:val="18"/>
                <w:lang w:val="en-US"/>
              </w:rPr>
              <w:t xml:space="preserve"> through independent modelling.</w:t>
            </w:r>
          </w:p>
          <w:p w14:paraId="06735D21" w14:textId="77777777" w:rsidR="00B136D4" w:rsidRPr="00955D5C" w:rsidRDefault="00B136D4" w:rsidP="00B136D4">
            <w:pPr>
              <w:pStyle w:val="Default"/>
              <w:numPr>
                <w:ilvl w:val="0"/>
                <w:numId w:val="12"/>
              </w:numPr>
              <w:tabs>
                <w:tab w:val="left" w:pos="360"/>
                <w:tab w:val="num" w:pos="490"/>
              </w:tabs>
              <w:ind w:left="348" w:hanging="348"/>
              <w:jc w:val="thaiDistribute"/>
              <w:rPr>
                <w:color w:val="auto"/>
                <w:spacing w:val="-6"/>
                <w:sz w:val="18"/>
                <w:szCs w:val="18"/>
                <w:lang w:val="en-US"/>
              </w:rPr>
            </w:pPr>
            <w:r w:rsidRPr="00955D5C">
              <w:rPr>
                <w:color w:val="auto"/>
                <w:spacing w:val="-6"/>
                <w:sz w:val="18"/>
                <w:szCs w:val="18"/>
              </w:rPr>
              <w:t>Evaluated the competence and capabilities of</w:t>
            </w:r>
            <w:r w:rsidRPr="00955D5C">
              <w:rPr>
                <w:color w:val="auto"/>
                <w:spacing w:val="-6"/>
                <w:sz w:val="18"/>
                <w:szCs w:val="18"/>
                <w:cs/>
              </w:rPr>
              <w:t xml:space="preserve"> </w:t>
            </w:r>
            <w:r w:rsidRPr="00955D5C">
              <w:rPr>
                <w:color w:val="auto"/>
                <w:spacing w:val="-6"/>
                <w:sz w:val="18"/>
                <w:szCs w:val="18"/>
              </w:rPr>
              <w:t>the actuary, who was the auditor’s expert within my network firms, and evaluated the appropriateness of his works.</w:t>
            </w:r>
          </w:p>
          <w:p w14:paraId="12C8645A" w14:textId="77777777" w:rsidR="00B136D4" w:rsidRPr="00955D5C" w:rsidRDefault="00B136D4" w:rsidP="00B136D4">
            <w:pPr>
              <w:pStyle w:val="Default"/>
              <w:numPr>
                <w:ilvl w:val="0"/>
                <w:numId w:val="12"/>
              </w:numPr>
              <w:tabs>
                <w:tab w:val="left" w:pos="360"/>
                <w:tab w:val="num" w:pos="490"/>
              </w:tabs>
              <w:ind w:left="348" w:hanging="348"/>
              <w:jc w:val="thaiDistribute"/>
              <w:rPr>
                <w:color w:val="auto"/>
                <w:spacing w:val="-6"/>
                <w:sz w:val="18"/>
                <w:szCs w:val="18"/>
                <w:lang w:val="en-US"/>
              </w:rPr>
            </w:pPr>
            <w:r w:rsidRPr="00955D5C">
              <w:rPr>
                <w:color w:val="auto"/>
                <w:spacing w:val="-6"/>
                <w:sz w:val="18"/>
                <w:szCs w:val="18"/>
                <w:lang w:val="en-US"/>
              </w:rPr>
              <w:t>Performed analytical procedures over the movement of LIC and AIC during the year.</w:t>
            </w:r>
          </w:p>
          <w:p w14:paraId="5165F68A" w14:textId="77777777" w:rsidR="006629B5" w:rsidRPr="00955D5C" w:rsidRDefault="006629B5" w:rsidP="006629B5">
            <w:pPr>
              <w:pStyle w:val="Default"/>
              <w:tabs>
                <w:tab w:val="left" w:pos="360"/>
              </w:tabs>
              <w:jc w:val="thaiDistribute"/>
              <w:rPr>
                <w:color w:val="auto"/>
                <w:spacing w:val="-6"/>
                <w:sz w:val="18"/>
                <w:szCs w:val="18"/>
                <w:lang w:val="en-US"/>
              </w:rPr>
            </w:pPr>
          </w:p>
          <w:p w14:paraId="2ABD0BA1" w14:textId="77777777" w:rsidR="006629B5" w:rsidRPr="00955D5C" w:rsidRDefault="006629B5" w:rsidP="006629B5">
            <w:pPr>
              <w:pStyle w:val="Default"/>
              <w:tabs>
                <w:tab w:val="left" w:pos="360"/>
              </w:tabs>
              <w:jc w:val="thaiDistribute"/>
              <w:rPr>
                <w:color w:val="auto"/>
                <w:spacing w:val="-6"/>
                <w:sz w:val="18"/>
                <w:szCs w:val="18"/>
                <w:lang w:val="en-US"/>
              </w:rPr>
            </w:pPr>
          </w:p>
          <w:p w14:paraId="47CC6D39" w14:textId="77777777" w:rsidR="006629B5" w:rsidRPr="00955D5C" w:rsidRDefault="006629B5" w:rsidP="006629B5">
            <w:pPr>
              <w:pStyle w:val="Default"/>
              <w:tabs>
                <w:tab w:val="left" w:pos="360"/>
              </w:tabs>
              <w:jc w:val="thaiDistribute"/>
              <w:rPr>
                <w:color w:val="auto"/>
                <w:spacing w:val="-6"/>
                <w:sz w:val="18"/>
                <w:szCs w:val="18"/>
                <w:lang w:val="en-US"/>
              </w:rPr>
            </w:pPr>
          </w:p>
          <w:p w14:paraId="3F7FE119" w14:textId="77777777" w:rsidR="006629B5" w:rsidRPr="00955D5C" w:rsidRDefault="006629B5" w:rsidP="006629B5">
            <w:pPr>
              <w:pStyle w:val="Default"/>
              <w:tabs>
                <w:tab w:val="left" w:pos="360"/>
              </w:tabs>
              <w:jc w:val="thaiDistribute"/>
              <w:rPr>
                <w:color w:val="auto"/>
                <w:spacing w:val="-6"/>
                <w:sz w:val="18"/>
                <w:szCs w:val="18"/>
                <w:lang w:val="en-US"/>
              </w:rPr>
            </w:pPr>
          </w:p>
          <w:p w14:paraId="0A630F60" w14:textId="77777777" w:rsidR="006629B5" w:rsidRPr="00955D5C" w:rsidRDefault="006629B5" w:rsidP="006629B5">
            <w:pPr>
              <w:pStyle w:val="Default"/>
              <w:tabs>
                <w:tab w:val="left" w:pos="360"/>
              </w:tabs>
              <w:jc w:val="thaiDistribute"/>
              <w:rPr>
                <w:color w:val="auto"/>
                <w:spacing w:val="-6"/>
                <w:sz w:val="18"/>
                <w:szCs w:val="18"/>
                <w:lang w:val="en-US"/>
              </w:rPr>
            </w:pPr>
          </w:p>
          <w:p w14:paraId="74CCCAD4" w14:textId="77777777" w:rsidR="006629B5" w:rsidRPr="00955D5C" w:rsidRDefault="006629B5" w:rsidP="006629B5">
            <w:pPr>
              <w:pStyle w:val="Default"/>
              <w:tabs>
                <w:tab w:val="left" w:pos="360"/>
              </w:tabs>
              <w:jc w:val="thaiDistribute"/>
              <w:rPr>
                <w:color w:val="auto"/>
                <w:spacing w:val="-6"/>
                <w:sz w:val="18"/>
                <w:szCs w:val="18"/>
                <w:lang w:val="en-US"/>
              </w:rPr>
            </w:pPr>
          </w:p>
          <w:p w14:paraId="3AEDE7D1" w14:textId="77777777" w:rsidR="006629B5" w:rsidRPr="00955D5C" w:rsidRDefault="006629B5" w:rsidP="006629B5">
            <w:pPr>
              <w:pStyle w:val="Default"/>
              <w:tabs>
                <w:tab w:val="left" w:pos="360"/>
              </w:tabs>
              <w:jc w:val="thaiDistribute"/>
              <w:rPr>
                <w:color w:val="auto"/>
                <w:spacing w:val="-6"/>
                <w:sz w:val="18"/>
                <w:szCs w:val="18"/>
                <w:lang w:val="en-US"/>
              </w:rPr>
            </w:pPr>
          </w:p>
          <w:p w14:paraId="4888BEE9" w14:textId="77777777" w:rsidR="006629B5" w:rsidRPr="00955D5C" w:rsidRDefault="006629B5" w:rsidP="006629B5">
            <w:pPr>
              <w:pStyle w:val="Default"/>
              <w:tabs>
                <w:tab w:val="left" w:pos="360"/>
              </w:tabs>
              <w:jc w:val="thaiDistribute"/>
              <w:rPr>
                <w:color w:val="auto"/>
                <w:spacing w:val="-6"/>
                <w:sz w:val="18"/>
                <w:szCs w:val="18"/>
                <w:lang w:val="en-US"/>
              </w:rPr>
            </w:pPr>
          </w:p>
          <w:p w14:paraId="3DFAF449" w14:textId="77777777" w:rsidR="006629B5" w:rsidRPr="00955D5C" w:rsidRDefault="006629B5" w:rsidP="006629B5">
            <w:pPr>
              <w:pStyle w:val="Default"/>
              <w:tabs>
                <w:tab w:val="left" w:pos="360"/>
              </w:tabs>
              <w:jc w:val="thaiDistribute"/>
              <w:rPr>
                <w:color w:val="auto"/>
                <w:spacing w:val="-6"/>
                <w:sz w:val="18"/>
                <w:szCs w:val="18"/>
                <w:lang w:val="en-US"/>
              </w:rPr>
            </w:pPr>
          </w:p>
          <w:p w14:paraId="76FF900E" w14:textId="77777777" w:rsidR="006629B5" w:rsidRPr="00955D5C" w:rsidRDefault="006629B5" w:rsidP="006629B5">
            <w:pPr>
              <w:pStyle w:val="Default"/>
              <w:tabs>
                <w:tab w:val="left" w:pos="360"/>
              </w:tabs>
              <w:jc w:val="thaiDistribute"/>
              <w:rPr>
                <w:color w:val="auto"/>
                <w:spacing w:val="-6"/>
                <w:sz w:val="18"/>
                <w:szCs w:val="18"/>
                <w:lang w:val="en-US"/>
              </w:rPr>
            </w:pPr>
          </w:p>
          <w:p w14:paraId="39FFC518" w14:textId="77777777" w:rsidR="006629B5" w:rsidRPr="00955D5C" w:rsidRDefault="006629B5" w:rsidP="006629B5">
            <w:pPr>
              <w:pStyle w:val="Default"/>
              <w:tabs>
                <w:tab w:val="left" w:pos="360"/>
              </w:tabs>
              <w:jc w:val="thaiDistribute"/>
              <w:rPr>
                <w:color w:val="auto"/>
                <w:spacing w:val="-6"/>
                <w:sz w:val="18"/>
                <w:szCs w:val="18"/>
                <w:lang w:val="en-US"/>
              </w:rPr>
            </w:pPr>
          </w:p>
          <w:p w14:paraId="3AC03152" w14:textId="77777777" w:rsidR="006629B5" w:rsidRPr="00955D5C" w:rsidRDefault="006629B5" w:rsidP="006629B5">
            <w:pPr>
              <w:pStyle w:val="Default"/>
              <w:tabs>
                <w:tab w:val="left" w:pos="360"/>
              </w:tabs>
              <w:jc w:val="thaiDistribute"/>
              <w:rPr>
                <w:color w:val="auto"/>
                <w:spacing w:val="-6"/>
                <w:sz w:val="18"/>
                <w:szCs w:val="18"/>
                <w:lang w:val="en-US"/>
              </w:rPr>
            </w:pPr>
          </w:p>
          <w:p w14:paraId="4027DDB5" w14:textId="77777777" w:rsidR="006629B5" w:rsidRPr="00955D5C" w:rsidRDefault="006629B5" w:rsidP="006629B5">
            <w:pPr>
              <w:pStyle w:val="Default"/>
              <w:tabs>
                <w:tab w:val="left" w:pos="360"/>
              </w:tabs>
              <w:jc w:val="thaiDistribute"/>
              <w:rPr>
                <w:color w:val="auto"/>
                <w:spacing w:val="-6"/>
                <w:sz w:val="18"/>
                <w:szCs w:val="18"/>
                <w:lang w:val="en-US"/>
              </w:rPr>
            </w:pPr>
          </w:p>
          <w:p w14:paraId="1756DB6E" w14:textId="77777777" w:rsidR="006629B5" w:rsidRPr="00955D5C" w:rsidRDefault="006629B5" w:rsidP="006629B5">
            <w:pPr>
              <w:pStyle w:val="Default"/>
              <w:tabs>
                <w:tab w:val="left" w:pos="360"/>
              </w:tabs>
              <w:jc w:val="thaiDistribute"/>
              <w:rPr>
                <w:color w:val="auto"/>
                <w:spacing w:val="-6"/>
                <w:sz w:val="18"/>
                <w:szCs w:val="18"/>
                <w:lang w:val="en-US"/>
              </w:rPr>
            </w:pPr>
          </w:p>
          <w:p w14:paraId="22059B30" w14:textId="77777777" w:rsidR="006629B5" w:rsidRPr="00955D5C" w:rsidRDefault="006629B5" w:rsidP="006629B5">
            <w:pPr>
              <w:pStyle w:val="Default"/>
              <w:tabs>
                <w:tab w:val="left" w:pos="360"/>
              </w:tabs>
              <w:jc w:val="thaiDistribute"/>
              <w:rPr>
                <w:color w:val="auto"/>
                <w:spacing w:val="-6"/>
                <w:sz w:val="18"/>
                <w:szCs w:val="18"/>
                <w:lang w:val="en-US"/>
              </w:rPr>
            </w:pPr>
          </w:p>
          <w:p w14:paraId="6816BBA3" w14:textId="77777777" w:rsidR="006629B5" w:rsidRPr="00955D5C" w:rsidRDefault="006629B5" w:rsidP="006629B5">
            <w:pPr>
              <w:pStyle w:val="Default"/>
              <w:tabs>
                <w:tab w:val="left" w:pos="360"/>
              </w:tabs>
              <w:jc w:val="thaiDistribute"/>
              <w:rPr>
                <w:color w:val="auto"/>
                <w:spacing w:val="-6"/>
                <w:sz w:val="18"/>
                <w:szCs w:val="18"/>
                <w:lang w:val="en-US"/>
              </w:rPr>
            </w:pPr>
          </w:p>
          <w:p w14:paraId="0B55975C" w14:textId="77777777" w:rsidR="006629B5" w:rsidRPr="00955D5C" w:rsidRDefault="006629B5" w:rsidP="006629B5">
            <w:pPr>
              <w:pStyle w:val="Default"/>
              <w:tabs>
                <w:tab w:val="left" w:pos="360"/>
              </w:tabs>
              <w:jc w:val="thaiDistribute"/>
              <w:rPr>
                <w:color w:val="auto"/>
                <w:spacing w:val="-6"/>
                <w:sz w:val="18"/>
                <w:szCs w:val="18"/>
                <w:lang w:val="en-US"/>
              </w:rPr>
            </w:pPr>
          </w:p>
          <w:p w14:paraId="219FE755" w14:textId="77777777" w:rsidR="006629B5" w:rsidRPr="00955D5C" w:rsidRDefault="006629B5" w:rsidP="006629B5">
            <w:pPr>
              <w:pStyle w:val="Default"/>
              <w:tabs>
                <w:tab w:val="left" w:pos="360"/>
              </w:tabs>
              <w:jc w:val="thaiDistribute"/>
              <w:rPr>
                <w:color w:val="auto"/>
                <w:spacing w:val="-6"/>
                <w:sz w:val="18"/>
                <w:szCs w:val="18"/>
                <w:lang w:val="en-US"/>
              </w:rPr>
            </w:pPr>
          </w:p>
          <w:p w14:paraId="0A56DDF9" w14:textId="77777777" w:rsidR="006629B5" w:rsidRPr="00955D5C" w:rsidRDefault="006629B5" w:rsidP="006629B5">
            <w:pPr>
              <w:pStyle w:val="Default"/>
              <w:tabs>
                <w:tab w:val="left" w:pos="360"/>
              </w:tabs>
              <w:jc w:val="thaiDistribute"/>
              <w:rPr>
                <w:color w:val="auto"/>
                <w:spacing w:val="-6"/>
                <w:sz w:val="18"/>
                <w:szCs w:val="18"/>
                <w:lang w:val="en-US"/>
              </w:rPr>
            </w:pPr>
          </w:p>
          <w:p w14:paraId="08FC9797" w14:textId="77777777" w:rsidR="006629B5" w:rsidRPr="00955D5C" w:rsidRDefault="006629B5" w:rsidP="006629B5">
            <w:pPr>
              <w:pStyle w:val="Default"/>
              <w:tabs>
                <w:tab w:val="left" w:pos="360"/>
              </w:tabs>
              <w:jc w:val="thaiDistribute"/>
              <w:rPr>
                <w:color w:val="auto"/>
                <w:spacing w:val="-6"/>
                <w:sz w:val="18"/>
                <w:szCs w:val="18"/>
                <w:lang w:val="en-US"/>
              </w:rPr>
            </w:pPr>
          </w:p>
          <w:p w14:paraId="6737ACEE" w14:textId="77777777" w:rsidR="006629B5" w:rsidRPr="00955D5C" w:rsidRDefault="006629B5" w:rsidP="006629B5">
            <w:pPr>
              <w:pStyle w:val="Default"/>
              <w:tabs>
                <w:tab w:val="left" w:pos="360"/>
              </w:tabs>
              <w:jc w:val="thaiDistribute"/>
              <w:rPr>
                <w:color w:val="auto"/>
                <w:spacing w:val="-6"/>
                <w:sz w:val="18"/>
                <w:szCs w:val="18"/>
                <w:lang w:val="en-US"/>
              </w:rPr>
            </w:pPr>
          </w:p>
          <w:p w14:paraId="2A8BFE6B" w14:textId="77777777" w:rsidR="006629B5" w:rsidRPr="00955D5C" w:rsidRDefault="006629B5" w:rsidP="006629B5">
            <w:pPr>
              <w:pStyle w:val="Default"/>
              <w:tabs>
                <w:tab w:val="left" w:pos="360"/>
              </w:tabs>
              <w:jc w:val="thaiDistribute"/>
              <w:rPr>
                <w:color w:val="auto"/>
                <w:spacing w:val="-6"/>
                <w:sz w:val="18"/>
                <w:szCs w:val="18"/>
                <w:lang w:val="en-US"/>
              </w:rPr>
            </w:pPr>
          </w:p>
          <w:p w14:paraId="00F932EF" w14:textId="77777777" w:rsidR="006629B5" w:rsidRPr="00955D5C" w:rsidRDefault="006629B5" w:rsidP="006629B5">
            <w:pPr>
              <w:pStyle w:val="Default"/>
              <w:tabs>
                <w:tab w:val="left" w:pos="360"/>
              </w:tabs>
              <w:jc w:val="thaiDistribute"/>
              <w:rPr>
                <w:color w:val="auto"/>
                <w:spacing w:val="-6"/>
                <w:sz w:val="18"/>
                <w:szCs w:val="18"/>
                <w:lang w:val="en-US"/>
              </w:rPr>
            </w:pPr>
          </w:p>
          <w:p w14:paraId="3A3BD926" w14:textId="77777777" w:rsidR="006629B5" w:rsidRPr="00955D5C" w:rsidRDefault="006629B5" w:rsidP="006629B5">
            <w:pPr>
              <w:pStyle w:val="Default"/>
              <w:tabs>
                <w:tab w:val="left" w:pos="360"/>
              </w:tabs>
              <w:jc w:val="thaiDistribute"/>
              <w:rPr>
                <w:color w:val="auto"/>
                <w:spacing w:val="-6"/>
                <w:sz w:val="18"/>
                <w:szCs w:val="18"/>
                <w:lang w:val="en-US"/>
              </w:rPr>
            </w:pPr>
          </w:p>
          <w:p w14:paraId="7DF34B6D" w14:textId="77777777" w:rsidR="006629B5" w:rsidRPr="00955D5C" w:rsidRDefault="006629B5" w:rsidP="006629B5">
            <w:pPr>
              <w:pStyle w:val="Default"/>
              <w:tabs>
                <w:tab w:val="left" w:pos="360"/>
              </w:tabs>
              <w:jc w:val="thaiDistribute"/>
              <w:rPr>
                <w:color w:val="auto"/>
                <w:spacing w:val="-6"/>
                <w:sz w:val="18"/>
                <w:szCs w:val="18"/>
                <w:lang w:val="en-US"/>
              </w:rPr>
            </w:pPr>
          </w:p>
          <w:p w14:paraId="4377F504" w14:textId="77777777" w:rsidR="006629B5" w:rsidRPr="00955D5C" w:rsidRDefault="006629B5" w:rsidP="006629B5">
            <w:pPr>
              <w:pStyle w:val="Default"/>
              <w:tabs>
                <w:tab w:val="left" w:pos="360"/>
              </w:tabs>
              <w:jc w:val="thaiDistribute"/>
              <w:rPr>
                <w:color w:val="auto"/>
                <w:spacing w:val="-6"/>
                <w:sz w:val="18"/>
                <w:szCs w:val="18"/>
                <w:lang w:val="en-US"/>
              </w:rPr>
            </w:pPr>
          </w:p>
          <w:p w14:paraId="44679889" w14:textId="77777777" w:rsidR="006629B5" w:rsidRPr="00955D5C" w:rsidRDefault="006629B5" w:rsidP="006629B5">
            <w:pPr>
              <w:pStyle w:val="Default"/>
              <w:tabs>
                <w:tab w:val="left" w:pos="360"/>
              </w:tabs>
              <w:jc w:val="thaiDistribute"/>
              <w:rPr>
                <w:color w:val="auto"/>
                <w:spacing w:val="-6"/>
                <w:sz w:val="18"/>
                <w:szCs w:val="18"/>
                <w:lang w:val="en-US"/>
              </w:rPr>
            </w:pPr>
          </w:p>
          <w:p w14:paraId="2CBE8E5D" w14:textId="77777777" w:rsidR="00B136D4" w:rsidRPr="00955D5C" w:rsidRDefault="00B136D4" w:rsidP="00B136D4">
            <w:pPr>
              <w:pStyle w:val="Default"/>
              <w:numPr>
                <w:ilvl w:val="0"/>
                <w:numId w:val="12"/>
              </w:numPr>
              <w:tabs>
                <w:tab w:val="left" w:pos="360"/>
                <w:tab w:val="num" w:pos="490"/>
              </w:tabs>
              <w:ind w:left="348" w:hanging="348"/>
              <w:jc w:val="thaiDistribute"/>
              <w:rPr>
                <w:color w:val="auto"/>
                <w:spacing w:val="-6"/>
                <w:sz w:val="18"/>
                <w:szCs w:val="18"/>
                <w:lang w:val="en-US"/>
              </w:rPr>
            </w:pPr>
            <w:r w:rsidRPr="00955D5C">
              <w:rPr>
                <w:color w:val="auto"/>
                <w:spacing w:val="-6"/>
                <w:sz w:val="18"/>
                <w:szCs w:val="18"/>
                <w:lang w:val="en-US"/>
              </w:rPr>
              <w:t xml:space="preserve">Assessed the appropriateness and adequacy of the disclosures, </w:t>
            </w:r>
            <w:r w:rsidRPr="00955D5C">
              <w:rPr>
                <w:color w:val="auto"/>
                <w:spacing w:val="-6"/>
                <w:sz w:val="18"/>
                <w:szCs w:val="18"/>
              </w:rPr>
              <w:t>including sensitivity analysis</w:t>
            </w:r>
            <w:r w:rsidRPr="00955D5C">
              <w:rPr>
                <w:color w:val="auto"/>
                <w:spacing w:val="-6"/>
                <w:sz w:val="18"/>
                <w:szCs w:val="18"/>
                <w:lang w:val="en-US"/>
              </w:rPr>
              <w:t xml:space="preserve"> with regards to the insurance and reinsurance contract liabilities and</w:t>
            </w:r>
            <w:r w:rsidRPr="00955D5C">
              <w:rPr>
                <w:color w:val="auto"/>
                <w:sz w:val="18"/>
                <w:szCs w:val="18"/>
              </w:rPr>
              <w:t xml:space="preserve"> assets</w:t>
            </w:r>
            <w:r w:rsidRPr="00955D5C">
              <w:rPr>
                <w:color w:val="auto"/>
                <w:spacing w:val="-6"/>
                <w:sz w:val="18"/>
                <w:szCs w:val="18"/>
                <w:lang w:val="en-US"/>
              </w:rPr>
              <w:t>, insurance revenue and insurance service result.</w:t>
            </w:r>
          </w:p>
          <w:p w14:paraId="25684C12" w14:textId="77777777" w:rsidR="00B136D4" w:rsidRPr="00955D5C" w:rsidRDefault="00B136D4" w:rsidP="000347E5">
            <w:pPr>
              <w:pStyle w:val="Default"/>
              <w:tabs>
                <w:tab w:val="left" w:pos="360"/>
              </w:tabs>
              <w:jc w:val="thaiDistribute"/>
              <w:rPr>
                <w:color w:val="auto"/>
                <w:spacing w:val="-6"/>
                <w:sz w:val="18"/>
                <w:szCs w:val="18"/>
                <w:lang w:val="en-US"/>
              </w:rPr>
            </w:pPr>
          </w:p>
          <w:p w14:paraId="2D3B108D" w14:textId="77777777" w:rsidR="00B136D4" w:rsidRPr="00644941" w:rsidRDefault="00B136D4" w:rsidP="000347E5">
            <w:pPr>
              <w:pStyle w:val="Default"/>
              <w:jc w:val="thaiDistribute"/>
              <w:rPr>
                <w:color w:val="auto"/>
                <w:spacing w:val="-8"/>
                <w:sz w:val="18"/>
                <w:szCs w:val="18"/>
                <w:lang w:val="en-US"/>
              </w:rPr>
            </w:pPr>
            <w:r w:rsidRPr="00644941">
              <w:rPr>
                <w:color w:val="auto"/>
                <w:spacing w:val="-8"/>
                <w:sz w:val="18"/>
                <w:szCs w:val="18"/>
                <w:lang w:val="en-US"/>
              </w:rPr>
              <w:t xml:space="preserve">Based on all the above procedures, I considered that the management's methodologies, assumptions and judgments used for the valuation of insurance </w:t>
            </w:r>
            <w:r w:rsidRPr="00644941">
              <w:rPr>
                <w:color w:val="auto"/>
                <w:spacing w:val="-8"/>
                <w:sz w:val="18"/>
                <w:szCs w:val="18"/>
              </w:rPr>
              <w:t>and reinsurance contract liabilities and assets</w:t>
            </w:r>
            <w:r w:rsidRPr="00644941">
              <w:rPr>
                <w:color w:val="auto"/>
                <w:spacing w:val="-8"/>
                <w:sz w:val="18"/>
                <w:szCs w:val="18"/>
                <w:lang w:val="en-US"/>
              </w:rPr>
              <w:t xml:space="preserve"> were acceptable based on available evidence.</w:t>
            </w:r>
          </w:p>
          <w:p w14:paraId="4DF6CC09" w14:textId="77777777" w:rsidR="00B136D4" w:rsidRPr="00955D5C" w:rsidRDefault="00B136D4" w:rsidP="000347E5">
            <w:pPr>
              <w:pStyle w:val="Default"/>
              <w:jc w:val="thaiDistribute"/>
              <w:rPr>
                <w:color w:val="auto"/>
                <w:sz w:val="18"/>
                <w:szCs w:val="18"/>
              </w:rPr>
            </w:pPr>
          </w:p>
          <w:p w14:paraId="0FFE54CE" w14:textId="77777777" w:rsidR="00B136D4" w:rsidRPr="00955D5C" w:rsidRDefault="00B136D4" w:rsidP="000347E5">
            <w:pPr>
              <w:pStyle w:val="Default"/>
              <w:jc w:val="thaiDistribute"/>
              <w:rPr>
                <w:color w:val="auto"/>
                <w:sz w:val="18"/>
                <w:szCs w:val="18"/>
                <w:cs/>
              </w:rPr>
            </w:pPr>
          </w:p>
        </w:tc>
      </w:tr>
    </w:tbl>
    <w:tbl>
      <w:tblPr>
        <w:tblStyle w:val="TableGrid"/>
        <w:tblW w:w="9180" w:type="dxa"/>
        <w:tblInd w:w="-5" w:type="dxa"/>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222"/>
        <w:gridCol w:w="4958"/>
      </w:tblGrid>
      <w:tr w:rsidR="006B7480" w:rsidRPr="00955D5C" w14:paraId="0AE82064" w14:textId="77777777" w:rsidTr="00FD5E4F">
        <w:tc>
          <w:tcPr>
            <w:tcW w:w="4222" w:type="dxa"/>
          </w:tcPr>
          <w:p w14:paraId="426ECCCA" w14:textId="77777777" w:rsidR="00E917CA" w:rsidRPr="00955D5C" w:rsidRDefault="00E917CA" w:rsidP="00BB69C4">
            <w:pPr>
              <w:pStyle w:val="Default"/>
              <w:ind w:right="162"/>
              <w:jc w:val="thaiDistribute"/>
              <w:rPr>
                <w:color w:val="auto"/>
                <w:sz w:val="12"/>
                <w:szCs w:val="12"/>
                <w:lang w:val="en-US"/>
              </w:rPr>
            </w:pPr>
          </w:p>
        </w:tc>
        <w:tc>
          <w:tcPr>
            <w:tcW w:w="4958" w:type="dxa"/>
          </w:tcPr>
          <w:p w14:paraId="2FB34198" w14:textId="77777777" w:rsidR="00E917CA" w:rsidRPr="00955D5C" w:rsidRDefault="00E917CA" w:rsidP="00BB69C4">
            <w:pPr>
              <w:pStyle w:val="Default"/>
              <w:jc w:val="thaiDistribute"/>
              <w:rPr>
                <w:color w:val="auto"/>
                <w:sz w:val="12"/>
                <w:szCs w:val="12"/>
              </w:rPr>
            </w:pPr>
          </w:p>
        </w:tc>
      </w:tr>
      <w:tr w:rsidR="006B7480" w:rsidRPr="00955D5C" w14:paraId="40573FAA" w14:textId="77777777" w:rsidTr="00FD5E4F">
        <w:tblPrEx>
          <w:tblBorders>
            <w:insideH w:val="single" w:sz="4" w:space="0" w:color="auto"/>
          </w:tblBorders>
        </w:tblPrEx>
        <w:tc>
          <w:tcPr>
            <w:tcW w:w="4222" w:type="dxa"/>
            <w:tcBorders>
              <w:top w:val="nil"/>
              <w:bottom w:val="nil"/>
            </w:tcBorders>
          </w:tcPr>
          <w:p w14:paraId="7D11AA3E" w14:textId="77777777" w:rsidR="00E917CA" w:rsidRPr="00955D5C" w:rsidRDefault="00E917CA" w:rsidP="00E917CA">
            <w:pPr>
              <w:pStyle w:val="Default"/>
              <w:ind w:right="244"/>
              <w:jc w:val="thaiDistribute"/>
              <w:rPr>
                <w:color w:val="auto"/>
                <w:sz w:val="18"/>
                <w:szCs w:val="18"/>
              </w:rPr>
            </w:pPr>
          </w:p>
          <w:p w14:paraId="29BD1711" w14:textId="024E2C39" w:rsidR="00E917CA" w:rsidRPr="00955D5C" w:rsidRDefault="00E917CA" w:rsidP="00E917CA">
            <w:pPr>
              <w:pStyle w:val="Default"/>
              <w:ind w:right="244"/>
              <w:jc w:val="thaiDistribute"/>
              <w:rPr>
                <w:b/>
                <w:bCs/>
                <w:i/>
                <w:iCs/>
                <w:color w:val="auto"/>
                <w:sz w:val="18"/>
                <w:szCs w:val="18"/>
              </w:rPr>
            </w:pPr>
            <w:r w:rsidRPr="00955D5C">
              <w:rPr>
                <w:b/>
                <w:bCs/>
                <w:i/>
                <w:iCs/>
                <w:color w:val="auto"/>
                <w:sz w:val="18"/>
                <w:szCs w:val="18"/>
              </w:rPr>
              <w:t xml:space="preserve">Initial application of new financial reporting standard of Thai Financial Reporting Standards </w:t>
            </w:r>
            <w:r w:rsidR="00C55447" w:rsidRPr="00955D5C">
              <w:rPr>
                <w:b/>
                <w:bCs/>
                <w:i/>
                <w:iCs/>
                <w:color w:val="auto"/>
                <w:sz w:val="18"/>
                <w:szCs w:val="18"/>
              </w:rPr>
              <w:t>17</w:t>
            </w:r>
            <w:r w:rsidRPr="00955D5C">
              <w:rPr>
                <w:b/>
                <w:bCs/>
                <w:i/>
                <w:iCs/>
                <w:color w:val="auto"/>
                <w:sz w:val="18"/>
                <w:szCs w:val="18"/>
              </w:rPr>
              <w:t xml:space="preserve"> Insurance Contracts (TFRS </w:t>
            </w:r>
            <w:r w:rsidR="00C55447" w:rsidRPr="00955D5C">
              <w:rPr>
                <w:b/>
                <w:bCs/>
                <w:i/>
                <w:iCs/>
                <w:color w:val="auto"/>
                <w:sz w:val="18"/>
                <w:szCs w:val="18"/>
              </w:rPr>
              <w:t>17</w:t>
            </w:r>
            <w:r w:rsidRPr="00955D5C">
              <w:rPr>
                <w:b/>
                <w:bCs/>
                <w:i/>
                <w:iCs/>
                <w:color w:val="auto"/>
                <w:sz w:val="18"/>
                <w:szCs w:val="18"/>
              </w:rPr>
              <w:t>)</w:t>
            </w:r>
          </w:p>
          <w:p w14:paraId="79A9EB47" w14:textId="77777777" w:rsidR="00E917CA" w:rsidRPr="00955D5C" w:rsidRDefault="00E917CA" w:rsidP="00E917CA">
            <w:pPr>
              <w:pStyle w:val="Default"/>
              <w:ind w:right="162"/>
              <w:jc w:val="thaiDistribute"/>
              <w:rPr>
                <w:color w:val="auto"/>
                <w:sz w:val="18"/>
                <w:szCs w:val="18"/>
                <w:lang w:val="en-US"/>
              </w:rPr>
            </w:pPr>
          </w:p>
        </w:tc>
        <w:tc>
          <w:tcPr>
            <w:tcW w:w="4958" w:type="dxa"/>
            <w:tcBorders>
              <w:top w:val="nil"/>
              <w:bottom w:val="nil"/>
            </w:tcBorders>
          </w:tcPr>
          <w:p w14:paraId="06B3F1FE" w14:textId="77777777" w:rsidR="00E917CA" w:rsidRPr="00955D5C" w:rsidRDefault="00E917CA" w:rsidP="00E917CA">
            <w:pPr>
              <w:pStyle w:val="Default"/>
              <w:jc w:val="thaiDistribute"/>
              <w:rPr>
                <w:color w:val="auto"/>
                <w:sz w:val="18"/>
                <w:szCs w:val="18"/>
              </w:rPr>
            </w:pPr>
          </w:p>
        </w:tc>
      </w:tr>
      <w:tr w:rsidR="006B7480" w:rsidRPr="00955D5C" w14:paraId="44E63DA8" w14:textId="77777777" w:rsidTr="00FD5E4F">
        <w:tblPrEx>
          <w:tblBorders>
            <w:insideH w:val="single" w:sz="4" w:space="0" w:color="auto"/>
          </w:tblBorders>
        </w:tblPrEx>
        <w:tc>
          <w:tcPr>
            <w:tcW w:w="4222" w:type="dxa"/>
            <w:tcBorders>
              <w:top w:val="nil"/>
              <w:bottom w:val="nil"/>
            </w:tcBorders>
          </w:tcPr>
          <w:p w14:paraId="4FD83EA1" w14:textId="003ACA36" w:rsidR="00E917CA" w:rsidRPr="00955D5C" w:rsidRDefault="00E917CA" w:rsidP="00E917CA">
            <w:pPr>
              <w:pStyle w:val="Default"/>
              <w:ind w:right="227"/>
              <w:jc w:val="thaiDistribute"/>
              <w:rPr>
                <w:color w:val="auto"/>
                <w:sz w:val="18"/>
                <w:szCs w:val="18"/>
              </w:rPr>
            </w:pPr>
            <w:r w:rsidRPr="00955D5C">
              <w:rPr>
                <w:color w:val="auto"/>
                <w:sz w:val="18"/>
                <w:szCs w:val="18"/>
              </w:rPr>
              <w:t xml:space="preserve">Refer to the following notes in the consolidated and separate financial statements: Note </w:t>
            </w:r>
            <w:r w:rsidR="00C55447" w:rsidRPr="00955D5C">
              <w:rPr>
                <w:color w:val="auto"/>
                <w:sz w:val="18"/>
                <w:szCs w:val="18"/>
              </w:rPr>
              <w:t>5</w:t>
            </w:r>
            <w:r w:rsidRPr="00955D5C">
              <w:rPr>
                <w:color w:val="auto"/>
                <w:sz w:val="18"/>
                <w:szCs w:val="18"/>
              </w:rPr>
              <w:t xml:space="preserve"> for material accounting policies, </w:t>
            </w:r>
            <w:proofErr w:type="gramStart"/>
            <w:r w:rsidRPr="00955D5C">
              <w:rPr>
                <w:color w:val="auto"/>
                <w:sz w:val="18"/>
                <w:szCs w:val="18"/>
              </w:rPr>
              <w:t>Note</w:t>
            </w:r>
            <w:proofErr w:type="gramEnd"/>
            <w:r w:rsidRPr="00955D5C">
              <w:rPr>
                <w:color w:val="auto"/>
                <w:sz w:val="18"/>
                <w:szCs w:val="18"/>
              </w:rPr>
              <w:t xml:space="preserve"> </w:t>
            </w:r>
            <w:r w:rsidR="00C55447" w:rsidRPr="00955D5C">
              <w:rPr>
                <w:color w:val="auto"/>
                <w:sz w:val="18"/>
                <w:szCs w:val="18"/>
              </w:rPr>
              <w:t>10</w:t>
            </w:r>
            <w:r w:rsidRPr="00955D5C">
              <w:rPr>
                <w:color w:val="auto"/>
                <w:sz w:val="18"/>
                <w:szCs w:val="18"/>
              </w:rPr>
              <w:t xml:space="preserve"> for critical </w:t>
            </w:r>
            <w:r w:rsidRPr="00955D5C">
              <w:rPr>
                <w:color w:val="auto"/>
                <w:spacing w:val="-4"/>
                <w:sz w:val="18"/>
                <w:szCs w:val="18"/>
              </w:rPr>
              <w:t xml:space="preserve">accounting estimates and judgements and Note </w:t>
            </w:r>
            <w:r w:rsidR="00C55447" w:rsidRPr="00955D5C">
              <w:rPr>
                <w:color w:val="auto"/>
                <w:spacing w:val="-4"/>
                <w:sz w:val="18"/>
                <w:szCs w:val="18"/>
              </w:rPr>
              <w:t>4</w:t>
            </w:r>
            <w:r w:rsidRPr="00955D5C">
              <w:rPr>
                <w:color w:val="auto"/>
                <w:sz w:val="18"/>
                <w:szCs w:val="18"/>
              </w:rPr>
              <w:t xml:space="preserve"> for impact of the initial application of new financial reporting standards.</w:t>
            </w:r>
          </w:p>
          <w:p w14:paraId="35E79635" w14:textId="77777777" w:rsidR="00E917CA" w:rsidRPr="00955D5C" w:rsidRDefault="00E917CA" w:rsidP="00E917CA">
            <w:pPr>
              <w:pStyle w:val="Default"/>
              <w:ind w:right="227"/>
              <w:jc w:val="thaiDistribute"/>
              <w:rPr>
                <w:color w:val="auto"/>
                <w:sz w:val="18"/>
                <w:szCs w:val="18"/>
              </w:rPr>
            </w:pPr>
          </w:p>
          <w:p w14:paraId="107A426D" w14:textId="73B3850C" w:rsidR="00E917CA" w:rsidRPr="00955D5C" w:rsidRDefault="00E917CA" w:rsidP="00E917CA">
            <w:pPr>
              <w:pStyle w:val="Default"/>
              <w:ind w:right="227"/>
              <w:jc w:val="thaiDistribute"/>
              <w:rPr>
                <w:color w:val="auto"/>
                <w:sz w:val="18"/>
                <w:szCs w:val="18"/>
              </w:rPr>
            </w:pPr>
            <w:r w:rsidRPr="00955D5C">
              <w:rPr>
                <w:color w:val="auto"/>
                <w:spacing w:val="-6"/>
                <w:sz w:val="18"/>
                <w:szCs w:val="18"/>
              </w:rPr>
              <w:t xml:space="preserve">The </w:t>
            </w:r>
            <w:r w:rsidRPr="00955D5C">
              <w:rPr>
                <w:color w:val="auto"/>
                <w:spacing w:val="-6"/>
                <w:sz w:val="18"/>
                <w:szCs w:val="18"/>
                <w:lang w:val="en-US"/>
              </w:rPr>
              <w:t>Group</w:t>
            </w:r>
            <w:r w:rsidRPr="00955D5C">
              <w:rPr>
                <w:color w:val="auto"/>
                <w:spacing w:val="-6"/>
                <w:sz w:val="18"/>
                <w:szCs w:val="18"/>
              </w:rPr>
              <w:t xml:space="preserve"> adopted TFRS </w:t>
            </w:r>
            <w:r w:rsidR="00C55447" w:rsidRPr="00955D5C">
              <w:rPr>
                <w:color w:val="auto"/>
                <w:spacing w:val="-6"/>
                <w:sz w:val="18"/>
                <w:szCs w:val="18"/>
              </w:rPr>
              <w:t>17</w:t>
            </w:r>
            <w:r w:rsidRPr="00955D5C">
              <w:rPr>
                <w:color w:val="auto"/>
                <w:spacing w:val="-6"/>
                <w:sz w:val="18"/>
                <w:szCs w:val="18"/>
              </w:rPr>
              <w:t xml:space="preserve"> Insurance Contracts,</w:t>
            </w:r>
            <w:r w:rsidRPr="00955D5C">
              <w:rPr>
                <w:color w:val="auto"/>
                <w:sz w:val="18"/>
                <w:szCs w:val="18"/>
              </w:rPr>
              <w:t xml:space="preserve"> replacing TFRS </w:t>
            </w:r>
            <w:r w:rsidR="00C55447" w:rsidRPr="00955D5C">
              <w:rPr>
                <w:color w:val="auto"/>
                <w:sz w:val="18"/>
                <w:szCs w:val="18"/>
              </w:rPr>
              <w:t>4</w:t>
            </w:r>
            <w:r w:rsidRPr="00955D5C">
              <w:rPr>
                <w:color w:val="auto"/>
                <w:sz w:val="18"/>
                <w:szCs w:val="18"/>
              </w:rPr>
              <w:t xml:space="preserve"> Insurance Contracts, for the p</w:t>
            </w:r>
            <w:r w:rsidRPr="00955D5C">
              <w:rPr>
                <w:color w:val="auto"/>
                <w:spacing w:val="-6"/>
                <w:sz w:val="18"/>
                <w:szCs w:val="18"/>
              </w:rPr>
              <w:t xml:space="preserve">eriod beginning on </w:t>
            </w:r>
            <w:r w:rsidR="00C55447" w:rsidRPr="00955D5C">
              <w:rPr>
                <w:color w:val="auto"/>
                <w:spacing w:val="-6"/>
                <w:sz w:val="18"/>
                <w:szCs w:val="18"/>
              </w:rPr>
              <w:t>1</w:t>
            </w:r>
            <w:r w:rsidRPr="00955D5C">
              <w:rPr>
                <w:color w:val="auto"/>
                <w:spacing w:val="-6"/>
                <w:sz w:val="18"/>
                <w:szCs w:val="18"/>
              </w:rPr>
              <w:t xml:space="preserve"> January </w:t>
            </w:r>
            <w:r w:rsidR="00C55447" w:rsidRPr="00955D5C">
              <w:rPr>
                <w:color w:val="auto"/>
                <w:spacing w:val="-6"/>
                <w:sz w:val="18"/>
                <w:szCs w:val="18"/>
              </w:rPr>
              <w:t>2025</w:t>
            </w:r>
            <w:r w:rsidRPr="00955D5C">
              <w:rPr>
                <w:color w:val="auto"/>
                <w:spacing w:val="-6"/>
                <w:sz w:val="18"/>
                <w:szCs w:val="18"/>
              </w:rPr>
              <w:t>, in accordance</w:t>
            </w:r>
            <w:r w:rsidRPr="00955D5C">
              <w:rPr>
                <w:color w:val="auto"/>
                <w:sz w:val="18"/>
                <w:szCs w:val="18"/>
              </w:rPr>
              <w:t xml:space="preserve"> with the requirements of the Thai Financial Reporting Standards.</w:t>
            </w:r>
          </w:p>
          <w:p w14:paraId="3D531AE7" w14:textId="77777777" w:rsidR="00E917CA" w:rsidRPr="00955D5C" w:rsidRDefault="00E917CA" w:rsidP="00E917CA">
            <w:pPr>
              <w:pStyle w:val="Default"/>
              <w:ind w:right="227"/>
              <w:jc w:val="thaiDistribute"/>
              <w:rPr>
                <w:color w:val="auto"/>
                <w:sz w:val="18"/>
                <w:szCs w:val="18"/>
              </w:rPr>
            </w:pPr>
          </w:p>
          <w:p w14:paraId="383BD873" w14:textId="157E2ACA" w:rsidR="00E917CA" w:rsidRPr="00955D5C" w:rsidRDefault="00E917CA" w:rsidP="00E917CA">
            <w:pPr>
              <w:pStyle w:val="Default"/>
              <w:ind w:right="227"/>
              <w:jc w:val="thaiDistribute"/>
              <w:rPr>
                <w:color w:val="auto"/>
                <w:sz w:val="18"/>
                <w:szCs w:val="18"/>
              </w:rPr>
            </w:pPr>
            <w:r w:rsidRPr="00955D5C">
              <w:rPr>
                <w:color w:val="auto"/>
                <w:spacing w:val="-4"/>
                <w:sz w:val="18"/>
                <w:szCs w:val="18"/>
              </w:rPr>
              <w:t xml:space="preserve">Initial application of TFRS </w:t>
            </w:r>
            <w:r w:rsidR="00C55447" w:rsidRPr="00955D5C">
              <w:rPr>
                <w:color w:val="auto"/>
                <w:spacing w:val="-4"/>
                <w:sz w:val="18"/>
                <w:szCs w:val="18"/>
              </w:rPr>
              <w:t>17</w:t>
            </w:r>
            <w:r w:rsidRPr="00955D5C">
              <w:rPr>
                <w:color w:val="auto"/>
                <w:spacing w:val="-4"/>
                <w:sz w:val="18"/>
                <w:szCs w:val="18"/>
              </w:rPr>
              <w:t xml:space="preserve"> led to </w:t>
            </w:r>
            <w:proofErr w:type="gramStart"/>
            <w:r w:rsidRPr="00955D5C">
              <w:rPr>
                <w:color w:val="auto"/>
                <w:spacing w:val="-4"/>
                <w:sz w:val="18"/>
                <w:szCs w:val="18"/>
              </w:rPr>
              <w:t>an</w:t>
            </w:r>
            <w:proofErr w:type="gramEnd"/>
            <w:r w:rsidRPr="00955D5C">
              <w:rPr>
                <w:color w:val="auto"/>
                <w:spacing w:val="-4"/>
                <w:sz w:val="18"/>
                <w:szCs w:val="18"/>
              </w:rPr>
              <w:t xml:space="preserve"> decreased</w:t>
            </w:r>
            <w:r w:rsidRPr="00955D5C">
              <w:rPr>
                <w:color w:val="auto"/>
                <w:sz w:val="18"/>
                <w:szCs w:val="18"/>
              </w:rPr>
              <w:t xml:space="preserve"> of Baht </w:t>
            </w:r>
            <w:r w:rsidR="00C55447" w:rsidRPr="00955D5C">
              <w:rPr>
                <w:color w:val="auto"/>
                <w:sz w:val="18"/>
                <w:szCs w:val="18"/>
              </w:rPr>
              <w:t>1</w:t>
            </w:r>
            <w:r w:rsidRPr="00955D5C">
              <w:rPr>
                <w:color w:val="auto"/>
                <w:sz w:val="18"/>
                <w:szCs w:val="18"/>
              </w:rPr>
              <w:t>,</w:t>
            </w:r>
            <w:r w:rsidR="00C55447" w:rsidRPr="00955D5C">
              <w:rPr>
                <w:color w:val="auto"/>
                <w:sz w:val="18"/>
                <w:szCs w:val="18"/>
              </w:rPr>
              <w:t>184</w:t>
            </w:r>
            <w:r w:rsidRPr="00955D5C">
              <w:rPr>
                <w:color w:val="auto"/>
                <w:sz w:val="18"/>
                <w:szCs w:val="18"/>
              </w:rPr>
              <w:t>.</w:t>
            </w:r>
            <w:r w:rsidR="00C55447" w:rsidRPr="00955D5C">
              <w:rPr>
                <w:color w:val="auto"/>
                <w:sz w:val="18"/>
                <w:szCs w:val="18"/>
              </w:rPr>
              <w:t>64</w:t>
            </w:r>
            <w:r w:rsidRPr="00955D5C">
              <w:rPr>
                <w:color w:val="auto"/>
                <w:sz w:val="26"/>
                <w:szCs w:val="26"/>
              </w:rPr>
              <w:t xml:space="preserve"> </w:t>
            </w:r>
            <w:r w:rsidRPr="00955D5C">
              <w:rPr>
                <w:color w:val="auto"/>
                <w:sz w:val="18"/>
                <w:szCs w:val="18"/>
              </w:rPr>
              <w:t>million on equity of the consolidated</w:t>
            </w:r>
            <w:r w:rsidRPr="00955D5C">
              <w:rPr>
                <w:color w:val="auto"/>
                <w:spacing w:val="-8"/>
                <w:sz w:val="18"/>
                <w:szCs w:val="18"/>
              </w:rPr>
              <w:t xml:space="preserve"> financial statements. In addition, it was also </w:t>
            </w:r>
            <w:r w:rsidRPr="00955D5C">
              <w:rPr>
                <w:color w:val="auto"/>
                <w:sz w:val="18"/>
                <w:szCs w:val="18"/>
              </w:rPr>
              <w:t xml:space="preserve">recognised the contractual service margin (CSM) of Baht </w:t>
            </w:r>
            <w:r w:rsidR="00C55447" w:rsidRPr="00955D5C">
              <w:rPr>
                <w:color w:val="auto"/>
                <w:sz w:val="18"/>
                <w:szCs w:val="18"/>
              </w:rPr>
              <w:t>9</w:t>
            </w:r>
            <w:r w:rsidRPr="00955D5C">
              <w:rPr>
                <w:color w:val="auto"/>
                <w:sz w:val="18"/>
                <w:szCs w:val="18"/>
              </w:rPr>
              <w:t>,</w:t>
            </w:r>
            <w:r w:rsidR="00C55447" w:rsidRPr="00955D5C">
              <w:rPr>
                <w:color w:val="auto"/>
                <w:sz w:val="18"/>
                <w:szCs w:val="18"/>
              </w:rPr>
              <w:t>572</w:t>
            </w:r>
            <w:r w:rsidRPr="00955D5C">
              <w:rPr>
                <w:color w:val="auto"/>
                <w:sz w:val="18"/>
                <w:szCs w:val="18"/>
              </w:rPr>
              <w:t>.</w:t>
            </w:r>
            <w:r w:rsidR="00C55447" w:rsidRPr="00955D5C">
              <w:rPr>
                <w:color w:val="auto"/>
                <w:sz w:val="18"/>
                <w:szCs w:val="18"/>
              </w:rPr>
              <w:t>70</w:t>
            </w:r>
            <w:r w:rsidRPr="00955D5C">
              <w:rPr>
                <w:color w:val="auto"/>
                <w:sz w:val="18"/>
                <w:szCs w:val="18"/>
              </w:rPr>
              <w:t xml:space="preserve"> million before income tax as of </w:t>
            </w:r>
            <w:r w:rsidR="00C55447" w:rsidRPr="00955D5C">
              <w:rPr>
                <w:color w:val="auto"/>
                <w:sz w:val="18"/>
                <w:szCs w:val="18"/>
              </w:rPr>
              <w:t>1</w:t>
            </w:r>
            <w:r w:rsidRPr="00955D5C">
              <w:rPr>
                <w:color w:val="auto"/>
                <w:sz w:val="18"/>
                <w:szCs w:val="18"/>
              </w:rPr>
              <w:t xml:space="preserve"> January </w:t>
            </w:r>
            <w:r w:rsidR="00C55447" w:rsidRPr="00955D5C">
              <w:rPr>
                <w:color w:val="auto"/>
                <w:sz w:val="18"/>
                <w:szCs w:val="18"/>
              </w:rPr>
              <w:t>2024</w:t>
            </w:r>
            <w:r w:rsidRPr="00955D5C">
              <w:rPr>
                <w:color w:val="auto"/>
                <w:sz w:val="18"/>
                <w:szCs w:val="18"/>
              </w:rPr>
              <w:t xml:space="preserve"> (Transition date).</w:t>
            </w:r>
          </w:p>
          <w:p w14:paraId="6AEB8705" w14:textId="77777777" w:rsidR="00E917CA" w:rsidRPr="00955D5C" w:rsidRDefault="00E917CA" w:rsidP="00E917CA">
            <w:pPr>
              <w:pStyle w:val="Default"/>
              <w:ind w:right="227"/>
              <w:jc w:val="thaiDistribute"/>
              <w:rPr>
                <w:color w:val="auto"/>
                <w:sz w:val="18"/>
                <w:szCs w:val="18"/>
              </w:rPr>
            </w:pPr>
          </w:p>
          <w:p w14:paraId="7EB02CBA" w14:textId="77777777" w:rsidR="00E917CA" w:rsidRPr="00955D5C" w:rsidRDefault="00E917CA" w:rsidP="00E917CA">
            <w:pPr>
              <w:pStyle w:val="Default"/>
              <w:ind w:right="227"/>
              <w:jc w:val="thaiDistribute"/>
              <w:rPr>
                <w:color w:val="auto"/>
                <w:sz w:val="18"/>
                <w:szCs w:val="18"/>
              </w:rPr>
            </w:pPr>
          </w:p>
          <w:p w14:paraId="6376B482" w14:textId="77777777" w:rsidR="00E917CA" w:rsidRPr="00955D5C" w:rsidRDefault="00E917CA" w:rsidP="00E917CA">
            <w:pPr>
              <w:pStyle w:val="Default"/>
              <w:ind w:right="227"/>
              <w:jc w:val="thaiDistribute"/>
              <w:rPr>
                <w:color w:val="auto"/>
                <w:sz w:val="18"/>
                <w:szCs w:val="18"/>
              </w:rPr>
            </w:pPr>
          </w:p>
          <w:p w14:paraId="4AFC21E8" w14:textId="77777777" w:rsidR="00E917CA" w:rsidRPr="00955D5C" w:rsidRDefault="00E917CA" w:rsidP="00E917CA">
            <w:pPr>
              <w:pStyle w:val="Default"/>
              <w:ind w:right="227"/>
              <w:jc w:val="thaiDistribute"/>
              <w:rPr>
                <w:color w:val="auto"/>
                <w:sz w:val="18"/>
                <w:szCs w:val="18"/>
              </w:rPr>
            </w:pPr>
          </w:p>
          <w:p w14:paraId="2FA92B7F" w14:textId="77777777" w:rsidR="00E917CA" w:rsidRPr="00955D5C" w:rsidRDefault="00E917CA" w:rsidP="00E917CA">
            <w:pPr>
              <w:pStyle w:val="Default"/>
              <w:ind w:right="227"/>
              <w:jc w:val="thaiDistribute"/>
              <w:rPr>
                <w:color w:val="auto"/>
                <w:sz w:val="18"/>
                <w:szCs w:val="18"/>
              </w:rPr>
            </w:pPr>
          </w:p>
          <w:p w14:paraId="147D027D" w14:textId="77777777" w:rsidR="00E917CA" w:rsidRPr="00955D5C" w:rsidRDefault="00E917CA" w:rsidP="00E917CA">
            <w:pPr>
              <w:pStyle w:val="Default"/>
              <w:ind w:right="227"/>
              <w:jc w:val="thaiDistribute"/>
              <w:rPr>
                <w:color w:val="auto"/>
                <w:sz w:val="18"/>
                <w:szCs w:val="18"/>
              </w:rPr>
            </w:pPr>
          </w:p>
          <w:p w14:paraId="01E417BB" w14:textId="77777777" w:rsidR="00E917CA" w:rsidRPr="00955D5C" w:rsidRDefault="00E917CA" w:rsidP="00E917CA">
            <w:pPr>
              <w:pStyle w:val="Default"/>
              <w:ind w:right="227"/>
              <w:jc w:val="thaiDistribute"/>
              <w:rPr>
                <w:color w:val="auto"/>
                <w:sz w:val="18"/>
                <w:szCs w:val="18"/>
              </w:rPr>
            </w:pPr>
          </w:p>
          <w:p w14:paraId="0EEA6C43" w14:textId="77777777" w:rsidR="00E917CA" w:rsidRPr="00955D5C" w:rsidRDefault="00E917CA" w:rsidP="00E917CA">
            <w:pPr>
              <w:pStyle w:val="Default"/>
              <w:ind w:right="227"/>
              <w:jc w:val="thaiDistribute"/>
              <w:rPr>
                <w:color w:val="auto"/>
                <w:sz w:val="18"/>
                <w:szCs w:val="18"/>
              </w:rPr>
            </w:pPr>
          </w:p>
          <w:p w14:paraId="2E199AAB" w14:textId="77777777" w:rsidR="00E917CA" w:rsidRPr="00955D5C" w:rsidRDefault="00E917CA" w:rsidP="00E917CA">
            <w:pPr>
              <w:pStyle w:val="Default"/>
              <w:ind w:right="227"/>
              <w:jc w:val="thaiDistribute"/>
              <w:rPr>
                <w:color w:val="auto"/>
                <w:sz w:val="18"/>
                <w:szCs w:val="18"/>
              </w:rPr>
            </w:pPr>
          </w:p>
          <w:p w14:paraId="2B3E6171" w14:textId="77777777" w:rsidR="00E917CA" w:rsidRPr="00955D5C" w:rsidRDefault="00E917CA" w:rsidP="00E917CA">
            <w:pPr>
              <w:pStyle w:val="Default"/>
              <w:ind w:right="227"/>
              <w:jc w:val="thaiDistribute"/>
              <w:rPr>
                <w:color w:val="auto"/>
                <w:sz w:val="18"/>
                <w:szCs w:val="18"/>
              </w:rPr>
            </w:pPr>
          </w:p>
          <w:p w14:paraId="3C1D88FE" w14:textId="77777777" w:rsidR="00E917CA" w:rsidRPr="00955D5C" w:rsidRDefault="00E917CA" w:rsidP="00E917CA">
            <w:pPr>
              <w:pStyle w:val="Default"/>
              <w:ind w:right="227"/>
              <w:jc w:val="thaiDistribute"/>
              <w:rPr>
                <w:color w:val="auto"/>
                <w:sz w:val="18"/>
                <w:szCs w:val="18"/>
              </w:rPr>
            </w:pPr>
          </w:p>
          <w:p w14:paraId="00745BC9" w14:textId="77777777" w:rsidR="00E917CA" w:rsidRPr="00955D5C" w:rsidRDefault="00E917CA" w:rsidP="00E917CA">
            <w:pPr>
              <w:pStyle w:val="Default"/>
              <w:ind w:right="227"/>
              <w:jc w:val="thaiDistribute"/>
              <w:rPr>
                <w:color w:val="auto"/>
                <w:sz w:val="18"/>
                <w:szCs w:val="18"/>
              </w:rPr>
            </w:pPr>
          </w:p>
          <w:p w14:paraId="7B95A01E" w14:textId="77777777" w:rsidR="00E917CA" w:rsidRPr="00955D5C" w:rsidRDefault="00E917CA" w:rsidP="00E917CA">
            <w:pPr>
              <w:pStyle w:val="Default"/>
              <w:ind w:right="227"/>
              <w:jc w:val="thaiDistribute"/>
              <w:rPr>
                <w:color w:val="auto"/>
                <w:sz w:val="18"/>
                <w:szCs w:val="18"/>
              </w:rPr>
            </w:pPr>
          </w:p>
          <w:p w14:paraId="690188BD" w14:textId="77777777" w:rsidR="00E917CA" w:rsidRPr="00955D5C" w:rsidRDefault="00E917CA" w:rsidP="00E917CA">
            <w:pPr>
              <w:pStyle w:val="Default"/>
              <w:ind w:right="227"/>
              <w:jc w:val="thaiDistribute"/>
              <w:rPr>
                <w:color w:val="auto"/>
                <w:sz w:val="18"/>
                <w:szCs w:val="18"/>
              </w:rPr>
            </w:pPr>
          </w:p>
          <w:p w14:paraId="271DE047" w14:textId="77777777" w:rsidR="00E917CA" w:rsidRPr="00955D5C" w:rsidRDefault="00E917CA" w:rsidP="00E917CA">
            <w:pPr>
              <w:pStyle w:val="Default"/>
              <w:ind w:right="227"/>
              <w:jc w:val="thaiDistribute"/>
              <w:rPr>
                <w:color w:val="auto"/>
                <w:sz w:val="18"/>
                <w:szCs w:val="18"/>
              </w:rPr>
            </w:pPr>
          </w:p>
          <w:p w14:paraId="51BA7C6C" w14:textId="77777777" w:rsidR="00E917CA" w:rsidRPr="00955D5C" w:rsidRDefault="00E917CA" w:rsidP="00E917CA">
            <w:pPr>
              <w:pStyle w:val="Default"/>
              <w:ind w:right="227"/>
              <w:jc w:val="thaiDistribute"/>
              <w:rPr>
                <w:color w:val="auto"/>
                <w:sz w:val="18"/>
                <w:szCs w:val="18"/>
              </w:rPr>
            </w:pPr>
          </w:p>
          <w:p w14:paraId="1FB33597" w14:textId="77777777" w:rsidR="00E917CA" w:rsidRPr="00955D5C" w:rsidRDefault="00E917CA" w:rsidP="00E917CA">
            <w:pPr>
              <w:pStyle w:val="Default"/>
              <w:ind w:right="227"/>
              <w:jc w:val="thaiDistribute"/>
              <w:rPr>
                <w:color w:val="auto"/>
                <w:sz w:val="18"/>
                <w:szCs w:val="18"/>
              </w:rPr>
            </w:pPr>
          </w:p>
          <w:p w14:paraId="7208F1E0" w14:textId="77777777" w:rsidR="00E917CA" w:rsidRPr="00955D5C" w:rsidRDefault="00E917CA" w:rsidP="00E917CA">
            <w:pPr>
              <w:pStyle w:val="Default"/>
              <w:ind w:right="227"/>
              <w:jc w:val="thaiDistribute"/>
              <w:rPr>
                <w:color w:val="auto"/>
                <w:sz w:val="18"/>
                <w:szCs w:val="18"/>
              </w:rPr>
            </w:pPr>
          </w:p>
          <w:p w14:paraId="4AB073E1" w14:textId="77777777" w:rsidR="00FF4DD3" w:rsidRPr="00955D5C" w:rsidRDefault="00FF4DD3" w:rsidP="00E917CA">
            <w:pPr>
              <w:pStyle w:val="Default"/>
              <w:ind w:right="227"/>
              <w:jc w:val="thaiDistribute"/>
              <w:rPr>
                <w:color w:val="auto"/>
                <w:sz w:val="18"/>
                <w:szCs w:val="18"/>
              </w:rPr>
            </w:pPr>
          </w:p>
          <w:p w14:paraId="5612EAAF" w14:textId="77777777" w:rsidR="00E917CA" w:rsidRPr="00955D5C" w:rsidRDefault="00E917CA" w:rsidP="00E917CA">
            <w:pPr>
              <w:pStyle w:val="Default"/>
              <w:ind w:right="227"/>
              <w:jc w:val="thaiDistribute"/>
              <w:rPr>
                <w:color w:val="auto"/>
                <w:sz w:val="18"/>
                <w:szCs w:val="18"/>
              </w:rPr>
            </w:pPr>
          </w:p>
          <w:p w14:paraId="696B5645" w14:textId="77777777" w:rsidR="00E917CA" w:rsidRPr="00955D5C" w:rsidRDefault="00E917CA" w:rsidP="00E917CA">
            <w:pPr>
              <w:pStyle w:val="Default"/>
              <w:ind w:right="227"/>
              <w:jc w:val="thaiDistribute"/>
              <w:rPr>
                <w:color w:val="auto"/>
                <w:sz w:val="18"/>
                <w:szCs w:val="18"/>
              </w:rPr>
            </w:pPr>
          </w:p>
          <w:p w14:paraId="4387711B" w14:textId="77777777" w:rsidR="00E917CA" w:rsidRPr="00955D5C" w:rsidRDefault="00E917CA" w:rsidP="00FD5E4F">
            <w:pPr>
              <w:pStyle w:val="Default"/>
              <w:ind w:right="227"/>
              <w:jc w:val="thaiDistribute"/>
              <w:rPr>
                <w:b/>
                <w:bCs/>
                <w:i/>
                <w:iCs/>
                <w:color w:val="auto"/>
                <w:sz w:val="18"/>
                <w:szCs w:val="18"/>
              </w:rPr>
            </w:pPr>
          </w:p>
        </w:tc>
        <w:tc>
          <w:tcPr>
            <w:tcW w:w="4958" w:type="dxa"/>
            <w:tcBorders>
              <w:top w:val="nil"/>
              <w:bottom w:val="nil"/>
            </w:tcBorders>
          </w:tcPr>
          <w:p w14:paraId="3E7B8243" w14:textId="293EEF4E" w:rsidR="00E917CA" w:rsidRPr="00955D5C" w:rsidRDefault="00E917CA" w:rsidP="00E917CA">
            <w:pPr>
              <w:pStyle w:val="Default"/>
              <w:jc w:val="thaiDistribute"/>
              <w:rPr>
                <w:color w:val="auto"/>
                <w:sz w:val="18"/>
                <w:szCs w:val="18"/>
                <w:lang w:val="en-US"/>
              </w:rPr>
            </w:pPr>
            <w:r w:rsidRPr="00955D5C">
              <w:rPr>
                <w:color w:val="auto"/>
                <w:sz w:val="18"/>
                <w:szCs w:val="18"/>
                <w:lang w:val="en-US"/>
              </w:rPr>
              <w:t xml:space="preserve">My key audit procedures, including auditor’s expert within my network firms, in relation to the transition to TFRS </w:t>
            </w:r>
            <w:r w:rsidR="00C55447" w:rsidRPr="00955D5C">
              <w:rPr>
                <w:color w:val="auto"/>
                <w:sz w:val="18"/>
                <w:szCs w:val="18"/>
              </w:rPr>
              <w:t>17</w:t>
            </w:r>
            <w:r w:rsidRPr="00955D5C">
              <w:rPr>
                <w:color w:val="auto"/>
                <w:sz w:val="18"/>
                <w:szCs w:val="18"/>
                <w:lang w:val="en-US"/>
              </w:rPr>
              <w:t xml:space="preserve"> included:</w:t>
            </w:r>
          </w:p>
          <w:p w14:paraId="23411A6F" w14:textId="77777777" w:rsidR="00E917CA" w:rsidRPr="00955D5C" w:rsidRDefault="00E917CA" w:rsidP="00E917CA">
            <w:pPr>
              <w:pStyle w:val="Default"/>
              <w:jc w:val="thaiDistribute"/>
              <w:rPr>
                <w:color w:val="auto"/>
                <w:sz w:val="18"/>
                <w:szCs w:val="18"/>
                <w:lang w:val="en-US"/>
              </w:rPr>
            </w:pPr>
          </w:p>
          <w:p w14:paraId="139FE2DA" w14:textId="43C83F65" w:rsidR="00E917CA" w:rsidRPr="00955D5C" w:rsidRDefault="00E917CA" w:rsidP="00E917CA">
            <w:pPr>
              <w:pStyle w:val="Default"/>
              <w:ind w:left="270" w:hanging="270"/>
              <w:jc w:val="thaiDistribute"/>
              <w:rPr>
                <w:b/>
                <w:bCs/>
                <w:color w:val="auto"/>
                <w:sz w:val="18"/>
                <w:szCs w:val="18"/>
              </w:rPr>
            </w:pPr>
            <w:r w:rsidRPr="00955D5C">
              <w:rPr>
                <w:b/>
                <w:bCs/>
                <w:color w:val="auto"/>
                <w:sz w:val="18"/>
                <w:szCs w:val="18"/>
                <w:lang w:val="en-US"/>
              </w:rPr>
              <w:t>a)</w:t>
            </w:r>
            <w:r w:rsidRPr="00955D5C">
              <w:rPr>
                <w:b/>
                <w:bCs/>
                <w:color w:val="auto"/>
                <w:sz w:val="18"/>
                <w:szCs w:val="18"/>
                <w:lang w:val="en-US"/>
              </w:rPr>
              <w:tab/>
              <w:t>Transition approach</w:t>
            </w:r>
            <w:r w:rsidRPr="00955D5C">
              <w:rPr>
                <w:b/>
                <w:bCs/>
                <w:color w:val="auto"/>
                <w:sz w:val="18"/>
                <w:szCs w:val="18"/>
                <w:cs/>
                <w:lang w:val="en-US"/>
              </w:rPr>
              <w:t xml:space="preserve"> </w:t>
            </w:r>
            <w:r w:rsidRPr="00955D5C">
              <w:rPr>
                <w:b/>
                <w:bCs/>
                <w:color w:val="auto"/>
                <w:sz w:val="18"/>
                <w:szCs w:val="18"/>
              </w:rPr>
              <w:t>at effective date</w:t>
            </w:r>
          </w:p>
          <w:p w14:paraId="77CE8674" w14:textId="77777777" w:rsidR="00E917CA" w:rsidRPr="00955D5C" w:rsidRDefault="00E917CA" w:rsidP="00E917CA">
            <w:pPr>
              <w:pStyle w:val="Default"/>
              <w:jc w:val="thaiDistribute"/>
              <w:rPr>
                <w:color w:val="auto"/>
                <w:sz w:val="18"/>
                <w:szCs w:val="18"/>
                <w:lang w:val="en-US"/>
              </w:rPr>
            </w:pPr>
          </w:p>
          <w:p w14:paraId="4909185C" w14:textId="5B9E5758" w:rsidR="00E917CA" w:rsidRPr="00955D5C" w:rsidRDefault="00E917CA" w:rsidP="00E917CA">
            <w:pPr>
              <w:pStyle w:val="Default"/>
              <w:numPr>
                <w:ilvl w:val="0"/>
                <w:numId w:val="12"/>
              </w:numPr>
              <w:tabs>
                <w:tab w:val="clear" w:pos="720"/>
                <w:tab w:val="left" w:pos="450"/>
              </w:tabs>
              <w:ind w:left="450" w:hanging="180"/>
              <w:jc w:val="thaiDistribute"/>
              <w:rPr>
                <w:color w:val="auto"/>
                <w:spacing w:val="-6"/>
                <w:sz w:val="18"/>
                <w:szCs w:val="18"/>
                <w:lang w:val="en-US"/>
              </w:rPr>
            </w:pPr>
            <w:r w:rsidRPr="00955D5C">
              <w:rPr>
                <w:color w:val="auto"/>
                <w:spacing w:val="-6"/>
                <w:sz w:val="18"/>
                <w:szCs w:val="18"/>
                <w:lang w:val="en-US"/>
              </w:rPr>
              <w:t>Obtained an understanding of the process</w:t>
            </w:r>
            <w:r w:rsidR="00E333DA" w:rsidRPr="00955D5C">
              <w:rPr>
                <w:color w:val="auto"/>
                <w:spacing w:val="-6"/>
                <w:sz w:val="18"/>
                <w:szCs w:val="18"/>
                <w:lang w:val="en-US"/>
              </w:rPr>
              <w:t xml:space="preserve"> </w:t>
            </w:r>
            <w:r w:rsidRPr="00955D5C">
              <w:rPr>
                <w:color w:val="auto"/>
                <w:spacing w:val="-6"/>
                <w:sz w:val="18"/>
                <w:szCs w:val="18"/>
                <w:lang w:val="en-US"/>
              </w:rPr>
              <w:t xml:space="preserve">of key </w:t>
            </w:r>
            <w:r w:rsidRPr="00955D5C">
              <w:rPr>
                <w:color w:val="auto"/>
                <w:spacing w:val="-8"/>
                <w:sz w:val="18"/>
                <w:szCs w:val="18"/>
                <w:lang w:val="en-US"/>
              </w:rPr>
              <w:t xml:space="preserve">controls related to initial application of TFRS </w:t>
            </w:r>
            <w:r w:rsidR="00C55447" w:rsidRPr="00955D5C">
              <w:rPr>
                <w:color w:val="auto"/>
                <w:spacing w:val="-8"/>
                <w:sz w:val="18"/>
                <w:szCs w:val="18"/>
              </w:rPr>
              <w:t>17</w:t>
            </w:r>
            <w:r w:rsidRPr="00955D5C">
              <w:rPr>
                <w:color w:val="auto"/>
                <w:spacing w:val="-8"/>
                <w:sz w:val="18"/>
                <w:szCs w:val="18"/>
                <w:lang w:val="en-US"/>
              </w:rPr>
              <w:t xml:space="preserve"> at transition.</w:t>
            </w:r>
          </w:p>
          <w:p w14:paraId="7CF863F3" w14:textId="21FC8118" w:rsidR="00E917CA" w:rsidRPr="00955D5C" w:rsidRDefault="00E917CA" w:rsidP="00E917CA">
            <w:pPr>
              <w:pStyle w:val="Default"/>
              <w:numPr>
                <w:ilvl w:val="0"/>
                <w:numId w:val="12"/>
              </w:numPr>
              <w:tabs>
                <w:tab w:val="clear" w:pos="720"/>
                <w:tab w:val="left" w:pos="450"/>
              </w:tabs>
              <w:ind w:left="450" w:hanging="180"/>
              <w:jc w:val="thaiDistribute"/>
              <w:rPr>
                <w:color w:val="auto"/>
                <w:spacing w:val="-6"/>
                <w:sz w:val="18"/>
                <w:szCs w:val="18"/>
                <w:lang w:val="en-US"/>
              </w:rPr>
            </w:pPr>
            <w:r w:rsidRPr="00955D5C">
              <w:rPr>
                <w:color w:val="auto"/>
                <w:spacing w:val="-10"/>
                <w:sz w:val="18"/>
                <w:szCs w:val="18"/>
                <w:lang w:val="en-US"/>
              </w:rPr>
              <w:t xml:space="preserve">Evaluated the Group's accounting policies and actuarial methodology to assess </w:t>
            </w:r>
            <w:proofErr w:type="gramStart"/>
            <w:r w:rsidRPr="00955D5C">
              <w:rPr>
                <w:color w:val="auto"/>
                <w:spacing w:val="-10"/>
                <w:sz w:val="18"/>
                <w:szCs w:val="18"/>
                <w:lang w:val="en-US"/>
              </w:rPr>
              <w:t>the compliance</w:t>
            </w:r>
            <w:proofErr w:type="gramEnd"/>
            <w:r w:rsidRPr="00955D5C">
              <w:rPr>
                <w:color w:val="auto"/>
                <w:spacing w:val="-10"/>
                <w:sz w:val="18"/>
                <w:szCs w:val="18"/>
                <w:lang w:val="en-US"/>
              </w:rPr>
              <w:t xml:space="preserve"> with TFRS</w:t>
            </w:r>
            <w:r w:rsidR="00C55447" w:rsidRPr="00955D5C">
              <w:rPr>
                <w:color w:val="auto"/>
                <w:spacing w:val="-10"/>
                <w:sz w:val="18"/>
                <w:szCs w:val="18"/>
              </w:rPr>
              <w:t>17</w:t>
            </w:r>
            <w:r w:rsidRPr="00955D5C">
              <w:rPr>
                <w:color w:val="auto"/>
                <w:spacing w:val="-6"/>
                <w:sz w:val="18"/>
                <w:szCs w:val="18"/>
                <w:lang w:val="en-US"/>
              </w:rPr>
              <w:t>.</w:t>
            </w:r>
          </w:p>
          <w:p w14:paraId="601F5C02" w14:textId="77777777" w:rsidR="00E917CA" w:rsidRPr="00955D5C" w:rsidRDefault="00E917CA" w:rsidP="00E917CA">
            <w:pPr>
              <w:pStyle w:val="Default"/>
              <w:numPr>
                <w:ilvl w:val="0"/>
                <w:numId w:val="12"/>
              </w:numPr>
              <w:tabs>
                <w:tab w:val="clear" w:pos="720"/>
                <w:tab w:val="left" w:pos="450"/>
              </w:tabs>
              <w:ind w:left="450" w:hanging="180"/>
              <w:jc w:val="thaiDistribute"/>
              <w:rPr>
                <w:color w:val="auto"/>
                <w:spacing w:val="-6"/>
                <w:sz w:val="18"/>
                <w:szCs w:val="18"/>
                <w:lang w:val="en-US"/>
              </w:rPr>
            </w:pPr>
            <w:r w:rsidRPr="00955D5C">
              <w:rPr>
                <w:color w:val="auto"/>
                <w:spacing w:val="-6"/>
                <w:sz w:val="18"/>
                <w:szCs w:val="18"/>
                <w:lang w:val="en-US"/>
              </w:rPr>
              <w:t>Evaluated the appropriateness of transition approaches selected by management, including the impracticability of applying the full retrospective approach to certain cohorts.</w:t>
            </w:r>
          </w:p>
          <w:p w14:paraId="2E19A6F3"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59CFEA1E"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1FAEBD81"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1DBED03A"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092BF005"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1F32A326"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2B64363E"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0F7DE454"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6B02AF57"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60349ABE"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5FFCC839"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56F0E539"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19C54190"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6BB7CC04"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6828B448"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1A553F74"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09231CC4"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32B4BDC4"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7E69A764"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76269BD2"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7F31CECB"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40FB79BF"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2E819D8D"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558DF711"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7EB23B94" w14:textId="77777777" w:rsidR="00E917CA" w:rsidRPr="00955D5C" w:rsidRDefault="00E917CA" w:rsidP="00E917CA">
            <w:pPr>
              <w:pStyle w:val="Default"/>
              <w:tabs>
                <w:tab w:val="left" w:pos="450"/>
              </w:tabs>
              <w:ind w:left="450" w:hanging="180"/>
              <w:jc w:val="thaiDistribute"/>
              <w:rPr>
                <w:color w:val="auto"/>
                <w:spacing w:val="-6"/>
                <w:sz w:val="18"/>
                <w:szCs w:val="18"/>
                <w:lang w:val="en-US"/>
              </w:rPr>
            </w:pPr>
          </w:p>
          <w:p w14:paraId="3E0AF1AD" w14:textId="44ECBB28" w:rsidR="00FF4DD3" w:rsidRPr="00955D5C" w:rsidRDefault="00FF4DD3" w:rsidP="00E917CA">
            <w:pPr>
              <w:pStyle w:val="Default"/>
              <w:jc w:val="thaiDistribute"/>
              <w:rPr>
                <w:color w:val="auto"/>
                <w:sz w:val="18"/>
                <w:szCs w:val="18"/>
              </w:rPr>
            </w:pPr>
          </w:p>
        </w:tc>
      </w:tr>
      <w:tr w:rsidR="00FD5E4F" w:rsidRPr="00955D5C" w14:paraId="05F997F8" w14:textId="77777777" w:rsidTr="00C55447">
        <w:tblPrEx>
          <w:tblBorders>
            <w:insideH w:val="single" w:sz="4" w:space="0" w:color="auto"/>
          </w:tblBorders>
        </w:tblPrEx>
        <w:tc>
          <w:tcPr>
            <w:tcW w:w="4222" w:type="dxa"/>
            <w:tcBorders>
              <w:top w:val="nil"/>
              <w:bottom w:val="nil"/>
            </w:tcBorders>
          </w:tcPr>
          <w:p w14:paraId="2DAD4DDC" w14:textId="77777777" w:rsidR="00FD5E4F" w:rsidRPr="00955D5C" w:rsidRDefault="00FD5E4F" w:rsidP="00FD5E4F">
            <w:pPr>
              <w:pStyle w:val="Default"/>
              <w:ind w:right="227"/>
              <w:jc w:val="thaiDistribute"/>
              <w:rPr>
                <w:color w:val="auto"/>
                <w:spacing w:val="-4"/>
                <w:sz w:val="18"/>
                <w:szCs w:val="18"/>
              </w:rPr>
            </w:pPr>
          </w:p>
        </w:tc>
        <w:tc>
          <w:tcPr>
            <w:tcW w:w="4958" w:type="dxa"/>
            <w:tcBorders>
              <w:top w:val="nil"/>
              <w:bottom w:val="nil"/>
            </w:tcBorders>
          </w:tcPr>
          <w:p w14:paraId="6C90B195" w14:textId="77777777" w:rsidR="00FD5E4F" w:rsidRPr="00955D5C" w:rsidRDefault="00FD5E4F" w:rsidP="00FD5E4F">
            <w:pPr>
              <w:pStyle w:val="Default"/>
              <w:tabs>
                <w:tab w:val="left" w:pos="450"/>
              </w:tabs>
              <w:ind w:left="450" w:hanging="180"/>
              <w:jc w:val="thaiDistribute"/>
              <w:rPr>
                <w:color w:val="auto"/>
                <w:spacing w:val="-6"/>
                <w:sz w:val="18"/>
                <w:szCs w:val="18"/>
                <w:lang w:val="en-US"/>
              </w:rPr>
            </w:pPr>
          </w:p>
        </w:tc>
      </w:tr>
      <w:tr w:rsidR="006B7480" w:rsidRPr="00955D5C" w14:paraId="2809D722" w14:textId="77777777" w:rsidTr="00C55447">
        <w:tblPrEx>
          <w:tblBorders>
            <w:insideH w:val="single" w:sz="4" w:space="0" w:color="auto"/>
          </w:tblBorders>
        </w:tblPrEx>
        <w:tc>
          <w:tcPr>
            <w:tcW w:w="4222" w:type="dxa"/>
            <w:tcBorders>
              <w:top w:val="nil"/>
              <w:bottom w:val="single" w:sz="4" w:space="0" w:color="auto"/>
            </w:tcBorders>
            <w:vAlign w:val="center"/>
          </w:tcPr>
          <w:p w14:paraId="2F7074B2" w14:textId="4DBEE9CA" w:rsidR="00FD5E4F" w:rsidRPr="00955D5C" w:rsidRDefault="00FD5E4F" w:rsidP="00FD5E4F">
            <w:pPr>
              <w:pStyle w:val="Default"/>
              <w:spacing w:before="60" w:after="60"/>
              <w:ind w:right="227"/>
              <w:jc w:val="center"/>
              <w:rPr>
                <w:color w:val="auto"/>
                <w:spacing w:val="-4"/>
                <w:sz w:val="18"/>
                <w:szCs w:val="18"/>
              </w:rPr>
            </w:pPr>
            <w:r w:rsidRPr="00955D5C">
              <w:rPr>
                <w:b/>
                <w:bCs/>
                <w:color w:val="auto"/>
                <w:sz w:val="18"/>
                <w:szCs w:val="18"/>
              </w:rPr>
              <w:lastRenderedPageBreak/>
              <w:t>Key audit matters</w:t>
            </w:r>
          </w:p>
        </w:tc>
        <w:tc>
          <w:tcPr>
            <w:tcW w:w="4958" w:type="dxa"/>
            <w:tcBorders>
              <w:top w:val="nil"/>
              <w:bottom w:val="single" w:sz="4" w:space="0" w:color="auto"/>
            </w:tcBorders>
            <w:vAlign w:val="center"/>
          </w:tcPr>
          <w:p w14:paraId="0839AF61" w14:textId="301BBE87" w:rsidR="00FD5E4F" w:rsidRPr="00955D5C" w:rsidRDefault="00FD5E4F" w:rsidP="00FD5E4F">
            <w:pPr>
              <w:pStyle w:val="Default"/>
              <w:tabs>
                <w:tab w:val="left" w:pos="450"/>
              </w:tabs>
              <w:spacing w:before="60" w:after="60"/>
              <w:ind w:left="450" w:hanging="180"/>
              <w:jc w:val="center"/>
              <w:rPr>
                <w:color w:val="auto"/>
                <w:spacing w:val="-6"/>
                <w:sz w:val="18"/>
                <w:szCs w:val="18"/>
                <w:lang w:val="en-US"/>
              </w:rPr>
            </w:pPr>
            <w:r w:rsidRPr="00955D5C">
              <w:rPr>
                <w:b/>
                <w:bCs/>
                <w:color w:val="auto"/>
                <w:sz w:val="18"/>
                <w:szCs w:val="18"/>
              </w:rPr>
              <w:t>How my audit addressed the key audit matters</w:t>
            </w:r>
          </w:p>
        </w:tc>
      </w:tr>
      <w:tr w:rsidR="006B7480" w:rsidRPr="00955D5C" w14:paraId="18EAEEB1" w14:textId="77777777" w:rsidTr="00C55447">
        <w:tblPrEx>
          <w:tblBorders>
            <w:insideH w:val="single" w:sz="4" w:space="0" w:color="auto"/>
          </w:tblBorders>
        </w:tblPrEx>
        <w:tc>
          <w:tcPr>
            <w:tcW w:w="4222" w:type="dxa"/>
            <w:tcBorders>
              <w:top w:val="single" w:sz="4" w:space="0" w:color="auto"/>
              <w:bottom w:val="nil"/>
            </w:tcBorders>
            <w:vAlign w:val="center"/>
          </w:tcPr>
          <w:p w14:paraId="2826E656" w14:textId="77777777" w:rsidR="006B7480" w:rsidRPr="00955D5C" w:rsidRDefault="006B7480" w:rsidP="006B7480">
            <w:pPr>
              <w:pStyle w:val="Default"/>
              <w:ind w:right="227"/>
              <w:jc w:val="center"/>
              <w:rPr>
                <w:b/>
                <w:bCs/>
                <w:color w:val="auto"/>
                <w:sz w:val="12"/>
                <w:szCs w:val="12"/>
              </w:rPr>
            </w:pPr>
          </w:p>
        </w:tc>
        <w:tc>
          <w:tcPr>
            <w:tcW w:w="4958" w:type="dxa"/>
            <w:tcBorders>
              <w:top w:val="single" w:sz="4" w:space="0" w:color="auto"/>
              <w:bottom w:val="nil"/>
            </w:tcBorders>
            <w:vAlign w:val="center"/>
          </w:tcPr>
          <w:p w14:paraId="775F2A69" w14:textId="77777777" w:rsidR="006B7480" w:rsidRPr="00955D5C" w:rsidRDefault="006B7480" w:rsidP="006B7480">
            <w:pPr>
              <w:pStyle w:val="Default"/>
              <w:tabs>
                <w:tab w:val="left" w:pos="450"/>
              </w:tabs>
              <w:ind w:left="450" w:hanging="180"/>
              <w:jc w:val="center"/>
              <w:rPr>
                <w:b/>
                <w:bCs/>
                <w:color w:val="auto"/>
                <w:sz w:val="12"/>
                <w:szCs w:val="12"/>
              </w:rPr>
            </w:pPr>
          </w:p>
        </w:tc>
      </w:tr>
      <w:tr w:rsidR="006B7480" w:rsidRPr="00955D5C" w14:paraId="46E63C5E" w14:textId="77777777" w:rsidTr="00FD5E4F">
        <w:tblPrEx>
          <w:tblBorders>
            <w:insideH w:val="single" w:sz="4" w:space="0" w:color="auto"/>
          </w:tblBorders>
        </w:tblPrEx>
        <w:tc>
          <w:tcPr>
            <w:tcW w:w="4222" w:type="dxa"/>
            <w:tcBorders>
              <w:top w:val="nil"/>
              <w:bottom w:val="nil"/>
            </w:tcBorders>
          </w:tcPr>
          <w:p w14:paraId="3CA6E974" w14:textId="77777777" w:rsidR="00BF168F" w:rsidRPr="00955D5C" w:rsidRDefault="00BF168F" w:rsidP="00FD5E4F">
            <w:pPr>
              <w:pStyle w:val="Default"/>
              <w:ind w:right="227"/>
              <w:jc w:val="thaiDistribute"/>
              <w:rPr>
                <w:rFonts w:cstheme="minorBidi"/>
                <w:color w:val="auto"/>
                <w:spacing w:val="-4"/>
                <w:sz w:val="18"/>
                <w:szCs w:val="18"/>
              </w:rPr>
            </w:pPr>
          </w:p>
          <w:p w14:paraId="3AE53A2F" w14:textId="376116D5" w:rsidR="00FD5E4F" w:rsidRPr="00955D5C" w:rsidRDefault="00FD5E4F" w:rsidP="00FD5E4F">
            <w:pPr>
              <w:pStyle w:val="Default"/>
              <w:ind w:right="227"/>
              <w:jc w:val="thaiDistribute"/>
              <w:rPr>
                <w:color w:val="auto"/>
                <w:sz w:val="18"/>
                <w:szCs w:val="18"/>
              </w:rPr>
            </w:pPr>
            <w:r w:rsidRPr="00955D5C">
              <w:rPr>
                <w:color w:val="auto"/>
                <w:spacing w:val="-4"/>
                <w:sz w:val="18"/>
                <w:szCs w:val="18"/>
              </w:rPr>
              <w:t xml:space="preserve">The transition to TFRS </w:t>
            </w:r>
            <w:r w:rsidR="00C55447" w:rsidRPr="00955D5C">
              <w:rPr>
                <w:color w:val="auto"/>
                <w:spacing w:val="-4"/>
                <w:sz w:val="18"/>
                <w:szCs w:val="18"/>
              </w:rPr>
              <w:t>17</w:t>
            </w:r>
            <w:r w:rsidRPr="00955D5C">
              <w:rPr>
                <w:color w:val="auto"/>
                <w:spacing w:val="-4"/>
                <w:sz w:val="18"/>
                <w:szCs w:val="18"/>
              </w:rPr>
              <w:t xml:space="preserve"> resulted in a significant</w:t>
            </w:r>
            <w:r w:rsidRPr="00955D5C">
              <w:rPr>
                <w:color w:val="auto"/>
                <w:sz w:val="18"/>
                <w:szCs w:val="18"/>
              </w:rPr>
              <w:t xml:space="preserve"> change in accounting policy, introducing new financial statement line items, disclosures, and leading to substantial changes in the recognition </w:t>
            </w:r>
            <w:r w:rsidRPr="00955D5C">
              <w:rPr>
                <w:color w:val="auto"/>
                <w:spacing w:val="-4"/>
                <w:sz w:val="18"/>
                <w:szCs w:val="18"/>
              </w:rPr>
              <w:t>and measurement of transactions and balances</w:t>
            </w:r>
            <w:r w:rsidRPr="00955D5C">
              <w:rPr>
                <w:color w:val="auto"/>
                <w:sz w:val="18"/>
                <w:szCs w:val="18"/>
              </w:rPr>
              <w:t xml:space="preserve">. Management applied significant judgement and </w:t>
            </w:r>
            <w:r w:rsidRPr="00955D5C">
              <w:rPr>
                <w:color w:val="auto"/>
                <w:spacing w:val="-8"/>
                <w:sz w:val="18"/>
                <w:szCs w:val="18"/>
              </w:rPr>
              <w:t>accounting estimates in implementing this transition.</w:t>
            </w:r>
          </w:p>
          <w:p w14:paraId="06F5F38C" w14:textId="77777777" w:rsidR="00FD5E4F" w:rsidRPr="00955D5C" w:rsidRDefault="00FD5E4F" w:rsidP="00FD5E4F">
            <w:pPr>
              <w:pStyle w:val="Default"/>
              <w:ind w:right="227"/>
              <w:jc w:val="thaiDistribute"/>
              <w:rPr>
                <w:color w:val="auto"/>
                <w:sz w:val="18"/>
                <w:szCs w:val="18"/>
              </w:rPr>
            </w:pPr>
          </w:p>
          <w:p w14:paraId="248CE680" w14:textId="3276885C" w:rsidR="00FD5E4F" w:rsidRPr="00955D5C" w:rsidRDefault="00FD5E4F" w:rsidP="00FD5E4F">
            <w:pPr>
              <w:pStyle w:val="Default"/>
              <w:ind w:right="227"/>
              <w:jc w:val="thaiDistribute"/>
              <w:rPr>
                <w:color w:val="auto"/>
                <w:sz w:val="18"/>
                <w:szCs w:val="18"/>
              </w:rPr>
            </w:pPr>
            <w:r w:rsidRPr="00955D5C">
              <w:rPr>
                <w:color w:val="auto"/>
                <w:sz w:val="18"/>
                <w:szCs w:val="18"/>
              </w:rPr>
              <w:t xml:space="preserve">The initial application of TFRS </w:t>
            </w:r>
            <w:r w:rsidR="00C55447" w:rsidRPr="00955D5C">
              <w:rPr>
                <w:color w:val="auto"/>
                <w:sz w:val="18"/>
                <w:szCs w:val="18"/>
              </w:rPr>
              <w:t>17</w:t>
            </w:r>
            <w:r w:rsidRPr="00955D5C">
              <w:rPr>
                <w:color w:val="auto"/>
                <w:sz w:val="18"/>
                <w:szCs w:val="18"/>
              </w:rPr>
              <w:t xml:space="preserve"> was complex and </w:t>
            </w:r>
            <w:r w:rsidRPr="00955D5C">
              <w:rPr>
                <w:color w:val="auto"/>
                <w:sz w:val="18"/>
                <w:szCs w:val="18"/>
                <w:lang w:val="en-US"/>
              </w:rPr>
              <w:t xml:space="preserve">the standard </w:t>
            </w:r>
            <w:r w:rsidRPr="00955D5C">
              <w:rPr>
                <w:color w:val="auto"/>
                <w:sz w:val="18"/>
                <w:szCs w:val="18"/>
              </w:rPr>
              <w:t xml:space="preserve">required the restatement of </w:t>
            </w:r>
            <w:r w:rsidRPr="00955D5C">
              <w:rPr>
                <w:color w:val="auto"/>
                <w:spacing w:val="-2"/>
                <w:sz w:val="18"/>
                <w:szCs w:val="18"/>
              </w:rPr>
              <w:t>comparative information in the following matters:</w:t>
            </w:r>
          </w:p>
          <w:p w14:paraId="4C738F85" w14:textId="77777777" w:rsidR="00FD5E4F" w:rsidRPr="00955D5C" w:rsidRDefault="00FD5E4F" w:rsidP="00FD5E4F">
            <w:pPr>
              <w:pStyle w:val="Default"/>
              <w:ind w:right="227"/>
              <w:jc w:val="thaiDistribute"/>
              <w:rPr>
                <w:color w:val="auto"/>
                <w:sz w:val="18"/>
                <w:szCs w:val="18"/>
              </w:rPr>
            </w:pPr>
          </w:p>
          <w:p w14:paraId="0855C50D" w14:textId="77777777" w:rsidR="00FD5E4F" w:rsidRPr="00955D5C" w:rsidRDefault="00FD5E4F" w:rsidP="00FD5E4F">
            <w:pPr>
              <w:pStyle w:val="Default"/>
              <w:numPr>
                <w:ilvl w:val="0"/>
                <w:numId w:val="14"/>
              </w:numPr>
              <w:ind w:left="316" w:right="227"/>
              <w:jc w:val="thaiDistribute"/>
              <w:rPr>
                <w:color w:val="auto"/>
                <w:sz w:val="18"/>
                <w:szCs w:val="18"/>
              </w:rPr>
            </w:pPr>
            <w:r w:rsidRPr="00955D5C">
              <w:rPr>
                <w:color w:val="auto"/>
                <w:sz w:val="18"/>
                <w:szCs w:val="18"/>
              </w:rPr>
              <w:t xml:space="preserve">Transition approach - the reasonableness </w:t>
            </w:r>
            <w:r w:rsidRPr="00955D5C">
              <w:rPr>
                <w:color w:val="auto"/>
                <w:spacing w:val="-6"/>
                <w:sz w:val="18"/>
                <w:szCs w:val="18"/>
              </w:rPr>
              <w:t>on the determination of the transition approach</w:t>
            </w:r>
            <w:r w:rsidRPr="00955D5C">
              <w:rPr>
                <w:color w:val="auto"/>
                <w:sz w:val="18"/>
                <w:szCs w:val="18"/>
              </w:rPr>
              <w:t xml:space="preserve"> </w:t>
            </w:r>
            <w:r w:rsidRPr="00955D5C">
              <w:rPr>
                <w:color w:val="auto"/>
                <w:spacing w:val="-4"/>
                <w:sz w:val="18"/>
                <w:szCs w:val="18"/>
              </w:rPr>
              <w:t>applied to each group of insurance contracts.</w:t>
            </w:r>
          </w:p>
          <w:p w14:paraId="5D752E21" w14:textId="77777777" w:rsidR="00FD5E4F" w:rsidRPr="00955D5C" w:rsidRDefault="00FD5E4F" w:rsidP="00FD5E4F">
            <w:pPr>
              <w:pStyle w:val="Default"/>
              <w:ind w:right="227"/>
              <w:jc w:val="thaiDistribute"/>
              <w:rPr>
                <w:color w:val="auto"/>
                <w:sz w:val="18"/>
                <w:szCs w:val="18"/>
              </w:rPr>
            </w:pPr>
          </w:p>
          <w:p w14:paraId="7377A0D8" w14:textId="77777777" w:rsidR="00FD5E4F" w:rsidRPr="00955D5C" w:rsidRDefault="00FD5E4F" w:rsidP="00FD5E4F">
            <w:pPr>
              <w:pStyle w:val="Default"/>
              <w:numPr>
                <w:ilvl w:val="0"/>
                <w:numId w:val="14"/>
              </w:numPr>
              <w:ind w:left="316" w:right="227"/>
              <w:jc w:val="thaiDistribute"/>
              <w:rPr>
                <w:color w:val="auto"/>
                <w:sz w:val="18"/>
                <w:szCs w:val="18"/>
              </w:rPr>
            </w:pPr>
            <w:r w:rsidRPr="00955D5C">
              <w:rPr>
                <w:color w:val="auto"/>
                <w:sz w:val="18"/>
                <w:szCs w:val="18"/>
              </w:rPr>
              <w:t>Contractual service margin (CSM) at the transition date the appropriateness of the methodology and significant assumptions used to calculate the CSM at the transition date, particularly when applying the fair value approach. The determination of the CSM at the transition date was significant as it reflected the unearned future profit.</w:t>
            </w:r>
          </w:p>
          <w:p w14:paraId="4F627E25" w14:textId="77777777" w:rsidR="00FD5E4F" w:rsidRPr="00955D5C" w:rsidRDefault="00FD5E4F" w:rsidP="00FD5E4F">
            <w:pPr>
              <w:pStyle w:val="Default"/>
              <w:ind w:right="227"/>
              <w:jc w:val="thaiDistribute"/>
              <w:rPr>
                <w:color w:val="auto"/>
                <w:sz w:val="18"/>
                <w:szCs w:val="18"/>
              </w:rPr>
            </w:pPr>
          </w:p>
          <w:p w14:paraId="108E3F11" w14:textId="77777777" w:rsidR="00FD5E4F" w:rsidRPr="00955D5C" w:rsidRDefault="00FD5E4F" w:rsidP="00FD5E4F">
            <w:pPr>
              <w:pStyle w:val="Default"/>
              <w:numPr>
                <w:ilvl w:val="0"/>
                <w:numId w:val="14"/>
              </w:numPr>
              <w:ind w:left="316" w:right="227" w:hanging="316"/>
              <w:jc w:val="thaiDistribute"/>
              <w:rPr>
                <w:color w:val="auto"/>
                <w:sz w:val="18"/>
                <w:szCs w:val="18"/>
              </w:rPr>
            </w:pPr>
            <w:r w:rsidRPr="00955D5C">
              <w:rPr>
                <w:color w:val="auto"/>
                <w:spacing w:val="-4"/>
                <w:sz w:val="18"/>
                <w:szCs w:val="18"/>
              </w:rPr>
              <w:t>Disclosures on impact of the initial application</w:t>
            </w:r>
            <w:r w:rsidRPr="00955D5C">
              <w:rPr>
                <w:color w:val="auto"/>
                <w:sz w:val="18"/>
                <w:szCs w:val="18"/>
              </w:rPr>
              <w:t xml:space="preserve"> of the new financial reporting standards - the appropriateness and adequacy of the disclosures in the notes to the financial statements related to the initial application of the new financial reporting standard.</w:t>
            </w:r>
          </w:p>
          <w:p w14:paraId="3C1618B0" w14:textId="77777777" w:rsidR="00FD5E4F" w:rsidRPr="00955D5C" w:rsidRDefault="00FD5E4F" w:rsidP="00FD5E4F">
            <w:pPr>
              <w:pStyle w:val="Default"/>
              <w:ind w:right="227"/>
              <w:jc w:val="thaiDistribute"/>
              <w:rPr>
                <w:color w:val="auto"/>
                <w:sz w:val="18"/>
                <w:szCs w:val="18"/>
              </w:rPr>
            </w:pPr>
          </w:p>
          <w:p w14:paraId="36BDE38B" w14:textId="022112FF" w:rsidR="00FD5E4F" w:rsidRPr="00955D5C" w:rsidRDefault="00FD5E4F" w:rsidP="00FD5E4F">
            <w:pPr>
              <w:pStyle w:val="Default"/>
              <w:ind w:right="227"/>
              <w:jc w:val="thaiDistribute"/>
              <w:rPr>
                <w:color w:val="auto"/>
                <w:sz w:val="18"/>
                <w:szCs w:val="18"/>
              </w:rPr>
            </w:pPr>
            <w:r w:rsidRPr="00955D5C">
              <w:rPr>
                <w:color w:val="auto"/>
                <w:spacing w:val="-2"/>
                <w:sz w:val="18"/>
                <w:szCs w:val="18"/>
              </w:rPr>
              <w:t>I focused on the initial application of new financial</w:t>
            </w:r>
            <w:r w:rsidRPr="00955D5C">
              <w:rPr>
                <w:color w:val="auto"/>
                <w:sz w:val="18"/>
                <w:szCs w:val="18"/>
              </w:rPr>
              <w:t xml:space="preserve"> </w:t>
            </w:r>
            <w:r w:rsidRPr="00955D5C">
              <w:rPr>
                <w:color w:val="auto"/>
                <w:spacing w:val="-6"/>
                <w:sz w:val="18"/>
                <w:szCs w:val="18"/>
              </w:rPr>
              <w:t xml:space="preserve">reporting standard of TFRS </w:t>
            </w:r>
            <w:r w:rsidR="00C55447" w:rsidRPr="00955D5C">
              <w:rPr>
                <w:color w:val="auto"/>
                <w:spacing w:val="-6"/>
                <w:sz w:val="18"/>
                <w:szCs w:val="18"/>
              </w:rPr>
              <w:t>17</w:t>
            </w:r>
            <w:r w:rsidRPr="00955D5C">
              <w:rPr>
                <w:color w:val="auto"/>
                <w:spacing w:val="-6"/>
                <w:sz w:val="18"/>
                <w:szCs w:val="18"/>
              </w:rPr>
              <w:t xml:space="preserve"> Insurance Contracts</w:t>
            </w:r>
            <w:r w:rsidRPr="00955D5C">
              <w:rPr>
                <w:color w:val="auto"/>
                <w:sz w:val="18"/>
                <w:szCs w:val="18"/>
                <w:cs/>
              </w:rPr>
              <w:t xml:space="preserve"> </w:t>
            </w:r>
            <w:r w:rsidRPr="00955D5C">
              <w:rPr>
                <w:color w:val="auto"/>
                <w:sz w:val="18"/>
                <w:szCs w:val="18"/>
              </w:rPr>
              <w:t>because it involved</w:t>
            </w:r>
            <w:r w:rsidRPr="00955D5C">
              <w:rPr>
                <w:color w:val="auto"/>
                <w:sz w:val="18"/>
                <w:szCs w:val="18"/>
                <w:cs/>
              </w:rPr>
              <w:t xml:space="preserve"> </w:t>
            </w:r>
            <w:r w:rsidRPr="00955D5C">
              <w:rPr>
                <w:color w:val="auto"/>
                <w:sz w:val="18"/>
                <w:szCs w:val="18"/>
              </w:rPr>
              <w:t xml:space="preserve">the choices of accounting </w:t>
            </w:r>
            <w:r w:rsidRPr="00955D5C">
              <w:rPr>
                <w:color w:val="auto"/>
                <w:spacing w:val="-2"/>
                <w:sz w:val="18"/>
                <w:szCs w:val="18"/>
              </w:rPr>
              <w:t>policy and the significant degree of management</w:t>
            </w:r>
            <w:r w:rsidRPr="00955D5C">
              <w:rPr>
                <w:color w:val="auto"/>
                <w:sz w:val="18"/>
                <w:szCs w:val="18"/>
              </w:rPr>
              <w:t xml:space="preserve"> judgement in determining key assumptions. Therefore, this matter was considered as the significant inherent risk.</w:t>
            </w:r>
          </w:p>
          <w:p w14:paraId="16456B54" w14:textId="77777777" w:rsidR="00FD5E4F" w:rsidRPr="00955D5C" w:rsidRDefault="00FD5E4F" w:rsidP="00FD5E4F">
            <w:pPr>
              <w:pStyle w:val="Default"/>
              <w:ind w:right="227"/>
              <w:jc w:val="thaiDistribute"/>
              <w:rPr>
                <w:color w:val="auto"/>
                <w:sz w:val="18"/>
                <w:szCs w:val="18"/>
              </w:rPr>
            </w:pPr>
          </w:p>
        </w:tc>
        <w:tc>
          <w:tcPr>
            <w:tcW w:w="4958" w:type="dxa"/>
            <w:tcBorders>
              <w:top w:val="nil"/>
              <w:bottom w:val="nil"/>
            </w:tcBorders>
          </w:tcPr>
          <w:p w14:paraId="23217343" w14:textId="77777777" w:rsidR="00FD5E4F" w:rsidRPr="00955D5C" w:rsidRDefault="00FD5E4F" w:rsidP="00FD5E4F">
            <w:pPr>
              <w:pStyle w:val="Default"/>
              <w:tabs>
                <w:tab w:val="left" w:pos="450"/>
              </w:tabs>
              <w:ind w:left="450" w:hanging="180"/>
              <w:jc w:val="thaiDistribute"/>
              <w:rPr>
                <w:color w:val="auto"/>
                <w:spacing w:val="-6"/>
                <w:sz w:val="18"/>
                <w:szCs w:val="18"/>
                <w:lang w:val="en-US"/>
              </w:rPr>
            </w:pPr>
          </w:p>
          <w:p w14:paraId="554FA961" w14:textId="77777777" w:rsidR="00FD5E4F" w:rsidRPr="00955D5C" w:rsidRDefault="00FD5E4F" w:rsidP="00FD5E4F">
            <w:pPr>
              <w:pStyle w:val="Default"/>
              <w:tabs>
                <w:tab w:val="left" w:pos="360"/>
              </w:tabs>
              <w:ind w:left="279" w:hanging="279"/>
              <w:jc w:val="thaiDistribute"/>
              <w:rPr>
                <w:b/>
                <w:bCs/>
                <w:color w:val="auto"/>
                <w:spacing w:val="-6"/>
                <w:sz w:val="18"/>
                <w:szCs w:val="18"/>
                <w:lang w:val="en-US"/>
              </w:rPr>
            </w:pPr>
            <w:r w:rsidRPr="00955D5C">
              <w:rPr>
                <w:b/>
                <w:bCs/>
                <w:color w:val="auto"/>
                <w:spacing w:val="-6"/>
                <w:sz w:val="18"/>
                <w:szCs w:val="18"/>
                <w:lang w:val="en-US"/>
              </w:rPr>
              <w:t>b)</w:t>
            </w:r>
            <w:r w:rsidRPr="00955D5C">
              <w:rPr>
                <w:b/>
                <w:bCs/>
                <w:color w:val="auto"/>
                <w:spacing w:val="-6"/>
                <w:sz w:val="18"/>
                <w:szCs w:val="18"/>
                <w:lang w:val="en-US"/>
              </w:rPr>
              <w:tab/>
              <w:t>Contractual service margin (CSM) at the transition</w:t>
            </w:r>
            <w:r w:rsidRPr="00955D5C">
              <w:rPr>
                <w:color w:val="auto"/>
                <w:sz w:val="18"/>
                <w:szCs w:val="18"/>
              </w:rPr>
              <w:t xml:space="preserve"> </w:t>
            </w:r>
            <w:r w:rsidRPr="00955D5C">
              <w:rPr>
                <w:b/>
                <w:bCs/>
                <w:color w:val="auto"/>
                <w:spacing w:val="-6"/>
                <w:sz w:val="18"/>
                <w:szCs w:val="18"/>
                <w:lang w:val="en-US"/>
              </w:rPr>
              <w:t>date</w:t>
            </w:r>
          </w:p>
          <w:p w14:paraId="6C21D87C" w14:textId="77777777" w:rsidR="00FD5E4F" w:rsidRPr="00955D5C" w:rsidRDefault="00FD5E4F" w:rsidP="00FD5E4F">
            <w:pPr>
              <w:pStyle w:val="Default"/>
              <w:numPr>
                <w:ilvl w:val="0"/>
                <w:numId w:val="12"/>
              </w:numPr>
              <w:tabs>
                <w:tab w:val="clear" w:pos="720"/>
              </w:tabs>
              <w:ind w:left="486" w:hanging="216"/>
              <w:jc w:val="thaiDistribute"/>
              <w:rPr>
                <w:color w:val="auto"/>
                <w:spacing w:val="-6"/>
                <w:sz w:val="18"/>
                <w:szCs w:val="18"/>
                <w:lang w:val="en-US"/>
              </w:rPr>
            </w:pPr>
            <w:r w:rsidRPr="00955D5C">
              <w:rPr>
                <w:color w:val="auto"/>
                <w:spacing w:val="-6"/>
                <w:sz w:val="18"/>
                <w:szCs w:val="18"/>
                <w:lang w:val="en-US"/>
              </w:rPr>
              <w:t>Evaluated the methodology and significant assumptions used by management to calculate CSM at the transition</w:t>
            </w:r>
            <w:r w:rsidRPr="00955D5C">
              <w:rPr>
                <w:color w:val="auto"/>
                <w:sz w:val="18"/>
                <w:szCs w:val="18"/>
              </w:rPr>
              <w:t xml:space="preserve"> date</w:t>
            </w:r>
            <w:r w:rsidRPr="00955D5C">
              <w:rPr>
                <w:color w:val="auto"/>
                <w:spacing w:val="-6"/>
                <w:sz w:val="18"/>
                <w:szCs w:val="18"/>
                <w:lang w:val="en-US"/>
              </w:rPr>
              <w:t>. Compared assumption used against observable market data to assess whether those assumptions were consistent with the market participant perspective.</w:t>
            </w:r>
          </w:p>
          <w:p w14:paraId="697AFC9D" w14:textId="220A73D2" w:rsidR="00FD5E4F" w:rsidRPr="00955D5C" w:rsidRDefault="00FD5E4F" w:rsidP="00FD5E4F">
            <w:pPr>
              <w:pStyle w:val="Default"/>
              <w:numPr>
                <w:ilvl w:val="0"/>
                <w:numId w:val="12"/>
              </w:numPr>
              <w:tabs>
                <w:tab w:val="clear" w:pos="720"/>
              </w:tabs>
              <w:ind w:left="486" w:hanging="216"/>
              <w:jc w:val="thaiDistribute"/>
              <w:rPr>
                <w:color w:val="auto"/>
                <w:spacing w:val="-6"/>
                <w:sz w:val="18"/>
                <w:szCs w:val="18"/>
                <w:lang w:val="en-US"/>
              </w:rPr>
            </w:pPr>
            <w:r w:rsidRPr="00955D5C">
              <w:rPr>
                <w:color w:val="auto"/>
                <w:spacing w:val="-6"/>
                <w:sz w:val="18"/>
                <w:szCs w:val="18"/>
                <w:lang w:val="en-US"/>
              </w:rPr>
              <w:t>Randomly selected groups of insurance contracts to test the calculation of the CSM</w:t>
            </w:r>
            <w:r w:rsidRPr="00955D5C">
              <w:rPr>
                <w:color w:val="auto"/>
                <w:sz w:val="18"/>
                <w:szCs w:val="18"/>
              </w:rPr>
              <w:t xml:space="preserve"> </w:t>
            </w:r>
            <w:r w:rsidRPr="00955D5C">
              <w:rPr>
                <w:color w:val="auto"/>
                <w:spacing w:val="-6"/>
                <w:sz w:val="18"/>
                <w:szCs w:val="18"/>
                <w:lang w:val="en-US"/>
              </w:rPr>
              <w:t xml:space="preserve">at the transition </w:t>
            </w:r>
            <w:r w:rsidRPr="00955D5C">
              <w:rPr>
                <w:color w:val="auto"/>
                <w:sz w:val="18"/>
                <w:szCs w:val="18"/>
              </w:rPr>
              <w:t>date</w:t>
            </w:r>
            <w:r w:rsidRPr="00955D5C">
              <w:rPr>
                <w:color w:val="auto"/>
                <w:spacing w:val="-6"/>
                <w:sz w:val="18"/>
                <w:szCs w:val="18"/>
                <w:lang w:val="en-US"/>
              </w:rPr>
              <w:t>.</w:t>
            </w:r>
          </w:p>
          <w:p w14:paraId="2E39FEB5" w14:textId="77777777" w:rsidR="00FD5E4F" w:rsidRPr="00955D5C" w:rsidRDefault="00FD5E4F" w:rsidP="00FD5E4F">
            <w:pPr>
              <w:pStyle w:val="Default"/>
              <w:tabs>
                <w:tab w:val="left" w:pos="360"/>
              </w:tabs>
              <w:ind w:left="348" w:hanging="270"/>
              <w:jc w:val="thaiDistribute"/>
              <w:rPr>
                <w:color w:val="auto"/>
                <w:spacing w:val="-6"/>
                <w:sz w:val="18"/>
                <w:szCs w:val="18"/>
                <w:lang w:val="en-US"/>
              </w:rPr>
            </w:pPr>
          </w:p>
          <w:p w14:paraId="01ED4045" w14:textId="1E51A5C8" w:rsidR="00FD5E4F" w:rsidRPr="00955D5C" w:rsidRDefault="00FD5E4F" w:rsidP="00FD5E4F">
            <w:pPr>
              <w:pStyle w:val="Default"/>
              <w:tabs>
                <w:tab w:val="left" w:pos="490"/>
              </w:tabs>
              <w:ind w:left="279" w:hanging="279"/>
              <w:jc w:val="thaiDistribute"/>
              <w:rPr>
                <w:b/>
                <w:bCs/>
                <w:color w:val="auto"/>
                <w:spacing w:val="-6"/>
                <w:sz w:val="18"/>
                <w:szCs w:val="18"/>
                <w:lang w:val="en-US"/>
              </w:rPr>
            </w:pPr>
            <w:r w:rsidRPr="00955D5C">
              <w:rPr>
                <w:b/>
                <w:bCs/>
                <w:color w:val="auto"/>
                <w:spacing w:val="-6"/>
                <w:sz w:val="18"/>
                <w:szCs w:val="18"/>
                <w:lang w:val="en-US"/>
              </w:rPr>
              <w:t>c)</w:t>
            </w:r>
            <w:r w:rsidR="00FF4DD3" w:rsidRPr="00955D5C">
              <w:rPr>
                <w:b/>
                <w:bCs/>
                <w:color w:val="auto"/>
                <w:spacing w:val="-6"/>
                <w:sz w:val="18"/>
                <w:szCs w:val="18"/>
                <w:lang w:val="en-US"/>
              </w:rPr>
              <w:tab/>
            </w:r>
            <w:r w:rsidRPr="00955D5C">
              <w:rPr>
                <w:b/>
                <w:bCs/>
                <w:color w:val="auto"/>
                <w:spacing w:val="-6"/>
                <w:sz w:val="18"/>
                <w:szCs w:val="18"/>
                <w:lang w:val="en-US"/>
              </w:rPr>
              <w:t>Disclosures on impact of the initial application of the new financial reporting standard</w:t>
            </w:r>
          </w:p>
          <w:p w14:paraId="05C75ABB" w14:textId="77777777" w:rsidR="00FD5E4F" w:rsidRPr="00955D5C" w:rsidRDefault="00FD5E4F" w:rsidP="00FD5E4F">
            <w:pPr>
              <w:pStyle w:val="Default"/>
              <w:tabs>
                <w:tab w:val="left" w:pos="360"/>
              </w:tabs>
              <w:jc w:val="thaiDistribute"/>
              <w:rPr>
                <w:color w:val="auto"/>
                <w:spacing w:val="-6"/>
                <w:sz w:val="18"/>
                <w:szCs w:val="18"/>
                <w:lang w:val="en-US"/>
              </w:rPr>
            </w:pPr>
          </w:p>
          <w:p w14:paraId="4BF06C3C" w14:textId="1170387C" w:rsidR="00FD5E4F" w:rsidRPr="00955D5C" w:rsidRDefault="00FD5E4F" w:rsidP="00FD5E4F">
            <w:pPr>
              <w:pStyle w:val="Default"/>
              <w:numPr>
                <w:ilvl w:val="0"/>
                <w:numId w:val="12"/>
              </w:numPr>
              <w:tabs>
                <w:tab w:val="clear" w:pos="720"/>
              </w:tabs>
              <w:ind w:left="486" w:hanging="216"/>
              <w:jc w:val="thaiDistribute"/>
              <w:rPr>
                <w:color w:val="auto"/>
                <w:spacing w:val="-6"/>
                <w:sz w:val="18"/>
                <w:szCs w:val="18"/>
                <w:lang w:val="en-US"/>
              </w:rPr>
            </w:pPr>
            <w:r w:rsidRPr="00955D5C">
              <w:rPr>
                <w:color w:val="auto"/>
                <w:sz w:val="18"/>
                <w:szCs w:val="18"/>
                <w:lang w:val="en-US"/>
              </w:rPr>
              <w:t>Assessed the appropriateness and adequacy of the disclosures</w:t>
            </w:r>
            <w:r w:rsidRPr="00955D5C">
              <w:rPr>
                <w:color w:val="auto"/>
                <w:spacing w:val="-6"/>
                <w:sz w:val="18"/>
                <w:szCs w:val="18"/>
                <w:lang w:val="en-US"/>
              </w:rPr>
              <w:t xml:space="preserve"> for the adoption of TFRS</w:t>
            </w:r>
            <w:r w:rsidR="00C55447" w:rsidRPr="00955D5C">
              <w:rPr>
                <w:color w:val="auto"/>
                <w:spacing w:val="-6"/>
                <w:sz w:val="18"/>
                <w:szCs w:val="18"/>
              </w:rPr>
              <w:t>17</w:t>
            </w:r>
            <w:r w:rsidRPr="00955D5C">
              <w:rPr>
                <w:color w:val="auto"/>
                <w:spacing w:val="-6"/>
                <w:sz w:val="18"/>
                <w:szCs w:val="18"/>
                <w:lang w:val="en-US"/>
              </w:rPr>
              <w:t>.</w:t>
            </w:r>
          </w:p>
          <w:p w14:paraId="61752263" w14:textId="77777777" w:rsidR="00FD5E4F" w:rsidRPr="00955D5C" w:rsidRDefault="00FD5E4F" w:rsidP="00FD5E4F">
            <w:pPr>
              <w:pStyle w:val="Default"/>
              <w:tabs>
                <w:tab w:val="left" w:pos="360"/>
              </w:tabs>
              <w:jc w:val="thaiDistribute"/>
              <w:rPr>
                <w:color w:val="auto"/>
                <w:spacing w:val="-6"/>
                <w:sz w:val="18"/>
                <w:szCs w:val="18"/>
                <w:lang w:val="en-US"/>
              </w:rPr>
            </w:pPr>
          </w:p>
          <w:p w14:paraId="65B51065" w14:textId="77777777" w:rsidR="00FD5E4F" w:rsidRPr="00955D5C" w:rsidRDefault="00FD5E4F" w:rsidP="00FD5E4F">
            <w:pPr>
              <w:pStyle w:val="Default"/>
              <w:tabs>
                <w:tab w:val="left" w:pos="360"/>
              </w:tabs>
              <w:jc w:val="thaiDistribute"/>
              <w:rPr>
                <w:color w:val="auto"/>
                <w:spacing w:val="-6"/>
                <w:sz w:val="18"/>
                <w:szCs w:val="18"/>
                <w:lang w:val="en-US"/>
              </w:rPr>
            </w:pPr>
            <w:r w:rsidRPr="00955D5C">
              <w:rPr>
                <w:color w:val="auto"/>
                <w:spacing w:val="-6"/>
                <w:sz w:val="18"/>
                <w:szCs w:val="18"/>
                <w:lang w:val="en-US"/>
              </w:rPr>
              <w:t>In addition, I performed the following audit procedures:</w:t>
            </w:r>
          </w:p>
          <w:p w14:paraId="6E42EA20" w14:textId="77777777" w:rsidR="00FD5E4F" w:rsidRPr="00955D5C" w:rsidRDefault="00FD5E4F" w:rsidP="00FD5E4F">
            <w:pPr>
              <w:pStyle w:val="Default"/>
              <w:numPr>
                <w:ilvl w:val="0"/>
                <w:numId w:val="12"/>
              </w:numPr>
              <w:tabs>
                <w:tab w:val="left" w:pos="360"/>
                <w:tab w:val="num" w:pos="490"/>
              </w:tabs>
              <w:ind w:left="348" w:hanging="348"/>
              <w:jc w:val="thaiDistribute"/>
              <w:rPr>
                <w:color w:val="auto"/>
                <w:spacing w:val="-6"/>
                <w:sz w:val="18"/>
                <w:szCs w:val="18"/>
                <w:lang w:val="en-US"/>
              </w:rPr>
            </w:pPr>
            <w:r w:rsidRPr="00955D5C">
              <w:rPr>
                <w:color w:val="auto"/>
                <w:spacing w:val="-6"/>
                <w:sz w:val="18"/>
                <w:szCs w:val="18"/>
                <w:lang w:val="en-US"/>
              </w:rPr>
              <w:t>Tested the completeness and accuracy of the underlying data used such as claim data, sum assured, premiums, reinsurance data and relevant policy administrative data.</w:t>
            </w:r>
          </w:p>
          <w:p w14:paraId="181CBBFF" w14:textId="6FBE4287" w:rsidR="00FD5E4F" w:rsidRPr="00955D5C" w:rsidRDefault="00FD5E4F" w:rsidP="00FD5E4F">
            <w:pPr>
              <w:pStyle w:val="Default"/>
              <w:numPr>
                <w:ilvl w:val="0"/>
                <w:numId w:val="12"/>
              </w:numPr>
              <w:tabs>
                <w:tab w:val="left" w:pos="360"/>
                <w:tab w:val="num" w:pos="490"/>
              </w:tabs>
              <w:ind w:left="348" w:hanging="348"/>
              <w:jc w:val="thaiDistribute"/>
              <w:rPr>
                <w:color w:val="auto"/>
                <w:spacing w:val="-6"/>
                <w:sz w:val="18"/>
                <w:szCs w:val="18"/>
                <w:lang w:val="en-US"/>
              </w:rPr>
            </w:pPr>
            <w:r w:rsidRPr="00955D5C">
              <w:rPr>
                <w:color w:val="auto"/>
                <w:spacing w:val="-6"/>
                <w:sz w:val="18"/>
                <w:szCs w:val="18"/>
                <w:lang w:val="en-US"/>
              </w:rPr>
              <w:t xml:space="preserve">Tested the </w:t>
            </w:r>
            <w:r w:rsidRPr="00955D5C">
              <w:rPr>
                <w:color w:val="auto"/>
                <w:spacing w:val="-6"/>
                <w:sz w:val="18"/>
                <w:szCs w:val="18"/>
              </w:rPr>
              <w:t xml:space="preserve">relevant </w:t>
            </w:r>
            <w:r w:rsidRPr="00955D5C">
              <w:rPr>
                <w:color w:val="auto"/>
                <w:spacing w:val="-6"/>
                <w:sz w:val="18"/>
                <w:szCs w:val="18"/>
                <w:lang w:val="en-US"/>
              </w:rPr>
              <w:t>adjustments made due to the initial adoption of TFRS</w:t>
            </w:r>
            <w:r w:rsidR="00C55447" w:rsidRPr="00955D5C">
              <w:rPr>
                <w:color w:val="auto"/>
                <w:spacing w:val="-6"/>
                <w:sz w:val="18"/>
                <w:szCs w:val="18"/>
              </w:rPr>
              <w:t>17</w:t>
            </w:r>
            <w:r w:rsidRPr="00955D5C">
              <w:rPr>
                <w:color w:val="auto"/>
                <w:spacing w:val="-6"/>
                <w:sz w:val="18"/>
                <w:szCs w:val="18"/>
                <w:lang w:val="en-US"/>
              </w:rPr>
              <w:t>.</w:t>
            </w:r>
          </w:p>
          <w:p w14:paraId="2164EE8B" w14:textId="77777777" w:rsidR="00FD5E4F" w:rsidRPr="00955D5C" w:rsidRDefault="00FD5E4F" w:rsidP="00FD5E4F">
            <w:pPr>
              <w:pStyle w:val="Default"/>
              <w:numPr>
                <w:ilvl w:val="0"/>
                <w:numId w:val="12"/>
              </w:numPr>
              <w:tabs>
                <w:tab w:val="left" w:pos="360"/>
                <w:tab w:val="num" w:pos="490"/>
              </w:tabs>
              <w:ind w:left="348" w:hanging="348"/>
              <w:jc w:val="thaiDistribute"/>
              <w:rPr>
                <w:color w:val="auto"/>
                <w:spacing w:val="-6"/>
                <w:sz w:val="18"/>
                <w:szCs w:val="18"/>
                <w:lang w:val="en-US"/>
              </w:rPr>
            </w:pPr>
            <w:r w:rsidRPr="00955D5C">
              <w:rPr>
                <w:color w:val="auto"/>
                <w:spacing w:val="-6"/>
                <w:sz w:val="18"/>
                <w:szCs w:val="18"/>
              </w:rPr>
              <w:t>Evaluated the competence and capabilities of</w:t>
            </w:r>
            <w:r w:rsidRPr="00955D5C">
              <w:rPr>
                <w:color w:val="auto"/>
                <w:spacing w:val="-6"/>
                <w:sz w:val="18"/>
                <w:szCs w:val="18"/>
                <w:cs/>
              </w:rPr>
              <w:t xml:space="preserve"> </w:t>
            </w:r>
            <w:r w:rsidRPr="00955D5C">
              <w:rPr>
                <w:color w:val="auto"/>
                <w:spacing w:val="-6"/>
                <w:sz w:val="18"/>
                <w:szCs w:val="18"/>
              </w:rPr>
              <w:t>the actuary, who was the auditor’s expert within my network firms, and evaluated the appropriateness of his works.</w:t>
            </w:r>
          </w:p>
          <w:p w14:paraId="38201A38" w14:textId="77777777" w:rsidR="00FD5E4F" w:rsidRPr="00955D5C" w:rsidRDefault="00FD5E4F" w:rsidP="00FD5E4F">
            <w:pPr>
              <w:pStyle w:val="Default"/>
              <w:tabs>
                <w:tab w:val="left" w:pos="360"/>
              </w:tabs>
              <w:jc w:val="thaiDistribute"/>
              <w:rPr>
                <w:color w:val="auto"/>
                <w:spacing w:val="-6"/>
                <w:sz w:val="18"/>
                <w:szCs w:val="18"/>
                <w:lang w:val="en-US"/>
              </w:rPr>
            </w:pPr>
          </w:p>
          <w:p w14:paraId="003330DD" w14:textId="429ABA60" w:rsidR="00FD5E4F" w:rsidRPr="00955D5C" w:rsidRDefault="00FD5E4F" w:rsidP="00FD5E4F">
            <w:pPr>
              <w:pStyle w:val="Default"/>
              <w:jc w:val="thaiDistribute"/>
              <w:rPr>
                <w:color w:val="auto"/>
                <w:sz w:val="18"/>
                <w:szCs w:val="18"/>
                <w:lang w:val="en-US"/>
              </w:rPr>
            </w:pPr>
            <w:r w:rsidRPr="00955D5C">
              <w:rPr>
                <w:color w:val="auto"/>
                <w:spacing w:val="-4"/>
                <w:sz w:val="18"/>
                <w:szCs w:val="18"/>
                <w:lang w:val="en-US"/>
              </w:rPr>
              <w:t xml:space="preserve">Based on all the above procedures, I considered that the transition </w:t>
            </w:r>
            <w:r w:rsidRPr="00955D5C">
              <w:rPr>
                <w:color w:val="auto"/>
                <w:spacing w:val="-4"/>
                <w:sz w:val="18"/>
                <w:szCs w:val="18"/>
              </w:rPr>
              <w:t>approach</w:t>
            </w:r>
            <w:r w:rsidRPr="00955D5C">
              <w:rPr>
                <w:color w:val="auto"/>
                <w:spacing w:val="-4"/>
                <w:sz w:val="18"/>
                <w:szCs w:val="18"/>
                <w:lang w:val="en-US"/>
              </w:rPr>
              <w:t xml:space="preserve"> adopted, CSM at the transition</w:t>
            </w:r>
            <w:r w:rsidRPr="00955D5C">
              <w:rPr>
                <w:color w:val="auto"/>
                <w:sz w:val="18"/>
                <w:szCs w:val="18"/>
              </w:rPr>
              <w:t xml:space="preserve"> date</w:t>
            </w:r>
            <w:r w:rsidRPr="00955D5C">
              <w:rPr>
                <w:color w:val="auto"/>
                <w:spacing w:val="-4"/>
                <w:sz w:val="18"/>
                <w:szCs w:val="18"/>
                <w:lang w:val="en-US"/>
              </w:rPr>
              <w:t xml:space="preserve"> and disclosures in the financial statements were acceptable based on available evidence.</w:t>
            </w:r>
          </w:p>
        </w:tc>
      </w:tr>
      <w:tr w:rsidR="00FD5E4F" w:rsidRPr="00955D5C" w14:paraId="136C7E45" w14:textId="77777777" w:rsidTr="00FD5E4F">
        <w:tblPrEx>
          <w:tblBorders>
            <w:insideH w:val="single" w:sz="4" w:space="0" w:color="auto"/>
          </w:tblBorders>
        </w:tblPrEx>
        <w:tc>
          <w:tcPr>
            <w:tcW w:w="4222" w:type="dxa"/>
            <w:tcBorders>
              <w:top w:val="nil"/>
              <w:bottom w:val="single" w:sz="8" w:space="0" w:color="auto"/>
            </w:tcBorders>
          </w:tcPr>
          <w:p w14:paraId="2800AADF" w14:textId="77777777" w:rsidR="00FD5E4F" w:rsidRPr="00955D5C" w:rsidRDefault="00FD5E4F" w:rsidP="00FD5E4F">
            <w:pPr>
              <w:pStyle w:val="Default"/>
              <w:ind w:right="227"/>
              <w:jc w:val="thaiDistribute"/>
              <w:rPr>
                <w:color w:val="auto"/>
                <w:sz w:val="18"/>
                <w:szCs w:val="18"/>
              </w:rPr>
            </w:pPr>
          </w:p>
        </w:tc>
        <w:tc>
          <w:tcPr>
            <w:tcW w:w="4958" w:type="dxa"/>
            <w:tcBorders>
              <w:top w:val="nil"/>
              <w:bottom w:val="single" w:sz="8" w:space="0" w:color="auto"/>
            </w:tcBorders>
          </w:tcPr>
          <w:p w14:paraId="3CA7FB9D" w14:textId="77777777" w:rsidR="00FD5E4F" w:rsidRPr="00955D5C" w:rsidRDefault="00FD5E4F" w:rsidP="00FD5E4F">
            <w:pPr>
              <w:pStyle w:val="Default"/>
              <w:jc w:val="thaiDistribute"/>
              <w:rPr>
                <w:color w:val="auto"/>
                <w:sz w:val="18"/>
                <w:szCs w:val="18"/>
                <w:lang w:val="en-US"/>
              </w:rPr>
            </w:pPr>
          </w:p>
        </w:tc>
      </w:tr>
    </w:tbl>
    <w:p w14:paraId="5A013EF1" w14:textId="44496441" w:rsidR="001A581D" w:rsidRPr="00955D5C" w:rsidRDefault="001A581D" w:rsidP="00067F59">
      <w:pPr>
        <w:pStyle w:val="Default"/>
        <w:jc w:val="thaiDistribute"/>
        <w:rPr>
          <w:b/>
          <w:bCs/>
          <w:color w:val="auto"/>
          <w:sz w:val="18"/>
          <w:szCs w:val="18"/>
        </w:rPr>
      </w:pPr>
    </w:p>
    <w:p w14:paraId="4E97EDED" w14:textId="77777777" w:rsidR="001A581D" w:rsidRPr="00955D5C" w:rsidRDefault="001A581D">
      <w:pPr>
        <w:rPr>
          <w:rFonts w:ascii="Arial" w:hAnsi="Arial" w:cs="Arial"/>
          <w:b/>
          <w:bCs/>
          <w:sz w:val="18"/>
          <w:szCs w:val="18"/>
        </w:rPr>
      </w:pPr>
      <w:r w:rsidRPr="00955D5C">
        <w:rPr>
          <w:rFonts w:ascii="Arial" w:hAnsi="Arial" w:cs="Arial"/>
          <w:b/>
          <w:bCs/>
          <w:sz w:val="18"/>
          <w:szCs w:val="18"/>
        </w:rPr>
        <w:br w:type="page"/>
      </w:r>
    </w:p>
    <w:p w14:paraId="5BE2DB4D" w14:textId="471A60D2" w:rsidR="00FF7DA1" w:rsidRPr="00955D5C" w:rsidRDefault="00FF7DA1" w:rsidP="00067F59">
      <w:pPr>
        <w:pStyle w:val="Default"/>
        <w:jc w:val="thaiDistribute"/>
        <w:rPr>
          <w:b/>
          <w:bCs/>
          <w:color w:val="auto"/>
          <w:sz w:val="18"/>
          <w:szCs w:val="18"/>
        </w:rPr>
      </w:pPr>
      <w:r w:rsidRPr="00955D5C">
        <w:rPr>
          <w:b/>
          <w:bCs/>
          <w:color w:val="auto"/>
          <w:sz w:val="18"/>
          <w:szCs w:val="18"/>
        </w:rPr>
        <w:lastRenderedPageBreak/>
        <w:t>Other information</w:t>
      </w:r>
    </w:p>
    <w:p w14:paraId="29040A0B" w14:textId="77777777" w:rsidR="00FF7DA1" w:rsidRPr="00955D5C" w:rsidRDefault="00FF7DA1" w:rsidP="00067F59">
      <w:pPr>
        <w:pStyle w:val="Default"/>
        <w:jc w:val="thaiDistribute"/>
        <w:rPr>
          <w:b/>
          <w:bCs/>
          <w:color w:val="auto"/>
          <w:sz w:val="12"/>
          <w:szCs w:val="12"/>
        </w:rPr>
      </w:pPr>
    </w:p>
    <w:p w14:paraId="1BF57135" w14:textId="40F77D25" w:rsidR="0041142A" w:rsidRPr="00955D5C" w:rsidRDefault="0041142A" w:rsidP="00067F59">
      <w:pPr>
        <w:pStyle w:val="Default"/>
        <w:jc w:val="thaiDistribute"/>
        <w:rPr>
          <w:color w:val="auto"/>
          <w:sz w:val="18"/>
          <w:szCs w:val="18"/>
        </w:rPr>
      </w:pPr>
      <w:r w:rsidRPr="00955D5C">
        <w:rPr>
          <w:color w:val="auto"/>
          <w:spacing w:val="-4"/>
          <w:sz w:val="18"/>
          <w:szCs w:val="18"/>
        </w:rPr>
        <w:t>The directors are responsible for the other information. The other information comprises the information</w:t>
      </w:r>
      <w:r w:rsidRPr="00955D5C">
        <w:rPr>
          <w:color w:val="auto"/>
          <w:sz w:val="18"/>
          <w:szCs w:val="18"/>
        </w:rPr>
        <w:t xml:space="preserve"> </w:t>
      </w:r>
      <w:r w:rsidRPr="00955D5C">
        <w:rPr>
          <w:color w:val="auto"/>
          <w:spacing w:val="-4"/>
          <w:sz w:val="18"/>
          <w:szCs w:val="18"/>
        </w:rPr>
        <w:t xml:space="preserve">included in the annual </w:t>
      </w:r>
      <w:proofErr w:type="gramStart"/>
      <w:r w:rsidRPr="00955D5C">
        <w:rPr>
          <w:color w:val="auto"/>
          <w:spacing w:val="-4"/>
          <w:sz w:val="18"/>
          <w:szCs w:val="18"/>
        </w:rPr>
        <w:t>report, but</w:t>
      </w:r>
      <w:proofErr w:type="gramEnd"/>
      <w:r w:rsidRPr="00955D5C">
        <w:rPr>
          <w:color w:val="auto"/>
          <w:spacing w:val="-4"/>
          <w:sz w:val="18"/>
          <w:szCs w:val="18"/>
        </w:rPr>
        <w:t xml:space="preserve"> does not include the consolidated and separate financial statements</w:t>
      </w:r>
      <w:r w:rsidRPr="00955D5C">
        <w:rPr>
          <w:color w:val="auto"/>
          <w:sz w:val="18"/>
          <w:szCs w:val="18"/>
        </w:rPr>
        <w:t xml:space="preserve"> and my auditor’s report thereon. The annual report is expected to be made available to me after the date of this auditor's report.</w:t>
      </w:r>
    </w:p>
    <w:p w14:paraId="3204C49D" w14:textId="77777777" w:rsidR="0041142A" w:rsidRPr="00955D5C" w:rsidRDefault="0041142A" w:rsidP="00067F59">
      <w:pPr>
        <w:pStyle w:val="Default"/>
        <w:jc w:val="thaiDistribute"/>
        <w:rPr>
          <w:color w:val="auto"/>
          <w:sz w:val="18"/>
          <w:szCs w:val="18"/>
        </w:rPr>
      </w:pPr>
    </w:p>
    <w:p w14:paraId="7BF78403" w14:textId="77777777" w:rsidR="0041142A" w:rsidRPr="00955D5C" w:rsidRDefault="0041142A" w:rsidP="00067F59">
      <w:pPr>
        <w:pStyle w:val="Default"/>
        <w:jc w:val="thaiDistribute"/>
        <w:rPr>
          <w:color w:val="auto"/>
          <w:sz w:val="18"/>
          <w:szCs w:val="18"/>
        </w:rPr>
      </w:pPr>
      <w:r w:rsidRPr="00955D5C">
        <w:rPr>
          <w:color w:val="auto"/>
          <w:spacing w:val="-4"/>
          <w:sz w:val="18"/>
          <w:szCs w:val="18"/>
        </w:rPr>
        <w:t>My opinion on the consolidated and separate financial statements does not cover the other information</w:t>
      </w:r>
      <w:r w:rsidRPr="00955D5C">
        <w:rPr>
          <w:color w:val="auto"/>
          <w:sz w:val="18"/>
          <w:szCs w:val="18"/>
        </w:rPr>
        <w:t xml:space="preserve"> and I will not express any form of assurance conclusion thereon. </w:t>
      </w:r>
    </w:p>
    <w:p w14:paraId="61906425" w14:textId="77777777" w:rsidR="0041142A" w:rsidRPr="00955D5C" w:rsidRDefault="0041142A" w:rsidP="00067F59">
      <w:pPr>
        <w:pStyle w:val="Default"/>
        <w:jc w:val="thaiDistribute"/>
        <w:rPr>
          <w:color w:val="auto"/>
          <w:sz w:val="18"/>
          <w:szCs w:val="18"/>
        </w:rPr>
      </w:pPr>
    </w:p>
    <w:p w14:paraId="7B5EBF6C" w14:textId="77777777" w:rsidR="0041142A" w:rsidRPr="00955D5C" w:rsidRDefault="0041142A" w:rsidP="00067F59">
      <w:pPr>
        <w:pStyle w:val="Default"/>
        <w:jc w:val="thaiDistribute"/>
        <w:rPr>
          <w:color w:val="auto"/>
          <w:sz w:val="18"/>
          <w:szCs w:val="18"/>
        </w:rPr>
      </w:pPr>
      <w:r w:rsidRPr="00955D5C">
        <w:rPr>
          <w:color w:val="auto"/>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CE28638" w14:textId="77777777" w:rsidR="0041142A" w:rsidRPr="00955D5C" w:rsidRDefault="0041142A" w:rsidP="00067F59">
      <w:pPr>
        <w:pStyle w:val="Default"/>
        <w:jc w:val="thaiDistribute"/>
        <w:rPr>
          <w:color w:val="auto"/>
          <w:sz w:val="18"/>
          <w:szCs w:val="18"/>
        </w:rPr>
      </w:pPr>
    </w:p>
    <w:p w14:paraId="664154BF" w14:textId="6490CAB5" w:rsidR="001F2A0B" w:rsidRPr="00955D5C" w:rsidRDefault="0041142A" w:rsidP="00067F59">
      <w:pPr>
        <w:pStyle w:val="Default"/>
        <w:jc w:val="thaiDistribute"/>
        <w:rPr>
          <w:color w:val="auto"/>
          <w:sz w:val="18"/>
          <w:szCs w:val="18"/>
        </w:rPr>
      </w:pPr>
      <w:r w:rsidRPr="00955D5C">
        <w:rPr>
          <w:color w:val="auto"/>
          <w:sz w:val="18"/>
          <w:szCs w:val="18"/>
        </w:rPr>
        <w:t>When I read the annual report, if I conclude that there is a material misstatement therein, I am required to communicate the matter to the audit committee.</w:t>
      </w:r>
    </w:p>
    <w:p w14:paraId="5A90B558" w14:textId="77777777" w:rsidR="001A581D" w:rsidRPr="00955D5C" w:rsidRDefault="001A581D" w:rsidP="00067F59">
      <w:pPr>
        <w:pStyle w:val="Default"/>
        <w:jc w:val="thaiDistribute"/>
        <w:rPr>
          <w:color w:val="auto"/>
          <w:sz w:val="18"/>
          <w:szCs w:val="18"/>
        </w:rPr>
      </w:pPr>
    </w:p>
    <w:p w14:paraId="5450FF9D" w14:textId="0FFF7802" w:rsidR="00790517" w:rsidRPr="00955D5C" w:rsidRDefault="00790517" w:rsidP="00067F59">
      <w:pPr>
        <w:pStyle w:val="Default"/>
        <w:jc w:val="thaiDistribute"/>
        <w:rPr>
          <w:color w:val="auto"/>
          <w:sz w:val="18"/>
          <w:szCs w:val="18"/>
        </w:rPr>
      </w:pPr>
      <w:r w:rsidRPr="00955D5C">
        <w:rPr>
          <w:b/>
          <w:bCs/>
          <w:color w:val="auto"/>
          <w:sz w:val="18"/>
          <w:szCs w:val="18"/>
        </w:rPr>
        <w:t xml:space="preserve">Responsibilities of </w:t>
      </w:r>
      <w:r w:rsidR="00C82C7B" w:rsidRPr="00955D5C">
        <w:rPr>
          <w:b/>
          <w:bCs/>
          <w:color w:val="auto"/>
          <w:sz w:val="18"/>
          <w:szCs w:val="18"/>
        </w:rPr>
        <w:t xml:space="preserve">the directors </w:t>
      </w:r>
      <w:r w:rsidRPr="00955D5C">
        <w:rPr>
          <w:b/>
          <w:bCs/>
          <w:color w:val="auto"/>
          <w:sz w:val="18"/>
          <w:szCs w:val="18"/>
        </w:rPr>
        <w:t xml:space="preserve">for the </w:t>
      </w:r>
      <w:r w:rsidR="0041142A" w:rsidRPr="00955D5C">
        <w:rPr>
          <w:b/>
          <w:bCs/>
          <w:color w:val="auto"/>
          <w:sz w:val="18"/>
          <w:szCs w:val="18"/>
        </w:rPr>
        <w:t>consolidated and separate financial statements</w:t>
      </w:r>
    </w:p>
    <w:p w14:paraId="426B1A0E" w14:textId="77777777" w:rsidR="00961A1D" w:rsidRPr="00955D5C" w:rsidRDefault="00961A1D" w:rsidP="00067F59">
      <w:pPr>
        <w:pStyle w:val="Default"/>
        <w:jc w:val="thaiDistribute"/>
        <w:rPr>
          <w:color w:val="auto"/>
          <w:sz w:val="18"/>
          <w:szCs w:val="18"/>
        </w:rPr>
      </w:pPr>
    </w:p>
    <w:p w14:paraId="49467584" w14:textId="77777777" w:rsidR="0041142A" w:rsidRPr="00955D5C" w:rsidRDefault="0041142A" w:rsidP="00067F59">
      <w:pPr>
        <w:pStyle w:val="Default"/>
        <w:jc w:val="thaiDistribute"/>
        <w:rPr>
          <w:color w:val="auto"/>
          <w:sz w:val="18"/>
          <w:szCs w:val="18"/>
        </w:rPr>
      </w:pPr>
      <w:r w:rsidRPr="00955D5C">
        <w:rPr>
          <w:color w:val="auto"/>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2F17372D" w14:textId="77777777" w:rsidR="0041142A" w:rsidRPr="00955D5C" w:rsidRDefault="0041142A" w:rsidP="00067F59">
      <w:pPr>
        <w:pStyle w:val="Default"/>
        <w:jc w:val="thaiDistribute"/>
        <w:rPr>
          <w:color w:val="auto"/>
          <w:sz w:val="18"/>
          <w:szCs w:val="18"/>
        </w:rPr>
      </w:pPr>
    </w:p>
    <w:p w14:paraId="28AC743E" w14:textId="77777777" w:rsidR="0041142A" w:rsidRPr="00955D5C" w:rsidRDefault="0041142A" w:rsidP="00067F59">
      <w:pPr>
        <w:pStyle w:val="Default"/>
        <w:jc w:val="thaiDistribute"/>
        <w:rPr>
          <w:color w:val="auto"/>
          <w:sz w:val="18"/>
          <w:szCs w:val="18"/>
        </w:rPr>
      </w:pPr>
      <w:r w:rsidRPr="00955D5C">
        <w:rPr>
          <w:color w:val="auto"/>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7AF43F85" w14:textId="77777777" w:rsidR="0041142A" w:rsidRPr="00955D5C" w:rsidRDefault="0041142A" w:rsidP="00067F59">
      <w:pPr>
        <w:pStyle w:val="Default"/>
        <w:jc w:val="thaiDistribute"/>
        <w:rPr>
          <w:color w:val="auto"/>
          <w:sz w:val="18"/>
          <w:szCs w:val="18"/>
        </w:rPr>
      </w:pPr>
    </w:p>
    <w:p w14:paraId="50AC2973" w14:textId="2CA63336" w:rsidR="00621788" w:rsidRPr="00955D5C" w:rsidRDefault="0041142A" w:rsidP="00067F59">
      <w:pPr>
        <w:pStyle w:val="Default"/>
        <w:jc w:val="thaiDistribute"/>
        <w:rPr>
          <w:color w:val="auto"/>
          <w:sz w:val="18"/>
          <w:szCs w:val="18"/>
        </w:rPr>
      </w:pPr>
      <w:r w:rsidRPr="00955D5C">
        <w:rPr>
          <w:color w:val="auto"/>
          <w:sz w:val="18"/>
          <w:szCs w:val="18"/>
        </w:rPr>
        <w:t xml:space="preserve">The audit committee assists the directors in discharging their responsibilities for overseeing the Group’s and the Company’s financial reporting process. </w:t>
      </w:r>
    </w:p>
    <w:p w14:paraId="36A99A79" w14:textId="7C89CB8E" w:rsidR="001A581D" w:rsidRPr="00955D5C" w:rsidRDefault="001A581D">
      <w:pPr>
        <w:rPr>
          <w:rFonts w:ascii="Arial" w:hAnsi="Arial" w:cs="Arial"/>
          <w:b/>
          <w:bCs/>
          <w:sz w:val="18"/>
          <w:szCs w:val="18"/>
        </w:rPr>
      </w:pPr>
      <w:r w:rsidRPr="00955D5C">
        <w:rPr>
          <w:rFonts w:ascii="Arial" w:hAnsi="Arial" w:cs="Arial"/>
          <w:b/>
          <w:bCs/>
          <w:sz w:val="18"/>
          <w:szCs w:val="18"/>
        </w:rPr>
        <w:br w:type="page"/>
      </w:r>
    </w:p>
    <w:p w14:paraId="3A7482E5" w14:textId="77777777" w:rsidR="0041142A" w:rsidRPr="00955D5C" w:rsidRDefault="0041142A" w:rsidP="00067F59">
      <w:pPr>
        <w:pStyle w:val="Default"/>
        <w:jc w:val="thaiDistribute"/>
        <w:rPr>
          <w:rFonts w:eastAsia="Calibri"/>
          <w:b/>
          <w:bCs/>
          <w:color w:val="auto"/>
          <w:sz w:val="18"/>
          <w:szCs w:val="18"/>
        </w:rPr>
      </w:pPr>
      <w:r w:rsidRPr="00955D5C">
        <w:rPr>
          <w:rFonts w:eastAsia="Calibri"/>
          <w:b/>
          <w:bCs/>
          <w:color w:val="auto"/>
          <w:sz w:val="18"/>
          <w:szCs w:val="18"/>
        </w:rPr>
        <w:lastRenderedPageBreak/>
        <w:t>Auditor’s responsibilities for the audit of the consolidated and separate financial statements</w:t>
      </w:r>
    </w:p>
    <w:p w14:paraId="22CE52FA" w14:textId="77777777" w:rsidR="0041142A" w:rsidRPr="00955D5C" w:rsidRDefault="0041142A" w:rsidP="00067F59">
      <w:pPr>
        <w:pStyle w:val="Default"/>
        <w:jc w:val="thaiDistribute"/>
        <w:rPr>
          <w:rFonts w:eastAsia="Calibri"/>
          <w:b/>
          <w:bCs/>
          <w:color w:val="auto"/>
          <w:sz w:val="18"/>
          <w:szCs w:val="18"/>
        </w:rPr>
      </w:pPr>
    </w:p>
    <w:p w14:paraId="6051F4BE" w14:textId="77777777" w:rsidR="0041142A" w:rsidRPr="00955D5C" w:rsidRDefault="0041142A" w:rsidP="00067F59">
      <w:pPr>
        <w:pStyle w:val="Default"/>
        <w:jc w:val="thaiDistribute"/>
        <w:rPr>
          <w:color w:val="auto"/>
          <w:sz w:val="18"/>
          <w:szCs w:val="18"/>
        </w:rPr>
      </w:pPr>
      <w:r w:rsidRPr="00955D5C">
        <w:rPr>
          <w:color w:val="auto"/>
          <w:sz w:val="18"/>
          <w:szCs w:val="18"/>
        </w:rPr>
        <w:t xml:space="preserve">My objectives are to obtain reasonable assurance about whether the consolidated and separate financial statements </w:t>
      </w:r>
      <w:proofErr w:type="gramStart"/>
      <w:r w:rsidRPr="00955D5C">
        <w:rPr>
          <w:color w:val="auto"/>
          <w:sz w:val="18"/>
          <w:szCs w:val="18"/>
        </w:rPr>
        <w:t>as a whole are</w:t>
      </w:r>
      <w:proofErr w:type="gramEnd"/>
      <w:r w:rsidRPr="00955D5C">
        <w:rPr>
          <w:color w:val="auto"/>
          <w:sz w:val="18"/>
          <w:szCs w:val="18"/>
        </w:rPr>
        <w:t xml:space="preserve"> free from material misstatement, whether due to fraud or error, and to issue </w:t>
      </w:r>
      <w:r w:rsidRPr="00955D5C">
        <w:rPr>
          <w:color w:val="auto"/>
          <w:spacing w:val="-4"/>
          <w:sz w:val="18"/>
          <w:szCs w:val="18"/>
        </w:rPr>
        <w:t xml:space="preserve">an auditor’s report that includes my opinion. Reasonable assurance is a high level of </w:t>
      </w:r>
      <w:proofErr w:type="gramStart"/>
      <w:r w:rsidRPr="00955D5C">
        <w:rPr>
          <w:color w:val="auto"/>
          <w:spacing w:val="-4"/>
          <w:sz w:val="18"/>
          <w:szCs w:val="18"/>
        </w:rPr>
        <w:t>assurance, but</w:t>
      </w:r>
      <w:proofErr w:type="gramEnd"/>
      <w:r w:rsidRPr="00955D5C">
        <w:rPr>
          <w:color w:val="auto"/>
          <w:spacing w:val="-4"/>
          <w:sz w:val="18"/>
          <w:szCs w:val="18"/>
        </w:rPr>
        <w:t xml:space="preserve"> is not</w:t>
      </w:r>
      <w:r w:rsidRPr="00955D5C">
        <w:rPr>
          <w:color w:val="auto"/>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55D5C">
        <w:rPr>
          <w:color w:val="auto"/>
          <w:sz w:val="18"/>
          <w:szCs w:val="18"/>
        </w:rPr>
        <w:t>on the basis of</w:t>
      </w:r>
      <w:proofErr w:type="gramEnd"/>
      <w:r w:rsidRPr="00955D5C">
        <w:rPr>
          <w:color w:val="auto"/>
          <w:sz w:val="18"/>
          <w:szCs w:val="18"/>
        </w:rPr>
        <w:t xml:space="preserve"> these consolidated and separate financial statements.</w:t>
      </w:r>
    </w:p>
    <w:p w14:paraId="2D62D2D5" w14:textId="77777777" w:rsidR="003A672D" w:rsidRPr="00955D5C" w:rsidRDefault="003A672D" w:rsidP="00067F59">
      <w:pPr>
        <w:pStyle w:val="Default"/>
        <w:jc w:val="thaiDistribute"/>
        <w:rPr>
          <w:color w:val="auto"/>
          <w:sz w:val="18"/>
          <w:szCs w:val="18"/>
        </w:rPr>
      </w:pPr>
    </w:p>
    <w:p w14:paraId="4DE3F3E4" w14:textId="77777777" w:rsidR="0041142A" w:rsidRPr="00955D5C" w:rsidRDefault="0041142A" w:rsidP="00067F59">
      <w:pPr>
        <w:pStyle w:val="Default"/>
        <w:jc w:val="thaiDistribute"/>
        <w:rPr>
          <w:color w:val="auto"/>
          <w:sz w:val="18"/>
          <w:szCs w:val="18"/>
        </w:rPr>
      </w:pPr>
      <w:r w:rsidRPr="00955D5C">
        <w:rPr>
          <w:color w:val="auto"/>
          <w:sz w:val="18"/>
          <w:szCs w:val="18"/>
        </w:rPr>
        <w:t xml:space="preserve">As part of an audit in accordance with TSAs, I exercise professional judgement and maintain professional scepticism throughout the audit. I also: </w:t>
      </w:r>
    </w:p>
    <w:p w14:paraId="3D10424D" w14:textId="77777777" w:rsidR="0041142A" w:rsidRPr="00955D5C" w:rsidRDefault="0041142A" w:rsidP="00067F59">
      <w:pPr>
        <w:pStyle w:val="Default"/>
        <w:jc w:val="thaiDistribute"/>
        <w:rPr>
          <w:color w:val="auto"/>
          <w:sz w:val="18"/>
          <w:szCs w:val="18"/>
        </w:rPr>
      </w:pPr>
    </w:p>
    <w:p w14:paraId="33CC60F6" w14:textId="77777777" w:rsidR="0041142A" w:rsidRPr="00955D5C" w:rsidRDefault="0041142A" w:rsidP="00067F59">
      <w:pPr>
        <w:pStyle w:val="Default"/>
        <w:numPr>
          <w:ilvl w:val="0"/>
          <w:numId w:val="1"/>
        </w:numPr>
        <w:tabs>
          <w:tab w:val="clear" w:pos="720"/>
          <w:tab w:val="num" w:pos="540"/>
        </w:tabs>
        <w:ind w:left="540"/>
        <w:jc w:val="thaiDistribute"/>
        <w:rPr>
          <w:color w:val="auto"/>
          <w:sz w:val="18"/>
          <w:szCs w:val="18"/>
        </w:rPr>
      </w:pPr>
      <w:r w:rsidRPr="00955D5C">
        <w:rPr>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2B080CE" w14:textId="77777777" w:rsidR="0041142A" w:rsidRPr="00955D5C" w:rsidRDefault="0041142A" w:rsidP="00067F59">
      <w:pPr>
        <w:pStyle w:val="Default"/>
        <w:ind w:left="540"/>
        <w:jc w:val="thaiDistribute"/>
        <w:rPr>
          <w:color w:val="auto"/>
          <w:sz w:val="18"/>
          <w:szCs w:val="18"/>
        </w:rPr>
      </w:pPr>
    </w:p>
    <w:p w14:paraId="084A2499" w14:textId="77777777" w:rsidR="0041142A" w:rsidRPr="00955D5C" w:rsidRDefault="0041142A" w:rsidP="00FF4DD3">
      <w:pPr>
        <w:pStyle w:val="Default"/>
        <w:numPr>
          <w:ilvl w:val="0"/>
          <w:numId w:val="1"/>
        </w:numPr>
        <w:tabs>
          <w:tab w:val="clear" w:pos="720"/>
          <w:tab w:val="num" w:pos="540"/>
        </w:tabs>
        <w:ind w:left="540"/>
        <w:jc w:val="thaiDistribute"/>
        <w:rPr>
          <w:color w:val="auto"/>
          <w:sz w:val="18"/>
          <w:szCs w:val="18"/>
        </w:rPr>
      </w:pPr>
      <w:r w:rsidRPr="00955D5C">
        <w:rPr>
          <w:color w:val="auto"/>
          <w:sz w:val="18"/>
          <w:szCs w:val="18"/>
        </w:rPr>
        <w:t xml:space="preserve">Obtain an understanding of internal control relevant to the audit </w:t>
      </w:r>
      <w:proofErr w:type="gramStart"/>
      <w:r w:rsidRPr="00955D5C">
        <w:rPr>
          <w:color w:val="auto"/>
          <w:sz w:val="18"/>
          <w:szCs w:val="18"/>
        </w:rPr>
        <w:t>in order to</w:t>
      </w:r>
      <w:proofErr w:type="gramEnd"/>
      <w:r w:rsidRPr="00955D5C">
        <w:rPr>
          <w:color w:val="auto"/>
          <w:sz w:val="18"/>
          <w:szCs w:val="18"/>
        </w:rPr>
        <w:t xml:space="preserve"> design audit procedures that are appropriate in the circumstances, but not for the purpose of expressing an opinion on the effectiveness of the Group’s and the Company’s internal control. </w:t>
      </w:r>
    </w:p>
    <w:p w14:paraId="1F6AB92E" w14:textId="77777777" w:rsidR="0041142A" w:rsidRPr="00955D5C" w:rsidRDefault="0041142A" w:rsidP="00067F59">
      <w:pPr>
        <w:pStyle w:val="Default"/>
        <w:ind w:left="540"/>
        <w:jc w:val="thaiDistribute"/>
        <w:rPr>
          <w:color w:val="auto"/>
          <w:sz w:val="18"/>
          <w:szCs w:val="18"/>
        </w:rPr>
      </w:pPr>
    </w:p>
    <w:p w14:paraId="5C4EEB02" w14:textId="77777777" w:rsidR="0041142A" w:rsidRPr="00955D5C" w:rsidRDefault="0041142A" w:rsidP="00067F59">
      <w:pPr>
        <w:pStyle w:val="Default"/>
        <w:numPr>
          <w:ilvl w:val="0"/>
          <w:numId w:val="1"/>
        </w:numPr>
        <w:tabs>
          <w:tab w:val="clear" w:pos="720"/>
          <w:tab w:val="num" w:pos="540"/>
        </w:tabs>
        <w:ind w:left="540"/>
        <w:jc w:val="thaiDistribute"/>
        <w:rPr>
          <w:color w:val="auto"/>
          <w:sz w:val="18"/>
          <w:szCs w:val="18"/>
        </w:rPr>
      </w:pPr>
      <w:r w:rsidRPr="00955D5C">
        <w:rPr>
          <w:color w:val="auto"/>
          <w:spacing w:val="-4"/>
          <w:sz w:val="18"/>
          <w:szCs w:val="18"/>
        </w:rPr>
        <w:t>Evaluate the appropriateness of accounting policies used and the reasonableness of accounting</w:t>
      </w:r>
      <w:r w:rsidRPr="00955D5C">
        <w:rPr>
          <w:color w:val="auto"/>
          <w:sz w:val="18"/>
          <w:szCs w:val="18"/>
        </w:rPr>
        <w:t xml:space="preserve"> estimates and related disclosures made by the directors. </w:t>
      </w:r>
    </w:p>
    <w:p w14:paraId="30FCD2B4" w14:textId="77777777" w:rsidR="00535FDC" w:rsidRPr="00955D5C" w:rsidRDefault="00535FDC" w:rsidP="00535FDC">
      <w:pPr>
        <w:pStyle w:val="Default"/>
        <w:ind w:left="540"/>
        <w:jc w:val="thaiDistribute"/>
        <w:rPr>
          <w:color w:val="auto"/>
          <w:sz w:val="18"/>
          <w:szCs w:val="18"/>
        </w:rPr>
      </w:pPr>
    </w:p>
    <w:p w14:paraId="7578B80B" w14:textId="3D519D6F" w:rsidR="0041142A" w:rsidRPr="00955D5C" w:rsidRDefault="0041142A" w:rsidP="00067F59">
      <w:pPr>
        <w:pStyle w:val="Default"/>
        <w:numPr>
          <w:ilvl w:val="0"/>
          <w:numId w:val="1"/>
        </w:numPr>
        <w:tabs>
          <w:tab w:val="clear" w:pos="720"/>
          <w:tab w:val="num" w:pos="540"/>
        </w:tabs>
        <w:ind w:left="540"/>
        <w:jc w:val="thaiDistribute"/>
        <w:rPr>
          <w:color w:val="auto"/>
          <w:sz w:val="18"/>
          <w:szCs w:val="18"/>
        </w:rPr>
      </w:pPr>
      <w:r w:rsidRPr="00955D5C">
        <w:rPr>
          <w:color w:val="auto"/>
          <w:spacing w:val="-4"/>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w:t>
      </w:r>
      <w:r w:rsidRPr="00955D5C">
        <w:rPr>
          <w:color w:val="auto"/>
          <w:sz w:val="18"/>
          <w:szCs w:val="18"/>
        </w:rPr>
        <w:t xml:space="preserve">consolidated and separate financial statements or, if such disclosures are inadequate, to modify my opinion. </w:t>
      </w:r>
      <w:r w:rsidR="00FF4DD3" w:rsidRPr="00955D5C">
        <w:rPr>
          <w:color w:val="auto"/>
          <w:sz w:val="18"/>
          <w:szCs w:val="18"/>
        </w:rPr>
        <w:br/>
      </w:r>
      <w:r w:rsidRPr="00955D5C">
        <w:rPr>
          <w:color w:val="auto"/>
          <w:spacing w:val="-4"/>
          <w:sz w:val="18"/>
          <w:szCs w:val="18"/>
        </w:rPr>
        <w:t>My conclusions are based on the audit evidence obtained up to the date of my auditor’s report. However, future events or conditions may cause the Group and the Company to cease to continue as a going concern</w:t>
      </w:r>
      <w:r w:rsidRPr="00955D5C">
        <w:rPr>
          <w:color w:val="auto"/>
          <w:sz w:val="18"/>
          <w:szCs w:val="18"/>
        </w:rPr>
        <w:t xml:space="preserve">. </w:t>
      </w:r>
    </w:p>
    <w:p w14:paraId="19239B02" w14:textId="40024D90" w:rsidR="00933EB4" w:rsidRPr="00955D5C" w:rsidRDefault="00933EB4" w:rsidP="00067F59">
      <w:pPr>
        <w:pStyle w:val="Default"/>
        <w:ind w:left="540"/>
        <w:jc w:val="thaiDistribute"/>
        <w:rPr>
          <w:color w:val="auto"/>
          <w:sz w:val="18"/>
          <w:szCs w:val="18"/>
        </w:rPr>
      </w:pPr>
    </w:p>
    <w:p w14:paraId="46884E66" w14:textId="654C2484" w:rsidR="000A67D5" w:rsidRPr="00955D5C" w:rsidRDefault="00016907" w:rsidP="000A67D5">
      <w:pPr>
        <w:pStyle w:val="Default"/>
        <w:numPr>
          <w:ilvl w:val="0"/>
          <w:numId w:val="1"/>
        </w:numPr>
        <w:tabs>
          <w:tab w:val="clear" w:pos="720"/>
          <w:tab w:val="num" w:pos="540"/>
        </w:tabs>
        <w:ind w:left="540"/>
        <w:jc w:val="both"/>
        <w:rPr>
          <w:color w:val="auto"/>
          <w:sz w:val="18"/>
          <w:szCs w:val="18"/>
        </w:rPr>
      </w:pPr>
      <w:r w:rsidRPr="00955D5C">
        <w:rPr>
          <w:color w:val="auto"/>
          <w:spacing w:val="-4"/>
          <w:sz w:val="18"/>
          <w:szCs w:val="18"/>
        </w:rPr>
        <w:t>Evaluate the overall presentation, structure and content of the consolidated and separate financial</w:t>
      </w:r>
      <w:r w:rsidRPr="00955D5C">
        <w:rPr>
          <w:color w:val="auto"/>
          <w:sz w:val="18"/>
          <w:szCs w:val="18"/>
        </w:rPr>
        <w:t xml:space="preserve"> </w:t>
      </w:r>
      <w:r w:rsidRPr="00955D5C">
        <w:rPr>
          <w:color w:val="auto"/>
          <w:spacing w:val="-4"/>
          <w:sz w:val="18"/>
          <w:szCs w:val="18"/>
        </w:rPr>
        <w:t>statements, including the disclosures, and whether the consolidated and separate financial statements</w:t>
      </w:r>
      <w:r w:rsidRPr="00955D5C">
        <w:rPr>
          <w:color w:val="auto"/>
          <w:sz w:val="18"/>
          <w:szCs w:val="18"/>
        </w:rPr>
        <w:t xml:space="preserve"> represent the underlying transactions and events in a manner that achieves fair presentation. </w:t>
      </w:r>
    </w:p>
    <w:p w14:paraId="76346E53" w14:textId="77777777" w:rsidR="000A67D5" w:rsidRPr="00955D5C" w:rsidRDefault="000A67D5" w:rsidP="000A67D5">
      <w:pPr>
        <w:pStyle w:val="Default"/>
        <w:ind w:left="540"/>
        <w:jc w:val="thaiDistribute"/>
        <w:rPr>
          <w:color w:val="auto"/>
          <w:sz w:val="18"/>
          <w:szCs w:val="18"/>
        </w:rPr>
      </w:pPr>
    </w:p>
    <w:p w14:paraId="1171BEB7" w14:textId="77777777" w:rsidR="000A67D5" w:rsidRPr="00955D5C" w:rsidRDefault="000A67D5" w:rsidP="000A67D5">
      <w:pPr>
        <w:pStyle w:val="Default"/>
        <w:numPr>
          <w:ilvl w:val="0"/>
          <w:numId w:val="1"/>
        </w:numPr>
        <w:tabs>
          <w:tab w:val="clear" w:pos="720"/>
          <w:tab w:val="num" w:pos="540"/>
        </w:tabs>
        <w:ind w:left="540"/>
        <w:jc w:val="thaiDistribute"/>
        <w:rPr>
          <w:color w:val="auto"/>
          <w:sz w:val="18"/>
          <w:szCs w:val="18"/>
        </w:rPr>
      </w:pPr>
      <w:r w:rsidRPr="00955D5C">
        <w:rPr>
          <w:color w:val="auto"/>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2A2455CA" w14:textId="02F0BF50" w:rsidR="001A581D" w:rsidRPr="00955D5C" w:rsidRDefault="001A581D">
      <w:pPr>
        <w:rPr>
          <w:rFonts w:ascii="Arial" w:hAnsi="Arial" w:cs="Arial"/>
          <w:sz w:val="18"/>
          <w:szCs w:val="18"/>
        </w:rPr>
      </w:pPr>
      <w:r w:rsidRPr="00955D5C">
        <w:rPr>
          <w:rFonts w:ascii="Arial" w:hAnsi="Arial" w:cs="Arial"/>
          <w:sz w:val="18"/>
          <w:szCs w:val="18"/>
        </w:rPr>
        <w:br w:type="page"/>
      </w:r>
    </w:p>
    <w:p w14:paraId="521B459F" w14:textId="31F549FE" w:rsidR="0041142A" w:rsidRPr="00955D5C" w:rsidRDefault="0041142A" w:rsidP="00067F59">
      <w:pPr>
        <w:pStyle w:val="Default"/>
        <w:jc w:val="thaiDistribute"/>
        <w:rPr>
          <w:color w:val="auto"/>
          <w:sz w:val="18"/>
          <w:szCs w:val="18"/>
        </w:rPr>
      </w:pPr>
      <w:r w:rsidRPr="00955D5C">
        <w:rPr>
          <w:color w:val="auto"/>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7B4AC51E" w14:textId="77777777" w:rsidR="0041142A" w:rsidRPr="00955D5C" w:rsidRDefault="0041142A" w:rsidP="00067F59">
      <w:pPr>
        <w:pStyle w:val="Default"/>
        <w:jc w:val="thaiDistribute"/>
        <w:rPr>
          <w:color w:val="auto"/>
          <w:sz w:val="18"/>
          <w:szCs w:val="18"/>
        </w:rPr>
      </w:pPr>
    </w:p>
    <w:p w14:paraId="45F95E83" w14:textId="77777777" w:rsidR="00C2037E" w:rsidRPr="00955D5C" w:rsidRDefault="00C2037E" w:rsidP="00C2037E">
      <w:pPr>
        <w:pStyle w:val="Default"/>
        <w:jc w:val="thaiDistribute"/>
        <w:rPr>
          <w:color w:val="auto"/>
          <w:sz w:val="18"/>
          <w:szCs w:val="18"/>
        </w:rPr>
      </w:pPr>
      <w:r w:rsidRPr="00955D5C">
        <w:rPr>
          <w:color w:val="auto"/>
          <w:sz w:val="18"/>
          <w:szCs w:val="18"/>
        </w:rPr>
        <w:t xml:space="preserve">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030FE25B" w14:textId="77777777" w:rsidR="0041142A" w:rsidRPr="00955D5C" w:rsidRDefault="0041142A" w:rsidP="00067F59">
      <w:pPr>
        <w:pStyle w:val="Default"/>
        <w:jc w:val="thaiDistribute"/>
        <w:rPr>
          <w:color w:val="auto"/>
          <w:sz w:val="18"/>
          <w:szCs w:val="18"/>
        </w:rPr>
      </w:pPr>
    </w:p>
    <w:p w14:paraId="6DD76D52" w14:textId="136B6633" w:rsidR="00790517" w:rsidRPr="00955D5C" w:rsidRDefault="0041142A" w:rsidP="00067F59">
      <w:pPr>
        <w:pStyle w:val="Default"/>
        <w:jc w:val="thaiDistribute"/>
        <w:rPr>
          <w:color w:val="auto"/>
          <w:sz w:val="18"/>
          <w:szCs w:val="18"/>
        </w:rPr>
      </w:pPr>
      <w:r w:rsidRPr="00955D5C">
        <w:rPr>
          <w:color w:val="auto"/>
          <w:spacing w:val="-6"/>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w:t>
      </w:r>
      <w:r w:rsidRPr="00955D5C">
        <w:rPr>
          <w:color w:val="auto"/>
          <w:sz w:val="18"/>
          <w:szCs w:val="18"/>
        </w:rPr>
        <w:t xml:space="preserve">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C89DE31" w14:textId="008CFB95" w:rsidR="008D64B8" w:rsidRPr="00955D5C" w:rsidRDefault="008D64B8" w:rsidP="00067F59">
      <w:pPr>
        <w:pStyle w:val="Default"/>
        <w:rPr>
          <w:color w:val="auto"/>
          <w:sz w:val="18"/>
          <w:szCs w:val="18"/>
        </w:rPr>
      </w:pPr>
    </w:p>
    <w:p w14:paraId="3B9C2406" w14:textId="77777777" w:rsidR="006242F9" w:rsidRPr="00955D5C" w:rsidRDefault="006242F9" w:rsidP="00067F59">
      <w:pPr>
        <w:pStyle w:val="Default"/>
        <w:rPr>
          <w:color w:val="auto"/>
          <w:sz w:val="18"/>
          <w:szCs w:val="18"/>
        </w:rPr>
      </w:pPr>
    </w:p>
    <w:p w14:paraId="501E044C" w14:textId="77777777" w:rsidR="00C82C7B" w:rsidRPr="00955D5C" w:rsidRDefault="00C82C7B" w:rsidP="00067F59">
      <w:pPr>
        <w:suppressAutoHyphens/>
        <w:spacing w:after="0" w:line="240" w:lineRule="auto"/>
        <w:rPr>
          <w:rFonts w:ascii="Arial" w:hAnsi="Arial" w:cs="Arial"/>
          <w:sz w:val="18"/>
          <w:szCs w:val="18"/>
          <w:lang w:val="en-US"/>
        </w:rPr>
      </w:pPr>
      <w:r w:rsidRPr="00955D5C">
        <w:rPr>
          <w:rFonts w:ascii="Arial" w:hAnsi="Arial" w:cs="Arial"/>
          <w:sz w:val="18"/>
          <w:szCs w:val="18"/>
          <w:lang w:val="en-US"/>
        </w:rPr>
        <w:t>PricewaterhouseCoopers ABAS Ltd.</w:t>
      </w:r>
    </w:p>
    <w:p w14:paraId="47B86B4E" w14:textId="77777777" w:rsidR="003A672D" w:rsidRPr="00955D5C" w:rsidRDefault="003A672D" w:rsidP="00067F59">
      <w:pPr>
        <w:suppressAutoHyphens/>
        <w:spacing w:after="0" w:line="240" w:lineRule="auto"/>
        <w:rPr>
          <w:rFonts w:ascii="Arial" w:hAnsi="Arial" w:cs="Arial"/>
          <w:sz w:val="18"/>
          <w:szCs w:val="18"/>
        </w:rPr>
      </w:pPr>
    </w:p>
    <w:p w14:paraId="66D3C9AB" w14:textId="77777777" w:rsidR="004F1220" w:rsidRPr="00955D5C" w:rsidRDefault="004F1220" w:rsidP="00067F59">
      <w:pPr>
        <w:suppressAutoHyphens/>
        <w:spacing w:after="0" w:line="240" w:lineRule="auto"/>
        <w:rPr>
          <w:rFonts w:ascii="Arial" w:hAnsi="Arial" w:cs="Arial"/>
          <w:sz w:val="18"/>
          <w:szCs w:val="18"/>
        </w:rPr>
      </w:pPr>
    </w:p>
    <w:p w14:paraId="158D6EB6" w14:textId="77777777" w:rsidR="001A581D" w:rsidRPr="00955D5C" w:rsidRDefault="001A581D" w:rsidP="00067F59">
      <w:pPr>
        <w:suppressAutoHyphens/>
        <w:spacing w:after="0" w:line="240" w:lineRule="auto"/>
        <w:rPr>
          <w:rFonts w:ascii="Arial" w:hAnsi="Arial" w:cs="Arial"/>
          <w:sz w:val="18"/>
          <w:szCs w:val="18"/>
        </w:rPr>
      </w:pPr>
    </w:p>
    <w:p w14:paraId="52616F0D" w14:textId="77777777" w:rsidR="001A581D" w:rsidRPr="00955D5C" w:rsidRDefault="001A581D" w:rsidP="00067F59">
      <w:pPr>
        <w:suppressAutoHyphens/>
        <w:spacing w:after="0" w:line="240" w:lineRule="auto"/>
        <w:rPr>
          <w:rFonts w:ascii="Arial" w:hAnsi="Arial" w:cs="Arial"/>
          <w:sz w:val="18"/>
          <w:szCs w:val="18"/>
        </w:rPr>
      </w:pPr>
    </w:p>
    <w:p w14:paraId="3D85A371" w14:textId="77777777" w:rsidR="00D2764A" w:rsidRPr="00955D5C" w:rsidRDefault="00D2764A" w:rsidP="00067F59">
      <w:pPr>
        <w:suppressAutoHyphens/>
        <w:spacing w:after="0" w:line="240" w:lineRule="auto"/>
        <w:rPr>
          <w:rFonts w:ascii="Arial" w:hAnsi="Arial" w:cs="Arial"/>
          <w:sz w:val="18"/>
          <w:szCs w:val="18"/>
        </w:rPr>
      </w:pPr>
    </w:p>
    <w:p w14:paraId="4ADBF639" w14:textId="77777777" w:rsidR="00D2764A" w:rsidRPr="00955D5C" w:rsidRDefault="00D2764A" w:rsidP="00067F59">
      <w:pPr>
        <w:suppressAutoHyphens/>
        <w:spacing w:after="0" w:line="240" w:lineRule="auto"/>
        <w:rPr>
          <w:rFonts w:ascii="Arial" w:hAnsi="Arial" w:cs="Arial"/>
          <w:sz w:val="18"/>
          <w:szCs w:val="18"/>
        </w:rPr>
      </w:pPr>
    </w:p>
    <w:p w14:paraId="7381D02E" w14:textId="77777777" w:rsidR="005B1E87" w:rsidRPr="00955D5C" w:rsidRDefault="005B1E87" w:rsidP="00067F59">
      <w:pPr>
        <w:suppressAutoHyphens/>
        <w:spacing w:after="0" w:line="240" w:lineRule="auto"/>
        <w:rPr>
          <w:rFonts w:ascii="Arial" w:hAnsi="Arial" w:cs="Arial"/>
          <w:sz w:val="18"/>
          <w:szCs w:val="18"/>
          <w:lang w:val="en-US"/>
        </w:rPr>
      </w:pPr>
    </w:p>
    <w:p w14:paraId="561C6EFE" w14:textId="1EFCA893" w:rsidR="005B1E87" w:rsidRPr="00955D5C" w:rsidRDefault="00AD3CDA" w:rsidP="00067F59">
      <w:pPr>
        <w:suppressAutoHyphens/>
        <w:spacing w:after="0" w:line="240" w:lineRule="auto"/>
        <w:rPr>
          <w:rFonts w:ascii="Arial" w:hAnsi="Arial" w:cs="Arial"/>
          <w:sz w:val="18"/>
          <w:szCs w:val="18"/>
          <w:lang w:val="en-US"/>
        </w:rPr>
      </w:pPr>
      <w:proofErr w:type="spellStart"/>
      <w:proofErr w:type="gramStart"/>
      <w:r w:rsidRPr="00955D5C">
        <w:rPr>
          <w:rFonts w:ascii="Arial" w:hAnsi="Arial" w:cs="Arial"/>
          <w:b/>
          <w:bCs/>
          <w:sz w:val="18"/>
          <w:szCs w:val="18"/>
          <w:lang w:val="en-US"/>
        </w:rPr>
        <w:t>Viphasiri</w:t>
      </w:r>
      <w:proofErr w:type="spellEnd"/>
      <w:r w:rsidRPr="00955D5C">
        <w:rPr>
          <w:rFonts w:ascii="Arial" w:hAnsi="Arial" w:cs="Arial"/>
          <w:b/>
          <w:bCs/>
          <w:sz w:val="18"/>
          <w:szCs w:val="18"/>
          <w:lang w:val="en-US"/>
        </w:rPr>
        <w:t xml:space="preserve"> </w:t>
      </w:r>
      <w:r w:rsidR="002514C2" w:rsidRPr="00955D5C">
        <w:rPr>
          <w:rFonts w:ascii="Arial" w:hAnsi="Arial" w:cs="Arial"/>
          <w:b/>
          <w:bCs/>
          <w:sz w:val="18"/>
          <w:szCs w:val="18"/>
          <w:lang w:val="en-US"/>
        </w:rPr>
        <w:t xml:space="preserve"> </w:t>
      </w:r>
      <w:proofErr w:type="spellStart"/>
      <w:r w:rsidRPr="00955D5C">
        <w:rPr>
          <w:rFonts w:ascii="Arial" w:hAnsi="Arial" w:cs="Arial"/>
          <w:b/>
          <w:bCs/>
          <w:sz w:val="18"/>
          <w:szCs w:val="18"/>
          <w:lang w:val="en-US"/>
        </w:rPr>
        <w:t>Vimanrat</w:t>
      </w:r>
      <w:proofErr w:type="spellEnd"/>
      <w:proofErr w:type="gramEnd"/>
    </w:p>
    <w:p w14:paraId="1BDAF0E6" w14:textId="36A7D037" w:rsidR="005B1E87" w:rsidRPr="00955D5C" w:rsidRDefault="005B1E87" w:rsidP="00067F59">
      <w:pPr>
        <w:suppressAutoHyphens/>
        <w:spacing w:after="0" w:line="240" w:lineRule="auto"/>
        <w:rPr>
          <w:rFonts w:ascii="Arial" w:hAnsi="Arial" w:cs="Arial"/>
          <w:i/>
          <w:sz w:val="18"/>
          <w:szCs w:val="18"/>
          <w:lang w:val="en-US"/>
        </w:rPr>
      </w:pPr>
      <w:r w:rsidRPr="00955D5C">
        <w:rPr>
          <w:rFonts w:ascii="Arial" w:hAnsi="Arial" w:cs="Arial"/>
          <w:sz w:val="18"/>
          <w:szCs w:val="18"/>
          <w:lang w:val="en-US"/>
        </w:rPr>
        <w:t xml:space="preserve">Certified Public Accountant (Thailand) No. </w:t>
      </w:r>
      <w:r w:rsidR="00C55447" w:rsidRPr="00955D5C">
        <w:rPr>
          <w:rFonts w:ascii="Arial" w:hAnsi="Arial" w:cs="Arial"/>
          <w:sz w:val="18"/>
          <w:szCs w:val="18"/>
        </w:rPr>
        <w:t>9141</w:t>
      </w:r>
    </w:p>
    <w:p w14:paraId="39586D3D" w14:textId="77777777" w:rsidR="005B1E87" w:rsidRPr="00955D5C" w:rsidRDefault="005B1E87" w:rsidP="00067F59">
      <w:pPr>
        <w:suppressAutoHyphens/>
        <w:spacing w:after="0" w:line="240" w:lineRule="auto"/>
        <w:rPr>
          <w:rFonts w:ascii="Arial" w:hAnsi="Arial" w:cs="Arial"/>
          <w:sz w:val="18"/>
          <w:szCs w:val="18"/>
          <w:lang w:val="en-US"/>
        </w:rPr>
      </w:pPr>
      <w:r w:rsidRPr="00955D5C">
        <w:rPr>
          <w:rFonts w:ascii="Arial" w:hAnsi="Arial" w:cs="Arial"/>
          <w:sz w:val="18"/>
          <w:szCs w:val="18"/>
          <w:lang w:val="en-US"/>
        </w:rPr>
        <w:t>Bangkok</w:t>
      </w:r>
    </w:p>
    <w:p w14:paraId="39FB8F25" w14:textId="19678211" w:rsidR="00621788" w:rsidRPr="00955D5C" w:rsidRDefault="001F1564" w:rsidP="00067F59">
      <w:pPr>
        <w:suppressAutoHyphens/>
        <w:spacing w:after="0" w:line="240" w:lineRule="auto"/>
        <w:rPr>
          <w:rFonts w:ascii="Arial" w:hAnsi="Arial" w:cs="Arial"/>
          <w:sz w:val="18"/>
          <w:szCs w:val="18"/>
        </w:rPr>
      </w:pPr>
      <w:r w:rsidRPr="00955D5C">
        <w:rPr>
          <w:rFonts w:ascii="Arial" w:hAnsi="Arial" w:cs="Arial"/>
          <w:sz w:val="18"/>
          <w:szCs w:val="18"/>
        </w:rPr>
        <w:t>27 February</w:t>
      </w:r>
      <w:r w:rsidR="009F440D" w:rsidRPr="00955D5C">
        <w:rPr>
          <w:rFonts w:ascii="Arial" w:hAnsi="Arial" w:cs="Arial"/>
          <w:sz w:val="18"/>
          <w:szCs w:val="18"/>
        </w:rPr>
        <w:t xml:space="preserve"> </w:t>
      </w:r>
      <w:r w:rsidR="00C55447" w:rsidRPr="00955D5C">
        <w:rPr>
          <w:rFonts w:ascii="Arial" w:hAnsi="Arial" w:cs="Arial"/>
          <w:sz w:val="18"/>
          <w:szCs w:val="18"/>
        </w:rPr>
        <w:t>2026</w:t>
      </w:r>
    </w:p>
    <w:p w14:paraId="193E6DA0" w14:textId="77777777" w:rsidR="00415E9D" w:rsidRPr="00955D5C" w:rsidRDefault="00415E9D" w:rsidP="00067F59">
      <w:pPr>
        <w:suppressAutoHyphens/>
        <w:spacing w:after="0" w:line="240" w:lineRule="auto"/>
        <w:rPr>
          <w:rFonts w:ascii="Arial" w:hAnsi="Arial" w:cs="Arial"/>
          <w:sz w:val="18"/>
          <w:szCs w:val="18"/>
        </w:rPr>
      </w:pPr>
    </w:p>
    <w:p w14:paraId="57377196" w14:textId="09BFC202" w:rsidR="00415E9D" w:rsidRPr="00955D5C" w:rsidRDefault="00415E9D" w:rsidP="00067F59">
      <w:pPr>
        <w:suppressAutoHyphens/>
        <w:spacing w:after="0" w:line="240" w:lineRule="auto"/>
        <w:rPr>
          <w:rFonts w:ascii="Arial" w:hAnsi="Arial" w:cs="Arial"/>
          <w:b/>
          <w:bCs/>
          <w:snapToGrid w:val="0"/>
          <w:sz w:val="18"/>
          <w:szCs w:val="18"/>
          <w:lang w:eastAsia="th-TH"/>
        </w:rPr>
        <w:sectPr w:rsidR="00415E9D" w:rsidRPr="00955D5C" w:rsidSect="005315B9">
          <w:headerReference w:type="default" r:id="rId11"/>
          <w:footerReference w:type="default" r:id="rId12"/>
          <w:pgSz w:w="11909" w:h="16834" w:code="9"/>
          <w:pgMar w:top="2592" w:right="720" w:bottom="720" w:left="1987" w:header="706" w:footer="706" w:gutter="0"/>
          <w:cols w:space="708"/>
          <w:docGrid w:linePitch="360"/>
        </w:sectPr>
      </w:pPr>
    </w:p>
    <w:p w14:paraId="6DC346E4" w14:textId="29812973" w:rsidR="00826597" w:rsidRPr="00955D5C" w:rsidRDefault="005D56B8" w:rsidP="00067F59">
      <w:pPr>
        <w:suppressAutoHyphens/>
        <w:spacing w:after="0" w:line="240" w:lineRule="auto"/>
        <w:ind w:left="720"/>
        <w:rPr>
          <w:rFonts w:ascii="Arial" w:eastAsia="Times New Roman" w:hAnsi="Arial" w:cs="Arial"/>
          <w:b/>
          <w:bCs/>
          <w:sz w:val="20"/>
          <w:szCs w:val="20"/>
        </w:rPr>
      </w:pPr>
      <w:r w:rsidRPr="00955D5C">
        <w:rPr>
          <w:rFonts w:ascii="Arial" w:eastAsia="Times New Roman" w:hAnsi="Arial" w:cs="Arial"/>
          <w:b/>
          <w:bCs/>
          <w:sz w:val="20"/>
          <w:szCs w:val="20"/>
        </w:rPr>
        <w:lastRenderedPageBreak/>
        <w:t>DHIPAYA GROUP HOLDINGS PUBLIC COMPANY LIMITED</w:t>
      </w:r>
    </w:p>
    <w:p w14:paraId="5B1FE569" w14:textId="77777777" w:rsidR="004F0739" w:rsidRPr="00955D5C" w:rsidRDefault="004F0739" w:rsidP="00067F59">
      <w:pPr>
        <w:suppressAutoHyphens/>
        <w:spacing w:after="0" w:line="240" w:lineRule="auto"/>
        <w:ind w:left="720"/>
        <w:rPr>
          <w:rFonts w:ascii="Arial" w:hAnsi="Arial" w:cs="Arial"/>
          <w:b/>
          <w:bCs/>
          <w:sz w:val="20"/>
          <w:szCs w:val="20"/>
        </w:rPr>
      </w:pPr>
    </w:p>
    <w:p w14:paraId="77839DAC" w14:textId="77777777" w:rsidR="00826597" w:rsidRPr="00955D5C" w:rsidRDefault="00826597" w:rsidP="00067F59">
      <w:pPr>
        <w:suppressAutoHyphens/>
        <w:spacing w:after="0" w:line="240" w:lineRule="auto"/>
        <w:ind w:left="720"/>
        <w:rPr>
          <w:rFonts w:ascii="Arial" w:hAnsi="Arial" w:cs="Arial"/>
          <w:b/>
          <w:bCs/>
          <w:sz w:val="20"/>
          <w:szCs w:val="20"/>
        </w:rPr>
      </w:pPr>
    </w:p>
    <w:p w14:paraId="5E2B2152" w14:textId="701ECA0D" w:rsidR="00826597" w:rsidRPr="00955D5C" w:rsidRDefault="00476374" w:rsidP="00067F59">
      <w:pPr>
        <w:keepNext/>
        <w:spacing w:after="0" w:line="240" w:lineRule="auto"/>
        <w:ind w:left="720"/>
        <w:rPr>
          <w:rFonts w:ascii="Arial" w:hAnsi="Arial" w:cs="Arial"/>
          <w:b/>
          <w:bCs/>
          <w:sz w:val="20"/>
          <w:szCs w:val="20"/>
        </w:rPr>
      </w:pPr>
      <w:r w:rsidRPr="00955D5C">
        <w:rPr>
          <w:rFonts w:ascii="Arial" w:hAnsi="Arial" w:cs="Arial"/>
          <w:b/>
          <w:bCs/>
          <w:sz w:val="20"/>
          <w:szCs w:val="20"/>
        </w:rPr>
        <w:t xml:space="preserve">CONSOLIDATED AND SEPARATE </w:t>
      </w:r>
      <w:r w:rsidR="00826597" w:rsidRPr="00955D5C">
        <w:rPr>
          <w:rFonts w:ascii="Arial" w:hAnsi="Arial" w:cs="Arial"/>
          <w:b/>
          <w:bCs/>
          <w:sz w:val="20"/>
          <w:szCs w:val="20"/>
        </w:rPr>
        <w:t>FINANCIAL STATEMENTS</w:t>
      </w:r>
    </w:p>
    <w:p w14:paraId="683A5227" w14:textId="77777777" w:rsidR="006242F9" w:rsidRPr="00955D5C" w:rsidRDefault="006242F9" w:rsidP="00067F59">
      <w:pPr>
        <w:keepNext/>
        <w:spacing w:after="0" w:line="240" w:lineRule="auto"/>
        <w:ind w:left="720"/>
        <w:rPr>
          <w:rFonts w:ascii="Arial" w:hAnsi="Arial" w:cs="Arial"/>
          <w:b/>
          <w:bCs/>
          <w:sz w:val="20"/>
          <w:szCs w:val="20"/>
        </w:rPr>
      </w:pPr>
    </w:p>
    <w:p w14:paraId="44B3DD2F" w14:textId="6DAE57CF" w:rsidR="005D3D79" w:rsidRPr="00955D5C" w:rsidRDefault="00C55447" w:rsidP="00067F59">
      <w:pPr>
        <w:suppressAutoHyphens/>
        <w:spacing w:after="0" w:line="240" w:lineRule="auto"/>
        <w:ind w:left="720"/>
        <w:rPr>
          <w:rFonts w:ascii="Arial" w:hAnsi="Arial" w:cs="Arial"/>
          <w:b/>
          <w:bCs/>
          <w:sz w:val="20"/>
          <w:szCs w:val="20"/>
        </w:rPr>
      </w:pPr>
      <w:r w:rsidRPr="00955D5C">
        <w:rPr>
          <w:rFonts w:ascii="Arial" w:hAnsi="Arial" w:cs="Arial"/>
          <w:b/>
          <w:bCs/>
          <w:sz w:val="20"/>
          <w:szCs w:val="20"/>
        </w:rPr>
        <w:t>31</w:t>
      </w:r>
      <w:r w:rsidR="00693F5E" w:rsidRPr="00955D5C">
        <w:rPr>
          <w:rFonts w:ascii="Arial" w:hAnsi="Arial" w:cs="Arial"/>
          <w:b/>
          <w:bCs/>
          <w:sz w:val="20"/>
          <w:szCs w:val="20"/>
        </w:rPr>
        <w:t xml:space="preserve"> DECEMBER </w:t>
      </w:r>
      <w:r w:rsidRPr="00955D5C">
        <w:rPr>
          <w:rFonts w:ascii="Arial" w:hAnsi="Arial" w:cs="Arial"/>
          <w:b/>
          <w:bCs/>
          <w:sz w:val="20"/>
          <w:szCs w:val="20"/>
        </w:rPr>
        <w:t>2025</w:t>
      </w:r>
    </w:p>
    <w:sectPr w:rsidR="005D3D79" w:rsidRPr="00955D5C" w:rsidSect="00EE77D9">
      <w:pgSz w:w="11909" w:h="16834" w:code="9"/>
      <w:pgMar w:top="4176" w:right="2880" w:bottom="720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A6449" w14:textId="77777777" w:rsidR="008A47A1" w:rsidRDefault="008A47A1" w:rsidP="001D338E">
      <w:pPr>
        <w:spacing w:after="0" w:line="240" w:lineRule="auto"/>
      </w:pPr>
      <w:r>
        <w:separator/>
      </w:r>
    </w:p>
  </w:endnote>
  <w:endnote w:type="continuationSeparator" w:id="0">
    <w:p w14:paraId="3B8B53A6" w14:textId="77777777" w:rsidR="008A47A1" w:rsidRDefault="008A47A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01FA1" w14:textId="77777777" w:rsidR="00CD3ABF" w:rsidRDefault="00CD3A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D04E8" w14:textId="77777777" w:rsidR="008A47A1" w:rsidRDefault="008A47A1" w:rsidP="001D338E">
      <w:pPr>
        <w:spacing w:after="0" w:line="240" w:lineRule="auto"/>
      </w:pPr>
      <w:r>
        <w:separator/>
      </w:r>
    </w:p>
  </w:footnote>
  <w:footnote w:type="continuationSeparator" w:id="0">
    <w:p w14:paraId="19BAC5CB" w14:textId="77777777" w:rsidR="008A47A1" w:rsidRDefault="008A47A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CD0EF" w14:textId="77777777" w:rsidR="00CD3ABF" w:rsidRDefault="00CD3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7218"/>
    <w:multiLevelType w:val="hybridMultilevel"/>
    <w:tmpl w:val="80A84BC0"/>
    <w:lvl w:ilvl="0" w:tplc="8536CF90">
      <w:start w:val="1"/>
      <w:numFmt w:val="bullet"/>
      <w:lvlText w:val="•"/>
      <w:lvlJc w:val="left"/>
      <w:pPr>
        <w:tabs>
          <w:tab w:val="num" w:pos="720"/>
        </w:tabs>
        <w:ind w:left="720" w:hanging="360"/>
      </w:pPr>
      <w:rPr>
        <w:rFonts w:ascii="Arial" w:hAnsi="Arial" w:cs="Times New Roman" w:hint="default"/>
        <w:sz w:val="24"/>
        <w:szCs w:val="20"/>
      </w:rPr>
    </w:lvl>
    <w:lvl w:ilvl="1" w:tplc="E8989302">
      <w:start w:val="1"/>
      <w:numFmt w:val="bullet"/>
      <w:lvlText w:val="•"/>
      <w:lvlJc w:val="left"/>
      <w:pPr>
        <w:tabs>
          <w:tab w:val="num" w:pos="1440"/>
        </w:tabs>
        <w:ind w:left="1440" w:hanging="360"/>
      </w:pPr>
      <w:rPr>
        <w:rFonts w:ascii="Arial" w:hAnsi="Arial" w:cs="Times New Roman" w:hint="default"/>
      </w:rPr>
    </w:lvl>
    <w:lvl w:ilvl="2" w:tplc="3C867340">
      <w:start w:val="1"/>
      <w:numFmt w:val="bullet"/>
      <w:lvlText w:val="•"/>
      <w:lvlJc w:val="left"/>
      <w:pPr>
        <w:tabs>
          <w:tab w:val="num" w:pos="2160"/>
        </w:tabs>
        <w:ind w:left="2160" w:hanging="360"/>
      </w:pPr>
      <w:rPr>
        <w:rFonts w:ascii="Arial" w:hAnsi="Arial" w:cs="Times New Roman" w:hint="default"/>
      </w:rPr>
    </w:lvl>
    <w:lvl w:ilvl="3" w:tplc="EA7080F4">
      <w:start w:val="1"/>
      <w:numFmt w:val="bullet"/>
      <w:lvlText w:val="•"/>
      <w:lvlJc w:val="left"/>
      <w:pPr>
        <w:tabs>
          <w:tab w:val="num" w:pos="2880"/>
        </w:tabs>
        <w:ind w:left="2880" w:hanging="360"/>
      </w:pPr>
      <w:rPr>
        <w:rFonts w:ascii="Arial" w:hAnsi="Arial" w:cs="Times New Roman" w:hint="default"/>
      </w:rPr>
    </w:lvl>
    <w:lvl w:ilvl="4" w:tplc="927C01C0">
      <w:start w:val="1"/>
      <w:numFmt w:val="bullet"/>
      <w:lvlText w:val="•"/>
      <w:lvlJc w:val="left"/>
      <w:pPr>
        <w:tabs>
          <w:tab w:val="num" w:pos="3600"/>
        </w:tabs>
        <w:ind w:left="3600" w:hanging="360"/>
      </w:pPr>
      <w:rPr>
        <w:rFonts w:ascii="Arial" w:hAnsi="Arial" w:cs="Times New Roman" w:hint="default"/>
      </w:rPr>
    </w:lvl>
    <w:lvl w:ilvl="5" w:tplc="85B8684A">
      <w:start w:val="1"/>
      <w:numFmt w:val="bullet"/>
      <w:lvlText w:val="•"/>
      <w:lvlJc w:val="left"/>
      <w:pPr>
        <w:tabs>
          <w:tab w:val="num" w:pos="4320"/>
        </w:tabs>
        <w:ind w:left="4320" w:hanging="360"/>
      </w:pPr>
      <w:rPr>
        <w:rFonts w:ascii="Arial" w:hAnsi="Arial" w:cs="Times New Roman" w:hint="default"/>
      </w:rPr>
    </w:lvl>
    <w:lvl w:ilvl="6" w:tplc="4B660CFC">
      <w:start w:val="1"/>
      <w:numFmt w:val="bullet"/>
      <w:lvlText w:val="•"/>
      <w:lvlJc w:val="left"/>
      <w:pPr>
        <w:tabs>
          <w:tab w:val="num" w:pos="5040"/>
        </w:tabs>
        <w:ind w:left="5040" w:hanging="360"/>
      </w:pPr>
      <w:rPr>
        <w:rFonts w:ascii="Arial" w:hAnsi="Arial" w:cs="Times New Roman" w:hint="default"/>
      </w:rPr>
    </w:lvl>
    <w:lvl w:ilvl="7" w:tplc="61B4BCF4">
      <w:start w:val="1"/>
      <w:numFmt w:val="bullet"/>
      <w:lvlText w:val="•"/>
      <w:lvlJc w:val="left"/>
      <w:pPr>
        <w:tabs>
          <w:tab w:val="num" w:pos="5760"/>
        </w:tabs>
        <w:ind w:left="5760" w:hanging="360"/>
      </w:pPr>
      <w:rPr>
        <w:rFonts w:ascii="Arial" w:hAnsi="Arial" w:cs="Times New Roman" w:hint="default"/>
      </w:rPr>
    </w:lvl>
    <w:lvl w:ilvl="8" w:tplc="701A2A7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72C5341"/>
    <w:multiLevelType w:val="hybridMultilevel"/>
    <w:tmpl w:val="E2AEA9D8"/>
    <w:lvl w:ilvl="0" w:tplc="6024BFD0">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33720"/>
    <w:multiLevelType w:val="hybridMultilevel"/>
    <w:tmpl w:val="EC923B18"/>
    <w:lvl w:ilvl="0" w:tplc="7174DD70">
      <w:start w:val="1"/>
      <w:numFmt w:val="decimal"/>
      <w:lvlText w:val="%1)"/>
      <w:lvlJc w:val="left"/>
      <w:pPr>
        <w:ind w:left="1020" w:hanging="360"/>
      </w:pPr>
    </w:lvl>
    <w:lvl w:ilvl="1" w:tplc="CDB2D9AA">
      <w:start w:val="1"/>
      <w:numFmt w:val="decimal"/>
      <w:lvlText w:val="%2)"/>
      <w:lvlJc w:val="left"/>
      <w:pPr>
        <w:ind w:left="1020" w:hanging="360"/>
      </w:pPr>
    </w:lvl>
    <w:lvl w:ilvl="2" w:tplc="F5B83612">
      <w:start w:val="1"/>
      <w:numFmt w:val="decimal"/>
      <w:lvlText w:val="%3)"/>
      <w:lvlJc w:val="left"/>
      <w:pPr>
        <w:ind w:left="1020" w:hanging="360"/>
      </w:pPr>
    </w:lvl>
    <w:lvl w:ilvl="3" w:tplc="C61802AC">
      <w:start w:val="1"/>
      <w:numFmt w:val="decimal"/>
      <w:lvlText w:val="%4)"/>
      <w:lvlJc w:val="left"/>
      <w:pPr>
        <w:ind w:left="1020" w:hanging="360"/>
      </w:pPr>
    </w:lvl>
    <w:lvl w:ilvl="4" w:tplc="DD84A604">
      <w:start w:val="1"/>
      <w:numFmt w:val="decimal"/>
      <w:lvlText w:val="%5)"/>
      <w:lvlJc w:val="left"/>
      <w:pPr>
        <w:ind w:left="1020" w:hanging="360"/>
      </w:pPr>
    </w:lvl>
    <w:lvl w:ilvl="5" w:tplc="97AE62A6">
      <w:start w:val="1"/>
      <w:numFmt w:val="decimal"/>
      <w:lvlText w:val="%6)"/>
      <w:lvlJc w:val="left"/>
      <w:pPr>
        <w:ind w:left="1020" w:hanging="360"/>
      </w:pPr>
    </w:lvl>
    <w:lvl w:ilvl="6" w:tplc="E63C3998">
      <w:start w:val="1"/>
      <w:numFmt w:val="decimal"/>
      <w:lvlText w:val="%7)"/>
      <w:lvlJc w:val="left"/>
      <w:pPr>
        <w:ind w:left="1020" w:hanging="360"/>
      </w:pPr>
    </w:lvl>
    <w:lvl w:ilvl="7" w:tplc="F0A4888A">
      <w:start w:val="1"/>
      <w:numFmt w:val="decimal"/>
      <w:lvlText w:val="%8)"/>
      <w:lvlJc w:val="left"/>
      <w:pPr>
        <w:ind w:left="1020" w:hanging="360"/>
      </w:pPr>
    </w:lvl>
    <w:lvl w:ilvl="8" w:tplc="7CE85A3E">
      <w:start w:val="1"/>
      <w:numFmt w:val="decimal"/>
      <w:lvlText w:val="%9)"/>
      <w:lvlJc w:val="left"/>
      <w:pPr>
        <w:ind w:left="1020" w:hanging="360"/>
      </w:pPr>
    </w:lvl>
  </w:abstractNum>
  <w:abstractNum w:abstractNumId="3" w15:restartNumberingAfterBreak="0">
    <w:nsid w:val="237336A9"/>
    <w:multiLevelType w:val="hybridMultilevel"/>
    <w:tmpl w:val="5D1E9AB0"/>
    <w:lvl w:ilvl="0" w:tplc="D8C69DAE">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430E64"/>
    <w:multiLevelType w:val="hybridMultilevel"/>
    <w:tmpl w:val="22DA7E84"/>
    <w:lvl w:ilvl="0" w:tplc="E12CFE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345E3"/>
    <w:multiLevelType w:val="hybridMultilevel"/>
    <w:tmpl w:val="BB962332"/>
    <w:lvl w:ilvl="0" w:tplc="82126C3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9C0564"/>
    <w:multiLevelType w:val="hybridMultilevel"/>
    <w:tmpl w:val="F47246A6"/>
    <w:lvl w:ilvl="0" w:tplc="C7A8009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D40776D"/>
    <w:multiLevelType w:val="hybridMultilevel"/>
    <w:tmpl w:val="C4DCBE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4C6222E5"/>
    <w:multiLevelType w:val="hybridMultilevel"/>
    <w:tmpl w:val="C76862A4"/>
    <w:lvl w:ilvl="0" w:tplc="04090001">
      <w:start w:val="1"/>
      <w:numFmt w:val="bullet"/>
      <w:lvlText w:val=""/>
      <w:lvlJc w:val="left"/>
      <w:pPr>
        <w:ind w:left="1059" w:hanging="360"/>
      </w:pPr>
      <w:rPr>
        <w:rFonts w:ascii="Symbol" w:hAnsi="Symbol"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1" w15:restartNumberingAfterBreak="0">
    <w:nsid w:val="56BA5581"/>
    <w:multiLevelType w:val="hybridMultilevel"/>
    <w:tmpl w:val="D4F6A382"/>
    <w:lvl w:ilvl="0" w:tplc="D8C69DAE">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F12489"/>
    <w:multiLevelType w:val="hybridMultilevel"/>
    <w:tmpl w:val="F6DC0472"/>
    <w:lvl w:ilvl="0" w:tplc="FDB014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C004CE"/>
    <w:multiLevelType w:val="hybridMultilevel"/>
    <w:tmpl w:val="9B4E6538"/>
    <w:lvl w:ilvl="0" w:tplc="874E4D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82416"/>
    <w:multiLevelType w:val="hybridMultilevel"/>
    <w:tmpl w:val="B0DA4808"/>
    <w:lvl w:ilvl="0" w:tplc="3858D004">
      <w:numFmt w:val="bullet"/>
      <w:lvlText w:val="•"/>
      <w:lvlJc w:val="left"/>
      <w:pPr>
        <w:ind w:left="699" w:hanging="360"/>
      </w:pPr>
      <w:rPr>
        <w:rFonts w:ascii="Arial" w:eastAsiaTheme="minorHAnsi" w:hAnsi="Arial" w:cs="Aria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num w:numId="1" w16cid:durableId="1119101883">
    <w:abstractNumId w:val="5"/>
  </w:num>
  <w:num w:numId="2" w16cid:durableId="648247026">
    <w:abstractNumId w:val="9"/>
  </w:num>
  <w:num w:numId="3" w16cid:durableId="159735290">
    <w:abstractNumId w:val="7"/>
  </w:num>
  <w:num w:numId="4" w16cid:durableId="1799756109">
    <w:abstractNumId w:val="13"/>
  </w:num>
  <w:num w:numId="5" w16cid:durableId="1214851329">
    <w:abstractNumId w:val="10"/>
  </w:num>
  <w:num w:numId="6" w16cid:durableId="1584870283">
    <w:abstractNumId w:val="14"/>
  </w:num>
  <w:num w:numId="7" w16cid:durableId="1262568585">
    <w:abstractNumId w:val="6"/>
  </w:num>
  <w:num w:numId="8" w16cid:durableId="587885723">
    <w:abstractNumId w:val="4"/>
  </w:num>
  <w:num w:numId="9" w16cid:durableId="1330448743">
    <w:abstractNumId w:val="1"/>
  </w:num>
  <w:num w:numId="10" w16cid:durableId="126318403">
    <w:abstractNumId w:val="11"/>
  </w:num>
  <w:num w:numId="11" w16cid:durableId="1477261478">
    <w:abstractNumId w:val="3"/>
  </w:num>
  <w:num w:numId="12" w16cid:durableId="1061443164">
    <w:abstractNumId w:val="0"/>
  </w:num>
  <w:num w:numId="13" w16cid:durableId="923762273">
    <w:abstractNumId w:val="2"/>
  </w:num>
  <w:num w:numId="14" w16cid:durableId="2039695046">
    <w:abstractNumId w:val="8"/>
  </w:num>
  <w:num w:numId="15" w16cid:durableId="21454638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A16"/>
    <w:rsid w:val="00002770"/>
    <w:rsid w:val="000112C0"/>
    <w:rsid w:val="00012236"/>
    <w:rsid w:val="00013950"/>
    <w:rsid w:val="00014088"/>
    <w:rsid w:val="00016330"/>
    <w:rsid w:val="00016907"/>
    <w:rsid w:val="00020ADC"/>
    <w:rsid w:val="000244B7"/>
    <w:rsid w:val="0002610E"/>
    <w:rsid w:val="00026862"/>
    <w:rsid w:val="00026977"/>
    <w:rsid w:val="00027EDB"/>
    <w:rsid w:val="0003152E"/>
    <w:rsid w:val="0003194E"/>
    <w:rsid w:val="00033D1D"/>
    <w:rsid w:val="00042E00"/>
    <w:rsid w:val="00045464"/>
    <w:rsid w:val="00046954"/>
    <w:rsid w:val="0005559F"/>
    <w:rsid w:val="00067F59"/>
    <w:rsid w:val="00074664"/>
    <w:rsid w:val="00075175"/>
    <w:rsid w:val="00077E8D"/>
    <w:rsid w:val="000800EC"/>
    <w:rsid w:val="000A314A"/>
    <w:rsid w:val="000A361E"/>
    <w:rsid w:val="000A678F"/>
    <w:rsid w:val="000A67D5"/>
    <w:rsid w:val="000B1C88"/>
    <w:rsid w:val="000B4021"/>
    <w:rsid w:val="000B4F67"/>
    <w:rsid w:val="000C083E"/>
    <w:rsid w:val="000C0FD7"/>
    <w:rsid w:val="000C130A"/>
    <w:rsid w:val="000C2D08"/>
    <w:rsid w:val="000D07C2"/>
    <w:rsid w:val="000D09E0"/>
    <w:rsid w:val="000E2D8D"/>
    <w:rsid w:val="000E675C"/>
    <w:rsid w:val="00105F0D"/>
    <w:rsid w:val="00111CB4"/>
    <w:rsid w:val="00113F20"/>
    <w:rsid w:val="001156FE"/>
    <w:rsid w:val="00120A5A"/>
    <w:rsid w:val="00121268"/>
    <w:rsid w:val="00123844"/>
    <w:rsid w:val="00134577"/>
    <w:rsid w:val="00134784"/>
    <w:rsid w:val="0014203E"/>
    <w:rsid w:val="00150E6A"/>
    <w:rsid w:val="001649FE"/>
    <w:rsid w:val="00171647"/>
    <w:rsid w:val="00172077"/>
    <w:rsid w:val="00173BDF"/>
    <w:rsid w:val="00176893"/>
    <w:rsid w:val="00186990"/>
    <w:rsid w:val="00194D05"/>
    <w:rsid w:val="001954ED"/>
    <w:rsid w:val="00196F7B"/>
    <w:rsid w:val="001A01BE"/>
    <w:rsid w:val="001A23F1"/>
    <w:rsid w:val="001A581D"/>
    <w:rsid w:val="001B12F1"/>
    <w:rsid w:val="001D338E"/>
    <w:rsid w:val="001D3E47"/>
    <w:rsid w:val="001D59E4"/>
    <w:rsid w:val="001D69A9"/>
    <w:rsid w:val="001E0A68"/>
    <w:rsid w:val="001E55B6"/>
    <w:rsid w:val="001E673A"/>
    <w:rsid w:val="001E6E1B"/>
    <w:rsid w:val="001E70A6"/>
    <w:rsid w:val="001F1564"/>
    <w:rsid w:val="001F2046"/>
    <w:rsid w:val="001F2A0B"/>
    <w:rsid w:val="001F3D23"/>
    <w:rsid w:val="0020036E"/>
    <w:rsid w:val="00201046"/>
    <w:rsid w:val="0020411B"/>
    <w:rsid w:val="00206C68"/>
    <w:rsid w:val="002105B5"/>
    <w:rsid w:val="002168FF"/>
    <w:rsid w:val="0021699C"/>
    <w:rsid w:val="00216AAF"/>
    <w:rsid w:val="00217AA9"/>
    <w:rsid w:val="0022016A"/>
    <w:rsid w:val="002413C9"/>
    <w:rsid w:val="00245B06"/>
    <w:rsid w:val="00246E8A"/>
    <w:rsid w:val="002514C2"/>
    <w:rsid w:val="00251D28"/>
    <w:rsid w:val="002529DB"/>
    <w:rsid w:val="00254832"/>
    <w:rsid w:val="00255DFF"/>
    <w:rsid w:val="00262281"/>
    <w:rsid w:val="00270C29"/>
    <w:rsid w:val="00271CED"/>
    <w:rsid w:val="002730F8"/>
    <w:rsid w:val="002777C7"/>
    <w:rsid w:val="00280376"/>
    <w:rsid w:val="002816A7"/>
    <w:rsid w:val="0029356F"/>
    <w:rsid w:val="00294149"/>
    <w:rsid w:val="002948C1"/>
    <w:rsid w:val="002958D1"/>
    <w:rsid w:val="002A2FEE"/>
    <w:rsid w:val="002A495A"/>
    <w:rsid w:val="002B02B4"/>
    <w:rsid w:val="002B7ADA"/>
    <w:rsid w:val="002C012F"/>
    <w:rsid w:val="002C188C"/>
    <w:rsid w:val="002C3F9B"/>
    <w:rsid w:val="002C545F"/>
    <w:rsid w:val="002C7BF4"/>
    <w:rsid w:val="002D0EEA"/>
    <w:rsid w:val="002E54CA"/>
    <w:rsid w:val="002E55A6"/>
    <w:rsid w:val="002F546D"/>
    <w:rsid w:val="0031036C"/>
    <w:rsid w:val="00314B31"/>
    <w:rsid w:val="00315CB2"/>
    <w:rsid w:val="00321635"/>
    <w:rsid w:val="003304D4"/>
    <w:rsid w:val="0034093D"/>
    <w:rsid w:val="003468EF"/>
    <w:rsid w:val="00352C8C"/>
    <w:rsid w:val="00361C12"/>
    <w:rsid w:val="00365080"/>
    <w:rsid w:val="00367023"/>
    <w:rsid w:val="00370F98"/>
    <w:rsid w:val="00371968"/>
    <w:rsid w:val="00383397"/>
    <w:rsid w:val="00386AB6"/>
    <w:rsid w:val="003A0587"/>
    <w:rsid w:val="003A5DD4"/>
    <w:rsid w:val="003A672D"/>
    <w:rsid w:val="003A74EE"/>
    <w:rsid w:val="003A7F70"/>
    <w:rsid w:val="003B57D9"/>
    <w:rsid w:val="003C7108"/>
    <w:rsid w:val="003D21EB"/>
    <w:rsid w:val="003E40C5"/>
    <w:rsid w:val="003F06EF"/>
    <w:rsid w:val="003F427D"/>
    <w:rsid w:val="00403FF8"/>
    <w:rsid w:val="004062CF"/>
    <w:rsid w:val="0041142A"/>
    <w:rsid w:val="00413A13"/>
    <w:rsid w:val="00415E9D"/>
    <w:rsid w:val="00417710"/>
    <w:rsid w:val="004222BF"/>
    <w:rsid w:val="0042677A"/>
    <w:rsid w:val="004367B0"/>
    <w:rsid w:val="00441AC4"/>
    <w:rsid w:val="00443B6A"/>
    <w:rsid w:val="0044409B"/>
    <w:rsid w:val="0045377D"/>
    <w:rsid w:val="00474F9E"/>
    <w:rsid w:val="004759A1"/>
    <w:rsid w:val="00476374"/>
    <w:rsid w:val="004801FB"/>
    <w:rsid w:val="00482A17"/>
    <w:rsid w:val="00483E81"/>
    <w:rsid w:val="00485E97"/>
    <w:rsid w:val="00490756"/>
    <w:rsid w:val="004969FC"/>
    <w:rsid w:val="004A02C5"/>
    <w:rsid w:val="004A5452"/>
    <w:rsid w:val="004B5E3D"/>
    <w:rsid w:val="004B6062"/>
    <w:rsid w:val="004C779F"/>
    <w:rsid w:val="004D1B66"/>
    <w:rsid w:val="004E0135"/>
    <w:rsid w:val="004E5849"/>
    <w:rsid w:val="004E6E33"/>
    <w:rsid w:val="004F0739"/>
    <w:rsid w:val="004F1220"/>
    <w:rsid w:val="004F6D10"/>
    <w:rsid w:val="005025B6"/>
    <w:rsid w:val="005045D3"/>
    <w:rsid w:val="00504B7D"/>
    <w:rsid w:val="005078FD"/>
    <w:rsid w:val="00515F46"/>
    <w:rsid w:val="00527C78"/>
    <w:rsid w:val="00527DB7"/>
    <w:rsid w:val="005315B9"/>
    <w:rsid w:val="00535FDC"/>
    <w:rsid w:val="0054068C"/>
    <w:rsid w:val="00545EA1"/>
    <w:rsid w:val="005461B0"/>
    <w:rsid w:val="00550DB6"/>
    <w:rsid w:val="005520A8"/>
    <w:rsid w:val="00552714"/>
    <w:rsid w:val="005542EE"/>
    <w:rsid w:val="005551E4"/>
    <w:rsid w:val="005701A5"/>
    <w:rsid w:val="0057609C"/>
    <w:rsid w:val="0058198B"/>
    <w:rsid w:val="005901E1"/>
    <w:rsid w:val="00590B5B"/>
    <w:rsid w:val="00595303"/>
    <w:rsid w:val="00595659"/>
    <w:rsid w:val="00596572"/>
    <w:rsid w:val="005A170A"/>
    <w:rsid w:val="005A49F9"/>
    <w:rsid w:val="005B1E87"/>
    <w:rsid w:val="005B2296"/>
    <w:rsid w:val="005B28F9"/>
    <w:rsid w:val="005C5C0C"/>
    <w:rsid w:val="005C77A0"/>
    <w:rsid w:val="005D06C3"/>
    <w:rsid w:val="005D1874"/>
    <w:rsid w:val="005D35B7"/>
    <w:rsid w:val="005D3D79"/>
    <w:rsid w:val="005D56B8"/>
    <w:rsid w:val="005D6A9F"/>
    <w:rsid w:val="005E022F"/>
    <w:rsid w:val="005F127C"/>
    <w:rsid w:val="005F1C97"/>
    <w:rsid w:val="005F36B4"/>
    <w:rsid w:val="006006D7"/>
    <w:rsid w:val="00604924"/>
    <w:rsid w:val="00604D64"/>
    <w:rsid w:val="00606A29"/>
    <w:rsid w:val="006106FD"/>
    <w:rsid w:val="006107BE"/>
    <w:rsid w:val="00612A12"/>
    <w:rsid w:val="00615785"/>
    <w:rsid w:val="00617165"/>
    <w:rsid w:val="00617437"/>
    <w:rsid w:val="00620A07"/>
    <w:rsid w:val="00621788"/>
    <w:rsid w:val="0062217A"/>
    <w:rsid w:val="00623F3A"/>
    <w:rsid w:val="006242F9"/>
    <w:rsid w:val="00625FED"/>
    <w:rsid w:val="0062647A"/>
    <w:rsid w:val="006322BF"/>
    <w:rsid w:val="00632D97"/>
    <w:rsid w:val="00644941"/>
    <w:rsid w:val="0065154E"/>
    <w:rsid w:val="006529C3"/>
    <w:rsid w:val="00655DFF"/>
    <w:rsid w:val="00656247"/>
    <w:rsid w:val="0065654F"/>
    <w:rsid w:val="006629B5"/>
    <w:rsid w:val="00673503"/>
    <w:rsid w:val="00680238"/>
    <w:rsid w:val="00683C5E"/>
    <w:rsid w:val="00684C98"/>
    <w:rsid w:val="006936ED"/>
    <w:rsid w:val="00693F5E"/>
    <w:rsid w:val="006A7E6B"/>
    <w:rsid w:val="006B7480"/>
    <w:rsid w:val="006C23F1"/>
    <w:rsid w:val="006D010D"/>
    <w:rsid w:val="006D01E3"/>
    <w:rsid w:val="006D0EDF"/>
    <w:rsid w:val="006D2AC3"/>
    <w:rsid w:val="006D4C15"/>
    <w:rsid w:val="006E3995"/>
    <w:rsid w:val="006E3B95"/>
    <w:rsid w:val="006F2D4A"/>
    <w:rsid w:val="00711EFC"/>
    <w:rsid w:val="00714E38"/>
    <w:rsid w:val="00723732"/>
    <w:rsid w:val="00731177"/>
    <w:rsid w:val="0073136D"/>
    <w:rsid w:val="007325F9"/>
    <w:rsid w:val="00744728"/>
    <w:rsid w:val="00747C86"/>
    <w:rsid w:val="00751A32"/>
    <w:rsid w:val="007575B7"/>
    <w:rsid w:val="007602E9"/>
    <w:rsid w:val="00761471"/>
    <w:rsid w:val="00767490"/>
    <w:rsid w:val="00770D3E"/>
    <w:rsid w:val="00774229"/>
    <w:rsid w:val="00776C09"/>
    <w:rsid w:val="00780751"/>
    <w:rsid w:val="007877F7"/>
    <w:rsid w:val="00790517"/>
    <w:rsid w:val="00792F21"/>
    <w:rsid w:val="007936CF"/>
    <w:rsid w:val="007A1F87"/>
    <w:rsid w:val="007A74C2"/>
    <w:rsid w:val="007B0C31"/>
    <w:rsid w:val="007B434C"/>
    <w:rsid w:val="007B5A7D"/>
    <w:rsid w:val="007C2BE3"/>
    <w:rsid w:val="007C4E4A"/>
    <w:rsid w:val="007C567C"/>
    <w:rsid w:val="007C57B7"/>
    <w:rsid w:val="007D1210"/>
    <w:rsid w:val="007E2E2F"/>
    <w:rsid w:val="007F23FF"/>
    <w:rsid w:val="007F7028"/>
    <w:rsid w:val="00806F9D"/>
    <w:rsid w:val="00810C8C"/>
    <w:rsid w:val="008218B8"/>
    <w:rsid w:val="00826597"/>
    <w:rsid w:val="0083349F"/>
    <w:rsid w:val="008428AF"/>
    <w:rsid w:val="00846124"/>
    <w:rsid w:val="0084773E"/>
    <w:rsid w:val="008507FB"/>
    <w:rsid w:val="00850D98"/>
    <w:rsid w:val="008619A3"/>
    <w:rsid w:val="0086318F"/>
    <w:rsid w:val="00865A60"/>
    <w:rsid w:val="008809B7"/>
    <w:rsid w:val="00882F9B"/>
    <w:rsid w:val="00896DFA"/>
    <w:rsid w:val="008A47A1"/>
    <w:rsid w:val="008B684C"/>
    <w:rsid w:val="008C610F"/>
    <w:rsid w:val="008D64B8"/>
    <w:rsid w:val="008E73C6"/>
    <w:rsid w:val="008F0FA4"/>
    <w:rsid w:val="008F4808"/>
    <w:rsid w:val="008F5427"/>
    <w:rsid w:val="008F5FC2"/>
    <w:rsid w:val="008F606A"/>
    <w:rsid w:val="009043BA"/>
    <w:rsid w:val="00906368"/>
    <w:rsid w:val="009118BD"/>
    <w:rsid w:val="00912B58"/>
    <w:rsid w:val="00932866"/>
    <w:rsid w:val="00933EB4"/>
    <w:rsid w:val="00934236"/>
    <w:rsid w:val="00934794"/>
    <w:rsid w:val="00934E24"/>
    <w:rsid w:val="00951062"/>
    <w:rsid w:val="009513B6"/>
    <w:rsid w:val="00951558"/>
    <w:rsid w:val="00955B89"/>
    <w:rsid w:val="00955D5C"/>
    <w:rsid w:val="00961A1D"/>
    <w:rsid w:val="0096690A"/>
    <w:rsid w:val="00971AA5"/>
    <w:rsid w:val="00971CB4"/>
    <w:rsid w:val="00980887"/>
    <w:rsid w:val="00985C6A"/>
    <w:rsid w:val="0099584D"/>
    <w:rsid w:val="00997973"/>
    <w:rsid w:val="009A07F6"/>
    <w:rsid w:val="009A588A"/>
    <w:rsid w:val="009C2D59"/>
    <w:rsid w:val="009C5E60"/>
    <w:rsid w:val="009D26C4"/>
    <w:rsid w:val="009D3A52"/>
    <w:rsid w:val="009D4490"/>
    <w:rsid w:val="009D52D0"/>
    <w:rsid w:val="009D59A8"/>
    <w:rsid w:val="009E2C5D"/>
    <w:rsid w:val="009F440D"/>
    <w:rsid w:val="009F4E51"/>
    <w:rsid w:val="009F6D09"/>
    <w:rsid w:val="00A0059C"/>
    <w:rsid w:val="00A04408"/>
    <w:rsid w:val="00A11A48"/>
    <w:rsid w:val="00A32EBD"/>
    <w:rsid w:val="00A3737F"/>
    <w:rsid w:val="00A66C26"/>
    <w:rsid w:val="00A7760C"/>
    <w:rsid w:val="00A8734B"/>
    <w:rsid w:val="00AA0C02"/>
    <w:rsid w:val="00AB40F5"/>
    <w:rsid w:val="00AB74D5"/>
    <w:rsid w:val="00AC0972"/>
    <w:rsid w:val="00AD0BBC"/>
    <w:rsid w:val="00AD22AA"/>
    <w:rsid w:val="00AD3CDA"/>
    <w:rsid w:val="00AE4024"/>
    <w:rsid w:val="00AE4AD8"/>
    <w:rsid w:val="00AE7384"/>
    <w:rsid w:val="00B00B7F"/>
    <w:rsid w:val="00B01287"/>
    <w:rsid w:val="00B130FF"/>
    <w:rsid w:val="00B136D4"/>
    <w:rsid w:val="00B142CF"/>
    <w:rsid w:val="00B14761"/>
    <w:rsid w:val="00B23792"/>
    <w:rsid w:val="00B31C58"/>
    <w:rsid w:val="00B4792A"/>
    <w:rsid w:val="00B62A1D"/>
    <w:rsid w:val="00B71163"/>
    <w:rsid w:val="00B754A4"/>
    <w:rsid w:val="00B917EF"/>
    <w:rsid w:val="00B91979"/>
    <w:rsid w:val="00B941C5"/>
    <w:rsid w:val="00BA22DF"/>
    <w:rsid w:val="00BA6465"/>
    <w:rsid w:val="00BA7EFB"/>
    <w:rsid w:val="00BB341A"/>
    <w:rsid w:val="00BB5E98"/>
    <w:rsid w:val="00BB6C95"/>
    <w:rsid w:val="00BC09B6"/>
    <w:rsid w:val="00BC5F8C"/>
    <w:rsid w:val="00BD3435"/>
    <w:rsid w:val="00BD3D69"/>
    <w:rsid w:val="00BD6E17"/>
    <w:rsid w:val="00BE435C"/>
    <w:rsid w:val="00BE65D8"/>
    <w:rsid w:val="00BF168F"/>
    <w:rsid w:val="00BF34FC"/>
    <w:rsid w:val="00C00ED3"/>
    <w:rsid w:val="00C106BD"/>
    <w:rsid w:val="00C11BA0"/>
    <w:rsid w:val="00C17413"/>
    <w:rsid w:val="00C2037E"/>
    <w:rsid w:val="00C22055"/>
    <w:rsid w:val="00C31869"/>
    <w:rsid w:val="00C40351"/>
    <w:rsid w:val="00C51218"/>
    <w:rsid w:val="00C55447"/>
    <w:rsid w:val="00C602E6"/>
    <w:rsid w:val="00C616CD"/>
    <w:rsid w:val="00C657F6"/>
    <w:rsid w:val="00C7477B"/>
    <w:rsid w:val="00C82C7B"/>
    <w:rsid w:val="00C85343"/>
    <w:rsid w:val="00C92609"/>
    <w:rsid w:val="00CC093B"/>
    <w:rsid w:val="00CD3ABF"/>
    <w:rsid w:val="00CD51F8"/>
    <w:rsid w:val="00CD73A1"/>
    <w:rsid w:val="00CE19A2"/>
    <w:rsid w:val="00CE3257"/>
    <w:rsid w:val="00CF26ED"/>
    <w:rsid w:val="00CF740F"/>
    <w:rsid w:val="00CF7EF9"/>
    <w:rsid w:val="00D03174"/>
    <w:rsid w:val="00D2764A"/>
    <w:rsid w:val="00D332C9"/>
    <w:rsid w:val="00D51412"/>
    <w:rsid w:val="00D53543"/>
    <w:rsid w:val="00D57906"/>
    <w:rsid w:val="00D7333C"/>
    <w:rsid w:val="00D83987"/>
    <w:rsid w:val="00D840DB"/>
    <w:rsid w:val="00D857A4"/>
    <w:rsid w:val="00D85896"/>
    <w:rsid w:val="00D86D16"/>
    <w:rsid w:val="00D87D40"/>
    <w:rsid w:val="00D955B0"/>
    <w:rsid w:val="00D96611"/>
    <w:rsid w:val="00DA2E98"/>
    <w:rsid w:val="00DB4B7E"/>
    <w:rsid w:val="00DB4DF6"/>
    <w:rsid w:val="00DC2A64"/>
    <w:rsid w:val="00DC6E07"/>
    <w:rsid w:val="00DD2394"/>
    <w:rsid w:val="00DD4347"/>
    <w:rsid w:val="00DF2EFD"/>
    <w:rsid w:val="00E00501"/>
    <w:rsid w:val="00E02CC1"/>
    <w:rsid w:val="00E106B3"/>
    <w:rsid w:val="00E12014"/>
    <w:rsid w:val="00E30AE8"/>
    <w:rsid w:val="00E333DA"/>
    <w:rsid w:val="00E33650"/>
    <w:rsid w:val="00E33E2C"/>
    <w:rsid w:val="00E35DF0"/>
    <w:rsid w:val="00E3785B"/>
    <w:rsid w:val="00E4589C"/>
    <w:rsid w:val="00E47E95"/>
    <w:rsid w:val="00E505E9"/>
    <w:rsid w:val="00E53040"/>
    <w:rsid w:val="00E620AE"/>
    <w:rsid w:val="00E70851"/>
    <w:rsid w:val="00E87BF2"/>
    <w:rsid w:val="00E917CA"/>
    <w:rsid w:val="00E950A0"/>
    <w:rsid w:val="00EA1EAB"/>
    <w:rsid w:val="00EA4C9A"/>
    <w:rsid w:val="00EC7C7A"/>
    <w:rsid w:val="00EE5207"/>
    <w:rsid w:val="00EE77D9"/>
    <w:rsid w:val="00EF0F9D"/>
    <w:rsid w:val="00EF6110"/>
    <w:rsid w:val="00EF6D30"/>
    <w:rsid w:val="00F1627F"/>
    <w:rsid w:val="00F246A9"/>
    <w:rsid w:val="00F33D36"/>
    <w:rsid w:val="00F50D4F"/>
    <w:rsid w:val="00F526B5"/>
    <w:rsid w:val="00F53564"/>
    <w:rsid w:val="00F55C78"/>
    <w:rsid w:val="00F61E6D"/>
    <w:rsid w:val="00F635BC"/>
    <w:rsid w:val="00F823CC"/>
    <w:rsid w:val="00F826EE"/>
    <w:rsid w:val="00F9161B"/>
    <w:rsid w:val="00F97A70"/>
    <w:rsid w:val="00FA3AB8"/>
    <w:rsid w:val="00FD0814"/>
    <w:rsid w:val="00FD3FEC"/>
    <w:rsid w:val="00FD5E4F"/>
    <w:rsid w:val="00FD60A4"/>
    <w:rsid w:val="00FE5850"/>
    <w:rsid w:val="00FE6CF3"/>
    <w:rsid w:val="00FF4DD3"/>
    <w:rsid w:val="00FF4EE2"/>
    <w:rsid w:val="00FF796F"/>
    <w:rsid w:val="00FF7DA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A7E2C5"/>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E3B95"/>
    <w:rPr>
      <w:sz w:val="16"/>
      <w:szCs w:val="16"/>
    </w:rPr>
  </w:style>
  <w:style w:type="paragraph" w:styleId="CommentText">
    <w:name w:val="annotation text"/>
    <w:basedOn w:val="Normal"/>
    <w:link w:val="CommentTextChar"/>
    <w:uiPriority w:val="99"/>
    <w:unhideWhenUsed/>
    <w:rsid w:val="006E3B95"/>
    <w:pPr>
      <w:spacing w:line="240" w:lineRule="auto"/>
    </w:pPr>
    <w:rPr>
      <w:sz w:val="20"/>
      <w:szCs w:val="25"/>
    </w:rPr>
  </w:style>
  <w:style w:type="character" w:customStyle="1" w:styleId="CommentTextChar">
    <w:name w:val="Comment Text Char"/>
    <w:basedOn w:val="DefaultParagraphFont"/>
    <w:link w:val="CommentText"/>
    <w:uiPriority w:val="99"/>
    <w:rsid w:val="006E3B95"/>
    <w:rPr>
      <w:sz w:val="20"/>
      <w:szCs w:val="25"/>
    </w:rPr>
  </w:style>
  <w:style w:type="paragraph" w:styleId="CommentSubject">
    <w:name w:val="annotation subject"/>
    <w:basedOn w:val="CommentText"/>
    <w:next w:val="CommentText"/>
    <w:link w:val="CommentSubjectChar"/>
    <w:uiPriority w:val="99"/>
    <w:semiHidden/>
    <w:unhideWhenUsed/>
    <w:rsid w:val="006E3B95"/>
    <w:rPr>
      <w:b/>
      <w:bCs/>
    </w:rPr>
  </w:style>
  <w:style w:type="character" w:customStyle="1" w:styleId="CommentSubjectChar">
    <w:name w:val="Comment Subject Char"/>
    <w:basedOn w:val="CommentTextChar"/>
    <w:link w:val="CommentSubject"/>
    <w:uiPriority w:val="99"/>
    <w:semiHidden/>
    <w:rsid w:val="006E3B95"/>
    <w:rPr>
      <w:b/>
      <w:bCs/>
      <w:sz w:val="20"/>
      <w:szCs w:val="25"/>
    </w:rPr>
  </w:style>
  <w:style w:type="paragraph" w:styleId="Revision">
    <w:name w:val="Revision"/>
    <w:hidden/>
    <w:uiPriority w:val="99"/>
    <w:semiHidden/>
    <w:rsid w:val="000751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2B441A376CC5B40838EB62EAF38E1CD" ma:contentTypeVersion="15" ma:contentTypeDescription="สร้างเอกสารใหม่" ma:contentTypeScope="" ma:versionID="7d6e1c9a6a53682e0a57e26978bff71c">
  <xsd:schema xmlns:xsd="http://www.w3.org/2001/XMLSchema" xmlns:xs="http://www.w3.org/2001/XMLSchema" xmlns:p="http://schemas.microsoft.com/office/2006/metadata/properties" xmlns:ns2="62f6402d-d83c-4e93-a1fe-7acb564e4d46" xmlns:ns3="57bf0166-6ab9-4d31-bb86-8cd35e2d772a" targetNamespace="http://schemas.microsoft.com/office/2006/metadata/properties" ma:root="true" ma:fieldsID="eb1c1bd5920df35eec2fdb0e318ca5cc" ns2:_="" ns3:_="">
    <xsd:import namespace="62f6402d-d83c-4e93-a1fe-7acb564e4d46"/>
    <xsd:import namespace="57bf0166-6ab9-4d31-bb86-8cd35e2d772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6402d-d83c-4e93-a1fe-7acb564e4d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2ef50f7e-d493-4597-8443-5f3fee5ddae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bf0166-6ab9-4d31-bb86-8cd35e2d772a"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14" nillable="true" ma:displayName="Taxonomy Catch All Column" ma:hidden="true" ma:list="{1191eb17-a609-4d75-9339-ea82f42ebc2b}" ma:internalName="TaxCatchAll" ma:showField="CatchAllData" ma:web="57bf0166-6ab9-4d31-bb86-8cd35e2d77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7bf0166-6ab9-4d31-bb86-8cd35e2d772a" xsi:nil="true"/>
    <lcf76f155ced4ddcb4097134ff3c332f xmlns="62f6402d-d83c-4e93-a1fe-7acb564e4d4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D94B4-C5CF-4802-81D6-2C1FD1045EFE}"/>
</file>

<file path=customXml/itemProps2.xml><?xml version="1.0" encoding="utf-8"?>
<ds:datastoreItem xmlns:ds="http://schemas.openxmlformats.org/officeDocument/2006/customXml" ds:itemID="{62A13674-EA6C-4E98-A733-BAFAB6456820}">
  <ds:schemaRefs>
    <ds:schemaRef ds:uri="http://schemas.microsoft.com/sharepoint/v3/contenttype/forms"/>
  </ds:schemaRefs>
</ds:datastoreItem>
</file>

<file path=customXml/itemProps3.xml><?xml version="1.0" encoding="utf-8"?>
<ds:datastoreItem xmlns:ds="http://schemas.openxmlformats.org/officeDocument/2006/customXml" ds:itemID="{C4EB4406-A086-42CB-8CB8-05ADE48062DA}">
  <ds:schemaRefs>
    <ds:schemaRef ds:uri="http://schemas.microsoft.com/office/2006/metadata/properties"/>
    <ds:schemaRef ds:uri="http://schemas.microsoft.com/office/infopath/2007/PartnerControls"/>
    <ds:schemaRef ds:uri="c5e7f796-a762-4818-bb6c-7d2552fefad0"/>
    <ds:schemaRef ds:uri="143fe5c9-70ff-4ee8-baa6-fb2c532e0aaf"/>
  </ds:schemaRefs>
</ds:datastoreItem>
</file>

<file path=customXml/itemProps4.xml><?xml version="1.0" encoding="utf-8"?>
<ds:datastoreItem xmlns:ds="http://schemas.openxmlformats.org/officeDocument/2006/customXml" ds:itemID="{44037AA9-FE3C-4565-A1C0-F888C18E1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11</Pages>
  <Words>3660</Words>
  <Characters>20867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124</cp:revision>
  <cp:lastPrinted>2026-02-27T05:49:00Z</cp:lastPrinted>
  <dcterms:created xsi:type="dcterms:W3CDTF">2024-02-20T03:41:00Z</dcterms:created>
  <dcterms:modified xsi:type="dcterms:W3CDTF">2026-02-27T12:56:00Z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0x010100A2B441A376CC5B40838EB62EAF38E1CD</vt:lpwstr>
  </property>
  <property fmtid="{D5CDD505-2E9C-101B-9397-08002B2CF9AE}" pid="3" name="MediaServiceImageTags">
    <vt:lpwstr/>
  </property>
</Properties>
</file>