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DD528" w14:textId="3CA9BD82" w:rsidR="00A51A0A" w:rsidRPr="002B14FF" w:rsidRDefault="00A51A0A" w:rsidP="00A51A0A">
      <w:pPr>
        <w:tabs>
          <w:tab w:val="left" w:pos="2268"/>
        </w:tabs>
        <w:spacing w:before="120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บริษัท เอสวีไอ จำกัด (มหาชน) และบริษัทย่อย</w:t>
      </w:r>
    </w:p>
    <w:p w14:paraId="07F7164F" w14:textId="6A06857D" w:rsidR="00A51A0A" w:rsidRPr="002B14FF" w:rsidRDefault="00A51A0A" w:rsidP="00A51A0A">
      <w:pPr>
        <w:pStyle w:val="Heading1"/>
        <w:spacing w:after="0"/>
        <w:jc w:val="left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</w:t>
      </w:r>
      <w:r w:rsidR="003C20B1"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น</w:t>
      </w:r>
    </w:p>
    <w:p w14:paraId="2D1F8B36" w14:textId="00FAD27C" w:rsidR="00A51A0A" w:rsidRPr="002B14FF" w:rsidRDefault="00A51A0A" w:rsidP="002E4F0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สำหรับปีสิ้นสุดวันที่ 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F04B6F" w:rsidRPr="002B14FF">
        <w:rPr>
          <w:rFonts w:asciiTheme="majorBidi" w:hAnsiTheme="majorBidi" w:cstheme="majorBidi"/>
          <w:b/>
          <w:bCs/>
          <w:sz w:val="32"/>
          <w:szCs w:val="32"/>
        </w:rPr>
        <w:t>2568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2E2C62C9" w14:textId="77777777" w:rsidR="000D4AFA" w:rsidRPr="002B14FF" w:rsidRDefault="00A51A0A" w:rsidP="00A248EF">
      <w:pPr>
        <w:spacing w:before="24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1.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4AF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E0492E0" w14:textId="713DB955" w:rsidR="00470B6A" w:rsidRPr="00070414" w:rsidRDefault="00470B6A" w:rsidP="00470B6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070414">
        <w:rPr>
          <w:rFonts w:ascii="Angsana New" w:hAnsi="Angsana New"/>
          <w:sz w:val="32"/>
          <w:szCs w:val="32"/>
          <w:cs/>
        </w:rPr>
        <w:t>บริษัท เอสวีไอ จำกัด (มหาชน)</w:t>
      </w:r>
      <w:r w:rsidRPr="00070414">
        <w:rPr>
          <w:rFonts w:ascii="Angsana New" w:hAnsi="Angsana New"/>
          <w:sz w:val="32"/>
          <w:szCs w:val="32"/>
        </w:rPr>
        <w:t xml:space="preserve"> </w:t>
      </w:r>
      <w:r w:rsidRPr="00070414">
        <w:rPr>
          <w:rFonts w:ascii="Angsana New" w:hAnsi="Angsana New"/>
          <w:sz w:val="32"/>
          <w:szCs w:val="32"/>
          <w:cs/>
        </w:rPr>
        <w:t>(</w:t>
      </w:r>
      <w:r w:rsidRPr="00070414">
        <w:rPr>
          <w:rFonts w:ascii="Angsana New" w:hAnsi="Angsana New"/>
          <w:sz w:val="32"/>
          <w:szCs w:val="32"/>
        </w:rPr>
        <w:t>“</w:t>
      </w:r>
      <w:r w:rsidRPr="00070414">
        <w:rPr>
          <w:rFonts w:ascii="Angsana New" w:hAnsi="Angsana New"/>
          <w:sz w:val="32"/>
          <w:szCs w:val="32"/>
          <w:cs/>
        </w:rPr>
        <w:t>บริษัทฯ</w:t>
      </w:r>
      <w:r w:rsidRPr="00070414">
        <w:rPr>
          <w:rFonts w:ascii="Angsana New" w:hAnsi="Angsana New"/>
          <w:sz w:val="32"/>
          <w:szCs w:val="32"/>
        </w:rPr>
        <w:t>”</w:t>
      </w:r>
      <w:r w:rsidRPr="00070414">
        <w:rPr>
          <w:rFonts w:ascii="Angsana New" w:hAnsi="Angsana New"/>
          <w:sz w:val="32"/>
          <w:szCs w:val="32"/>
          <w:cs/>
        </w:rPr>
        <w:t xml:space="preserve">) เป็นบริษัทมหาชนซึ่งจัดตั้งและมีภูมิลำเนาในประเทศไทย </w:t>
      </w:r>
      <w:r w:rsidRPr="00070414">
        <w:rPr>
          <w:rFonts w:ascii="Angsana New" w:hAnsi="Angsana New"/>
          <w:sz w:val="32"/>
          <w:szCs w:val="32"/>
        </w:rPr>
        <w:t xml:space="preserve">          </w:t>
      </w:r>
      <w:r w:rsidRPr="00070414">
        <w:rPr>
          <w:rFonts w:ascii="Angsana New" w:hAnsi="Angsana New"/>
          <w:sz w:val="32"/>
          <w:szCs w:val="32"/>
          <w:cs/>
        </w:rPr>
        <w:t>ผู้ถือหุ้นรายใหญ่ของบริษัทฯคือคุณพงษ์ศักดิ์ โล่ห์ทองคำ ซึ่งถือหุ้นในอัตราร้อยละ</w:t>
      </w:r>
      <w:r w:rsidRPr="00070414">
        <w:rPr>
          <w:rFonts w:ascii="Angsana New" w:hAnsi="Angsana New"/>
          <w:sz w:val="32"/>
          <w:szCs w:val="32"/>
        </w:rPr>
        <w:t xml:space="preserve"> 78.17 </w:t>
      </w:r>
      <w:r w:rsidRPr="00070414">
        <w:rPr>
          <w:rFonts w:ascii="Angsana New" w:hAnsi="Angsana New"/>
          <w:sz w:val="32"/>
          <w:szCs w:val="32"/>
          <w:cs/>
        </w:rPr>
        <w:t>โดยคิดเป็น</w:t>
      </w:r>
      <w:r>
        <w:rPr>
          <w:rFonts w:ascii="Angsana New" w:hAnsi="Angsana New" w:hint="cs"/>
          <w:sz w:val="32"/>
          <w:szCs w:val="32"/>
          <w:cs/>
        </w:rPr>
        <w:t xml:space="preserve">       </w:t>
      </w:r>
      <w:r w:rsidRPr="00070414">
        <w:rPr>
          <w:rFonts w:ascii="Angsana New" w:hAnsi="Angsana New"/>
          <w:sz w:val="32"/>
          <w:szCs w:val="32"/>
          <w:cs/>
        </w:rPr>
        <w:t xml:space="preserve">การถือหุ้นในชื่อตนเองร้อยละ </w:t>
      </w:r>
      <w:r w:rsidRPr="00070414">
        <w:rPr>
          <w:rFonts w:ascii="Angsana New" w:hAnsi="Angsana New"/>
          <w:sz w:val="32"/>
          <w:szCs w:val="32"/>
        </w:rPr>
        <w:t xml:space="preserve">58.81 </w:t>
      </w:r>
      <w:r w:rsidRPr="00070414">
        <w:rPr>
          <w:rFonts w:ascii="Angsana New" w:hAnsi="Angsana New"/>
          <w:sz w:val="32"/>
          <w:szCs w:val="32"/>
          <w:cs/>
        </w:rPr>
        <w:t>และถือผ่านคัสโตเดียน รวมถึงบุคคลที่กระทำการร่วมกันในอัตรา</w:t>
      </w:r>
      <w:r>
        <w:rPr>
          <w:rFonts w:ascii="Angsana New" w:hAnsi="Angsana New" w:hint="cs"/>
          <w:sz w:val="32"/>
          <w:szCs w:val="32"/>
          <w:cs/>
        </w:rPr>
        <w:t xml:space="preserve">    </w:t>
      </w:r>
      <w:r w:rsidRPr="00070414">
        <w:rPr>
          <w:rFonts w:ascii="Angsana New" w:hAnsi="Angsana New"/>
          <w:sz w:val="32"/>
          <w:szCs w:val="32"/>
          <w:cs/>
        </w:rPr>
        <w:t xml:space="preserve">ร้อยละ </w:t>
      </w:r>
      <w:r w:rsidRPr="00070414">
        <w:rPr>
          <w:rFonts w:ascii="Angsana New" w:hAnsi="Angsana New"/>
          <w:sz w:val="32"/>
          <w:szCs w:val="32"/>
        </w:rPr>
        <w:t>19.36</w:t>
      </w:r>
      <w:r w:rsidRPr="00070414">
        <w:rPr>
          <w:rFonts w:ascii="Angsana New" w:hAnsi="Angsana New"/>
          <w:sz w:val="32"/>
          <w:szCs w:val="32"/>
          <w:cs/>
        </w:rPr>
        <w:t xml:space="preserve"> </w:t>
      </w:r>
      <w:r w:rsidRPr="00070414">
        <w:rPr>
          <w:rFonts w:ascii="Angsana New" w:hAnsi="Angsana New"/>
          <w:sz w:val="32"/>
          <w:szCs w:val="32"/>
        </w:rPr>
        <w:t xml:space="preserve">(2567: </w:t>
      </w:r>
      <w:r w:rsidRPr="00070414">
        <w:rPr>
          <w:rFonts w:ascii="Angsana New" w:hAnsi="Angsana New"/>
          <w:sz w:val="32"/>
          <w:szCs w:val="32"/>
          <w:cs/>
        </w:rPr>
        <w:t xml:space="preserve">ถือหุ้นในอัตราร้อยละ </w:t>
      </w:r>
      <w:r w:rsidRPr="00070414">
        <w:rPr>
          <w:rFonts w:ascii="Angsana New" w:hAnsi="Angsana New"/>
          <w:sz w:val="32"/>
          <w:szCs w:val="32"/>
        </w:rPr>
        <w:t>79.79</w:t>
      </w:r>
      <w:r w:rsidRPr="00070414">
        <w:rPr>
          <w:rFonts w:ascii="Angsana New" w:hAnsi="Angsana New"/>
          <w:sz w:val="32"/>
          <w:szCs w:val="32"/>
          <w:cs/>
        </w:rPr>
        <w:t xml:space="preserve"> โดยคิดเป็นการถือหุ้นในชื่อตนเองร้อยละ </w:t>
      </w:r>
      <w:r w:rsidRPr="00070414">
        <w:rPr>
          <w:rFonts w:ascii="Angsana New" w:hAnsi="Angsana New"/>
          <w:sz w:val="32"/>
          <w:szCs w:val="32"/>
        </w:rPr>
        <w:t>60</w:t>
      </w:r>
      <w:r w:rsidRPr="00070414">
        <w:rPr>
          <w:rFonts w:ascii="Angsana New" w:hAnsi="Angsana New"/>
          <w:sz w:val="32"/>
          <w:szCs w:val="32"/>
          <w:cs/>
        </w:rPr>
        <w:t>.44</w:t>
      </w:r>
      <w:r w:rsidRPr="00070414">
        <w:rPr>
          <w:rFonts w:ascii="Angsana New" w:hAnsi="Angsana New"/>
          <w:sz w:val="32"/>
          <w:szCs w:val="32"/>
        </w:rPr>
        <w:t xml:space="preserve"> </w:t>
      </w:r>
      <w:r w:rsidR="00345B99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070414">
        <w:rPr>
          <w:rFonts w:ascii="Angsana New" w:hAnsi="Angsana New"/>
          <w:sz w:val="32"/>
          <w:szCs w:val="32"/>
          <w:cs/>
        </w:rPr>
        <w:t>และถือหุ้นผ่านคัสโตเดียน</w:t>
      </w:r>
      <w:r w:rsidRPr="00070414">
        <w:rPr>
          <w:rFonts w:ascii="Angsana New" w:hAnsi="Angsana New"/>
          <w:sz w:val="32"/>
          <w:szCs w:val="32"/>
        </w:rPr>
        <w:t xml:space="preserve"> </w:t>
      </w:r>
      <w:r w:rsidRPr="00070414">
        <w:rPr>
          <w:rFonts w:ascii="Angsana New" w:hAnsi="Angsana New"/>
          <w:sz w:val="32"/>
          <w:szCs w:val="32"/>
          <w:cs/>
        </w:rPr>
        <w:t xml:space="preserve">รวมถึงบุคคลที่กระทำการร่วมกันในอัตราร้อยละ </w:t>
      </w:r>
      <w:r w:rsidRPr="00070414">
        <w:rPr>
          <w:rFonts w:ascii="Angsana New" w:hAnsi="Angsana New"/>
          <w:sz w:val="32"/>
          <w:szCs w:val="32"/>
        </w:rPr>
        <w:t>19.35)</w:t>
      </w:r>
      <w:r w:rsidRPr="00070414">
        <w:rPr>
          <w:rFonts w:ascii="Angsana New" w:hAnsi="Angsana New"/>
          <w:sz w:val="32"/>
          <w:szCs w:val="32"/>
          <w:cs/>
        </w:rPr>
        <w:t xml:space="preserve"> ธุรกิจหลักของ</w:t>
      </w:r>
      <w:r w:rsidR="00345B99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070414">
        <w:rPr>
          <w:rFonts w:ascii="Angsana New" w:hAnsi="Angsana New"/>
          <w:sz w:val="32"/>
          <w:szCs w:val="32"/>
          <w:cs/>
        </w:rPr>
        <w:t>บริษัทฯคือการผลิตและจำหน่ายสินค้าประเภทแผงวงจรไฟฟ้าสำเร็จรูปและผลิตภัณฑ์อิเล็กทรอนิกส์</w:t>
      </w:r>
      <w:r w:rsidR="00345B99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070414">
        <w:rPr>
          <w:rFonts w:ascii="Angsana New" w:hAnsi="Angsana New"/>
          <w:sz w:val="32"/>
          <w:szCs w:val="32"/>
          <w:cs/>
        </w:rPr>
        <w:t xml:space="preserve"> ที่อยู่ตามที่จดทะเบียนของบริษัทฯอยู่ที่ </w:t>
      </w:r>
      <w:r w:rsidRPr="00070414">
        <w:rPr>
          <w:rFonts w:ascii="Angsana New" w:hAnsi="Angsana New"/>
          <w:sz w:val="32"/>
          <w:szCs w:val="32"/>
        </w:rPr>
        <w:t>141-142</w:t>
      </w:r>
      <w:r w:rsidRPr="00070414">
        <w:rPr>
          <w:rFonts w:ascii="Angsana New" w:hAnsi="Angsana New"/>
          <w:sz w:val="32"/>
          <w:szCs w:val="32"/>
          <w:cs/>
        </w:rPr>
        <w:t xml:space="preserve"> หมู่ที่ </w:t>
      </w:r>
      <w:r w:rsidRPr="00070414">
        <w:rPr>
          <w:rFonts w:ascii="Angsana New" w:hAnsi="Angsana New"/>
          <w:sz w:val="32"/>
          <w:szCs w:val="32"/>
        </w:rPr>
        <w:t xml:space="preserve">5 </w:t>
      </w:r>
      <w:r w:rsidRPr="00070414">
        <w:rPr>
          <w:rFonts w:ascii="Angsana New" w:hAnsi="Angsana New"/>
          <w:sz w:val="32"/>
          <w:szCs w:val="32"/>
          <w:cs/>
        </w:rPr>
        <w:t>นิคมอุตสาหกรรมบางกะดี</w:t>
      </w:r>
      <w:r w:rsidRPr="00070414">
        <w:rPr>
          <w:rFonts w:ascii="Angsana New" w:hAnsi="Angsana New"/>
          <w:sz w:val="32"/>
          <w:szCs w:val="32"/>
        </w:rPr>
        <w:t xml:space="preserve"> </w:t>
      </w:r>
      <w:r w:rsidRPr="00070414">
        <w:rPr>
          <w:rFonts w:ascii="Angsana New" w:hAnsi="Angsana New"/>
          <w:sz w:val="32"/>
          <w:szCs w:val="32"/>
          <w:cs/>
        </w:rPr>
        <w:t xml:space="preserve">ถนนติวานนท์ </w:t>
      </w:r>
      <w:r w:rsidR="00345B99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070414">
        <w:rPr>
          <w:rFonts w:ascii="Angsana New" w:hAnsi="Angsana New"/>
          <w:sz w:val="32"/>
          <w:szCs w:val="32"/>
          <w:cs/>
        </w:rPr>
        <w:t>ตำบลบางกะดี อำเภอเมือง จังหวัดปทุมธานี</w:t>
      </w:r>
      <w:r w:rsidRPr="00070414">
        <w:rPr>
          <w:rFonts w:ascii="Angsana New" w:hAnsi="Angsana New"/>
          <w:sz w:val="32"/>
          <w:szCs w:val="32"/>
        </w:rPr>
        <w:t xml:space="preserve"> </w:t>
      </w:r>
      <w:r w:rsidRPr="00070414">
        <w:rPr>
          <w:rFonts w:ascii="Angsana New" w:hAnsi="Angsana New"/>
          <w:sz w:val="32"/>
          <w:szCs w:val="32"/>
          <w:cs/>
        </w:rPr>
        <w:t xml:space="preserve">และโรงงานอีกแห่งหนึ่งตั้งอยู่เลขที่ </w:t>
      </w:r>
      <w:r>
        <w:rPr>
          <w:rFonts w:ascii="Angsana New" w:hAnsi="Angsana New"/>
          <w:sz w:val="32"/>
          <w:szCs w:val="32"/>
        </w:rPr>
        <w:t>33</w:t>
      </w:r>
      <w:r w:rsidRPr="00070414">
        <w:rPr>
          <w:rFonts w:ascii="Angsana New" w:hAnsi="Angsana New"/>
          <w:sz w:val="32"/>
          <w:szCs w:val="32"/>
        </w:rPr>
        <w:t>/10</w:t>
      </w:r>
      <w:r w:rsidRPr="00070414">
        <w:rPr>
          <w:rFonts w:ascii="Angsana New" w:hAnsi="Angsana New"/>
          <w:sz w:val="32"/>
          <w:szCs w:val="32"/>
          <w:cs/>
        </w:rPr>
        <w:t xml:space="preserve"> หมู่ </w:t>
      </w:r>
      <w:r w:rsidRPr="00070414">
        <w:rPr>
          <w:rFonts w:ascii="Angsana New" w:hAnsi="Angsana New"/>
          <w:sz w:val="32"/>
          <w:szCs w:val="32"/>
        </w:rPr>
        <w:t>4</w:t>
      </w:r>
      <w:r w:rsidRPr="00070414">
        <w:rPr>
          <w:rFonts w:ascii="Angsana New" w:hAnsi="Angsana New"/>
          <w:sz w:val="32"/>
          <w:szCs w:val="32"/>
          <w:cs/>
        </w:rPr>
        <w:t xml:space="preserve"> </w:t>
      </w:r>
      <w:r w:rsidR="00345B99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r w:rsidRPr="00070414">
        <w:rPr>
          <w:rFonts w:ascii="Angsana New" w:hAnsi="Angsana New"/>
          <w:sz w:val="32"/>
          <w:szCs w:val="32"/>
          <w:cs/>
        </w:rPr>
        <w:t xml:space="preserve">ถนนแจ้งวัฒนะ ตำบลบางตลาด อำเภอปากเกร็ด จังหวัดนนทบุรี </w:t>
      </w:r>
    </w:p>
    <w:p w14:paraId="30835D3D" w14:textId="331B3386" w:rsidR="00470B6A" w:rsidRDefault="00470B6A" w:rsidP="00470B6A">
      <w:pPr>
        <w:spacing w:before="120" w:after="120"/>
        <w:ind w:left="547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504D92">
        <w:rPr>
          <w:rFonts w:asciiTheme="majorBidi" w:hAnsiTheme="majorBidi"/>
          <w:b/>
          <w:bCs/>
          <w:sz w:val="32"/>
          <w:szCs w:val="32"/>
          <w:cs/>
        </w:rPr>
        <w:t>การเพิกถอนหลักทรัพย์ของบริษัทฯจากการเป็นหลักทรัพย์จดทะเบียนในตลาดหลักทรัพย์</w:t>
      </w:r>
      <w:r w:rsidR="00345B99">
        <w:rPr>
          <w:rFonts w:asciiTheme="majorBidi" w:hAnsiTheme="majorBidi" w:hint="cs"/>
          <w:b/>
          <w:bCs/>
          <w:sz w:val="32"/>
          <w:szCs w:val="32"/>
          <w:cs/>
        </w:rPr>
        <w:t xml:space="preserve">                                     </w:t>
      </w:r>
      <w:r w:rsidRPr="00504D92">
        <w:rPr>
          <w:rFonts w:asciiTheme="majorBidi" w:hAnsiTheme="majorBidi"/>
          <w:b/>
          <w:bCs/>
          <w:sz w:val="32"/>
          <w:szCs w:val="32"/>
          <w:cs/>
        </w:rPr>
        <w:t>แห่งประเทศไทย</w:t>
      </w:r>
    </w:p>
    <w:p w14:paraId="3A9CBA0A" w14:textId="61A68A67" w:rsidR="00470B6A" w:rsidRPr="001C3ACF" w:rsidRDefault="00470B6A" w:rsidP="00470B6A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>
        <w:rPr>
          <w:rFonts w:asciiTheme="majorBidi" w:hAnsiTheme="majorBidi"/>
          <w:sz w:val="32"/>
          <w:szCs w:val="32"/>
        </w:rPr>
        <w:t>31</w:t>
      </w:r>
      <w:r w:rsidRPr="001C3ACF">
        <w:rPr>
          <w:rFonts w:asciiTheme="majorBidi" w:hAnsiTheme="majorBidi"/>
          <w:sz w:val="32"/>
          <w:szCs w:val="32"/>
          <w:cs/>
        </w:rPr>
        <w:t xml:space="preserve"> ตุลาคม </w:t>
      </w:r>
      <w:r>
        <w:rPr>
          <w:rFonts w:asciiTheme="majorBidi" w:hAnsiTheme="majorBidi"/>
          <w:sz w:val="32"/>
          <w:szCs w:val="32"/>
        </w:rPr>
        <w:t>2568</w:t>
      </w:r>
      <w:r w:rsidRPr="001C3ACF">
        <w:rPr>
          <w:rFonts w:asciiTheme="majorBidi" w:hAnsiTheme="majorBidi"/>
          <w:sz w:val="32"/>
          <w:szCs w:val="32"/>
          <w:cs/>
        </w:rPr>
        <w:t xml:space="preserve"> </w:t>
      </w:r>
      <w:r w:rsidR="00345B99">
        <w:rPr>
          <w:rFonts w:asciiTheme="majorBidi" w:hAnsiTheme="majorBidi" w:hint="cs"/>
          <w:sz w:val="32"/>
          <w:szCs w:val="32"/>
          <w:cs/>
        </w:rPr>
        <w:t>คุณพงษ์ศักดิ์ โล่ห์ทองคำ</w:t>
      </w:r>
      <w:r w:rsidR="00E82DA1">
        <w:rPr>
          <w:rFonts w:asciiTheme="majorBidi" w:hAnsiTheme="majorBidi" w:hint="cs"/>
          <w:sz w:val="32"/>
          <w:szCs w:val="32"/>
          <w:cs/>
        </w:rPr>
        <w:t xml:space="preserve"> </w:t>
      </w:r>
      <w:r w:rsidR="00345B99">
        <w:rPr>
          <w:rFonts w:asciiTheme="majorBidi" w:hAnsiTheme="majorBidi" w:hint="cs"/>
          <w:sz w:val="32"/>
          <w:szCs w:val="32"/>
          <w:cs/>
        </w:rPr>
        <w:t>ได้ส่งหนังสือแจ้งความประสงค์การเสนอซื้อหุ้นสามัญของบริษัทฯไปยังคณะกรรมการบริษัท เพื่อเพิกถอนหลักทรัพย์ออกจากการเป็นหลักทรัพย์จดทะเบีย</w:t>
      </w:r>
      <w:r w:rsidR="00E82DA1">
        <w:rPr>
          <w:rFonts w:asciiTheme="majorBidi" w:hAnsiTheme="majorBidi" w:hint="cs"/>
          <w:sz w:val="32"/>
          <w:szCs w:val="32"/>
          <w:cs/>
        </w:rPr>
        <w:t>น</w:t>
      </w:r>
      <w:r w:rsidR="00345B99">
        <w:rPr>
          <w:rFonts w:asciiTheme="majorBidi" w:hAnsiTheme="majorBidi" w:hint="cs"/>
          <w:sz w:val="32"/>
          <w:szCs w:val="32"/>
          <w:cs/>
        </w:rPr>
        <w:t>ในตลาดหลักทรัพย์</w:t>
      </w:r>
      <w:r w:rsidR="00E82DA1">
        <w:rPr>
          <w:rFonts w:asciiTheme="majorBidi" w:hAnsiTheme="majorBidi" w:hint="cs"/>
          <w:sz w:val="32"/>
          <w:szCs w:val="32"/>
          <w:cs/>
        </w:rPr>
        <w:t xml:space="preserve"> </w:t>
      </w:r>
      <w:r w:rsidR="00345B99">
        <w:rPr>
          <w:rFonts w:asciiTheme="majorBidi" w:hAnsiTheme="majorBidi" w:hint="cs"/>
          <w:sz w:val="32"/>
          <w:szCs w:val="32"/>
          <w:cs/>
        </w:rPr>
        <w:t>โดยในวันดังกล่าวคณะกรรมการบริษัทได้จัด</w:t>
      </w:r>
      <w:r w:rsidRPr="001C3ACF">
        <w:rPr>
          <w:rFonts w:asciiTheme="majorBidi" w:hAnsiTheme="majorBidi"/>
          <w:sz w:val="32"/>
          <w:szCs w:val="32"/>
          <w:cs/>
        </w:rPr>
        <w:t xml:space="preserve">ประชุมคณะกรรมการบริษัทฯ ครั้งที่ </w:t>
      </w:r>
      <w:r>
        <w:rPr>
          <w:rFonts w:asciiTheme="majorBidi" w:hAnsiTheme="majorBidi"/>
          <w:sz w:val="32"/>
          <w:szCs w:val="32"/>
        </w:rPr>
        <w:t>7/2568</w:t>
      </w:r>
      <w:r w:rsidRPr="001C3ACF">
        <w:rPr>
          <w:rFonts w:asciiTheme="majorBidi" w:hAnsiTheme="majorBidi"/>
          <w:sz w:val="32"/>
          <w:szCs w:val="32"/>
          <w:cs/>
        </w:rPr>
        <w:t xml:space="preserve"> </w:t>
      </w:r>
      <w:r w:rsidR="00345B99">
        <w:rPr>
          <w:rFonts w:asciiTheme="majorBidi" w:hAnsiTheme="majorBidi" w:hint="cs"/>
          <w:sz w:val="32"/>
          <w:szCs w:val="32"/>
          <w:cs/>
        </w:rPr>
        <w:t>เพื่อพิจารณาและ</w:t>
      </w:r>
      <w:r w:rsidRPr="001C3ACF">
        <w:rPr>
          <w:rFonts w:asciiTheme="majorBidi" w:hAnsiTheme="majorBidi"/>
          <w:sz w:val="32"/>
          <w:szCs w:val="32"/>
          <w:cs/>
        </w:rPr>
        <w:t xml:space="preserve">ได้มีมติเห็นชอบให้เสนอต่อที่ประชุมวิสามัญผู้ถือหุ้นครั้งที่ </w:t>
      </w:r>
      <w:r>
        <w:rPr>
          <w:rFonts w:asciiTheme="majorBidi" w:hAnsiTheme="majorBidi"/>
          <w:sz w:val="32"/>
          <w:szCs w:val="32"/>
        </w:rPr>
        <w:t>1/2569</w:t>
      </w:r>
      <w:r w:rsidRPr="001C3ACF">
        <w:rPr>
          <w:rFonts w:asciiTheme="majorBidi" w:hAnsiTheme="majorBidi"/>
          <w:sz w:val="32"/>
          <w:szCs w:val="32"/>
          <w:cs/>
        </w:rPr>
        <w:t xml:space="preserve"> ซึ่งจะจัดขึ้นในวันที่ </w:t>
      </w:r>
      <w:r w:rsidR="00345B99">
        <w:rPr>
          <w:rFonts w:asciiTheme="majorBidi" w:hAnsiTheme="majorBidi" w:hint="cs"/>
          <w:sz w:val="32"/>
          <w:szCs w:val="32"/>
          <w:cs/>
        </w:rPr>
        <w:t xml:space="preserve">              </w:t>
      </w:r>
      <w:r>
        <w:rPr>
          <w:rFonts w:asciiTheme="majorBidi" w:hAnsiTheme="majorBidi"/>
          <w:sz w:val="32"/>
          <w:szCs w:val="32"/>
        </w:rPr>
        <w:t>13</w:t>
      </w:r>
      <w:r w:rsidRPr="001C3ACF">
        <w:rPr>
          <w:rFonts w:asciiTheme="majorBidi" w:hAnsiTheme="majorBidi"/>
          <w:sz w:val="32"/>
          <w:szCs w:val="32"/>
          <w:cs/>
        </w:rPr>
        <w:t xml:space="preserve"> มกราคม </w:t>
      </w:r>
      <w:r>
        <w:rPr>
          <w:rFonts w:asciiTheme="majorBidi" w:hAnsiTheme="majorBidi"/>
          <w:sz w:val="32"/>
          <w:szCs w:val="32"/>
        </w:rPr>
        <w:t>2569</w:t>
      </w:r>
      <w:r w:rsidRPr="001C3ACF">
        <w:rPr>
          <w:rFonts w:asciiTheme="majorBidi" w:hAnsiTheme="majorBidi"/>
          <w:sz w:val="32"/>
          <w:szCs w:val="32"/>
          <w:cs/>
        </w:rPr>
        <w:t xml:space="preserve"> เพื่อ</w:t>
      </w:r>
      <w:r w:rsidR="00345B99">
        <w:rPr>
          <w:rFonts w:asciiTheme="majorBidi" w:hAnsiTheme="majorBidi" w:hint="cs"/>
          <w:sz w:val="32"/>
          <w:szCs w:val="32"/>
          <w:cs/>
        </w:rPr>
        <w:t>ให้ผู้ถือหุ้น</w:t>
      </w:r>
      <w:r w:rsidRPr="001C3ACF">
        <w:rPr>
          <w:rFonts w:asciiTheme="majorBidi" w:hAnsiTheme="majorBidi"/>
          <w:sz w:val="32"/>
          <w:szCs w:val="32"/>
          <w:cs/>
        </w:rPr>
        <w:t>พิจารณาอนุมัติการเพิกถอนหลักทรัพย์ของบริษัทฯ ออกจากการเป็นหลักทรัพย์จดทะเบียนในตลาดหลักทรัพย์แห่งประเทศไทย</w:t>
      </w:r>
      <w:r w:rsidR="00345B99">
        <w:rPr>
          <w:rFonts w:asciiTheme="majorBidi" w:hAnsiTheme="majorBidi" w:hint="cs"/>
          <w:sz w:val="32"/>
          <w:szCs w:val="32"/>
          <w:cs/>
        </w:rPr>
        <w:t xml:space="preserve"> </w:t>
      </w:r>
      <w:r w:rsidRPr="001C3ACF">
        <w:rPr>
          <w:rFonts w:asciiTheme="majorBidi" w:hAnsiTheme="majorBidi"/>
          <w:sz w:val="32"/>
          <w:szCs w:val="32"/>
          <w:cs/>
        </w:rPr>
        <w:t>โดยคุณพงษ์ศักดิ์ โล่ห์ทองคำ ซึ่งเป็นผู้ถือหุ้นรายใหญ่ของบริษัทฯได้แจ้งความประสงค์ที่จะเสนอซื้อหลักทรัพย์ทั้งหมดของบริษัทฯที่ถือโดยผู้ถือหุ้น</w:t>
      </w:r>
      <w:r w:rsidR="00E82DA1">
        <w:rPr>
          <w:rFonts w:asciiTheme="majorBidi" w:hAnsiTheme="majorBidi" w:hint="cs"/>
          <w:sz w:val="32"/>
          <w:szCs w:val="32"/>
          <w:cs/>
        </w:rPr>
        <w:t xml:space="preserve"> </w:t>
      </w:r>
      <w:r w:rsidRPr="001C3ACF">
        <w:rPr>
          <w:rFonts w:asciiTheme="majorBidi" w:hAnsiTheme="majorBidi"/>
          <w:sz w:val="32"/>
          <w:szCs w:val="32"/>
          <w:cs/>
        </w:rPr>
        <w:t xml:space="preserve">รายอื่น จำนวน </w:t>
      </w:r>
      <w:r>
        <w:rPr>
          <w:rFonts w:asciiTheme="majorBidi" w:hAnsiTheme="majorBidi"/>
          <w:sz w:val="32"/>
          <w:szCs w:val="32"/>
        </w:rPr>
        <w:t xml:space="preserve">470,092,594 </w:t>
      </w:r>
      <w:r w:rsidRPr="001C3ACF">
        <w:rPr>
          <w:rFonts w:asciiTheme="majorBidi" w:hAnsiTheme="majorBidi"/>
          <w:sz w:val="32"/>
          <w:szCs w:val="32"/>
          <w:cs/>
        </w:rPr>
        <w:t xml:space="preserve">หุ้น หรือคิดเป็นประมาณร้อยละ </w:t>
      </w:r>
      <w:r>
        <w:rPr>
          <w:rFonts w:asciiTheme="majorBidi" w:hAnsiTheme="majorBidi"/>
          <w:sz w:val="32"/>
          <w:szCs w:val="32"/>
        </w:rPr>
        <w:t>21.83</w:t>
      </w:r>
      <w:r w:rsidRPr="001C3ACF">
        <w:rPr>
          <w:rFonts w:asciiTheme="majorBidi" w:hAnsiTheme="majorBidi"/>
          <w:sz w:val="32"/>
          <w:szCs w:val="32"/>
          <w:cs/>
        </w:rPr>
        <w:t xml:space="preserve"> ของจำนวนหุ้นที่ออกและจำหน่ายแล้วทั้งหมดของบริษัทฯ ในราคาเสนอซื้อ </w:t>
      </w:r>
      <w:r>
        <w:rPr>
          <w:rFonts w:asciiTheme="majorBidi" w:hAnsiTheme="majorBidi"/>
          <w:sz w:val="32"/>
          <w:szCs w:val="32"/>
        </w:rPr>
        <w:t>7.50</w:t>
      </w:r>
      <w:r w:rsidRPr="001C3ACF">
        <w:rPr>
          <w:rFonts w:asciiTheme="majorBidi" w:hAnsiTheme="majorBidi"/>
          <w:sz w:val="32"/>
          <w:szCs w:val="32"/>
          <w:cs/>
        </w:rPr>
        <w:t xml:space="preserve"> บาทต่อหุ้น อย่างไรก็ตาม ราคาเสนอซื้ออาจเปลี่ยนแปลงได้หากเกิดเหตุการณ์ใด ๆ อันเป็นเหตุหรืออาจเป็นเหตุให้เกิดความเสียหายอย่างร้ายแรงต่อฐานะหรือทรัพย์สินของบริษัทฯหรือต่อราคาหุ้นของบริษัทฯ หรือเหตุการณ์ซึ่งส่งผลกระทบอย่างมีนัยสำคัญต่อการกำหนดราคาเสนอซื้อ หรือเหตุการณ์อื่นใดตามที่กำหนดไว้ในกฎเกณฑ์ที่เกี่ยวข้อง อย่างไรก็ตาม การกำหนดราคา</w:t>
      </w:r>
      <w:r w:rsidR="00617034">
        <w:rPr>
          <w:rFonts w:asciiTheme="majorBidi" w:hAnsiTheme="majorBidi"/>
          <w:sz w:val="32"/>
          <w:szCs w:val="32"/>
        </w:rPr>
        <w:t xml:space="preserve">     </w:t>
      </w:r>
      <w:r w:rsidRPr="001C3ACF">
        <w:rPr>
          <w:rFonts w:asciiTheme="majorBidi" w:hAnsiTheme="majorBidi"/>
          <w:sz w:val="32"/>
          <w:szCs w:val="32"/>
          <w:cs/>
        </w:rPr>
        <w:t>เสนอซื้อสุดท้ายจะเป็นไปตามหลักเกณฑ์ของประกาศคณะกรรมการกำกับตลาดทุนที่</w:t>
      </w:r>
      <w:r w:rsidR="00345B99">
        <w:rPr>
          <w:rFonts w:asciiTheme="majorBidi" w:hAnsiTheme="majorBidi" w:hint="cs"/>
          <w:sz w:val="32"/>
          <w:szCs w:val="32"/>
          <w:cs/>
        </w:rPr>
        <w:t xml:space="preserve"> </w:t>
      </w:r>
      <w:r w:rsidRPr="001C3ACF">
        <w:rPr>
          <w:rFonts w:asciiTheme="majorBidi" w:hAnsiTheme="majorBidi"/>
          <w:sz w:val="32"/>
          <w:szCs w:val="32"/>
          <w:cs/>
        </w:rPr>
        <w:t xml:space="preserve">ทจ. </w:t>
      </w:r>
      <w:r>
        <w:rPr>
          <w:rFonts w:asciiTheme="majorBidi" w:hAnsiTheme="majorBidi"/>
          <w:sz w:val="32"/>
          <w:szCs w:val="32"/>
        </w:rPr>
        <w:t>12/2554</w:t>
      </w:r>
    </w:p>
    <w:p w14:paraId="3E6442CD" w14:textId="77777777" w:rsidR="00617034" w:rsidRDefault="00617034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2999D30C" w14:textId="4D187599" w:rsidR="00470B6A" w:rsidRPr="001C3ACF" w:rsidRDefault="00470B6A" w:rsidP="00470B6A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lastRenderedPageBreak/>
        <w:t>อนึ่ง การทำคำเสนอซื้อเพื่อการเพิกถอนหลักทรัพย์ของบริษัทฯของคุณพงษ์ศักดิ์จะเกิดขึ้นก็ต่อเมื่อ</w:t>
      </w:r>
      <w:r w:rsidR="00345B99">
        <w:rPr>
          <w:rFonts w:asciiTheme="majorBidi" w:hAnsiTheme="majorBidi" w:hint="cs"/>
          <w:sz w:val="32"/>
          <w:szCs w:val="32"/>
          <w:cs/>
        </w:rPr>
        <w:t xml:space="preserve">                </w:t>
      </w:r>
      <w:r w:rsidRPr="001C3ACF">
        <w:rPr>
          <w:rFonts w:asciiTheme="majorBidi" w:hAnsiTheme="majorBidi"/>
          <w:sz w:val="32"/>
          <w:szCs w:val="32"/>
          <w:cs/>
        </w:rPr>
        <w:t>มีการดำเนินการตามเงื่อนไขที่เกี่ยวข้องดังต่อไปนี้เสร็จสิ้น</w:t>
      </w:r>
    </w:p>
    <w:p w14:paraId="0D423CCB" w14:textId="7A1F5167" w:rsidR="00470B6A" w:rsidRPr="001C3ACF" w:rsidRDefault="00470B6A" w:rsidP="00470B6A">
      <w:pPr>
        <w:tabs>
          <w:tab w:val="left" w:pos="90"/>
        </w:tabs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t xml:space="preserve">ก) </w:t>
      </w:r>
      <w:r>
        <w:rPr>
          <w:rFonts w:asciiTheme="majorBidi" w:hAnsiTheme="majorBidi"/>
          <w:sz w:val="32"/>
          <w:szCs w:val="32"/>
        </w:rPr>
        <w:tab/>
      </w:r>
      <w:r w:rsidRPr="001C3ACF">
        <w:rPr>
          <w:rFonts w:asciiTheme="majorBidi" w:hAnsiTheme="majorBidi"/>
          <w:sz w:val="32"/>
          <w:szCs w:val="32"/>
          <w:cs/>
        </w:rPr>
        <w:t>คุณพงษ์ศักดิ์จะต้องได้รับการสนับสนุนทางการเงินจากสถาบันการเงิน เพื่อการทำคำเสนอซื้อ</w:t>
      </w:r>
      <w:r w:rsidR="00345B99">
        <w:rPr>
          <w:rFonts w:asciiTheme="majorBidi" w:hAnsiTheme="majorBidi" w:hint="cs"/>
          <w:sz w:val="32"/>
          <w:szCs w:val="32"/>
          <w:cs/>
        </w:rPr>
        <w:t xml:space="preserve">                        </w:t>
      </w:r>
      <w:r w:rsidRPr="001C3ACF">
        <w:rPr>
          <w:rFonts w:asciiTheme="majorBidi" w:hAnsiTheme="majorBidi"/>
          <w:sz w:val="32"/>
          <w:szCs w:val="32"/>
          <w:cs/>
        </w:rPr>
        <w:t>เพื่อการเพิกถอนหลักทรัพย์ของบริษัทฯ</w:t>
      </w:r>
    </w:p>
    <w:p w14:paraId="4122EB86" w14:textId="7008516D" w:rsidR="00470B6A" w:rsidRPr="001C3ACF" w:rsidRDefault="00470B6A" w:rsidP="00470B6A">
      <w:pPr>
        <w:tabs>
          <w:tab w:val="left" w:pos="90"/>
        </w:tabs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t xml:space="preserve">ข) </w:t>
      </w:r>
      <w:r>
        <w:rPr>
          <w:rFonts w:asciiTheme="majorBidi" w:hAnsiTheme="majorBidi"/>
          <w:sz w:val="32"/>
          <w:szCs w:val="32"/>
        </w:rPr>
        <w:tab/>
      </w:r>
      <w:r w:rsidRPr="001C3ACF">
        <w:rPr>
          <w:rFonts w:asciiTheme="majorBidi" w:hAnsiTheme="majorBidi"/>
          <w:sz w:val="32"/>
          <w:szCs w:val="32"/>
          <w:cs/>
        </w:rPr>
        <w:t xml:space="preserve">การได้รับอนุมัติจากที่ประชุมผู้ถือหุ้นของบริษัทฯในการเพิกถอนหลักทรัพย์ของบริษัทฯ ด้วยคะแนนเสียงไม่น้อยกว่า </w:t>
      </w:r>
      <w:r>
        <w:rPr>
          <w:rFonts w:asciiTheme="majorBidi" w:hAnsiTheme="majorBidi"/>
          <w:sz w:val="32"/>
          <w:szCs w:val="32"/>
        </w:rPr>
        <w:t>3</w:t>
      </w:r>
      <w:r w:rsidRPr="001C3ACF">
        <w:rPr>
          <w:rFonts w:asciiTheme="majorBidi" w:hAnsiTheme="majorBidi"/>
          <w:sz w:val="32"/>
          <w:szCs w:val="32"/>
          <w:cs/>
        </w:rPr>
        <w:t xml:space="preserve"> ใน </w:t>
      </w:r>
      <w:r>
        <w:rPr>
          <w:rFonts w:asciiTheme="majorBidi" w:hAnsiTheme="majorBidi"/>
          <w:sz w:val="32"/>
          <w:szCs w:val="32"/>
        </w:rPr>
        <w:t>4</w:t>
      </w:r>
      <w:r w:rsidRPr="001C3ACF">
        <w:rPr>
          <w:rFonts w:asciiTheme="majorBidi" w:hAnsiTheme="majorBidi"/>
          <w:sz w:val="32"/>
          <w:szCs w:val="32"/>
          <w:cs/>
        </w:rPr>
        <w:t xml:space="preserve"> ของจำนวนหุ้นที่ออกและจำหน่ายแล้วทั้งหมดของบริษัทฯ และต้องไม่มี</w:t>
      </w:r>
      <w:r w:rsidR="00345B99">
        <w:rPr>
          <w:rFonts w:asciiTheme="majorBidi" w:hAnsiTheme="majorBidi" w:hint="cs"/>
          <w:sz w:val="32"/>
          <w:szCs w:val="32"/>
          <w:cs/>
        </w:rPr>
        <w:t xml:space="preserve">             </w:t>
      </w:r>
      <w:r w:rsidRPr="001C3ACF">
        <w:rPr>
          <w:rFonts w:asciiTheme="majorBidi" w:hAnsiTheme="majorBidi"/>
          <w:sz w:val="32"/>
          <w:szCs w:val="32"/>
          <w:cs/>
        </w:rPr>
        <w:t xml:space="preserve">ผู้ถือหุ้นคัดค้านการเพิกถอนหลักทรัพย์ของบริษัทฯ ด้วยคะแนนเสียงเกินร้อยละ </w:t>
      </w:r>
      <w:r>
        <w:rPr>
          <w:rFonts w:asciiTheme="majorBidi" w:hAnsiTheme="majorBidi"/>
          <w:sz w:val="32"/>
          <w:szCs w:val="32"/>
        </w:rPr>
        <w:t>10</w:t>
      </w:r>
      <w:r w:rsidRPr="001C3ACF">
        <w:rPr>
          <w:rFonts w:asciiTheme="majorBidi" w:hAnsiTheme="majorBidi"/>
          <w:sz w:val="32"/>
          <w:szCs w:val="32"/>
          <w:cs/>
        </w:rPr>
        <w:t xml:space="preserve"> ของจำนวนหุ้น</w:t>
      </w:r>
      <w:r w:rsidR="00345B99">
        <w:rPr>
          <w:rFonts w:asciiTheme="majorBidi" w:hAnsiTheme="majorBidi" w:hint="cs"/>
          <w:sz w:val="32"/>
          <w:szCs w:val="32"/>
          <w:cs/>
        </w:rPr>
        <w:t xml:space="preserve">                         </w:t>
      </w:r>
      <w:r w:rsidRPr="001C3ACF">
        <w:rPr>
          <w:rFonts w:asciiTheme="majorBidi" w:hAnsiTheme="majorBidi"/>
          <w:sz w:val="32"/>
          <w:szCs w:val="32"/>
          <w:cs/>
        </w:rPr>
        <w:t>ที่ออกและจำหน่ายแล้วทั้งหมดของบริษัทฯ และ</w:t>
      </w:r>
    </w:p>
    <w:p w14:paraId="73B23ADC" w14:textId="1979AC08" w:rsidR="00470B6A" w:rsidRPr="001C3ACF" w:rsidRDefault="00470B6A" w:rsidP="00470B6A">
      <w:pPr>
        <w:tabs>
          <w:tab w:val="left" w:pos="90"/>
        </w:tabs>
        <w:spacing w:before="120" w:after="120"/>
        <w:ind w:left="900" w:hanging="353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t xml:space="preserve">ค) </w:t>
      </w:r>
      <w:r>
        <w:rPr>
          <w:rFonts w:asciiTheme="majorBidi" w:hAnsiTheme="majorBidi"/>
          <w:sz w:val="32"/>
          <w:szCs w:val="32"/>
        </w:rPr>
        <w:tab/>
      </w:r>
      <w:r w:rsidRPr="001C3ACF">
        <w:rPr>
          <w:rFonts w:asciiTheme="majorBidi" w:hAnsiTheme="majorBidi"/>
          <w:sz w:val="32"/>
          <w:szCs w:val="32"/>
          <w:cs/>
        </w:rPr>
        <w:t>การได้รับอนุญาต อนุมัติ และ/หรือ ผ่อนผันจากหน่วยงานกำกับดูแลและหน่วยงานที่เกี่ยวข้องในการเพิกถอนหลักทรัพย์ของบริษัทฯ รวมถึงตลาดหลักทรัพย์</w:t>
      </w:r>
      <w:r w:rsidR="00462774">
        <w:rPr>
          <w:rFonts w:asciiTheme="majorBidi" w:hAnsiTheme="majorBidi" w:hint="cs"/>
          <w:sz w:val="32"/>
          <w:szCs w:val="32"/>
          <w:cs/>
        </w:rPr>
        <w:t>แห่งประเทศไทย</w:t>
      </w:r>
      <w:r w:rsidRPr="001C3ACF">
        <w:rPr>
          <w:rFonts w:asciiTheme="majorBidi" w:hAnsiTheme="majorBidi"/>
          <w:sz w:val="32"/>
          <w:szCs w:val="32"/>
          <w:cs/>
        </w:rPr>
        <w:t xml:space="preserve"> สถาบันการเงิน และคู่สัญญาอื่นใดภายใต้สัญญาที่เกี่ยวข้อง (ในกรณีที่จำเป็น)</w:t>
      </w:r>
    </w:p>
    <w:p w14:paraId="1788F931" w14:textId="650FD723" w:rsidR="00470B6A" w:rsidRPr="001C3ACF" w:rsidRDefault="00470B6A" w:rsidP="00470B6A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t xml:space="preserve">ต่อมาเมื่อวันที่ </w:t>
      </w:r>
      <w:r>
        <w:rPr>
          <w:rFonts w:asciiTheme="majorBidi" w:hAnsiTheme="majorBidi"/>
          <w:sz w:val="32"/>
          <w:szCs w:val="32"/>
        </w:rPr>
        <w:t>13</w:t>
      </w:r>
      <w:r w:rsidRPr="001C3ACF">
        <w:rPr>
          <w:rFonts w:asciiTheme="majorBidi" w:hAnsiTheme="majorBidi"/>
          <w:sz w:val="32"/>
          <w:szCs w:val="32"/>
          <w:cs/>
        </w:rPr>
        <w:t xml:space="preserve"> มกราคม </w:t>
      </w:r>
      <w:r>
        <w:rPr>
          <w:rFonts w:asciiTheme="majorBidi" w:hAnsiTheme="majorBidi"/>
          <w:sz w:val="32"/>
          <w:szCs w:val="32"/>
        </w:rPr>
        <w:t>2569</w:t>
      </w:r>
      <w:r w:rsidRPr="001C3ACF">
        <w:rPr>
          <w:rFonts w:asciiTheme="majorBidi" w:hAnsiTheme="majorBidi"/>
          <w:sz w:val="32"/>
          <w:szCs w:val="32"/>
          <w:cs/>
        </w:rPr>
        <w:t xml:space="preserve"> ที่ประชุมวิสามัญผู้ถือหุ้นครั้งที่ </w:t>
      </w:r>
      <w:r>
        <w:rPr>
          <w:rFonts w:asciiTheme="majorBidi" w:hAnsiTheme="majorBidi"/>
          <w:sz w:val="32"/>
          <w:szCs w:val="32"/>
        </w:rPr>
        <w:t>1/2569</w:t>
      </w:r>
      <w:r w:rsidRPr="001C3ACF">
        <w:rPr>
          <w:rFonts w:asciiTheme="majorBidi" w:hAnsiTheme="majorBidi"/>
          <w:sz w:val="32"/>
          <w:szCs w:val="32"/>
          <w:cs/>
        </w:rPr>
        <w:t xml:space="preserve"> ได้มีมติอนุมัติให้เพิกถอนหลักทรัพย์ของบริษัทฯ จากการเป็นหลักทรัพย์จดทะเบียนในตลาดหลักทรัพย์แห่งประเทศไทย และในวันเดียวกันบริษัทฯได้ดำเนินการยื่นแบบคำขอเพิกถอนหลักทรัพย์ออกจากการเป็นหลักทรัพย์จดทะเบียน</w:t>
      </w:r>
      <w:r w:rsidR="00345B99">
        <w:rPr>
          <w:rFonts w:asciiTheme="majorBidi" w:hAnsiTheme="majorBidi" w:hint="cs"/>
          <w:sz w:val="32"/>
          <w:szCs w:val="32"/>
          <w:cs/>
        </w:rPr>
        <w:t xml:space="preserve">                </w:t>
      </w:r>
      <w:r w:rsidRPr="001C3ACF">
        <w:rPr>
          <w:rFonts w:asciiTheme="majorBidi" w:hAnsiTheme="majorBidi"/>
          <w:sz w:val="32"/>
          <w:szCs w:val="32"/>
          <w:cs/>
        </w:rPr>
        <w:t>ต่อตลาดหลักทรัพย์แห่งประเทศไทย  และหากการเพิกถอนหลักทรัพย์ของบริษัทฯได้รับการอนุมัติหรือผ่อนผันจากตลาดหลักทรัพย์แห่งประเทศไทย รวมถึงหน่วยงานอื่นที่เกี่ยวข้อง (ถ้ามี) แล้ว คุณพงษ์ศักดิ์</w:t>
      </w:r>
      <w:r w:rsidR="007563F0">
        <w:rPr>
          <w:rFonts w:asciiTheme="majorBidi" w:hAnsiTheme="majorBidi" w:hint="cs"/>
          <w:sz w:val="32"/>
          <w:szCs w:val="32"/>
          <w:cs/>
        </w:rPr>
        <w:t xml:space="preserve">               </w:t>
      </w:r>
      <w:r w:rsidRPr="001C3ACF">
        <w:rPr>
          <w:rFonts w:asciiTheme="majorBidi" w:hAnsiTheme="majorBidi"/>
          <w:sz w:val="32"/>
          <w:szCs w:val="32"/>
          <w:cs/>
        </w:rPr>
        <w:t>จะเป็นผู้ทำคำเสนอซื้อหลักทรัพย์ที่เหลือทั้งหมดของบริษัทฯ ซึ่งเป็นส่วนที่มิได้ถือโดยคุณพงษ์ศักดิ์</w:t>
      </w:r>
      <w:r w:rsidR="007563F0">
        <w:rPr>
          <w:rFonts w:asciiTheme="majorBidi" w:hAnsiTheme="majorBidi" w:hint="cs"/>
          <w:sz w:val="32"/>
          <w:szCs w:val="32"/>
          <w:cs/>
        </w:rPr>
        <w:t xml:space="preserve">                      </w:t>
      </w:r>
      <w:r w:rsidRPr="001C3ACF">
        <w:rPr>
          <w:rFonts w:asciiTheme="majorBidi" w:hAnsiTheme="majorBidi"/>
          <w:sz w:val="32"/>
          <w:szCs w:val="32"/>
          <w:cs/>
        </w:rPr>
        <w:t xml:space="preserve"> เพื่อการเพิกถอนหลักทรัพย์ของบริษัทฯ ตามเกณฑ์ที่กำหนดในราคาเสนอซื้อหลักทรัพย์ที่ </w:t>
      </w:r>
      <w:r>
        <w:rPr>
          <w:rFonts w:asciiTheme="majorBidi" w:hAnsiTheme="majorBidi"/>
          <w:sz w:val="32"/>
          <w:szCs w:val="32"/>
        </w:rPr>
        <w:t>7.50</w:t>
      </w:r>
      <w:r w:rsidRPr="001C3ACF">
        <w:rPr>
          <w:rFonts w:asciiTheme="majorBidi" w:hAnsiTheme="majorBidi"/>
          <w:sz w:val="32"/>
          <w:szCs w:val="32"/>
          <w:cs/>
        </w:rPr>
        <w:t xml:space="preserve"> บาทต่อหุ้น </w:t>
      </w:r>
    </w:p>
    <w:p w14:paraId="7CCC9C99" w14:textId="49A921BC" w:rsidR="00470B6A" w:rsidRPr="001C3ACF" w:rsidRDefault="00470B6A" w:rsidP="00470B6A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t>ภายหลังที่บริษัทฯได้รับอนุมัติให้เพิกถอนหลักทรัพย์ออกจากการเป็นหลักทรัพย์จดทะเบียน</w:t>
      </w:r>
      <w:r w:rsidR="007563F0">
        <w:rPr>
          <w:rFonts w:asciiTheme="majorBidi" w:hAnsiTheme="majorBidi" w:hint="cs"/>
          <w:sz w:val="32"/>
          <w:szCs w:val="32"/>
          <w:cs/>
        </w:rPr>
        <w:t xml:space="preserve">                          </w:t>
      </w:r>
      <w:r w:rsidRPr="001C3ACF">
        <w:rPr>
          <w:rFonts w:asciiTheme="majorBidi" w:hAnsiTheme="majorBidi"/>
          <w:sz w:val="32"/>
          <w:szCs w:val="32"/>
          <w:cs/>
        </w:rPr>
        <w:t xml:space="preserve">ในตลาดหลักทรัพย์แห่งประเทศไทย บริษัทฯจะยังคงมีสถานะเป็นบริษัทมหาชนจำกัด และมีหน้าที่ปฏิบัติตาม พ.ร.บ. บริษัทมหาชนจำกัด พ.ศ. </w:t>
      </w:r>
      <w:r>
        <w:rPr>
          <w:rFonts w:asciiTheme="majorBidi" w:hAnsiTheme="majorBidi"/>
          <w:sz w:val="32"/>
          <w:szCs w:val="32"/>
        </w:rPr>
        <w:t>2535</w:t>
      </w:r>
      <w:r w:rsidRPr="001C3ACF">
        <w:rPr>
          <w:rFonts w:asciiTheme="majorBidi" w:hAnsiTheme="majorBidi"/>
          <w:sz w:val="32"/>
          <w:szCs w:val="32"/>
          <w:cs/>
        </w:rPr>
        <w:t xml:space="preserve"> (และที่มีการแก้ไขเพิ่มเติม) รวมถึงกฎเกณฑ์ที่เกี่ยวข้อง </w:t>
      </w:r>
      <w:r w:rsidR="007563F0">
        <w:rPr>
          <w:rFonts w:asciiTheme="majorBidi" w:hAnsiTheme="majorBidi" w:hint="cs"/>
          <w:sz w:val="32"/>
          <w:szCs w:val="32"/>
          <w:cs/>
        </w:rPr>
        <w:t xml:space="preserve">                      </w:t>
      </w:r>
      <w:r w:rsidRPr="001C3ACF">
        <w:rPr>
          <w:rFonts w:asciiTheme="majorBidi" w:hAnsiTheme="majorBidi"/>
          <w:sz w:val="32"/>
          <w:szCs w:val="32"/>
          <w:cs/>
        </w:rPr>
        <w:t>ทั้งนี้ เมื่อหลักทรัพย์ของบริษัทฯได้ถูกเพิกถอนออกจากการเป็นหลักทรัพย์จดทะเบียนแล้ว บริษัทฯจะไม่มีหน้าที่ต้องปฏิบัติตามกฎเกณฑ์ของคณะกรรมการกำกับตลาดทุนและตลาดหลักทรัพย์</w:t>
      </w:r>
      <w:r w:rsidR="007563F0">
        <w:rPr>
          <w:rFonts w:asciiTheme="majorBidi" w:hAnsiTheme="majorBidi" w:hint="cs"/>
          <w:sz w:val="32"/>
          <w:szCs w:val="32"/>
          <w:cs/>
        </w:rPr>
        <w:t>แห่งประเทศไทย</w:t>
      </w:r>
      <w:r w:rsidRPr="001C3ACF">
        <w:rPr>
          <w:rFonts w:asciiTheme="majorBidi" w:hAnsiTheme="majorBidi"/>
          <w:sz w:val="32"/>
          <w:szCs w:val="32"/>
          <w:cs/>
        </w:rPr>
        <w:t>อีก</w:t>
      </w:r>
    </w:p>
    <w:p w14:paraId="390B0A4B" w14:textId="36C25E93" w:rsidR="00470B6A" w:rsidRPr="001C3ACF" w:rsidRDefault="00470B6A" w:rsidP="00E83A7C">
      <w:pPr>
        <w:tabs>
          <w:tab w:val="left" w:pos="270"/>
          <w:tab w:val="left" w:pos="540"/>
        </w:tabs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t>อย่างไรก็ตาม ภายหลังจากการเพิกถอนหลักทรัพย์ของบริษัทฯ หากบริษัทฯ ยังคงมีผู้ถือหุ้นรายย่อยซึ่งมิใช่กลุ่มคุณพงษ์ศักดิ์เหลืออยู่ไม่เกินร้อยละ 5 ของหุ้นที่ออกและจำหน่ายได้ทั้งหมดของบริษัทฯ จะทำให้</w:t>
      </w:r>
      <w:r w:rsidR="00E83A7C">
        <w:rPr>
          <w:rFonts w:asciiTheme="majorBidi" w:hAnsiTheme="majorBidi"/>
          <w:sz w:val="32"/>
          <w:szCs w:val="32"/>
        </w:rPr>
        <w:t xml:space="preserve">   </w:t>
      </w:r>
      <w:r w:rsidRPr="001C3ACF">
        <w:rPr>
          <w:rFonts w:asciiTheme="majorBidi" w:hAnsiTheme="majorBidi"/>
          <w:sz w:val="32"/>
          <w:szCs w:val="32"/>
          <w:cs/>
        </w:rPr>
        <w:t>บริษัทฯสิ้นสุดหน้าที่ในการปฏิบัติตามกฎเกณฑ์ของตลาดหลักทรัพย์แห่งประเทศไทย รวมถึงการนำส่งรายงานประจำปี และการนำส่งงบการเงินรายไตรมาส และหน้าที่อื่น ๆ ตามกฎเกณฑ์ของ</w:t>
      </w:r>
      <w:r w:rsidR="007563F0">
        <w:rPr>
          <w:rFonts w:asciiTheme="majorBidi" w:hAnsiTheme="majorBidi" w:hint="cs"/>
          <w:sz w:val="32"/>
          <w:szCs w:val="32"/>
          <w:cs/>
        </w:rPr>
        <w:t>คณะกรรมการกำกับตลาดทุน</w:t>
      </w:r>
    </w:p>
    <w:p w14:paraId="7796A1A1" w14:textId="06156264" w:rsidR="00470B6A" w:rsidRDefault="00470B6A" w:rsidP="00470B6A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1C3ACF">
        <w:rPr>
          <w:rFonts w:asciiTheme="majorBidi" w:hAnsiTheme="majorBidi"/>
          <w:sz w:val="32"/>
          <w:szCs w:val="32"/>
          <w:cs/>
        </w:rPr>
        <w:t xml:space="preserve">ปัจจุบัน บริษัทฯอยู่ระหว่างการดำเนินการเพิกถอนหลักทรัพย์ของบริษัทฯจากการเป็นหลักทรัพย์                จดทะเบียนในตลาดหลักทรัพย์แห่งประเทศไทย </w:t>
      </w:r>
      <w:r w:rsidR="007563F0">
        <w:rPr>
          <w:rFonts w:asciiTheme="majorBidi" w:hAnsiTheme="majorBidi" w:hint="cs"/>
          <w:sz w:val="32"/>
          <w:szCs w:val="32"/>
          <w:cs/>
        </w:rPr>
        <w:t>โดยอยู่ระหว่างการ</w:t>
      </w:r>
      <w:r w:rsidRPr="001C3ACF">
        <w:rPr>
          <w:rFonts w:asciiTheme="majorBidi" w:hAnsiTheme="majorBidi"/>
          <w:sz w:val="32"/>
          <w:szCs w:val="32"/>
          <w:cs/>
        </w:rPr>
        <w:t>รอผลการพิจารณาอนุมัติการเพิกถอนหลักทรัพย์ของบริษัทฯ จากตลาดหลักทรัพย์แห่งประเทศไทย</w:t>
      </w:r>
    </w:p>
    <w:p w14:paraId="6C21C99A" w14:textId="4946791D" w:rsidR="00A51A0A" w:rsidRPr="002B14FF" w:rsidRDefault="00B25D07" w:rsidP="00A51A0A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</w:t>
      </w:r>
    </w:p>
    <w:p w14:paraId="673FF9AD" w14:textId="37B9B711" w:rsidR="00A51A0A" w:rsidRPr="002B14FF" w:rsidRDefault="00B25D07" w:rsidP="00A51A0A">
      <w:pPr>
        <w:tabs>
          <w:tab w:val="left" w:pos="5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>2</w:t>
      </w:r>
      <w:r w:rsidR="00A51A0A" w:rsidRPr="002B14FF">
        <w:rPr>
          <w:rFonts w:asciiTheme="majorBidi" w:hAnsiTheme="majorBidi" w:cstheme="majorBidi"/>
          <w:sz w:val="32"/>
          <w:szCs w:val="32"/>
        </w:rPr>
        <w:t>.1</w:t>
      </w:r>
      <w:r w:rsidR="00A51A0A" w:rsidRPr="002B14FF">
        <w:rPr>
          <w:rFonts w:asciiTheme="majorBidi" w:hAnsiTheme="majorBidi" w:cstheme="majorBidi"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งบการเงินนี้จัดทำขึ้นตามมาตรฐานการ</w:t>
      </w:r>
      <w:r w:rsidR="004D4B03" w:rsidRPr="002B14FF">
        <w:rPr>
          <w:rFonts w:asciiTheme="majorBidi" w:hAnsiTheme="majorBidi" w:cstheme="majorBidi"/>
          <w:sz w:val="32"/>
          <w:szCs w:val="32"/>
          <w:cs/>
        </w:rPr>
        <w:t>รายงานทางการเงิน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 xml:space="preserve">ที่กำหนดในพระราชบัญญัติวิชาชีพบัญชี </w:t>
      </w:r>
      <w:r w:rsidR="00867EB9" w:rsidRPr="002B14FF">
        <w:rPr>
          <w:rFonts w:asciiTheme="majorBidi" w:hAnsiTheme="majorBidi" w:cstheme="majorBidi"/>
          <w:sz w:val="32"/>
          <w:szCs w:val="32"/>
        </w:rPr>
        <w:t xml:space="preserve">          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พ</w:t>
      </w:r>
      <w:r w:rsidR="00A51A0A" w:rsidRPr="002B14FF">
        <w:rPr>
          <w:rFonts w:asciiTheme="majorBidi" w:hAnsiTheme="majorBidi" w:cstheme="majorBidi"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ศ</w:t>
      </w:r>
      <w:r w:rsidR="00A51A0A" w:rsidRPr="002B14FF">
        <w:rPr>
          <w:rFonts w:asciiTheme="majorBidi" w:hAnsiTheme="majorBidi" w:cstheme="majorBidi"/>
          <w:sz w:val="32"/>
          <w:szCs w:val="32"/>
        </w:rPr>
        <w:t xml:space="preserve">. 2547 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โดยแสดงรายการในงบการเงินตามข้อกำหนดในประกาศกรมพัฒนาธุรกิจการค้าออกตามความ</w:t>
      </w:r>
      <w:r w:rsidR="000B644B" w:rsidRPr="002B14FF">
        <w:rPr>
          <w:rFonts w:asciiTheme="majorBidi" w:hAnsiTheme="majorBidi" w:cstheme="majorBidi"/>
          <w:sz w:val="32"/>
          <w:szCs w:val="32"/>
        </w:rPr>
        <w:t xml:space="preserve">        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ในพระราชบัญญัติการบัญชี พ</w:t>
      </w:r>
      <w:r w:rsidR="00A51A0A" w:rsidRPr="002B14FF">
        <w:rPr>
          <w:rFonts w:asciiTheme="majorBidi" w:hAnsiTheme="majorBidi" w:cstheme="majorBidi"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ศ</w:t>
      </w:r>
      <w:r w:rsidR="00A51A0A" w:rsidRPr="002B14FF">
        <w:rPr>
          <w:rFonts w:asciiTheme="majorBidi" w:hAnsiTheme="majorBidi" w:cstheme="majorBidi"/>
          <w:sz w:val="32"/>
          <w:szCs w:val="32"/>
        </w:rPr>
        <w:t>. 2543</w:t>
      </w:r>
    </w:p>
    <w:p w14:paraId="1C5A4EDF" w14:textId="32F4F608" w:rsidR="00A51A0A" w:rsidRPr="002B14FF" w:rsidRDefault="00A51A0A" w:rsidP="00A51A0A">
      <w:pPr>
        <w:tabs>
          <w:tab w:val="left" w:pos="360"/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</w:t>
      </w:r>
      <w:r w:rsidR="00F671B6" w:rsidRPr="002B14FF">
        <w:rPr>
          <w:rFonts w:asciiTheme="majorBidi" w:hAnsiTheme="majorBidi" w:cstheme="majorBidi"/>
          <w:sz w:val="32"/>
          <w:szCs w:val="32"/>
        </w:rPr>
        <w:t xml:space="preserve">  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ฉบับภาษาอังกฤษแปลจากงบการเงินฉบับภาษาไทยนี้</w:t>
      </w:r>
    </w:p>
    <w:p w14:paraId="4F907F80" w14:textId="77777777" w:rsidR="00A51A0A" w:rsidRPr="002B14FF" w:rsidRDefault="00A51A0A" w:rsidP="00A51A0A">
      <w:pPr>
        <w:tabs>
          <w:tab w:val="left" w:pos="360"/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20F219F3" w14:textId="77777777" w:rsidR="00A51A0A" w:rsidRPr="002B14FF" w:rsidRDefault="00B25D07" w:rsidP="00A51A0A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>2</w:t>
      </w:r>
      <w:r w:rsidR="00A51A0A" w:rsidRPr="002B14FF">
        <w:rPr>
          <w:rFonts w:asciiTheme="majorBidi" w:hAnsiTheme="majorBidi" w:cstheme="majorBidi"/>
          <w:sz w:val="32"/>
          <w:szCs w:val="32"/>
        </w:rPr>
        <w:t>.2</w:t>
      </w:r>
      <w:r w:rsidR="00A51A0A" w:rsidRPr="002B14FF">
        <w:rPr>
          <w:rFonts w:asciiTheme="majorBidi" w:hAnsiTheme="majorBidi" w:cstheme="majorBidi"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เกณฑ์ในการจัดทำงบการเงินรวม</w:t>
      </w:r>
    </w:p>
    <w:p w14:paraId="02DA37DA" w14:textId="7D6C40BC" w:rsidR="009C0FD6" w:rsidRPr="002B14FF" w:rsidRDefault="00A51A0A" w:rsidP="00E70E5A">
      <w:pPr>
        <w:pStyle w:val="ListParagraph"/>
        <w:tabs>
          <w:tab w:val="left" w:pos="540"/>
          <w:tab w:val="left" w:pos="1440"/>
        </w:tabs>
        <w:overflowPunct w:val="0"/>
        <w:autoSpaceDE w:val="0"/>
        <w:autoSpaceDN w:val="0"/>
        <w:adjustRightInd w:val="0"/>
        <w:spacing w:before="120" w:after="120" w:line="240" w:lineRule="auto"/>
        <w:ind w:left="907" w:hanging="90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ก)</w:t>
      </w:r>
      <w:r w:rsidRPr="002B14FF">
        <w:rPr>
          <w:rFonts w:asciiTheme="majorBidi" w:hAnsiTheme="majorBidi" w:cstheme="majorBidi"/>
          <w:sz w:val="32"/>
          <w:szCs w:val="32"/>
          <w:cs/>
        </w:rPr>
        <w:tab/>
        <w:t>งบการเงินรวมนี้ได้จัดทำขึ้นโดยรวมงบการเงิน</w:t>
      </w:r>
      <w:r w:rsidR="00C32F31" w:rsidRPr="002B14FF">
        <w:rPr>
          <w:rFonts w:asciiTheme="majorBidi" w:hAnsiTheme="majorBidi" w:cstheme="majorBidi"/>
          <w:sz w:val="32"/>
          <w:szCs w:val="32"/>
          <w:cs/>
        </w:rPr>
        <w:t>ของบริษัท เอสวีไอ จำกัด (มหาชน)</w:t>
      </w:r>
      <w:r w:rsidR="000E530F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91699" w:rsidRPr="002B14FF">
        <w:rPr>
          <w:rFonts w:asciiTheme="majorBidi" w:hAnsiTheme="majorBidi" w:cstheme="majorBidi" w:hint="cs"/>
          <w:sz w:val="32"/>
          <w:szCs w:val="32"/>
          <w:cs/>
        </w:rPr>
        <w:t xml:space="preserve">(ซึ่งต่อไปนี้เรียกว่า </w:t>
      </w:r>
      <w:r w:rsidR="00E91699" w:rsidRPr="002B14FF">
        <w:rPr>
          <w:rFonts w:asciiTheme="majorBidi" w:hAnsiTheme="majorBidi" w:cstheme="majorBidi"/>
          <w:sz w:val="32"/>
          <w:szCs w:val="32"/>
        </w:rPr>
        <w:t>“</w:t>
      </w:r>
      <w:r w:rsidR="00E91699" w:rsidRPr="002B14FF">
        <w:rPr>
          <w:rFonts w:asciiTheme="majorBidi" w:hAnsiTheme="majorBidi" w:cstheme="majorBidi" w:hint="cs"/>
          <w:sz w:val="32"/>
          <w:szCs w:val="32"/>
          <w:cs/>
        </w:rPr>
        <w:t>บริษัทฯ</w:t>
      </w:r>
      <w:r w:rsidR="00E91699" w:rsidRPr="002B14FF">
        <w:rPr>
          <w:rFonts w:asciiTheme="majorBidi" w:hAnsiTheme="majorBidi" w:cstheme="majorBidi"/>
          <w:sz w:val="32"/>
          <w:szCs w:val="32"/>
        </w:rPr>
        <w:t xml:space="preserve">”)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="00E9169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E91699" w:rsidRPr="002B14FF">
        <w:rPr>
          <w:rFonts w:asciiTheme="majorBidi" w:hAnsiTheme="majorBidi" w:cstheme="majorBidi" w:hint="cs"/>
          <w:sz w:val="32"/>
          <w:szCs w:val="32"/>
          <w:cs/>
        </w:rPr>
        <w:t xml:space="preserve">(ซึ่งต่อไปนี้เรียกว่า </w:t>
      </w:r>
      <w:r w:rsidR="00E91699" w:rsidRPr="002B14FF">
        <w:rPr>
          <w:rFonts w:asciiTheme="majorBidi" w:hAnsiTheme="majorBidi" w:cstheme="majorBidi"/>
          <w:sz w:val="32"/>
          <w:szCs w:val="32"/>
        </w:rPr>
        <w:t>“</w:t>
      </w:r>
      <w:r w:rsidR="00E91699" w:rsidRPr="002B14FF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 w:rsidR="00E91699" w:rsidRPr="002B14FF">
        <w:rPr>
          <w:rFonts w:asciiTheme="majorBidi" w:hAnsiTheme="majorBidi" w:cstheme="majorBidi"/>
          <w:sz w:val="32"/>
          <w:szCs w:val="32"/>
        </w:rPr>
        <w:t>”)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2F31" w:rsidRPr="002B14FF">
        <w:rPr>
          <w:rFonts w:asciiTheme="majorBidi" w:hAnsiTheme="majorBidi" w:cstheme="majorBidi"/>
          <w:sz w:val="32"/>
          <w:szCs w:val="32"/>
        </w:rPr>
        <w:t>(</w:t>
      </w:r>
      <w:r w:rsidR="00E91699" w:rsidRPr="002B14FF">
        <w:rPr>
          <w:rFonts w:asciiTheme="majorBidi" w:hAnsiTheme="majorBidi" w:cstheme="majorBidi" w:hint="cs"/>
          <w:sz w:val="32"/>
          <w:szCs w:val="32"/>
          <w:cs/>
        </w:rPr>
        <w:t>รวมเรียกว่า</w:t>
      </w:r>
      <w:r w:rsidR="007563F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</w:rPr>
        <w:t>“</w:t>
      </w:r>
      <w:r w:rsidR="00CA1022" w:rsidRPr="002B14F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2B14FF">
        <w:rPr>
          <w:rFonts w:asciiTheme="majorBidi" w:hAnsiTheme="majorBidi" w:cstheme="majorBidi"/>
          <w:sz w:val="32"/>
          <w:szCs w:val="32"/>
        </w:rPr>
        <w:t>”</w:t>
      </w:r>
      <w:r w:rsidRPr="002B14FF">
        <w:rPr>
          <w:rFonts w:asciiTheme="majorBidi" w:hAnsiTheme="majorBidi" w:cstheme="majorBidi"/>
          <w:sz w:val="32"/>
          <w:szCs w:val="32"/>
          <w:cs/>
        </w:rPr>
        <w:t>) 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710"/>
        <w:gridCol w:w="2160"/>
        <w:gridCol w:w="1170"/>
        <w:gridCol w:w="1170"/>
      </w:tblGrid>
      <w:tr w:rsidR="00905EEB" w:rsidRPr="002B14FF" w14:paraId="2AA2FE80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89D5EFF" w14:textId="5D117068" w:rsidR="00905EEB" w:rsidRPr="002B14FF" w:rsidRDefault="00905EEB" w:rsidP="00CA1022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85203FB" w14:textId="77777777" w:rsidR="00905EEB" w:rsidRPr="002B14FF" w:rsidRDefault="00905EEB" w:rsidP="00CA1022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D6F6627" w14:textId="546F101E" w:rsidR="00905EEB" w:rsidRPr="002B14FF" w:rsidRDefault="00905EEB" w:rsidP="00CA1022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EB6AD" w14:textId="77777777" w:rsidR="00905EEB" w:rsidRPr="002B14FF" w:rsidRDefault="00905EEB" w:rsidP="00CA1022">
            <w:pPr>
              <w:spacing w:line="320" w:lineRule="exact"/>
              <w:ind w:left="-108" w:right="-9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อัตราร้อยละ</w:t>
            </w:r>
          </w:p>
        </w:tc>
      </w:tr>
      <w:tr w:rsidR="00905EEB" w:rsidRPr="002B14FF" w14:paraId="00078988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A0A4905" w14:textId="0BBD31C5" w:rsidR="00905EEB" w:rsidRPr="002B14FF" w:rsidRDefault="000D6A11" w:rsidP="00CA102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ชื่อ</w:t>
            </w:r>
            <w:r w:rsidR="00905EEB" w:rsidRPr="002B14FF">
              <w:rPr>
                <w:rFonts w:asciiTheme="majorBidi" w:hAnsiTheme="majorBidi" w:cstheme="majorBidi"/>
                <w:sz w:val="28"/>
                <w:cs/>
              </w:rPr>
              <w:t>บริษัท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7A01A77" w14:textId="77777777" w:rsidR="00905EEB" w:rsidRPr="002B14FF" w:rsidRDefault="00905EEB" w:rsidP="00CA102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ลักษณะธุรกิจ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423EBF3" w14:textId="43CA413D" w:rsidR="00905EEB" w:rsidRPr="002B14FF" w:rsidRDefault="007563F0" w:rsidP="00CA102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จัดตั้งขึ้นใน</w:t>
            </w:r>
            <w:r w:rsidR="00905EEB" w:rsidRPr="002B14FF">
              <w:rPr>
                <w:rFonts w:asciiTheme="majorBidi" w:hAnsiTheme="majorBidi" w:cstheme="majorBidi"/>
                <w:sz w:val="28"/>
                <w:cs/>
              </w:rPr>
              <w:t>ประเทศ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F7CE8" w14:textId="77777777" w:rsidR="00905EEB" w:rsidRPr="002B14FF" w:rsidRDefault="00905EEB" w:rsidP="00CA102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ของการถือหุ้น</w:t>
            </w:r>
          </w:p>
        </w:tc>
      </w:tr>
      <w:tr w:rsidR="00765CB6" w:rsidRPr="002B14FF" w14:paraId="30E556FD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C33D131" w14:textId="77777777" w:rsidR="00765CB6" w:rsidRPr="002B14FF" w:rsidRDefault="00765CB6" w:rsidP="00765CB6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AED13C7" w14:textId="77777777" w:rsidR="00765CB6" w:rsidRPr="002B14FF" w:rsidRDefault="00765CB6" w:rsidP="00765CB6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41C8BA3" w14:textId="77777777" w:rsidR="00765CB6" w:rsidRPr="002B14FF" w:rsidRDefault="00765CB6" w:rsidP="00765CB6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25DDF5" w14:textId="5152FE3F" w:rsidR="00765CB6" w:rsidRPr="002B14FF" w:rsidRDefault="00F04B6F" w:rsidP="00765CB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C0CF80" w14:textId="400D7920" w:rsidR="00765CB6" w:rsidRPr="002B14FF" w:rsidRDefault="00F04B6F" w:rsidP="00765CB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765CB6" w:rsidRPr="002B14FF" w14:paraId="43887CBD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946FA8E" w14:textId="77777777" w:rsidR="00765CB6" w:rsidRPr="002B14FF" w:rsidRDefault="00765CB6" w:rsidP="00765CB6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30700D6" w14:textId="77777777" w:rsidR="00765CB6" w:rsidRPr="002B14FF" w:rsidRDefault="00765CB6" w:rsidP="00765CB6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EB7F71F" w14:textId="77777777" w:rsidR="00765CB6" w:rsidRPr="002B14FF" w:rsidRDefault="00765CB6" w:rsidP="00765CB6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9030E3" w14:textId="77777777" w:rsidR="00765CB6" w:rsidRPr="002B14FF" w:rsidRDefault="00765CB6" w:rsidP="00765CB6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ร้อยละ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B03906" w14:textId="6EAA2B68" w:rsidR="00765CB6" w:rsidRPr="002B14FF" w:rsidRDefault="00765CB6" w:rsidP="00765CB6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ร้อยละ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765CB6" w:rsidRPr="002B14FF" w14:paraId="702CD5B7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626252A" w14:textId="77777777" w:rsidR="00765CB6" w:rsidRPr="002B14FF" w:rsidRDefault="00765CB6" w:rsidP="00765CB6">
            <w:pPr>
              <w:spacing w:line="320" w:lineRule="exact"/>
              <w:ind w:left="-108" w:firstLine="93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u w:val="single"/>
                <w:cs/>
              </w:rPr>
              <w:t>บริษัทย่อยที่ถือหุ้นโดยบริษัทฯ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06CB989" w14:textId="77777777" w:rsidR="00765CB6" w:rsidRPr="002B14FF" w:rsidRDefault="00765CB6" w:rsidP="00765CB6">
            <w:pPr>
              <w:spacing w:line="320" w:lineRule="exact"/>
              <w:ind w:left="72" w:right="-198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616B195" w14:textId="77777777" w:rsidR="00765CB6" w:rsidRPr="002B14FF" w:rsidRDefault="00765CB6" w:rsidP="00765CB6">
            <w:pPr>
              <w:spacing w:line="320" w:lineRule="exact"/>
              <w:ind w:left="72" w:right="-198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A781C9" w14:textId="77777777" w:rsidR="00765CB6" w:rsidRPr="002B14FF" w:rsidRDefault="00765CB6" w:rsidP="00765CB6">
            <w:pPr>
              <w:spacing w:line="320" w:lineRule="exact"/>
              <w:ind w:left="-10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82AE200" w14:textId="77777777" w:rsidR="00765CB6" w:rsidRPr="002B14FF" w:rsidRDefault="00765CB6" w:rsidP="00765CB6">
            <w:pPr>
              <w:spacing w:line="320" w:lineRule="exact"/>
              <w:ind w:left="-10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70A52" w:rsidRPr="002B14FF" w14:paraId="20E3C6A9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30FC4C5" w14:textId="77777777" w:rsidR="00870A52" w:rsidRPr="002B14FF" w:rsidRDefault="00870A52" w:rsidP="00870A52">
            <w:pPr>
              <w:spacing w:line="320" w:lineRule="exact"/>
              <w:ind w:left="-108" w:firstLine="9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SVI A/S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EFC73A4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จัดหาวัตถุดิบ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5ED054B" w14:textId="77777777" w:rsidR="00870A52" w:rsidRPr="002B14FF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เดนมาร์ก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F0C6E4" w14:textId="2290D9A3" w:rsidR="00870A52" w:rsidRPr="002B14FF" w:rsidRDefault="00AA7E2E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00AFEF4" w14:textId="4B9D89D9" w:rsidR="00870A52" w:rsidRPr="002B14FF" w:rsidRDefault="00870A52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655861FA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D490A13" w14:textId="76C5D23E" w:rsidR="00870A52" w:rsidRPr="002B14FF" w:rsidRDefault="00870A52" w:rsidP="00870A52">
            <w:pPr>
              <w:spacing w:line="320" w:lineRule="exact"/>
              <w:ind w:left="-108" w:firstLine="9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SVI Public (HK) Limited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6145C15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จัดหาวัตถุดิบ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61D8205" w14:textId="77777777" w:rsidR="00870A52" w:rsidRPr="002B14FF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ฮ่องกง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11E557" w14:textId="658894F0" w:rsidR="00870A52" w:rsidRPr="002B14FF" w:rsidRDefault="00AA7E2E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98072E" w14:textId="19F57476" w:rsidR="00870A52" w:rsidRPr="002B14FF" w:rsidRDefault="00870A52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1BE2795F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AB38DBD" w14:textId="77777777" w:rsidR="00870A52" w:rsidRPr="002B14FF" w:rsidRDefault="00870A52" w:rsidP="00870A52">
            <w:pPr>
              <w:spacing w:line="320" w:lineRule="exact"/>
              <w:ind w:left="-108" w:firstLine="9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SVI (AEC) Company Limited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5513DF0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ผลิตอุปกรณ์อิเล็กทรอนิกส์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8C1F575" w14:textId="77777777" w:rsidR="00870A52" w:rsidRPr="002B14FF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กัมพูชา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3F2581C" w14:textId="696B5883" w:rsidR="00870A52" w:rsidRPr="002B14FF" w:rsidRDefault="00AA7E2E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32ACC0B" w14:textId="1E505585" w:rsidR="00870A52" w:rsidRPr="002B14FF" w:rsidRDefault="00870A52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4B5EDF1E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A56EDE8" w14:textId="3E74E7E0" w:rsidR="00870A52" w:rsidRPr="002B14FF" w:rsidRDefault="00870A52" w:rsidP="00870A52">
            <w:pPr>
              <w:spacing w:line="320" w:lineRule="exact"/>
              <w:ind w:left="-108" w:firstLine="9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SVI Japan Company Limited*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3F1B732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จัดหาวัตถุดิบ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B0DD1CD" w14:textId="77777777" w:rsidR="00870A52" w:rsidRPr="002B14FF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ญี่ปุ่น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36A11A" w14:textId="798E3DD2" w:rsidR="00870A52" w:rsidRPr="002B14FF" w:rsidRDefault="00AA7E2E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CF578F" w14:textId="5668E447" w:rsidR="00870A52" w:rsidRPr="002B14FF" w:rsidRDefault="00870A52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5C548667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1A25765" w14:textId="77777777" w:rsidR="00870A52" w:rsidRPr="002B14FF" w:rsidRDefault="00870A52" w:rsidP="00870A52">
            <w:pPr>
              <w:spacing w:line="320" w:lineRule="exact"/>
              <w:ind w:left="-108" w:firstLine="9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SVI (HKG) Limited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BFF7AD6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จัดหาวัตถุดิบ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3181F9C" w14:textId="77777777" w:rsidR="00870A52" w:rsidRPr="002B14FF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ฮ่องกง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818288" w14:textId="06246D4B" w:rsidR="00870A52" w:rsidRPr="002B14FF" w:rsidRDefault="00AA7E2E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6797398" w14:textId="546EBF93" w:rsidR="00870A52" w:rsidRPr="002B14FF" w:rsidRDefault="00870A52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003C6045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1B504BF" w14:textId="71B67048" w:rsidR="00870A52" w:rsidRPr="002B14FF" w:rsidRDefault="00870A52" w:rsidP="00870A52">
            <w:pPr>
              <w:spacing w:line="320" w:lineRule="exact"/>
              <w:ind w:left="-108" w:firstLine="9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SVI Electronics (USA) LLC.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883D960" w14:textId="62728641" w:rsidR="00870A52" w:rsidRPr="002B14FF" w:rsidRDefault="00617034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ผลิตอุปกรณ์อิเล็กทรอนิกส์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536DE03" w14:textId="77777777" w:rsidR="00870A52" w:rsidRPr="002B14FF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สหรัฐอเมริกา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4F00463" w14:textId="7666F98F" w:rsidR="00870A52" w:rsidRPr="002B14FF" w:rsidRDefault="00B6726D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6E527FF" w14:textId="6C6EB1DB" w:rsidR="00870A52" w:rsidRPr="002B14FF" w:rsidRDefault="00870A52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18406779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6515D79" w14:textId="4E17FA98" w:rsidR="00870A52" w:rsidRPr="002B14FF" w:rsidRDefault="00870A52" w:rsidP="00870A52">
            <w:pPr>
              <w:spacing w:line="320" w:lineRule="exact"/>
              <w:ind w:left="-108" w:firstLine="9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บริษัท บีอีไอ จำกัด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A7BD4AF" w14:textId="7ED3894C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จัดหาวัตถุดิบ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B9AFC5D" w14:textId="7F785B58" w:rsidR="00870A52" w:rsidRPr="002B14FF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ไทย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3D05DDF" w14:textId="147D0CB6" w:rsidR="00870A52" w:rsidRPr="002B14FF" w:rsidRDefault="00B6726D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ADDE92" w14:textId="2EC79A7D" w:rsidR="00870A52" w:rsidRPr="002B14FF" w:rsidRDefault="00870A52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74CF19DD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BF91FE7" w14:textId="17CD8040" w:rsidR="00870A52" w:rsidRPr="002B14FF" w:rsidRDefault="00870A52" w:rsidP="00870A52">
            <w:pPr>
              <w:spacing w:line="320" w:lineRule="exact"/>
              <w:ind w:left="150" w:hanging="150"/>
              <w:rPr>
                <w:rFonts w:asciiTheme="majorBidi" w:hAnsiTheme="majorBidi" w:cstheme="majorBidi"/>
                <w:sz w:val="28"/>
              </w:rPr>
            </w:pPr>
            <w:bookmarkStart w:id="0" w:name="_Hlk90474718"/>
            <w:r w:rsidRPr="002B14FF">
              <w:rPr>
                <w:rFonts w:asciiTheme="majorBidi" w:hAnsiTheme="majorBidi" w:cstheme="majorBidi"/>
                <w:sz w:val="28"/>
                <w:cs/>
              </w:rPr>
              <w:t>บริษัท โทโฮกุ โซลูชั่นส์ จำกัด</w:t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F49A94C" w14:textId="1240402C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ผลิตอุปกรณ์อิเล็กทรอนิกส์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7F0B447" w14:textId="7115E44C" w:rsidR="00870A52" w:rsidRPr="002B14FF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ไทย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4108BE" w14:textId="5B074CEB" w:rsidR="00870A52" w:rsidRPr="002B14FF" w:rsidRDefault="00B6726D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1F95218" w14:textId="22F4F57A" w:rsidR="00870A52" w:rsidRPr="002B14FF" w:rsidRDefault="00870A52" w:rsidP="00870A52">
            <w:pPr>
              <w:tabs>
                <w:tab w:val="decimal" w:pos="612"/>
              </w:tabs>
              <w:spacing w:line="320" w:lineRule="exact"/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48AA5B2B" w14:textId="77777777" w:rsidTr="00526A72"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5E97F" w14:textId="77777777" w:rsidR="00870A52" w:rsidRPr="002B14FF" w:rsidRDefault="00870A52" w:rsidP="00870A52">
            <w:pPr>
              <w:ind w:left="-108" w:firstLine="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  <w:r w:rsidRPr="002B14FF">
              <w:rPr>
                <w:rFonts w:asciiTheme="majorBidi" w:hAnsiTheme="majorBidi" w:cstheme="majorBidi"/>
                <w:sz w:val="28"/>
                <w:u w:val="single"/>
                <w:cs/>
              </w:rPr>
              <w:t xml:space="preserve">บริษัทย่อยที่ถือหุ้นโดย </w:t>
            </w:r>
            <w:r w:rsidRPr="002B14FF">
              <w:rPr>
                <w:rFonts w:asciiTheme="majorBidi" w:hAnsiTheme="majorBidi" w:cstheme="majorBidi"/>
                <w:sz w:val="28"/>
                <w:u w:val="single"/>
              </w:rPr>
              <w:t>SVI Public (HK) Limited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01B69FB" w14:textId="77777777" w:rsidR="00870A52" w:rsidRPr="002B14FF" w:rsidRDefault="00870A52" w:rsidP="00470B6A">
            <w:pPr>
              <w:ind w:left="75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6BD96ED" w14:textId="77777777" w:rsidR="00870A52" w:rsidRPr="002B14FF" w:rsidRDefault="00870A52" w:rsidP="00870A52">
            <w:pPr>
              <w:ind w:left="-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53ECA5" w14:textId="77777777" w:rsidR="00870A52" w:rsidRPr="002B14FF" w:rsidRDefault="00870A52" w:rsidP="00870A52">
            <w:pPr>
              <w:ind w:left="-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</w:tr>
      <w:tr w:rsidR="00870A52" w:rsidRPr="002B14FF" w14:paraId="5BD61D1F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A7869AC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SVI (Austria) GmbH</w:t>
            </w:r>
          </w:p>
          <w:p w14:paraId="087AB84A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6FCA953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ผลิตอุปกรณ์อิเล็กทรอนิกส์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5F8C912" w14:textId="01C279E5" w:rsidR="00870A52" w:rsidRPr="002B14FF" w:rsidRDefault="00870A52" w:rsidP="00470B6A">
            <w:pPr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สาธารณรัฐ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ออสเตรีย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4466AF1" w14:textId="548E97A9" w:rsidR="00870A52" w:rsidRPr="002B14FF" w:rsidRDefault="00B6726D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C816A42" w14:textId="267C1D6B" w:rsidR="00870A52" w:rsidRPr="002B14FF" w:rsidRDefault="00870A52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39AD83D0" w14:textId="77777777" w:rsidTr="00526A72"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8227A" w14:textId="77777777" w:rsidR="00870A52" w:rsidRPr="002B14FF" w:rsidRDefault="00870A52" w:rsidP="00870A52">
            <w:pPr>
              <w:ind w:left="-108" w:firstLine="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  <w:r w:rsidRPr="002B14FF">
              <w:rPr>
                <w:rFonts w:asciiTheme="majorBidi" w:hAnsiTheme="majorBidi" w:cstheme="majorBidi"/>
                <w:sz w:val="28"/>
                <w:u w:val="single"/>
                <w:cs/>
              </w:rPr>
              <w:t xml:space="preserve">บริษัทย่อยที่ถือหุ้นโดย </w:t>
            </w:r>
            <w:r w:rsidRPr="002B14FF">
              <w:rPr>
                <w:rFonts w:asciiTheme="majorBidi" w:hAnsiTheme="majorBidi" w:cstheme="majorBidi"/>
                <w:sz w:val="28"/>
                <w:u w:val="single"/>
              </w:rPr>
              <w:t>SVI (Austria) GmbH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EBF7198" w14:textId="77777777" w:rsidR="00870A52" w:rsidRPr="002B14FF" w:rsidRDefault="00870A52" w:rsidP="00470B6A">
            <w:pPr>
              <w:ind w:left="75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75B4CC" w14:textId="77777777" w:rsidR="00870A52" w:rsidRPr="002B14FF" w:rsidRDefault="00870A52" w:rsidP="00870A52">
            <w:pPr>
              <w:ind w:left="-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A5FB7B" w14:textId="77777777" w:rsidR="00870A52" w:rsidRPr="002B14FF" w:rsidRDefault="00870A52" w:rsidP="00870A52">
            <w:pPr>
              <w:ind w:left="-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</w:tr>
      <w:tr w:rsidR="00870A52" w:rsidRPr="002B14FF" w14:paraId="78C9ADA9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0A68C24" w14:textId="47F303B3" w:rsidR="00870A52" w:rsidRPr="002B14FF" w:rsidRDefault="00870A52" w:rsidP="00870A52">
            <w:pPr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SVI Hungary </w:t>
            </w:r>
            <w:proofErr w:type="gramStart"/>
            <w:r w:rsidRPr="002B14FF">
              <w:rPr>
                <w:rFonts w:asciiTheme="majorBidi" w:hAnsiTheme="majorBidi" w:cstheme="majorBidi"/>
                <w:sz w:val="28"/>
              </w:rPr>
              <w:t>Kft.*</w:t>
            </w:r>
            <w:proofErr w:type="gramEnd"/>
            <w:r w:rsidR="008509C9"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05B2928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ผลิตอุปกรณ์อิเล็กทรอนิกส์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446A278" w14:textId="77777777" w:rsidR="00870A52" w:rsidRPr="002B14FF" w:rsidRDefault="00870A52" w:rsidP="00470B6A">
            <w:pPr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s/>
              </w:rPr>
              <w:t>ฮังการี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D3C59E" w14:textId="7D366E1D" w:rsidR="00870A52" w:rsidRPr="002B14FF" w:rsidRDefault="003978A4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50E0B7" w14:textId="38870861" w:rsidR="00870A52" w:rsidRPr="002B14FF" w:rsidRDefault="00870A52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51</w:t>
            </w:r>
          </w:p>
        </w:tc>
      </w:tr>
      <w:tr w:rsidR="00870A52" w:rsidRPr="002B14FF" w14:paraId="1EC80F5B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C181CC9" w14:textId="77777777" w:rsidR="00870A52" w:rsidRPr="002B14FF" w:rsidRDefault="00870A52" w:rsidP="00870A52">
            <w:pPr>
              <w:ind w:left="-18" w:firstLine="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SVI Slovakia s.r.o.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415368A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ผลิตอุปกรณ์อิเล็กทรอนิกส์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CDA3F25" w14:textId="77777777" w:rsidR="00870A52" w:rsidRPr="002B14FF" w:rsidRDefault="00870A52" w:rsidP="00470B6A">
            <w:pPr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s/>
              </w:rPr>
              <w:t>สาธารณรัฐสโลวัก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B567C1" w14:textId="37D2E5AF" w:rsidR="00870A52" w:rsidRPr="002B14FF" w:rsidRDefault="003978A4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5A0D96" w14:textId="0D520196" w:rsidR="00870A52" w:rsidRPr="002B14FF" w:rsidRDefault="00870A52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</w:tbl>
    <w:p w14:paraId="75994C2A" w14:textId="77777777" w:rsidR="00470B6A" w:rsidRDefault="00470B6A">
      <w: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710"/>
        <w:gridCol w:w="2160"/>
        <w:gridCol w:w="1170"/>
        <w:gridCol w:w="1170"/>
      </w:tblGrid>
      <w:tr w:rsidR="00470B6A" w:rsidRPr="002B14FF" w14:paraId="0C9C6541" w14:textId="77777777" w:rsidTr="000D6D5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DAA3054" w14:textId="77777777" w:rsidR="00470B6A" w:rsidRPr="002B14FF" w:rsidRDefault="00470B6A" w:rsidP="000D6D5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50CF7F6" w14:textId="77777777" w:rsidR="00470B6A" w:rsidRPr="002B14FF" w:rsidRDefault="00470B6A" w:rsidP="000D6D5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D914BFF" w14:textId="5577B64C" w:rsidR="00470B6A" w:rsidRPr="002B14FF" w:rsidRDefault="00470B6A" w:rsidP="000D6D5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D2EE2" w14:textId="77777777" w:rsidR="00470B6A" w:rsidRPr="002B14FF" w:rsidRDefault="00470B6A" w:rsidP="000D6D5A">
            <w:pPr>
              <w:spacing w:line="320" w:lineRule="exact"/>
              <w:ind w:left="-108" w:right="-9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อัตราร้อยละ</w:t>
            </w:r>
          </w:p>
        </w:tc>
      </w:tr>
      <w:tr w:rsidR="00470B6A" w:rsidRPr="002B14FF" w14:paraId="076267F9" w14:textId="77777777" w:rsidTr="000D6D5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6E51739" w14:textId="77777777" w:rsidR="00470B6A" w:rsidRPr="002B14FF" w:rsidRDefault="00470B6A" w:rsidP="000D6D5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ชื่อ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บริษัท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DB8D0C7" w14:textId="77777777" w:rsidR="00470B6A" w:rsidRPr="002B14FF" w:rsidRDefault="00470B6A" w:rsidP="000D6D5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ลักษณะธุรกิจ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62E51CA" w14:textId="6C9962A4" w:rsidR="00470B6A" w:rsidRPr="002B14FF" w:rsidRDefault="007563F0" w:rsidP="000D6D5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จัดตั้งขึ้นใน</w:t>
            </w:r>
            <w:r w:rsidR="00470B6A" w:rsidRPr="002B14FF">
              <w:rPr>
                <w:rFonts w:asciiTheme="majorBidi" w:hAnsiTheme="majorBidi" w:cstheme="majorBidi"/>
                <w:sz w:val="28"/>
                <w:cs/>
              </w:rPr>
              <w:t>ประเทศ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470A6" w14:textId="77777777" w:rsidR="00470B6A" w:rsidRPr="002B14FF" w:rsidRDefault="00470B6A" w:rsidP="000D6D5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ของการถือหุ้น</w:t>
            </w:r>
          </w:p>
        </w:tc>
      </w:tr>
      <w:tr w:rsidR="00470B6A" w:rsidRPr="002B14FF" w14:paraId="0A8CB162" w14:textId="77777777" w:rsidTr="000D6D5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53B82DD" w14:textId="77777777" w:rsidR="00470B6A" w:rsidRPr="002B14FF" w:rsidRDefault="00470B6A" w:rsidP="000D6D5A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7183619" w14:textId="77777777" w:rsidR="00470B6A" w:rsidRPr="002B14FF" w:rsidRDefault="00470B6A" w:rsidP="000D6D5A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6E02072" w14:textId="77777777" w:rsidR="00470B6A" w:rsidRPr="002B14FF" w:rsidRDefault="00470B6A" w:rsidP="000D6D5A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497434" w14:textId="77777777" w:rsidR="00470B6A" w:rsidRPr="002B14FF" w:rsidRDefault="00470B6A" w:rsidP="000D6D5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FBD0F9" w14:textId="77777777" w:rsidR="00470B6A" w:rsidRPr="002B14FF" w:rsidRDefault="00470B6A" w:rsidP="000D6D5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470B6A" w:rsidRPr="002B14FF" w14:paraId="2DC5A74A" w14:textId="77777777" w:rsidTr="000D6D5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27DB6AC" w14:textId="77777777" w:rsidR="00470B6A" w:rsidRPr="002B14FF" w:rsidRDefault="00470B6A" w:rsidP="000D6D5A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BD5B58F" w14:textId="77777777" w:rsidR="00470B6A" w:rsidRPr="002B14FF" w:rsidRDefault="00470B6A" w:rsidP="000D6D5A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0A2F6F5" w14:textId="77777777" w:rsidR="00470B6A" w:rsidRPr="002B14FF" w:rsidRDefault="00470B6A" w:rsidP="000D6D5A">
            <w:pPr>
              <w:spacing w:line="320" w:lineRule="exact"/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6E8DDD5" w14:textId="77777777" w:rsidR="00470B6A" w:rsidRPr="002B14FF" w:rsidRDefault="00470B6A" w:rsidP="000D6D5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ร้อยละ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93237F" w14:textId="77777777" w:rsidR="00470B6A" w:rsidRPr="002B14FF" w:rsidRDefault="00470B6A" w:rsidP="000D6D5A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ร้อยละ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870A52" w:rsidRPr="002B14FF" w14:paraId="0DECA70B" w14:textId="77777777" w:rsidTr="00526A72"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1E40E" w14:textId="4E92ECF5" w:rsidR="00870A52" w:rsidRPr="002B14FF" w:rsidRDefault="00870A52" w:rsidP="00870A52">
            <w:pPr>
              <w:ind w:left="-108" w:firstLine="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  <w:r w:rsidRPr="002B14FF">
              <w:rPr>
                <w:rFonts w:asciiTheme="majorBidi" w:hAnsiTheme="majorBidi" w:cstheme="majorBidi"/>
                <w:sz w:val="28"/>
                <w:u w:val="single"/>
                <w:cs/>
              </w:rPr>
              <w:t>บริษัทย่อยที่ถือหุ้นโดย</w:t>
            </w:r>
            <w:r w:rsidRPr="002B14FF">
              <w:rPr>
                <w:rFonts w:asciiTheme="majorBidi" w:hAnsiTheme="majorBidi" w:cstheme="majorBidi"/>
                <w:sz w:val="28"/>
                <w:u w:val="single"/>
              </w:rPr>
              <w:t xml:space="preserve"> SVI (HKG) Limited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F96F0A8" w14:textId="77777777" w:rsidR="00870A52" w:rsidRPr="002B14FF" w:rsidRDefault="00870A52" w:rsidP="00470B6A">
            <w:pPr>
              <w:ind w:left="75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C9B5BBD" w14:textId="77777777" w:rsidR="00870A52" w:rsidRPr="002B14FF" w:rsidRDefault="00870A52" w:rsidP="00870A52">
            <w:pPr>
              <w:ind w:left="-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1B1B21" w14:textId="77777777" w:rsidR="00870A52" w:rsidRPr="002B14FF" w:rsidRDefault="00870A52" w:rsidP="00870A52">
            <w:pPr>
              <w:ind w:left="-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</w:tr>
      <w:tr w:rsidR="00760D75" w:rsidRPr="002B14FF" w14:paraId="2B29DF90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A29AC69" w14:textId="1666BF2F" w:rsidR="00760D75" w:rsidRPr="002B14FF" w:rsidRDefault="00760D75" w:rsidP="00760D75">
            <w:pPr>
              <w:ind w:left="-108" w:firstLine="10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SVI-GDL, S.A.P.I. DE C.V. *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BC8150F" w14:textId="4D74E1AA" w:rsidR="00760D75" w:rsidRPr="002B14FF" w:rsidRDefault="00760D75" w:rsidP="00760D75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ผลิตอุปกรณ์อิเล็กทรอนิกส์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5DC9CEB" w14:textId="0B15DB40" w:rsidR="00760D75" w:rsidRPr="002B14FF" w:rsidRDefault="00760D75" w:rsidP="00470B6A">
            <w:pPr>
              <w:ind w:left="75" w:right="-3" w:firstLine="1"/>
              <w:rPr>
                <w:rFonts w:asciiTheme="majorBidi" w:hAnsiTheme="majorBidi" w:cstheme="majorBidi"/>
                <w:cs/>
              </w:rPr>
            </w:pPr>
            <w:r w:rsidRPr="002B14FF">
              <w:rPr>
                <w:rFonts w:asciiTheme="majorBidi" w:hAnsiTheme="majorBidi" w:cstheme="majorBidi"/>
                <w:cs/>
              </w:rPr>
              <w:t>เม็กซิโก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7CAD40" w14:textId="77311D6E" w:rsidR="00760D75" w:rsidRPr="002B14FF" w:rsidRDefault="003978A4" w:rsidP="00760D75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0F4DD7" w14:textId="7E88558E" w:rsidR="00760D75" w:rsidRPr="002B14FF" w:rsidRDefault="00760D75" w:rsidP="00760D75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FB1A5B" w:rsidRPr="002B14FF" w14:paraId="166F7436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1ACD2DD" w14:textId="77777777" w:rsidR="004B439D" w:rsidRPr="002B14FF" w:rsidRDefault="00FB1A5B" w:rsidP="004B439D">
            <w:pPr>
              <w:ind w:left="-108" w:firstLine="10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SVI</w:t>
            </w:r>
            <w:r w:rsidR="004B439D" w:rsidRPr="002B14FF">
              <w:rPr>
                <w:rFonts w:asciiTheme="majorBidi" w:hAnsiTheme="majorBidi" w:cstheme="majorBidi"/>
                <w:sz w:val="28"/>
              </w:rPr>
              <w:t xml:space="preserve"> Tech Innovation</w:t>
            </w:r>
          </w:p>
          <w:p w14:paraId="523C2C53" w14:textId="145A099C" w:rsidR="00FB1A5B" w:rsidRPr="002B14FF" w:rsidRDefault="00470B6A" w:rsidP="00470B6A">
            <w:pPr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</w:t>
            </w:r>
            <w:r w:rsidR="004B439D" w:rsidRPr="002B14FF">
              <w:rPr>
                <w:rFonts w:asciiTheme="majorBidi" w:hAnsiTheme="majorBidi" w:cstheme="majorBidi"/>
                <w:sz w:val="28"/>
              </w:rPr>
              <w:t>(Hangzhou) Co</w:t>
            </w:r>
            <w:r w:rsidR="00527A0B" w:rsidRPr="002B14FF">
              <w:rPr>
                <w:rFonts w:asciiTheme="majorBidi" w:hAnsiTheme="majorBidi" w:cstheme="majorBidi"/>
                <w:sz w:val="28"/>
              </w:rPr>
              <w:t>mpany Limited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97D4431" w14:textId="7A678A5B" w:rsidR="00FB1A5B" w:rsidRPr="002B14FF" w:rsidRDefault="008362CF" w:rsidP="00470B6A">
            <w:pPr>
              <w:spacing w:line="320" w:lineRule="exact"/>
              <w:ind w:left="72" w:right="-3" w:hanging="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ขาย</w:t>
            </w:r>
            <w:r w:rsidR="00470B6A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จัดจำหน่าย</w:t>
            </w:r>
            <w:r w:rsidR="007563F0">
              <w:rPr>
                <w:rFonts w:asciiTheme="majorBidi" w:hAnsiTheme="majorBidi" w:cstheme="majorBidi" w:hint="cs"/>
                <w:sz w:val="28"/>
                <w:cs/>
              </w:rPr>
              <w:t xml:space="preserve">  </w:t>
            </w:r>
            <w:r w:rsidR="00B34C7F" w:rsidRPr="002B14FF">
              <w:rPr>
                <w:rFonts w:asciiTheme="majorBidi" w:hAnsiTheme="majorBidi" w:cstheme="majorBidi" w:hint="cs"/>
                <w:sz w:val="28"/>
                <w:cs/>
              </w:rPr>
              <w:t>และการบริการ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5ADF60E" w14:textId="32ED6710" w:rsidR="00FB1A5B" w:rsidRPr="00470B6A" w:rsidRDefault="00B34C7F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470B6A">
              <w:rPr>
                <w:rFonts w:asciiTheme="majorBidi" w:hAnsiTheme="majorBidi" w:cstheme="majorBidi" w:hint="cs"/>
                <w:sz w:val="28"/>
                <w:cs/>
              </w:rPr>
              <w:t>สาธารณรัฐประชาชนจีน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C519ED" w14:textId="61A78C44" w:rsidR="00FB1A5B" w:rsidRPr="002B14FF" w:rsidRDefault="003978A4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8084B3" w14:textId="5923404B" w:rsidR="00FB1A5B" w:rsidRPr="002B14FF" w:rsidRDefault="009E0F6F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100</w:t>
            </w:r>
          </w:p>
        </w:tc>
      </w:tr>
      <w:tr w:rsidR="00870A52" w:rsidRPr="002B14FF" w14:paraId="08F936B6" w14:textId="77777777" w:rsidTr="00526A72">
        <w:tc>
          <w:tcPr>
            <w:tcW w:w="4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B6744" w14:textId="77777777" w:rsidR="00870A52" w:rsidRPr="002B14FF" w:rsidRDefault="00870A52" w:rsidP="00870A52">
            <w:pPr>
              <w:ind w:left="-15" w:firstLine="15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u w:val="single"/>
                <w:cs/>
              </w:rPr>
              <w:t>บริษัทร่วมที่ถือหุ้นโดย</w:t>
            </w:r>
            <w:r w:rsidRPr="002B14FF">
              <w:rPr>
                <w:rFonts w:asciiTheme="majorBidi" w:hAnsiTheme="majorBidi" w:cstheme="majorBidi"/>
                <w:sz w:val="28"/>
                <w:u w:val="single"/>
              </w:rPr>
              <w:t xml:space="preserve"> SVI (Austria) GmbH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55554CC" w14:textId="77777777" w:rsidR="00870A52" w:rsidRPr="00470B6A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5A2FFAF" w14:textId="77777777" w:rsidR="00870A52" w:rsidRPr="002B14FF" w:rsidRDefault="00870A52" w:rsidP="00870A52">
            <w:pPr>
              <w:ind w:left="-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937B3CB" w14:textId="77777777" w:rsidR="00870A52" w:rsidRPr="002B14FF" w:rsidRDefault="00870A52" w:rsidP="00870A52">
            <w:pPr>
              <w:ind w:left="-108"/>
              <w:jc w:val="both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</w:tr>
      <w:tr w:rsidR="00870A52" w:rsidRPr="002B14FF" w14:paraId="66F21E2C" w14:textId="77777777" w:rsidTr="00526A72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824822A" w14:textId="77777777" w:rsidR="00870A52" w:rsidRPr="002B14FF" w:rsidRDefault="00870A52" w:rsidP="00870A52">
            <w:pPr>
              <w:ind w:left="-15" w:firstLine="1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Sementis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Engineering GmbH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BA261CB" w14:textId="77777777" w:rsidR="00870A52" w:rsidRPr="002B14FF" w:rsidRDefault="00870A52" w:rsidP="00870A52">
            <w:pPr>
              <w:spacing w:line="320" w:lineRule="exact"/>
              <w:ind w:left="72" w:right="-3" w:hanging="7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ออกแบบและพัฒนาผลิตภัณฑ์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F8E8F19" w14:textId="28BE45D4" w:rsidR="00870A52" w:rsidRPr="00470B6A" w:rsidRDefault="00870A52" w:rsidP="00470B6A">
            <w:pPr>
              <w:spacing w:line="320" w:lineRule="exact"/>
              <w:ind w:left="75" w:right="-3" w:firstLine="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สาธารณรัฐ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ออสเตรีย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1490B8" w14:textId="354641BB" w:rsidR="00870A52" w:rsidRPr="002B14FF" w:rsidRDefault="003978A4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00A621" w14:textId="12599614" w:rsidR="00870A52" w:rsidRPr="002B14FF" w:rsidRDefault="00870A52" w:rsidP="00870A52">
            <w:pPr>
              <w:tabs>
                <w:tab w:val="decimal" w:pos="612"/>
              </w:tabs>
              <w:ind w:left="-106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20</w:t>
            </w:r>
          </w:p>
        </w:tc>
      </w:tr>
      <w:tr w:rsidR="003C20B1" w:rsidRPr="002B14FF" w14:paraId="343A78D7" w14:textId="77777777">
        <w:tc>
          <w:tcPr>
            <w:tcW w:w="90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C629B3" w14:textId="77B7C34B" w:rsidR="003C20B1" w:rsidRPr="002B14FF" w:rsidRDefault="003C20B1" w:rsidP="003C20B1">
            <w:pPr>
              <w:spacing w:line="320" w:lineRule="exact"/>
              <w:ind w:left="255" w:hanging="36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*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</w:r>
            <w:r w:rsidR="007563F0">
              <w:rPr>
                <w:rFonts w:asciiTheme="majorBidi" w:hAnsiTheme="majorBidi" w:cstheme="majorBidi" w:hint="cs"/>
                <w:sz w:val="28"/>
                <w:cs/>
              </w:rPr>
              <w:t>อยู่ระหว่างการดำเนินการเลิกกิจการ</w:t>
            </w:r>
          </w:p>
        </w:tc>
      </w:tr>
    </w:tbl>
    <w:p w14:paraId="5C44C137" w14:textId="5E955303" w:rsidR="009F5F81" w:rsidRPr="002B14FF" w:rsidRDefault="00CA24B2" w:rsidP="00470B6A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/>
          <w:sz w:val="32"/>
          <w:szCs w:val="32"/>
          <w:cs/>
        </w:rPr>
        <w:t>งบการเงิน</w:t>
      </w:r>
      <w:r w:rsidR="000D6A11" w:rsidRPr="002B14FF">
        <w:rPr>
          <w:rFonts w:asciiTheme="majorBidi" w:hAnsiTheme="majorBidi" w:hint="cs"/>
          <w:sz w:val="32"/>
          <w:szCs w:val="32"/>
          <w:cs/>
        </w:rPr>
        <w:t xml:space="preserve">ของบริษัทย่อยเป็นงบการเงินที่จัดทำโดยฝ่ายบริหารของบริษัทย่อยและได้ผ่านการตรวจสอบโดยผู้สอบบัญชีของบริษัทย่อยดังกล่าวแล้ว ยกเว้นงบการเงินของ </w:t>
      </w:r>
      <w:r w:rsidR="00470B6A">
        <w:rPr>
          <w:rFonts w:asciiTheme="majorBidi" w:hAnsiTheme="majorBidi"/>
          <w:sz w:val="32"/>
          <w:szCs w:val="32"/>
        </w:rPr>
        <w:t xml:space="preserve">SVI A/S </w:t>
      </w:r>
      <w:r w:rsidR="00F51688" w:rsidRPr="002B14FF">
        <w:rPr>
          <w:rFonts w:asciiTheme="majorBidi" w:hAnsiTheme="majorBidi"/>
          <w:sz w:val="32"/>
          <w:szCs w:val="32"/>
        </w:rPr>
        <w:t xml:space="preserve">SVI Public (HK) Limited </w:t>
      </w:r>
      <w:r w:rsidRPr="002B14FF">
        <w:rPr>
          <w:rFonts w:asciiTheme="majorBidi" w:hAnsiTheme="majorBidi" w:cstheme="majorBidi"/>
          <w:sz w:val="32"/>
          <w:szCs w:val="32"/>
        </w:rPr>
        <w:t xml:space="preserve">SVI Japan Company Limited </w:t>
      </w:r>
      <w:r w:rsidR="00133D48" w:rsidRPr="002B14FF">
        <w:rPr>
          <w:rFonts w:asciiTheme="majorBidi" w:hAnsiTheme="majorBidi"/>
          <w:sz w:val="32"/>
          <w:szCs w:val="32"/>
        </w:rPr>
        <w:t>SVI (HKG) Limited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F51688" w:rsidRPr="002B14FF">
        <w:rPr>
          <w:rFonts w:asciiTheme="majorBidi" w:hAnsiTheme="majorBidi" w:cstheme="majorBidi" w:hint="cs"/>
          <w:sz w:val="32"/>
          <w:szCs w:val="32"/>
          <w:cs/>
        </w:rPr>
        <w:t>บริษัท บีอีไอ จำกัด</w:t>
      </w:r>
      <w:r w:rsidR="0017226E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F51688" w:rsidRPr="002B14FF">
        <w:rPr>
          <w:rFonts w:asciiTheme="majorBidi" w:hAnsiTheme="majorBidi" w:cstheme="majorBidi"/>
          <w:sz w:val="32"/>
          <w:szCs w:val="32"/>
        </w:rPr>
        <w:t>SVI Hungary Kft.</w:t>
      </w:r>
      <w:r w:rsidR="00133D48" w:rsidRPr="002B14FF">
        <w:rPr>
          <w:rFonts w:asciiTheme="majorBidi" w:hAnsiTheme="majorBidi" w:hint="cs"/>
          <w:sz w:val="32"/>
          <w:szCs w:val="32"/>
          <w:cs/>
        </w:rPr>
        <w:t xml:space="preserve"> </w:t>
      </w:r>
      <w:r w:rsidR="007563F0">
        <w:rPr>
          <w:rFonts w:asciiTheme="majorBidi" w:hAnsiTheme="majorBidi"/>
          <w:sz w:val="32"/>
          <w:szCs w:val="32"/>
        </w:rPr>
        <w:t xml:space="preserve">SVI-GDL, S.A.P.I. DE. C.V. </w:t>
      </w:r>
      <w:r w:rsidR="007563F0">
        <w:rPr>
          <w:rFonts w:asciiTheme="majorBidi" w:hAnsiTheme="majorBidi" w:hint="cs"/>
          <w:sz w:val="32"/>
          <w:szCs w:val="32"/>
          <w:cs/>
        </w:rPr>
        <w:t xml:space="preserve">และ </w:t>
      </w:r>
      <w:r w:rsidR="00470B6A">
        <w:rPr>
          <w:rFonts w:asciiTheme="majorBidi" w:hAnsiTheme="majorBidi"/>
          <w:sz w:val="32"/>
          <w:szCs w:val="32"/>
        </w:rPr>
        <w:t xml:space="preserve">SVI Tech Innovation (Hangzhou) Company Limited </w:t>
      </w:r>
      <w:r w:rsidRPr="002B14FF">
        <w:rPr>
          <w:rFonts w:asciiTheme="majorBidi" w:hAnsiTheme="majorBidi"/>
          <w:sz w:val="32"/>
          <w:szCs w:val="32"/>
          <w:cs/>
        </w:rPr>
        <w:t>ซึ่งจัดทำโดย</w:t>
      </w:r>
      <w:r w:rsidR="005C2956" w:rsidRPr="002B14FF">
        <w:rPr>
          <w:rFonts w:asciiTheme="majorBidi" w:hAnsiTheme="majorBidi" w:hint="cs"/>
          <w:sz w:val="32"/>
          <w:szCs w:val="32"/>
          <w:cs/>
        </w:rPr>
        <w:t>ฝ่าย</w:t>
      </w:r>
      <w:r w:rsidRPr="002B14FF">
        <w:rPr>
          <w:rFonts w:asciiTheme="majorBidi" w:hAnsiTheme="majorBidi"/>
          <w:sz w:val="32"/>
          <w:szCs w:val="32"/>
          <w:cs/>
        </w:rPr>
        <w:t>บริหาร และยังไม่ได้ตรวจสอบโดยผู้สอบบัญชีของบริษัท</w:t>
      </w:r>
      <w:r w:rsidR="00360183" w:rsidRPr="002B14FF">
        <w:rPr>
          <w:rFonts w:asciiTheme="majorBidi" w:hAnsiTheme="majorBidi" w:hint="cs"/>
          <w:sz w:val="32"/>
          <w:szCs w:val="32"/>
          <w:cs/>
        </w:rPr>
        <w:t>ย่อยดังกล่าว</w:t>
      </w:r>
      <w:r w:rsidR="00E61E5A" w:rsidRPr="002B14FF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6CD6D656" w14:textId="0DC511B3" w:rsidR="00087103" w:rsidRPr="002B14FF" w:rsidRDefault="00087103" w:rsidP="009577DB">
      <w:pPr>
        <w:spacing w:before="120" w:after="120"/>
        <w:ind w:left="907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ข)</w:t>
      </w:r>
      <w:r w:rsidRPr="002B14FF">
        <w:rPr>
          <w:rFonts w:asciiTheme="majorBidi" w:hAnsiTheme="majorBidi" w:cstheme="majorBidi"/>
          <w:sz w:val="32"/>
          <w:szCs w:val="32"/>
          <w:cs/>
        </w:rPr>
        <w:tab/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</w:t>
      </w:r>
      <w:r w:rsidR="00E70E5A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ที่ส่งผลกระทบอย่างมีนัยสำคัญต่อจำนวนเงินผลตอบแทนนั้นได้ </w:t>
      </w:r>
    </w:p>
    <w:p w14:paraId="08E993A9" w14:textId="21908AE2" w:rsidR="00A51A0A" w:rsidRPr="002B14FF" w:rsidRDefault="00087103" w:rsidP="009577DB">
      <w:pPr>
        <w:spacing w:before="120" w:after="120"/>
        <w:ind w:left="907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ค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)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ab/>
        <w:t>บริษัทฯนำงบการเงินของบริษัทย่อยมารวมในก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ารจัดทำงบการเงินรวมตั้งแต่วันที่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บริษั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ทฯมีอำนาจ</w:t>
      </w:r>
      <w:r w:rsidR="00E70E5A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ในการควบคุมบริษัทย่อย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จนถึงวันที่บริษัทฯสิ้นสุดการควบคุมบริษัทย่อยนั้น</w:t>
      </w:r>
      <w:r w:rsidR="00A51A0A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40F908E8" w14:textId="77777777" w:rsidR="00970A5B" w:rsidRPr="002B14FF" w:rsidRDefault="00087103" w:rsidP="00970A5B">
      <w:pPr>
        <w:spacing w:before="120" w:after="120"/>
        <w:ind w:left="901" w:hanging="35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ง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)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0141376A" w14:textId="2B8D5C69" w:rsidR="00A51A0A" w:rsidRPr="002B14FF" w:rsidRDefault="00087103" w:rsidP="00970A5B">
      <w:pPr>
        <w:spacing w:before="120" w:after="120"/>
        <w:ind w:left="901" w:hanging="35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จ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)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ab/>
        <w:t xml:space="preserve"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วันสิ้นรอบระยะเวลารายงาน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 xml:space="preserve">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ที่เป็นเงินตราต่างประเทศ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” ใน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งบการเปลี่ยนแปลง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ส่วนของ</w:t>
      </w:r>
      <w:r w:rsidR="000D4AFA" w:rsidRPr="002B14FF">
        <w:rPr>
          <w:rFonts w:asciiTheme="majorBidi" w:hAnsiTheme="majorBidi" w:cstheme="majorBidi"/>
          <w:sz w:val="32"/>
          <w:szCs w:val="32"/>
        </w:rPr>
        <w:t xml:space="preserve">    </w:t>
      </w:r>
      <w:r w:rsidR="008509C9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ผู้ถือหุ้น</w:t>
      </w:r>
      <w:r w:rsidR="00A51A0A" w:rsidRPr="002B14FF">
        <w:rPr>
          <w:rFonts w:asciiTheme="majorBidi" w:hAnsiTheme="majorBidi" w:cstheme="majorBidi"/>
          <w:sz w:val="32"/>
          <w:szCs w:val="32"/>
        </w:rPr>
        <w:t xml:space="preserve">  </w:t>
      </w:r>
    </w:p>
    <w:p w14:paraId="3DF77F13" w14:textId="5B5E1B63" w:rsidR="00A51A0A" w:rsidRPr="002B14FF" w:rsidRDefault="00087103" w:rsidP="009577DB">
      <w:pPr>
        <w:spacing w:before="120" w:after="120"/>
        <w:ind w:left="90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ฉ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)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ab/>
        <w:t>ยอดคงค้างระหว่าง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 xml:space="preserve"> รายการค้าระหว่างกันที่มีสาระสำคัญได้ถูกตัดออกจากงบการเงินรวม</w:t>
      </w:r>
      <w:r w:rsidR="00133D48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นี้แล้ว</w:t>
      </w:r>
    </w:p>
    <w:p w14:paraId="37DC0D22" w14:textId="7245FE8A" w:rsidR="008D0D43" w:rsidRPr="002B14FF" w:rsidRDefault="00311871" w:rsidP="00311871">
      <w:pPr>
        <w:spacing w:before="120" w:after="120"/>
        <w:ind w:left="900" w:hanging="360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lastRenderedPageBreak/>
        <w:t>ช)</w:t>
      </w:r>
      <w:r w:rsidRPr="002B14FF">
        <w:rPr>
          <w:rFonts w:ascii="Angsana New" w:hAnsi="Angsana New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</w:t>
      </w:r>
      <w:r w:rsidR="00E73B0E" w:rsidRPr="002B14FF">
        <w:rPr>
          <w:rFonts w:ascii="Angsana New" w:hAnsi="Angsana New"/>
          <w:sz w:val="32"/>
          <w:szCs w:val="32"/>
        </w:rPr>
        <w:t xml:space="preserve">     </w:t>
      </w:r>
      <w:r w:rsidRPr="002B14FF">
        <w:rPr>
          <w:rFonts w:ascii="Angsana New" w:hAnsi="Angsana New"/>
          <w:sz w:val="32"/>
          <w:szCs w:val="32"/>
          <w:cs/>
        </w:rPr>
        <w:t>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5AD2E421" w14:textId="734E86B3" w:rsidR="00A51A0A" w:rsidRPr="002B14FF" w:rsidRDefault="00B25D07" w:rsidP="009577DB">
      <w:pPr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>2</w:t>
      </w:r>
      <w:r w:rsidR="00A51A0A" w:rsidRPr="002B14FF">
        <w:rPr>
          <w:rFonts w:asciiTheme="majorBidi" w:hAnsiTheme="majorBidi" w:cstheme="majorBidi"/>
          <w:sz w:val="32"/>
          <w:szCs w:val="32"/>
        </w:rPr>
        <w:t>.3</w:t>
      </w:r>
      <w:r w:rsidR="00A51A0A" w:rsidRPr="002B14FF">
        <w:rPr>
          <w:rFonts w:asciiTheme="majorBidi" w:hAnsiTheme="majorBidi" w:cstheme="majorBidi"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บริษัทฯจัดทำงบการเงินเฉพาะกิจการ</w:t>
      </w:r>
      <w:r w:rsidR="00E61E5A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โดยแสดงเงินลงทุนในบริษัทย่อย</w:t>
      </w:r>
      <w:r w:rsidR="004A663D" w:rsidRPr="002B14FF">
        <w:rPr>
          <w:rFonts w:asciiTheme="majorBidi" w:hAnsiTheme="majorBidi" w:cstheme="majorBidi" w:hint="cs"/>
          <w:sz w:val="32"/>
          <w:szCs w:val="32"/>
          <w:cs/>
        </w:rPr>
        <w:t>และการร่วมค้า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ตามวิธีราคาทุน</w:t>
      </w:r>
    </w:p>
    <w:p w14:paraId="67869E54" w14:textId="77777777" w:rsidR="00CB4ED0" w:rsidRPr="002B14FF" w:rsidRDefault="00CB4ED0" w:rsidP="001E543C">
      <w:pPr>
        <w:spacing w:before="40" w:after="4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bookmarkStart w:id="1" w:name="Note3_new_acc"/>
      <w:bookmarkEnd w:id="1"/>
      <w:r w:rsidRPr="002B14FF">
        <w:rPr>
          <w:rFonts w:asciiTheme="majorBidi" w:hAnsiTheme="majorBidi" w:cstheme="majorBidi"/>
          <w:b/>
          <w:bCs/>
          <w:sz w:val="32"/>
          <w:szCs w:val="32"/>
          <w:cs/>
          <w:lang w:val="th-TH"/>
        </w:rPr>
        <w:t>มาตรฐานการ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รายงานทางการเงินใหม่</w:t>
      </w:r>
    </w:p>
    <w:p w14:paraId="3274DC46" w14:textId="0CAEC8A7" w:rsidR="00B01AE6" w:rsidRPr="002B14FF" w:rsidRDefault="00CB2338" w:rsidP="00B01AE6">
      <w:pPr>
        <w:tabs>
          <w:tab w:val="left" w:pos="900"/>
          <w:tab w:val="left" w:pos="4140"/>
          <w:tab w:val="left" w:pos="6390"/>
        </w:tabs>
        <w:spacing w:before="80" w:after="8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3.1</w:t>
      </w:r>
      <w:r w:rsidR="00B01AE6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70A5B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14:paraId="195A7405" w14:textId="176C5D62" w:rsidR="00970A5B" w:rsidRPr="002B14FF" w:rsidRDefault="00970A5B" w:rsidP="00CB2338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bookmarkStart w:id="2" w:name="_Hlk54204386"/>
      <w:r w:rsidRPr="002B14FF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CB2338" w:rsidRPr="002B14FF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กลุ่มบริษัทได้นำมาตรฐานการรายงานทางการเงินฉบับปรับปรุงหลายฉบับ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853556" w:rsidRPr="002B14FF">
        <w:rPr>
          <w:rFonts w:asciiTheme="majorBidi" w:hAnsiTheme="majorBidi" w:cstheme="majorBidi"/>
          <w:sz w:val="32"/>
          <w:szCs w:val="32"/>
        </w:rPr>
        <w:t>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2A149D" w:rsidRPr="002B14FF">
        <w:rPr>
          <w:rFonts w:asciiTheme="majorBidi" w:hAnsiTheme="majorBidi" w:cstheme="majorBidi"/>
          <w:sz w:val="32"/>
          <w:szCs w:val="32"/>
        </w:rPr>
        <w:t>256</w:t>
      </w:r>
      <w:r w:rsidR="007E0A2F" w:rsidRPr="002B14FF">
        <w:rPr>
          <w:rFonts w:asciiTheme="majorBidi" w:hAnsiTheme="majorBidi" w:cstheme="majorBidi"/>
          <w:sz w:val="32"/>
          <w:szCs w:val="32"/>
        </w:rPr>
        <w:t>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</w:t>
      </w:r>
      <w:r w:rsidR="003C20B1" w:rsidRPr="002B14FF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2B14FF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3C20B1" w:rsidRPr="002B14FF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2B14FF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ทางการบัญชีและการให้แนวปฏิบัติทางการบัญชีกับผู้ใช้มาตรฐาน </w:t>
      </w:r>
    </w:p>
    <w:p w14:paraId="3E533EFE" w14:textId="5A393737" w:rsidR="00970A5B" w:rsidRPr="002B14FF" w:rsidRDefault="00970A5B" w:rsidP="00CB2338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</w:t>
      </w:r>
      <w:r w:rsidR="003C20B1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ต่องบการเงินของกลุ่มบริษัท </w:t>
      </w:r>
    </w:p>
    <w:p w14:paraId="3F6088F9" w14:textId="242E04DB" w:rsidR="00B01AE6" w:rsidRPr="002B14FF" w:rsidRDefault="00CB2338" w:rsidP="00CB2338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3.2 </w:t>
      </w:r>
      <w:r w:rsidR="00B01AE6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970A5B" w:rsidRPr="002B14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970A5B" w:rsidRPr="002B14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มกราคม 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71468B" w:rsidRPr="002B14FF">
        <w:rPr>
          <w:rFonts w:asciiTheme="majorBidi" w:hAnsiTheme="majorBidi" w:cstheme="majorBidi"/>
          <w:b/>
          <w:bCs/>
          <w:sz w:val="32"/>
          <w:szCs w:val="32"/>
        </w:rPr>
        <w:t>9</w:t>
      </w:r>
    </w:p>
    <w:bookmarkEnd w:id="2"/>
    <w:p w14:paraId="72031430" w14:textId="19E35A83" w:rsidR="003C7192" w:rsidRPr="002B14FF" w:rsidRDefault="003C7192" w:rsidP="00CB2338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2B14FF">
        <w:rPr>
          <w:rFonts w:asciiTheme="majorBidi" w:hAnsiTheme="majorBidi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E61E5A" w:rsidRPr="002B14FF">
        <w:rPr>
          <w:rFonts w:asciiTheme="majorBidi" w:hAnsiTheme="majorBidi"/>
          <w:sz w:val="32"/>
          <w:szCs w:val="32"/>
        </w:rPr>
        <w:t>1</w:t>
      </w:r>
      <w:r w:rsidRPr="002B14FF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A074D0" w:rsidRPr="002B14FF">
        <w:rPr>
          <w:rFonts w:asciiTheme="majorBidi" w:hAnsiTheme="majorBidi"/>
          <w:sz w:val="32"/>
          <w:szCs w:val="32"/>
        </w:rPr>
        <w:t>256</w:t>
      </w:r>
      <w:r w:rsidR="0071468B" w:rsidRPr="002B14FF">
        <w:rPr>
          <w:rFonts w:asciiTheme="majorBidi" w:hAnsiTheme="majorBidi"/>
          <w:sz w:val="32"/>
          <w:szCs w:val="32"/>
        </w:rPr>
        <w:t>9</w:t>
      </w:r>
      <w:r w:rsidRPr="002B14FF">
        <w:rPr>
          <w:rFonts w:asciiTheme="majorBidi" w:hAnsiTheme="majorBidi"/>
          <w:sz w:val="32"/>
          <w:szCs w:val="32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="005C2956" w:rsidRPr="002B14FF">
        <w:rPr>
          <w:rFonts w:asciiTheme="majorBidi" w:hAnsiTheme="majorBidi" w:hint="cs"/>
          <w:sz w:val="32"/>
          <w:szCs w:val="32"/>
          <w:cs/>
        </w:rPr>
        <w:t xml:space="preserve">     </w:t>
      </w:r>
      <w:r w:rsidRPr="002B14FF">
        <w:rPr>
          <w:rFonts w:asciiTheme="majorBidi" w:hAnsiTheme="majorBidi"/>
          <w:sz w:val="32"/>
          <w:szCs w:val="32"/>
          <w:cs/>
        </w:rPr>
        <w:t>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="005C2956" w:rsidRPr="002B14FF">
        <w:rPr>
          <w:rFonts w:asciiTheme="majorBidi" w:hAnsiTheme="majorBidi" w:hint="cs"/>
          <w:sz w:val="32"/>
          <w:szCs w:val="32"/>
          <w:cs/>
        </w:rPr>
        <w:t xml:space="preserve">      </w:t>
      </w:r>
      <w:r w:rsidRPr="002B14FF">
        <w:rPr>
          <w:rFonts w:asciiTheme="majorBidi" w:hAnsiTheme="majorBidi"/>
          <w:sz w:val="32"/>
          <w:szCs w:val="32"/>
          <w:cs/>
        </w:rPr>
        <w:t xml:space="preserve">การให้แนวปฏิบัติทางการบัญชีกับผู้ใช้มาตรฐาน </w:t>
      </w:r>
    </w:p>
    <w:p w14:paraId="28C1B403" w14:textId="1787B766" w:rsidR="008F0FFA" w:rsidRPr="002B14FF" w:rsidRDefault="00970A5B" w:rsidP="00CB2338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</w:t>
      </w:r>
      <w:r w:rsidR="003C20B1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ต่องบการเงินของกลุ่มบริษัท</w:t>
      </w:r>
    </w:p>
    <w:p w14:paraId="0AC17F78" w14:textId="514BACD2" w:rsidR="00A51A0A" w:rsidRPr="002B14FF" w:rsidRDefault="00CA2137" w:rsidP="00AD4CAE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</w:p>
    <w:p w14:paraId="3C43CEED" w14:textId="50F9B065" w:rsidR="00A51A0A" w:rsidRPr="002B14FF" w:rsidRDefault="00CA2137" w:rsidP="00A51A0A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A061A0"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</w:t>
      </w:r>
      <w:r w:rsidR="006E6659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และค่าใช้จ่าย</w:t>
      </w:r>
    </w:p>
    <w:p w14:paraId="10661F26" w14:textId="77777777" w:rsidR="00A51A0A" w:rsidRPr="002B14FF" w:rsidRDefault="00A51A0A" w:rsidP="00A51A0A">
      <w:pPr>
        <w:spacing w:before="120" w:after="120"/>
        <w:ind w:left="900" w:hanging="36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</w:rPr>
        <w:t>ขายสินค้า</w:t>
      </w:r>
    </w:p>
    <w:p w14:paraId="38C5A3B6" w14:textId="4C700431" w:rsidR="009577DB" w:rsidRPr="002B14FF" w:rsidRDefault="009577DB" w:rsidP="009577DB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รายได้จากการขายสินค้ารับรู้เมื่อกลุ่มบริษัทได้โอนอำนาจควบคุมในสินค้าให้แก่ลูกค้าแล้ว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005DB2E8" w14:textId="5F31D52B" w:rsidR="000602B7" w:rsidRPr="002B14FF" w:rsidRDefault="000602B7" w:rsidP="009577DB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/>
          <w:sz w:val="32"/>
          <w:szCs w:val="32"/>
          <w:cs/>
        </w:rPr>
        <w:lastRenderedPageBreak/>
        <w:t>สำหรับการขายที่ให้สิทธิในการคืนสินค้า กลุ่มบริษัทบันทึกจำนวนที่คาดว่าจะต้องคืนให้แก่ลูกค้าเป็นประมาณการหนี้สินจากการรับคืนสินค้า และบันทึกสินค้าที่คาดว่าจะได้รับคืนจากลูกค้าเป็นสินทรัพย์</w:t>
      </w:r>
      <w:r w:rsidR="005C2956" w:rsidRPr="002B14FF">
        <w:rPr>
          <w:rFonts w:asciiTheme="majorBidi" w:hAnsiTheme="majorBidi" w:hint="cs"/>
          <w:sz w:val="32"/>
          <w:szCs w:val="32"/>
          <w:cs/>
        </w:rPr>
        <w:t xml:space="preserve">       </w:t>
      </w:r>
      <w:r w:rsidRPr="002B14FF">
        <w:rPr>
          <w:rFonts w:asciiTheme="majorBidi" w:hAnsiTheme="majorBidi"/>
          <w:sz w:val="32"/>
          <w:szCs w:val="32"/>
          <w:cs/>
        </w:rPr>
        <w:t>ในงบฐานะการเงิน ซึ่งสินทรัพย์ดังกล่าววัดมูลค่าโดยอ้างอิงกับมูลค่าตามบัญชีเดิมของสินค้าคงเหลือหักด้วยต้นทุนที่คาดว่าจะเกิดขึ้นในการรับคืนสินค้า รวมถึงการลดลงที่อาจเกิดขึ้นในมูลค่าของสินค้าที่คาดว่าจะได้รับคืน</w:t>
      </w:r>
    </w:p>
    <w:p w14:paraId="11264BB8" w14:textId="77777777" w:rsidR="005B5193" w:rsidRPr="002B14FF" w:rsidRDefault="005B5193" w:rsidP="009577DB">
      <w:pPr>
        <w:tabs>
          <w:tab w:val="left" w:pos="9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i/>
          <w:iCs/>
          <w:sz w:val="32"/>
          <w:szCs w:val="32"/>
          <w:lang w:val="th-TH"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  <w:lang w:val="th-TH"/>
        </w:rPr>
        <w:t>รายได้ค่าบริการ</w:t>
      </w:r>
    </w:p>
    <w:p w14:paraId="05339A14" w14:textId="77777777" w:rsidR="005B5193" w:rsidRPr="002B14FF" w:rsidRDefault="00AA0085" w:rsidP="009577DB">
      <w:pPr>
        <w:tabs>
          <w:tab w:val="left" w:pos="9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i/>
          <w:iCs/>
          <w:sz w:val="32"/>
          <w:szCs w:val="32"/>
          <w:cs/>
          <w:lang w:val="th-TH"/>
        </w:rPr>
      </w:pP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รายได้ค่าบริการรับรู้เมื่อกิจการให้บริการเสร็จสิ้น</w:t>
      </w:r>
      <w:r w:rsidR="005B5193" w:rsidRPr="002B14FF">
        <w:rPr>
          <w:rFonts w:asciiTheme="majorBidi" w:hAnsiTheme="majorBidi" w:cstheme="majorBidi"/>
          <w:i/>
          <w:iCs/>
          <w:sz w:val="32"/>
          <w:szCs w:val="32"/>
          <w:cs/>
          <w:lang w:val="th-TH"/>
        </w:rPr>
        <w:t xml:space="preserve"> </w:t>
      </w:r>
    </w:p>
    <w:p w14:paraId="27AAA8A4" w14:textId="77777777" w:rsidR="000673D1" w:rsidRPr="002B14FF" w:rsidRDefault="000673D1" w:rsidP="000673D1">
      <w:pPr>
        <w:tabs>
          <w:tab w:val="left" w:pos="9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i/>
          <w:iCs/>
          <w:sz w:val="32"/>
          <w:szCs w:val="32"/>
          <w:lang w:val="th-TH"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  <w:lang w:val="th-TH"/>
        </w:rPr>
        <w:t xml:space="preserve">รายได้ดอกเบี้ย </w:t>
      </w:r>
    </w:p>
    <w:p w14:paraId="591457F8" w14:textId="146F69B7" w:rsidR="000673D1" w:rsidRPr="002B14FF" w:rsidRDefault="000673D1" w:rsidP="000673D1">
      <w:pPr>
        <w:tabs>
          <w:tab w:val="left" w:pos="9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รายได้ดอกเบี้ยรับรู้ตามเกณฑ์คงค้างด้วยวิธีดอกเบี้ยที่แท้จริง</w:t>
      </w:r>
      <w:r w:rsidR="00CB2338" w:rsidRPr="002B14FF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ยกเว้นสินทรัพย์ทางการเงินที่เกิดการด้อยค่าด้านเครดิต</w:t>
      </w:r>
      <w:r w:rsidR="009C0FD6" w:rsidRPr="002B14FF">
        <w:rPr>
          <w:rFonts w:asciiTheme="majorBidi" w:hAnsiTheme="majorBidi" w:cstheme="majorBidi"/>
          <w:sz w:val="32"/>
          <w:szCs w:val="32"/>
          <w:cs/>
          <w:lang w:val="th-TH"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ในภายหลัง ที่จะนำมูลค่าตามบัญชีสุทธิของสินทรัพย์ทางการเงิน (สุทธิจากค่าเผื่อผลขาดทุนด้านเครดิต</w:t>
      </w:r>
      <w:r w:rsidR="009C0FD6" w:rsidRPr="002B14FF">
        <w:rPr>
          <w:rFonts w:asciiTheme="majorBidi" w:hAnsiTheme="majorBidi" w:cstheme="majorBidi"/>
          <w:sz w:val="32"/>
          <w:szCs w:val="32"/>
          <w:cs/>
          <w:lang w:val="th-TH"/>
        </w:rPr>
        <w:t xml:space="preserve">       </w:t>
      </w: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ที่คาดว่าจะเกิดขึ้น) มาคูณกับอัตราดอกเบี้ยที่แท้จริง</w:t>
      </w:r>
    </w:p>
    <w:p w14:paraId="7C7FAE5D" w14:textId="41005873" w:rsidR="000673D1" w:rsidRPr="002B14FF" w:rsidRDefault="000673D1" w:rsidP="000673D1">
      <w:pPr>
        <w:tabs>
          <w:tab w:val="left" w:pos="9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i/>
          <w:iCs/>
          <w:sz w:val="32"/>
          <w:szCs w:val="32"/>
          <w:lang w:val="th-TH"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  <w:lang w:val="th-TH"/>
        </w:rPr>
        <w:t>ต้นทุนทางการเงิน</w:t>
      </w:r>
    </w:p>
    <w:p w14:paraId="49512DDB" w14:textId="77777777" w:rsidR="000673D1" w:rsidRPr="002B14FF" w:rsidRDefault="000673D1" w:rsidP="000673D1">
      <w:pPr>
        <w:tabs>
          <w:tab w:val="left" w:pos="9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th-TH"/>
        </w:rPr>
      </w:pP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</w:t>
      </w:r>
      <w:r w:rsidR="009C0FD6" w:rsidRPr="002B14FF">
        <w:rPr>
          <w:rFonts w:asciiTheme="majorBidi" w:hAnsiTheme="majorBidi" w:cstheme="majorBidi"/>
          <w:sz w:val="32"/>
          <w:szCs w:val="32"/>
          <w:cs/>
          <w:lang w:val="th-TH"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ที่แท้จริงและรับรู้ตามเกณฑ์คงค้าง</w:t>
      </w:r>
    </w:p>
    <w:p w14:paraId="4A58FF01" w14:textId="0F85DB3F" w:rsidR="00085DC3" w:rsidRPr="002B14FF" w:rsidRDefault="00085DC3" w:rsidP="00085DC3">
      <w:pPr>
        <w:spacing w:before="120" w:after="120"/>
        <w:ind w:left="900" w:hanging="36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</w:rPr>
        <w:t>เงินปันผลรับ</w:t>
      </w:r>
    </w:p>
    <w:p w14:paraId="533B980A" w14:textId="77777777" w:rsidR="00085DC3" w:rsidRPr="002B14FF" w:rsidRDefault="00085DC3" w:rsidP="00085DC3">
      <w:pPr>
        <w:tabs>
          <w:tab w:val="left" w:pos="540"/>
          <w:tab w:val="left" w:pos="1080"/>
          <w:tab w:val="left" w:pos="144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เงินปันผลรับถือเป็นรายได้เมื่อ</w:t>
      </w:r>
      <w:r w:rsidR="00A972EA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มีสิทธิในการรับเงินปันผล</w:t>
      </w:r>
    </w:p>
    <w:p w14:paraId="304486D5" w14:textId="5AB4C4C6" w:rsidR="00A51A0A" w:rsidRPr="002B14FF" w:rsidRDefault="00CA2137" w:rsidP="00A51A0A">
      <w:pPr>
        <w:tabs>
          <w:tab w:val="left" w:pos="540"/>
          <w:tab w:val="left" w:pos="900"/>
          <w:tab w:val="left" w:pos="108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061A0" w:rsidRPr="002B14F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เงินสดและรายการเทียบเท่าเงินสด</w:t>
      </w:r>
    </w:p>
    <w:p w14:paraId="4FF572FE" w14:textId="77777777" w:rsidR="00A51A0A" w:rsidRPr="002B14FF" w:rsidRDefault="00A51A0A" w:rsidP="00A51A0A">
      <w:pPr>
        <w:tabs>
          <w:tab w:val="left" w:pos="1440"/>
          <w:tab w:val="left" w:pos="2280"/>
        </w:tabs>
        <w:spacing w:before="120" w:after="120"/>
        <w:ind w:left="540"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  <w:r w:rsidR="00C904F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หมายถึง เงินสดและเงินฝากธนาคาร และเงินลงทุนระยะสั้นที่มี</w:t>
      </w:r>
      <w:r w:rsidR="009C0FD6" w:rsidRPr="002B14FF">
        <w:rPr>
          <w:rFonts w:asciiTheme="majorBidi" w:hAnsiTheme="majorBidi" w:cstheme="majorBidi"/>
          <w:sz w:val="32"/>
          <w:szCs w:val="32"/>
        </w:rPr>
        <w:t xml:space="preserve">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สภาพคล่องสูง ซึ่งถึงกำหนดจ่ายคืนภายในระยะเวลาไม่เกิน </w:t>
      </w:r>
      <w:r w:rsidRPr="002B14FF">
        <w:rPr>
          <w:rFonts w:asciiTheme="majorBidi" w:hAnsiTheme="majorBidi" w:cstheme="majorBidi"/>
          <w:sz w:val="32"/>
          <w:szCs w:val="32"/>
        </w:rPr>
        <w:t>3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เดือนนับจากวันที่ได้มาและไม่มีข้อจำกัด</w:t>
      </w:r>
      <w:r w:rsidR="009C0FD6" w:rsidRPr="002B14FF">
        <w:rPr>
          <w:rFonts w:asciiTheme="majorBidi" w:hAnsiTheme="majorBidi" w:cstheme="majorBidi"/>
          <w:sz w:val="32"/>
          <w:szCs w:val="32"/>
        </w:rPr>
        <w:t xml:space="preserve">      </w:t>
      </w:r>
      <w:r w:rsidRPr="002B14FF">
        <w:rPr>
          <w:rFonts w:asciiTheme="majorBidi" w:hAnsiTheme="majorBidi" w:cstheme="majorBidi"/>
          <w:sz w:val="32"/>
          <w:szCs w:val="32"/>
          <w:cs/>
        </w:rPr>
        <w:t>ในการเบิกใช้</w:t>
      </w:r>
    </w:p>
    <w:p w14:paraId="16495D68" w14:textId="235F32A1" w:rsidR="00C904F0" w:rsidRPr="002B14FF" w:rsidRDefault="00CA2137" w:rsidP="00DE7E9F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673D1" w:rsidRPr="002B14FF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C904F0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904F0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17911E2C" w14:textId="37CBC293" w:rsidR="00C904F0" w:rsidRPr="002B14FF" w:rsidRDefault="00C904F0" w:rsidP="00DE7E9F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สินค้าสำเร็จรูปและสินค้าระหว่างผลิตแสดง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 xml:space="preserve">มูลค่าตามราคาทุน </w:t>
      </w:r>
      <w:r w:rsidR="003C20B1" w:rsidRPr="002B14FF">
        <w:rPr>
          <w:rFonts w:asciiTheme="majorBidi" w:hAnsiTheme="majorBidi" w:cstheme="majorBidi"/>
          <w:sz w:val="32"/>
          <w:szCs w:val="32"/>
        </w:rPr>
        <w:t>(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ตามวิธี</w:t>
      </w:r>
      <w:r w:rsidR="00EF560B" w:rsidRPr="002B14FF">
        <w:rPr>
          <w:rFonts w:asciiTheme="majorBidi" w:hAnsiTheme="majorBidi" w:cstheme="majorBidi"/>
          <w:sz w:val="32"/>
          <w:szCs w:val="32"/>
          <w:cs/>
        </w:rPr>
        <w:t>ถัวเฉลี่ยถ่วงน้ำหนัก</w:t>
      </w:r>
      <w:r w:rsidR="003C20B1" w:rsidRPr="002B14FF">
        <w:rPr>
          <w:rFonts w:asciiTheme="majorBidi" w:hAnsiTheme="majorBidi" w:cstheme="majorBidi"/>
          <w:sz w:val="32"/>
          <w:szCs w:val="32"/>
        </w:rPr>
        <w:t xml:space="preserve">) </w:t>
      </w:r>
      <w:r w:rsidRPr="002B14FF">
        <w:rPr>
          <w:rFonts w:asciiTheme="majorBidi" w:hAnsiTheme="majorBidi" w:cstheme="majorBidi"/>
          <w:sz w:val="32"/>
          <w:szCs w:val="32"/>
          <w:cs/>
        </w:rPr>
        <w:t>หรือมูลค่าสุทธิที่จะได้รับแล้วแต่ราคาใดจะต่ำกว่า ราคาทุนดังกล่าว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วัดมูลค่าตามวิธีต้นทุนมาตรฐานซึ่งใกล้เคียงกับ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ต้นทุนจริง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และประกอบด้วยต้นทุนวัตถุดิบ แรงงานและค่าโสหุ้ยในการผลิต</w:t>
      </w:r>
    </w:p>
    <w:p w14:paraId="353F4B16" w14:textId="77777777" w:rsidR="00C904F0" w:rsidRPr="002B14FF" w:rsidRDefault="00C904F0" w:rsidP="00DE7E9F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วัตถุดิบ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วัสดุสิ้นเปลืองและอะไหล่แสดงมูลค่าตามราคาทุน</w:t>
      </w:r>
      <w:r w:rsidR="001314F4" w:rsidRPr="002B14FF">
        <w:rPr>
          <w:rFonts w:asciiTheme="majorBidi" w:hAnsiTheme="majorBidi" w:cstheme="majorBidi"/>
          <w:sz w:val="32"/>
          <w:szCs w:val="32"/>
          <w:cs/>
        </w:rPr>
        <w:t>ตามวิธี</w:t>
      </w:r>
      <w:r w:rsidRPr="002B14FF">
        <w:rPr>
          <w:rFonts w:asciiTheme="majorBidi" w:hAnsiTheme="majorBidi" w:cstheme="majorBidi"/>
          <w:sz w:val="32"/>
          <w:szCs w:val="32"/>
          <w:cs/>
        </w:rPr>
        <w:t>ถัวเฉลี่ยถ่วงน้ำหนักหรือมูลค่าสุทธิ</w:t>
      </w:r>
      <w:r w:rsidR="009C0FD6" w:rsidRPr="002B14FF">
        <w:rPr>
          <w:rFonts w:asciiTheme="majorBidi" w:hAnsiTheme="majorBidi" w:cstheme="majorBidi"/>
          <w:sz w:val="32"/>
          <w:szCs w:val="32"/>
        </w:rPr>
        <w:t xml:space="preserve">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ที่จะได้รับแล้วแต่ราคาใดจะต่ำกว่า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และจะถือเป็นส่วนหนึ่งของต้นทุนการผลิตเมื่อมีการเบิกใช้</w:t>
      </w:r>
    </w:p>
    <w:p w14:paraId="14D4692E" w14:textId="77777777" w:rsidR="00470B6A" w:rsidRDefault="00470B6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830614F" w14:textId="124DB54A" w:rsidR="00A51A0A" w:rsidRPr="002B14FF" w:rsidRDefault="00CA2137" w:rsidP="00DE7E9F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0673D1" w:rsidRPr="002B14FF">
        <w:rPr>
          <w:rFonts w:asciiTheme="majorBidi" w:hAnsiTheme="majorBidi" w:cstheme="majorBidi"/>
          <w:b/>
          <w:bCs/>
          <w:sz w:val="32"/>
          <w:szCs w:val="32"/>
        </w:rPr>
        <w:t>.4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904F0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</w:t>
      </w:r>
      <w:r w:rsidR="000673D1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ในบริษัทย่อย</w:t>
      </w:r>
      <w:r w:rsidR="002542FB"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D15FA0"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การร่วมค้า</w:t>
      </w:r>
      <w:r w:rsidR="00470B6A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และบริษัทร่วม</w:t>
      </w:r>
    </w:p>
    <w:p w14:paraId="5311F721" w14:textId="6101B0C8" w:rsidR="000673D1" w:rsidRPr="002B14FF" w:rsidRDefault="000673D1" w:rsidP="003E64A8">
      <w:pPr>
        <w:spacing w:before="60" w:after="60"/>
        <w:ind w:left="540" w:hanging="1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เงินลงทุนใน</w:t>
      </w:r>
      <w:r w:rsidR="00D15FA0" w:rsidRPr="002B14FF">
        <w:rPr>
          <w:rFonts w:asciiTheme="majorBidi" w:hAnsiTheme="majorBidi"/>
          <w:sz w:val="32"/>
          <w:szCs w:val="32"/>
          <w:cs/>
        </w:rPr>
        <w:t>การร่วมค้า</w:t>
      </w:r>
      <w:r w:rsidR="00470B6A">
        <w:rPr>
          <w:rFonts w:asciiTheme="majorBidi" w:hAnsiTheme="majorBidi" w:hint="cs"/>
          <w:sz w:val="32"/>
          <w:szCs w:val="32"/>
          <w:cs/>
        </w:rPr>
        <w:t>และบริษัทร่วม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ที่แสดงอยู่ในงบการเงินรวมแสดงมูลค่าตามวิธีส่วนได้เสีย</w:t>
      </w:r>
    </w:p>
    <w:p w14:paraId="73428840" w14:textId="5A0F613A" w:rsidR="000673D1" w:rsidRPr="002B14FF" w:rsidRDefault="000673D1" w:rsidP="003E64A8">
      <w:pPr>
        <w:spacing w:before="60" w:after="60"/>
        <w:ind w:left="540" w:hanging="1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  <w:r w:rsidR="00D15FA0" w:rsidRPr="002B14FF">
        <w:rPr>
          <w:rFonts w:asciiTheme="majorBidi" w:hAnsiTheme="majorBidi"/>
          <w:sz w:val="32"/>
          <w:szCs w:val="32"/>
          <w:cs/>
        </w:rPr>
        <w:t>และการร่วมค้า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ที่แสดงอยู่ในงบการเงินเฉพาะกิจการแสดงมูลค่าตามวิธีราคาทุน</w:t>
      </w:r>
      <w:r w:rsidR="007A701E" w:rsidRPr="002B14FF">
        <w:rPr>
          <w:rFonts w:asciiTheme="majorBidi" w:hAnsiTheme="majorBidi" w:cstheme="majorBidi"/>
          <w:sz w:val="32"/>
          <w:szCs w:val="32"/>
          <w:cs/>
        </w:rPr>
        <w:t>สุทธิจากค่าเผื่</w:t>
      </w:r>
      <w:r w:rsidR="00DF5372" w:rsidRPr="002B14FF">
        <w:rPr>
          <w:rFonts w:asciiTheme="majorBidi" w:hAnsiTheme="majorBidi" w:cstheme="majorBidi" w:hint="cs"/>
          <w:sz w:val="32"/>
          <w:szCs w:val="32"/>
          <w:cs/>
        </w:rPr>
        <w:t>อ</w:t>
      </w:r>
      <w:r w:rsidR="007A701E" w:rsidRPr="002B14FF">
        <w:rPr>
          <w:rFonts w:asciiTheme="majorBidi" w:hAnsiTheme="majorBidi" w:cstheme="majorBidi"/>
          <w:sz w:val="32"/>
          <w:szCs w:val="32"/>
          <w:cs/>
        </w:rPr>
        <w:t>การด้อยค่า (ถ้ามี)</w:t>
      </w:r>
    </w:p>
    <w:p w14:paraId="5A71E23B" w14:textId="4A5F9B73" w:rsidR="00F35C78" w:rsidRPr="002B14FF" w:rsidRDefault="00CA2137" w:rsidP="009C0FD6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673D1" w:rsidRPr="002B14FF">
        <w:rPr>
          <w:rFonts w:asciiTheme="majorBidi" w:hAnsiTheme="majorBidi" w:cstheme="majorBidi"/>
          <w:b/>
          <w:bCs/>
          <w:sz w:val="32"/>
          <w:szCs w:val="32"/>
        </w:rPr>
        <w:t>.5</w:t>
      </w:r>
      <w:r w:rsidR="00F35C78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อสังหาริมทรัพย์เพื่อการลงทุน</w:t>
      </w:r>
    </w:p>
    <w:p w14:paraId="5E00C953" w14:textId="73BB84BF" w:rsidR="00F35C78" w:rsidRPr="002B14FF" w:rsidRDefault="003C20B1" w:rsidP="009C0FD6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F35C78" w:rsidRPr="002B14FF">
        <w:rPr>
          <w:rFonts w:asciiTheme="majorBidi" w:hAnsiTheme="majorBidi" w:cstheme="majorBidi"/>
          <w:sz w:val="32"/>
          <w:szCs w:val="32"/>
          <w:cs/>
        </w:rPr>
        <w:t xml:space="preserve">บริษัทบันทึกมูลค่าเริ่มแรกของอสังหาริมทรัพย์เพื่อการลงทุนในราคาทุนซึ่งรวมต้นทุนการทำรายการ หลังจากนั้น 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F35C78" w:rsidRPr="002B14FF">
        <w:rPr>
          <w:rFonts w:asciiTheme="majorBidi" w:hAnsiTheme="majorBidi" w:cstheme="majorBidi"/>
          <w:sz w:val="32"/>
          <w:szCs w:val="32"/>
          <w:cs/>
        </w:rPr>
        <w:t>บริษัทจะบันทึกอสังหาริมทรัพย์เพื่อการลงทุนด้วยราคาทุนหักค่าเสื่อมราคาสะสม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       </w:t>
      </w:r>
      <w:r w:rsidR="00F35C78" w:rsidRPr="002B14FF">
        <w:rPr>
          <w:rFonts w:asciiTheme="majorBidi" w:hAnsiTheme="majorBidi" w:cstheme="majorBidi"/>
          <w:sz w:val="32"/>
          <w:szCs w:val="32"/>
          <w:cs/>
        </w:rPr>
        <w:t>และค่าเผื่อการด้อยค่า (ถ้ามี)</w:t>
      </w:r>
    </w:p>
    <w:p w14:paraId="0E9A13AE" w14:textId="61337C45" w:rsidR="00F35C78" w:rsidRPr="002B14FF" w:rsidRDefault="00F35C78" w:rsidP="005C2956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ค่าเสื่อมราคาของอสังหาริมทรัพย์เพื่อการลงทุนคำนวณจากราคาทุนโดยวิธีเส้นตรงตามอายุการใ</w:t>
      </w:r>
      <w:r w:rsidR="005A2CBF" w:rsidRPr="002B14FF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ประโยชน์โดยประมาณ </w:t>
      </w:r>
      <w:r w:rsidR="0080370D" w:rsidRPr="002B14FF">
        <w:rPr>
          <w:rFonts w:asciiTheme="majorBidi" w:hAnsiTheme="majorBidi" w:cstheme="majorBidi"/>
          <w:sz w:val="32"/>
          <w:szCs w:val="32"/>
        </w:rPr>
        <w:t>5 - 20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ปี ค่าเสื่อมราคาของอสังหาริมทรัพย์เพื่อการลงทุนรวมอยู่ในการคำนวณ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</w:t>
      </w:r>
      <w:r w:rsidRPr="002B14FF">
        <w:rPr>
          <w:rFonts w:asciiTheme="majorBidi" w:hAnsiTheme="majorBidi" w:cstheme="majorBidi"/>
          <w:sz w:val="32"/>
          <w:szCs w:val="32"/>
          <w:cs/>
        </w:rPr>
        <w:t>ผลการดำเนินงาน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3C20B1" w:rsidRPr="002B14FF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3C20B1" w:rsidRPr="002B14FF">
        <w:rPr>
          <w:rFonts w:asciiTheme="majorBidi" w:hAnsiTheme="majorBidi" w:cstheme="majorBidi"/>
          <w:sz w:val="32"/>
          <w:szCs w:val="32"/>
          <w:cs/>
        </w:rPr>
        <w:t>ไม่มีการคิดค่าเสื่อมราคาสำหรับที่ดิน</w:t>
      </w:r>
    </w:p>
    <w:p w14:paraId="47F1BEB2" w14:textId="77D5B285" w:rsidR="00F35C78" w:rsidRPr="002B14FF" w:rsidRDefault="003C20B1" w:rsidP="009C0FD6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F35C78" w:rsidRPr="002B14FF">
        <w:rPr>
          <w:rFonts w:asciiTheme="majorBidi" w:hAnsiTheme="majorBidi" w:cstheme="majorBidi"/>
          <w:sz w:val="32"/>
          <w:szCs w:val="32"/>
          <w:cs/>
        </w:rPr>
        <w:t>บริษัทรับรู้ผลต่างระหว่างจำนวนเงินที่ได้รับสุทธิจากการจำหน่ายกับมูลค่าตามบัญชีของสินทรัพย์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="00F35C78" w:rsidRPr="002B14FF">
        <w:rPr>
          <w:rFonts w:asciiTheme="majorBidi" w:hAnsiTheme="majorBidi" w:cstheme="majorBidi"/>
          <w:sz w:val="32"/>
          <w:szCs w:val="32"/>
          <w:cs/>
        </w:rPr>
        <w:t>ในส่วนของกำไรหรือขาดทุนในปีที่ตัดรายการอสังหาริมทรัพย์เพื่อการลงทุนออกจากบัญชี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202D8D41" w14:textId="600B2572" w:rsidR="00A51A0A" w:rsidRPr="002B14FF" w:rsidRDefault="00CA2137" w:rsidP="009C0FD6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673D1" w:rsidRPr="002B14FF">
        <w:rPr>
          <w:rFonts w:asciiTheme="majorBidi" w:hAnsiTheme="majorBidi" w:cstheme="majorBidi"/>
          <w:b/>
          <w:bCs/>
          <w:sz w:val="32"/>
          <w:szCs w:val="32"/>
        </w:rPr>
        <w:t>.6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904F0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และอุปกรณ์</w:t>
      </w:r>
      <w:r w:rsidR="00C904F0"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และค่าเสื่อมราคา</w:t>
      </w:r>
    </w:p>
    <w:p w14:paraId="0E90C13F" w14:textId="77777777" w:rsidR="00A51A0A" w:rsidRPr="002B14FF" w:rsidRDefault="00A51A0A" w:rsidP="009C0FD6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ที่ดินแสดงมูลค่าตามราคาทุน อาคารและอุปกรณ์แสดงมูลค่าตามราคาทุนหักค่าเสื่อมราคาสะสมและค่าเผื่อการด้อยค่าของสินทรัพย์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(ถ้ามี)</w:t>
      </w:r>
    </w:p>
    <w:p w14:paraId="62523E10" w14:textId="66066765" w:rsidR="00A51A0A" w:rsidRPr="002B14FF" w:rsidRDefault="00B67970" w:rsidP="00A074D0">
      <w:pPr>
        <w:tabs>
          <w:tab w:val="left" w:pos="1440"/>
        </w:tabs>
        <w:spacing w:before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ค่าเสื่อมราคาของอาคารและอุปกรณ์คำนวณจากราคาทุนโดยวิธีเส้นตรงตามอายุการ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ใ</w:t>
      </w:r>
      <w:r w:rsidR="00B059EB" w:rsidRPr="002B14FF">
        <w:rPr>
          <w:rFonts w:asciiTheme="majorBidi" w:hAnsiTheme="majorBidi" w:cstheme="majorBidi" w:hint="cs"/>
          <w:sz w:val="32"/>
          <w:szCs w:val="32"/>
          <w:cs/>
        </w:rPr>
        <w:t>ช้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ประโยชน์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โดยประมาณดังนี้</w:t>
      </w:r>
    </w:p>
    <w:tbl>
      <w:tblPr>
        <w:tblW w:w="83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3321"/>
      </w:tblGrid>
      <w:tr w:rsidR="00A51A0A" w:rsidRPr="002B14FF" w14:paraId="2F62617F" w14:textId="77777777" w:rsidTr="00360183">
        <w:tc>
          <w:tcPr>
            <w:tcW w:w="5040" w:type="dxa"/>
          </w:tcPr>
          <w:p w14:paraId="0823E427" w14:textId="77777777" w:rsidR="00A51A0A" w:rsidRPr="002B14FF" w:rsidRDefault="00A51A0A" w:rsidP="00A074D0">
            <w:pPr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</w:p>
        </w:tc>
        <w:tc>
          <w:tcPr>
            <w:tcW w:w="3321" w:type="dxa"/>
          </w:tcPr>
          <w:p w14:paraId="63F454B4" w14:textId="77777777" w:rsidR="00A51A0A" w:rsidRPr="002B14FF" w:rsidRDefault="005167A8" w:rsidP="00A074D0">
            <w:pPr>
              <w:tabs>
                <w:tab w:val="right" w:pos="1167"/>
                <w:tab w:val="left" w:pos="1422"/>
              </w:tabs>
              <w:spacing w:line="380" w:lineRule="exact"/>
              <w:ind w:right="42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A061A0" w:rsidRPr="002B14FF">
              <w:rPr>
                <w:rFonts w:asciiTheme="majorBidi" w:hAnsiTheme="majorBidi" w:cstheme="majorBidi"/>
                <w:sz w:val="32"/>
                <w:szCs w:val="32"/>
              </w:rPr>
              <w:t>20</w:t>
            </w:r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A51A0A" w:rsidRPr="002B14FF" w14:paraId="04B6F3AF" w14:textId="77777777" w:rsidTr="00360183">
        <w:tc>
          <w:tcPr>
            <w:tcW w:w="5040" w:type="dxa"/>
          </w:tcPr>
          <w:p w14:paraId="6C431263" w14:textId="77777777" w:rsidR="00A51A0A" w:rsidRPr="002B14FF" w:rsidRDefault="00A51A0A" w:rsidP="00A074D0">
            <w:pPr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ส่วนปรับปรุงอาคารและที่ดิน</w:t>
            </w:r>
          </w:p>
        </w:tc>
        <w:tc>
          <w:tcPr>
            <w:tcW w:w="3321" w:type="dxa"/>
          </w:tcPr>
          <w:p w14:paraId="64254438" w14:textId="6FC2A6F3" w:rsidR="00A51A0A" w:rsidRPr="002B14FF" w:rsidRDefault="005167A8" w:rsidP="00A074D0">
            <w:pPr>
              <w:tabs>
                <w:tab w:val="right" w:pos="1167"/>
                <w:tab w:val="left" w:pos="1422"/>
              </w:tabs>
              <w:spacing w:line="380" w:lineRule="exact"/>
              <w:ind w:right="42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7563F0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C8296C"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proofErr w:type="gramStart"/>
            <w:r w:rsidR="00C8296C" w:rsidRPr="002B14FF">
              <w:rPr>
                <w:rFonts w:asciiTheme="majorBidi" w:hAnsiTheme="majorBidi" w:cstheme="majorBidi"/>
                <w:sz w:val="32"/>
                <w:szCs w:val="32"/>
              </w:rPr>
              <w:t>20</w:t>
            </w:r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proofErr w:type="gramEnd"/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A51A0A" w:rsidRPr="002B14FF" w14:paraId="6DA7F2A5" w14:textId="77777777" w:rsidTr="00360183">
        <w:tc>
          <w:tcPr>
            <w:tcW w:w="5040" w:type="dxa"/>
          </w:tcPr>
          <w:p w14:paraId="79AF4428" w14:textId="77777777" w:rsidR="00A51A0A" w:rsidRPr="002B14FF" w:rsidRDefault="00A51A0A" w:rsidP="00A074D0">
            <w:pPr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3321" w:type="dxa"/>
          </w:tcPr>
          <w:p w14:paraId="53D6AC97" w14:textId="0AE9F860" w:rsidR="00A51A0A" w:rsidRPr="002B14FF" w:rsidRDefault="005167A8" w:rsidP="00A074D0">
            <w:pPr>
              <w:tabs>
                <w:tab w:val="right" w:pos="1167"/>
                <w:tab w:val="left" w:pos="1422"/>
              </w:tabs>
              <w:spacing w:line="380" w:lineRule="exact"/>
              <w:ind w:right="42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7563F0">
              <w:rPr>
                <w:rFonts w:asciiTheme="majorBidi" w:hAnsiTheme="majorBidi" w:cstheme="majorBidi"/>
                <w:sz w:val="32"/>
                <w:szCs w:val="32"/>
              </w:rPr>
              <w:t>2 - 12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  <w:r w:rsidR="00D4321B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</w:tr>
      <w:tr w:rsidR="00A51A0A" w:rsidRPr="002B14FF" w14:paraId="2DCD3221" w14:textId="77777777" w:rsidTr="00360183">
        <w:tc>
          <w:tcPr>
            <w:tcW w:w="5040" w:type="dxa"/>
          </w:tcPr>
          <w:p w14:paraId="5F14A351" w14:textId="77777777" w:rsidR="00A51A0A" w:rsidRPr="002B14FF" w:rsidRDefault="00A51A0A" w:rsidP="00A074D0">
            <w:pPr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</w:t>
            </w:r>
            <w:r w:rsidR="00EF560B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ติดตั้งและอุปกรณ์สำนักงาน</w:t>
            </w:r>
          </w:p>
        </w:tc>
        <w:tc>
          <w:tcPr>
            <w:tcW w:w="3321" w:type="dxa"/>
          </w:tcPr>
          <w:p w14:paraId="35CA5289" w14:textId="27BCE79F" w:rsidR="00A51A0A" w:rsidRPr="002B14FF" w:rsidRDefault="005167A8" w:rsidP="00A074D0">
            <w:pPr>
              <w:tabs>
                <w:tab w:val="right" w:pos="1167"/>
                <w:tab w:val="left" w:pos="1422"/>
              </w:tabs>
              <w:spacing w:line="380" w:lineRule="exact"/>
              <w:ind w:right="42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7563F0">
              <w:rPr>
                <w:rFonts w:asciiTheme="majorBidi" w:hAnsiTheme="majorBidi" w:cstheme="majorBidi"/>
                <w:sz w:val="32"/>
                <w:szCs w:val="32"/>
              </w:rPr>
              <w:t>4 - 8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A51A0A" w:rsidRPr="002B14FF" w14:paraId="65C43749" w14:textId="77777777" w:rsidTr="00360183">
        <w:tc>
          <w:tcPr>
            <w:tcW w:w="5040" w:type="dxa"/>
          </w:tcPr>
          <w:p w14:paraId="3408E618" w14:textId="77777777" w:rsidR="00A51A0A" w:rsidRPr="002B14FF" w:rsidRDefault="00A51A0A" w:rsidP="00A074D0">
            <w:pPr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3321" w:type="dxa"/>
          </w:tcPr>
          <w:p w14:paraId="546FF2D8" w14:textId="24092AAE" w:rsidR="00A51A0A" w:rsidRPr="002B14FF" w:rsidRDefault="005167A8" w:rsidP="00A074D0">
            <w:pPr>
              <w:tabs>
                <w:tab w:val="right" w:pos="1167"/>
                <w:tab w:val="left" w:pos="1422"/>
              </w:tabs>
              <w:spacing w:line="380" w:lineRule="exact"/>
              <w:ind w:right="42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7563F0">
              <w:rPr>
                <w:rFonts w:asciiTheme="majorBidi" w:hAnsiTheme="majorBidi" w:cstheme="majorBidi"/>
                <w:sz w:val="32"/>
                <w:szCs w:val="32"/>
              </w:rPr>
              <w:t xml:space="preserve"> 4 - 5</w:t>
            </w:r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A51A0A"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</w:tbl>
    <w:p w14:paraId="3389DE29" w14:textId="77777777" w:rsidR="00A51A0A" w:rsidRPr="002B14FF" w:rsidRDefault="00B10190" w:rsidP="00AF0421">
      <w:pPr>
        <w:tabs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4B1CA149" w14:textId="77777777" w:rsidR="00A51A0A" w:rsidRPr="002B14FF" w:rsidRDefault="00B10190" w:rsidP="00076211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ไม่มีการคิดค่าเสื่อมราคาสำหรับที่ดิน งานระหว่างก่อสร้างและเครื่องจักรระหว่างติดตั้ง</w:t>
      </w:r>
    </w:p>
    <w:p w14:paraId="246457EB" w14:textId="77777777" w:rsidR="00A51A0A" w:rsidRPr="002B14FF" w:rsidRDefault="00B10190" w:rsidP="00076211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ตัดรายการที่ดิน อาคาร 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</w:t>
      </w:r>
      <w:r w:rsidR="00A51A0A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จะรับรู้ใน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ส่วนของ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กำไร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หรือ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ขาดทุนเมื่อ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ตัดรายการสินทรัพย์นั้นออกจากบัญชี</w:t>
      </w:r>
    </w:p>
    <w:p w14:paraId="0FC100EE" w14:textId="77777777" w:rsidR="00470B6A" w:rsidRDefault="00470B6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88DA983" w14:textId="18E7CD70" w:rsidR="006F5B91" w:rsidRPr="002B14FF" w:rsidRDefault="00CA2137" w:rsidP="006F5B91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6F5B91" w:rsidRPr="002B14F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F5B91" w:rsidRPr="002B14F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6F5B91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สัญญาเช่า</w:t>
      </w:r>
    </w:p>
    <w:p w14:paraId="2DACE9F2" w14:textId="1E6FF7FD" w:rsidR="003265DB" w:rsidRPr="002B14FF" w:rsidRDefault="006F5B91" w:rsidP="003265DB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3265DB" w:rsidRPr="002B14FF">
        <w:rPr>
          <w:rFonts w:asciiTheme="majorBidi" w:hAnsiTheme="majorBidi" w:cstheme="majorBidi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4FB300E7" w14:textId="77777777" w:rsidR="00D35137" w:rsidRPr="002B14FF" w:rsidRDefault="00D35137" w:rsidP="00D35137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/>
          <w:b/>
          <w:bCs/>
          <w:sz w:val="32"/>
          <w:szCs w:val="32"/>
          <w:cs/>
        </w:rPr>
        <w:t>กลุ่มบริษัทในฐานะผู้เช่า</w:t>
      </w:r>
    </w:p>
    <w:p w14:paraId="48896F77" w14:textId="6B072BB2" w:rsidR="00D35137" w:rsidRPr="002B14FF" w:rsidRDefault="00D35137" w:rsidP="00D35137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/>
          <w:sz w:val="32"/>
          <w:szCs w:val="32"/>
          <w:cs/>
        </w:rPr>
        <w:tab/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</w:t>
      </w:r>
      <w:r w:rsidR="007563F0">
        <w:rPr>
          <w:rFonts w:asciiTheme="majorBidi" w:hAnsiTheme="majorBidi"/>
          <w:sz w:val="32"/>
          <w:szCs w:val="32"/>
        </w:rPr>
        <w:t xml:space="preserve">                </w:t>
      </w:r>
      <w:r w:rsidRPr="002B14FF">
        <w:rPr>
          <w:rFonts w:asciiTheme="majorBidi" w:hAnsiTheme="majorBidi"/>
          <w:sz w:val="32"/>
          <w:szCs w:val="32"/>
          <w:cs/>
        </w:rPr>
        <w:t>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 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2B14FF">
        <w:rPr>
          <w:rFonts w:asciiTheme="majorBidi" w:hAnsiTheme="majorBidi"/>
          <w:sz w:val="32"/>
          <w:szCs w:val="32"/>
          <w:cs/>
        </w:rPr>
        <w:tab/>
      </w:r>
    </w:p>
    <w:p w14:paraId="0F695781" w14:textId="277E0CE3" w:rsidR="006F5B91" w:rsidRPr="002B14FF" w:rsidRDefault="006F5B91" w:rsidP="006F5B91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color w:val="FF0000"/>
          <w:spacing w:val="-4"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สินทรัพย์สิทธิการใช้ </w:t>
      </w:r>
    </w:p>
    <w:p w14:paraId="574EA25D" w14:textId="4D06D842" w:rsidR="006F5B91" w:rsidRPr="002B14FF" w:rsidRDefault="006F5B91" w:rsidP="006F5B9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</w:t>
      </w:r>
      <w:r w:rsidR="007A701E" w:rsidRPr="002B14FF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</w:t>
      </w:r>
      <w:r w:rsidR="00886F63" w:rsidRPr="002B14FF">
        <w:rPr>
          <w:rFonts w:asciiTheme="majorBidi" w:hAnsiTheme="majorBidi" w:cstheme="majorBidi"/>
          <w:sz w:val="32"/>
          <w:szCs w:val="32"/>
        </w:rPr>
        <w:t xml:space="preserve">         </w:t>
      </w:r>
      <w:r w:rsidR="00D35137" w:rsidRPr="002B14FF">
        <w:rPr>
          <w:rFonts w:asciiTheme="majorBidi" w:hAnsiTheme="majorBidi" w:cstheme="majorBidi" w:hint="cs"/>
          <w:sz w:val="32"/>
          <w:szCs w:val="32"/>
          <w:cs/>
        </w:rPr>
        <w:t>ประมาณการต้นทุนในการรื้อถอนและการขนย้ายสินทรัพย์อ้างอิง หรือการบูรณะสินทรัพย์อ้างอิงหรือสถานที่ตั้งของสินทรัพย์อ้างอิง</w:t>
      </w:r>
      <w:r w:rsidR="00D35137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และหักด้วยสิ่งจูงใจตามสัญญาเช่าที่ได้รับ</w:t>
      </w:r>
    </w:p>
    <w:p w14:paraId="7EB7B3F4" w14:textId="316E915F" w:rsidR="006F5B91" w:rsidRPr="002B14FF" w:rsidRDefault="006F5B91" w:rsidP="006F5B9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</w:t>
      </w:r>
      <w:r w:rsidR="00DB35B4" w:rsidRPr="002B14FF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2B14FF">
        <w:rPr>
          <w:rFonts w:asciiTheme="majorBidi" w:hAnsiTheme="majorBidi" w:cstheme="majorBidi"/>
          <w:sz w:val="32"/>
          <w:szCs w:val="32"/>
          <w:cs/>
        </w:rPr>
        <w:t>ประโยชน์โดยประมาณของสินทรัพย์สิทธิการใช้แล้วแต่ระยะเวลาใดจะสั้นกว่า ดังนี้</w:t>
      </w:r>
    </w:p>
    <w:p w14:paraId="687FA69A" w14:textId="4809674C" w:rsidR="006F5B91" w:rsidRPr="002B14FF" w:rsidRDefault="006F5B91" w:rsidP="00360183">
      <w:pPr>
        <w:tabs>
          <w:tab w:val="left" w:pos="1800"/>
          <w:tab w:val="right" w:pos="7200"/>
          <w:tab w:val="right" w:pos="7560"/>
        </w:tabs>
        <w:spacing w:line="420" w:lineRule="exact"/>
        <w:ind w:left="540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อาคารและส่วนปรับปรุงอาคาร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="007074BD" w:rsidRPr="002B14FF">
        <w:rPr>
          <w:rFonts w:asciiTheme="majorBidi" w:hAnsiTheme="majorBidi" w:cstheme="majorBidi"/>
          <w:sz w:val="32"/>
          <w:szCs w:val="32"/>
        </w:rPr>
        <w:t>2</w:t>
      </w:r>
      <w:r w:rsidR="005C7F02" w:rsidRPr="002B14FF">
        <w:rPr>
          <w:rFonts w:asciiTheme="majorBidi" w:hAnsiTheme="majorBidi" w:cstheme="majorBidi"/>
          <w:sz w:val="32"/>
          <w:szCs w:val="32"/>
        </w:rPr>
        <w:t xml:space="preserve"> - </w:t>
      </w:r>
      <w:r w:rsidR="008509C9" w:rsidRPr="002B14FF">
        <w:rPr>
          <w:rFonts w:asciiTheme="majorBidi" w:hAnsiTheme="majorBidi" w:cstheme="majorBidi"/>
          <w:sz w:val="32"/>
          <w:szCs w:val="32"/>
        </w:rPr>
        <w:t>7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ปี</w:t>
      </w:r>
    </w:p>
    <w:p w14:paraId="042751AB" w14:textId="6FB32FD6" w:rsidR="006F5B91" w:rsidRPr="002B14FF" w:rsidRDefault="006F5B91" w:rsidP="00360183">
      <w:pPr>
        <w:tabs>
          <w:tab w:val="left" w:pos="1800"/>
          <w:tab w:val="right" w:pos="7200"/>
          <w:tab w:val="right" w:pos="7560"/>
        </w:tabs>
        <w:spacing w:line="420" w:lineRule="exact"/>
        <w:ind w:left="540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เครื่องจักรและอุปกรณ์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="005C7F02" w:rsidRPr="002B14FF">
        <w:rPr>
          <w:rFonts w:asciiTheme="majorBidi" w:hAnsiTheme="majorBidi" w:cstheme="majorBidi"/>
          <w:sz w:val="32"/>
          <w:szCs w:val="32"/>
        </w:rPr>
        <w:t xml:space="preserve">4 - </w:t>
      </w:r>
      <w:r w:rsidR="007563F0">
        <w:rPr>
          <w:rFonts w:asciiTheme="majorBidi" w:hAnsiTheme="majorBidi" w:cstheme="majorBidi"/>
          <w:sz w:val="32"/>
          <w:szCs w:val="32"/>
        </w:rPr>
        <w:t>8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ปี</w:t>
      </w:r>
    </w:p>
    <w:p w14:paraId="7374B9ED" w14:textId="70828B84" w:rsidR="006F5B91" w:rsidRPr="002B14FF" w:rsidRDefault="006F5B91" w:rsidP="00360183">
      <w:pPr>
        <w:tabs>
          <w:tab w:val="left" w:pos="1800"/>
          <w:tab w:val="right" w:pos="7200"/>
          <w:tab w:val="right" w:pos="7560"/>
        </w:tabs>
        <w:spacing w:line="420" w:lineRule="exact"/>
        <w:ind w:left="540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เครื่องตกแต่ง ติดตั้ง และ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>อุปกรณ์</w:t>
      </w:r>
      <w:r w:rsidRPr="002B14FF">
        <w:rPr>
          <w:rFonts w:asciiTheme="majorBidi" w:hAnsiTheme="majorBidi" w:cstheme="majorBidi"/>
          <w:sz w:val="32"/>
          <w:szCs w:val="32"/>
          <w:cs/>
        </w:rPr>
        <w:t>สำนักงาน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="005C7F02" w:rsidRPr="002B14FF">
        <w:rPr>
          <w:rFonts w:asciiTheme="majorBidi" w:hAnsiTheme="majorBidi" w:cstheme="majorBidi"/>
          <w:sz w:val="32"/>
          <w:szCs w:val="32"/>
        </w:rPr>
        <w:t xml:space="preserve">4 - </w:t>
      </w:r>
      <w:r w:rsidR="007563F0">
        <w:rPr>
          <w:rFonts w:asciiTheme="majorBidi" w:hAnsiTheme="majorBidi" w:cstheme="majorBidi"/>
          <w:sz w:val="32"/>
          <w:szCs w:val="32"/>
        </w:rPr>
        <w:t>10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ปี</w:t>
      </w:r>
    </w:p>
    <w:p w14:paraId="600DAAC3" w14:textId="4D051DF6" w:rsidR="006F5B91" w:rsidRPr="002B14FF" w:rsidRDefault="006F5B91" w:rsidP="00360183">
      <w:pPr>
        <w:tabs>
          <w:tab w:val="left" w:pos="1800"/>
          <w:tab w:val="right" w:pos="7200"/>
          <w:tab w:val="right" w:pos="7560"/>
        </w:tabs>
        <w:spacing w:line="420" w:lineRule="exact"/>
        <w:ind w:left="540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ยานพาหนะ</w:t>
      </w:r>
      <w:r w:rsidR="00360183"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7563F0">
        <w:rPr>
          <w:rFonts w:asciiTheme="majorBidi" w:hAnsiTheme="majorBidi" w:cstheme="majorBidi"/>
          <w:sz w:val="32"/>
          <w:szCs w:val="32"/>
        </w:rPr>
        <w:t>3 - 5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ปี</w:t>
      </w:r>
    </w:p>
    <w:p w14:paraId="1282846A" w14:textId="795C5C5C" w:rsidR="009C0FD6" w:rsidRPr="002B14FF" w:rsidRDefault="006F5B91" w:rsidP="008B7F17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</w:pPr>
      <w:r w:rsidRPr="002B14FF">
        <w:rPr>
          <w:rFonts w:asciiTheme="majorBidi" w:hAnsiTheme="majorBidi" w:cstheme="majorBidi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</w:t>
      </w:r>
      <w:r w:rsidR="00833565" w:rsidRPr="002B14FF">
        <w:rPr>
          <w:rFonts w:asciiTheme="majorBidi" w:hAnsiTheme="majorBidi" w:cstheme="majorBidi" w:hint="cs"/>
          <w:spacing w:val="-4"/>
          <w:sz w:val="32"/>
          <w:szCs w:val="32"/>
          <w:cs/>
        </w:rPr>
        <w:t>ช้</w:t>
      </w:r>
      <w:r w:rsidRPr="002B14FF">
        <w:rPr>
          <w:rFonts w:asciiTheme="majorBidi" w:hAnsiTheme="majorBidi" w:cstheme="majorBidi"/>
          <w:spacing w:val="-4"/>
          <w:sz w:val="32"/>
          <w:szCs w:val="32"/>
          <w:cs/>
        </w:rPr>
        <w:t>ประโยชน์โดยประมาณของสินทรัพย์</w:t>
      </w:r>
    </w:p>
    <w:p w14:paraId="06D9FDB0" w14:textId="77777777" w:rsidR="00470B6A" w:rsidRDefault="00470B6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br w:type="page"/>
      </w:r>
    </w:p>
    <w:p w14:paraId="341EA4A9" w14:textId="7A4D699F" w:rsidR="006F5B91" w:rsidRPr="002B14FF" w:rsidRDefault="006F5B91" w:rsidP="006F5B91">
      <w:pPr>
        <w:keepNext/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lastRenderedPageBreak/>
        <w:t>หนี้สินตามสัญญาเช่า</w:t>
      </w:r>
    </w:p>
    <w:p w14:paraId="169FAC2E" w14:textId="4A817524" w:rsidR="006F5B91" w:rsidRPr="002B14FF" w:rsidRDefault="006F5B91" w:rsidP="006F5B9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จำนวนเงิน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</w:p>
    <w:p w14:paraId="577A9BCE" w14:textId="74EEFD53" w:rsidR="009C0FD6" w:rsidRPr="002B14FF" w:rsidRDefault="006F5B91" w:rsidP="0011167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</w:t>
      </w:r>
      <w:r w:rsidR="003C20B1" w:rsidRPr="002B14FF"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ของสัญญาเช่าหรืออัตราดอกเบี้ยการกู้ยืมส่วนเพิ่มของกลุ่มบริษัท หลังจากวันที่สัญญาเช่าเริ่มมีผล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มูลค่าตามบัญชีของหนี้สินตามสัญญาเช่าจะเพิ่มขึ้นจากดอกเบี้ยของหนี้สินตามสัญญาเช่าและลดลง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จากการจ่ายชำระหนี้สินตามสัญญาเช่า นอกจากนี้ มูลค่าตามบัญชีของหนี้สินตามสัญญาเช่าจะถูก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วัดมูลค่าใหม่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เมื่อมีการเปลี่ยนแปลงอายุสัญญาเช่า การเปลี่ยนแปลงการจ่ายชำระตามสัญญาเช่า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หรือการเปลี่ยนแปลงในการประเมินสิทธิเลือกซื้อสินทรัพย์อ้างอิง</w:t>
      </w:r>
    </w:p>
    <w:p w14:paraId="6BAEDE2F" w14:textId="76908763" w:rsidR="005C2956" w:rsidRPr="002B14FF" w:rsidRDefault="005C2956" w:rsidP="0011167C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สัญญาเช่าระยะสั้น </w:t>
      </w:r>
    </w:p>
    <w:p w14:paraId="6EC58E8D" w14:textId="1BE60E33" w:rsidR="005C2956" w:rsidRPr="002B14FF" w:rsidRDefault="005C2956" w:rsidP="0011167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 w:hint="cs"/>
          <w:sz w:val="32"/>
          <w:szCs w:val="32"/>
          <w:cs/>
        </w:rPr>
        <w:t>สัญญาเช่าที่มีอายุสัญญาเช่า</w:t>
      </w:r>
      <w:r w:rsidRPr="002B14FF">
        <w:rPr>
          <w:rFonts w:asciiTheme="majorBidi" w:hAnsiTheme="majorBidi" w:cstheme="majorBidi"/>
          <w:sz w:val="32"/>
          <w:szCs w:val="32"/>
        </w:rPr>
        <w:t xml:space="preserve"> 12 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>เดือนหรือน้อยกว่านับตั้งแต่วันที่สัญญาเช่าเริ่มมีผล</w:t>
      </w:r>
      <w:r w:rsidR="00B4760E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4760E" w:rsidRPr="002B14FF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>จะบันทึกเป็นค่าใช้จ่ายตามวิธีเส้นตรงตลอดอายุสัญญาเช่า</w:t>
      </w:r>
    </w:p>
    <w:p w14:paraId="15B817DD" w14:textId="671D88EC" w:rsidR="005719AE" w:rsidRPr="002B14FF" w:rsidRDefault="00CA2137" w:rsidP="00576A21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Theme="majorBidi" w:eastAsia="Arial Unicode MS" w:hAnsiTheme="majorBidi" w:cstheme="majorBidi"/>
          <w:b/>
          <w:bCs/>
          <w:sz w:val="32"/>
          <w:szCs w:val="32"/>
        </w:rPr>
      </w:pPr>
      <w:r w:rsidRPr="002B14FF">
        <w:rPr>
          <w:rFonts w:asciiTheme="majorBidi" w:eastAsia="Arial Unicode MS" w:hAnsiTheme="majorBidi" w:cstheme="majorBidi"/>
          <w:b/>
          <w:bCs/>
          <w:sz w:val="32"/>
          <w:szCs w:val="32"/>
        </w:rPr>
        <w:t>4</w:t>
      </w:r>
      <w:r w:rsidR="005719AE" w:rsidRPr="002B14FF">
        <w:rPr>
          <w:rFonts w:asciiTheme="majorBidi" w:eastAsia="Arial Unicode MS" w:hAnsiTheme="majorBidi" w:cstheme="majorBidi"/>
          <w:b/>
          <w:bCs/>
          <w:sz w:val="32"/>
          <w:szCs w:val="32"/>
        </w:rPr>
        <w:t>.</w:t>
      </w:r>
      <w:r w:rsidR="00F35C78" w:rsidRPr="002B14FF">
        <w:rPr>
          <w:rFonts w:asciiTheme="majorBidi" w:eastAsia="Arial Unicode MS" w:hAnsiTheme="majorBidi" w:cstheme="majorBidi"/>
          <w:b/>
          <w:bCs/>
          <w:sz w:val="32"/>
          <w:szCs w:val="32"/>
        </w:rPr>
        <w:t>8</w:t>
      </w:r>
      <w:r w:rsidR="005719AE" w:rsidRPr="002B14FF">
        <w:rPr>
          <w:rFonts w:asciiTheme="majorBidi" w:eastAsia="Arial Unicode MS" w:hAnsiTheme="majorBidi" w:cstheme="majorBidi"/>
          <w:b/>
          <w:bCs/>
          <w:sz w:val="32"/>
          <w:szCs w:val="32"/>
        </w:rPr>
        <w:tab/>
      </w:r>
      <w:r w:rsidR="005719AE" w:rsidRPr="002B14FF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สิทธิการเช่า</w:t>
      </w:r>
      <w:r w:rsidR="0026702B" w:rsidRPr="002B14FF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ที่ดิน</w:t>
      </w:r>
      <w:r w:rsidR="003C20B1" w:rsidRPr="002B14FF">
        <w:rPr>
          <w:rFonts w:asciiTheme="majorBidi" w:eastAsia="Arial Unicode MS" w:hAnsiTheme="majorBidi" w:cstheme="majorBidi"/>
          <w:b/>
          <w:bCs/>
          <w:sz w:val="32"/>
          <w:szCs w:val="32"/>
        </w:rPr>
        <w:t xml:space="preserve"> </w:t>
      </w:r>
      <w:r w:rsidR="005719AE" w:rsidRPr="002B14FF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และค่าตัดจำหน่าย</w:t>
      </w:r>
    </w:p>
    <w:p w14:paraId="52782D96" w14:textId="720CDC3E" w:rsidR="005719AE" w:rsidRPr="002B14FF" w:rsidRDefault="005719AE" w:rsidP="00576A21">
      <w:pPr>
        <w:tabs>
          <w:tab w:val="left" w:pos="720"/>
        </w:tabs>
        <w:spacing w:before="120" w:after="120"/>
        <w:ind w:left="547"/>
        <w:jc w:val="thaiDistribute"/>
        <w:rPr>
          <w:rFonts w:asciiTheme="majorBidi" w:eastAsia="Arial Unicode MS" w:hAnsiTheme="majorBidi" w:cstheme="majorBidi"/>
          <w:sz w:val="32"/>
          <w:szCs w:val="32"/>
          <w:cs/>
        </w:rPr>
      </w:pP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สิทธิการเช่า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  <w:cs/>
        </w:rPr>
        <w:t>ที่ดิน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แสดง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  <w:cs/>
        </w:rPr>
        <w:t>มูลค่า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ตามราคาทุนหักค่าตัดจำหน่ายสะสม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  <w:cs/>
        </w:rPr>
        <w:t>และค่าเผื่อการด้อยค่า (ถ้ามี)</w:t>
      </w:r>
      <w:r w:rsidR="009577DB" w:rsidRPr="002B14FF">
        <w:rPr>
          <w:rFonts w:asciiTheme="majorBidi" w:eastAsia="Arial Unicode MS" w:hAnsiTheme="majorBidi" w:cstheme="majorBidi"/>
          <w:sz w:val="32"/>
          <w:szCs w:val="32"/>
          <w:cs/>
        </w:rPr>
        <w:t xml:space="preserve"> </w:t>
      </w:r>
      <w:r w:rsidR="005C2956" w:rsidRPr="002B14FF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                  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  <w:cs/>
        </w:rPr>
        <w:t>ค่า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ตัดจำหน่าย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  <w:cs/>
        </w:rPr>
        <w:t>ของ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สิทธิการเช่า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  <w:cs/>
        </w:rPr>
        <w:t>ที่ดินคำนวณจากราคาทุนโดย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วิธีเส้นตรงตาม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  <w:cs/>
        </w:rPr>
        <w:t>ระยะเวลาของ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สัญญาเช่า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</w:rPr>
        <w:t xml:space="preserve"> 50</w:t>
      </w:r>
      <w:r w:rsidR="0026702B" w:rsidRPr="002B14FF">
        <w:rPr>
          <w:rFonts w:asciiTheme="majorBidi" w:eastAsia="Arial Unicode MS" w:hAnsiTheme="majorBidi" w:cstheme="majorBidi"/>
          <w:sz w:val="32"/>
          <w:szCs w:val="32"/>
          <w:cs/>
        </w:rPr>
        <w:t xml:space="preserve"> ปี</w:t>
      </w:r>
    </w:p>
    <w:p w14:paraId="6779A516" w14:textId="28E4DCCD" w:rsidR="005719AE" w:rsidRPr="002B14FF" w:rsidRDefault="005719AE" w:rsidP="00576A21">
      <w:pPr>
        <w:tabs>
          <w:tab w:val="left" w:pos="720"/>
        </w:tabs>
        <w:spacing w:before="120" w:after="120"/>
        <w:ind w:left="54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ค่าตัดจำหน่ายรวมอยู่ในการคำนวณผลการดำเนินงาน</w:t>
      </w:r>
    </w:p>
    <w:p w14:paraId="40BF35C7" w14:textId="6B92FF02" w:rsidR="00A51A0A" w:rsidRPr="002B14FF" w:rsidRDefault="00CA2137" w:rsidP="00576A21">
      <w:pPr>
        <w:tabs>
          <w:tab w:val="left" w:pos="540"/>
          <w:tab w:val="left" w:pos="14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C904F0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35C78" w:rsidRPr="002B14FF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B10190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="003C20B1"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C20B1"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และค่าตัดจำหน่าย</w:t>
      </w:r>
    </w:p>
    <w:p w14:paraId="027EE5A5" w14:textId="4F47AB21" w:rsidR="00A972EA" w:rsidRPr="002B14FF" w:rsidRDefault="00905EEB" w:rsidP="00470B6A">
      <w:pPr>
        <w:tabs>
          <w:tab w:val="left" w:pos="144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บันทึกต้นทุนเริ่มแรกของสินทรัพย์ไม่มีตัวตนที่ได้มาจากการรวมธุรกิจตามมูลค่ายุติธรรมของสินทรัพย์นั้น ณ วันที่ซื้อธุรกิจ ส่วนสินทรัพย์</w:t>
      </w:r>
      <w:r w:rsidR="00470B6A">
        <w:rPr>
          <w:rFonts w:asciiTheme="majorBidi" w:hAnsiTheme="majorBidi" w:cstheme="majorBidi" w:hint="cs"/>
          <w:sz w:val="32"/>
          <w:szCs w:val="32"/>
          <w:cs/>
        </w:rPr>
        <w:t>ไม่มีตัวตน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ที่ได้มาจากการ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อื่น 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จะบันทึกต้นทุนเริ่มแรกของสินทรัพย์นั้นตามราคาทุน</w:t>
      </w:r>
      <w:r w:rsidR="001314F4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ภายหลังการรับรู้รายการเริ่มแรก สินทรัพย์ไม่มีตัวตนแสดงมูลค่า</w:t>
      </w:r>
      <w:r w:rsidR="00470B6A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2B14FF">
        <w:rPr>
          <w:rFonts w:asciiTheme="majorBidi" w:hAnsiTheme="majorBidi" w:cstheme="majorBidi"/>
          <w:sz w:val="32"/>
          <w:szCs w:val="32"/>
          <w:cs/>
        </w:rPr>
        <w:t>ตามราคาทุนหักค่าตัดจำหน่ายสะสมและค่าเผื่อการด้อยค่าสะสม (ถ้ามี) ของสินทรัพย์นั้น</w:t>
      </w:r>
    </w:p>
    <w:p w14:paraId="593C8FF4" w14:textId="68B71946" w:rsidR="00905EEB" w:rsidRPr="002B14FF" w:rsidRDefault="009577DB" w:rsidP="00576A21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ตัดจำหน่ายสินทรัพย์ไม่มีตัวตนที่มีอายุการใ</w:t>
      </w:r>
      <w:r w:rsidR="004F3A52" w:rsidRPr="002B14FF">
        <w:rPr>
          <w:rFonts w:asciiTheme="majorBidi" w:hAnsiTheme="majorBidi" w:cstheme="majorBidi" w:hint="cs"/>
          <w:sz w:val="32"/>
          <w:szCs w:val="32"/>
          <w:cs/>
        </w:rPr>
        <w:t>ช้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ประโยชน์จำกัด</w:t>
      </w:r>
      <w:r w:rsidR="00B72B50" w:rsidRPr="002B14FF">
        <w:rPr>
          <w:rFonts w:asciiTheme="majorBidi" w:hAnsiTheme="majorBidi" w:cstheme="majorBidi"/>
          <w:sz w:val="32"/>
          <w:szCs w:val="32"/>
          <w:cs/>
        </w:rPr>
        <w:t>โดยวิธีเส้นตรงตาม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อายุการใ</w:t>
      </w:r>
      <w:r w:rsidR="004A49C6" w:rsidRPr="002B14FF">
        <w:rPr>
          <w:rFonts w:asciiTheme="majorBidi" w:hAnsiTheme="majorBidi" w:cstheme="majorBidi" w:hint="cs"/>
          <w:sz w:val="32"/>
          <w:szCs w:val="32"/>
          <w:cs/>
        </w:rPr>
        <w:t>ช้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 xml:space="preserve">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</w:t>
      </w: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ค่าตัดจำหน่ายรับรู้เป็นค่าใช้จ่ายในส่วนของกำไรหรือขาดทุน</w:t>
      </w:r>
    </w:p>
    <w:p w14:paraId="036B7982" w14:textId="1B76F4D8" w:rsidR="00B10190" w:rsidRPr="002B14FF" w:rsidRDefault="00A074D0" w:rsidP="003C13C6">
      <w:pPr>
        <w:overflowPunct/>
        <w:autoSpaceDE/>
        <w:autoSpaceDN/>
        <w:adjustRightInd/>
        <w:spacing w:after="200" w:line="276" w:lineRule="auto"/>
        <w:ind w:left="540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br w:type="page"/>
      </w:r>
      <w:r w:rsidR="00B10190" w:rsidRPr="002B14FF">
        <w:rPr>
          <w:rFonts w:asciiTheme="majorBidi" w:hAnsiTheme="majorBidi" w:cstheme="majorBidi"/>
          <w:sz w:val="32"/>
          <w:szCs w:val="32"/>
          <w:cs/>
        </w:rPr>
        <w:lastRenderedPageBreak/>
        <w:t>สินทรัพย์ไม่มีตัวตนที่มีอายุการใ</w:t>
      </w:r>
      <w:r w:rsidR="002A1800" w:rsidRPr="002B14FF">
        <w:rPr>
          <w:rFonts w:asciiTheme="majorBidi" w:hAnsiTheme="majorBidi" w:cstheme="majorBidi" w:hint="cs"/>
          <w:sz w:val="32"/>
          <w:szCs w:val="32"/>
          <w:cs/>
        </w:rPr>
        <w:t>ช้</w:t>
      </w:r>
      <w:r w:rsidR="00B10190" w:rsidRPr="002B14FF">
        <w:rPr>
          <w:rFonts w:asciiTheme="majorBidi" w:hAnsiTheme="majorBidi" w:cstheme="majorBidi"/>
          <w:sz w:val="32"/>
          <w:szCs w:val="32"/>
          <w:cs/>
        </w:rPr>
        <w:t>ประโยชน์จำกัดมีดังนี้</w:t>
      </w:r>
    </w:p>
    <w:p w14:paraId="4D212FFD" w14:textId="74EE59B6" w:rsidR="00B10190" w:rsidRPr="002B14FF" w:rsidRDefault="00B10190" w:rsidP="00FE1DBE">
      <w:pPr>
        <w:spacing w:before="80"/>
        <w:ind w:left="605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z w:val="32"/>
          <w:szCs w:val="32"/>
          <w:u w:val="single"/>
          <w:cs/>
        </w:rPr>
        <w:t>อายุการใ</w:t>
      </w:r>
      <w:r w:rsidR="00BA6E1F" w:rsidRPr="002B14FF">
        <w:rPr>
          <w:rFonts w:asciiTheme="majorBidi" w:hAnsiTheme="majorBidi" w:cstheme="majorBidi" w:hint="cs"/>
          <w:sz w:val="32"/>
          <w:szCs w:val="32"/>
          <w:u w:val="single"/>
          <w:cs/>
        </w:rPr>
        <w:t>ช้</w:t>
      </w:r>
      <w:r w:rsidRPr="002B14FF">
        <w:rPr>
          <w:rFonts w:asciiTheme="majorBidi" w:hAnsiTheme="majorBidi" w:cstheme="majorBidi"/>
          <w:sz w:val="32"/>
          <w:szCs w:val="32"/>
          <w:u w:val="single"/>
          <w:cs/>
        </w:rPr>
        <w:t>ประโยชน์</w:t>
      </w:r>
    </w:p>
    <w:p w14:paraId="0D3AECDB" w14:textId="7AAD9D2A" w:rsidR="00B10190" w:rsidRPr="002B14FF" w:rsidRDefault="00B10190" w:rsidP="00360183">
      <w:pPr>
        <w:tabs>
          <w:tab w:val="left" w:pos="1320"/>
          <w:tab w:val="right" w:pos="6120"/>
        </w:tabs>
        <w:ind w:left="540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คอมพิวเตอร์ซอฟ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>ต์</w:t>
      </w:r>
      <w:r w:rsidRPr="002B14FF">
        <w:rPr>
          <w:rFonts w:asciiTheme="majorBidi" w:hAnsiTheme="majorBidi" w:cstheme="majorBidi"/>
          <w:sz w:val="32"/>
          <w:szCs w:val="32"/>
          <w:cs/>
        </w:rPr>
        <w:t>แวร์</w:t>
      </w:r>
      <w:r w:rsidR="00AF0421" w:rsidRPr="002B14FF">
        <w:rPr>
          <w:rFonts w:asciiTheme="majorBidi" w:hAnsiTheme="majorBidi" w:cstheme="majorBidi"/>
          <w:sz w:val="32"/>
          <w:szCs w:val="32"/>
        </w:rPr>
        <w:tab/>
        <w:t>5</w:t>
      </w:r>
      <w:r w:rsidR="00A00FB8" w:rsidRPr="002B14FF">
        <w:rPr>
          <w:rFonts w:asciiTheme="majorBidi" w:hAnsiTheme="majorBidi" w:cstheme="majorBidi"/>
          <w:sz w:val="32"/>
          <w:szCs w:val="32"/>
        </w:rPr>
        <w:t xml:space="preserve"> - 10</w:t>
      </w:r>
      <w:r w:rsidR="00AF0421" w:rsidRPr="002B14FF">
        <w:rPr>
          <w:rFonts w:asciiTheme="majorBidi" w:hAnsiTheme="majorBidi" w:cstheme="majorBidi"/>
          <w:sz w:val="32"/>
          <w:szCs w:val="32"/>
        </w:rPr>
        <w:t xml:space="preserve">   </w:t>
      </w:r>
      <w:r w:rsidRPr="002B14FF">
        <w:rPr>
          <w:rFonts w:asciiTheme="majorBidi" w:hAnsiTheme="majorBidi" w:cstheme="majorBidi"/>
          <w:sz w:val="32"/>
          <w:szCs w:val="32"/>
          <w:cs/>
        </w:rPr>
        <w:t>ปี</w:t>
      </w:r>
    </w:p>
    <w:p w14:paraId="289D4F46" w14:textId="2B60A7C7" w:rsidR="003023F8" w:rsidRPr="002B14FF" w:rsidRDefault="003023F8" w:rsidP="00360183">
      <w:pPr>
        <w:tabs>
          <w:tab w:val="left" w:pos="1320"/>
          <w:tab w:val="right" w:pos="6120"/>
        </w:tabs>
        <w:ind w:left="540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ความสัมพันธ์กับลูกค้า</w:t>
      </w:r>
      <w:r w:rsidRPr="002B14FF">
        <w:rPr>
          <w:rFonts w:asciiTheme="majorBidi" w:hAnsiTheme="majorBidi" w:cstheme="majorBidi"/>
          <w:sz w:val="32"/>
          <w:szCs w:val="32"/>
        </w:rPr>
        <w:tab/>
        <w:t xml:space="preserve">5 - 8   </w:t>
      </w:r>
      <w:r w:rsidRPr="002B14FF">
        <w:rPr>
          <w:rFonts w:asciiTheme="majorBidi" w:hAnsiTheme="majorBidi" w:cstheme="majorBidi"/>
          <w:sz w:val="32"/>
          <w:szCs w:val="32"/>
          <w:cs/>
        </w:rPr>
        <w:t>ปี</w:t>
      </w:r>
    </w:p>
    <w:p w14:paraId="35F6EF5F" w14:textId="01680829" w:rsidR="00905EEB" w:rsidRPr="002B14FF" w:rsidRDefault="00CA2137" w:rsidP="00905EEB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905EEB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35C78" w:rsidRPr="002B14FF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905EEB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ค่าความนิยม </w:t>
      </w:r>
    </w:p>
    <w:p w14:paraId="5D49D92A" w14:textId="77777777" w:rsidR="00905EEB" w:rsidRPr="002B14FF" w:rsidRDefault="00905EEB" w:rsidP="00576A21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จะรับรู้ส่วนที่สูงกว่านี้เป็นกำไรในส่วนของกำไรหรือขาดทุนทันที</w:t>
      </w:r>
    </w:p>
    <w:p w14:paraId="76E0DE27" w14:textId="1FBAD8F7" w:rsidR="006E6659" w:rsidRPr="002B14FF" w:rsidRDefault="00905EEB" w:rsidP="0011167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แสดงค่าความนิยมตามราคาทุนหักค่าเผื่อการด้อยค่าสะสม และจะทดสอบการด้อยค่าของ</w:t>
      </w:r>
      <w:r w:rsidR="007074BD" w:rsidRPr="002B14FF">
        <w:rPr>
          <w:rFonts w:asciiTheme="majorBidi" w:hAnsiTheme="majorBidi" w:cstheme="majorBidi"/>
          <w:sz w:val="32"/>
          <w:szCs w:val="32"/>
        </w:rPr>
        <w:t xml:space="preserve">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2BB76EA3" w14:textId="60753F88" w:rsidR="00A972EA" w:rsidRPr="002B14FF" w:rsidRDefault="00886F63" w:rsidP="0017520D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 xml:space="preserve">เพื่อวัตถุประสงค์ในการทดสอบการด้อยค่า 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 และ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 xml:space="preserve">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</w:t>
      </w:r>
      <w:r w:rsidR="00E70E5A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 xml:space="preserve">หากมูลค่าที่คาดว่าจะได้รับคืนของหน่วยของสินทรัพย์ที่ก่อให้เกิดเงินสดต่ำกว่ามูลค่าตามบัญชี 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จะรับรู้ขาดทุนจากการด้อยค่าในส่วนของกำไรหรือขาดทุน และ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ไม่สามารถกลับบัญชีขาดทุนจากการด้อยค่า</w:t>
      </w:r>
      <w:r w:rsidR="00B72B50" w:rsidRPr="002B14FF">
        <w:rPr>
          <w:rFonts w:asciiTheme="majorBidi" w:hAnsiTheme="majorBidi" w:cstheme="majorBidi"/>
          <w:sz w:val="32"/>
          <w:szCs w:val="32"/>
          <w:cs/>
        </w:rPr>
        <w:t>ของค่าความนิยม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ได้ในอนาคต</w:t>
      </w:r>
    </w:p>
    <w:p w14:paraId="371C2F6B" w14:textId="3154DD2D" w:rsidR="00AC4F07" w:rsidRPr="002B14FF" w:rsidRDefault="00CA2137" w:rsidP="00AC4F07">
      <w:pPr>
        <w:tabs>
          <w:tab w:val="left" w:pos="540"/>
          <w:tab w:val="left" w:pos="14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87543" w:rsidRPr="002B14FF">
        <w:rPr>
          <w:rFonts w:asciiTheme="majorBidi" w:hAnsiTheme="majorBidi" w:cstheme="majorBidi"/>
          <w:b/>
          <w:bCs/>
          <w:sz w:val="32"/>
          <w:szCs w:val="32"/>
        </w:rPr>
        <w:t>.11</w:t>
      </w:r>
      <w:r w:rsidR="003943B3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C4F07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ค่าธรรมเนียมทางการเงินรอตัดจ่าย</w:t>
      </w:r>
    </w:p>
    <w:p w14:paraId="4F53EB4B" w14:textId="77777777" w:rsidR="00AC4F07" w:rsidRPr="002B14FF" w:rsidRDefault="00387543" w:rsidP="00387543">
      <w:pPr>
        <w:tabs>
          <w:tab w:val="left" w:pos="1440"/>
          <w:tab w:val="left" w:pos="228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AC4F07" w:rsidRPr="002B14FF">
        <w:rPr>
          <w:rFonts w:asciiTheme="majorBidi" w:hAnsiTheme="majorBidi" w:cstheme="majorBidi"/>
          <w:sz w:val="32"/>
          <w:szCs w:val="32"/>
          <w:cs/>
        </w:rPr>
        <w:t>ค่าใช้จ่ายทางการเงินที่เกี่ยวข้องกับการกู้ยืมเงินซึ่งเกิดขึ้นก่อนหรือ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ทางการเงินรอตัดจ่ายจะตัดจ่ายตามสัดส่วนของเงินกู้ยืมที่ได้เบิกถอนแล้วจะแสดงหักจากเงินกู้ยืมที่เกี่ยวข้องและถูกตัดจำหน่ายโดยวิธีอัตราดอกเบี้ยที่แท้จริงตามอายุของเงินกู้</w:t>
      </w:r>
    </w:p>
    <w:p w14:paraId="61768AC3" w14:textId="336AD040" w:rsidR="00AC4F07" w:rsidRPr="002B14FF" w:rsidRDefault="00387543" w:rsidP="00387543">
      <w:pPr>
        <w:tabs>
          <w:tab w:val="left" w:pos="1440"/>
          <w:tab w:val="left" w:pos="228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AC4F07" w:rsidRPr="002B14FF">
        <w:rPr>
          <w:rFonts w:asciiTheme="majorBidi" w:hAnsiTheme="majorBidi" w:cstheme="majorBidi"/>
          <w:sz w:val="32"/>
          <w:szCs w:val="32"/>
          <w:cs/>
        </w:rPr>
        <w:t>ค่าตัดจำหน่าย</w:t>
      </w:r>
      <w:r w:rsidR="003C20B1" w:rsidRPr="002B14FF">
        <w:rPr>
          <w:rFonts w:asciiTheme="majorBidi" w:hAnsiTheme="majorBidi" w:cstheme="majorBidi" w:hint="cs"/>
          <w:sz w:val="32"/>
          <w:szCs w:val="32"/>
          <w:cs/>
        </w:rPr>
        <w:t>ของ</w:t>
      </w:r>
      <w:r w:rsidR="00AC4F07" w:rsidRPr="002B14FF">
        <w:rPr>
          <w:rFonts w:asciiTheme="majorBidi" w:hAnsiTheme="majorBidi" w:cstheme="majorBidi"/>
          <w:sz w:val="32"/>
          <w:szCs w:val="32"/>
          <w:cs/>
        </w:rPr>
        <w:t>ค่าธรรมเนียมทางการเงินรอตัดจ่ายรวมอยู่ในการคำนวณผลการดำเนินงาน</w:t>
      </w:r>
    </w:p>
    <w:p w14:paraId="1BB657F9" w14:textId="0AE134CC" w:rsidR="00A51A0A" w:rsidRPr="002B14FF" w:rsidRDefault="00CA2137" w:rsidP="00076211">
      <w:pPr>
        <w:tabs>
          <w:tab w:val="left" w:pos="540"/>
          <w:tab w:val="left" w:pos="14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C904F0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35C78"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31F88" w:rsidRPr="002B14F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943B3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3D59ABF9" w14:textId="77777777" w:rsidR="00A51A0A" w:rsidRPr="002B14FF" w:rsidRDefault="00A51A0A" w:rsidP="00076211">
      <w:pPr>
        <w:tabs>
          <w:tab w:val="left" w:pos="1440"/>
          <w:tab w:val="left" w:pos="228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5F6C0841" w14:textId="6D230F62" w:rsidR="00A074D0" w:rsidRPr="002B14FF" w:rsidRDefault="00A51A0A" w:rsidP="00F971B0">
      <w:pPr>
        <w:tabs>
          <w:tab w:val="left" w:pos="1440"/>
          <w:tab w:val="left" w:pos="228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นอกจากนี้</w:t>
      </w:r>
      <w:r w:rsidR="003C20B1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บุคคลหรือกิจการที่เกี่ยวข้องกันยังหมายรวมถึง</w:t>
      </w:r>
      <w:r w:rsidR="006722BD" w:rsidRPr="002B14FF">
        <w:rPr>
          <w:rFonts w:asciiTheme="majorBidi" w:hAnsiTheme="majorBidi" w:cstheme="majorBidi"/>
          <w:sz w:val="32"/>
          <w:szCs w:val="32"/>
          <w:cs/>
        </w:rPr>
        <w:t>บริษัทร่วมและบุคคลหรือกิจการ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ที่มีสิ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ทธิ</w:t>
      </w:r>
      <w:r w:rsidR="003C20B1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="00C904F0" w:rsidRPr="002B14FF">
        <w:rPr>
          <w:rFonts w:asciiTheme="majorBidi" w:hAnsiTheme="majorBidi" w:cstheme="majorBidi"/>
          <w:sz w:val="32"/>
          <w:szCs w:val="32"/>
          <w:cs/>
        </w:rPr>
        <w:t>ออกเสียงโดยทางตรงหรือทางอ้อม</w:t>
      </w:r>
      <w:r w:rsidRPr="002B14FF">
        <w:rPr>
          <w:rFonts w:asciiTheme="majorBidi" w:hAnsiTheme="majorBidi" w:cstheme="majorBidi"/>
          <w:sz w:val="32"/>
          <w:szCs w:val="32"/>
          <w:cs/>
        </w:rPr>
        <w:t>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5EB5C280" w14:textId="3A761763" w:rsidR="00A51A0A" w:rsidRPr="002B14FF" w:rsidRDefault="00CA2137" w:rsidP="00076211">
      <w:pPr>
        <w:tabs>
          <w:tab w:val="left" w:pos="1440"/>
          <w:tab w:val="left" w:pos="228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2499" w:rsidRPr="002B14FF">
        <w:rPr>
          <w:rFonts w:asciiTheme="majorBidi" w:hAnsiTheme="majorBidi" w:cstheme="majorBidi"/>
          <w:b/>
          <w:bCs/>
          <w:sz w:val="32"/>
          <w:szCs w:val="32"/>
        </w:rPr>
        <w:t>.13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เงินตราต่างประเทศ</w:t>
      </w:r>
    </w:p>
    <w:p w14:paraId="7DF3918C" w14:textId="71735FD9" w:rsidR="00AF0421" w:rsidRPr="002B14FF" w:rsidRDefault="00AF0421" w:rsidP="00076211">
      <w:pPr>
        <w:tabs>
          <w:tab w:val="left" w:pos="1440"/>
        </w:tabs>
        <w:spacing w:before="120" w:after="120"/>
        <w:ind w:left="540" w:hanging="600"/>
        <w:jc w:val="thaiDistribute"/>
        <w:rPr>
          <w:rFonts w:asciiTheme="majorBidi" w:hAnsiTheme="majorBidi" w:cstheme="majorBidi"/>
          <w:i/>
          <w:iCs/>
          <w:color w:val="FF0000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บริษัทฯแสดงงบการเงินรวมและงบการเงินเฉพาะกิจการเป็นสกุลเงินบาท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ๆ</w:t>
      </w:r>
      <w:r w:rsidR="001B0153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</w:p>
    <w:p w14:paraId="04239B07" w14:textId="77777777" w:rsidR="00A51A0A" w:rsidRPr="002B14FF" w:rsidRDefault="00A51A0A" w:rsidP="00076211">
      <w:pPr>
        <w:tabs>
          <w:tab w:val="left" w:pos="1440"/>
          <w:tab w:val="left" w:pos="2280"/>
        </w:tabs>
        <w:spacing w:before="120" w:after="120"/>
        <w:ind w:left="540"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รายการที่เป็นเงินตราต่างประเทศแปลงค่าเป็นเงินบาทโดยใช้อัตราแลกเปลี่ยน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ณ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วันที่เกิดรายการ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DA6981" w:rsidRPr="002B14FF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ณ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วันสิ้นรอบระยะเวลารายงาน</w:t>
      </w:r>
    </w:p>
    <w:p w14:paraId="28FE3855" w14:textId="641A4C27" w:rsidR="009C0FD6" w:rsidRPr="002B14FF" w:rsidRDefault="00A51A0A" w:rsidP="0011167C">
      <w:pPr>
        <w:tabs>
          <w:tab w:val="left" w:pos="1440"/>
          <w:tab w:val="left" w:pos="2280"/>
        </w:tabs>
        <w:spacing w:before="120" w:after="120"/>
        <w:ind w:left="540" w:hanging="90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กำไรและขาดทุนที่เกิดจากการเปลี่ยนแปลงในอัตราแลกเปลี่ยนได้รวมอยู่ในการคำนวณผลการดำเนินงาน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3BC3EA86" w14:textId="0D133E65" w:rsidR="00A51A0A" w:rsidRPr="002B14FF" w:rsidRDefault="00CA2137" w:rsidP="00076211">
      <w:pPr>
        <w:tabs>
          <w:tab w:val="left" w:pos="1440"/>
          <w:tab w:val="left" w:pos="228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2499" w:rsidRPr="002B14FF">
        <w:rPr>
          <w:rFonts w:asciiTheme="majorBidi" w:hAnsiTheme="majorBidi" w:cstheme="majorBidi"/>
          <w:b/>
          <w:bCs/>
          <w:sz w:val="32"/>
          <w:szCs w:val="32"/>
        </w:rPr>
        <w:t>.14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การด้อยค่าของสินทรัพย์</w:t>
      </w:r>
      <w:r w:rsidR="00722499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ที่ไม่ใช่สินทรัพย์ทางการเงิน</w:t>
      </w:r>
    </w:p>
    <w:p w14:paraId="6608E1C1" w14:textId="31E8A2F4" w:rsidR="00F35C78" w:rsidRPr="002B14FF" w:rsidRDefault="00F35C78" w:rsidP="00F35C78">
      <w:pPr>
        <w:tabs>
          <w:tab w:val="left" w:pos="1440"/>
          <w:tab w:val="left" w:pos="2280"/>
        </w:tabs>
        <w:spacing w:before="120" w:after="120"/>
        <w:ind w:left="540"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ทุกวันสิ้นรอบระยะเวลารายงาน 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จะทำการประเมินการด้อยค่าของ</w:t>
      </w:r>
      <w:r w:rsidR="009B327D" w:rsidRPr="002B14FF">
        <w:rPr>
          <w:rFonts w:asciiTheme="majorBidi" w:hAnsiTheme="majorBidi" w:cstheme="majorBidi"/>
          <w:sz w:val="32"/>
          <w:szCs w:val="32"/>
          <w:cs/>
        </w:rPr>
        <w:t>ที่ดิน อาคารและอุปกรณ์</w:t>
      </w:r>
      <w:r w:rsidR="009B327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722499" w:rsidRPr="002B14FF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</w:t>
      </w:r>
      <w:r w:rsidR="009B327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7563F0">
        <w:rPr>
          <w:rFonts w:asciiTheme="majorBidi" w:hAnsiTheme="majorBidi" w:cstheme="majorBidi" w:hint="cs"/>
          <w:sz w:val="32"/>
          <w:szCs w:val="32"/>
          <w:cs/>
        </w:rPr>
        <w:t xml:space="preserve">สิทธิการเช่าที่ดิน </w:t>
      </w:r>
      <w:r w:rsidR="009B327D" w:rsidRPr="002B14FF">
        <w:rPr>
          <w:rFonts w:asciiTheme="majorBidi" w:hAnsiTheme="majorBidi" w:cstheme="majorBidi"/>
          <w:sz w:val="32"/>
          <w:szCs w:val="32"/>
          <w:cs/>
        </w:rPr>
        <w:t xml:space="preserve">อสังหาริมทรัพย์เพื่อการลงทุน </w:t>
      </w:r>
      <w:r w:rsidR="001B0153" w:rsidRPr="002B14FF">
        <w:rPr>
          <w:rFonts w:asciiTheme="majorBidi" w:hAnsiTheme="majorBidi" w:cstheme="majorBidi"/>
          <w:sz w:val="32"/>
          <w:szCs w:val="32"/>
          <w:cs/>
        </w:rPr>
        <w:t>หรือ</w:t>
      </w:r>
      <w:r w:rsidRPr="002B14FF">
        <w:rPr>
          <w:rFonts w:asciiTheme="majorBidi" w:hAnsiTheme="majorBidi" w:cstheme="majorBidi"/>
          <w:sz w:val="32"/>
          <w:szCs w:val="32"/>
          <w:cs/>
        </w:rPr>
        <w:t>สินทรัพย์ที่ไม่มีตัวตนอื่นของ</w:t>
      </w:r>
      <w:r w:rsidR="007563F0">
        <w:rPr>
          <w:rFonts w:asciiTheme="majorBidi" w:hAnsiTheme="majorBidi" w:cstheme="majorBidi"/>
          <w:sz w:val="32"/>
          <w:szCs w:val="32"/>
        </w:rPr>
        <w:t xml:space="preserve">                                              </w:t>
      </w:r>
      <w:r w:rsidR="009577DB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หากมีข้อบ่งชี้ว่าสินทรัพย์ดังกล่าวอาจด้อยค่า</w:t>
      </w:r>
      <w:r w:rsidR="001B0153" w:rsidRPr="002B14FF">
        <w:rPr>
          <w:rFonts w:asciiTheme="majorBidi" w:hAnsiTheme="majorBidi" w:cstheme="majorBidi"/>
          <w:sz w:val="32"/>
          <w:szCs w:val="32"/>
          <w:cs/>
        </w:rPr>
        <w:t xml:space="preserve"> และจะทำการประเมินการด้อยค่าของค่าความนิยมเป็นรายปี</w:t>
      </w:r>
      <w:r w:rsidR="007563F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ในการประเมินมูลค่าจากการใช้สินทรัพย์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</w:t>
      </w:r>
      <w:r w:rsidR="007563F0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พิจารณาอยู่ ในการประเมินมูลค่ายุติธรรมหักต้นทุนในการขาย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ใช้แบบจำลองการประเมิน</w:t>
      </w:r>
      <w:r w:rsidR="00617034">
        <w:rPr>
          <w:rFonts w:asciiTheme="majorBidi" w:hAnsiTheme="majorBidi" w:cstheme="majorBidi"/>
          <w:sz w:val="32"/>
          <w:szCs w:val="32"/>
        </w:rPr>
        <w:t xml:space="preserve">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มูลค่าที่ดีที่สุดซึ่งเหมาะสมกับสินทรัพย์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7DC9A976" w14:textId="77777777" w:rsidR="00F35C78" w:rsidRPr="002B14FF" w:rsidRDefault="00F35C78" w:rsidP="00F35C78">
      <w:pPr>
        <w:tabs>
          <w:tab w:val="left" w:pos="1440"/>
          <w:tab w:val="left" w:pos="2280"/>
        </w:tabs>
        <w:spacing w:before="120" w:after="120"/>
        <w:ind w:left="540"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จะรับรู้รายการขาดทุนจากการด้อยค่าในส่วนของกำไรหรือขาดทุน </w:t>
      </w:r>
    </w:p>
    <w:p w14:paraId="3C7719D7" w14:textId="2CC41905" w:rsidR="00150C4B" w:rsidRPr="002B14FF" w:rsidRDefault="00150C4B" w:rsidP="00F35C78">
      <w:pPr>
        <w:tabs>
          <w:tab w:val="left" w:pos="1440"/>
          <w:tab w:val="left" w:pos="2280"/>
        </w:tabs>
        <w:spacing w:before="120" w:after="120"/>
        <w:ind w:left="540"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หากในการประเมินการด้อยค่าของสินทรัพย์</w:t>
      </w:r>
      <w:r w:rsidR="006E6659" w:rsidRPr="002B14FF">
        <w:rPr>
          <w:rFonts w:asciiTheme="majorBidi" w:hAnsiTheme="majorBidi" w:cstheme="majorBidi"/>
          <w:sz w:val="32"/>
          <w:szCs w:val="32"/>
          <w:cs/>
        </w:rPr>
        <w:t xml:space="preserve"> (ยกเว้นค่าความนิยม)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</w:t>
      </w:r>
      <w:r w:rsidR="00E70E5A" w:rsidRPr="002B14FF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2B14FF">
        <w:rPr>
          <w:rFonts w:asciiTheme="majorBidi" w:hAnsiTheme="majorBidi" w:cstheme="majorBidi"/>
          <w:sz w:val="32"/>
          <w:szCs w:val="32"/>
          <w:cs/>
        </w:rPr>
        <w:t>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</w:t>
      </w:r>
      <w:r w:rsidR="00E70E5A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2B14FF">
        <w:rPr>
          <w:rFonts w:asciiTheme="majorBidi" w:hAnsiTheme="majorBidi" w:cstheme="majorBidi"/>
          <w:sz w:val="32"/>
          <w:szCs w:val="32"/>
          <w:cs/>
        </w:rPr>
        <w:t>ในงวดก่อน ๆ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</w:t>
      </w:r>
      <w:r w:rsidR="005D2412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2B14FF">
        <w:rPr>
          <w:rFonts w:asciiTheme="majorBidi" w:hAnsiTheme="majorBidi" w:cstheme="majorBidi"/>
          <w:sz w:val="32"/>
          <w:szCs w:val="32"/>
          <w:cs/>
        </w:rPr>
        <w:t>ส่วนของกำไรหรือขาดทุนทันที</w:t>
      </w:r>
    </w:p>
    <w:p w14:paraId="40271E41" w14:textId="4B774B54" w:rsidR="00A51A0A" w:rsidRPr="002B14FF" w:rsidRDefault="00CA2137" w:rsidP="00F51688">
      <w:pPr>
        <w:tabs>
          <w:tab w:val="left" w:pos="540"/>
        </w:tabs>
        <w:spacing w:before="80" w:after="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2499" w:rsidRPr="002B14FF">
        <w:rPr>
          <w:rFonts w:asciiTheme="majorBidi" w:hAnsiTheme="majorBidi" w:cstheme="majorBidi"/>
          <w:b/>
          <w:bCs/>
          <w:sz w:val="32"/>
          <w:szCs w:val="32"/>
        </w:rPr>
        <w:t>.15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ผลประโยชน์</w:t>
      </w:r>
      <w:r w:rsidR="00F229DC"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ของ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พนักงาน</w:t>
      </w:r>
    </w:p>
    <w:p w14:paraId="37C07297" w14:textId="77777777" w:rsidR="00A61E01" w:rsidRPr="002B14FF" w:rsidRDefault="00A61E01" w:rsidP="00F51688">
      <w:pPr>
        <w:tabs>
          <w:tab w:val="left" w:pos="1440"/>
        </w:tabs>
        <w:spacing w:before="80" w:after="8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ผลประโยชน์ระยะสั้นของพนักงาน</w:t>
      </w:r>
    </w:p>
    <w:p w14:paraId="6CF8CF90" w14:textId="77777777" w:rsidR="00A61E01" w:rsidRPr="002B14FF" w:rsidRDefault="00A61E01" w:rsidP="00F51688">
      <w:pPr>
        <w:tabs>
          <w:tab w:val="left" w:pos="1440"/>
        </w:tabs>
        <w:spacing w:before="80" w:after="8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203FB6CF" w14:textId="77777777" w:rsidR="00916E21" w:rsidRPr="002B14FF" w:rsidRDefault="00916E21" w:rsidP="00F51688">
      <w:pPr>
        <w:tabs>
          <w:tab w:val="left" w:pos="1440"/>
        </w:tabs>
        <w:spacing w:before="80" w:after="80" w:line="400" w:lineRule="exact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ผลประโยชน์หลังออกจากงานของพนักงานและผลประโยชน์ระยะยาวอื่นของพนักงาน</w:t>
      </w:r>
    </w:p>
    <w:p w14:paraId="4754E177" w14:textId="77777777" w:rsidR="00916E21" w:rsidRPr="002B14FF" w:rsidRDefault="00916E21" w:rsidP="00F51688">
      <w:pPr>
        <w:tabs>
          <w:tab w:val="left" w:pos="1440"/>
        </w:tabs>
        <w:spacing w:before="80" w:after="80" w:line="400" w:lineRule="exact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โครงการสมทบเงิน</w:t>
      </w:r>
    </w:p>
    <w:p w14:paraId="1E5A69E6" w14:textId="77777777" w:rsidR="00916E21" w:rsidRPr="002B14FF" w:rsidRDefault="00916E21" w:rsidP="00F51688">
      <w:pPr>
        <w:tabs>
          <w:tab w:val="left" w:pos="1440"/>
        </w:tabs>
        <w:spacing w:before="80" w:after="80" w:line="40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บริษัทฯและพนักงานได้ร่วมกันจัดตั้งกองทุนสำรองเลี้ยงชีพ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ซึ่งประกอบด้วยเงินที่พนักงานจ่ายสะสมและเงินที่บริษัทฯจ่ายสมทบให้เป็นรายเดือน สินทรัพย์ของกองทุนสำรองเลี้ยงชีพได้แยกออกจากสินทรัพย์ของบริษัทฯ เงินที่บริษัทฯจ่ายสมทบกองทุนสำรองเลี้ยงชีพบันทึกเป็นค่าใช้จ่ายในปีที่เกิดรายการ</w:t>
      </w:r>
    </w:p>
    <w:p w14:paraId="0D9D63F7" w14:textId="4F2C426F" w:rsidR="00916E21" w:rsidRPr="002B14FF" w:rsidRDefault="00916E21" w:rsidP="00F51688">
      <w:pPr>
        <w:tabs>
          <w:tab w:val="left" w:pos="1440"/>
        </w:tabs>
        <w:spacing w:before="80" w:after="80" w:line="400" w:lineRule="exact"/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โครงการผลประโยชน์หลังออกจากงานและผลประโยชน์ระยะยาวอื่นของพนักงาน</w:t>
      </w:r>
    </w:p>
    <w:p w14:paraId="6A10B22D" w14:textId="6A47197C" w:rsidR="00916E21" w:rsidRPr="002B14FF" w:rsidRDefault="00916E21" w:rsidP="00F51688">
      <w:pPr>
        <w:tabs>
          <w:tab w:val="left" w:pos="1440"/>
        </w:tabs>
        <w:spacing w:before="80" w:after="80" w:line="40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มีภาระสำหรับเงินชดเชยที่ต้องจ่ายให้แก่พนักงานเมื่อออกจากงานตามกฎหมายแรงงาน และตามโครงการผลตอบแทนพนักงานอื่น</w:t>
      </w:r>
      <w:r w:rsidR="00150C4B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ๆ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ซึ่ง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ถือว่าเงินชดเชยดังกล่าวเป็นโครงการผลประโยชน์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2B14FF">
        <w:rPr>
          <w:rFonts w:asciiTheme="majorBidi" w:hAnsiTheme="majorBidi" w:cstheme="majorBidi"/>
          <w:sz w:val="32"/>
          <w:szCs w:val="32"/>
          <w:cs/>
        </w:rPr>
        <w:t>หลังออกจากงานสำหรับพนักงาน นอกจากนั้น</w:t>
      </w:r>
      <w:r w:rsidR="00C436A3" w:rsidRPr="002B14FF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จัดให้มีโครงการผลประโยชน์ระยะยาวอื่นของพนักงาน ได้แก่ โครงการ</w:t>
      </w:r>
      <w:r w:rsidR="00A061A0" w:rsidRPr="002B14FF">
        <w:rPr>
          <w:rFonts w:asciiTheme="majorBidi" w:hAnsiTheme="majorBidi" w:cstheme="majorBidi"/>
          <w:sz w:val="32"/>
          <w:szCs w:val="32"/>
          <w:cs/>
        </w:rPr>
        <w:t>เงินรางวัลการปฏิบัติงานครบกำหนดระยะเวลา</w:t>
      </w:r>
    </w:p>
    <w:p w14:paraId="1D905213" w14:textId="77777777" w:rsidR="00916E21" w:rsidRPr="002B14FF" w:rsidRDefault="00916E21" w:rsidP="00F51688">
      <w:pPr>
        <w:tabs>
          <w:tab w:val="left" w:pos="1440"/>
        </w:tabs>
        <w:spacing w:before="80" w:after="80" w:line="40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คำนวณหนี้สินตามโครงการผลประโยชน์หลังออกจากงานของพนักงาน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และโครงการผลประโยชน์ระยะยาวอื่นของพนักงาน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โดยใช้วิธีคิดลดแต่ละหน่วยที่ประมาณการไว้ (</w:t>
      </w:r>
      <w:r w:rsidRPr="002B14FF">
        <w:rPr>
          <w:rFonts w:asciiTheme="majorBidi" w:hAnsiTheme="majorBidi" w:cstheme="majorBidi"/>
          <w:sz w:val="32"/>
          <w:szCs w:val="32"/>
        </w:rPr>
        <w:t>Projected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</w:rPr>
        <w:t>Unit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</w:rPr>
        <w:t>Credit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</w:rPr>
        <w:t>Method)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44A961B1" w14:textId="3E960285" w:rsidR="00916E21" w:rsidRPr="002B14FF" w:rsidRDefault="00437F58" w:rsidP="00F51688">
      <w:pPr>
        <w:tabs>
          <w:tab w:val="left" w:pos="1440"/>
        </w:tabs>
        <w:spacing w:before="80" w:after="80" w:line="40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916E21" w:rsidRPr="002B14FF">
        <w:rPr>
          <w:rFonts w:asciiTheme="majorBidi" w:hAnsiTheme="majorBidi" w:cstheme="majorBidi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3115A562" w14:textId="530FBA82" w:rsidR="00916E21" w:rsidRPr="002B14FF" w:rsidRDefault="00D8024C" w:rsidP="00F51688">
      <w:pPr>
        <w:tabs>
          <w:tab w:val="left" w:pos="1440"/>
        </w:tabs>
        <w:spacing w:before="80" w:after="8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916E21" w:rsidRPr="002B14FF">
        <w:rPr>
          <w:rFonts w:asciiTheme="majorBidi" w:hAnsiTheme="majorBidi" w:cstheme="majorBidi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</w:t>
      </w:r>
      <w:r w:rsidR="00916E2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916E21" w:rsidRPr="002B14FF">
        <w:rPr>
          <w:rFonts w:asciiTheme="majorBidi" w:hAnsiTheme="majorBidi" w:cstheme="majorBidi"/>
          <w:sz w:val="32"/>
          <w:szCs w:val="32"/>
          <w:cs/>
        </w:rPr>
        <w:t xml:space="preserve">สำหรับโครงการผลประโยชน์ระยะยาวอื่นของพนักงานจะรับรู้ทันทีในกำไรหรือขาดทุน </w:t>
      </w:r>
    </w:p>
    <w:p w14:paraId="26767187" w14:textId="25823448" w:rsidR="00C436A3" w:rsidRPr="002B14FF" w:rsidRDefault="00C436A3" w:rsidP="00F51688">
      <w:pPr>
        <w:tabs>
          <w:tab w:val="left" w:pos="1440"/>
        </w:tabs>
        <w:spacing w:before="80" w:after="8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หรือเมื่อกิจการรับรู้ต้นทุนการปรับโครงสร้างที่เกี่ยวข้อง</w:t>
      </w:r>
      <w:r w:rsidR="00B4298D" w:rsidRPr="002B14FF">
        <w:rPr>
          <w:rFonts w:asciiTheme="majorBidi" w:hAnsiTheme="majorBidi" w:cstheme="majorBidi" w:hint="cs"/>
          <w:sz w:val="32"/>
          <w:szCs w:val="32"/>
          <w:cs/>
        </w:rPr>
        <w:t>แล้วแต่เหตุการณ์ใดจะเกิดขึ้นก่อน</w:t>
      </w:r>
    </w:p>
    <w:p w14:paraId="28EE021D" w14:textId="3E03C0B2" w:rsidR="00A51A0A" w:rsidRPr="002B14FF" w:rsidRDefault="00CA2137" w:rsidP="00F51688">
      <w:pPr>
        <w:tabs>
          <w:tab w:val="left" w:pos="540"/>
        </w:tabs>
        <w:spacing w:before="80" w:after="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043B" w:rsidRPr="002B14FF">
        <w:rPr>
          <w:rFonts w:asciiTheme="majorBidi" w:hAnsiTheme="majorBidi" w:cstheme="majorBidi"/>
          <w:b/>
          <w:bCs/>
          <w:sz w:val="32"/>
          <w:szCs w:val="32"/>
        </w:rPr>
        <w:t>.16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</w:p>
    <w:p w14:paraId="4DD3E39B" w14:textId="68791B75" w:rsidR="00A51A0A" w:rsidRPr="002B14FF" w:rsidRDefault="00A51A0A" w:rsidP="00F51688">
      <w:pPr>
        <w:tabs>
          <w:tab w:val="left" w:pos="1440"/>
          <w:tab w:val="left" w:pos="2280"/>
        </w:tabs>
        <w:spacing w:before="80" w:after="80"/>
        <w:ind w:left="540"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บันทึก</w:t>
      </w:r>
      <w:r w:rsidRPr="002B14FF">
        <w:rPr>
          <w:rFonts w:asciiTheme="majorBidi" w:hAnsiTheme="majorBidi" w:cstheme="majorBidi"/>
          <w:sz w:val="32"/>
          <w:szCs w:val="32"/>
          <w:cs/>
        </w:rPr>
        <w:t>ประมาณการหนี้สิน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ไว้ในบัญชี</w:t>
      </w:r>
      <w:r w:rsidRPr="002B14FF">
        <w:rPr>
          <w:rFonts w:asciiTheme="majorBidi" w:hAnsiTheme="majorBidi" w:cstheme="majorBidi"/>
          <w:sz w:val="32"/>
          <w:szCs w:val="32"/>
          <w:cs/>
        </w:rPr>
        <w:t>เมื่อมีภาระผูกพันซึ่ง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เป็นผลมา</w:t>
      </w:r>
      <w:r w:rsidRPr="002B14FF">
        <w:rPr>
          <w:rFonts w:asciiTheme="majorBidi" w:hAnsiTheme="majorBidi" w:cstheme="majorBidi"/>
          <w:sz w:val="32"/>
          <w:szCs w:val="32"/>
          <w:cs/>
        </w:rPr>
        <w:t>จากเหตุการณ์ในอดีต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ได้เกิดขึ้นแล้ว</w:t>
      </w:r>
      <w:r w:rsidR="00BD298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และมีความเป็นไปได้ค่อนข้างแน่นอน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ว่า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เสียทรัพยากร</w:t>
      </w:r>
      <w:r w:rsidRPr="002B14FF">
        <w:rPr>
          <w:rFonts w:asciiTheme="majorBidi" w:hAnsiTheme="majorBidi" w:cstheme="majorBidi"/>
          <w:sz w:val="32"/>
          <w:szCs w:val="32"/>
          <w:cs/>
        </w:rPr>
        <w:t>เชิงเศรษฐกิจ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ไป</w:t>
      </w:r>
      <w:r w:rsidR="00F51688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เพื่อ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ปลดเปลื้อง</w:t>
      </w:r>
      <w:r w:rsidRPr="002B14FF">
        <w:rPr>
          <w:rFonts w:asciiTheme="majorBidi" w:hAnsiTheme="majorBidi" w:cstheme="majorBidi"/>
          <w:sz w:val="32"/>
          <w:szCs w:val="32"/>
          <w:cs/>
        </w:rPr>
        <w:t>ชำระภาระผูกพัน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นั้น</w:t>
      </w:r>
      <w:r w:rsidR="004A4540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54CF9FAD" w14:textId="0A204AE9" w:rsidR="00801573" w:rsidRPr="002B14FF" w:rsidRDefault="00CA2137" w:rsidP="00F51688">
      <w:pPr>
        <w:tabs>
          <w:tab w:val="left" w:pos="1440"/>
        </w:tabs>
        <w:spacing w:before="80" w:after="8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043B" w:rsidRPr="002B14FF">
        <w:rPr>
          <w:rFonts w:asciiTheme="majorBidi" w:hAnsiTheme="majorBidi" w:cstheme="majorBidi"/>
          <w:b/>
          <w:bCs/>
          <w:sz w:val="32"/>
          <w:szCs w:val="32"/>
        </w:rPr>
        <w:t>.17</w:t>
      </w:r>
      <w:r w:rsidR="00801573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801573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การจ่ายโดยใช้หุ้นเป็นเกณฑ์ที่ชำระด้วยตราสารทุน</w:t>
      </w:r>
    </w:p>
    <w:p w14:paraId="3C2D9F0B" w14:textId="33311BE4" w:rsidR="00801573" w:rsidRPr="002B14FF" w:rsidRDefault="00801573" w:rsidP="00F51688">
      <w:pPr>
        <w:tabs>
          <w:tab w:val="left" w:pos="1440"/>
          <w:tab w:val="left" w:pos="2880"/>
          <w:tab w:val="left" w:pos="6120"/>
          <w:tab w:val="left" w:pos="6480"/>
          <w:tab w:val="right" w:pos="8280"/>
        </w:tabs>
        <w:spacing w:before="80" w:after="8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ฯรับรู้โครงการจ่ายโดยใช้หุ้นเป็นเกณฑ์เมื่อได้รับบริการจากพนักงานตามมูลค่ายุติธรรมของสิทธิ</w:t>
      </w:r>
      <w:r w:rsidR="00F229DC" w:rsidRPr="002B14FF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2B14FF">
        <w:rPr>
          <w:rFonts w:asciiTheme="majorBidi" w:hAnsiTheme="majorBidi" w:cstheme="majorBidi"/>
          <w:sz w:val="32"/>
          <w:szCs w:val="32"/>
          <w:cs/>
        </w:rPr>
        <w:t>ซื้อหุ้น ณ วันให้สิทธิ โดยบันทึกเป็นค่าใช้จ่ายตามเงื่อนไขของระยะเวลาการให้บริการของพนักงาน</w:t>
      </w:r>
      <w:r w:rsidR="00F229DC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ที่กำหนดไว้ในโครงการพร้อมกับรับรู้ </w:t>
      </w:r>
      <w:r w:rsidRPr="002B14FF">
        <w:rPr>
          <w:rFonts w:asciiTheme="majorBidi" w:hAnsiTheme="majorBidi" w:cstheme="majorBidi"/>
          <w:sz w:val="32"/>
          <w:szCs w:val="32"/>
        </w:rPr>
        <w:t>“</w:t>
      </w:r>
      <w:r w:rsidRPr="002B14FF">
        <w:rPr>
          <w:rFonts w:asciiTheme="majorBidi" w:hAnsiTheme="majorBidi" w:cstheme="majorBidi"/>
          <w:sz w:val="32"/>
          <w:szCs w:val="32"/>
          <w:cs/>
        </w:rPr>
        <w:t>ส่วนทุนจากการจ่ายโดยใช้หุ้นเป็นเกณฑ์</w:t>
      </w:r>
      <w:r w:rsidRPr="002B14FF">
        <w:rPr>
          <w:rFonts w:asciiTheme="majorBidi" w:hAnsiTheme="majorBidi" w:cstheme="majorBidi"/>
          <w:sz w:val="32"/>
          <w:szCs w:val="32"/>
        </w:rPr>
        <w:t>”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ในส่วนของผู้ถือหุ้น</w:t>
      </w:r>
    </w:p>
    <w:p w14:paraId="3D3B31C1" w14:textId="0C58A9FB" w:rsidR="00A51A0A" w:rsidRPr="002B14FF" w:rsidRDefault="00CA2137" w:rsidP="00437F58">
      <w:pPr>
        <w:tabs>
          <w:tab w:val="left" w:pos="540"/>
        </w:tabs>
        <w:spacing w:before="100" w:after="10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FB043B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509C9" w:rsidRPr="002B14FF">
        <w:rPr>
          <w:rFonts w:asciiTheme="majorBidi" w:hAnsiTheme="majorBidi" w:cstheme="majorBidi"/>
          <w:b/>
          <w:bCs/>
          <w:sz w:val="32"/>
          <w:szCs w:val="32"/>
        </w:rPr>
        <w:t>18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ภาษีเงินได้</w:t>
      </w:r>
    </w:p>
    <w:p w14:paraId="22F07AE7" w14:textId="77777777" w:rsidR="00AF0421" w:rsidRPr="002B14FF" w:rsidRDefault="00AF0421" w:rsidP="00437F58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ภาษีเงินได้ประกอบด้วยภาษีเงินได้ปัจจุบันและภาษีเงินได้รอการตัดบัญชี</w:t>
      </w:r>
    </w:p>
    <w:p w14:paraId="7EA7B5D3" w14:textId="77777777" w:rsidR="00AF0421" w:rsidRPr="002B14FF" w:rsidRDefault="00AF0421" w:rsidP="00437F58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ภาษีเงินได้ปัจจุบัน</w:t>
      </w:r>
    </w:p>
    <w:p w14:paraId="641A2947" w14:textId="43CA7A78" w:rsidR="00576A21" w:rsidRPr="002B14FF" w:rsidRDefault="00AF0421" w:rsidP="00437F58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บันทึกภาษีเงินได้ปัจจุบันตามจำนวนที่คาดว่าจะจ่ายให้กับหน่วยงานจัดเก็บภาษีของรัฐ</w:t>
      </w:r>
      <w:r w:rsidR="00133D48" w:rsidRPr="002B14FF">
        <w:rPr>
          <w:rFonts w:asciiTheme="majorBidi" w:hAnsiTheme="majorBidi" w:cstheme="majorBidi"/>
          <w:sz w:val="32"/>
          <w:szCs w:val="32"/>
        </w:rPr>
        <w:t xml:space="preserve">            </w:t>
      </w:r>
      <w:r w:rsidR="0017520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โดยคำนวณจากกำไรทางภาษีตามหลักเกณฑ์ที่กำหนดในกฎหมายภาษีอากร</w:t>
      </w:r>
    </w:p>
    <w:p w14:paraId="5AAE6674" w14:textId="77777777" w:rsidR="00AF0421" w:rsidRPr="002B14FF" w:rsidRDefault="00C35C8A" w:rsidP="00437F58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0421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6F9D62EE" w14:textId="77777777" w:rsidR="00AF0421" w:rsidRPr="002B14FF" w:rsidRDefault="00AF0421" w:rsidP="00437F58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</w:t>
      </w:r>
      <w:r w:rsidR="0017520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โดยใช้อัตราภาษีที่มีผลบังคับใช้ ณ วันสิ้นรอบระยะเวลารายงาน </w:t>
      </w:r>
    </w:p>
    <w:p w14:paraId="03E928CB" w14:textId="711EC9AC" w:rsidR="00AF0421" w:rsidRPr="002B14FF" w:rsidRDefault="00AF0421" w:rsidP="00437F58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="006E6659" w:rsidRPr="002B14FF">
        <w:rPr>
          <w:rFonts w:asciiTheme="majorBidi" w:hAnsiTheme="majorBidi" w:cstheme="majorBidi"/>
          <w:sz w:val="32"/>
          <w:szCs w:val="32"/>
          <w:cs/>
        </w:rPr>
        <w:t>กลุ่ม</w:t>
      </w:r>
      <w:r w:rsidR="00905EEB" w:rsidRPr="002B14FF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จะมีกำไรทางภาษีในอนาคตเพียงพอ</w:t>
      </w:r>
      <w:r w:rsidR="005D2412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22CEAF9E" w14:textId="77777777" w:rsidR="00AF0421" w:rsidRPr="002B14FF" w:rsidRDefault="00AF0421" w:rsidP="00437F58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หากมีความเป็นไปได้ค่อนข้างแน่ว่า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6E33F8E4" w14:textId="77777777" w:rsidR="00AF0421" w:rsidRPr="002B14FF" w:rsidRDefault="00AF0421" w:rsidP="00437F58">
      <w:pPr>
        <w:tabs>
          <w:tab w:val="left" w:pos="1200"/>
          <w:tab w:val="left" w:pos="1800"/>
          <w:tab w:val="left" w:pos="2400"/>
          <w:tab w:val="left" w:pos="3000"/>
        </w:tabs>
        <w:spacing w:before="100" w:after="10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5AE04161" w14:textId="457A5C57" w:rsidR="00FB043B" w:rsidRPr="002B14FF" w:rsidRDefault="00CA2137" w:rsidP="00FB043B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043B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509C9" w:rsidRPr="002B14FF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FB043B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B043B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53DC6E" w14:textId="77777777" w:rsidR="00FB043B" w:rsidRPr="002B14FF" w:rsidRDefault="00FB043B" w:rsidP="00FB043B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i/>
          <w:iCs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ที่ไม่ได้วัดมูลค่าด้วยมูลค่ายุติธรรมผ่านกำไรหรือขาดทุน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 xml:space="preserve">อย่างไรก็ตาม </w:t>
      </w:r>
      <w:r w:rsidRPr="002B14FF">
        <w:rPr>
          <w:rFonts w:asciiTheme="majorBidi" w:hAnsiTheme="majorBidi" w:cstheme="majorBidi"/>
          <w:sz w:val="32"/>
          <w:szCs w:val="32"/>
          <w:cs/>
        </w:rPr>
        <w:t>สำหรับลูกหนี้การค้า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ด้วยราคาของรายการ</w:t>
      </w:r>
      <w:r w:rsidRPr="002B14FF">
        <w:rPr>
          <w:rFonts w:asciiTheme="majorBidi" w:hAnsiTheme="majorBidi" w:cstheme="majorBidi"/>
          <w:color w:val="221E1F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  <w:r w:rsidRPr="002B14FF">
        <w:rPr>
          <w:rFonts w:asciiTheme="majorBidi" w:hAnsiTheme="majorBidi" w:cstheme="majorBidi"/>
          <w:color w:val="221E1F"/>
          <w:sz w:val="32"/>
          <w:szCs w:val="32"/>
        </w:rPr>
        <w:t xml:space="preserve"> </w:t>
      </w:r>
    </w:p>
    <w:p w14:paraId="163C5030" w14:textId="3B61BABB" w:rsidR="00FB043B" w:rsidRPr="002B14FF" w:rsidRDefault="00FB043B" w:rsidP="00FB043B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157DDAB6" w14:textId="7BC5AD21" w:rsidR="00576A21" w:rsidRPr="002B14FF" w:rsidRDefault="00FB043B" w:rsidP="0011167C">
      <w:pPr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i/>
          <w:iCs/>
          <w:szCs w:val="32"/>
          <w:cs/>
        </w:rPr>
      </w:pPr>
      <w:r w:rsidRPr="002B14FF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</w:t>
      </w:r>
      <w:r w:rsidR="005D2412" w:rsidRPr="002B14FF">
        <w:rPr>
          <w:rFonts w:asciiTheme="majorBidi" w:hAnsiTheme="majorBidi" w:cstheme="majorBidi" w:hint="cs"/>
          <w:color w:val="000000"/>
          <w:spacing w:val="8"/>
          <w:sz w:val="32"/>
          <w:szCs w:val="32"/>
          <w:cs/>
        </w:rPr>
        <w:t xml:space="preserve">     </w:t>
      </w:r>
      <w:r w:rsidRPr="002B14FF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>ที่วัดมูลค่าในภายหลังด้วยราคาทุน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ตัดจำหน่าย </w:t>
      </w:r>
      <w:r w:rsidRPr="002B14FF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ด้วยมูลค่ายุติธรรมผ่านกำไรขาดทุนเบ็ดเสร็จอื่น และ</w:t>
      </w:r>
      <w:r w:rsidRPr="002B14FF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</w:t>
      </w:r>
      <w:r w:rsidR="007563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       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และลักษณะของกระแสเงินสดตามสัญญาของสินทรัพย์ทางการเงิน</w:t>
      </w:r>
    </w:p>
    <w:p w14:paraId="1CFAC5DB" w14:textId="77777777" w:rsidR="004F1A12" w:rsidRPr="002B14FF" w:rsidRDefault="004F1A1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i/>
          <w:iCs/>
          <w:szCs w:val="32"/>
          <w:cs/>
        </w:rPr>
      </w:pPr>
      <w:r w:rsidRPr="002B14FF">
        <w:rPr>
          <w:rFonts w:asciiTheme="majorBidi" w:hAnsiTheme="majorBidi" w:cstheme="majorBidi"/>
          <w:b/>
          <w:bCs/>
          <w:i/>
          <w:iCs/>
          <w:szCs w:val="32"/>
          <w:cs/>
        </w:rPr>
        <w:br w:type="page"/>
      </w:r>
    </w:p>
    <w:p w14:paraId="183C3D6E" w14:textId="735B9F4A" w:rsidR="00FB043B" w:rsidRPr="002B14FF" w:rsidRDefault="00FB043B" w:rsidP="007563F0">
      <w:pPr>
        <w:spacing w:before="80" w:after="80"/>
        <w:ind w:left="547" w:hanging="7"/>
        <w:jc w:val="thaiDistribute"/>
        <w:textAlignment w:val="auto"/>
        <w:rPr>
          <w:rFonts w:asciiTheme="majorBidi" w:eastAsia="Arial Unicode MS" w:hAnsiTheme="majorBidi" w:cstheme="majorBidi"/>
          <w:b/>
          <w:bCs/>
          <w:i/>
          <w:iCs/>
          <w:sz w:val="22"/>
          <w:szCs w:val="22"/>
        </w:rPr>
      </w:pPr>
      <w:r w:rsidRPr="002B14FF">
        <w:rPr>
          <w:rFonts w:asciiTheme="majorBidi" w:hAnsiTheme="majorBidi" w:cstheme="majorBidi"/>
          <w:b/>
          <w:bCs/>
          <w:i/>
          <w:iCs/>
          <w:szCs w:val="32"/>
          <w:cs/>
        </w:rPr>
        <w:lastRenderedPageBreak/>
        <w:t>สินทรัพย์ทางการเงินที่วัดมูลค่าด้วยราคาทุนตัดจำหน่าย</w:t>
      </w:r>
      <w:r w:rsidRPr="002B14FF">
        <w:rPr>
          <w:rFonts w:asciiTheme="majorBidi" w:eastAsia="Arial Unicode MS" w:hAnsiTheme="majorBidi" w:cstheme="majorBidi"/>
          <w:b/>
          <w:bCs/>
          <w:i/>
          <w:iCs/>
          <w:sz w:val="22"/>
          <w:szCs w:val="22"/>
        </w:rPr>
        <w:t xml:space="preserve"> </w:t>
      </w:r>
    </w:p>
    <w:p w14:paraId="5A0D591C" w14:textId="287BE351" w:rsidR="00FB043B" w:rsidRPr="002B14FF" w:rsidRDefault="00FB043B" w:rsidP="007563F0">
      <w:pPr>
        <w:spacing w:before="80" w:after="80"/>
        <w:ind w:left="547" w:right="72" w:hanging="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กลุ่มบริษัทวัดมูลค่าสินทรัพย์ทางการเงินด้วยราคาทุนตัดจำหน่าย เมื่อกลุ่มบริษัทถือครองสินทรัพย์</w:t>
      </w:r>
      <w:r w:rsidR="00886F63"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        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17FCB8AD" w14:textId="4BFBE27B" w:rsidR="00D8024C" w:rsidRPr="002B14FF" w:rsidRDefault="00FB043B" w:rsidP="007563F0">
      <w:pPr>
        <w:spacing w:before="80" w:after="80"/>
        <w:ind w:left="547" w:right="72" w:hanging="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สินทรัพย์ทางการเงินดังกล่าววัดมูลค่าในภายหลังโดยใช้วิธีดอกเบี้ยที่แท้จริงและต้องมีการประเมิน</w:t>
      </w:r>
      <w:r w:rsidR="005C2956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         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4622DEAA" w14:textId="77777777" w:rsidR="007365D2" w:rsidRPr="002B14FF" w:rsidRDefault="007365D2" w:rsidP="007563F0">
      <w:pPr>
        <w:spacing w:before="80" w:after="80"/>
        <w:ind w:left="547" w:hanging="7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Cs w:val="32"/>
        </w:rPr>
      </w:pPr>
      <w:r w:rsidRPr="002B14FF">
        <w:rPr>
          <w:rFonts w:asciiTheme="majorBidi" w:hAnsiTheme="majorBidi" w:cstheme="majorBidi"/>
          <w:b/>
          <w:bCs/>
          <w:i/>
          <w:iCs/>
          <w:szCs w:val="32"/>
          <w:cs/>
        </w:rPr>
        <w:t xml:space="preserve">สินทรัพย์ทางการเงินที่วัดมูลค่าด้วยมูลค่ายุติธรรมผ่านกำไรขาดทุนเบ็ดเสร็จอื่น (ตราสารหนี้) </w:t>
      </w:r>
    </w:p>
    <w:p w14:paraId="42C50D14" w14:textId="3F752DEE" w:rsidR="007365D2" w:rsidRPr="002B14FF" w:rsidRDefault="007365D2" w:rsidP="007563F0">
      <w:pPr>
        <w:keepLines/>
        <w:spacing w:before="80" w:after="80"/>
        <w:ind w:left="547" w:right="72" w:hanging="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กลุ่มบริษัทวัดมูลค่าสินทรัพย์ทางการเงินด้วยมูลค่ายุติธรรมผ่านกำไรขาดทุนเบ็ดเสร็จอื่น เมื่อกลุ่มบริษัทถือครองสินทรัพย์ทางการเงินนั้นเพื่อรับกระแสเงินสดตามสัญญาและเพื่อขายสินทรัพย์ทางการเงิน</w:t>
      </w:r>
      <w:r w:rsidR="007563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</w:t>
      </w:r>
    </w:p>
    <w:p w14:paraId="1C9392A2" w14:textId="204AE712" w:rsidR="007365D2" w:rsidRPr="002B14FF" w:rsidRDefault="007365D2" w:rsidP="007563F0">
      <w:pPr>
        <w:spacing w:before="80" w:after="80"/>
        <w:ind w:left="547" w:right="72" w:hanging="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ทั้งนี้ รายได้ดอกเบี้ย กำไรหรือขาดทุนจากอัตราแลกเปลี่ยน และผลขาดทุนจากการด้อยค่าหรือการโอนกลับรายการผลขาดทุนนั้นจะรับรู้ในส่วนของกำไรหรือขาดทุนและคำนวณด้วยวิธีการเช่นเดียวกับสินทรัพย์ทางการเงินที่วัดมูลค่าด้วยราคาทุนตัดจำหน่าย ในขณะที่การเปลี่ยนแปลงในมูลค่ายุติธรรมอื่น ๆ จะรับรู้ผ่านกำไรขาดทุนเบ็ดเสร็จอื่น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ผลสะสมของการเปลี่ยนแปลงในมูลค่ายุติธรรมที่เคยรับรู้ในกำไรขาดทุนเบ็ดเสร็จอื่นจะโอนเข้าไปยังส่วนของกำไรหรือขาดทุนเมื่อมีการตัดรายการสินทรัพย์ทางการเงินนั้น</w:t>
      </w:r>
    </w:p>
    <w:p w14:paraId="5915CDC4" w14:textId="77777777" w:rsidR="007365D2" w:rsidRPr="002B14FF" w:rsidRDefault="007365D2" w:rsidP="007563F0">
      <w:pPr>
        <w:spacing w:before="80" w:after="80"/>
        <w:ind w:left="547" w:hanging="7"/>
        <w:jc w:val="thaiDistribute"/>
        <w:textAlignment w:val="auto"/>
        <w:rPr>
          <w:rFonts w:asciiTheme="majorBidi" w:eastAsia="Arial Unicode MS" w:hAnsiTheme="majorBidi" w:cstheme="majorBidi"/>
          <w:b/>
          <w:bCs/>
          <w:sz w:val="22"/>
          <w:szCs w:val="22"/>
        </w:rPr>
      </w:pPr>
      <w:r w:rsidRPr="002B14FF">
        <w:rPr>
          <w:rFonts w:asciiTheme="majorBidi" w:hAnsiTheme="majorBidi" w:cstheme="majorBidi"/>
          <w:b/>
          <w:bCs/>
          <w:i/>
          <w:iCs/>
          <w:szCs w:val="32"/>
          <w:cs/>
        </w:rPr>
        <w:t xml:space="preserve">สินทรัพย์ทางการเงินที่มีการกำหนดให้วัดมูลค่าด้วยมูลค่ายุติธรรมผ่านกำไรขาดทุนเบ็ดเสร็จอื่น </w:t>
      </w:r>
      <w:r w:rsidRPr="002B14FF">
        <w:rPr>
          <w:rFonts w:asciiTheme="majorBidi" w:hAnsiTheme="majorBidi" w:cstheme="majorBidi"/>
          <w:b/>
          <w:bCs/>
          <w:i/>
          <w:iCs/>
          <w:szCs w:val="32"/>
        </w:rPr>
        <w:t xml:space="preserve">                                 </w:t>
      </w:r>
      <w:r w:rsidRPr="002B14FF">
        <w:rPr>
          <w:rFonts w:asciiTheme="majorBidi" w:hAnsiTheme="majorBidi" w:cstheme="majorBidi"/>
          <w:b/>
          <w:bCs/>
          <w:i/>
          <w:iCs/>
          <w:szCs w:val="32"/>
          <w:cs/>
        </w:rPr>
        <w:t>(ตราสารทุน)</w:t>
      </w:r>
    </w:p>
    <w:p w14:paraId="3483BBC9" w14:textId="76C1D292" w:rsidR="007365D2" w:rsidRPr="002B14FF" w:rsidRDefault="007365D2" w:rsidP="007563F0">
      <w:pPr>
        <w:spacing w:before="80" w:after="80"/>
        <w:ind w:left="540"/>
        <w:jc w:val="thaiDistribute"/>
        <w:textAlignment w:val="auto"/>
        <w:rPr>
          <w:rFonts w:asciiTheme="majorBidi" w:eastAsia="Arial Unicode MS" w:hAnsiTheme="majorBidi" w:cstheme="majorBidi"/>
          <w:sz w:val="32"/>
          <w:szCs w:val="32"/>
        </w:rPr>
      </w:pP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ณ วันที่รับรู้รายการวันแรก กลุ่มบริษัทสามารถเลือกจัดประเภทเงินลงทุนในตราสารทุนซึ่งไม่ได้ถือไว้     เพื่อค้า เป็นตราสารทุนที่กำหนดให้วัดมูลค่าด้วยมูลค่ายุติธรรมผ่านกำไรขาดทุนเบ็ดเสร็จอื่น                              โดยไม่สามารถเปลี่ยนการจัดประเภทในภายหลังได้ ทั้งนี้ การจัดประเภทรายการจะพิจารณาเป็น</w:t>
      </w:r>
      <w:r w:rsidR="005D2412" w:rsidRPr="002B14FF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          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รายตราสาร</w:t>
      </w:r>
      <w:r w:rsidRPr="002B14FF">
        <w:rPr>
          <w:rFonts w:asciiTheme="majorBidi" w:eastAsia="Arial Unicode MS" w:hAnsiTheme="majorBidi" w:cstheme="majorBidi"/>
          <w:sz w:val="32"/>
          <w:szCs w:val="32"/>
        </w:rPr>
        <w:t xml:space="preserve"> </w:t>
      </w:r>
    </w:p>
    <w:p w14:paraId="3CC7D0DB" w14:textId="14C61AA4" w:rsidR="007365D2" w:rsidRPr="002B14FF" w:rsidRDefault="007365D2" w:rsidP="007563F0">
      <w:pPr>
        <w:spacing w:before="80" w:after="80"/>
        <w:ind w:left="540"/>
        <w:jc w:val="thaiDistribute"/>
        <w:textAlignment w:val="auto"/>
        <w:rPr>
          <w:rFonts w:asciiTheme="majorBidi" w:eastAsia="Arial Unicode MS" w:hAnsiTheme="majorBidi" w:cstheme="majorBidi"/>
          <w:sz w:val="32"/>
          <w:szCs w:val="32"/>
        </w:rPr>
      </w:pP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58A43C4C" w14:textId="6084EA4F" w:rsidR="007365D2" w:rsidRPr="002B14FF" w:rsidRDefault="007365D2" w:rsidP="007563F0">
      <w:pPr>
        <w:spacing w:before="80" w:after="80"/>
        <w:ind w:left="540"/>
        <w:jc w:val="thaiDistribute"/>
        <w:textAlignment w:val="auto"/>
        <w:rPr>
          <w:rFonts w:asciiTheme="majorBidi" w:eastAsia="Arial Unicode MS" w:hAnsiTheme="majorBidi" w:cstheme="majorBidi"/>
          <w:sz w:val="32"/>
          <w:szCs w:val="32"/>
        </w:rPr>
      </w:pP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เงินปันผลรับจากเงินลงทุนดังกล่าวถือเป็นรายได้อื่นในส่วนของกำไรหรือขาดทุน เว้นแต่ในกรณีที่เป็น</w:t>
      </w:r>
      <w:r w:rsidR="00886F63" w:rsidRPr="002B14FF">
        <w:rPr>
          <w:rFonts w:asciiTheme="majorBidi" w:eastAsia="Arial Unicode MS" w:hAnsiTheme="majorBidi" w:cstheme="majorBidi"/>
          <w:sz w:val="32"/>
          <w:szCs w:val="32"/>
        </w:rPr>
        <w:t xml:space="preserve">   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การได้รับคืนของต้นทุนการลงทุนในสินทรัพย์ทางการเงินอย่างชัดเจน กลุ่มบริษัทจะรับรู้รายการนั้น</w:t>
      </w:r>
      <w:r w:rsidR="005C2956" w:rsidRPr="002B14FF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           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 xml:space="preserve">ในกำไรขาดทุนเบ็ดเสร็จอื่น </w:t>
      </w:r>
    </w:p>
    <w:p w14:paraId="2FAA082D" w14:textId="15064006" w:rsidR="007365D2" w:rsidRPr="002B14FF" w:rsidRDefault="007365D2" w:rsidP="007563F0">
      <w:pPr>
        <w:spacing w:before="80" w:after="80"/>
        <w:ind w:left="540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Cs w:val="32"/>
          <w:cs/>
        </w:rPr>
      </w:pP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นอกจากนี้ เงินลงทุนในตรา</w:t>
      </w:r>
      <w:r w:rsidR="00983324" w:rsidRPr="002B14FF">
        <w:rPr>
          <w:rFonts w:asciiTheme="majorBidi" w:eastAsia="Arial Unicode MS" w:hAnsiTheme="majorBidi" w:cstheme="majorBidi" w:hint="cs"/>
          <w:sz w:val="32"/>
          <w:szCs w:val="32"/>
          <w:cs/>
        </w:rPr>
        <w:t>สาร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ทุนที่กำหนดให้วัดมูลค่าด้วยมูลค่ายุติธรรมผ่านกำไรขาดทุนเบ็ดเสร็จอื่น</w:t>
      </w:r>
      <w:r w:rsidR="00886F63" w:rsidRPr="002B14FF">
        <w:rPr>
          <w:rFonts w:asciiTheme="majorBidi" w:eastAsia="Arial Unicode MS" w:hAnsiTheme="majorBidi" w:cstheme="majorBidi"/>
          <w:sz w:val="32"/>
          <w:szCs w:val="32"/>
        </w:rPr>
        <w:t xml:space="preserve">   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 xml:space="preserve">ไม่มีข้อกำหนดให้ประเมินการด้อยค่า </w:t>
      </w:r>
    </w:p>
    <w:p w14:paraId="7D3DCD27" w14:textId="77777777" w:rsidR="00983324" w:rsidRPr="002B14FF" w:rsidRDefault="003A30E0" w:rsidP="00983324">
      <w:pPr>
        <w:spacing w:before="120" w:after="120"/>
        <w:ind w:left="547" w:right="72" w:hanging="7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lastRenderedPageBreak/>
        <w:t>สินทรัพย์ทางการเงินที่วัดมูลค่าด้วยมูลค่ายุติธรรมผ่านกำไรหรือขาดทุน</w:t>
      </w:r>
    </w:p>
    <w:p w14:paraId="4786479D" w14:textId="5234505C" w:rsidR="003A30E0" w:rsidRPr="002B14FF" w:rsidRDefault="003A30E0" w:rsidP="00983324">
      <w:pPr>
        <w:spacing w:before="120" w:after="120"/>
        <w:ind w:left="547" w:right="72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จะแสดงในงบฐานะการเงินด้วยมูลค่ายุติธรรม โดยรับรู้การเปลี่ยนแปลงสุทธิของมูลค่ายุติธรรม</w:t>
      </w:r>
      <w:r w:rsidR="00F37F55" w:rsidRPr="002B14FF">
        <w:rPr>
          <w:rFonts w:asciiTheme="majorBidi" w:hAnsiTheme="majorBidi" w:cstheme="majorBidi"/>
          <w:sz w:val="32"/>
          <w:szCs w:val="32"/>
          <w:cs/>
        </w:rPr>
        <w:t>ซึ่งรวมถึงดอกเบี้ยรับ</w:t>
      </w:r>
      <w:r w:rsidRPr="002B14FF">
        <w:rPr>
          <w:rFonts w:asciiTheme="majorBidi" w:hAnsiTheme="majorBidi" w:cstheme="majorBidi"/>
          <w:sz w:val="32"/>
          <w:szCs w:val="32"/>
          <w:cs/>
        </w:rPr>
        <w:t>ในส่วนของกำไรหรือขาดทุน</w:t>
      </w:r>
    </w:p>
    <w:p w14:paraId="05762489" w14:textId="5012FDEA" w:rsidR="003A30E0" w:rsidRPr="002B14FF" w:rsidRDefault="003A30E0" w:rsidP="003A30E0">
      <w:pPr>
        <w:keepNext/>
        <w:spacing w:before="120" w:after="120"/>
        <w:ind w:left="547" w:hanging="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ทั้งนี้ สินทรัพย์ทางการเงินดังกล่าว หมาย</w:t>
      </w:r>
      <w:r w:rsidR="00F37F55" w:rsidRPr="002B14FF">
        <w:rPr>
          <w:rFonts w:asciiTheme="majorBidi" w:hAnsiTheme="majorBidi" w:cstheme="majorBidi"/>
          <w:sz w:val="32"/>
          <w:szCs w:val="32"/>
          <w:cs/>
        </w:rPr>
        <w:t>ความ</w:t>
      </w:r>
      <w:r w:rsidRPr="002B14FF">
        <w:rPr>
          <w:rFonts w:asciiTheme="majorBidi" w:hAnsiTheme="majorBidi" w:cstheme="majorBidi"/>
          <w:sz w:val="32"/>
          <w:szCs w:val="32"/>
          <w:cs/>
        </w:rPr>
        <w:t>รวมถึง ตราสารอนุพันธ์ เงินลงทุนในหลักทรัพย์ที่ถือไว้</w:t>
      </w:r>
      <w:r w:rsidR="00D8024C" w:rsidRPr="002B14FF">
        <w:rPr>
          <w:rFonts w:asciiTheme="majorBidi" w:hAnsiTheme="majorBidi" w:cstheme="majorBidi"/>
          <w:sz w:val="32"/>
          <w:szCs w:val="32"/>
        </w:rPr>
        <w:t xml:space="preserve">      </w:t>
      </w:r>
      <w:r w:rsidRPr="002B14FF">
        <w:rPr>
          <w:rFonts w:asciiTheme="majorBidi" w:hAnsiTheme="majorBidi" w:cstheme="majorBidi"/>
          <w:sz w:val="32"/>
          <w:szCs w:val="32"/>
          <w:cs/>
        </w:rPr>
        <w:t>เพื่อค้า</w:t>
      </w:r>
      <w:r w:rsidR="00D8024C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เงินลงทุนในตราสารทุนซึ่งกลุ่มบริษัทไม่ได้เลือกจัดประเภทให้วัดมูลค่าด้วยมูลค่ายุติธรรมผ่านกำไรขาดทุนเบ็ดเสร็จอื่น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20644EB9" w14:textId="56ECAB24" w:rsidR="003A30E0" w:rsidRPr="002B14FF" w:rsidRDefault="003A30E0" w:rsidP="003A30E0">
      <w:pPr>
        <w:keepNext/>
        <w:spacing w:before="120" w:after="120"/>
        <w:ind w:left="547" w:hanging="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เงินปันผลรับจากเงินลงทุนในตราสารทุนของบริษัทจดทะเบียนถือเป็นรายได้อื่นในส่วนของกำไรหรือขาดทุน</w:t>
      </w:r>
    </w:p>
    <w:p w14:paraId="610129B5" w14:textId="04E80E82" w:rsidR="003A30E0" w:rsidRPr="002B14FF" w:rsidRDefault="003A30E0" w:rsidP="003A30E0">
      <w:pPr>
        <w:keepNext/>
        <w:spacing w:before="120" w:after="120"/>
        <w:ind w:left="547" w:hanging="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04A9EB2F" w14:textId="7E07C773" w:rsidR="003A30E0" w:rsidRPr="002B14FF" w:rsidRDefault="003A30E0" w:rsidP="003A30E0">
      <w:pPr>
        <w:spacing w:before="120" w:after="120"/>
        <w:ind w:left="540"/>
        <w:jc w:val="thaiDistribute"/>
        <w:textAlignment w:val="auto"/>
        <w:rPr>
          <w:rFonts w:asciiTheme="majorBidi" w:eastAsia="Arial Unicode MS" w:hAnsiTheme="majorBidi" w:cstheme="majorBidi"/>
          <w:sz w:val="32"/>
          <w:szCs w:val="32"/>
        </w:rPr>
      </w:pP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ยกเว้นหนี้สินตราสารอนุพันธ์</w:t>
      </w:r>
      <w:r w:rsidRPr="002B14FF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หักต้นทุนการทำรายการ</w:t>
      </w:r>
      <w:r w:rsidRPr="002B14FF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และจัดประเภทหนี้สินทางการเงินเป็นหนี้สินทางการเงินที่วัดมูลค่า</w:t>
      </w:r>
      <w:r w:rsidR="005C2956" w:rsidRPr="002B14FF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           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ในภายหลังด้วยราคาทุนตัดจำหน่าย โดยใช้วิธีดอกเบี้ยที่แท้จริง 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</w:t>
      </w:r>
      <w:r w:rsidR="005D2412" w:rsidRPr="002B14FF">
        <w:rPr>
          <w:rFonts w:asciiTheme="majorBidi" w:eastAsia="Arial Unicode MS" w:hAnsiTheme="majorBidi" w:cstheme="majorBidi" w:hint="cs"/>
          <w:sz w:val="32"/>
          <w:szCs w:val="32"/>
          <w:cs/>
        </w:rPr>
        <w:t xml:space="preserve">             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>ที่แท้จริงแสดงเป็นส่วนหนึ่งของต้นทุนทางการเงินในส่วนของกำไรหรือขาดทุน</w:t>
      </w:r>
      <w:r w:rsidRPr="002B14FF">
        <w:rPr>
          <w:rFonts w:asciiTheme="majorBidi" w:eastAsia="Arial Unicode MS" w:hAnsiTheme="majorBidi" w:cstheme="majorBidi"/>
          <w:sz w:val="32"/>
          <w:szCs w:val="32"/>
          <w:cs/>
        </w:rPr>
        <w:tab/>
      </w:r>
    </w:p>
    <w:p w14:paraId="05B0292B" w14:textId="735B59BB" w:rsidR="003A30E0" w:rsidRPr="002B14FF" w:rsidRDefault="003A30E0" w:rsidP="00437F58">
      <w:pPr>
        <w:spacing w:before="60" w:after="60"/>
        <w:ind w:left="547" w:hanging="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522807D9" w14:textId="7B24EAB7" w:rsidR="003A30E0" w:rsidRPr="002B14FF" w:rsidRDefault="003A30E0" w:rsidP="00437F58">
      <w:pPr>
        <w:spacing w:before="60" w:after="6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สินทรัพย์ทางการเงินจะถูกตัดรายการออกจากบัญชี เมื่อสิทธิที่จะได้รับกระแสเงินสดของสินทรัพย์นั้น</w:t>
      </w:r>
      <w:r w:rsidR="00F229DC" w:rsidRPr="002B14FF">
        <w:rPr>
          <w:rFonts w:asciiTheme="majorBidi" w:hAnsiTheme="majorBidi" w:cstheme="majorBidi"/>
          <w:sz w:val="32"/>
          <w:szCs w:val="32"/>
        </w:rPr>
        <w:t xml:space="preserve">       </w:t>
      </w:r>
      <w:r w:rsidRPr="002B14FF">
        <w:rPr>
          <w:rFonts w:asciiTheme="majorBidi" w:hAnsiTheme="majorBidi" w:cstheme="majorBidi"/>
          <w:sz w:val="32"/>
          <w:szCs w:val="32"/>
          <w:cs/>
        </w:rPr>
        <w:t>ได้สิ้นสุดลง หรือได้มีการโอนสิทธิที่จะได้รับกระแสเงินสดของสินทรัพย์นั้น รวมถึงได้มีการโอน</w:t>
      </w:r>
      <w:r w:rsidR="00F229DC" w:rsidRPr="002B14FF">
        <w:rPr>
          <w:rFonts w:asciiTheme="majorBidi" w:hAnsiTheme="majorBidi" w:cstheme="majorBidi"/>
          <w:sz w:val="32"/>
          <w:szCs w:val="32"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64C1F6A2" w14:textId="00075932" w:rsidR="003A30E0" w:rsidRPr="002B14FF" w:rsidRDefault="003A30E0" w:rsidP="00437F58">
      <w:pPr>
        <w:keepLines/>
        <w:overflowPunct/>
        <w:autoSpaceDE/>
        <w:autoSpaceDN/>
        <w:adjustRightInd/>
        <w:spacing w:before="60" w:after="6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มีการยกเลิกภาระผูกพันนั้น หรือมีการสิ้นสุดลงของภาระผูกพันนั้น ในกรณีที่มีการเปลี่ยนหนี้สิน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4FE67D50" w14:textId="77777777" w:rsidR="007563F0" w:rsidRDefault="007563F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001F86C9" w14:textId="532F1286" w:rsidR="003A30E0" w:rsidRPr="002B14FF" w:rsidRDefault="003A30E0" w:rsidP="00437F58">
      <w:pPr>
        <w:keepNext/>
        <w:spacing w:before="60" w:after="60"/>
        <w:ind w:left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การด้อยค่าของสินทรัพย์ทางการเงิน</w:t>
      </w:r>
    </w:p>
    <w:p w14:paraId="54829001" w14:textId="77777777" w:rsidR="003A30E0" w:rsidRPr="002B14FF" w:rsidRDefault="003A30E0" w:rsidP="00437F58">
      <w:pPr>
        <w:spacing w:before="60" w:after="6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และ</w:t>
      </w:r>
      <w:r w:rsidRPr="002B14FF">
        <w:rPr>
          <w:rFonts w:asciiTheme="majorBidi" w:hAnsiTheme="majorBidi" w:cstheme="majorBidi"/>
          <w:sz w:val="32"/>
          <w:szCs w:val="32"/>
        </w:rPr>
        <w:t xml:space="preserve">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2FDB5F0A" w14:textId="0928D82F" w:rsidR="003A30E0" w:rsidRPr="002B14FF" w:rsidRDefault="003A30E0" w:rsidP="00437F58">
      <w:pPr>
        <w:spacing w:before="60" w:after="6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2B14FF">
        <w:rPr>
          <w:rFonts w:asciiTheme="majorBidi" w:hAnsiTheme="majorBidi" w:cstheme="majorBidi"/>
          <w:sz w:val="32"/>
          <w:szCs w:val="32"/>
        </w:rPr>
        <w:t xml:space="preserve">12 </w:t>
      </w:r>
      <w:r w:rsidRPr="002B14FF">
        <w:rPr>
          <w:rFonts w:asciiTheme="majorBidi" w:hAnsiTheme="majorBidi" w:cstheme="majorBidi"/>
          <w:sz w:val="32"/>
          <w:szCs w:val="32"/>
          <w:cs/>
        </w:rPr>
        <w:t>เดือนข้างหน้า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ในขณะที่หากความเสี่ยงด้านเครดิตของสินทรัพย์เพิ่มขึ้นอย่างมีนัยสำคัญนับตั้งแต่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2B14FF">
        <w:rPr>
          <w:rFonts w:asciiTheme="majorBidi" w:hAnsiTheme="majorBidi" w:cstheme="majorBidi"/>
          <w:sz w:val="32"/>
          <w:szCs w:val="32"/>
          <w:cs/>
        </w:rPr>
        <w:t>การรับรู้รายการเริ่มแรก กลุ่มบริษัทวัดมูลค่าผลขาดทุนด้วยจำนวนเงินที่เท่ากับผลขาดทุนด้านเครดิต</w:t>
      </w:r>
      <w:r w:rsidR="005D2412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ที่คาดว่าจะเกิดขึ้นตลอดอายุที่เหลืออยู่ของเครื่องมือทางการเงิน </w:t>
      </w:r>
    </w:p>
    <w:p w14:paraId="0DD9E158" w14:textId="655515BC" w:rsidR="003A30E0" w:rsidRPr="002B14FF" w:rsidRDefault="003A30E0" w:rsidP="00437F58">
      <w:pPr>
        <w:keepNext/>
        <w:keepLines/>
        <w:overflowPunct/>
        <w:autoSpaceDE/>
        <w:autoSpaceDN/>
        <w:adjustRightInd/>
        <w:spacing w:before="60" w:after="6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เมื่อมีการค้างชำระการจ่ายเงินตามสัญญาเกินกว่า </w:t>
      </w:r>
      <w:r w:rsidRPr="002B14FF">
        <w:rPr>
          <w:rFonts w:asciiTheme="majorBidi" w:hAnsiTheme="majorBidi" w:cstheme="majorBidi"/>
          <w:sz w:val="32"/>
          <w:szCs w:val="32"/>
        </w:rPr>
        <w:t>30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วัน และพิจารณาว่าสินทรัพย์ทางการเงินนั้น</w:t>
      </w:r>
      <w:r w:rsidR="002F36B7" w:rsidRPr="002B14FF">
        <w:rPr>
          <w:rFonts w:asciiTheme="majorBidi" w:hAnsiTheme="majorBidi" w:cstheme="majorBidi"/>
          <w:sz w:val="32"/>
          <w:szCs w:val="32"/>
          <w:cs/>
        </w:rPr>
        <w:t>มีการด้อยค่าด้านเครดิตหรือ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มีการผิดสัญญา เมื่อมีการค้างชำระการจ่ายเงินตามสัญญาเกินกว่า </w:t>
      </w:r>
      <w:r w:rsidRPr="002B14FF">
        <w:rPr>
          <w:rFonts w:asciiTheme="majorBidi" w:hAnsiTheme="majorBidi" w:cstheme="majorBidi"/>
          <w:sz w:val="32"/>
          <w:szCs w:val="32"/>
        </w:rPr>
        <w:t xml:space="preserve">90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วัน อย่างไรก็ตาม ในบางกรณี 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</w:t>
      </w:r>
      <w:r w:rsidR="00886F63" w:rsidRPr="002B14FF">
        <w:rPr>
          <w:rFonts w:asciiTheme="majorBidi" w:hAnsiTheme="majorBidi" w:cstheme="majorBidi"/>
          <w:sz w:val="32"/>
          <w:szCs w:val="32"/>
        </w:rPr>
        <w:t xml:space="preserve">     </w:t>
      </w:r>
      <w:r w:rsidRPr="002B14FF">
        <w:rPr>
          <w:rFonts w:asciiTheme="majorBidi" w:hAnsiTheme="majorBidi" w:cstheme="majorBidi"/>
          <w:sz w:val="32"/>
          <w:szCs w:val="32"/>
          <w:cs/>
        </w:rPr>
        <w:t>โดยพิจารณาจากข้อมูลภายในหรือข้อมูลภายนอกอื่น เช่น อันดับความน่าเชื่อถือด้านเครดิตของผู้ออก</w:t>
      </w:r>
      <w:r w:rsidR="00886F63" w:rsidRPr="002B14FF">
        <w:rPr>
          <w:rFonts w:asciiTheme="majorBidi" w:hAnsiTheme="majorBidi" w:cstheme="majorBidi"/>
          <w:sz w:val="32"/>
          <w:szCs w:val="32"/>
        </w:rPr>
        <w:t xml:space="preserve">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ตราสาร </w:t>
      </w:r>
    </w:p>
    <w:p w14:paraId="3591FA93" w14:textId="51642EF1" w:rsidR="002F36B7" w:rsidRPr="002B14FF" w:rsidRDefault="003A30E0" w:rsidP="00437F58">
      <w:pPr>
        <w:keepNext/>
        <w:keepLines/>
        <w:overflowPunct/>
        <w:autoSpaceDE/>
        <w:autoSpaceDN/>
        <w:adjustRightInd/>
        <w:spacing w:before="60" w:after="6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ดังนั้น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ทุกวันสิ้นรอบระยะเวลารายงาน 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</w:t>
      </w:r>
      <w:r w:rsidRPr="002B14FF">
        <w:rPr>
          <w:rFonts w:asciiTheme="majorBidi" w:hAnsiTheme="majorBidi" w:cstheme="majorBidi"/>
          <w:sz w:val="32"/>
          <w:szCs w:val="32"/>
          <w:cs/>
        </w:rPr>
        <w:t>ลูกหนี้การค้า</w:t>
      </w:r>
      <w:bookmarkStart w:id="3" w:name="_Hlk59432702"/>
    </w:p>
    <w:p w14:paraId="7AA6B738" w14:textId="26DC2BFB" w:rsidR="003A30E0" w:rsidRPr="002B14FF" w:rsidRDefault="002F36B7" w:rsidP="00437F58">
      <w:pPr>
        <w:keepNext/>
        <w:keepLines/>
        <w:overflowPunct/>
        <w:autoSpaceDE/>
        <w:autoSpaceDN/>
        <w:adjustRightInd/>
        <w:spacing w:before="60" w:after="60"/>
        <w:ind w:left="540"/>
        <w:jc w:val="thaiDistribute"/>
        <w:textAlignment w:val="auto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การคำนวณผลขาดทุนด้านเครดิตที่คาดว่าจะเกิดขึ้นข้างต้น</w:t>
      </w:r>
      <w:r w:rsidR="003A30E0" w:rsidRPr="002B14FF">
        <w:rPr>
          <w:rFonts w:asciiTheme="majorBidi" w:hAnsiTheme="majorBidi" w:cstheme="majorBidi"/>
          <w:sz w:val="32"/>
          <w:szCs w:val="32"/>
          <w:cs/>
        </w:rPr>
        <w:t>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r w:rsidR="003A30E0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bookmarkEnd w:id="3"/>
    </w:p>
    <w:p w14:paraId="68CFDFC5" w14:textId="69C3A004" w:rsidR="003A30E0" w:rsidRPr="002B14FF" w:rsidRDefault="003A30E0" w:rsidP="00437F58">
      <w:pPr>
        <w:spacing w:before="60" w:after="60"/>
        <w:ind w:left="540"/>
        <w:jc w:val="thaiDistribute"/>
        <w:textAlignment w:val="auto"/>
        <w:rPr>
          <w:rFonts w:asciiTheme="majorBidi" w:eastAsia="Arial" w:hAnsiTheme="majorBidi" w:cstheme="majorBidi"/>
          <w:sz w:val="22"/>
          <w:szCs w:val="22"/>
        </w:rPr>
      </w:pPr>
      <w:r w:rsidRPr="002B14FF">
        <w:rPr>
          <w:rFonts w:asciiTheme="majorBidi" w:eastAsia="Arial" w:hAnsiTheme="majorBidi" w:cstheme="majorBidi"/>
          <w:sz w:val="32"/>
          <w:szCs w:val="32"/>
          <w:cs/>
        </w:rPr>
        <w:t>สินทรัพย์ทางการเงินจะถูกตัดจำหน่ายออกจากบัญชี เมื่อกิจการคาดว่าจะไม่ได้รับคืนกระแสเงินสด</w:t>
      </w:r>
      <w:r w:rsidR="005C2956" w:rsidRPr="002B14FF">
        <w:rPr>
          <w:rFonts w:asciiTheme="majorBidi" w:eastAsia="Arial" w:hAnsiTheme="majorBidi" w:cstheme="majorBidi" w:hint="cs"/>
          <w:sz w:val="32"/>
          <w:szCs w:val="32"/>
          <w:cs/>
        </w:rPr>
        <w:t xml:space="preserve">           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 xml:space="preserve">ตามสัญญาอีกต่อไป </w:t>
      </w:r>
    </w:p>
    <w:p w14:paraId="09C86F4C" w14:textId="293F48FD" w:rsidR="003A30E0" w:rsidRPr="002B14FF" w:rsidRDefault="003A30E0" w:rsidP="003A30E0">
      <w:pPr>
        <w:spacing w:before="120" w:after="120"/>
        <w:ind w:left="547" w:hanging="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7FB7BDB8" w14:textId="66CAA464" w:rsidR="000E1305" w:rsidRPr="002B14FF" w:rsidRDefault="003A30E0" w:rsidP="0011167C">
      <w:pPr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  <w:u w:val="single"/>
          <w:cs/>
        </w:rPr>
      </w:pPr>
      <w:r w:rsidRPr="002B14FF">
        <w:rPr>
          <w:rFonts w:asciiTheme="majorBidi" w:eastAsia="Arial" w:hAnsiTheme="majorBidi" w:cstheme="majorBidi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</w:t>
      </w:r>
      <w:r w:rsidR="00886F63" w:rsidRPr="002B14FF">
        <w:rPr>
          <w:rFonts w:asciiTheme="majorBidi" w:eastAsia="Arial" w:hAnsiTheme="majorBidi" w:cstheme="majorBidi"/>
          <w:sz w:val="32"/>
          <w:szCs w:val="32"/>
        </w:rPr>
        <w:t xml:space="preserve">    </w:t>
      </w:r>
      <w:r w:rsidR="008509C9" w:rsidRPr="002B14FF">
        <w:rPr>
          <w:rFonts w:asciiTheme="majorBidi" w:eastAsia="Arial" w:hAnsiTheme="majorBidi" w:cstheme="majorBidi"/>
          <w:sz w:val="32"/>
          <w:szCs w:val="32"/>
        </w:rPr>
        <w:t xml:space="preserve">            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>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1FF5378B" w14:textId="77777777" w:rsidR="004F1A12" w:rsidRPr="002B14FF" w:rsidRDefault="004F1A1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196C3CB" w14:textId="5B8532A8" w:rsidR="00A51A0A" w:rsidRPr="002B14FF" w:rsidRDefault="00CA2137" w:rsidP="00076211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087103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509C9" w:rsidRPr="002B14FF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ตราสารอนุพันธ์</w:t>
      </w:r>
      <w:r w:rsidR="00DE79BC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และการบัญชีป้องกันความเสี่ยง</w:t>
      </w:r>
    </w:p>
    <w:p w14:paraId="5FE1FEE9" w14:textId="77777777" w:rsidR="00DE79BC" w:rsidRPr="002B14FF" w:rsidRDefault="00DE79BC" w:rsidP="00DE79BC">
      <w:pPr>
        <w:spacing w:before="120" w:after="120"/>
        <w:ind w:left="540"/>
        <w:jc w:val="thaiDistribute"/>
        <w:textAlignment w:val="auto"/>
        <w:rPr>
          <w:rFonts w:asciiTheme="majorBidi" w:eastAsia="Arial" w:hAnsiTheme="majorBidi" w:cstheme="majorBidi"/>
          <w:sz w:val="32"/>
          <w:szCs w:val="32"/>
        </w:rPr>
      </w:pPr>
      <w:r w:rsidRPr="002B14FF">
        <w:rPr>
          <w:rFonts w:asciiTheme="majorBidi" w:eastAsia="Arial" w:hAnsiTheme="majorBidi" w:cstheme="majorBidi"/>
          <w:sz w:val="32"/>
          <w:szCs w:val="32"/>
          <w:cs/>
        </w:rPr>
        <w:t>กลุ่มบริษัทใช้ตราสารอนุพันธ์ เช่น สัญญาซื้อขายเงินตราต่างประเทศล่วงหน้า และสัญญาแลกเปลี่ยนอัตราดอกเบี้ย เพื่อป้องกันความเสี่ยงจากความผันผวนของอัตราแลกเปลี่ยนและอัตราดอกเบี้ย</w:t>
      </w:r>
      <w:r w:rsidR="001A32B5" w:rsidRPr="002B14FF">
        <w:rPr>
          <w:rFonts w:asciiTheme="majorBidi" w:eastAsia="Arial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 xml:space="preserve">ตามลำดับ </w:t>
      </w:r>
    </w:p>
    <w:p w14:paraId="7BFD2B60" w14:textId="78A03BEE" w:rsidR="00DE79BC" w:rsidRPr="002B14FF" w:rsidRDefault="00DE79BC" w:rsidP="001A32B5">
      <w:pPr>
        <w:spacing w:before="120" w:after="120"/>
        <w:ind w:left="540"/>
        <w:jc w:val="thaiDistribute"/>
        <w:textAlignment w:val="auto"/>
        <w:rPr>
          <w:rFonts w:asciiTheme="majorBidi" w:eastAsia="Arial" w:hAnsiTheme="majorBidi" w:cstheme="majorBidi"/>
          <w:sz w:val="32"/>
          <w:szCs w:val="32"/>
          <w:cs/>
        </w:rPr>
      </w:pPr>
      <w:r w:rsidRPr="002B14FF">
        <w:rPr>
          <w:rFonts w:asciiTheme="majorBidi" w:eastAsia="Arial" w:hAnsiTheme="majorBidi" w:cstheme="majorBidi"/>
          <w:sz w:val="32"/>
          <w:szCs w:val="32"/>
          <w:cs/>
        </w:rPr>
        <w:t>กลุ่มบริษัทรับรู้มูลค่าเริ่มแรกของตราสารอนุพันธ์ด้วยมูลค่ายุติธรรม ณ วันที่ทำสัญญา และวัดมูลค่า</w:t>
      </w:r>
      <w:r w:rsidR="00F229DC" w:rsidRPr="002B14FF">
        <w:rPr>
          <w:rFonts w:asciiTheme="majorBidi" w:eastAsia="Arial" w:hAnsiTheme="majorBidi" w:cstheme="majorBidi"/>
          <w:sz w:val="32"/>
          <w:szCs w:val="32"/>
        </w:rPr>
        <w:t xml:space="preserve">           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>ในภายหลังด้วยมูลค่ายุติธรรม โดยรับรู้การเปลี่ยนแปลงของมูลค่ายุติธรรมในภายหลัง</w:t>
      </w:r>
      <w:r w:rsidR="002F36B7" w:rsidRPr="002B14FF">
        <w:rPr>
          <w:rFonts w:asciiTheme="majorBidi" w:eastAsia="Arial" w:hAnsiTheme="majorBidi" w:cstheme="majorBidi"/>
          <w:sz w:val="32"/>
          <w:szCs w:val="32"/>
          <w:cs/>
        </w:rPr>
        <w:t>ซึ่งรวมถึงดอกเบี้ยรับ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>ในส่วนของกำไรหรือขาดทุน ยกเว้นในกรณีที่มีการกำหนดให้ตราสารอนุพันธ์นั้นเป็นเครื่องมือที่ใช้ป้องกันความเสี่ยงในกระแสเงินสดที่มีประสิทธิผล</w:t>
      </w:r>
      <w:r w:rsidRPr="002B14FF">
        <w:rPr>
          <w:rFonts w:asciiTheme="majorBidi" w:eastAsia="Arial" w:hAnsiTheme="majorBidi" w:cstheme="majorBidi"/>
          <w:sz w:val="32"/>
          <w:szCs w:val="32"/>
        </w:rPr>
        <w:t xml:space="preserve"> 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 xml:space="preserve">ทั้งนี้ กลุ่มบริษัทแสดงตราสารอนุพันธ์เป็นสินทรัพย์ทางการเงินเมื่อมีมูลค่ายุติธรรมมากกว่าศูนย์ และแสดงเป็นหนี้สินทางการเงินเมื่อมีมูลค่ายุติธรรมน้อยกว่าศูนย์ </w:t>
      </w:r>
    </w:p>
    <w:p w14:paraId="3A75EFF2" w14:textId="0F8D5063" w:rsidR="00DE79BC" w:rsidRPr="002B14FF" w:rsidRDefault="00DE79BC" w:rsidP="00DE79BC">
      <w:pPr>
        <w:spacing w:before="120" w:after="120"/>
        <w:ind w:left="540"/>
        <w:jc w:val="thaiDistribute"/>
        <w:textAlignment w:val="auto"/>
        <w:rPr>
          <w:rFonts w:asciiTheme="majorBidi" w:eastAsia="Arial" w:hAnsiTheme="majorBidi" w:cstheme="majorBidi"/>
          <w:sz w:val="32"/>
          <w:szCs w:val="32"/>
        </w:rPr>
      </w:pPr>
      <w:r w:rsidRPr="002B14FF">
        <w:rPr>
          <w:rFonts w:asciiTheme="majorBidi" w:eastAsia="Arial" w:hAnsiTheme="majorBidi" w:cstheme="majorBidi"/>
          <w:sz w:val="32"/>
          <w:szCs w:val="32"/>
          <w:cs/>
        </w:rPr>
        <w:t xml:space="preserve">กลุ่มบริษัทแสดงตราสารอนุพันธ์ที่มีอายุสัญญาคงเหลือมากกว่า </w:t>
      </w:r>
      <w:r w:rsidRPr="002B14FF">
        <w:rPr>
          <w:rFonts w:asciiTheme="majorBidi" w:eastAsia="Arial" w:hAnsiTheme="majorBidi" w:cstheme="majorBidi"/>
          <w:sz w:val="32"/>
          <w:szCs w:val="32"/>
        </w:rPr>
        <w:t xml:space="preserve">12 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 xml:space="preserve">เดือนและยังไม่ถึงกำหนดชำระภายใน </w:t>
      </w:r>
      <w:r w:rsidRPr="002B14FF">
        <w:rPr>
          <w:rFonts w:asciiTheme="majorBidi" w:eastAsia="Arial" w:hAnsiTheme="majorBidi" w:cstheme="majorBidi"/>
          <w:sz w:val="32"/>
          <w:szCs w:val="32"/>
        </w:rPr>
        <w:t>12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 xml:space="preserve"> เดือน เป็นสินทรัพย์ไม่หมุนเวียนอื่น หรือหนี้สินไม่หมุนเวียนอื่น และแสดงตราสารอนุพันธ์อื่นเป็นสินทรัพย์หมุนเวียน หรือหนี้สินหมุนเวียน</w:t>
      </w:r>
    </w:p>
    <w:p w14:paraId="5982EA4F" w14:textId="6D761A70" w:rsidR="001A32B5" w:rsidRPr="002B14FF" w:rsidRDefault="001A32B5" w:rsidP="001A32B5">
      <w:pPr>
        <w:overflowPunct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การบัญชีป้องกันความเสี่ยง</w:t>
      </w:r>
    </w:p>
    <w:p w14:paraId="0E63B8E9" w14:textId="77777777" w:rsidR="001A32B5" w:rsidRPr="002B14FF" w:rsidRDefault="001A32B5" w:rsidP="001A32B5">
      <w:pPr>
        <w:overflowPunct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เพื่อวัตถุประสงค์ของการบัญชีป้องกันความเสี่ยง กลุ่มบริษัทจัดประเภทของการป้องกันความเสี่ยง ดังนี้</w:t>
      </w:r>
    </w:p>
    <w:p w14:paraId="22B97ED0" w14:textId="1D53EFF2" w:rsidR="001A32B5" w:rsidRPr="002B14FF" w:rsidRDefault="001A32B5" w:rsidP="00011869">
      <w:pPr>
        <w:pStyle w:val="PlainText"/>
        <w:numPr>
          <w:ilvl w:val="0"/>
          <w:numId w:val="4"/>
        </w:numPr>
        <w:spacing w:before="120" w:after="120"/>
        <w:ind w:left="90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  <w:lang w:val="en-US" w:eastAsia="en-US"/>
        </w:rPr>
        <w:t>การป้องกันความเสี่ยงในกระแสเงินสด ในกรณีที่มีการป้องกันความเสี่ยงจากการผันผวนของกระแสเงินสด ซึ่งเกิดจากความเสี่ยงเฉพาะของสินทรัพย์หรือหนี้สินที่รับรู้ในบัญชีหรือรายการที่คาดการณ์ไว้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  <w:lang w:val="en-US" w:eastAsia="en-US"/>
        </w:rPr>
        <w:t xml:space="preserve">   </w:t>
      </w:r>
      <w:r w:rsidRPr="002B14FF">
        <w:rPr>
          <w:rFonts w:asciiTheme="majorBidi" w:hAnsiTheme="majorBidi" w:cstheme="majorBidi"/>
          <w:sz w:val="32"/>
          <w:szCs w:val="32"/>
          <w:cs/>
          <w:lang w:val="en-US" w:eastAsia="en-US"/>
        </w:rPr>
        <w:t>ที่มีความเป็นไปได้ค่อนข้างแน่ในระดับสูงมากที่จะเกิดขึ้น หรือความเสี่ยงจากอัตราแลกเปลี่ยนเงินตราต่างประเทศใน</w:t>
      </w:r>
      <w:r w:rsidRPr="002B14FF">
        <w:rPr>
          <w:rFonts w:asciiTheme="majorBidi" w:hAnsiTheme="majorBidi" w:cstheme="majorBidi"/>
          <w:sz w:val="32"/>
          <w:szCs w:val="32"/>
          <w:cs/>
        </w:rPr>
        <w:t>สัญญาผูกมัดที่ยังไม่ได้รับรู้</w:t>
      </w:r>
    </w:p>
    <w:p w14:paraId="4142C5EF" w14:textId="73CAB5FD" w:rsidR="001A32B5" w:rsidRPr="002B14FF" w:rsidRDefault="001A32B5" w:rsidP="001A32B5">
      <w:pPr>
        <w:overflowPunct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วันที่เริ่มกำหนดความสัมพันธ์ของการป้องกันความเสี่ยง กลุ่มบริษัทต้องมีการกำหนดและจัดทำเอกสารอย่างเป็นทางการเกี่ยวกับความสัมพันธ์ของการป้องกันความเสี่ยงซึ่งจะใช้การบัญชีป้องกันความเสี่ยง 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และวัตถุประสงค์และกลยุทธ์การบริหารความเสี่ยงในการดำเนินการป้องกันความเสี่ยง</w:t>
      </w:r>
    </w:p>
    <w:p w14:paraId="39B02988" w14:textId="5542A18C" w:rsidR="00D45D44" w:rsidRPr="002B14FF" w:rsidRDefault="00D45D44" w:rsidP="001A32B5">
      <w:pPr>
        <w:overflowPunct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รายละเอียดของเอกสารดังกล่าวซึ่งได้จัดทำตั้งแต่วันเริ่มต้นการป้องกันความเสี่ยงและได้ปรับปรุง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อย่างต่อเนื่อง กล่าวถึง เครื่องมือที่ใช้ป้องกันความเสี่ยง รายการที่มีการป้องกันความเสี่ยง ลักษณะของ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2B14FF">
        <w:rPr>
          <w:rFonts w:asciiTheme="majorBidi" w:hAnsiTheme="majorBidi" w:cstheme="majorBidi"/>
          <w:sz w:val="32"/>
          <w:szCs w:val="32"/>
          <w:cs/>
        </w:rPr>
        <w:t>ความเสี่ยงที่จะป้องกัน และวิธีที่กลุ่มบริษัทใช้ในการประเมินประสิทธิผลของความสัมพันธ์ของการป้องกันความเสี่ยง ซึ่งรวมถึงการวิเคราะห์ถึงสาเหตุของความไม่มีประสิทธิผล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และวิธีกำหนดอัตราส่วนการป้องกัน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2B14FF">
        <w:rPr>
          <w:rFonts w:asciiTheme="majorBidi" w:hAnsiTheme="majorBidi" w:cstheme="majorBidi"/>
          <w:sz w:val="32"/>
          <w:szCs w:val="32"/>
          <w:cs/>
        </w:rPr>
        <w:t>ความเสี่ยง</w:t>
      </w:r>
    </w:p>
    <w:p w14:paraId="72B00C92" w14:textId="77777777" w:rsidR="00526A72" w:rsidRPr="002B14FF" w:rsidRDefault="00526A7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3619BA" w14:textId="324741B2" w:rsidR="001A32B5" w:rsidRPr="002B14FF" w:rsidRDefault="001A32B5" w:rsidP="001A32B5">
      <w:pPr>
        <w:overflowPunct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ความสัมพันธ์ของการป้องกันความเสี่ยงจะเข้าเงื่อนไขของการบัญชีป้องกันความเสี่ยง เมื่อเป็นไปตามข้อกำหนดของการประเมินประสิทธิผลในการป้องกันความเสี่ยงทุกข้อต่อไปนี้</w:t>
      </w:r>
    </w:p>
    <w:p w14:paraId="5485CDCF" w14:textId="77777777" w:rsidR="001A32B5" w:rsidRPr="002B14FF" w:rsidRDefault="001A32B5" w:rsidP="00011869">
      <w:pPr>
        <w:pStyle w:val="PlainText"/>
        <w:numPr>
          <w:ilvl w:val="0"/>
          <w:numId w:val="4"/>
        </w:numPr>
        <w:spacing w:before="120" w:after="120"/>
        <w:ind w:left="90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มีความสัมพันธ์เชิงเศรษฐกิจระหว่างรายการที่มีการป้องกันความเสี่ยง และเครื่องมือที่ใช้ป้องกัน</w:t>
      </w:r>
      <w:r w:rsidR="008F0FFA" w:rsidRPr="002B14FF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ความเสี่ยง </w:t>
      </w:r>
    </w:p>
    <w:p w14:paraId="2C3564DA" w14:textId="77777777" w:rsidR="001A32B5" w:rsidRPr="002B14FF" w:rsidRDefault="001A32B5" w:rsidP="00011869">
      <w:pPr>
        <w:pStyle w:val="PlainText"/>
        <w:numPr>
          <w:ilvl w:val="0"/>
          <w:numId w:val="4"/>
        </w:numPr>
        <w:spacing w:before="120" w:after="120"/>
        <w:ind w:left="90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ผลกระทบของความเสี่ยงด้านเครดิตไม่ได้เป็นปัจจัยสำคัญในการเปลี่ยนแปลงมูลค่าที่เป็นผลมาจากความสัมพันธ์ทางเศรษฐกิจนั้น</w:t>
      </w:r>
    </w:p>
    <w:p w14:paraId="176AD331" w14:textId="77777777" w:rsidR="001A32B5" w:rsidRPr="002B14FF" w:rsidRDefault="001A32B5" w:rsidP="00011869">
      <w:pPr>
        <w:pStyle w:val="PlainText"/>
        <w:numPr>
          <w:ilvl w:val="0"/>
          <w:numId w:val="4"/>
        </w:numPr>
        <w:spacing w:before="120" w:after="120"/>
        <w:ind w:left="90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อัตราส่วนการป้องกันความเสี่ยงของความสัมพันธ์ของการป้องกันความเสี่ยงดังกล่าว</w:t>
      </w:r>
      <w:r w:rsidR="008F0FFA" w:rsidRPr="002B14FF">
        <w:rPr>
          <w:rFonts w:asciiTheme="majorBidi" w:hAnsiTheme="majorBidi" w:cstheme="majorBidi"/>
          <w:sz w:val="32"/>
          <w:szCs w:val="32"/>
          <w:cs/>
        </w:rPr>
        <w:t>คำนวณจาก</w:t>
      </w:r>
      <w:r w:rsidRPr="002B14FF">
        <w:rPr>
          <w:rFonts w:asciiTheme="majorBidi" w:hAnsiTheme="majorBidi" w:cstheme="majorBidi"/>
          <w:sz w:val="32"/>
          <w:szCs w:val="32"/>
          <w:cs/>
        </w:rPr>
        <w:t>ปริมาณของรายการที่มีการป้องกันความเสี่ยงซึ่งกิจการทำการป้องกันความเสี่ยงจริง</w:t>
      </w:r>
      <w:r w:rsidR="008F0FFA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Pr="002B14FF">
        <w:rPr>
          <w:rFonts w:asciiTheme="majorBidi" w:hAnsiTheme="majorBidi" w:cstheme="majorBidi"/>
          <w:sz w:val="32"/>
          <w:szCs w:val="32"/>
          <w:cs/>
        </w:rPr>
        <w:t>ปริมาณของเครื่องมือที่ใช้ป้องกันความเสี่ยงซึ่งกิจการได้ใช้ป้องกันความเสี่ยงจริง</w:t>
      </w:r>
    </w:p>
    <w:p w14:paraId="1C375679" w14:textId="7A6E985C" w:rsidR="001A32B5" w:rsidRPr="002B14FF" w:rsidRDefault="001A32B5" w:rsidP="001A32B5">
      <w:pPr>
        <w:pStyle w:val="PlainText"/>
        <w:spacing w:before="120" w:after="120"/>
        <w:ind w:left="54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กลุ่มบริษัทบันทึกการป้องกันความเสี่ยงที่เข้าเงื่อนไข</w:t>
      </w:r>
      <w:r w:rsidR="002F36B7" w:rsidRPr="002B14FF">
        <w:rPr>
          <w:rFonts w:asciiTheme="majorBidi" w:hAnsiTheme="majorBidi" w:cstheme="majorBidi"/>
          <w:sz w:val="32"/>
          <w:szCs w:val="32"/>
          <w:cs/>
        </w:rPr>
        <w:t>ของการบัญชีป้องกันความเสี่ยง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ทุกข้อ ดังนี้ </w:t>
      </w:r>
    </w:p>
    <w:p w14:paraId="11FD110A" w14:textId="77777777" w:rsidR="001A32B5" w:rsidRPr="002B14FF" w:rsidRDefault="001A32B5" w:rsidP="001A32B5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การป้องกันความเสี่ยงในกระแสเงินสด</w:t>
      </w:r>
    </w:p>
    <w:p w14:paraId="34835F23" w14:textId="77777777" w:rsidR="001A32B5" w:rsidRPr="002B14FF" w:rsidRDefault="001A32B5" w:rsidP="001A32B5">
      <w:pPr>
        <w:overflowPunct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รับรู้ผลกำไรหรือขาดทุนของเครื่องมือที่ใช้ป้องกันความเสี่ยงส่วนที่มีประสิทธิผลเป็นสำรองสำหรับการป้องกันความเสี่ยงในกระแสเงินสดผ่านกำไรขาดทุนเบ็ดเสร็จอื่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และรับรู้ส่วนที่ไม่มีประสิทธิผลเข้าส่วนของกำไรหรือขาดทุนทันที ทั้งนี้ สำรองสำหรับการป้องกันความเสี่ยงในกระแสเงินสดจะมีการปรับปรุงให้เท่ากับค่าสัมบูรณ์ของผลกำไรหรือขาดทุนสะสมของเครื่องมือที่ใช้ป้องกันความเสี่ยง หรือค่าสัมบูรณ์ของการเปลี่ยนแปลงในมูลค่ายุติธรรมสะสมของรายการที่มีการป้องกันความเสี่ยง แล้วแต่มูลค่าใดจะต่ำกว่า</w:t>
      </w:r>
    </w:p>
    <w:p w14:paraId="2EE58587" w14:textId="08E7529D" w:rsidR="001A32B5" w:rsidRPr="002B14FF" w:rsidRDefault="001A32B5" w:rsidP="001A32B5">
      <w:pPr>
        <w:overflowPunct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ารรับรู้รายการในภายหลังของสำรองสำหรับการป้องกันความเสี่ยงในกระแสเงินสดที่สะสมอยู่ในกำไรขาดทุนเบ็ดเสร็จอื่นขึ้นอยู่กับลักษณะของรายการที่มีการป้องกันความเสี่ยงอ้างอิง กล่าวคือ ในกรณีที่รายการที่มีการป้องกันความเสี่ยงได้รับรู้เป็นรายการที่ไม่ใช่รายการทางการเงินในเวลาต่อมา กิจการจะโอนสำรองที่สะสมอยู่ในส่วนของผู้ถือหุ้นไปเป็นส่วนหนึ่งของราคาทุนเริ่มแรกหรือมูลค่าตามบัญชีของสินทรัพย์หรือหนี้สินที่มีการป้องกันความเสี่ยงนั้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โดยไม่ถือว่าเป็นการปรับปรุงการจัดประเภทรายการใหม่และไม่ต้องรับรู้ในกำไรขาดทุนเบ็ดเสร็จอื่นสำหรับงวด สำหรับการป้องกันความเสี่ยงในกระแสเงินสดในกรณีอื่น ๆ กิจการจะโอนสำรองที่สะสมอยู่ในกำไรขาดทุนเบ็ดเสร็จอื่นไปยังส่วนของกำไรหรือขาดทุนในรอบระยะเวลาเดียวกันกับที่กระแสเงินสดที่มีการป้องกันความเสี่ยงส่งผลกระทบต่อส่วนของกำไรหรือขาดทุน โดยถือว่าเป็นการปรับปรุงการจัดประเภทรายการใหม่</w:t>
      </w:r>
    </w:p>
    <w:p w14:paraId="1E6B179E" w14:textId="77777777" w:rsidR="00526A72" w:rsidRPr="002B14FF" w:rsidRDefault="00526A7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404E48" w14:textId="6B70C33E" w:rsidR="001A32B5" w:rsidRPr="002B14FF" w:rsidRDefault="001A32B5" w:rsidP="001A32B5">
      <w:pPr>
        <w:overflowPunct/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เมื่อการบัญชีป้องกันความเสี่ยงในกระแสเงินสดได้ยุติลง สำรองสำหรับการป้องกันความเสี่ยงในกระแส</w:t>
      </w:r>
      <w:r w:rsidR="006E6659" w:rsidRPr="002B14FF">
        <w:rPr>
          <w:rFonts w:asciiTheme="majorBidi" w:hAnsiTheme="majorBidi" w:cstheme="majorBidi"/>
          <w:sz w:val="32"/>
          <w:szCs w:val="32"/>
        </w:rPr>
        <w:t xml:space="preserve">  </w:t>
      </w:r>
      <w:r w:rsidRPr="002B14FF">
        <w:rPr>
          <w:rFonts w:asciiTheme="majorBidi" w:hAnsiTheme="majorBidi" w:cstheme="majorBidi"/>
          <w:sz w:val="32"/>
          <w:szCs w:val="32"/>
          <w:cs/>
        </w:rPr>
        <w:t>เงินสดที่สะสมไว้ในกำไรขาดทุนเบ็ดเสร็จอื่นยังคงต้องอยู่ในส่วนของผู้ถือหุ้นต่อไป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หากกิจการคาดว่ากระแสเงินสดในอนาคตที่มีการป้องกันความเสี่ยงนั้นจะยังคงเกิดขึ้นอยู่ มิฉะนั้น สำรองดังกล่าวจะต้องถูกโอนไปยังส่วนของกำไรหรือขาดทุนทันที โดยถือว่าเป็นการปรับปรุงการจัดประเภทรายการใหม่ </w:t>
      </w:r>
      <w:r w:rsidR="00F229DC" w:rsidRPr="002B14FF">
        <w:rPr>
          <w:rFonts w:asciiTheme="majorBidi" w:hAnsiTheme="majorBidi" w:cstheme="majorBidi"/>
          <w:sz w:val="32"/>
          <w:szCs w:val="32"/>
        </w:rPr>
        <w:t xml:space="preserve">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ทั้งนี้ หลังจากการยุติการบัญชีป้องกันความเสี่ยง กลุ่มบริษัทจะรับรู้สำรองที่ยังคงเหลืออยู่ในส่วนของ</w:t>
      </w:r>
      <w:r w:rsidR="00F229DC" w:rsidRPr="002B14FF">
        <w:rPr>
          <w:rFonts w:asciiTheme="majorBidi" w:hAnsiTheme="majorBidi" w:cstheme="majorBidi"/>
          <w:sz w:val="32"/>
          <w:szCs w:val="32"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ผู้ถือหุ้นโดยขึ้นอยู่กับลักษณะของรายการอ้างอิงที่กล่าวไปแล้วข้างต้น เมื่อกระแสเงินสดที่มีการป้องกันความเสี่ยงได้เกิดขึ้นจริง</w:t>
      </w:r>
    </w:p>
    <w:p w14:paraId="369619C3" w14:textId="6F970946" w:rsidR="00087103" w:rsidRPr="002B14FF" w:rsidRDefault="00CA2137" w:rsidP="006E6659">
      <w:pPr>
        <w:tabs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87103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509C9" w:rsidRPr="002B14FF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087103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87103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การวัดมูลค่ายุติธรรม</w:t>
      </w:r>
    </w:p>
    <w:p w14:paraId="37671925" w14:textId="05D34501" w:rsidR="00087103" w:rsidRPr="002B14FF" w:rsidRDefault="00087103" w:rsidP="0008710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มูลค่ายุติธรรม หมายถึง ราคาที่คาดว่าจะได้รับจาก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ในตลาด) ณ วันที่วัดมูลค่า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ยกเว้นในกรณีที่ไม่มีตลาดที่มีสภาพคล่องสำหรับสินทรัพย์หรือหนี้สินที่มีลักษณะเดียวกัน</w:t>
      </w:r>
      <w:r w:rsidR="00F51688" w:rsidRPr="002B14FF">
        <w:rPr>
          <w:rFonts w:asciiTheme="majorBidi" w:hAnsiTheme="majorBidi" w:cstheme="majorBidi"/>
          <w:sz w:val="32"/>
          <w:szCs w:val="32"/>
        </w:rPr>
        <w:t xml:space="preserve">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หรือไม่สามารถหาราคาเสนอซื้อขายในตลาดที่มีสภาพคล่องได้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ที่เกี่ยวข้องกับสินทรัพย์หรือหนี้สินที่จะวัดมูลค่ายุติธรรมนั้นให้มากที่สุด </w:t>
      </w:r>
    </w:p>
    <w:p w14:paraId="093C68FA" w14:textId="6B031AD3" w:rsidR="00087103" w:rsidRPr="002B14FF" w:rsidRDefault="00576A21" w:rsidP="0008710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087103" w:rsidRPr="002B14FF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ลำดับชั้นของมูลค่ายุติธรรมที่ใช้วัดมูลค่าและ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087103" w:rsidRPr="002B14FF">
        <w:rPr>
          <w:rFonts w:asciiTheme="majorBidi" w:hAnsiTheme="majorBidi" w:cstheme="majorBidi"/>
          <w:sz w:val="32"/>
          <w:szCs w:val="32"/>
          <w:cs/>
        </w:rPr>
        <w:t>เปิดเผยมูลค่ายุติธรรมของสินทรัพย์และหนี้สิน</w:t>
      </w:r>
      <w:r w:rsidR="005D2412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</w:t>
      </w:r>
      <w:r w:rsidR="00087103" w:rsidRPr="002B14FF">
        <w:rPr>
          <w:rFonts w:asciiTheme="majorBidi" w:hAnsiTheme="majorBidi" w:cstheme="majorBidi"/>
          <w:sz w:val="32"/>
          <w:szCs w:val="32"/>
          <w:cs/>
        </w:rPr>
        <w:t>ในงบการเงิน</w:t>
      </w:r>
      <w:r w:rsidR="00605BC7" w:rsidRPr="002B14FF">
        <w:rPr>
          <w:rFonts w:asciiTheme="majorBidi" w:hAnsiTheme="majorBidi" w:cstheme="majorBidi"/>
          <w:sz w:val="32"/>
          <w:szCs w:val="32"/>
          <w:cs/>
        </w:rPr>
        <w:t>แบ่ง</w:t>
      </w:r>
      <w:r w:rsidR="00087103" w:rsidRPr="002B14FF">
        <w:rPr>
          <w:rFonts w:asciiTheme="majorBidi" w:hAnsiTheme="majorBidi" w:cstheme="majorBidi"/>
          <w:sz w:val="32"/>
          <w:szCs w:val="32"/>
          <w:cs/>
        </w:rPr>
        <w:t>ออกเป็นสามระดับตามประเภทของข้อมูลที่นำมาใช้ในการวัดมูลค่ายุติธรรม ดังนี้</w:t>
      </w:r>
    </w:p>
    <w:p w14:paraId="6D93EBB3" w14:textId="77777777" w:rsidR="00087103" w:rsidRPr="002B14FF" w:rsidRDefault="00087103" w:rsidP="007563F0">
      <w:pPr>
        <w:tabs>
          <w:tab w:val="left" w:pos="540"/>
          <w:tab w:val="left" w:pos="2880"/>
        </w:tabs>
        <w:spacing w:before="120" w:after="120"/>
        <w:ind w:left="1350" w:right="-36" w:hanging="135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 xml:space="preserve">ระดับ </w:t>
      </w:r>
      <w:r w:rsidRPr="002B14FF">
        <w:rPr>
          <w:rFonts w:asciiTheme="majorBidi" w:hAnsiTheme="majorBidi" w:cstheme="majorBidi"/>
          <w:sz w:val="32"/>
          <w:szCs w:val="32"/>
        </w:rPr>
        <w:t xml:space="preserve">1 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5EC62AA9" w14:textId="77777777" w:rsidR="00087103" w:rsidRPr="002B14FF" w:rsidRDefault="00087103" w:rsidP="007563F0">
      <w:pPr>
        <w:tabs>
          <w:tab w:val="left" w:pos="540"/>
          <w:tab w:val="left" w:pos="2880"/>
        </w:tabs>
        <w:spacing w:before="120" w:after="120"/>
        <w:ind w:left="1350" w:right="-36" w:hanging="135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 xml:space="preserve">ระดับ </w:t>
      </w:r>
      <w:r w:rsidRPr="002B14FF">
        <w:rPr>
          <w:rFonts w:asciiTheme="majorBidi" w:hAnsiTheme="majorBidi" w:cstheme="majorBidi"/>
          <w:sz w:val="32"/>
          <w:szCs w:val="32"/>
        </w:rPr>
        <w:t>2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735F8050" w14:textId="77777777" w:rsidR="00087103" w:rsidRPr="002B14FF" w:rsidRDefault="00087103" w:rsidP="007563F0">
      <w:pPr>
        <w:tabs>
          <w:tab w:val="left" w:pos="540"/>
          <w:tab w:val="left" w:pos="2880"/>
        </w:tabs>
        <w:spacing w:before="120" w:after="120"/>
        <w:ind w:left="1350" w:right="-36" w:hanging="135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2B14FF">
        <w:rPr>
          <w:rFonts w:asciiTheme="majorBidi" w:hAnsiTheme="majorBidi" w:cstheme="majorBidi"/>
          <w:spacing w:val="-2"/>
          <w:sz w:val="32"/>
          <w:szCs w:val="32"/>
          <w:cs/>
        </w:rPr>
        <w:tab/>
        <w:t xml:space="preserve">ระดับ </w:t>
      </w:r>
      <w:r w:rsidRPr="002B14FF">
        <w:rPr>
          <w:rFonts w:asciiTheme="majorBidi" w:hAnsiTheme="majorBidi" w:cstheme="majorBidi"/>
          <w:spacing w:val="-2"/>
          <w:sz w:val="32"/>
          <w:szCs w:val="32"/>
        </w:rPr>
        <w:t>3</w:t>
      </w:r>
      <w:r w:rsidRPr="002B14FF">
        <w:rPr>
          <w:rFonts w:asciiTheme="majorBidi" w:hAnsiTheme="majorBidi" w:cstheme="majorBidi"/>
          <w:spacing w:val="-2"/>
          <w:sz w:val="32"/>
          <w:szCs w:val="32"/>
        </w:rPr>
        <w:tab/>
      </w:r>
      <w:r w:rsidRPr="002B14FF">
        <w:rPr>
          <w:rFonts w:asciiTheme="majorBidi" w:hAnsiTheme="majorBidi" w:cstheme="majorBidi"/>
          <w:spacing w:val="-2"/>
          <w:sz w:val="32"/>
          <w:szCs w:val="32"/>
          <w:cs/>
        </w:rPr>
        <w:t>ใช้ข้อมูลที่ไม่สามารถสังเกตได้</w:t>
      </w:r>
      <w:r w:rsidRPr="002B14F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pacing w:val="-2"/>
          <w:sz w:val="32"/>
          <w:szCs w:val="32"/>
          <w:cs/>
        </w:rPr>
        <w:t>เช่น ข้อมูลเกี่ยวกับกระแสเงิน</w:t>
      </w:r>
      <w:r w:rsidR="003C05CE" w:rsidRPr="002B14FF">
        <w:rPr>
          <w:rFonts w:asciiTheme="majorBidi" w:hAnsiTheme="majorBidi" w:cstheme="majorBidi"/>
          <w:spacing w:val="-2"/>
          <w:sz w:val="32"/>
          <w:szCs w:val="32"/>
          <w:cs/>
        </w:rPr>
        <w:t>สด</w:t>
      </w:r>
      <w:r w:rsidRPr="002B14FF">
        <w:rPr>
          <w:rFonts w:asciiTheme="majorBidi" w:hAnsiTheme="majorBidi" w:cstheme="majorBidi"/>
          <w:spacing w:val="-2"/>
          <w:sz w:val="32"/>
          <w:szCs w:val="32"/>
          <w:cs/>
        </w:rPr>
        <w:t xml:space="preserve">ในอนาคตที่กิจการประมาณขึ้น </w:t>
      </w:r>
    </w:p>
    <w:p w14:paraId="31CA84FC" w14:textId="77777777" w:rsidR="00087103" w:rsidRPr="002B14FF" w:rsidRDefault="00087103" w:rsidP="00087103">
      <w:pPr>
        <w:tabs>
          <w:tab w:val="left" w:pos="54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 xml:space="preserve">ทุกวันสิ้นรอบระยะเวลารายงาน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ณ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415C7E34" w14:textId="4BE3531B" w:rsidR="00A51A0A" w:rsidRPr="002B14FF" w:rsidRDefault="00CA2137" w:rsidP="00076211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87103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146275BF" w14:textId="5B0D69D8" w:rsidR="00A51A0A" w:rsidRPr="002B14FF" w:rsidRDefault="00A51A0A" w:rsidP="00076211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ในการจัดทำงบการเงินตามมาตรฐานการ</w:t>
      </w:r>
      <w:r w:rsidR="002049A0" w:rsidRPr="002B14FF">
        <w:rPr>
          <w:rFonts w:asciiTheme="majorBidi" w:hAnsiTheme="majorBidi" w:cstheme="majorBidi"/>
          <w:sz w:val="32"/>
          <w:szCs w:val="32"/>
          <w:cs/>
        </w:rPr>
        <w:t>รายงานทางการเงิน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ฝ่ายบริหาร</w:t>
      </w:r>
      <w:r w:rsidR="00A61E01" w:rsidRPr="002B14FF">
        <w:rPr>
          <w:rFonts w:asciiTheme="majorBidi" w:hAnsiTheme="majorBidi" w:cstheme="majorBidi"/>
          <w:sz w:val="32"/>
          <w:szCs w:val="32"/>
          <w:cs/>
        </w:rPr>
        <w:t>จำเป็น</w:t>
      </w:r>
      <w:r w:rsidRPr="002B14FF">
        <w:rPr>
          <w:rFonts w:asciiTheme="majorBidi" w:hAnsiTheme="majorBidi" w:cstheme="majorBidi"/>
          <w:sz w:val="32"/>
          <w:szCs w:val="32"/>
          <w:cs/>
        </w:rPr>
        <w:t>ต้องใช้ดุลยพินิจและ</w:t>
      </w:r>
      <w:r w:rsidR="005C2956" w:rsidRPr="002B14FF">
        <w:rPr>
          <w:rFonts w:asciiTheme="majorBidi" w:hAnsiTheme="majorBidi" w:cstheme="majorBidi"/>
          <w:sz w:val="32"/>
          <w:szCs w:val="32"/>
        </w:rPr>
        <w:t xml:space="preserve">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</w:t>
      </w:r>
      <w:r w:rsidR="005C2956" w:rsidRPr="002B14FF">
        <w:rPr>
          <w:rFonts w:asciiTheme="majorBidi" w:hAnsiTheme="majorBidi" w:cstheme="majorBidi"/>
          <w:sz w:val="32"/>
          <w:szCs w:val="32"/>
        </w:rPr>
        <w:t xml:space="preserve">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ผลที่เกิดขึ้นจริงอาจแตกต่างไปจากจำนวนที่ประมาณการไว้ การใช้ดุลยพินิจและการประมาณการทางบัญชีที่สำคัญมีดังนี้</w:t>
      </w:r>
    </w:p>
    <w:p w14:paraId="32D4AE71" w14:textId="2BE34D60" w:rsidR="00A51A0A" w:rsidRPr="002B14FF" w:rsidRDefault="00CF5F9F" w:rsidP="009141C3">
      <w:pPr>
        <w:tabs>
          <w:tab w:val="left" w:pos="1440"/>
        </w:tabs>
        <w:spacing w:before="80" w:after="8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ค่าเผื่อการลดลงของมูลค่าสินค้าคงเหลือ</w:t>
      </w:r>
    </w:p>
    <w:p w14:paraId="2434E305" w14:textId="0ED43AD8" w:rsidR="00A51A0A" w:rsidRPr="002B14FF" w:rsidRDefault="00A51A0A" w:rsidP="009141C3">
      <w:pPr>
        <w:tabs>
          <w:tab w:val="left" w:pos="1440"/>
        </w:tabs>
        <w:spacing w:before="80" w:after="80"/>
        <w:ind w:left="540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/>
          <w:spacing w:val="-6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ฝ่ายบริหารได้ใช้ดุลยพินิจในการประมาณผล</w:t>
      </w:r>
      <w:r w:rsidRPr="002B14FF">
        <w:rPr>
          <w:rFonts w:asciiTheme="majorBidi" w:hAnsiTheme="majorBidi" w:cstheme="majorBidi"/>
          <w:sz w:val="32"/>
          <w:szCs w:val="32"/>
          <w:cs/>
        </w:rPr>
        <w:t>ขาดทุน</w:t>
      </w:r>
      <w:r w:rsidR="006E6659" w:rsidRPr="002B14FF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ที่คาดว่าจะเกิดขึ้นจากสินค้าคงเหลือ โดยค่าเผื่อการลดลงของมูลค่าสุทธิที่จะได้รับ พิจารณาจากราคา</w:t>
      </w:r>
      <w:r w:rsidR="00EF560B" w:rsidRPr="002B14FF">
        <w:rPr>
          <w:rFonts w:asciiTheme="majorBidi" w:hAnsiTheme="majorBidi" w:cstheme="majorBidi"/>
          <w:sz w:val="32"/>
          <w:szCs w:val="32"/>
        </w:rPr>
        <w:t xml:space="preserve">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ที่คาดว่าจะขายได้ตามปกติของธุรกิจหักด้วยค่าใช้จ่ายในการขายสินค้านั้น</w:t>
      </w:r>
      <w:r w:rsidR="006E6659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และค่าเผื่อสำหรับสินค้าเก่าล้าสมัย เคลื่อนไหวช้าหรือเสื่อมคุณภาพพิจารณาจากอายุโดยประมาณของสินค้าแต่ละชนิดและ</w:t>
      </w:r>
      <w:r w:rsidR="00D8024C" w:rsidRPr="002B14FF">
        <w:rPr>
          <w:rFonts w:asciiTheme="majorBidi" w:hAnsiTheme="majorBidi" w:cstheme="majorBidi"/>
          <w:sz w:val="32"/>
          <w:szCs w:val="32"/>
        </w:rPr>
        <w:t xml:space="preserve">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การเปลี่ยนแปลงของเทคโนโลยีในปัจจุบัน</w:t>
      </w:r>
    </w:p>
    <w:p w14:paraId="3BFA24F6" w14:textId="174C1A67" w:rsidR="00354DA6" w:rsidRPr="002B14FF" w:rsidRDefault="00D8024C" w:rsidP="009141C3">
      <w:pPr>
        <w:tabs>
          <w:tab w:val="left" w:pos="1440"/>
        </w:tabs>
        <w:spacing w:before="80" w:after="8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54DA6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ค่าความนิยมและสินทรัพย์ไม่มีตัวตน</w:t>
      </w:r>
    </w:p>
    <w:p w14:paraId="0668D2ED" w14:textId="065D43FD" w:rsidR="00354DA6" w:rsidRPr="002B14FF" w:rsidRDefault="00354DA6" w:rsidP="009141C3">
      <w:pPr>
        <w:tabs>
          <w:tab w:val="left" w:pos="1440"/>
        </w:tabs>
        <w:spacing w:before="80" w:after="8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ในการบันทึกและวัดมูลค่าของค่าความนิยมและสินทรัพย์ไม่มีตัวตน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</w:t>
      </w:r>
      <w:r w:rsidR="00F229DC" w:rsidRPr="002B14FF">
        <w:rPr>
          <w:rFonts w:asciiTheme="majorBidi" w:hAnsiTheme="majorBidi" w:cstheme="majorBidi"/>
          <w:sz w:val="32"/>
          <w:szCs w:val="32"/>
        </w:rPr>
        <w:t xml:space="preserve">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จากสินทรัพย์ หรือหน่วยของสินทรัพย์ที่ก่อให้เกิดเงินสด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</w:t>
      </w:r>
    </w:p>
    <w:p w14:paraId="4EFFFB49" w14:textId="4750FB42" w:rsidR="00A51A0A" w:rsidRPr="002B14FF" w:rsidRDefault="00E61E5A" w:rsidP="009141C3">
      <w:pPr>
        <w:tabs>
          <w:tab w:val="left" w:pos="540"/>
        </w:tabs>
        <w:spacing w:before="80" w:after="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0E7E3330" w14:textId="77777777" w:rsidR="005C2956" w:rsidRPr="002B14FF" w:rsidRDefault="00A51A0A" w:rsidP="009141C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80" w:after="8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ในระหว่างปี </w:t>
      </w:r>
      <w:r w:rsidR="007E3D4B" w:rsidRPr="002B14F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บริษัทมีรายการธุรกิจที่สำคั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ญกับบุคคลหรือกิจการที่เกี่ยวข้องกัน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7E3D4B" w:rsidRPr="002B14F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บริษัทและบุคคลหรือกิจการ</w:t>
      </w:r>
      <w:r w:rsidR="00F671B6" w:rsidRPr="002B14FF">
        <w:rPr>
          <w:rFonts w:asciiTheme="majorBidi" w:hAnsiTheme="majorBidi" w:cstheme="majorBidi"/>
          <w:sz w:val="32"/>
          <w:szCs w:val="32"/>
        </w:rPr>
        <w:t xml:space="preserve">     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ที่เกี่ยวข้องกันเหล่านั้น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ซึ่งเป็นไปตามปกติธุรกิจ</w:t>
      </w:r>
    </w:p>
    <w:p w14:paraId="4141ED28" w14:textId="77777777" w:rsidR="005C2956" w:rsidRPr="002B14FF" w:rsidRDefault="005C2956" w:rsidP="009141C3">
      <w:pPr>
        <w:overflowPunct/>
        <w:autoSpaceDE/>
        <w:autoSpaceDN/>
        <w:adjustRightInd/>
        <w:spacing w:before="120"/>
        <w:ind w:firstLine="547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ลักษณะความสัมพันธ์ระหว่างบริษัทฯกับบุคคลหรือกิจการที่เกี่ยวข้องกันสามารถสรุปได้ดังนี้</w:t>
      </w:r>
    </w:p>
    <w:tbl>
      <w:tblPr>
        <w:tblW w:w="9270" w:type="dxa"/>
        <w:tblInd w:w="468" w:type="dxa"/>
        <w:tblLook w:val="04A0" w:firstRow="1" w:lastRow="0" w:firstColumn="1" w:lastColumn="0" w:noHBand="0" w:noVBand="1"/>
      </w:tblPr>
      <w:tblGrid>
        <w:gridCol w:w="5490"/>
        <w:gridCol w:w="3780"/>
      </w:tblGrid>
      <w:tr w:rsidR="005C2956" w:rsidRPr="002B14FF" w14:paraId="3E260290" w14:textId="77777777">
        <w:trPr>
          <w:trHeight w:val="333"/>
        </w:trPr>
        <w:tc>
          <w:tcPr>
            <w:tcW w:w="5490" w:type="dxa"/>
          </w:tcPr>
          <w:p w14:paraId="1933FA37" w14:textId="77777777" w:rsidR="005C2956" w:rsidRPr="002B14FF" w:rsidRDefault="005C2956" w:rsidP="008509C9">
            <w:pPr>
              <w:pBdr>
                <w:bottom w:val="single" w:sz="4" w:space="1" w:color="auto"/>
              </w:pBdr>
              <w:spacing w:line="360" w:lineRule="exact"/>
              <w:ind w:left="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รายชื่อบริษัทที่เกี่ยวข้องกัน</w:t>
            </w:r>
          </w:p>
        </w:tc>
        <w:tc>
          <w:tcPr>
            <w:tcW w:w="3780" w:type="dxa"/>
          </w:tcPr>
          <w:p w14:paraId="7A12CBEB" w14:textId="77777777" w:rsidR="005C2956" w:rsidRPr="002B14FF" w:rsidRDefault="005C2956" w:rsidP="008509C9">
            <w:pPr>
              <w:pBdr>
                <w:bottom w:val="single" w:sz="4" w:space="1" w:color="auto"/>
              </w:pBdr>
              <w:spacing w:line="360" w:lineRule="exact"/>
              <w:ind w:left="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ความสัมพันธ์กับบริษัทฯ</w:t>
            </w:r>
          </w:p>
        </w:tc>
      </w:tr>
      <w:tr w:rsidR="005C2956" w:rsidRPr="002B14FF" w14:paraId="52AF6ECE" w14:textId="77777777">
        <w:tc>
          <w:tcPr>
            <w:tcW w:w="5490" w:type="dxa"/>
          </w:tcPr>
          <w:p w14:paraId="533D2275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A/S</w:t>
            </w:r>
          </w:p>
        </w:tc>
        <w:tc>
          <w:tcPr>
            <w:tcW w:w="3780" w:type="dxa"/>
          </w:tcPr>
          <w:p w14:paraId="6B5FBBAB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C2956" w:rsidRPr="002B14FF" w14:paraId="77E3521C" w14:textId="77777777">
        <w:tc>
          <w:tcPr>
            <w:tcW w:w="5490" w:type="dxa"/>
          </w:tcPr>
          <w:p w14:paraId="2F3AAD07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Public (HK) Limited</w:t>
            </w:r>
          </w:p>
        </w:tc>
        <w:tc>
          <w:tcPr>
            <w:tcW w:w="3780" w:type="dxa"/>
          </w:tcPr>
          <w:p w14:paraId="790CB75D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C2956" w:rsidRPr="002B14FF" w14:paraId="0B0C40FD" w14:textId="77777777">
        <w:tc>
          <w:tcPr>
            <w:tcW w:w="5490" w:type="dxa"/>
          </w:tcPr>
          <w:p w14:paraId="66D1E897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(AEC) Company Limited</w:t>
            </w:r>
          </w:p>
        </w:tc>
        <w:tc>
          <w:tcPr>
            <w:tcW w:w="3780" w:type="dxa"/>
          </w:tcPr>
          <w:p w14:paraId="1DD4E2C4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C2956" w:rsidRPr="002B14FF" w14:paraId="0984F1F4" w14:textId="77777777">
        <w:tc>
          <w:tcPr>
            <w:tcW w:w="5490" w:type="dxa"/>
          </w:tcPr>
          <w:p w14:paraId="7025DDD5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Japan Company Limited*</w:t>
            </w:r>
          </w:p>
        </w:tc>
        <w:tc>
          <w:tcPr>
            <w:tcW w:w="3780" w:type="dxa"/>
          </w:tcPr>
          <w:p w14:paraId="77BC2FDC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C2956" w:rsidRPr="002B14FF" w14:paraId="3BF498FD" w14:textId="77777777">
        <w:tc>
          <w:tcPr>
            <w:tcW w:w="5490" w:type="dxa"/>
          </w:tcPr>
          <w:p w14:paraId="4C42C7D3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(HKG) Limited</w:t>
            </w:r>
          </w:p>
        </w:tc>
        <w:tc>
          <w:tcPr>
            <w:tcW w:w="3780" w:type="dxa"/>
          </w:tcPr>
          <w:p w14:paraId="38F8CD9C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C2956" w:rsidRPr="002B14FF" w14:paraId="37A52D61" w14:textId="77777777">
        <w:tc>
          <w:tcPr>
            <w:tcW w:w="5490" w:type="dxa"/>
          </w:tcPr>
          <w:p w14:paraId="319DE80B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Electronics (USA) LLC.</w:t>
            </w:r>
          </w:p>
        </w:tc>
        <w:tc>
          <w:tcPr>
            <w:tcW w:w="3780" w:type="dxa"/>
          </w:tcPr>
          <w:p w14:paraId="11DBC870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C2956" w:rsidRPr="002B14FF" w14:paraId="4CF0495C" w14:textId="77777777">
        <w:tc>
          <w:tcPr>
            <w:tcW w:w="5490" w:type="dxa"/>
          </w:tcPr>
          <w:p w14:paraId="56CAC106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บีอีไอ จำกัด</w:t>
            </w:r>
          </w:p>
        </w:tc>
        <w:tc>
          <w:tcPr>
            <w:tcW w:w="3780" w:type="dxa"/>
          </w:tcPr>
          <w:p w14:paraId="3B5BD467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5C2956" w:rsidRPr="002B14FF" w14:paraId="2D200359" w14:textId="77777777">
        <w:tc>
          <w:tcPr>
            <w:tcW w:w="5490" w:type="dxa"/>
          </w:tcPr>
          <w:p w14:paraId="393B3560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บริษัท โทโฮกุ โซลูชั่นส์ จำกัด </w:t>
            </w:r>
          </w:p>
        </w:tc>
        <w:tc>
          <w:tcPr>
            <w:tcW w:w="3780" w:type="dxa"/>
          </w:tcPr>
          <w:p w14:paraId="2F7B6D62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</w:t>
            </w:r>
          </w:p>
        </w:tc>
      </w:tr>
      <w:tr w:rsidR="000B3E60" w:rsidRPr="002B14FF" w14:paraId="0768C2E4" w14:textId="77777777">
        <w:tc>
          <w:tcPr>
            <w:tcW w:w="5490" w:type="dxa"/>
          </w:tcPr>
          <w:p w14:paraId="5D42499E" w14:textId="0FBA8208" w:rsidR="000B3E60" w:rsidRPr="002B14FF" w:rsidRDefault="000E7EA5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บริษัท</w:t>
            </w:r>
            <w:r w:rsidR="00B46B10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D0561E" w:rsidRPr="002B14FF">
              <w:rPr>
                <w:rFonts w:asciiTheme="majorBidi" w:hAnsiTheme="majorBidi"/>
                <w:sz w:val="32"/>
                <w:szCs w:val="32"/>
                <w:cs/>
              </w:rPr>
              <w:t>แอดวานซ์ อินเตอร์คอนเนคชั่น เทคโนโลยี จำกัด</w:t>
            </w:r>
          </w:p>
        </w:tc>
        <w:tc>
          <w:tcPr>
            <w:tcW w:w="3780" w:type="dxa"/>
          </w:tcPr>
          <w:p w14:paraId="530F2770" w14:textId="4C429939" w:rsidR="000B3E60" w:rsidRPr="002B14FF" w:rsidRDefault="001467C8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การร่วมค้า</w:t>
            </w:r>
          </w:p>
        </w:tc>
      </w:tr>
      <w:tr w:rsidR="005C2956" w:rsidRPr="002B14FF" w14:paraId="29232BA9" w14:textId="77777777">
        <w:tc>
          <w:tcPr>
            <w:tcW w:w="5490" w:type="dxa"/>
          </w:tcPr>
          <w:p w14:paraId="402D3065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SVI (Austria) GmbH </w:t>
            </w:r>
          </w:p>
        </w:tc>
        <w:tc>
          <w:tcPr>
            <w:tcW w:w="3780" w:type="dxa"/>
          </w:tcPr>
          <w:p w14:paraId="20A65BF9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 (ถือหุ้นโดยบริษัทย่อย)</w:t>
            </w:r>
          </w:p>
        </w:tc>
      </w:tr>
      <w:tr w:rsidR="005C2956" w:rsidRPr="002B14FF" w14:paraId="1A03B52F" w14:textId="77777777">
        <w:tc>
          <w:tcPr>
            <w:tcW w:w="5490" w:type="dxa"/>
          </w:tcPr>
          <w:p w14:paraId="454EC1D2" w14:textId="58624FB6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SVI Hungary </w:t>
            </w:r>
            <w:proofErr w:type="gramStart"/>
            <w:r w:rsidRPr="002B14FF">
              <w:rPr>
                <w:rFonts w:asciiTheme="majorBidi" w:hAnsiTheme="majorBidi" w:cstheme="majorBidi"/>
                <w:sz w:val="32"/>
                <w:szCs w:val="32"/>
              </w:rPr>
              <w:t>Kft.</w:t>
            </w:r>
            <w:r w:rsidR="00FA47CB" w:rsidRPr="002B14FF">
              <w:rPr>
                <w:rFonts w:asciiTheme="majorBidi" w:hAnsiTheme="majorBidi" w:cstheme="majorBidi"/>
                <w:sz w:val="32"/>
                <w:szCs w:val="32"/>
              </w:rPr>
              <w:t>*</w:t>
            </w:r>
            <w:proofErr w:type="gramEnd"/>
          </w:p>
        </w:tc>
        <w:tc>
          <w:tcPr>
            <w:tcW w:w="3780" w:type="dxa"/>
          </w:tcPr>
          <w:p w14:paraId="796E5D71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 (ถือหุ้นโดยบริษัทย่อย)</w:t>
            </w:r>
          </w:p>
        </w:tc>
      </w:tr>
      <w:tr w:rsidR="005C2956" w:rsidRPr="002B14FF" w14:paraId="7F199856" w14:textId="77777777">
        <w:tc>
          <w:tcPr>
            <w:tcW w:w="5490" w:type="dxa"/>
          </w:tcPr>
          <w:p w14:paraId="1B4A8CBD" w14:textId="77777777" w:rsidR="005C2956" w:rsidRPr="002B14FF" w:rsidRDefault="005C2956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SVI Slovakia s.r.o. </w:t>
            </w:r>
          </w:p>
        </w:tc>
        <w:tc>
          <w:tcPr>
            <w:tcW w:w="3780" w:type="dxa"/>
          </w:tcPr>
          <w:p w14:paraId="1605FF23" w14:textId="77777777" w:rsidR="005C2956" w:rsidRPr="002B14FF" w:rsidRDefault="005C2956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 (ถือหุ้นโดยบริษัทย่อย)</w:t>
            </w:r>
          </w:p>
        </w:tc>
      </w:tr>
      <w:tr w:rsidR="00DF1528" w:rsidRPr="002B14FF" w14:paraId="6B1A8EE5" w14:textId="77777777">
        <w:tc>
          <w:tcPr>
            <w:tcW w:w="5490" w:type="dxa"/>
          </w:tcPr>
          <w:p w14:paraId="329F0BA5" w14:textId="4E98D74D" w:rsidR="00DF1528" w:rsidRPr="002B14FF" w:rsidRDefault="00DF1528" w:rsidP="008509C9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SVI-GDL, S</w:t>
            </w:r>
            <w:r w:rsidR="008201A9" w:rsidRPr="002B14FF">
              <w:rPr>
                <w:rFonts w:asciiTheme="majorBidi" w:hAnsiTheme="majorBidi" w:cstheme="majorBidi"/>
                <w:sz w:val="32"/>
                <w:szCs w:val="32"/>
              </w:rPr>
              <w:t>.A.P.I. DE C.V.*</w:t>
            </w:r>
          </w:p>
        </w:tc>
        <w:tc>
          <w:tcPr>
            <w:tcW w:w="3780" w:type="dxa"/>
          </w:tcPr>
          <w:p w14:paraId="1A8E95EE" w14:textId="2DC548BD" w:rsidR="00DF1528" w:rsidRPr="002B14FF" w:rsidRDefault="009774A2" w:rsidP="008509C9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 (ถือหุ้นโดยบริษัทย่อย)</w:t>
            </w:r>
          </w:p>
        </w:tc>
      </w:tr>
      <w:tr w:rsidR="00806AE4" w:rsidRPr="002B14FF" w14:paraId="1FCC5D40" w14:textId="77777777">
        <w:tc>
          <w:tcPr>
            <w:tcW w:w="5490" w:type="dxa"/>
          </w:tcPr>
          <w:p w14:paraId="18978F55" w14:textId="3886F3DF" w:rsidR="00806AE4" w:rsidRPr="002B14FF" w:rsidRDefault="00806AE4" w:rsidP="00806AE4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Tech Innovation</w:t>
            </w:r>
            <w:r w:rsidR="00470B6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470B6A">
              <w:rPr>
                <w:rFonts w:asciiTheme="majorBidi" w:hAnsiTheme="majorBidi" w:cstheme="majorBidi"/>
                <w:sz w:val="32"/>
                <w:szCs w:val="32"/>
              </w:rPr>
              <w:t>(Hangzhou)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 Company Limited</w:t>
            </w:r>
          </w:p>
        </w:tc>
        <w:tc>
          <w:tcPr>
            <w:tcW w:w="3780" w:type="dxa"/>
          </w:tcPr>
          <w:p w14:paraId="09626BC0" w14:textId="29B41E8B" w:rsidR="00806AE4" w:rsidRPr="002B14FF" w:rsidRDefault="00806AE4" w:rsidP="00806AE4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บริษัทย่อย (ถือหุ้นโดยบริษัทย่อย)</w:t>
            </w:r>
          </w:p>
        </w:tc>
      </w:tr>
      <w:tr w:rsidR="00806AE4" w:rsidRPr="002B14FF" w14:paraId="1E66F085" w14:textId="77777777">
        <w:tc>
          <w:tcPr>
            <w:tcW w:w="5490" w:type="dxa"/>
          </w:tcPr>
          <w:p w14:paraId="1C412834" w14:textId="77777777" w:rsidR="00806AE4" w:rsidRPr="002B14FF" w:rsidRDefault="00806AE4" w:rsidP="00806AE4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Sementis Engineering GmbH</w:t>
            </w:r>
          </w:p>
        </w:tc>
        <w:tc>
          <w:tcPr>
            <w:tcW w:w="3780" w:type="dxa"/>
          </w:tcPr>
          <w:p w14:paraId="0AB00971" w14:textId="77777777" w:rsidR="00806AE4" w:rsidRPr="002B14FF" w:rsidRDefault="00806AE4" w:rsidP="00806AE4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บริษัทร่วม (ถือหุ้นโดยบริษัทย่อย)</w:t>
            </w:r>
          </w:p>
        </w:tc>
      </w:tr>
      <w:tr w:rsidR="007563F0" w:rsidRPr="002B14FF" w14:paraId="4E14B7C9" w14:textId="77777777">
        <w:tc>
          <w:tcPr>
            <w:tcW w:w="5490" w:type="dxa"/>
          </w:tcPr>
          <w:p w14:paraId="0AE264E7" w14:textId="06EB8D7C" w:rsidR="007563F0" w:rsidRPr="002B14FF" w:rsidRDefault="007563F0" w:rsidP="00806AE4">
            <w:pPr>
              <w:spacing w:line="360" w:lineRule="exact"/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บริษัท ไอ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ซีเคียว จำกัด</w:t>
            </w:r>
          </w:p>
        </w:tc>
        <w:tc>
          <w:tcPr>
            <w:tcW w:w="3780" w:type="dxa"/>
          </w:tcPr>
          <w:p w14:paraId="2A45AD43" w14:textId="38969A96" w:rsidR="007563F0" w:rsidRPr="002B14FF" w:rsidRDefault="007563F0" w:rsidP="00806AE4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มีกรรมการร่วมกัน</w:t>
            </w:r>
          </w:p>
        </w:tc>
      </w:tr>
      <w:tr w:rsidR="00806AE4" w:rsidRPr="002B14FF" w14:paraId="071BD1A6" w14:textId="77777777">
        <w:tc>
          <w:tcPr>
            <w:tcW w:w="5490" w:type="dxa"/>
          </w:tcPr>
          <w:p w14:paraId="6E25E831" w14:textId="75FB0061" w:rsidR="00806AE4" w:rsidRPr="002B14FF" w:rsidRDefault="00806AE4" w:rsidP="004F1A12">
            <w:pPr>
              <w:spacing w:line="360" w:lineRule="exact"/>
              <w:ind w:left="240" w:hanging="270"/>
              <w:jc w:val="both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*  </w:t>
            </w:r>
            <w:r w:rsidR="004F1A12"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ab/>
            </w:r>
            <w:r w:rsidR="007563F0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อยู่ระหว่างการดำเนินการเลิกกิจการ</w:t>
            </w:r>
          </w:p>
        </w:tc>
        <w:tc>
          <w:tcPr>
            <w:tcW w:w="3780" w:type="dxa"/>
          </w:tcPr>
          <w:p w14:paraId="3F49A3C0" w14:textId="77777777" w:rsidR="00806AE4" w:rsidRPr="002B14FF" w:rsidRDefault="00806AE4" w:rsidP="00806AE4">
            <w:pPr>
              <w:spacing w:line="360" w:lineRule="exact"/>
              <w:ind w:left="72"/>
              <w:jc w:val="thaiDistribute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</w:tr>
    </w:tbl>
    <w:p w14:paraId="523AEB5E" w14:textId="77777777" w:rsidR="007563F0" w:rsidRDefault="007563F0" w:rsidP="00F35C7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</w:p>
    <w:p w14:paraId="4D580F2A" w14:textId="396443C0" w:rsidR="00A51A0A" w:rsidRPr="002B14FF" w:rsidRDefault="005C2956" w:rsidP="00F35C7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 w:hint="cs"/>
          <w:sz w:val="32"/>
          <w:szCs w:val="32"/>
          <w:cs/>
        </w:rPr>
        <w:t>รายการธุรกิจที่สำคัญกับบุคคลหรือกิจการที่เกี่ยวข้องกันสามารถสรุปได้ดังนี้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4AEA04B" w14:textId="77777777" w:rsidR="00A51A0A" w:rsidRPr="002B14FF" w:rsidRDefault="00A51A0A" w:rsidP="00EE12D7">
      <w:pPr>
        <w:tabs>
          <w:tab w:val="left" w:pos="360"/>
          <w:tab w:val="left" w:pos="900"/>
          <w:tab w:val="left" w:pos="6120"/>
          <w:tab w:val="left" w:pos="6480"/>
          <w:tab w:val="left" w:pos="7755"/>
          <w:tab w:val="right" w:pos="9187"/>
        </w:tabs>
        <w:ind w:left="357" w:right="-7" w:hanging="357"/>
        <w:jc w:val="right"/>
        <w:rPr>
          <w:rFonts w:asciiTheme="majorBidi" w:hAnsiTheme="majorBidi" w:cstheme="majorBidi"/>
          <w:sz w:val="26"/>
          <w:szCs w:val="26"/>
        </w:rPr>
      </w:pPr>
      <w:r w:rsidRPr="002B14FF">
        <w:rPr>
          <w:rFonts w:asciiTheme="majorBidi" w:hAnsiTheme="majorBidi" w:cstheme="majorBidi"/>
          <w:sz w:val="26"/>
          <w:szCs w:val="26"/>
        </w:rPr>
        <w:t>(</w:t>
      </w:r>
      <w:r w:rsidRPr="002B14FF">
        <w:rPr>
          <w:rFonts w:asciiTheme="majorBidi" w:hAnsiTheme="majorBidi" w:cstheme="majorBidi"/>
          <w:sz w:val="26"/>
          <w:szCs w:val="26"/>
          <w:cs/>
        </w:rPr>
        <w:t>หน่วย</w:t>
      </w:r>
      <w:r w:rsidRPr="002B14FF">
        <w:rPr>
          <w:rFonts w:asciiTheme="majorBidi" w:hAnsiTheme="majorBidi" w:cstheme="majorBidi"/>
          <w:sz w:val="26"/>
          <w:szCs w:val="26"/>
        </w:rPr>
        <w:t xml:space="preserve">: </w:t>
      </w:r>
      <w:r w:rsidR="00A61E01" w:rsidRPr="002B14FF">
        <w:rPr>
          <w:rFonts w:asciiTheme="majorBidi" w:hAnsiTheme="majorBidi" w:cstheme="majorBidi"/>
          <w:sz w:val="26"/>
          <w:szCs w:val="26"/>
          <w:cs/>
        </w:rPr>
        <w:t>ล้าน</w:t>
      </w:r>
      <w:r w:rsidRPr="002B14FF">
        <w:rPr>
          <w:rFonts w:asciiTheme="majorBidi" w:hAnsiTheme="majorBidi" w:cstheme="majorBidi"/>
          <w:sz w:val="26"/>
          <w:szCs w:val="26"/>
          <w:cs/>
        </w:rPr>
        <w:t>บาท</w:t>
      </w:r>
      <w:r w:rsidRPr="002B14FF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28"/>
        <w:gridCol w:w="1101"/>
        <w:gridCol w:w="1102"/>
        <w:gridCol w:w="1101"/>
        <w:gridCol w:w="1102"/>
        <w:gridCol w:w="2326"/>
      </w:tblGrid>
      <w:tr w:rsidR="00A51A0A" w:rsidRPr="002B14FF" w14:paraId="14EC9694" w14:textId="77777777" w:rsidTr="0077305C">
        <w:tc>
          <w:tcPr>
            <w:tcW w:w="2628" w:type="dxa"/>
          </w:tcPr>
          <w:p w14:paraId="2A482567" w14:textId="77777777" w:rsidR="00A51A0A" w:rsidRPr="002B14FF" w:rsidRDefault="00A51A0A" w:rsidP="003D4F60">
            <w:pPr>
              <w:spacing w:line="340" w:lineRule="exact"/>
              <w:ind w:right="-43"/>
              <w:rPr>
                <w:rFonts w:asciiTheme="majorBidi" w:hAnsiTheme="majorBidi" w:cstheme="majorBidi"/>
                <w:bCs/>
                <w:color w:val="000000"/>
                <w:sz w:val="26"/>
                <w:szCs w:val="26"/>
              </w:rPr>
            </w:pPr>
          </w:p>
        </w:tc>
        <w:tc>
          <w:tcPr>
            <w:tcW w:w="2203" w:type="dxa"/>
            <w:gridSpan w:val="2"/>
          </w:tcPr>
          <w:p w14:paraId="2CCFB730" w14:textId="77777777" w:rsidR="00A51A0A" w:rsidRPr="002B14FF" w:rsidRDefault="00A51A0A" w:rsidP="003D4F60">
            <w:pPr>
              <w:pBdr>
                <w:bottom w:val="single" w:sz="4" w:space="1" w:color="auto"/>
              </w:pBd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203" w:type="dxa"/>
            <w:gridSpan w:val="2"/>
          </w:tcPr>
          <w:p w14:paraId="37B36CF4" w14:textId="77777777" w:rsidR="00A51A0A" w:rsidRPr="002B14FF" w:rsidRDefault="00A51A0A" w:rsidP="003D4F6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326" w:type="dxa"/>
          </w:tcPr>
          <w:p w14:paraId="79678F2C" w14:textId="77777777" w:rsidR="00A51A0A" w:rsidRPr="002B14FF" w:rsidRDefault="00A51A0A" w:rsidP="003D4F6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F04B6F" w:rsidRPr="002B14FF" w14:paraId="64AED4CF" w14:textId="77777777" w:rsidTr="0077305C">
        <w:tc>
          <w:tcPr>
            <w:tcW w:w="2628" w:type="dxa"/>
          </w:tcPr>
          <w:p w14:paraId="53596E87" w14:textId="77777777" w:rsidR="00F04B6F" w:rsidRPr="002B14FF" w:rsidRDefault="00F04B6F" w:rsidP="00F04B6F">
            <w:pPr>
              <w:spacing w:line="340" w:lineRule="exact"/>
              <w:ind w:right="-43"/>
              <w:rPr>
                <w:rFonts w:asciiTheme="majorBidi" w:hAnsiTheme="majorBidi" w:cstheme="majorBidi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01" w:type="dxa"/>
            <w:vAlign w:val="bottom"/>
          </w:tcPr>
          <w:p w14:paraId="28F204D1" w14:textId="4D2A66BE" w:rsidR="00F04B6F" w:rsidRPr="002B14FF" w:rsidRDefault="00F04B6F" w:rsidP="00F04B6F">
            <w:pPr>
              <w:pBdr>
                <w:bottom w:val="single" w:sz="4" w:space="1" w:color="auto"/>
              </w:pBd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102" w:type="dxa"/>
            <w:vAlign w:val="bottom"/>
          </w:tcPr>
          <w:p w14:paraId="67AF7C3F" w14:textId="17D82DA1" w:rsidR="00F04B6F" w:rsidRPr="002B14FF" w:rsidRDefault="00F04B6F" w:rsidP="00F04B6F">
            <w:pPr>
              <w:pBdr>
                <w:bottom w:val="single" w:sz="4" w:space="1" w:color="auto"/>
              </w:pBd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01" w:type="dxa"/>
            <w:vAlign w:val="bottom"/>
          </w:tcPr>
          <w:p w14:paraId="523E712D" w14:textId="351366C1" w:rsidR="00F04B6F" w:rsidRPr="002B14FF" w:rsidRDefault="00F04B6F" w:rsidP="00F04B6F">
            <w:pPr>
              <w:pBdr>
                <w:bottom w:val="single" w:sz="4" w:space="1" w:color="auto"/>
              </w:pBd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102" w:type="dxa"/>
            <w:vAlign w:val="bottom"/>
          </w:tcPr>
          <w:p w14:paraId="4088A197" w14:textId="43369F8F" w:rsidR="00F04B6F" w:rsidRPr="002B14FF" w:rsidRDefault="00F04B6F" w:rsidP="00F04B6F">
            <w:pPr>
              <w:pBdr>
                <w:bottom w:val="single" w:sz="4" w:space="1" w:color="auto"/>
              </w:pBd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326" w:type="dxa"/>
          </w:tcPr>
          <w:p w14:paraId="54ABFA51" w14:textId="77777777" w:rsidR="00F04B6F" w:rsidRPr="002B14FF" w:rsidRDefault="00F04B6F" w:rsidP="00F04B6F">
            <w:pP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F04B6F" w:rsidRPr="002B14FF" w14:paraId="46C5264B" w14:textId="77777777" w:rsidTr="0077305C">
        <w:tc>
          <w:tcPr>
            <w:tcW w:w="2628" w:type="dxa"/>
          </w:tcPr>
          <w:p w14:paraId="2226EBCF" w14:textId="77777777" w:rsidR="00F04B6F" w:rsidRPr="002B14FF" w:rsidRDefault="00F04B6F" w:rsidP="00F04B6F">
            <w:pPr>
              <w:spacing w:line="340" w:lineRule="exact"/>
              <w:ind w:right="90"/>
              <w:rPr>
                <w:rFonts w:asciiTheme="majorBidi" w:hAnsiTheme="majorBidi" w:cstheme="majorBidi"/>
                <w:color w:val="000000"/>
                <w:sz w:val="26"/>
                <w:szCs w:val="26"/>
                <w:u w:val="single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01" w:type="dxa"/>
          </w:tcPr>
          <w:p w14:paraId="4A31192C" w14:textId="77777777" w:rsidR="00F04B6F" w:rsidRPr="002B14FF" w:rsidRDefault="00F04B6F" w:rsidP="00F04B6F">
            <w:pPr>
              <w:spacing w:line="340" w:lineRule="exact"/>
              <w:ind w:right="90"/>
              <w:rPr>
                <w:rFonts w:asciiTheme="majorBidi" w:hAnsiTheme="majorBidi" w:cstheme="majorBidi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02" w:type="dxa"/>
          </w:tcPr>
          <w:p w14:paraId="589F96EF" w14:textId="77777777" w:rsidR="00F04B6F" w:rsidRPr="002B14FF" w:rsidRDefault="00F04B6F" w:rsidP="00F04B6F">
            <w:pP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1" w:type="dxa"/>
          </w:tcPr>
          <w:p w14:paraId="7D6E2284" w14:textId="77777777" w:rsidR="00F04B6F" w:rsidRPr="002B14FF" w:rsidRDefault="00F04B6F" w:rsidP="00F04B6F">
            <w:pP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2" w:type="dxa"/>
          </w:tcPr>
          <w:p w14:paraId="052F1E0A" w14:textId="77777777" w:rsidR="00F04B6F" w:rsidRPr="002B14FF" w:rsidRDefault="00F04B6F" w:rsidP="00F04B6F">
            <w:pP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26" w:type="dxa"/>
          </w:tcPr>
          <w:p w14:paraId="7BA01150" w14:textId="77777777" w:rsidR="00F04B6F" w:rsidRPr="002B14FF" w:rsidRDefault="00F04B6F" w:rsidP="00F04B6F">
            <w:pP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</w:tr>
      <w:tr w:rsidR="00F04B6F" w:rsidRPr="002B14FF" w14:paraId="63A50E76" w14:textId="77777777" w:rsidTr="0077305C">
        <w:tc>
          <w:tcPr>
            <w:tcW w:w="2628" w:type="dxa"/>
          </w:tcPr>
          <w:p w14:paraId="145AEB62" w14:textId="77777777" w:rsidR="00F04B6F" w:rsidRPr="002B14FF" w:rsidRDefault="00F04B6F" w:rsidP="00F04B6F">
            <w:pPr>
              <w:pStyle w:val="Heading9"/>
              <w:spacing w:line="340" w:lineRule="exact"/>
              <w:jc w:val="left"/>
              <w:rPr>
                <w:rFonts w:asciiTheme="majorBidi" w:hAnsiTheme="majorBidi" w:cstheme="majorBidi"/>
                <w:sz w:val="26"/>
                <w:szCs w:val="26"/>
                <w:u w:val="none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u w:val="none"/>
              </w:rPr>
              <w:t>(</w:t>
            </w:r>
            <w:r w:rsidRPr="002B14FF">
              <w:rPr>
                <w:rFonts w:asciiTheme="majorBidi" w:hAnsiTheme="majorBidi" w:cstheme="majorBidi"/>
                <w:sz w:val="26"/>
                <w:szCs w:val="26"/>
                <w:u w:val="none"/>
                <w:cs/>
              </w:rPr>
              <w:t>ตัดออกจากงบการเงินรวมแล้ว</w:t>
            </w:r>
            <w:r w:rsidRPr="002B14FF">
              <w:rPr>
                <w:rFonts w:asciiTheme="majorBidi" w:hAnsiTheme="majorBidi" w:cstheme="majorBidi"/>
                <w:sz w:val="26"/>
                <w:szCs w:val="26"/>
                <w:u w:val="none"/>
              </w:rPr>
              <w:t>)</w:t>
            </w:r>
          </w:p>
        </w:tc>
        <w:tc>
          <w:tcPr>
            <w:tcW w:w="1101" w:type="dxa"/>
          </w:tcPr>
          <w:p w14:paraId="7F04C3CC" w14:textId="77777777" w:rsidR="00F04B6F" w:rsidRPr="002B14FF" w:rsidRDefault="00F04B6F" w:rsidP="00F04B6F">
            <w:pP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2" w:type="dxa"/>
          </w:tcPr>
          <w:p w14:paraId="74D867F6" w14:textId="77777777" w:rsidR="00F04B6F" w:rsidRPr="002B14FF" w:rsidRDefault="00F04B6F" w:rsidP="00F04B6F">
            <w:pPr>
              <w:spacing w:line="340" w:lineRule="exact"/>
              <w:ind w:right="9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1" w:type="dxa"/>
          </w:tcPr>
          <w:p w14:paraId="2D193623" w14:textId="77777777" w:rsidR="00F04B6F" w:rsidRPr="002B14FF" w:rsidRDefault="00F04B6F" w:rsidP="00F04B6F">
            <w:pPr>
              <w:spacing w:line="34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2" w:type="dxa"/>
          </w:tcPr>
          <w:p w14:paraId="3B3EBA9A" w14:textId="77777777" w:rsidR="00F04B6F" w:rsidRPr="002B14FF" w:rsidRDefault="00F04B6F" w:rsidP="00F04B6F">
            <w:pPr>
              <w:tabs>
                <w:tab w:val="decimal" w:pos="702"/>
              </w:tabs>
              <w:spacing w:line="340" w:lineRule="exact"/>
              <w:ind w:right="90"/>
              <w:jc w:val="both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26" w:type="dxa"/>
          </w:tcPr>
          <w:p w14:paraId="70897046" w14:textId="77777777" w:rsidR="00F04B6F" w:rsidRPr="002B14FF" w:rsidRDefault="00F04B6F" w:rsidP="00F04B6F">
            <w:pPr>
              <w:spacing w:line="340" w:lineRule="exact"/>
              <w:ind w:right="90"/>
              <w:jc w:val="both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</w:tr>
      <w:tr w:rsidR="00617034" w:rsidRPr="002B14FF" w14:paraId="442DA9FD" w14:textId="77777777" w:rsidTr="0077305C">
        <w:tc>
          <w:tcPr>
            <w:tcW w:w="2628" w:type="dxa"/>
          </w:tcPr>
          <w:p w14:paraId="4E28A766" w14:textId="77777777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101" w:type="dxa"/>
          </w:tcPr>
          <w:p w14:paraId="08AAC86D" w14:textId="4F8476A6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1AD7C54E" w14:textId="0AF49A7E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62B914A8" w14:textId="51B709EA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366</w:t>
            </w:r>
          </w:p>
        </w:tc>
        <w:tc>
          <w:tcPr>
            <w:tcW w:w="1102" w:type="dxa"/>
          </w:tcPr>
          <w:p w14:paraId="715A4A45" w14:textId="2D240FDC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196</w:t>
            </w:r>
          </w:p>
        </w:tc>
        <w:tc>
          <w:tcPr>
            <w:tcW w:w="2326" w:type="dxa"/>
          </w:tcPr>
          <w:p w14:paraId="2FE01FB8" w14:textId="2B6382C6" w:rsidR="00617034" w:rsidRPr="002B14FF" w:rsidRDefault="00075A80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ต้นทุน</w:t>
            </w:r>
            <w:r w:rsidR="00617034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บวกกำไรส่วนเพิ่ม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  </w:t>
            </w:r>
            <w:r w:rsidR="00617034">
              <w:rPr>
                <w:rFonts w:asciiTheme="majorBidi" w:hAnsiTheme="majorBidi" w:cstheme="majorBidi" w:hint="cs"/>
                <w:sz w:val="26"/>
                <w:szCs w:val="26"/>
                <w:cs/>
              </w:rPr>
              <w:t>ร้อยล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ะ </w:t>
            </w:r>
            <w:r w:rsidR="00617034">
              <w:rPr>
                <w:rFonts w:asciiTheme="majorBidi" w:hAnsiTheme="majorBidi" w:cstheme="majorBidi"/>
                <w:sz w:val="26"/>
                <w:szCs w:val="26"/>
              </w:rPr>
              <w:t>2.00 - 6.00</w:t>
            </w:r>
            <w:r w:rsidR="00617034"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</w:tr>
      <w:tr w:rsidR="00617034" w:rsidRPr="002B14FF" w14:paraId="20BF419C" w14:textId="77777777" w:rsidTr="0077305C">
        <w:tc>
          <w:tcPr>
            <w:tcW w:w="2628" w:type="dxa"/>
          </w:tcPr>
          <w:p w14:paraId="26DF2814" w14:textId="3576CAD6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ขาย</w:t>
            </w:r>
            <w:r w:rsidRPr="002B14FF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01" w:type="dxa"/>
          </w:tcPr>
          <w:p w14:paraId="5A114096" w14:textId="27C88B55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62E7929B" w14:textId="3E7D309E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68F03586" w14:textId="188FD64F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92</w:t>
            </w:r>
          </w:p>
        </w:tc>
        <w:tc>
          <w:tcPr>
            <w:tcW w:w="1102" w:type="dxa"/>
          </w:tcPr>
          <w:p w14:paraId="62424120" w14:textId="0893E5E3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32</w:t>
            </w:r>
          </w:p>
        </w:tc>
        <w:tc>
          <w:tcPr>
            <w:tcW w:w="2326" w:type="dxa"/>
          </w:tcPr>
          <w:p w14:paraId="22C95499" w14:textId="1542F265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ราคาตามบัญชีบวกกำไร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    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ส่วนเพิ่มร้อยละ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2.00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และราคาตลาด</w:t>
            </w:r>
          </w:p>
        </w:tc>
      </w:tr>
      <w:tr w:rsidR="00617034" w:rsidRPr="002B14FF" w14:paraId="7E2C309F" w14:textId="77777777" w:rsidTr="0077305C">
        <w:tc>
          <w:tcPr>
            <w:tcW w:w="2628" w:type="dxa"/>
          </w:tcPr>
          <w:p w14:paraId="515767BF" w14:textId="77777777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ซื้อวัตถุดิบ</w:t>
            </w:r>
          </w:p>
        </w:tc>
        <w:tc>
          <w:tcPr>
            <w:tcW w:w="1101" w:type="dxa"/>
          </w:tcPr>
          <w:p w14:paraId="2133EB7F" w14:textId="53960B3A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5FDE2A32" w14:textId="77777777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6905AFCE" w14:textId="4E738C84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1,417</w:t>
            </w:r>
          </w:p>
        </w:tc>
        <w:tc>
          <w:tcPr>
            <w:tcW w:w="1102" w:type="dxa"/>
          </w:tcPr>
          <w:p w14:paraId="1A366467" w14:textId="32270FDA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1,306</w:t>
            </w:r>
          </w:p>
        </w:tc>
        <w:tc>
          <w:tcPr>
            <w:tcW w:w="2326" w:type="dxa"/>
          </w:tcPr>
          <w:p w14:paraId="33B692D8" w14:textId="47D3DA53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ตามค่าใช้จ่ายที่เกิดขึ้นจริงและค่าใช้จ่ายที่เกิดขึ้นจริงบวกกำไรส่วนเพิ่มร้อยละ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         2.00 - 6.00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</w:tr>
      <w:tr w:rsidR="00617034" w:rsidRPr="002B14FF" w14:paraId="296ACA70" w14:textId="77777777" w:rsidTr="0077305C">
        <w:tc>
          <w:tcPr>
            <w:tcW w:w="2628" w:type="dxa"/>
          </w:tcPr>
          <w:p w14:paraId="42FEBBD5" w14:textId="77777777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ค่าใช้จ่ายในการจัดหาวัตถุดิบ</w:t>
            </w:r>
          </w:p>
        </w:tc>
        <w:tc>
          <w:tcPr>
            <w:tcW w:w="1101" w:type="dxa"/>
          </w:tcPr>
          <w:p w14:paraId="4178A622" w14:textId="3E39979F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4C8A3254" w14:textId="62C484B6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6CB9A165" w14:textId="27A4D611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16</w:t>
            </w:r>
          </w:p>
        </w:tc>
        <w:tc>
          <w:tcPr>
            <w:tcW w:w="1102" w:type="dxa"/>
          </w:tcPr>
          <w:p w14:paraId="28719A93" w14:textId="234CEBDE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24</w:t>
            </w:r>
          </w:p>
        </w:tc>
        <w:tc>
          <w:tcPr>
            <w:tcW w:w="2326" w:type="dxa"/>
          </w:tcPr>
          <w:p w14:paraId="2943CF0C" w14:textId="4459CAE2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ค่าใช้จ่ายที่เกิดขึ้นจริงบวกกำไรส่วนเพิ่ม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2.00 </w:t>
            </w:r>
          </w:p>
        </w:tc>
      </w:tr>
      <w:tr w:rsidR="00617034" w:rsidRPr="002B14FF" w14:paraId="3D7EC7B4" w14:textId="77777777" w:rsidTr="007563F0">
        <w:tc>
          <w:tcPr>
            <w:tcW w:w="2628" w:type="dxa"/>
          </w:tcPr>
          <w:p w14:paraId="00E504AE" w14:textId="77777777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ค่าใช้จ่ายในการขายและ</w:t>
            </w:r>
          </w:p>
          <w:p w14:paraId="6CF14074" w14:textId="77777777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จัดจำหน่าย</w:t>
            </w:r>
          </w:p>
        </w:tc>
        <w:tc>
          <w:tcPr>
            <w:tcW w:w="1101" w:type="dxa"/>
          </w:tcPr>
          <w:p w14:paraId="5C0D7641" w14:textId="60627189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10E7CCBA" w14:textId="7405E27B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186D45BA" w14:textId="0312BE22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32</w:t>
            </w:r>
          </w:p>
        </w:tc>
        <w:tc>
          <w:tcPr>
            <w:tcW w:w="1102" w:type="dxa"/>
          </w:tcPr>
          <w:p w14:paraId="545CE664" w14:textId="24776096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59</w:t>
            </w:r>
          </w:p>
        </w:tc>
        <w:tc>
          <w:tcPr>
            <w:tcW w:w="2326" w:type="dxa"/>
          </w:tcPr>
          <w:p w14:paraId="048A0216" w14:textId="43C910CD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ค่าใช้จ่ายที่เกิดขึ้นจริงบวกกำไรส่วนเพิ่ม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2.00 </w:t>
            </w:r>
          </w:p>
        </w:tc>
      </w:tr>
      <w:tr w:rsidR="00617034" w:rsidRPr="002B14FF" w14:paraId="54E496EF" w14:textId="77777777" w:rsidTr="007563F0">
        <w:tc>
          <w:tcPr>
            <w:tcW w:w="2628" w:type="dxa"/>
          </w:tcPr>
          <w:p w14:paraId="1FB0B945" w14:textId="4E5D1B54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01" w:type="dxa"/>
          </w:tcPr>
          <w:p w14:paraId="59C03DBE" w14:textId="3BAA7607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3F0D8C46" w14:textId="4922554D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05CB22A3" w14:textId="17B9B892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1102" w:type="dxa"/>
          </w:tcPr>
          <w:p w14:paraId="5CFC8C72" w14:textId="1746C678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  <w:tc>
          <w:tcPr>
            <w:tcW w:w="2326" w:type="dxa"/>
          </w:tcPr>
          <w:p w14:paraId="5FA4EB52" w14:textId="13965401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ค่าใช้จ่ายที่เกิดขึ้นจริงบวกกำไรส่วนเพิ่ม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2.00 </w:t>
            </w:r>
          </w:p>
        </w:tc>
      </w:tr>
      <w:tr w:rsidR="00617034" w:rsidRPr="002B14FF" w14:paraId="187A2D88" w14:textId="77777777" w:rsidTr="007563F0">
        <w:tc>
          <w:tcPr>
            <w:tcW w:w="2628" w:type="dxa"/>
          </w:tcPr>
          <w:p w14:paraId="43C029B2" w14:textId="77777777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101" w:type="dxa"/>
          </w:tcPr>
          <w:p w14:paraId="3E0C5B52" w14:textId="157EBB8B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7B182177" w14:textId="2A2D6ED7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67C8D9C6" w14:textId="205424FD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29</w:t>
            </w:r>
          </w:p>
        </w:tc>
        <w:tc>
          <w:tcPr>
            <w:tcW w:w="1102" w:type="dxa"/>
          </w:tcPr>
          <w:p w14:paraId="1F577166" w14:textId="46FC6A09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326" w:type="dxa"/>
          </w:tcPr>
          <w:p w14:paraId="78A6222E" w14:textId="09216170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ค่าใช้จ่ายที่เกิดขึ้นจริงบวกกำไรส่วนเพิ่ม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ร้อยละ 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2.00 </w:t>
            </w:r>
          </w:p>
        </w:tc>
      </w:tr>
      <w:tr w:rsidR="00617034" w:rsidRPr="002B14FF" w14:paraId="79419698" w14:textId="77777777" w:rsidTr="007563F0">
        <w:tc>
          <w:tcPr>
            <w:tcW w:w="2628" w:type="dxa"/>
          </w:tcPr>
          <w:p w14:paraId="223186C3" w14:textId="77777777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101" w:type="dxa"/>
          </w:tcPr>
          <w:p w14:paraId="610B9DD6" w14:textId="39ED8489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15B30106" w14:textId="6270DDAF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0F3AF456" w14:textId="571BCA30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102" w:type="dxa"/>
          </w:tcPr>
          <w:p w14:paraId="63BC40B6" w14:textId="35E9941B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33</w:t>
            </w:r>
          </w:p>
        </w:tc>
        <w:tc>
          <w:tcPr>
            <w:tcW w:w="2326" w:type="dxa"/>
          </w:tcPr>
          <w:p w14:paraId="480B6C2B" w14:textId="778E6BE1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ร้อยละ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3.00 - 3.80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ต่อปี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(2567: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ร้อยละ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3.80 </w:t>
            </w:r>
            <w:r w:rsidR="00462774">
              <w:rPr>
                <w:rFonts w:asciiTheme="majorBidi" w:hAnsiTheme="majorBidi" w:cstheme="majorBidi"/>
                <w:sz w:val="26"/>
                <w:szCs w:val="26"/>
              </w:rPr>
              <w:t xml:space="preserve">- 5.00   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ต่อปี)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</w:t>
            </w:r>
          </w:p>
        </w:tc>
      </w:tr>
      <w:tr w:rsidR="00617034" w:rsidRPr="002B14FF" w14:paraId="027808EE" w14:textId="77777777" w:rsidTr="007563F0">
        <w:tc>
          <w:tcPr>
            <w:tcW w:w="2628" w:type="dxa"/>
          </w:tcPr>
          <w:p w14:paraId="10EE4195" w14:textId="6CCFBFD0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4" w:name="_Hlk221276468"/>
            <w:r w:rsidRPr="002B14FF">
              <w:rPr>
                <w:rFonts w:asciiTheme="majorBidi" w:hAnsiTheme="majorBidi" w:cstheme="majorBidi" w:hint="cs"/>
                <w:color w:val="000000"/>
                <w:sz w:val="26"/>
                <w:szCs w:val="26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101" w:type="dxa"/>
          </w:tcPr>
          <w:p w14:paraId="1F56B77D" w14:textId="77777777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2" w:type="dxa"/>
          </w:tcPr>
          <w:p w14:paraId="5CC9FF64" w14:textId="77777777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01" w:type="dxa"/>
          </w:tcPr>
          <w:p w14:paraId="4C577605" w14:textId="77777777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2" w:type="dxa"/>
          </w:tcPr>
          <w:p w14:paraId="52577DB9" w14:textId="77777777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26" w:type="dxa"/>
          </w:tcPr>
          <w:p w14:paraId="017F0F3B" w14:textId="77777777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17034" w:rsidRPr="002B14FF" w14:paraId="12D89768" w14:textId="77777777" w:rsidTr="007563F0">
        <w:tc>
          <w:tcPr>
            <w:tcW w:w="2628" w:type="dxa"/>
          </w:tcPr>
          <w:p w14:paraId="70D30A8B" w14:textId="6E6C6942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กำไรจากการโอนที่ดินและอาคาร</w:t>
            </w:r>
          </w:p>
        </w:tc>
        <w:tc>
          <w:tcPr>
            <w:tcW w:w="1101" w:type="dxa"/>
          </w:tcPr>
          <w:p w14:paraId="6B487100" w14:textId="24B7DD13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02" w:type="dxa"/>
          </w:tcPr>
          <w:p w14:paraId="55240C9A" w14:textId="00546754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1" w:type="dxa"/>
          </w:tcPr>
          <w:p w14:paraId="630456AC" w14:textId="278C1A7A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120</w:t>
            </w:r>
          </w:p>
        </w:tc>
        <w:tc>
          <w:tcPr>
            <w:tcW w:w="1102" w:type="dxa"/>
          </w:tcPr>
          <w:p w14:paraId="387DDF73" w14:textId="410CB66A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26" w:type="dxa"/>
          </w:tcPr>
          <w:p w14:paraId="4FF205E2" w14:textId="273AD382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มูลค่ายุติธรรม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ประเมินโดย        ผู้ประเมินราคาอิสระ</w:t>
            </w:r>
          </w:p>
        </w:tc>
      </w:tr>
      <w:bookmarkEnd w:id="4"/>
      <w:tr w:rsidR="00617034" w:rsidRPr="002B14FF" w14:paraId="5E992A29" w14:textId="77777777" w:rsidTr="0077305C">
        <w:tc>
          <w:tcPr>
            <w:tcW w:w="4831" w:type="dxa"/>
            <w:gridSpan w:val="3"/>
          </w:tcPr>
          <w:p w14:paraId="72F14E44" w14:textId="5EDCC3EB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 w:hint="cs"/>
                <w:color w:val="000000"/>
                <w:sz w:val="26"/>
                <w:szCs w:val="26"/>
                <w:u w:val="single"/>
                <w:cs/>
              </w:rPr>
              <w:t>รายการธุรกิจกับบุคคลและกิจการที่เกี่ยวข้องกัน</w:t>
            </w:r>
          </w:p>
        </w:tc>
        <w:tc>
          <w:tcPr>
            <w:tcW w:w="1101" w:type="dxa"/>
          </w:tcPr>
          <w:p w14:paraId="2E547BD1" w14:textId="77777777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02" w:type="dxa"/>
          </w:tcPr>
          <w:p w14:paraId="7A1ED72A" w14:textId="77777777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26" w:type="dxa"/>
          </w:tcPr>
          <w:p w14:paraId="0C316916" w14:textId="77777777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17034" w:rsidRPr="002B14FF" w14:paraId="1AB1BDDA" w14:textId="77777777" w:rsidTr="0077305C">
        <w:tc>
          <w:tcPr>
            <w:tcW w:w="2628" w:type="dxa"/>
          </w:tcPr>
          <w:p w14:paraId="4CB7C411" w14:textId="0075012D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ค่าที่ปรึกษา</w:t>
            </w:r>
          </w:p>
        </w:tc>
        <w:tc>
          <w:tcPr>
            <w:tcW w:w="1101" w:type="dxa"/>
          </w:tcPr>
          <w:p w14:paraId="40E9937F" w14:textId="4E480F25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5BCC4860" w14:textId="207B026C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01" w:type="dxa"/>
          </w:tcPr>
          <w:p w14:paraId="47017187" w14:textId="324DE18A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02" w:type="dxa"/>
          </w:tcPr>
          <w:p w14:paraId="1D6D1C0A" w14:textId="26A99333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326" w:type="dxa"/>
          </w:tcPr>
          <w:p w14:paraId="7DD976DB" w14:textId="2F364D39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ราคาตามที่ระบุในสัญญา</w:t>
            </w:r>
          </w:p>
        </w:tc>
      </w:tr>
      <w:tr w:rsidR="00617034" w:rsidRPr="002B14FF" w14:paraId="76B9908C" w14:textId="77777777" w:rsidTr="0077305C">
        <w:tc>
          <w:tcPr>
            <w:tcW w:w="2628" w:type="dxa"/>
          </w:tcPr>
          <w:p w14:paraId="53B4B06A" w14:textId="23BAC516" w:rsidR="00617034" w:rsidRPr="002B14FF" w:rsidRDefault="00617034" w:rsidP="00617034">
            <w:pPr>
              <w:tabs>
                <w:tab w:val="left" w:pos="162"/>
              </w:tabs>
              <w:spacing w:line="34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ซื้อคอมพิวเตอร์ซอฟต์แวร์</w:t>
            </w:r>
          </w:p>
        </w:tc>
        <w:tc>
          <w:tcPr>
            <w:tcW w:w="1101" w:type="dxa"/>
          </w:tcPr>
          <w:p w14:paraId="55E0B929" w14:textId="719585C6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02" w:type="dxa"/>
          </w:tcPr>
          <w:p w14:paraId="292C2DE4" w14:textId="0E3AD88B" w:rsidR="00617034" w:rsidRPr="002B14FF" w:rsidRDefault="00617034" w:rsidP="00617034">
            <w:pPr>
              <w:tabs>
                <w:tab w:val="decimal" w:pos="729"/>
              </w:tabs>
              <w:spacing w:line="340" w:lineRule="exact"/>
              <w:ind w:right="-16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01" w:type="dxa"/>
          </w:tcPr>
          <w:p w14:paraId="1EE94F0F" w14:textId="1CA807FB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102" w:type="dxa"/>
          </w:tcPr>
          <w:p w14:paraId="778AB402" w14:textId="30E452C2" w:rsidR="00617034" w:rsidRPr="002B14FF" w:rsidRDefault="00617034" w:rsidP="00617034">
            <w:pPr>
              <w:tabs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326" w:type="dxa"/>
          </w:tcPr>
          <w:p w14:paraId="1F28AE75" w14:textId="230B4964" w:rsidR="00617034" w:rsidRPr="002B14FF" w:rsidRDefault="00617034" w:rsidP="00617034">
            <w:pPr>
              <w:spacing w:line="340" w:lineRule="exact"/>
              <w:ind w:left="72" w:right="-18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ราคาตามที่ระบุในสัญญา</w:t>
            </w:r>
          </w:p>
        </w:tc>
      </w:tr>
    </w:tbl>
    <w:p w14:paraId="457DD579" w14:textId="77777777" w:rsidR="007563F0" w:rsidRDefault="007563F0" w:rsidP="0003750B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DF5A436" w14:textId="77777777" w:rsidR="007563F0" w:rsidRDefault="007563F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008404E" w14:textId="077350F6" w:rsidR="00A51A0A" w:rsidRPr="002B14FF" w:rsidRDefault="00A51A0A" w:rsidP="0003750B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ยอดคงค้างระหว่าง</w:t>
      </w:r>
      <w:r w:rsidR="007E3D4B" w:rsidRPr="002B14FF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บริษัทและกิจการที่เกี่ยวข้องกัน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ณ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04B6F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04B6F" w:rsidRPr="002B14FF">
        <w:rPr>
          <w:rFonts w:asciiTheme="majorBidi" w:hAnsiTheme="majorBidi" w:cstheme="majorBidi"/>
          <w:sz w:val="32"/>
          <w:szCs w:val="32"/>
        </w:rPr>
        <w:t>2567</w:t>
      </w:r>
      <w:r w:rsidR="00E27DEB"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p w14:paraId="4797B9D7" w14:textId="77777777" w:rsidR="00A51A0A" w:rsidRPr="002B14FF" w:rsidRDefault="00A51A0A" w:rsidP="00EE12D7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Theme="majorBidi" w:hAnsiTheme="majorBidi" w:cstheme="majorBidi"/>
          <w:sz w:val="28"/>
        </w:rPr>
      </w:pPr>
      <w:r w:rsidRPr="002B14FF">
        <w:rPr>
          <w:rFonts w:asciiTheme="majorBidi" w:hAnsiTheme="majorBidi" w:cstheme="majorBidi"/>
          <w:sz w:val="28"/>
        </w:rPr>
        <w:t>(</w:t>
      </w:r>
      <w:r w:rsidRPr="002B14FF">
        <w:rPr>
          <w:rFonts w:asciiTheme="majorBidi" w:hAnsiTheme="majorBidi" w:cstheme="majorBidi"/>
          <w:sz w:val="28"/>
          <w:cs/>
        </w:rPr>
        <w:t>หน่วย</w:t>
      </w:r>
      <w:r w:rsidRPr="002B14FF">
        <w:rPr>
          <w:rFonts w:asciiTheme="majorBidi" w:hAnsiTheme="majorBidi" w:cstheme="majorBidi"/>
          <w:sz w:val="28"/>
        </w:rPr>
        <w:t xml:space="preserve">: </w:t>
      </w:r>
      <w:r w:rsidR="00A61E01" w:rsidRPr="002B14FF">
        <w:rPr>
          <w:rFonts w:asciiTheme="majorBidi" w:hAnsiTheme="majorBidi" w:cstheme="majorBidi"/>
          <w:sz w:val="28"/>
          <w:cs/>
        </w:rPr>
        <w:t>พัน</w:t>
      </w:r>
      <w:r w:rsidRPr="002B14FF">
        <w:rPr>
          <w:rFonts w:asciiTheme="majorBidi" w:hAnsiTheme="majorBidi" w:cstheme="majorBidi"/>
          <w:sz w:val="28"/>
          <w:cs/>
        </w:rPr>
        <w:t>บาท</w:t>
      </w:r>
      <w:r w:rsidRPr="002B14FF">
        <w:rPr>
          <w:rFonts w:asciiTheme="majorBidi" w:hAnsiTheme="majorBidi" w:cstheme="majorBidi"/>
          <w:sz w:val="28"/>
        </w:rPr>
        <w:t>)</w:t>
      </w:r>
    </w:p>
    <w:tbl>
      <w:tblPr>
        <w:tblW w:w="910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7"/>
        <w:gridCol w:w="4030"/>
        <w:gridCol w:w="1259"/>
        <w:gridCol w:w="23"/>
        <w:gridCol w:w="397"/>
        <w:gridCol w:w="840"/>
        <w:gridCol w:w="23"/>
        <w:gridCol w:w="817"/>
        <w:gridCol w:w="420"/>
        <w:gridCol w:w="23"/>
        <w:gridCol w:w="1236"/>
        <w:gridCol w:w="23"/>
      </w:tblGrid>
      <w:tr w:rsidR="00A51A0A" w:rsidRPr="002B14FF" w14:paraId="14C11226" w14:textId="77777777" w:rsidTr="007563F0">
        <w:trPr>
          <w:gridBefore w:val="1"/>
          <w:wBefore w:w="18" w:type="dxa"/>
        </w:trPr>
        <w:tc>
          <w:tcPr>
            <w:tcW w:w="4027" w:type="dxa"/>
          </w:tcPr>
          <w:p w14:paraId="22C14E37" w14:textId="77777777" w:rsidR="00A51A0A" w:rsidRPr="002B14FF" w:rsidRDefault="00A51A0A" w:rsidP="00FE1DBE">
            <w:pP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43" w:type="dxa"/>
            <w:gridSpan w:val="5"/>
          </w:tcPr>
          <w:p w14:paraId="6CE2570A" w14:textId="77777777" w:rsidR="00A51A0A" w:rsidRPr="002B14FF" w:rsidRDefault="00A51A0A" w:rsidP="00FE1D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5"/>
          </w:tcPr>
          <w:p w14:paraId="42320A47" w14:textId="77777777" w:rsidR="00A51A0A" w:rsidRPr="002B14FF" w:rsidRDefault="00A51A0A" w:rsidP="00FE1D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F04B6F" w:rsidRPr="002B14FF" w14:paraId="18F88323" w14:textId="77777777" w:rsidTr="007563F0">
        <w:trPr>
          <w:gridBefore w:val="1"/>
          <w:wBefore w:w="18" w:type="dxa"/>
        </w:trPr>
        <w:tc>
          <w:tcPr>
            <w:tcW w:w="4027" w:type="dxa"/>
          </w:tcPr>
          <w:p w14:paraId="4DE1F2CD" w14:textId="77777777" w:rsidR="00F04B6F" w:rsidRPr="002B14FF" w:rsidRDefault="00F04B6F" w:rsidP="00F04B6F">
            <w:pP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83" w:type="dxa"/>
            <w:gridSpan w:val="2"/>
            <w:vAlign w:val="bottom"/>
          </w:tcPr>
          <w:p w14:paraId="702C88BF" w14:textId="599F5000" w:rsidR="00F04B6F" w:rsidRPr="002B14FF" w:rsidRDefault="00F04B6F" w:rsidP="00F04B6F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60" w:type="dxa"/>
            <w:gridSpan w:val="3"/>
            <w:vAlign w:val="bottom"/>
          </w:tcPr>
          <w:p w14:paraId="77870543" w14:textId="1398C542" w:rsidR="00F04B6F" w:rsidRPr="002B14FF" w:rsidRDefault="00F04B6F" w:rsidP="00F04B6F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260" w:type="dxa"/>
            <w:gridSpan w:val="3"/>
            <w:vAlign w:val="bottom"/>
          </w:tcPr>
          <w:p w14:paraId="11E1E18A" w14:textId="09F317E7" w:rsidR="00F04B6F" w:rsidRPr="002B14FF" w:rsidRDefault="00F04B6F" w:rsidP="00F04B6F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60" w:type="dxa"/>
            <w:gridSpan w:val="2"/>
            <w:vAlign w:val="bottom"/>
          </w:tcPr>
          <w:p w14:paraId="21962AE6" w14:textId="70478616" w:rsidR="00F04B6F" w:rsidRPr="002B14FF" w:rsidRDefault="00F04B6F" w:rsidP="00F04B6F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F04B6F" w:rsidRPr="002B14FF" w14:paraId="3D06E56E" w14:textId="77777777" w:rsidTr="007563F0">
        <w:trPr>
          <w:gridBefore w:val="1"/>
          <w:wBefore w:w="18" w:type="dxa"/>
        </w:trPr>
        <w:tc>
          <w:tcPr>
            <w:tcW w:w="4027" w:type="dxa"/>
          </w:tcPr>
          <w:p w14:paraId="10CB976E" w14:textId="4FB475B6" w:rsidR="00F04B6F" w:rsidRPr="002B14FF" w:rsidRDefault="00F04B6F" w:rsidP="00F04B6F">
            <w:pPr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 xml:space="preserve">ลูกหนี้การค้า 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  <w:t>-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 xml:space="preserve"> กิจการที่เกี่ยวข้องกัน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(หมายเหตุ 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>9)</w:t>
            </w:r>
          </w:p>
        </w:tc>
        <w:tc>
          <w:tcPr>
            <w:tcW w:w="1283" w:type="dxa"/>
            <w:gridSpan w:val="2"/>
          </w:tcPr>
          <w:p w14:paraId="6D7D15E6" w14:textId="77777777" w:rsidR="00F04B6F" w:rsidRPr="002B14FF" w:rsidRDefault="00F04B6F" w:rsidP="00F04B6F">
            <w:pPr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72BE0892" w14:textId="77777777" w:rsidR="00F04B6F" w:rsidRPr="002B14FF" w:rsidRDefault="00F04B6F" w:rsidP="00F04B6F">
            <w:pPr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7F5BB827" w14:textId="77777777" w:rsidR="00F04B6F" w:rsidRPr="002B14FF" w:rsidRDefault="00F04B6F" w:rsidP="00F04B6F">
            <w:pPr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2"/>
          </w:tcPr>
          <w:p w14:paraId="7CB4BEC1" w14:textId="77777777" w:rsidR="00F04B6F" w:rsidRPr="002B14FF" w:rsidRDefault="00F04B6F" w:rsidP="00F04B6F">
            <w:pPr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</w:tr>
      <w:tr w:rsidR="007C5688" w:rsidRPr="002B14FF" w14:paraId="276D0460" w14:textId="77777777" w:rsidTr="007563F0">
        <w:trPr>
          <w:gridBefore w:val="1"/>
          <w:wBefore w:w="18" w:type="dxa"/>
        </w:trPr>
        <w:tc>
          <w:tcPr>
            <w:tcW w:w="4027" w:type="dxa"/>
          </w:tcPr>
          <w:p w14:paraId="2E559E6F" w14:textId="0AAA2CCE" w:rsidR="007C5688" w:rsidRPr="002B14FF" w:rsidRDefault="007C5688" w:rsidP="007C5688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บริษัทย่อย</w:t>
            </w:r>
          </w:p>
        </w:tc>
        <w:tc>
          <w:tcPr>
            <w:tcW w:w="1283" w:type="dxa"/>
            <w:gridSpan w:val="2"/>
          </w:tcPr>
          <w:p w14:paraId="25ABC910" w14:textId="4A88A404" w:rsidR="007C5688" w:rsidRPr="002B14FF" w:rsidRDefault="007C5688" w:rsidP="007C5688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4A4D4241" w14:textId="2F52C677" w:rsidR="007C5688" w:rsidRPr="002B14FF" w:rsidRDefault="007C5688" w:rsidP="007C5688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10F3907B" w14:textId="7DF67444" w:rsidR="007C5688" w:rsidRPr="002B14FF" w:rsidRDefault="007C5688" w:rsidP="007C56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27</w:t>
            </w:r>
            <w:r>
              <w:rPr>
                <w:rFonts w:asciiTheme="majorBidi" w:hAnsiTheme="majorBidi" w:cstheme="majorBidi"/>
                <w:sz w:val="28"/>
              </w:rPr>
              <w:t>6</w:t>
            </w:r>
            <w:r w:rsidRPr="002B14FF">
              <w:rPr>
                <w:rFonts w:asciiTheme="majorBidi" w:hAnsiTheme="majorBidi" w:cstheme="majorBidi"/>
                <w:sz w:val="28"/>
              </w:rPr>
              <w:t>,630</w:t>
            </w:r>
          </w:p>
        </w:tc>
        <w:tc>
          <w:tcPr>
            <w:tcW w:w="1260" w:type="dxa"/>
            <w:gridSpan w:val="2"/>
          </w:tcPr>
          <w:p w14:paraId="6AFA827E" w14:textId="4699BFCB" w:rsidR="007C5688" w:rsidRPr="002B14FF" w:rsidRDefault="007C5688" w:rsidP="007C56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43,784</w:t>
            </w:r>
          </w:p>
        </w:tc>
      </w:tr>
      <w:tr w:rsidR="00F04B6F" w:rsidRPr="002B14FF" w14:paraId="7A8F7314" w14:textId="77777777" w:rsidTr="007563F0">
        <w:trPr>
          <w:gridBefore w:val="1"/>
          <w:wBefore w:w="18" w:type="dxa"/>
        </w:trPr>
        <w:tc>
          <w:tcPr>
            <w:tcW w:w="4027" w:type="dxa"/>
          </w:tcPr>
          <w:p w14:paraId="1C4DA03B" w14:textId="77777777" w:rsidR="00F04B6F" w:rsidRPr="002B14FF" w:rsidRDefault="00F04B6F" w:rsidP="00F04B6F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รวมลูกหนี้การค้า </w:t>
            </w: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83" w:type="dxa"/>
            <w:gridSpan w:val="2"/>
          </w:tcPr>
          <w:p w14:paraId="6908CA9A" w14:textId="7D4ED5E5" w:rsidR="00F04B6F" w:rsidRPr="002B14FF" w:rsidRDefault="00AD3CD5" w:rsidP="00F04B6F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1151679D" w14:textId="369D98BD" w:rsidR="00F04B6F" w:rsidRPr="002B14FF" w:rsidRDefault="007C5688" w:rsidP="00F04B6F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7B00BA90" w14:textId="71A6C1C3" w:rsidR="00F04B6F" w:rsidRPr="002B14FF" w:rsidRDefault="00C9398F" w:rsidP="00F04B6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</w:t>
            </w:r>
            <w:r w:rsidR="008815FB" w:rsidRPr="002B14FF">
              <w:rPr>
                <w:rFonts w:asciiTheme="majorBidi" w:hAnsiTheme="majorBidi" w:cstheme="majorBidi"/>
                <w:sz w:val="28"/>
              </w:rPr>
              <w:t>7</w:t>
            </w:r>
            <w:r w:rsidR="00AE1446">
              <w:rPr>
                <w:rFonts w:asciiTheme="majorBidi" w:hAnsiTheme="majorBidi" w:cstheme="majorBidi"/>
                <w:sz w:val="28"/>
              </w:rPr>
              <w:t>6</w:t>
            </w:r>
            <w:r w:rsidR="008815FB" w:rsidRPr="002B14FF">
              <w:rPr>
                <w:rFonts w:asciiTheme="majorBidi" w:hAnsiTheme="majorBidi" w:cstheme="majorBidi"/>
                <w:sz w:val="28"/>
              </w:rPr>
              <w:t>,630</w:t>
            </w:r>
          </w:p>
        </w:tc>
        <w:tc>
          <w:tcPr>
            <w:tcW w:w="1260" w:type="dxa"/>
            <w:gridSpan w:val="2"/>
          </w:tcPr>
          <w:p w14:paraId="66021FEB" w14:textId="1E63382B" w:rsidR="00F04B6F" w:rsidRPr="002B14FF" w:rsidRDefault="00F04B6F" w:rsidP="00F04B6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43,784</w:t>
            </w:r>
          </w:p>
        </w:tc>
      </w:tr>
      <w:tr w:rsidR="00EA4E13" w:rsidRPr="002B14FF" w14:paraId="06451FD7" w14:textId="77777777" w:rsidTr="007563F0">
        <w:trPr>
          <w:gridBefore w:val="1"/>
          <w:wBefore w:w="18" w:type="dxa"/>
        </w:trPr>
        <w:tc>
          <w:tcPr>
            <w:tcW w:w="5310" w:type="dxa"/>
            <w:gridSpan w:val="3"/>
          </w:tcPr>
          <w:p w14:paraId="3D25F460" w14:textId="5EE5CA0F" w:rsidR="00EA4E13" w:rsidRPr="002B14FF" w:rsidRDefault="00EA4E13" w:rsidP="00F04B6F">
            <w:pPr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ลูกหนี้</w:t>
            </w:r>
            <w:r w:rsidRPr="002B14FF">
              <w:rPr>
                <w:rFonts w:asciiTheme="majorBidi" w:hAnsiTheme="majorBidi" w:cstheme="majorBidi" w:hint="cs"/>
                <w:b/>
                <w:bCs/>
                <w:sz w:val="28"/>
                <w:u w:val="single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 xml:space="preserve">อื่น 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  <w:t>-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 xml:space="preserve"> กิจการที่เกี่ยวข้องกัน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(หมายเหตุ 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>9)</w:t>
            </w:r>
          </w:p>
        </w:tc>
        <w:tc>
          <w:tcPr>
            <w:tcW w:w="1260" w:type="dxa"/>
            <w:gridSpan w:val="3"/>
          </w:tcPr>
          <w:p w14:paraId="741CE402" w14:textId="77777777" w:rsidR="00EA4E13" w:rsidRPr="002B14FF" w:rsidRDefault="00EA4E13" w:rsidP="00F04B6F">
            <w:pPr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13641877" w14:textId="77777777" w:rsidR="00EA4E13" w:rsidRPr="002B14FF" w:rsidRDefault="00EA4E13" w:rsidP="00F04B6F">
            <w:pPr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2"/>
          </w:tcPr>
          <w:p w14:paraId="020B4AE7" w14:textId="77777777" w:rsidR="00EA4E13" w:rsidRPr="002B14FF" w:rsidRDefault="00EA4E13" w:rsidP="00F04B6F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</w:tr>
      <w:tr w:rsidR="00B85D88" w:rsidRPr="002B14FF" w14:paraId="53F5BBB0" w14:textId="77777777" w:rsidTr="007563F0">
        <w:trPr>
          <w:gridBefore w:val="1"/>
          <w:wBefore w:w="18" w:type="dxa"/>
        </w:trPr>
        <w:tc>
          <w:tcPr>
            <w:tcW w:w="4027" w:type="dxa"/>
          </w:tcPr>
          <w:p w14:paraId="5206D74A" w14:textId="02B9236B" w:rsidR="00B85D88" w:rsidRPr="002B14FF" w:rsidRDefault="00B85D88" w:rsidP="00B85D88">
            <w:pPr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บริษัทย่อย</w:t>
            </w:r>
          </w:p>
        </w:tc>
        <w:tc>
          <w:tcPr>
            <w:tcW w:w="1283" w:type="dxa"/>
            <w:gridSpan w:val="2"/>
          </w:tcPr>
          <w:p w14:paraId="464C0D3D" w14:textId="7FAD5CAD" w:rsidR="00B85D88" w:rsidRPr="002B14FF" w:rsidRDefault="00B85D88" w:rsidP="00B85D88">
            <w:pPr>
              <w:ind w:left="890" w:right="-720"/>
              <w:jc w:val="both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6EA4B01A" w14:textId="01AD3ED5" w:rsidR="00B85D88" w:rsidRPr="002B14FF" w:rsidRDefault="00B85D88" w:rsidP="00B85D88">
            <w:pP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3F04D892" w14:textId="3400DC0E" w:rsidR="00B85D88" w:rsidRPr="002B14FF" w:rsidRDefault="00B85D88" w:rsidP="00B85D88">
            <w:pPr>
              <w:ind w:left="400" w:right="-180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</w:t>
            </w:r>
            <w:r w:rsidR="00151FB2" w:rsidRPr="002B14FF">
              <w:rPr>
                <w:rFonts w:asciiTheme="majorBidi" w:hAnsiTheme="majorBidi" w:cstheme="majorBidi"/>
                <w:sz w:val="28"/>
              </w:rPr>
              <w:t>79,73</w:t>
            </w:r>
            <w:r w:rsidR="00E45A8C" w:rsidRPr="002B14FF">
              <w:rPr>
                <w:rFonts w:asciiTheme="majorBidi" w:hAnsiTheme="majorBidi" w:cstheme="majorBidi"/>
                <w:sz w:val="28"/>
              </w:rPr>
              <w:t>4</w:t>
            </w:r>
          </w:p>
        </w:tc>
        <w:tc>
          <w:tcPr>
            <w:tcW w:w="1260" w:type="dxa"/>
            <w:gridSpan w:val="2"/>
          </w:tcPr>
          <w:p w14:paraId="37F52E15" w14:textId="27C58D96" w:rsidR="00B85D88" w:rsidRPr="002B14FF" w:rsidRDefault="00B85D88" w:rsidP="00B85D88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41,548</w:t>
            </w:r>
          </w:p>
        </w:tc>
      </w:tr>
      <w:tr w:rsidR="00B85D88" w:rsidRPr="002B14FF" w14:paraId="4F431F20" w14:textId="77777777" w:rsidTr="007563F0">
        <w:trPr>
          <w:gridBefore w:val="1"/>
          <w:wBefore w:w="18" w:type="dxa"/>
        </w:trPr>
        <w:tc>
          <w:tcPr>
            <w:tcW w:w="4027" w:type="dxa"/>
          </w:tcPr>
          <w:p w14:paraId="24E33D1F" w14:textId="3FD7FD45" w:rsidR="00B85D88" w:rsidRPr="002B14FF" w:rsidRDefault="00B85D88" w:rsidP="00B85D88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การร่วมค้า</w:t>
            </w:r>
          </w:p>
        </w:tc>
        <w:tc>
          <w:tcPr>
            <w:tcW w:w="1283" w:type="dxa"/>
            <w:gridSpan w:val="2"/>
          </w:tcPr>
          <w:p w14:paraId="3CAC99B5" w14:textId="1C280EE7" w:rsidR="00B85D88" w:rsidRPr="002B14FF" w:rsidRDefault="00E82DA1" w:rsidP="00B85D88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13</w:t>
            </w:r>
          </w:p>
        </w:tc>
        <w:tc>
          <w:tcPr>
            <w:tcW w:w="1260" w:type="dxa"/>
            <w:gridSpan w:val="3"/>
          </w:tcPr>
          <w:p w14:paraId="44917BF9" w14:textId="5F6E84D0" w:rsidR="00B85D88" w:rsidRPr="002B14FF" w:rsidRDefault="00B85D88" w:rsidP="00B85D88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1C4DDF11" w14:textId="56A7A826" w:rsidR="00B85D88" w:rsidRPr="002B14FF" w:rsidRDefault="00896A9B" w:rsidP="00B85D8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</w:t>
            </w:r>
          </w:p>
        </w:tc>
        <w:tc>
          <w:tcPr>
            <w:tcW w:w="1260" w:type="dxa"/>
            <w:gridSpan w:val="2"/>
          </w:tcPr>
          <w:p w14:paraId="72736052" w14:textId="59ECFBDA" w:rsidR="00B85D88" w:rsidRPr="002B14FF" w:rsidRDefault="00B85D88" w:rsidP="00B85D88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85D88" w:rsidRPr="002B14FF" w14:paraId="7CC89B5B" w14:textId="77777777" w:rsidTr="007563F0">
        <w:trPr>
          <w:gridBefore w:val="1"/>
          <w:wBefore w:w="18" w:type="dxa"/>
        </w:trPr>
        <w:tc>
          <w:tcPr>
            <w:tcW w:w="4027" w:type="dxa"/>
          </w:tcPr>
          <w:p w14:paraId="5D0DF9D9" w14:textId="67CA3D83" w:rsidR="00B85D88" w:rsidRPr="002B14FF" w:rsidRDefault="00B85D88" w:rsidP="00B85D88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รวมลูกหนี้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อื่น </w:t>
            </w: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83" w:type="dxa"/>
            <w:gridSpan w:val="2"/>
          </w:tcPr>
          <w:p w14:paraId="7C36D0E5" w14:textId="7A77143F" w:rsidR="00B85D88" w:rsidRPr="002B14FF" w:rsidRDefault="00E82DA1" w:rsidP="00B85D88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13</w:t>
            </w:r>
          </w:p>
        </w:tc>
        <w:tc>
          <w:tcPr>
            <w:tcW w:w="1260" w:type="dxa"/>
            <w:gridSpan w:val="3"/>
          </w:tcPr>
          <w:p w14:paraId="5DF8E3F1" w14:textId="3034261E" w:rsidR="00B85D88" w:rsidRPr="002B14FF" w:rsidRDefault="00B85D88" w:rsidP="00B85D88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304D6D0B" w14:textId="4F72B27D" w:rsidR="00B85D88" w:rsidRPr="002B14FF" w:rsidRDefault="00B85D88" w:rsidP="00B8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</w:t>
            </w:r>
            <w:r w:rsidR="00151FB2" w:rsidRPr="002B14FF">
              <w:rPr>
                <w:rFonts w:asciiTheme="majorBidi" w:hAnsiTheme="majorBidi" w:cstheme="majorBidi"/>
                <w:sz w:val="28"/>
              </w:rPr>
              <w:t>79,74</w:t>
            </w:r>
            <w:r w:rsidR="00844BA3" w:rsidRPr="002B14FF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60" w:type="dxa"/>
            <w:gridSpan w:val="2"/>
          </w:tcPr>
          <w:p w14:paraId="255D0654" w14:textId="0769BA8A" w:rsidR="00B85D88" w:rsidRPr="002B14FF" w:rsidRDefault="00B85D88" w:rsidP="00B85D8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41,548</w:t>
            </w:r>
          </w:p>
        </w:tc>
      </w:tr>
      <w:tr w:rsidR="00F04B6F" w:rsidRPr="002B14FF" w14:paraId="04608831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1C50654C" w14:textId="03C7A098" w:rsidR="00F04B6F" w:rsidRPr="002B14FF" w:rsidRDefault="00F04B6F" w:rsidP="00F04B6F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 xml:space="preserve">เจ้าหนี้การค้า 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  <w:t>-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 xml:space="preserve"> กิจการที่เกี่ยวข้องกัน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(หมายเหตุ </w:t>
            </w:r>
            <w:r w:rsidR="00A6443F" w:rsidRPr="002B14FF">
              <w:rPr>
                <w:rFonts w:asciiTheme="majorBidi" w:hAnsiTheme="majorBidi" w:cstheme="majorBidi"/>
                <w:b/>
                <w:bCs/>
                <w:sz w:val="28"/>
              </w:rPr>
              <w:t>21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>)</w:t>
            </w:r>
          </w:p>
        </w:tc>
        <w:tc>
          <w:tcPr>
            <w:tcW w:w="1260" w:type="dxa"/>
          </w:tcPr>
          <w:p w14:paraId="534AD5A5" w14:textId="77777777" w:rsidR="00F04B6F" w:rsidRPr="002B14FF" w:rsidRDefault="00F04B6F" w:rsidP="00F04B6F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78F30E41" w14:textId="77777777" w:rsidR="00F04B6F" w:rsidRPr="002B14FF" w:rsidRDefault="00F04B6F" w:rsidP="00F04B6F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1F76C25C" w14:textId="77777777" w:rsidR="00F04B6F" w:rsidRPr="002B14FF" w:rsidRDefault="00F04B6F" w:rsidP="00F04B6F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2"/>
          </w:tcPr>
          <w:p w14:paraId="2A0B08E2" w14:textId="77777777" w:rsidR="00F04B6F" w:rsidRPr="002B14FF" w:rsidRDefault="00F04B6F" w:rsidP="00F04B6F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</w:tr>
      <w:tr w:rsidR="00F04B6F" w:rsidRPr="002B14FF" w14:paraId="56BF45A2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06557B39" w14:textId="77777777" w:rsidR="00F04B6F" w:rsidRPr="002B14FF" w:rsidRDefault="00F04B6F" w:rsidP="00F04B6F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  <w:t>บริษัทย่อย</w:t>
            </w:r>
          </w:p>
        </w:tc>
        <w:tc>
          <w:tcPr>
            <w:tcW w:w="1260" w:type="dxa"/>
          </w:tcPr>
          <w:p w14:paraId="1864EEC2" w14:textId="3EE39EF8" w:rsidR="00F04B6F" w:rsidRPr="002B14FF" w:rsidRDefault="00B85D88" w:rsidP="00F04B6F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73285307" w14:textId="21A0F645" w:rsidR="00F04B6F" w:rsidRPr="002B14FF" w:rsidRDefault="00F04B6F" w:rsidP="00F04B6F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6D06297A" w14:textId="1F4BA4A5" w:rsidR="00F04B6F" w:rsidRPr="002B14FF" w:rsidRDefault="007215CD" w:rsidP="00F04B6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55</w:t>
            </w:r>
            <w:r w:rsidR="00FA0E85" w:rsidRPr="002B14FF">
              <w:rPr>
                <w:rFonts w:asciiTheme="majorBidi" w:hAnsiTheme="majorBidi" w:cstheme="majorBidi"/>
                <w:sz w:val="28"/>
              </w:rPr>
              <w:t>7,05</w:t>
            </w:r>
            <w:r w:rsidR="00470B6A">
              <w:rPr>
                <w:rFonts w:asciiTheme="majorBidi" w:hAnsiTheme="majorBidi" w:cstheme="majorBidi"/>
                <w:sz w:val="28"/>
              </w:rPr>
              <w:t>6</w:t>
            </w:r>
          </w:p>
        </w:tc>
        <w:tc>
          <w:tcPr>
            <w:tcW w:w="1260" w:type="dxa"/>
            <w:gridSpan w:val="2"/>
          </w:tcPr>
          <w:p w14:paraId="207229EE" w14:textId="0F2A5388" w:rsidR="00F04B6F" w:rsidRPr="002B14FF" w:rsidRDefault="00F04B6F" w:rsidP="00F04B6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294,650</w:t>
            </w:r>
          </w:p>
        </w:tc>
      </w:tr>
      <w:tr w:rsidR="00F04B6F" w:rsidRPr="002B14FF" w14:paraId="665574D9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68013A92" w14:textId="767EB55F" w:rsidR="00F04B6F" w:rsidRPr="002B14FF" w:rsidRDefault="00F04B6F" w:rsidP="00F04B6F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รวมเจ้าหนี้การค้า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</w:tcPr>
          <w:p w14:paraId="1230F45E" w14:textId="14C0AE19" w:rsidR="00F04B6F" w:rsidRPr="002B14FF" w:rsidRDefault="00B85D88" w:rsidP="00F04B6F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7B1B8141" w14:textId="65D332AA" w:rsidR="00F04B6F" w:rsidRPr="002B14FF" w:rsidRDefault="00F04B6F" w:rsidP="00F04B6F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693A82E9" w14:textId="4C7DB5FE" w:rsidR="00F04B6F" w:rsidRPr="002B14FF" w:rsidRDefault="007215CD" w:rsidP="00F04B6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55</w:t>
            </w:r>
            <w:r w:rsidR="00FA0E85" w:rsidRPr="002B14FF">
              <w:rPr>
                <w:rFonts w:asciiTheme="majorBidi" w:hAnsiTheme="majorBidi" w:cstheme="majorBidi"/>
                <w:sz w:val="28"/>
              </w:rPr>
              <w:t>7,05</w:t>
            </w:r>
            <w:r w:rsidR="00470B6A">
              <w:rPr>
                <w:rFonts w:asciiTheme="majorBidi" w:hAnsiTheme="majorBidi" w:cstheme="majorBidi"/>
                <w:sz w:val="28"/>
              </w:rPr>
              <w:t>6</w:t>
            </w:r>
          </w:p>
        </w:tc>
        <w:tc>
          <w:tcPr>
            <w:tcW w:w="1260" w:type="dxa"/>
            <w:gridSpan w:val="2"/>
          </w:tcPr>
          <w:p w14:paraId="04BD1EDB" w14:textId="37B16E3A" w:rsidR="00F04B6F" w:rsidRPr="002B14FF" w:rsidRDefault="00F04B6F" w:rsidP="00F04B6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294,650</w:t>
            </w:r>
          </w:p>
        </w:tc>
      </w:tr>
      <w:tr w:rsidR="00271BCF" w:rsidRPr="002B14FF" w14:paraId="6A7CE514" w14:textId="77777777" w:rsidTr="007563F0">
        <w:trPr>
          <w:gridAfter w:val="1"/>
          <w:wAfter w:w="18" w:type="dxa"/>
        </w:trPr>
        <w:tc>
          <w:tcPr>
            <w:tcW w:w="5730" w:type="dxa"/>
            <w:gridSpan w:val="5"/>
          </w:tcPr>
          <w:p w14:paraId="35AA6B9E" w14:textId="71740DD2" w:rsidR="00271BCF" w:rsidRPr="002B14FF" w:rsidRDefault="00271BCF" w:rsidP="00F04B6F">
            <w:pPr>
              <w:spacing w:line="360" w:lineRule="exact"/>
              <w:ind w:right="-43"/>
              <w:rPr>
                <w:rFonts w:asciiTheme="majorBidi" w:hAnsiTheme="majorBidi" w:cstheme="majorBidi"/>
                <w:sz w:val="28"/>
                <w:u w:val="single"/>
              </w:rPr>
            </w:pPr>
            <w:r w:rsidRPr="002B14FF">
              <w:rPr>
                <w:rFonts w:asciiTheme="majorBidi" w:hAnsiTheme="majorBidi" w:cstheme="majorBidi"/>
              </w:rPr>
              <w:br w:type="page"/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เจ้าหนี้</w:t>
            </w:r>
            <w:r w:rsidRPr="002B14FF">
              <w:rPr>
                <w:rFonts w:asciiTheme="majorBidi" w:hAnsiTheme="majorBidi" w:cstheme="majorBidi" w:hint="cs"/>
                <w:b/>
                <w:bCs/>
                <w:sz w:val="28"/>
                <w:u w:val="single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 xml:space="preserve">อื่น 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  <w:t>-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 xml:space="preserve"> กิจการที่เกี่ยวข้องกัน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(หมายเหตุ 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="00A6443F" w:rsidRPr="002B14FF">
              <w:rPr>
                <w:rFonts w:asciiTheme="majorBidi" w:hAnsiTheme="majorBidi" w:cstheme="majorBidi"/>
                <w:b/>
                <w:bCs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>)</w:t>
            </w:r>
          </w:p>
        </w:tc>
        <w:tc>
          <w:tcPr>
            <w:tcW w:w="1680" w:type="dxa"/>
            <w:gridSpan w:val="3"/>
          </w:tcPr>
          <w:p w14:paraId="65EF6556" w14:textId="77777777" w:rsidR="00271BCF" w:rsidRPr="002B14FF" w:rsidRDefault="00271BCF" w:rsidP="00F04B6F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680" w:type="dxa"/>
            <w:gridSpan w:val="3"/>
          </w:tcPr>
          <w:p w14:paraId="2C0F8563" w14:textId="77777777" w:rsidR="00271BCF" w:rsidRPr="002B14FF" w:rsidRDefault="00271BCF" w:rsidP="00F04B6F">
            <w:pP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</w:rPr>
            </w:pPr>
          </w:p>
        </w:tc>
      </w:tr>
      <w:tr w:rsidR="00F04B6F" w:rsidRPr="002B14FF" w14:paraId="2E4496FF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546D205C" w14:textId="77777777" w:rsidR="00F04B6F" w:rsidRPr="002B14FF" w:rsidRDefault="00F04B6F" w:rsidP="00F04B6F">
            <w:pPr>
              <w:spacing w:line="360" w:lineRule="exact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797F3911" w14:textId="3B5A5D79" w:rsidR="00F04B6F" w:rsidRPr="002B14FF" w:rsidRDefault="00B85D88" w:rsidP="00F04B6F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20BD449A" w14:textId="5D2674F5" w:rsidR="00F04B6F" w:rsidRPr="002B14FF" w:rsidRDefault="00F04B6F" w:rsidP="00F04B6F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17FD9280" w14:textId="7910067E" w:rsidR="00F04B6F" w:rsidRPr="002B14FF" w:rsidRDefault="00470B6A" w:rsidP="00F04B6F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17,586</w:t>
            </w:r>
          </w:p>
        </w:tc>
        <w:tc>
          <w:tcPr>
            <w:tcW w:w="1260" w:type="dxa"/>
            <w:gridSpan w:val="2"/>
          </w:tcPr>
          <w:p w14:paraId="75EA0812" w14:textId="35B02E94" w:rsidR="00F04B6F" w:rsidRPr="002B14FF" w:rsidRDefault="00F04B6F" w:rsidP="00F04B6F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16,943</w:t>
            </w:r>
          </w:p>
        </w:tc>
      </w:tr>
      <w:tr w:rsidR="00F04B6F" w:rsidRPr="002B14FF" w14:paraId="6795A9DF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1861833D" w14:textId="588FCBF7" w:rsidR="00F04B6F" w:rsidRPr="002B14FF" w:rsidRDefault="00F04B6F" w:rsidP="00F04B6F">
            <w:pPr>
              <w:spacing w:line="360" w:lineRule="exact"/>
              <w:ind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รวมเจ้าหนี้</w:t>
            </w:r>
            <w:r w:rsidR="00271BCF" w:rsidRPr="002B14FF"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อื่น </w:t>
            </w: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6FF48363" w14:textId="666B3EF0" w:rsidR="00F04B6F" w:rsidRPr="002B14FF" w:rsidRDefault="00B85D88" w:rsidP="00F04B6F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12617111" w14:textId="42F7BCB5" w:rsidR="00F04B6F" w:rsidRPr="002B14FF" w:rsidRDefault="00F04B6F" w:rsidP="00F04B6F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3F3B55A5" w14:textId="1F274522" w:rsidR="00F04B6F" w:rsidRPr="002B14FF" w:rsidRDefault="00470B6A" w:rsidP="00F04B6F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17,586</w:t>
            </w:r>
          </w:p>
        </w:tc>
        <w:tc>
          <w:tcPr>
            <w:tcW w:w="1260" w:type="dxa"/>
            <w:gridSpan w:val="2"/>
          </w:tcPr>
          <w:p w14:paraId="625164D2" w14:textId="14524533" w:rsidR="00F04B6F" w:rsidRPr="002B14FF" w:rsidRDefault="00F04B6F" w:rsidP="00F04B6F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16,943</w:t>
            </w:r>
          </w:p>
        </w:tc>
      </w:tr>
      <w:tr w:rsidR="00021A5C" w:rsidRPr="002B14FF" w14:paraId="180217D5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16778A8B" w14:textId="60CF265A" w:rsidR="00021A5C" w:rsidRPr="002B14FF" w:rsidRDefault="00021A5C" w:rsidP="000D6D5A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  <w:cs/>
              </w:rPr>
            </w:pPr>
            <w:bookmarkStart w:id="5" w:name="_Hlk221276594"/>
            <w:r w:rsidRPr="002B14FF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เจ้าหนี้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u w:val="single"/>
                <w:cs/>
              </w:rPr>
              <w:t>ค่าซื้อเครื่องจักรและอุปกรณ์</w:t>
            </w:r>
            <w:r w:rsidR="003C13C6"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  <w:t xml:space="preserve"> </w:t>
            </w:r>
            <w:r w:rsidR="007563F0">
              <w:rPr>
                <w:rFonts w:asciiTheme="majorBidi" w:hAnsiTheme="majorBidi" w:cstheme="majorBidi" w:hint="cs"/>
                <w:b/>
                <w:bCs/>
                <w:sz w:val="28"/>
                <w:u w:val="single"/>
                <w:cs/>
              </w:rPr>
              <w:t xml:space="preserve"> </w:t>
            </w:r>
          </w:p>
        </w:tc>
        <w:tc>
          <w:tcPr>
            <w:tcW w:w="1260" w:type="dxa"/>
          </w:tcPr>
          <w:p w14:paraId="030AAA47" w14:textId="77777777" w:rsidR="00021A5C" w:rsidRPr="002B14FF" w:rsidRDefault="00021A5C" w:rsidP="000D6D5A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4B33069C" w14:textId="77777777" w:rsidR="00021A5C" w:rsidRPr="002B14FF" w:rsidRDefault="00021A5C" w:rsidP="000D6D5A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7F917DF0" w14:textId="77777777" w:rsidR="00021A5C" w:rsidRPr="002B14FF" w:rsidRDefault="00021A5C" w:rsidP="000D6D5A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2"/>
          </w:tcPr>
          <w:p w14:paraId="0B996D48" w14:textId="77777777" w:rsidR="00021A5C" w:rsidRPr="002B14FF" w:rsidRDefault="00021A5C" w:rsidP="000D6D5A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</w:tr>
      <w:tr w:rsidR="00021A5C" w:rsidRPr="002B14FF" w14:paraId="7C04A8C7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3530095E" w14:textId="1C8F59DF" w:rsidR="00021A5C" w:rsidRPr="002B14FF" w:rsidRDefault="00021A5C" w:rsidP="000D6D5A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</w:pPr>
            <w:r w:rsidRPr="00021A5C">
              <w:rPr>
                <w:rFonts w:asciiTheme="majorBidi" w:hAnsiTheme="majorBidi" w:cstheme="majorBidi"/>
                <w:b/>
                <w:bCs/>
                <w:sz w:val="28"/>
              </w:rPr>
              <w:t xml:space="preserve">   </w:t>
            </w:r>
            <w:r w:rsidR="007563F0"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  <w:t>-</w:t>
            </w:r>
            <w:r w:rsidR="007563F0">
              <w:rPr>
                <w:rFonts w:asciiTheme="majorBidi" w:hAnsiTheme="majorBidi" w:cstheme="majorBidi" w:hint="cs"/>
                <w:b/>
                <w:bCs/>
                <w:sz w:val="28"/>
                <w:u w:val="single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u w:val="single"/>
                <w:cs/>
              </w:rPr>
              <w:t xml:space="preserve">กิจการที่เกี่ยวข้องกัน (หมายเหตุ </w:t>
            </w:r>
            <w:r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  <w:t>21)</w:t>
            </w:r>
          </w:p>
        </w:tc>
        <w:tc>
          <w:tcPr>
            <w:tcW w:w="1260" w:type="dxa"/>
          </w:tcPr>
          <w:p w14:paraId="0EE4281A" w14:textId="77777777" w:rsidR="00021A5C" w:rsidRPr="002B14FF" w:rsidRDefault="00021A5C" w:rsidP="000D6D5A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61E335D3" w14:textId="77777777" w:rsidR="00021A5C" w:rsidRPr="002B14FF" w:rsidRDefault="00021A5C" w:rsidP="000D6D5A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3"/>
          </w:tcPr>
          <w:p w14:paraId="6494CB53" w14:textId="77777777" w:rsidR="00021A5C" w:rsidRPr="002B14FF" w:rsidRDefault="00021A5C" w:rsidP="000D6D5A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0" w:type="dxa"/>
            <w:gridSpan w:val="2"/>
          </w:tcPr>
          <w:p w14:paraId="3B4909AB" w14:textId="77777777" w:rsidR="00021A5C" w:rsidRPr="002B14FF" w:rsidRDefault="00021A5C" w:rsidP="000D6D5A">
            <w:pP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</w:tc>
      </w:tr>
      <w:tr w:rsidR="00021A5C" w:rsidRPr="002B14FF" w14:paraId="41E0E08A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23591475" w14:textId="77777777" w:rsidR="00021A5C" w:rsidRPr="002B14FF" w:rsidRDefault="00021A5C" w:rsidP="000D6D5A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  <w:t>บริษัทย่อย</w:t>
            </w:r>
          </w:p>
        </w:tc>
        <w:tc>
          <w:tcPr>
            <w:tcW w:w="1260" w:type="dxa"/>
          </w:tcPr>
          <w:p w14:paraId="2B728A52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64314002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50716CDC" w14:textId="651F0B1F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55,609</w:t>
            </w:r>
          </w:p>
        </w:tc>
        <w:tc>
          <w:tcPr>
            <w:tcW w:w="1260" w:type="dxa"/>
            <w:gridSpan w:val="2"/>
          </w:tcPr>
          <w:p w14:paraId="2A6A0F7C" w14:textId="0EE13BD4" w:rsidR="00021A5C" w:rsidRPr="002B14FF" w:rsidRDefault="00021A5C" w:rsidP="003C13C6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021A5C" w:rsidRPr="002B14FF" w14:paraId="6D1754D5" w14:textId="77777777" w:rsidTr="007563F0">
        <w:trPr>
          <w:gridAfter w:val="1"/>
          <w:wAfter w:w="18" w:type="dxa"/>
        </w:trPr>
        <w:tc>
          <w:tcPr>
            <w:tcW w:w="4050" w:type="dxa"/>
            <w:gridSpan w:val="2"/>
          </w:tcPr>
          <w:p w14:paraId="2024BFA5" w14:textId="77777777" w:rsidR="007563F0" w:rsidRDefault="00021A5C" w:rsidP="000D6D5A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รวมเจ้าหนี้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ค่าซื้อเครื่องจักรและอุปกรณ์</w:t>
            </w:r>
            <w:r w:rsidR="007563F0">
              <w:rPr>
                <w:rFonts w:asciiTheme="majorBidi" w:hAnsiTheme="majorBidi" w:cstheme="majorBidi" w:hint="cs"/>
                <w:sz w:val="28"/>
                <w:cs/>
              </w:rPr>
              <w:t xml:space="preserve">                                     </w:t>
            </w:r>
          </w:p>
          <w:p w14:paraId="6B12D576" w14:textId="6AFB16C9" w:rsidR="00021A5C" w:rsidRPr="002B14FF" w:rsidRDefault="007563F0" w:rsidP="000D6D5A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 xml:space="preserve">  </w:t>
            </w:r>
            <w:r w:rsidR="00021A5C"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 xml:space="preserve">- </w:t>
            </w:r>
            <w:r w:rsidR="00021A5C" w:rsidRPr="002B14FF">
              <w:rPr>
                <w:rFonts w:asciiTheme="majorBidi" w:hAnsiTheme="majorBidi" w:cstheme="majorBidi"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</w:tcPr>
          <w:p w14:paraId="6F97AC6C" w14:textId="77777777" w:rsidR="00021A5C" w:rsidRDefault="00021A5C" w:rsidP="000D6D5A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</w:p>
          <w:p w14:paraId="4C940D12" w14:textId="3525360F" w:rsidR="00021A5C" w:rsidRPr="002B14FF" w:rsidRDefault="00021A5C" w:rsidP="000D6D5A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32991DE8" w14:textId="77777777" w:rsidR="00021A5C" w:rsidRDefault="00021A5C" w:rsidP="000D6D5A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</w:p>
          <w:p w14:paraId="66C65975" w14:textId="28BE964F" w:rsidR="00021A5C" w:rsidRPr="002B14FF" w:rsidRDefault="00021A5C" w:rsidP="000D6D5A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60" w:type="dxa"/>
            <w:gridSpan w:val="3"/>
          </w:tcPr>
          <w:p w14:paraId="715C257F" w14:textId="77777777" w:rsidR="00021A5C" w:rsidRDefault="00021A5C" w:rsidP="000D6D5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</w:p>
          <w:p w14:paraId="6262C940" w14:textId="371D1284" w:rsidR="00021A5C" w:rsidRPr="002B14FF" w:rsidRDefault="00021A5C" w:rsidP="000D6D5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55,609</w:t>
            </w:r>
          </w:p>
        </w:tc>
        <w:tc>
          <w:tcPr>
            <w:tcW w:w="1260" w:type="dxa"/>
            <w:gridSpan w:val="2"/>
          </w:tcPr>
          <w:p w14:paraId="57E20F98" w14:textId="77777777" w:rsidR="00021A5C" w:rsidRDefault="00021A5C" w:rsidP="003C13C6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</w:p>
          <w:p w14:paraId="02CF7DBC" w14:textId="77176747" w:rsidR="00021A5C" w:rsidRPr="002B14FF" w:rsidRDefault="00021A5C" w:rsidP="003C13C6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bookmarkEnd w:id="5"/>
    <w:p w14:paraId="42EB6FD3" w14:textId="75F8409A" w:rsidR="000866FA" w:rsidRPr="002B14FF" w:rsidRDefault="000866FA" w:rsidP="000866FA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Theme="majorBidi" w:hAnsiTheme="majorBidi"/>
          <w:sz w:val="32"/>
          <w:szCs w:val="32"/>
          <w:u w:val="single"/>
        </w:rPr>
      </w:pPr>
      <w:r w:rsidRPr="002B14FF">
        <w:rPr>
          <w:rFonts w:asciiTheme="majorBidi" w:hAnsiTheme="majorBidi"/>
          <w:sz w:val="32"/>
          <w:szCs w:val="32"/>
          <w:u w:val="single"/>
          <w:cs/>
        </w:rPr>
        <w:t>เงินให้กู้ยืม</w:t>
      </w:r>
      <w:r w:rsidR="005C2956" w:rsidRPr="002B14FF">
        <w:rPr>
          <w:rFonts w:asciiTheme="majorBidi" w:hAnsiTheme="majorBidi" w:hint="cs"/>
          <w:sz w:val="32"/>
          <w:szCs w:val="32"/>
          <w:u w:val="single"/>
          <w:cs/>
        </w:rPr>
        <w:t>ระยะสั้น</w:t>
      </w:r>
      <w:r w:rsidRPr="002B14FF">
        <w:rPr>
          <w:rFonts w:asciiTheme="majorBidi" w:hAnsiTheme="majorBidi" w:hint="cs"/>
          <w:sz w:val="32"/>
          <w:szCs w:val="32"/>
          <w:u w:val="single"/>
          <w:cs/>
        </w:rPr>
        <w:t>แก่</w:t>
      </w:r>
      <w:r w:rsidR="00470B6A">
        <w:rPr>
          <w:rFonts w:asciiTheme="majorBidi" w:hAnsiTheme="majorBidi" w:hint="cs"/>
          <w:sz w:val="32"/>
          <w:szCs w:val="32"/>
          <w:u w:val="single"/>
          <w:cs/>
        </w:rPr>
        <w:t>บริษัทย่อยและดอกเบี้ยค้างรับ</w:t>
      </w:r>
    </w:p>
    <w:p w14:paraId="5D2DD814" w14:textId="196AD059" w:rsidR="000866FA" w:rsidRPr="002B14FF" w:rsidRDefault="000866FA" w:rsidP="005C2956">
      <w:pPr>
        <w:tabs>
          <w:tab w:val="left" w:pos="900"/>
          <w:tab w:val="left" w:pos="2160"/>
          <w:tab w:val="center" w:pos="486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ยอดคงค้างของ</w:t>
      </w:r>
      <w:r w:rsidR="00F229DC" w:rsidRPr="002B14FF">
        <w:rPr>
          <w:rFonts w:asciiTheme="majorBidi" w:hAnsiTheme="majorBidi" w:cstheme="majorBidi" w:hint="cs"/>
          <w:sz w:val="32"/>
          <w:szCs w:val="32"/>
          <w:cs/>
        </w:rPr>
        <w:t>บัญชี</w:t>
      </w:r>
      <w:r w:rsidRPr="002B14FF">
        <w:rPr>
          <w:rFonts w:asciiTheme="majorBidi" w:hAnsiTheme="majorBidi" w:cstheme="majorBidi"/>
          <w:sz w:val="32"/>
          <w:szCs w:val="32"/>
          <w:cs/>
        </w:rPr>
        <w:t>เงินให้กู้ยืม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>ระยะสั้นและดอกเบี้ยค้างรับ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ระหว่างกลุ่มบริษัทและกิจการที่เกี่ยวข้องกัน </w:t>
      </w:r>
      <w:r w:rsidR="00F229DC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F04B6F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F04B6F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และการเปลี่ยนแปลงของบัญชีเงินให้กู้ยืม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>และดอกเบี้ยค้างรับ</w:t>
      </w:r>
      <w:r w:rsidR="00F229DC" w:rsidRPr="002B14FF">
        <w:rPr>
          <w:rFonts w:asciiTheme="majorBidi" w:hAnsiTheme="majorBidi" w:cstheme="majorBidi"/>
          <w:sz w:val="32"/>
          <w:szCs w:val="32"/>
          <w:cs/>
        </w:rPr>
        <w:t>ดังกล่าว</w:t>
      </w:r>
      <w:r w:rsidR="005C295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p w14:paraId="25C7E765" w14:textId="77777777" w:rsidR="007563F0" w:rsidRDefault="007563F0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91"/>
        <w:gridCol w:w="1487"/>
        <w:gridCol w:w="840"/>
        <w:gridCol w:w="81"/>
        <w:gridCol w:w="1061"/>
        <w:gridCol w:w="1080"/>
        <w:gridCol w:w="1049"/>
        <w:gridCol w:w="1026"/>
        <w:gridCol w:w="1165"/>
      </w:tblGrid>
      <w:tr w:rsidR="000866FA" w:rsidRPr="002B14FF" w14:paraId="77E4788E" w14:textId="77777777" w:rsidTr="0077305C">
        <w:tc>
          <w:tcPr>
            <w:tcW w:w="1391" w:type="dxa"/>
          </w:tcPr>
          <w:p w14:paraId="42C75CB8" w14:textId="3DA60984" w:rsidR="000866FA" w:rsidRPr="002B14FF" w:rsidRDefault="000866FA">
            <w:pPr>
              <w:ind w:right="-4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8" w:type="dxa"/>
            <w:gridSpan w:val="3"/>
          </w:tcPr>
          <w:p w14:paraId="753CD66F" w14:textId="77777777" w:rsidR="000866FA" w:rsidRPr="002B14FF" w:rsidRDefault="000866FA">
            <w:pPr>
              <w:ind w:right="-4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81" w:type="dxa"/>
            <w:gridSpan w:val="5"/>
            <w:vAlign w:val="bottom"/>
          </w:tcPr>
          <w:p w14:paraId="39FB4720" w14:textId="77777777" w:rsidR="000866FA" w:rsidRPr="002B14FF" w:rsidRDefault="000866FA">
            <w:pPr>
              <w:ind w:right="-4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2B14FF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2B14FF">
              <w:rPr>
                <w:rFonts w:ascii="Angsana New" w:hAnsi="Angsana New"/>
                <w:sz w:val="26"/>
                <w:szCs w:val="26"/>
                <w:cs/>
              </w:rPr>
              <w:t>พันบาท)</w:t>
            </w:r>
          </w:p>
        </w:tc>
      </w:tr>
      <w:tr w:rsidR="000866FA" w:rsidRPr="002B14FF" w14:paraId="580E5179" w14:textId="77777777" w:rsidTr="0077305C">
        <w:tc>
          <w:tcPr>
            <w:tcW w:w="2878" w:type="dxa"/>
            <w:gridSpan w:val="2"/>
            <w:vAlign w:val="bottom"/>
          </w:tcPr>
          <w:p w14:paraId="12F1C8F0" w14:textId="77777777" w:rsidR="000866FA" w:rsidRPr="002B14FF" w:rsidRDefault="000866FA">
            <w:pPr>
              <w:ind w:right="-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0" w:type="dxa"/>
            <w:vAlign w:val="bottom"/>
          </w:tcPr>
          <w:p w14:paraId="60B661A6" w14:textId="77777777" w:rsidR="000866FA" w:rsidRPr="002B14FF" w:rsidRDefault="000866FA">
            <w:pPr>
              <w:ind w:right="-4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462" w:type="dxa"/>
            <w:gridSpan w:val="6"/>
          </w:tcPr>
          <w:p w14:paraId="05DBB07D" w14:textId="77777777" w:rsidR="000866FA" w:rsidRPr="002B14FF" w:rsidRDefault="000866FA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24916" w:rsidRPr="002B14FF" w14:paraId="11F0F50D" w14:textId="77777777" w:rsidTr="0077305C">
        <w:trPr>
          <w:trHeight w:val="243"/>
        </w:trPr>
        <w:tc>
          <w:tcPr>
            <w:tcW w:w="3718" w:type="dxa"/>
            <w:gridSpan w:val="3"/>
            <w:vAlign w:val="bottom"/>
          </w:tcPr>
          <w:p w14:paraId="4196887F" w14:textId="77777777" w:rsidR="00424916" w:rsidRPr="002B14FF" w:rsidRDefault="00424916" w:rsidP="00424916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  <w:vAlign w:val="bottom"/>
          </w:tcPr>
          <w:p w14:paraId="46FF4B19" w14:textId="42DCE823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1080" w:type="dxa"/>
            <w:vAlign w:val="bottom"/>
          </w:tcPr>
          <w:p w14:paraId="4AF0EB8D" w14:textId="77777777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49" w:type="dxa"/>
            <w:vAlign w:val="bottom"/>
          </w:tcPr>
          <w:p w14:paraId="17896887" w14:textId="77777777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26" w:type="dxa"/>
          </w:tcPr>
          <w:p w14:paraId="0D7BB087" w14:textId="77777777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bottom"/>
          </w:tcPr>
          <w:p w14:paraId="5D2FE855" w14:textId="0ABA3179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</w:tc>
      </w:tr>
      <w:tr w:rsidR="00424916" w:rsidRPr="002B14FF" w14:paraId="2F753998" w14:textId="77777777" w:rsidTr="0077305C">
        <w:trPr>
          <w:trHeight w:val="243"/>
        </w:trPr>
        <w:tc>
          <w:tcPr>
            <w:tcW w:w="3718" w:type="dxa"/>
            <w:gridSpan w:val="3"/>
            <w:vAlign w:val="bottom"/>
          </w:tcPr>
          <w:p w14:paraId="03CA8C01" w14:textId="77777777" w:rsidR="00424916" w:rsidRPr="002B14FF" w:rsidRDefault="00424916" w:rsidP="00424916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  <w:vAlign w:val="bottom"/>
          </w:tcPr>
          <w:p w14:paraId="0C69BB03" w14:textId="4146CC9D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080" w:type="dxa"/>
            <w:vAlign w:val="bottom"/>
          </w:tcPr>
          <w:p w14:paraId="4F3821DA" w14:textId="77777777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49" w:type="dxa"/>
            <w:vAlign w:val="bottom"/>
          </w:tcPr>
          <w:p w14:paraId="37779824" w14:textId="77777777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26" w:type="dxa"/>
          </w:tcPr>
          <w:p w14:paraId="02145ECB" w14:textId="78AA1151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ผลกระทบ</w:t>
            </w:r>
          </w:p>
        </w:tc>
        <w:tc>
          <w:tcPr>
            <w:tcW w:w="1165" w:type="dxa"/>
            <w:vAlign w:val="bottom"/>
          </w:tcPr>
          <w:p w14:paraId="628550AF" w14:textId="1FF17189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7563F0" w:rsidRPr="002B14FF" w14:paraId="09BD5636" w14:textId="77777777" w:rsidTr="0057396B">
        <w:trPr>
          <w:trHeight w:val="81"/>
        </w:trPr>
        <w:tc>
          <w:tcPr>
            <w:tcW w:w="3718" w:type="dxa"/>
            <w:gridSpan w:val="3"/>
            <w:vAlign w:val="bottom"/>
          </w:tcPr>
          <w:p w14:paraId="07C9B3B8" w14:textId="77777777" w:rsidR="007563F0" w:rsidRPr="002B14FF" w:rsidRDefault="007563F0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  <w:vAlign w:val="bottom"/>
          </w:tcPr>
          <w:p w14:paraId="60004F7E" w14:textId="5D637584" w:rsidR="007563F0" w:rsidRPr="002B14FF" w:rsidRDefault="007563F0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31</w:t>
            </w:r>
            <w:r w:rsidRPr="002B14FF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129" w:type="dxa"/>
            <w:gridSpan w:val="2"/>
            <w:vAlign w:val="bottom"/>
          </w:tcPr>
          <w:p w14:paraId="374ECB16" w14:textId="6E551C0A" w:rsidR="007563F0" w:rsidRPr="002B14FF" w:rsidRDefault="007563F0" w:rsidP="007563F0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 w:hint="cs"/>
                <w:sz w:val="26"/>
                <w:szCs w:val="26"/>
                <w:cs/>
              </w:rPr>
              <w:t>ในระหว่างปี</w:t>
            </w:r>
          </w:p>
        </w:tc>
        <w:tc>
          <w:tcPr>
            <w:tcW w:w="1026" w:type="dxa"/>
          </w:tcPr>
          <w:p w14:paraId="64D1E414" w14:textId="171EE556" w:rsidR="007563F0" w:rsidRPr="002B14FF" w:rsidRDefault="007563F0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จากอัตรา</w:t>
            </w:r>
          </w:p>
        </w:tc>
        <w:tc>
          <w:tcPr>
            <w:tcW w:w="1165" w:type="dxa"/>
            <w:vAlign w:val="bottom"/>
          </w:tcPr>
          <w:p w14:paraId="6327D258" w14:textId="54247BE6" w:rsidR="007563F0" w:rsidRPr="002B14FF" w:rsidRDefault="007563F0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31</w:t>
            </w:r>
            <w:r w:rsidRPr="002B14FF">
              <w:rPr>
                <w:rFonts w:ascii="Angsana New" w:hAnsi="Angsana New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424916" w:rsidRPr="002B14FF" w14:paraId="493F8471" w14:textId="77777777" w:rsidTr="0077305C">
        <w:trPr>
          <w:trHeight w:val="189"/>
        </w:trPr>
        <w:tc>
          <w:tcPr>
            <w:tcW w:w="3718" w:type="dxa"/>
            <w:gridSpan w:val="3"/>
            <w:vAlign w:val="bottom"/>
          </w:tcPr>
          <w:p w14:paraId="04439118" w14:textId="77777777" w:rsidR="00424916" w:rsidRPr="002B14FF" w:rsidRDefault="00424916" w:rsidP="00424916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  <w:vAlign w:val="bottom"/>
          </w:tcPr>
          <w:p w14:paraId="2F220872" w14:textId="107B85E2" w:rsidR="00424916" w:rsidRPr="002B14FF" w:rsidRDefault="00424916" w:rsidP="0042491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256</w:t>
            </w:r>
            <w:r w:rsidR="00EB21E6" w:rsidRPr="002B14FF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080" w:type="dxa"/>
            <w:vAlign w:val="bottom"/>
          </w:tcPr>
          <w:p w14:paraId="47AABA85" w14:textId="2240C510" w:rsidR="00424916" w:rsidRPr="002B14FF" w:rsidRDefault="00424916" w:rsidP="0042491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เพิ่มข</w:t>
            </w:r>
            <w:r w:rsidRPr="002B14FF">
              <w:rPr>
                <w:rFonts w:ascii="Angsana New" w:hAnsi="Angsana New" w:hint="cs"/>
                <w:sz w:val="26"/>
                <w:szCs w:val="26"/>
                <w:cs/>
              </w:rPr>
              <w:t>ึ้</w:t>
            </w:r>
            <w:r w:rsidRPr="002B14FF">
              <w:rPr>
                <w:rFonts w:ascii="Angsana New" w:hAnsi="Angsana New"/>
                <w:sz w:val="26"/>
                <w:szCs w:val="26"/>
                <w:cs/>
              </w:rPr>
              <w:t>น</w:t>
            </w:r>
          </w:p>
        </w:tc>
        <w:tc>
          <w:tcPr>
            <w:tcW w:w="1049" w:type="dxa"/>
            <w:vAlign w:val="bottom"/>
          </w:tcPr>
          <w:p w14:paraId="7BC24BE1" w14:textId="29D4CB8F" w:rsidR="00424916" w:rsidRPr="002B14FF" w:rsidRDefault="00424916" w:rsidP="0042491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026" w:type="dxa"/>
          </w:tcPr>
          <w:p w14:paraId="67E5EAE0" w14:textId="57B77913" w:rsidR="00424916" w:rsidRPr="002B14FF" w:rsidRDefault="00424916" w:rsidP="0042491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1165" w:type="dxa"/>
            <w:vAlign w:val="bottom"/>
          </w:tcPr>
          <w:p w14:paraId="7A708231" w14:textId="285194DE" w:rsidR="00424916" w:rsidRPr="002B14FF" w:rsidRDefault="00F04B6F" w:rsidP="0042491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</w:tr>
      <w:tr w:rsidR="00424916" w:rsidRPr="002B14FF" w14:paraId="4220A218" w14:textId="77777777" w:rsidTr="0077305C">
        <w:tc>
          <w:tcPr>
            <w:tcW w:w="6989" w:type="dxa"/>
            <w:gridSpan w:val="7"/>
            <w:vAlign w:val="bottom"/>
          </w:tcPr>
          <w:p w14:paraId="17234881" w14:textId="7FB5FB30" w:rsidR="00424916" w:rsidRPr="002B14FF" w:rsidRDefault="00424916" w:rsidP="00424916">
            <w:pPr>
              <w:tabs>
                <w:tab w:val="decimal" w:pos="100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</w:t>
            </w:r>
            <w:r w:rsidR="00FC3348" w:rsidRPr="002B14FF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บริษัทย่อย</w:t>
            </w:r>
            <w:r w:rsidRPr="002B14FF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และดอกเบี้ยค้างรับ</w:t>
            </w:r>
          </w:p>
        </w:tc>
        <w:tc>
          <w:tcPr>
            <w:tcW w:w="1026" w:type="dxa"/>
          </w:tcPr>
          <w:p w14:paraId="3FA13AFB" w14:textId="77777777" w:rsidR="00424916" w:rsidRPr="002B14FF" w:rsidRDefault="00424916" w:rsidP="00424916">
            <w:pPr>
              <w:tabs>
                <w:tab w:val="decimal" w:pos="100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vAlign w:val="bottom"/>
          </w:tcPr>
          <w:p w14:paraId="3B0B78A8" w14:textId="77777777" w:rsidR="00424916" w:rsidRPr="002B14FF" w:rsidRDefault="00424916" w:rsidP="00424916">
            <w:pPr>
              <w:tabs>
                <w:tab w:val="decimal" w:pos="1005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24916" w:rsidRPr="002B14FF" w14:paraId="5EBC6FFA" w14:textId="77777777" w:rsidTr="0077305C">
        <w:tc>
          <w:tcPr>
            <w:tcW w:w="3718" w:type="dxa"/>
            <w:gridSpan w:val="3"/>
            <w:vAlign w:val="bottom"/>
          </w:tcPr>
          <w:p w14:paraId="78F73D1F" w14:textId="77777777" w:rsidR="00424916" w:rsidRPr="002B14FF" w:rsidRDefault="00424916" w:rsidP="00424916">
            <w:pPr>
              <w:ind w:left="195" w:hanging="180"/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SVI (Austria) GmbH</w:t>
            </w:r>
          </w:p>
        </w:tc>
        <w:tc>
          <w:tcPr>
            <w:tcW w:w="1142" w:type="dxa"/>
            <w:gridSpan w:val="2"/>
            <w:vAlign w:val="bottom"/>
          </w:tcPr>
          <w:p w14:paraId="3FF0B643" w14:textId="77777777" w:rsidR="00424916" w:rsidRPr="002B14FF" w:rsidRDefault="00424916" w:rsidP="00424916">
            <w:pPr>
              <w:tabs>
                <w:tab w:val="decimal" w:pos="100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08D06AE" w14:textId="77777777" w:rsidR="00424916" w:rsidRPr="002B14FF" w:rsidRDefault="00424916" w:rsidP="00424916">
            <w:pPr>
              <w:tabs>
                <w:tab w:val="decimal" w:pos="100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9" w:type="dxa"/>
            <w:vAlign w:val="bottom"/>
          </w:tcPr>
          <w:p w14:paraId="0D45E8A0" w14:textId="77777777" w:rsidR="00424916" w:rsidRPr="002B14FF" w:rsidRDefault="00424916" w:rsidP="00424916">
            <w:pPr>
              <w:tabs>
                <w:tab w:val="decimal" w:pos="100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6" w:type="dxa"/>
          </w:tcPr>
          <w:p w14:paraId="4DFA0A6E" w14:textId="77777777" w:rsidR="00424916" w:rsidRPr="002B14FF" w:rsidRDefault="00424916" w:rsidP="00424916">
            <w:pPr>
              <w:tabs>
                <w:tab w:val="decimal" w:pos="100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vAlign w:val="bottom"/>
          </w:tcPr>
          <w:p w14:paraId="19C61265" w14:textId="77777777" w:rsidR="00424916" w:rsidRPr="002B14FF" w:rsidRDefault="00424916" w:rsidP="00424916">
            <w:pPr>
              <w:tabs>
                <w:tab w:val="decimal" w:pos="1005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4B6F" w:rsidRPr="002B14FF" w14:paraId="2C7559FC" w14:textId="77777777" w:rsidTr="0077305C">
        <w:tc>
          <w:tcPr>
            <w:tcW w:w="2878" w:type="dxa"/>
            <w:gridSpan w:val="2"/>
          </w:tcPr>
          <w:p w14:paraId="7E20A800" w14:textId="77777777" w:rsidR="00F04B6F" w:rsidRPr="002B14FF" w:rsidRDefault="00F04B6F" w:rsidP="00F04B6F">
            <w:pPr>
              <w:ind w:right="-12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="Angsana New" w:hAnsi="Angsan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840" w:type="dxa"/>
            <w:vAlign w:val="bottom"/>
          </w:tcPr>
          <w:p w14:paraId="45DA1491" w14:textId="77777777" w:rsidR="00F04B6F" w:rsidRPr="002B14FF" w:rsidRDefault="00F04B6F" w:rsidP="00F04B6F">
            <w:pPr>
              <w:ind w:left="195" w:hanging="18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2" w:type="dxa"/>
            <w:gridSpan w:val="2"/>
          </w:tcPr>
          <w:p w14:paraId="5A53CF39" w14:textId="07A7959E" w:rsidR="00F04B6F" w:rsidRPr="002B14FF" w:rsidRDefault="00F04B6F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52,612</w:t>
            </w:r>
          </w:p>
        </w:tc>
        <w:tc>
          <w:tcPr>
            <w:tcW w:w="1080" w:type="dxa"/>
          </w:tcPr>
          <w:p w14:paraId="5C41A1A9" w14:textId="58DBC515" w:rsidR="00F04B6F" w:rsidRPr="002B14FF" w:rsidRDefault="00433C5F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26,73</w:t>
            </w:r>
            <w:r w:rsidR="00021A5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49" w:type="dxa"/>
          </w:tcPr>
          <w:p w14:paraId="5CE3B612" w14:textId="35D055B6" w:rsidR="00F04B6F" w:rsidRPr="002B14FF" w:rsidRDefault="00433C5F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(7,249)</w:t>
            </w:r>
          </w:p>
        </w:tc>
        <w:tc>
          <w:tcPr>
            <w:tcW w:w="1026" w:type="dxa"/>
          </w:tcPr>
          <w:p w14:paraId="26CCBD09" w14:textId="53EF1268" w:rsidR="00F04B6F" w:rsidRPr="002B14FF" w:rsidRDefault="00021A5C" w:rsidP="00021A5C">
            <w:pPr>
              <w:tabs>
                <w:tab w:val="decimal" w:pos="73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1,588</w:t>
            </w:r>
          </w:p>
        </w:tc>
        <w:tc>
          <w:tcPr>
            <w:tcW w:w="1165" w:type="dxa"/>
          </w:tcPr>
          <w:p w14:paraId="2C2BEED0" w14:textId="3BE9A949" w:rsidR="00F04B6F" w:rsidRPr="002B14FF" w:rsidRDefault="00C95E32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73,68</w:t>
            </w:r>
            <w:r w:rsidR="009F61F8" w:rsidRPr="002B14FF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F04B6F" w:rsidRPr="002B14FF" w14:paraId="0CE4A828" w14:textId="77777777" w:rsidTr="0077305C">
        <w:tc>
          <w:tcPr>
            <w:tcW w:w="2878" w:type="dxa"/>
            <w:gridSpan w:val="2"/>
          </w:tcPr>
          <w:p w14:paraId="2D09E9C5" w14:textId="77777777" w:rsidR="00F04B6F" w:rsidRPr="002B14FF" w:rsidRDefault="00F04B6F" w:rsidP="00F04B6F">
            <w:pPr>
              <w:ind w:right="-12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2B14FF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840" w:type="dxa"/>
            <w:vAlign w:val="bottom"/>
          </w:tcPr>
          <w:p w14:paraId="705A0082" w14:textId="77777777" w:rsidR="00F04B6F" w:rsidRPr="002B14FF" w:rsidRDefault="00F04B6F" w:rsidP="00F04B6F">
            <w:pPr>
              <w:ind w:left="195" w:hanging="18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2" w:type="dxa"/>
            <w:gridSpan w:val="2"/>
          </w:tcPr>
          <w:p w14:paraId="47D2622E" w14:textId="4300EE25" w:rsidR="00F04B6F" w:rsidRPr="002B14FF" w:rsidRDefault="00F04B6F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080" w:type="dxa"/>
          </w:tcPr>
          <w:p w14:paraId="6D0D485D" w14:textId="56EB8BE2" w:rsidR="00F04B6F" w:rsidRPr="002B14FF" w:rsidRDefault="00A05EF2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2,387</w:t>
            </w:r>
          </w:p>
        </w:tc>
        <w:tc>
          <w:tcPr>
            <w:tcW w:w="1049" w:type="dxa"/>
          </w:tcPr>
          <w:p w14:paraId="319E06D5" w14:textId="042DF84C" w:rsidR="00F04B6F" w:rsidRPr="002B14FF" w:rsidRDefault="003F2A0C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(2,506)</w:t>
            </w:r>
          </w:p>
        </w:tc>
        <w:tc>
          <w:tcPr>
            <w:tcW w:w="1026" w:type="dxa"/>
          </w:tcPr>
          <w:p w14:paraId="1678D45A" w14:textId="709E9C31" w:rsidR="00F04B6F" w:rsidRPr="002B14FF" w:rsidRDefault="008022F1" w:rsidP="00021A5C">
            <w:pPr>
              <w:pBdr>
                <w:bottom w:val="single" w:sz="4" w:space="1" w:color="auto"/>
              </w:pBdr>
              <w:tabs>
                <w:tab w:val="decimal" w:pos="73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1165" w:type="dxa"/>
          </w:tcPr>
          <w:p w14:paraId="5BD170E3" w14:textId="0411661A" w:rsidR="00F04B6F" w:rsidRPr="002B14FF" w:rsidRDefault="00900DC5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468</w:t>
            </w:r>
          </w:p>
        </w:tc>
      </w:tr>
      <w:tr w:rsidR="00F04B6F" w:rsidRPr="002B14FF" w14:paraId="725DFC05" w14:textId="77777777" w:rsidTr="0077305C">
        <w:tc>
          <w:tcPr>
            <w:tcW w:w="2878" w:type="dxa"/>
            <w:gridSpan w:val="2"/>
            <w:vAlign w:val="bottom"/>
          </w:tcPr>
          <w:p w14:paraId="3B13CB64" w14:textId="77777777" w:rsidR="00F04B6F" w:rsidRPr="002B14FF" w:rsidRDefault="00F04B6F" w:rsidP="00F04B6F">
            <w:pPr>
              <w:ind w:right="-12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0" w:type="dxa"/>
            <w:vAlign w:val="bottom"/>
          </w:tcPr>
          <w:p w14:paraId="016E9266" w14:textId="77777777" w:rsidR="00F04B6F" w:rsidRPr="002B14FF" w:rsidRDefault="00F04B6F" w:rsidP="00F04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</w:tcPr>
          <w:p w14:paraId="09F30915" w14:textId="07779EE1" w:rsidR="00F04B6F" w:rsidRPr="002B14FF" w:rsidRDefault="00F04B6F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53,184</w:t>
            </w:r>
          </w:p>
        </w:tc>
        <w:tc>
          <w:tcPr>
            <w:tcW w:w="1080" w:type="dxa"/>
          </w:tcPr>
          <w:p w14:paraId="4BB01CAF" w14:textId="00D3FC31" w:rsidR="00F04B6F" w:rsidRPr="002B14FF" w:rsidRDefault="009A6483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29,</w:t>
            </w:r>
            <w:r w:rsidR="00021A5C">
              <w:rPr>
                <w:rFonts w:ascii="Angsana New" w:hAnsi="Angsana New"/>
                <w:sz w:val="26"/>
                <w:szCs w:val="26"/>
              </w:rPr>
              <w:t>119</w:t>
            </w:r>
          </w:p>
        </w:tc>
        <w:tc>
          <w:tcPr>
            <w:tcW w:w="1049" w:type="dxa"/>
          </w:tcPr>
          <w:p w14:paraId="3E493171" w14:textId="010DCE1B" w:rsidR="00F04B6F" w:rsidRPr="002B14FF" w:rsidRDefault="009A6483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(9,755)</w:t>
            </w:r>
          </w:p>
        </w:tc>
        <w:tc>
          <w:tcPr>
            <w:tcW w:w="1026" w:type="dxa"/>
          </w:tcPr>
          <w:p w14:paraId="18FA7F57" w14:textId="0E094270" w:rsidR="00F04B6F" w:rsidRPr="002B14FF" w:rsidRDefault="00021A5C" w:rsidP="00021A5C">
            <w:pPr>
              <w:pBdr>
                <w:bottom w:val="single" w:sz="4" w:space="1" w:color="auto"/>
              </w:pBdr>
              <w:tabs>
                <w:tab w:val="decimal" w:pos="73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1,603</w:t>
            </w:r>
          </w:p>
        </w:tc>
        <w:tc>
          <w:tcPr>
            <w:tcW w:w="1165" w:type="dxa"/>
          </w:tcPr>
          <w:p w14:paraId="138F0FCE" w14:textId="17670BA4" w:rsidR="00F04B6F" w:rsidRPr="002B14FF" w:rsidRDefault="00C52390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74,151</w:t>
            </w:r>
          </w:p>
        </w:tc>
      </w:tr>
      <w:tr w:rsidR="00F04B6F" w:rsidRPr="002B14FF" w14:paraId="61A1CD1D" w14:textId="77777777" w:rsidTr="0077305C">
        <w:tc>
          <w:tcPr>
            <w:tcW w:w="3718" w:type="dxa"/>
            <w:gridSpan w:val="3"/>
            <w:vAlign w:val="bottom"/>
          </w:tcPr>
          <w:p w14:paraId="1A9A2FC6" w14:textId="345DB49B" w:rsidR="00F04B6F" w:rsidRPr="002B14FF" w:rsidRDefault="00F04B6F" w:rsidP="00F04B6F">
            <w:pPr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SVI (</w:t>
            </w:r>
            <w:r w:rsidR="005E5F92" w:rsidRPr="002B14FF">
              <w:rPr>
                <w:rFonts w:asciiTheme="majorBidi" w:hAnsiTheme="majorBidi" w:cstheme="majorBidi"/>
                <w:sz w:val="26"/>
                <w:szCs w:val="26"/>
              </w:rPr>
              <w:t>HKG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>) Limited</w:t>
            </w:r>
          </w:p>
        </w:tc>
        <w:tc>
          <w:tcPr>
            <w:tcW w:w="1142" w:type="dxa"/>
            <w:gridSpan w:val="2"/>
            <w:vAlign w:val="bottom"/>
          </w:tcPr>
          <w:p w14:paraId="28277E65" w14:textId="77777777" w:rsidR="00F04B6F" w:rsidRPr="002B14FF" w:rsidRDefault="00F04B6F" w:rsidP="00021A5C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E28BCC4" w14:textId="77777777" w:rsidR="00F04B6F" w:rsidRPr="002B14FF" w:rsidRDefault="00F04B6F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9" w:type="dxa"/>
          </w:tcPr>
          <w:p w14:paraId="4BDE5709" w14:textId="77777777" w:rsidR="00F04B6F" w:rsidRPr="002B14FF" w:rsidRDefault="00F04B6F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2BBDD813" w14:textId="77777777" w:rsidR="00F04B6F" w:rsidRPr="002B14FF" w:rsidRDefault="00F04B6F" w:rsidP="00021A5C">
            <w:pPr>
              <w:tabs>
                <w:tab w:val="decimal" w:pos="73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</w:tcPr>
          <w:p w14:paraId="6C7F1050" w14:textId="77777777" w:rsidR="00F04B6F" w:rsidRPr="002B14FF" w:rsidRDefault="00F04B6F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4B6F" w:rsidRPr="002B14FF" w14:paraId="32D2EA77" w14:textId="77777777" w:rsidTr="0077305C">
        <w:tc>
          <w:tcPr>
            <w:tcW w:w="2878" w:type="dxa"/>
            <w:gridSpan w:val="2"/>
          </w:tcPr>
          <w:p w14:paraId="1746BBB6" w14:textId="77777777" w:rsidR="00F04B6F" w:rsidRPr="002B14FF" w:rsidRDefault="00F04B6F" w:rsidP="00F04B6F">
            <w:pPr>
              <w:ind w:right="-12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="Angsana New" w:hAnsi="Angsan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840" w:type="dxa"/>
            <w:vAlign w:val="bottom"/>
          </w:tcPr>
          <w:p w14:paraId="0F9BF75B" w14:textId="77777777" w:rsidR="00F04B6F" w:rsidRPr="002B14FF" w:rsidRDefault="00F04B6F" w:rsidP="00F04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</w:tcPr>
          <w:p w14:paraId="6D6D2769" w14:textId="6D666189" w:rsidR="00F04B6F" w:rsidRPr="002B14FF" w:rsidRDefault="00F04B6F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0F8DE0AE" w14:textId="71073A35" w:rsidR="00F04B6F" w:rsidRPr="002B14FF" w:rsidRDefault="00524A85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3,38</w:t>
            </w:r>
            <w:r w:rsidR="00021A5C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49" w:type="dxa"/>
          </w:tcPr>
          <w:p w14:paraId="50F13EAA" w14:textId="6CDF382D" w:rsidR="00F04B6F" w:rsidRPr="002B14FF" w:rsidRDefault="00524A85" w:rsidP="007563F0">
            <w:pPr>
              <w:tabs>
                <w:tab w:val="decimal" w:pos="79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26" w:type="dxa"/>
          </w:tcPr>
          <w:p w14:paraId="51FDD639" w14:textId="4CEE6922" w:rsidR="00F04B6F" w:rsidRPr="002B14FF" w:rsidRDefault="00021A5C" w:rsidP="00021A5C">
            <w:pPr>
              <w:tabs>
                <w:tab w:val="decimal" w:pos="73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(239)</w:t>
            </w:r>
          </w:p>
        </w:tc>
        <w:tc>
          <w:tcPr>
            <w:tcW w:w="1165" w:type="dxa"/>
          </w:tcPr>
          <w:p w14:paraId="1390BDED" w14:textId="51543091" w:rsidR="00F04B6F" w:rsidRPr="002B14FF" w:rsidRDefault="009F61F8" w:rsidP="00021A5C">
            <w:pP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3,142</w:t>
            </w:r>
          </w:p>
        </w:tc>
      </w:tr>
      <w:tr w:rsidR="00F04B6F" w:rsidRPr="002B14FF" w14:paraId="0153B336" w14:textId="77777777" w:rsidTr="0077305C">
        <w:tc>
          <w:tcPr>
            <w:tcW w:w="2878" w:type="dxa"/>
            <w:gridSpan w:val="2"/>
          </w:tcPr>
          <w:p w14:paraId="6079A800" w14:textId="77777777" w:rsidR="00F04B6F" w:rsidRPr="002B14FF" w:rsidRDefault="00F04B6F" w:rsidP="00F04B6F">
            <w:pPr>
              <w:ind w:right="-12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2B14FF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840" w:type="dxa"/>
            <w:vAlign w:val="bottom"/>
          </w:tcPr>
          <w:p w14:paraId="362F00DC" w14:textId="77777777" w:rsidR="00F04B6F" w:rsidRPr="002B14FF" w:rsidRDefault="00F04B6F" w:rsidP="00F04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</w:tcPr>
          <w:p w14:paraId="4440D13D" w14:textId="4852AE42" w:rsidR="00F04B6F" w:rsidRPr="002B14FF" w:rsidRDefault="00F04B6F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05A7D86C" w14:textId="7E42B616" w:rsidR="00F04B6F" w:rsidRPr="002B14FF" w:rsidRDefault="003E4025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88</w:t>
            </w:r>
          </w:p>
        </w:tc>
        <w:tc>
          <w:tcPr>
            <w:tcW w:w="1049" w:type="dxa"/>
          </w:tcPr>
          <w:p w14:paraId="132650BF" w14:textId="37CF9E48" w:rsidR="00F04B6F" w:rsidRPr="002B14FF" w:rsidRDefault="008022F1" w:rsidP="007563F0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26" w:type="dxa"/>
          </w:tcPr>
          <w:p w14:paraId="3FF47AFD" w14:textId="0D5AFDEA" w:rsidR="00F04B6F" w:rsidRPr="002B14FF" w:rsidRDefault="008022F1" w:rsidP="00021A5C">
            <w:pPr>
              <w:pBdr>
                <w:bottom w:val="single" w:sz="4" w:space="1" w:color="auto"/>
              </w:pBdr>
              <w:tabs>
                <w:tab w:val="decimal" w:pos="73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(3)</w:t>
            </w:r>
          </w:p>
        </w:tc>
        <w:tc>
          <w:tcPr>
            <w:tcW w:w="1165" w:type="dxa"/>
          </w:tcPr>
          <w:p w14:paraId="42278630" w14:textId="6A444E48" w:rsidR="00F04B6F" w:rsidRPr="002B14FF" w:rsidRDefault="00C52390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85</w:t>
            </w:r>
          </w:p>
        </w:tc>
      </w:tr>
      <w:tr w:rsidR="00F04B6F" w:rsidRPr="002B14FF" w14:paraId="0A455EB9" w14:textId="77777777" w:rsidTr="0077305C">
        <w:tc>
          <w:tcPr>
            <w:tcW w:w="2878" w:type="dxa"/>
            <w:gridSpan w:val="2"/>
            <w:vAlign w:val="bottom"/>
          </w:tcPr>
          <w:p w14:paraId="030ED4F2" w14:textId="77777777" w:rsidR="00F04B6F" w:rsidRPr="002B14FF" w:rsidRDefault="00F04B6F" w:rsidP="00F04B6F">
            <w:pPr>
              <w:ind w:right="-12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0" w:type="dxa"/>
            <w:vAlign w:val="bottom"/>
          </w:tcPr>
          <w:p w14:paraId="6B0BEF7A" w14:textId="77777777" w:rsidR="00F04B6F" w:rsidRPr="002B14FF" w:rsidRDefault="00F04B6F" w:rsidP="00F04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</w:tcPr>
          <w:p w14:paraId="43EEFD10" w14:textId="78BAC0A3" w:rsidR="00F04B6F" w:rsidRPr="002B14FF" w:rsidRDefault="00F04B6F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26F22F5" w14:textId="42064350" w:rsidR="00F04B6F" w:rsidRPr="002B14FF" w:rsidRDefault="002579CB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3,</w:t>
            </w:r>
            <w:r w:rsidR="00021A5C">
              <w:rPr>
                <w:rFonts w:ascii="Angsana New" w:hAnsi="Angsana New"/>
                <w:sz w:val="26"/>
                <w:szCs w:val="26"/>
              </w:rPr>
              <w:t>469</w:t>
            </w:r>
          </w:p>
        </w:tc>
        <w:tc>
          <w:tcPr>
            <w:tcW w:w="1049" w:type="dxa"/>
          </w:tcPr>
          <w:p w14:paraId="3C9CEA2B" w14:textId="417D419C" w:rsidR="00F04B6F" w:rsidRPr="002B14FF" w:rsidRDefault="002579CB" w:rsidP="007563F0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26" w:type="dxa"/>
          </w:tcPr>
          <w:p w14:paraId="6AD0534D" w14:textId="5E626BA4" w:rsidR="00F04B6F" w:rsidRPr="002B14FF" w:rsidRDefault="00696992" w:rsidP="00021A5C">
            <w:pPr>
              <w:pBdr>
                <w:bottom w:val="single" w:sz="4" w:space="1" w:color="auto"/>
              </w:pBdr>
              <w:tabs>
                <w:tab w:val="decimal" w:pos="73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(24</w:t>
            </w:r>
            <w:r w:rsidR="00021A5C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65" w:type="dxa"/>
          </w:tcPr>
          <w:p w14:paraId="2F0FBFFF" w14:textId="09AFDDB9" w:rsidR="00F04B6F" w:rsidRPr="002B14FF" w:rsidRDefault="00C52390" w:rsidP="00021A5C">
            <w:pPr>
              <w:pBdr>
                <w:bottom w:val="sing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3,227</w:t>
            </w:r>
          </w:p>
        </w:tc>
      </w:tr>
      <w:tr w:rsidR="00F04B6F" w:rsidRPr="002B14FF" w14:paraId="5F3B23B4" w14:textId="77777777" w:rsidTr="0077305C">
        <w:tc>
          <w:tcPr>
            <w:tcW w:w="2878" w:type="dxa"/>
            <w:gridSpan w:val="2"/>
            <w:vAlign w:val="bottom"/>
          </w:tcPr>
          <w:p w14:paraId="224FA4D1" w14:textId="77777777" w:rsidR="00F04B6F" w:rsidRPr="002B14FF" w:rsidRDefault="00F04B6F" w:rsidP="00F04B6F">
            <w:pPr>
              <w:ind w:right="-12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40" w:type="dxa"/>
            <w:vAlign w:val="bottom"/>
          </w:tcPr>
          <w:p w14:paraId="6472B5F3" w14:textId="77777777" w:rsidR="00F04B6F" w:rsidRPr="002B14FF" w:rsidRDefault="00F04B6F" w:rsidP="00F04B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gridSpan w:val="2"/>
          </w:tcPr>
          <w:p w14:paraId="1FBB04D2" w14:textId="6EA36671" w:rsidR="00F04B6F" w:rsidRPr="002B14FF" w:rsidRDefault="00F04B6F" w:rsidP="00021A5C">
            <w:pPr>
              <w:pBdr>
                <w:bottom w:val="doub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53,184</w:t>
            </w:r>
          </w:p>
        </w:tc>
        <w:tc>
          <w:tcPr>
            <w:tcW w:w="1080" w:type="dxa"/>
          </w:tcPr>
          <w:p w14:paraId="64B4A216" w14:textId="07ED9BC3" w:rsidR="00F04B6F" w:rsidRPr="002B14FF" w:rsidRDefault="002579CB" w:rsidP="00021A5C">
            <w:pPr>
              <w:pBdr>
                <w:bottom w:val="doub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32,588</w:t>
            </w:r>
          </w:p>
        </w:tc>
        <w:tc>
          <w:tcPr>
            <w:tcW w:w="1049" w:type="dxa"/>
          </w:tcPr>
          <w:p w14:paraId="00BB0FDF" w14:textId="27C99EF6" w:rsidR="00F04B6F" w:rsidRPr="002B14FF" w:rsidRDefault="002579CB" w:rsidP="00021A5C">
            <w:pPr>
              <w:pBdr>
                <w:bottom w:val="doub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(9,755)</w:t>
            </w:r>
          </w:p>
        </w:tc>
        <w:tc>
          <w:tcPr>
            <w:tcW w:w="1026" w:type="dxa"/>
          </w:tcPr>
          <w:p w14:paraId="235C8461" w14:textId="04ABF0D9" w:rsidR="00F04B6F" w:rsidRPr="002B14FF" w:rsidRDefault="00696992" w:rsidP="00021A5C">
            <w:pPr>
              <w:pBdr>
                <w:bottom w:val="double" w:sz="4" w:space="1" w:color="auto"/>
              </w:pBdr>
              <w:tabs>
                <w:tab w:val="decimal" w:pos="73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1,361</w:t>
            </w:r>
          </w:p>
        </w:tc>
        <w:tc>
          <w:tcPr>
            <w:tcW w:w="1165" w:type="dxa"/>
          </w:tcPr>
          <w:p w14:paraId="0C0CB9A8" w14:textId="52F10FC1" w:rsidR="00F04B6F" w:rsidRPr="002B14FF" w:rsidRDefault="005421D5" w:rsidP="00021A5C">
            <w:pPr>
              <w:pBdr>
                <w:bottom w:val="double" w:sz="4" w:space="1" w:color="auto"/>
              </w:pBdr>
              <w:tabs>
                <w:tab w:val="decimal" w:pos="855"/>
              </w:tabs>
              <w:rPr>
                <w:rFonts w:ascii="Angsana New" w:hAnsi="Angsana New"/>
                <w:sz w:val="26"/>
                <w:szCs w:val="26"/>
              </w:rPr>
            </w:pPr>
            <w:r w:rsidRPr="002B14FF">
              <w:rPr>
                <w:rFonts w:ascii="Angsana New" w:hAnsi="Angsana New"/>
                <w:sz w:val="26"/>
                <w:szCs w:val="26"/>
              </w:rPr>
              <w:t>77,378</w:t>
            </w:r>
          </w:p>
        </w:tc>
      </w:tr>
    </w:tbl>
    <w:p w14:paraId="638C798A" w14:textId="70E5812B" w:rsidR="000866FA" w:rsidRPr="002B14FF" w:rsidRDefault="00360183" w:rsidP="000866FA">
      <w:pPr>
        <w:tabs>
          <w:tab w:val="left" w:pos="900"/>
          <w:tab w:val="left" w:pos="2160"/>
          <w:tab w:val="center" w:pos="4860"/>
        </w:tabs>
        <w:spacing w:before="240" w:after="120"/>
        <w:ind w:left="540" w:right="-43"/>
        <w:jc w:val="thaiDistribute"/>
        <w:rPr>
          <w:rFonts w:ascii="Angsana New" w:hAnsi="Angsana New"/>
          <w:sz w:val="32"/>
          <w:szCs w:val="32"/>
          <w:cs/>
        </w:rPr>
      </w:pPr>
      <w:r w:rsidRPr="002B14FF">
        <w:rPr>
          <w:rFonts w:ascii="Angsana New" w:hAnsi="Angsana New" w:hint="cs"/>
          <w:sz w:val="32"/>
          <w:szCs w:val="32"/>
          <w:cs/>
        </w:rPr>
        <w:t>เงินให้กู้ยืมแก่</w:t>
      </w:r>
      <w:r w:rsidRPr="002B14FF">
        <w:rPr>
          <w:rFonts w:ascii="Angsana New" w:hAnsi="Angsana New"/>
          <w:sz w:val="32"/>
          <w:szCs w:val="32"/>
        </w:rPr>
        <w:t xml:space="preserve"> SVI (Austria) GmbH </w:t>
      </w:r>
      <w:r w:rsidR="003C13C6">
        <w:rPr>
          <w:rFonts w:ascii="Angsana New" w:hAnsi="Angsana New" w:hint="cs"/>
          <w:sz w:val="32"/>
          <w:szCs w:val="32"/>
          <w:cs/>
        </w:rPr>
        <w:t>มียอด</w:t>
      </w:r>
      <w:r w:rsidRPr="002B14FF">
        <w:rPr>
          <w:rFonts w:ascii="Angsana New" w:hAnsi="Angsana New" w:hint="cs"/>
          <w:sz w:val="32"/>
          <w:szCs w:val="32"/>
          <w:cs/>
        </w:rPr>
        <w:t>คงค้าง</w:t>
      </w:r>
      <w:r w:rsidR="000866FA" w:rsidRPr="002B14FF">
        <w:rPr>
          <w:rFonts w:ascii="Angsana New" w:hAnsi="Angsana New"/>
          <w:sz w:val="32"/>
          <w:szCs w:val="32"/>
          <w:cs/>
        </w:rPr>
        <w:t>จำนวน</w:t>
      </w:r>
      <w:r w:rsidR="00873CE6" w:rsidRPr="002B14FF">
        <w:rPr>
          <w:rFonts w:ascii="Angsana New" w:hAnsi="Angsana New"/>
          <w:sz w:val="32"/>
          <w:szCs w:val="32"/>
        </w:rPr>
        <w:t xml:space="preserve"> 2.0</w:t>
      </w:r>
      <w:r w:rsidR="0003750B" w:rsidRPr="002B14FF">
        <w:rPr>
          <w:rFonts w:ascii="Angsana New" w:hAnsi="Angsana New"/>
          <w:sz w:val="32"/>
          <w:szCs w:val="32"/>
        </w:rPr>
        <w:t xml:space="preserve"> </w:t>
      </w:r>
      <w:r w:rsidR="000866FA" w:rsidRPr="002B14FF">
        <w:rPr>
          <w:rFonts w:ascii="Angsana New" w:hAnsi="Angsana New" w:hint="cs"/>
          <w:sz w:val="32"/>
          <w:szCs w:val="32"/>
          <w:cs/>
        </w:rPr>
        <w:t xml:space="preserve">ล้านยูโร </w:t>
      </w:r>
      <w:r w:rsidR="001D3244" w:rsidRPr="002B14FF">
        <w:rPr>
          <w:rFonts w:ascii="Angsana New" w:hAnsi="Angsana New"/>
          <w:sz w:val="32"/>
          <w:szCs w:val="32"/>
        </w:rPr>
        <w:t>(</w:t>
      </w:r>
      <w:r w:rsidR="0003750B" w:rsidRPr="002B14FF">
        <w:rPr>
          <w:rFonts w:ascii="Angsana New" w:hAnsi="Angsana New"/>
          <w:sz w:val="32"/>
          <w:szCs w:val="32"/>
        </w:rPr>
        <w:t>256</w:t>
      </w:r>
      <w:r w:rsidR="00E64195" w:rsidRPr="002B14FF">
        <w:rPr>
          <w:rFonts w:ascii="Angsana New" w:hAnsi="Angsana New"/>
          <w:sz w:val="32"/>
          <w:szCs w:val="32"/>
        </w:rPr>
        <w:t>7</w:t>
      </w:r>
      <w:r w:rsidR="001D3244" w:rsidRPr="002B14FF">
        <w:rPr>
          <w:rFonts w:ascii="Angsana New" w:hAnsi="Angsana New"/>
          <w:sz w:val="32"/>
          <w:szCs w:val="32"/>
        </w:rPr>
        <w:t xml:space="preserve">: </w:t>
      </w:r>
      <w:r w:rsidR="00E64195" w:rsidRPr="002B14FF">
        <w:rPr>
          <w:rFonts w:ascii="Angsana New" w:hAnsi="Angsana New"/>
          <w:sz w:val="32"/>
          <w:szCs w:val="32"/>
        </w:rPr>
        <w:t>1.5</w:t>
      </w:r>
      <w:r w:rsidR="0003750B" w:rsidRPr="002B14FF">
        <w:rPr>
          <w:rFonts w:ascii="Angsana New" w:hAnsi="Angsana New"/>
          <w:sz w:val="32"/>
          <w:szCs w:val="32"/>
        </w:rPr>
        <w:t xml:space="preserve"> </w:t>
      </w:r>
      <w:r w:rsidR="001D3244" w:rsidRPr="002B14FF">
        <w:rPr>
          <w:rFonts w:ascii="Angsana New" w:hAnsi="Angsana New" w:hint="cs"/>
          <w:sz w:val="32"/>
          <w:szCs w:val="32"/>
          <w:cs/>
        </w:rPr>
        <w:t xml:space="preserve">ล้านยูโร) </w:t>
      </w:r>
      <w:r w:rsidR="005C2956" w:rsidRPr="002B14FF">
        <w:rPr>
          <w:rFonts w:ascii="Angsana New" w:hAnsi="Angsana New" w:hint="cs"/>
          <w:sz w:val="32"/>
          <w:szCs w:val="32"/>
          <w:cs/>
        </w:rPr>
        <w:t>และ</w:t>
      </w:r>
      <w:r w:rsidR="000866FA" w:rsidRPr="002B14FF">
        <w:rPr>
          <w:rFonts w:ascii="Angsana New" w:hAnsi="Angsana New" w:hint="cs"/>
          <w:sz w:val="32"/>
          <w:szCs w:val="32"/>
          <w:cs/>
        </w:rPr>
        <w:t>คิดดอกเบี้ยในอัตราร้อยละ</w:t>
      </w:r>
      <w:r w:rsidR="00873CE6" w:rsidRPr="002B14FF">
        <w:rPr>
          <w:rFonts w:ascii="Angsana New" w:hAnsi="Angsana New"/>
          <w:sz w:val="32"/>
          <w:szCs w:val="32"/>
        </w:rPr>
        <w:t xml:space="preserve"> 3.80</w:t>
      </w:r>
      <w:r w:rsidR="0003750B" w:rsidRPr="002B14FF">
        <w:rPr>
          <w:rFonts w:ascii="Angsana New" w:hAnsi="Angsana New"/>
          <w:sz w:val="32"/>
          <w:szCs w:val="32"/>
        </w:rPr>
        <w:t xml:space="preserve"> </w:t>
      </w:r>
      <w:r w:rsidR="000866FA" w:rsidRPr="002B14FF">
        <w:rPr>
          <w:rFonts w:ascii="Angsana New" w:hAnsi="Angsana New" w:hint="cs"/>
          <w:sz w:val="32"/>
          <w:szCs w:val="32"/>
          <w:cs/>
        </w:rPr>
        <w:t xml:space="preserve">ต่อปี </w:t>
      </w:r>
      <w:r w:rsidR="001D3244" w:rsidRPr="002B14FF">
        <w:rPr>
          <w:rFonts w:ascii="Angsana New" w:hAnsi="Angsana New"/>
          <w:sz w:val="32"/>
          <w:szCs w:val="32"/>
        </w:rPr>
        <w:t>(</w:t>
      </w:r>
      <w:r w:rsidR="0003750B" w:rsidRPr="002B14FF">
        <w:rPr>
          <w:rFonts w:ascii="Angsana New" w:hAnsi="Angsana New"/>
          <w:sz w:val="32"/>
          <w:szCs w:val="32"/>
        </w:rPr>
        <w:t>256</w:t>
      </w:r>
      <w:r w:rsidR="00E64195" w:rsidRPr="002B14FF">
        <w:rPr>
          <w:rFonts w:ascii="Angsana New" w:hAnsi="Angsana New"/>
          <w:sz w:val="32"/>
          <w:szCs w:val="32"/>
        </w:rPr>
        <w:t>7</w:t>
      </w:r>
      <w:r w:rsidR="001D3244" w:rsidRPr="002B14FF">
        <w:rPr>
          <w:rFonts w:ascii="Angsana New" w:hAnsi="Angsana New"/>
          <w:sz w:val="32"/>
          <w:szCs w:val="32"/>
        </w:rPr>
        <w:t xml:space="preserve">: </w:t>
      </w:r>
      <w:r w:rsidR="001D3244" w:rsidRPr="002B14FF">
        <w:rPr>
          <w:rFonts w:ascii="Angsana New" w:hAnsi="Angsana New" w:hint="cs"/>
          <w:sz w:val="32"/>
          <w:szCs w:val="32"/>
          <w:cs/>
        </w:rPr>
        <w:t>ร้อยละ</w:t>
      </w:r>
      <w:r w:rsidR="001D3244" w:rsidRPr="002B14FF">
        <w:rPr>
          <w:rFonts w:ascii="Angsana New" w:hAnsi="Angsana New"/>
          <w:sz w:val="32"/>
          <w:szCs w:val="32"/>
        </w:rPr>
        <w:t xml:space="preserve"> </w:t>
      </w:r>
      <w:r w:rsidR="0003750B" w:rsidRPr="002B14FF">
        <w:rPr>
          <w:rFonts w:ascii="Angsana New" w:hAnsi="Angsana New"/>
          <w:sz w:val="32"/>
          <w:szCs w:val="32"/>
        </w:rPr>
        <w:t>3.80</w:t>
      </w:r>
      <w:r w:rsidR="0003750B" w:rsidRPr="002B14FF">
        <w:rPr>
          <w:rFonts w:ascii="Angsana New" w:hAnsi="Angsana New" w:hint="cs"/>
          <w:sz w:val="32"/>
          <w:szCs w:val="32"/>
          <w:cs/>
        </w:rPr>
        <w:t xml:space="preserve"> </w:t>
      </w:r>
      <w:r w:rsidR="001D3244" w:rsidRPr="002B14FF">
        <w:rPr>
          <w:rFonts w:ascii="Angsana New" w:hAnsi="Angsana New" w:hint="cs"/>
          <w:sz w:val="32"/>
          <w:szCs w:val="32"/>
          <w:cs/>
        </w:rPr>
        <w:t>ต่อปี)</w:t>
      </w:r>
      <w:r w:rsidR="004D5EA0" w:rsidRPr="002B14FF">
        <w:rPr>
          <w:rFonts w:ascii="Angsana New" w:hAnsi="Angsana New"/>
          <w:sz w:val="32"/>
          <w:szCs w:val="32"/>
        </w:rPr>
        <w:t xml:space="preserve"> </w:t>
      </w:r>
      <w:r w:rsidR="004D5EA0" w:rsidRPr="002B14FF">
        <w:rPr>
          <w:rFonts w:ascii="Angsana New" w:hAnsi="Angsana New"/>
          <w:sz w:val="32"/>
          <w:szCs w:val="32"/>
          <w:cs/>
        </w:rPr>
        <w:t>เงินให้กู้ยืมดังกล่าวเป็นเงินกู้ยืมที่ไม่มีหลักทรัพย์</w:t>
      </w:r>
      <w:r w:rsidR="007563F0">
        <w:rPr>
          <w:rFonts w:ascii="Angsana New" w:hAnsi="Angsana New"/>
          <w:sz w:val="32"/>
          <w:szCs w:val="32"/>
        </w:rPr>
        <w:t xml:space="preserve">           </w:t>
      </w:r>
      <w:r w:rsidR="004D5EA0" w:rsidRPr="002B14FF">
        <w:rPr>
          <w:rFonts w:ascii="Angsana New" w:hAnsi="Angsana New"/>
          <w:sz w:val="32"/>
          <w:szCs w:val="32"/>
          <w:cs/>
        </w:rPr>
        <w:t xml:space="preserve">ค้ำประกันและมีกำหนดชำระคืนภายใน </w:t>
      </w:r>
      <w:r w:rsidR="004D5EA0" w:rsidRPr="002B14FF">
        <w:rPr>
          <w:rFonts w:ascii="Angsana New" w:hAnsi="Angsana New"/>
          <w:sz w:val="32"/>
          <w:szCs w:val="32"/>
        </w:rPr>
        <w:t xml:space="preserve">1 </w:t>
      </w:r>
      <w:r w:rsidR="004D5EA0" w:rsidRPr="002B14FF">
        <w:rPr>
          <w:rFonts w:ascii="Angsana New" w:hAnsi="Angsana New"/>
          <w:sz w:val="32"/>
          <w:szCs w:val="32"/>
          <w:cs/>
        </w:rPr>
        <w:t>ปี</w:t>
      </w:r>
      <w:r w:rsidR="004D5EA0" w:rsidRPr="002B14FF">
        <w:rPr>
          <w:rFonts w:ascii="Angsana New" w:hAnsi="Angsana New"/>
          <w:sz w:val="32"/>
          <w:szCs w:val="32"/>
        </w:rPr>
        <w:t xml:space="preserve"> </w:t>
      </w:r>
      <w:r w:rsidR="004D5EA0" w:rsidRPr="002B14FF">
        <w:rPr>
          <w:rFonts w:ascii="Angsana New" w:hAnsi="Angsana New"/>
          <w:sz w:val="32"/>
          <w:szCs w:val="32"/>
          <w:cs/>
        </w:rPr>
        <w:t>นับแต่วันที่ทำสัญญา</w:t>
      </w:r>
    </w:p>
    <w:p w14:paraId="60E27E5C" w14:textId="16F7B4B2" w:rsidR="00552416" w:rsidRPr="002B14FF" w:rsidRDefault="00073941" w:rsidP="00292227">
      <w:pPr>
        <w:tabs>
          <w:tab w:val="left" w:pos="900"/>
          <w:tab w:val="left" w:pos="2160"/>
          <w:tab w:val="center" w:pos="486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2B14FF">
        <w:rPr>
          <w:rFonts w:asciiTheme="majorBidi" w:hAnsiTheme="majorBidi"/>
          <w:sz w:val="32"/>
          <w:szCs w:val="32"/>
          <w:cs/>
        </w:rPr>
        <w:t xml:space="preserve">เงินให้กู้ยืมแก่ </w:t>
      </w:r>
      <w:r w:rsidRPr="002B14FF">
        <w:rPr>
          <w:rFonts w:asciiTheme="majorBidi" w:hAnsiTheme="majorBidi" w:cstheme="majorBidi"/>
          <w:sz w:val="32"/>
          <w:szCs w:val="32"/>
        </w:rPr>
        <w:t>SVI (</w:t>
      </w:r>
      <w:r w:rsidR="004E7142" w:rsidRPr="002B14FF">
        <w:rPr>
          <w:rFonts w:asciiTheme="majorBidi" w:hAnsiTheme="majorBidi" w:cstheme="majorBidi"/>
          <w:sz w:val="32"/>
          <w:szCs w:val="32"/>
        </w:rPr>
        <w:t>HKG</w:t>
      </w:r>
      <w:r w:rsidRPr="002B14FF">
        <w:rPr>
          <w:rFonts w:asciiTheme="majorBidi" w:hAnsiTheme="majorBidi" w:cstheme="majorBidi"/>
          <w:sz w:val="32"/>
          <w:szCs w:val="32"/>
        </w:rPr>
        <w:t xml:space="preserve">) Limited </w:t>
      </w:r>
      <w:r w:rsidR="007563F0">
        <w:rPr>
          <w:rFonts w:asciiTheme="majorBidi" w:hAnsiTheme="majorBidi" w:cstheme="majorBidi" w:hint="cs"/>
          <w:sz w:val="32"/>
          <w:szCs w:val="32"/>
          <w:cs/>
        </w:rPr>
        <w:t>มียอด</w:t>
      </w:r>
      <w:r w:rsidRPr="002B14FF">
        <w:rPr>
          <w:rFonts w:asciiTheme="majorBidi" w:hAnsiTheme="majorBidi"/>
          <w:sz w:val="32"/>
          <w:szCs w:val="32"/>
          <w:cs/>
        </w:rPr>
        <w:t xml:space="preserve">คงค้างจำนวน </w:t>
      </w:r>
      <w:r w:rsidR="002F597A" w:rsidRPr="002B14FF">
        <w:rPr>
          <w:rFonts w:asciiTheme="majorBidi" w:hAnsiTheme="majorBidi"/>
          <w:sz w:val="32"/>
          <w:szCs w:val="32"/>
        </w:rPr>
        <w:t>0.1</w:t>
      </w:r>
      <w:r w:rsidRPr="002B14FF">
        <w:rPr>
          <w:rFonts w:asciiTheme="majorBidi" w:hAnsiTheme="majorBidi"/>
          <w:sz w:val="32"/>
          <w:szCs w:val="32"/>
          <w:cs/>
        </w:rPr>
        <w:t xml:space="preserve"> ล้าน</w:t>
      </w:r>
      <w:r w:rsidR="004E7142" w:rsidRPr="002B14FF">
        <w:rPr>
          <w:rFonts w:asciiTheme="majorBidi" w:hAnsiTheme="majorBidi" w:cstheme="majorBidi"/>
          <w:sz w:val="32"/>
          <w:szCs w:val="32"/>
          <w:cs/>
        </w:rPr>
        <w:t>เหรียญสหรัฐอเมริกา</w:t>
      </w:r>
      <w:r w:rsidR="004E7142" w:rsidRPr="002B14FF">
        <w:rPr>
          <w:rFonts w:asciiTheme="majorBidi" w:hAnsiTheme="majorBidi" w:cstheme="majorBidi"/>
          <w:sz w:val="32"/>
          <w:szCs w:val="32"/>
        </w:rPr>
        <w:t xml:space="preserve"> (2567:</w:t>
      </w:r>
      <w:r w:rsidR="004E7142" w:rsidRPr="002B14FF">
        <w:rPr>
          <w:rFonts w:asciiTheme="majorBidi" w:hAnsiTheme="majorBidi" w:cstheme="majorBidi" w:hint="cs"/>
          <w:sz w:val="32"/>
          <w:szCs w:val="32"/>
          <w:cs/>
        </w:rPr>
        <w:t xml:space="preserve"> ไม่มี)</w:t>
      </w:r>
      <w:r w:rsidR="004E7142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06BC4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="004E7142" w:rsidRPr="002B14FF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4E7142" w:rsidRPr="002B14FF">
        <w:rPr>
          <w:rFonts w:asciiTheme="majorBidi" w:hAnsiTheme="majorBidi" w:cstheme="majorBidi"/>
          <w:sz w:val="32"/>
          <w:szCs w:val="32"/>
          <w:cs/>
        </w:rPr>
        <w:t>คิดดอกเบี้ยในอัตราร้อยละ</w:t>
      </w:r>
      <w:r w:rsidR="006C2A32" w:rsidRPr="002B14FF">
        <w:rPr>
          <w:rFonts w:asciiTheme="majorBidi" w:hAnsiTheme="majorBidi" w:cstheme="majorBidi"/>
          <w:sz w:val="32"/>
          <w:szCs w:val="32"/>
        </w:rPr>
        <w:t xml:space="preserve"> 3.00</w:t>
      </w:r>
      <w:r w:rsidR="004E7142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E7142" w:rsidRPr="002B14FF">
        <w:rPr>
          <w:rFonts w:asciiTheme="majorBidi" w:hAnsiTheme="majorBidi" w:cstheme="majorBidi"/>
          <w:sz w:val="32"/>
          <w:szCs w:val="32"/>
          <w:cs/>
        </w:rPr>
        <w:t>ต่อปี</w:t>
      </w:r>
      <w:r w:rsidRPr="002B14FF">
        <w:rPr>
          <w:rFonts w:asciiTheme="majorBidi" w:hAnsiTheme="majorBidi"/>
          <w:sz w:val="32"/>
          <w:szCs w:val="32"/>
          <w:cs/>
        </w:rPr>
        <w:t xml:space="preserve"> เงินให้กู้ยืมดังกล่าวเป็นเงินกู้ยืมที่ไม่มีหลักทรัพย์ค้ำประกัน</w:t>
      </w:r>
      <w:r w:rsidR="003762F8" w:rsidRPr="002B14FF">
        <w:rPr>
          <w:rFonts w:asciiTheme="majorBidi" w:hAnsiTheme="majorBidi"/>
          <w:sz w:val="32"/>
          <w:szCs w:val="32"/>
        </w:rPr>
        <w:t xml:space="preserve"> </w:t>
      </w:r>
      <w:r w:rsidR="00106BC4">
        <w:rPr>
          <w:rFonts w:asciiTheme="majorBidi" w:hAnsiTheme="majorBidi" w:hint="cs"/>
          <w:sz w:val="32"/>
          <w:szCs w:val="32"/>
          <w:cs/>
        </w:rPr>
        <w:t xml:space="preserve">                     </w:t>
      </w:r>
      <w:r w:rsidRPr="002B14FF">
        <w:rPr>
          <w:rFonts w:asciiTheme="majorBidi" w:hAnsiTheme="majorBidi"/>
          <w:sz w:val="32"/>
          <w:szCs w:val="32"/>
          <w:cs/>
        </w:rPr>
        <w:t>และมีกำหนดชำระคืนภายใน 1 ปี นับแต่วันที่ทำสัญญา</w:t>
      </w:r>
    </w:p>
    <w:p w14:paraId="2F449053" w14:textId="334C8375" w:rsidR="00A61E01" w:rsidRPr="002B14FF" w:rsidRDefault="00A61E01" w:rsidP="0029222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B14FF">
        <w:rPr>
          <w:rFonts w:asciiTheme="majorBidi" w:hAnsiTheme="majorBidi" w:cstheme="majorBidi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74618D1A" w14:textId="2424BBBA" w:rsidR="00336B82" w:rsidRPr="002B14FF" w:rsidRDefault="00336B82" w:rsidP="00A00FB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ในระหว่างปีสิ้นสุดวันที่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CF33F9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CF33F9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13802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มีค่าใช้จ่ายผลประโยชน์พนักงานที่ให้แก่</w:t>
      </w:r>
      <w:r w:rsidR="00A00FB8" w:rsidRPr="002B14FF">
        <w:rPr>
          <w:rFonts w:asciiTheme="majorBidi" w:hAnsiTheme="majorBidi" w:cstheme="majorBidi"/>
          <w:sz w:val="32"/>
          <w:szCs w:val="32"/>
          <w:cs/>
        </w:rPr>
        <w:t>กรรมการ</w:t>
      </w:r>
      <w:r w:rsidR="00075A8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00FB8" w:rsidRPr="002B14FF">
        <w:rPr>
          <w:rFonts w:asciiTheme="majorBidi" w:hAnsiTheme="majorBidi" w:cstheme="majorBidi"/>
          <w:sz w:val="32"/>
          <w:szCs w:val="32"/>
          <w:cs/>
        </w:rPr>
        <w:t>ผู้บริหาร</w:t>
      </w:r>
      <w:r w:rsidR="00075A80">
        <w:rPr>
          <w:rFonts w:asciiTheme="majorBidi" w:hAnsiTheme="majorBidi" w:cstheme="majorBidi" w:hint="cs"/>
          <w:sz w:val="32"/>
          <w:szCs w:val="32"/>
          <w:cs/>
        </w:rPr>
        <w:t>และอดีตผู้บริหาร</w:t>
      </w:r>
      <w:r w:rsidR="00A00FB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p w14:paraId="5D6F0D30" w14:textId="77777777" w:rsidR="00E27DEB" w:rsidRPr="002B14FF" w:rsidRDefault="0086543C" w:rsidP="007836B6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47" w:right="-43"/>
        <w:jc w:val="right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27DEB" w:rsidRPr="002B14FF">
        <w:rPr>
          <w:rFonts w:asciiTheme="majorBidi" w:hAnsiTheme="majorBidi" w:cstheme="majorBidi"/>
          <w:sz w:val="32"/>
          <w:szCs w:val="32"/>
          <w:cs/>
        </w:rPr>
        <w:t>(หน่วย</w:t>
      </w:r>
      <w:r w:rsidR="00E27DEB" w:rsidRPr="002B14FF">
        <w:rPr>
          <w:rFonts w:asciiTheme="majorBidi" w:hAnsiTheme="majorBidi" w:cstheme="majorBidi"/>
          <w:sz w:val="32"/>
          <w:szCs w:val="32"/>
        </w:rPr>
        <w:t>:</w:t>
      </w:r>
      <w:r w:rsidR="00E27DEB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C134F" w:rsidRPr="002B14FF">
        <w:rPr>
          <w:rFonts w:asciiTheme="majorBidi" w:hAnsiTheme="majorBidi" w:cstheme="majorBidi"/>
          <w:sz w:val="32"/>
          <w:szCs w:val="32"/>
          <w:cs/>
        </w:rPr>
        <w:t>พัน</w:t>
      </w:r>
      <w:r w:rsidR="00E27DEB" w:rsidRPr="002B14FF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218" w:type="dxa"/>
        <w:tblInd w:w="403" w:type="dxa"/>
        <w:tblLook w:val="04A0" w:firstRow="1" w:lastRow="0" w:firstColumn="1" w:lastColumn="0" w:noHBand="0" w:noVBand="1"/>
      </w:tblPr>
      <w:tblGrid>
        <w:gridCol w:w="3917"/>
        <w:gridCol w:w="1325"/>
        <w:gridCol w:w="1325"/>
        <w:gridCol w:w="1325"/>
        <w:gridCol w:w="1326"/>
      </w:tblGrid>
      <w:tr w:rsidR="00336B82" w:rsidRPr="002B14FF" w14:paraId="5355B9BA" w14:textId="77777777" w:rsidTr="00526A72">
        <w:tc>
          <w:tcPr>
            <w:tcW w:w="3917" w:type="dxa"/>
          </w:tcPr>
          <w:p w14:paraId="0859D643" w14:textId="77777777" w:rsidR="00336B82" w:rsidRPr="002B14FF" w:rsidRDefault="00336B82" w:rsidP="005A4F5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50" w:type="dxa"/>
            <w:gridSpan w:val="2"/>
          </w:tcPr>
          <w:p w14:paraId="797D8A6C" w14:textId="77777777" w:rsidR="00336B82" w:rsidRPr="002B14FF" w:rsidRDefault="00336B82" w:rsidP="005A4F5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51" w:type="dxa"/>
            <w:gridSpan w:val="2"/>
          </w:tcPr>
          <w:p w14:paraId="60345961" w14:textId="77777777" w:rsidR="00336B82" w:rsidRPr="002B14FF" w:rsidRDefault="00336B82" w:rsidP="005A4F5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F33F9" w:rsidRPr="002B14FF" w14:paraId="1AEEC599" w14:textId="77777777" w:rsidTr="00526A72">
        <w:tc>
          <w:tcPr>
            <w:tcW w:w="3917" w:type="dxa"/>
          </w:tcPr>
          <w:p w14:paraId="1AC2E618" w14:textId="77777777" w:rsidR="00CF33F9" w:rsidRPr="002B14FF" w:rsidRDefault="00CF33F9" w:rsidP="00CF33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25" w:type="dxa"/>
            <w:vAlign w:val="bottom"/>
          </w:tcPr>
          <w:p w14:paraId="4201F22C" w14:textId="6A5A41CD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5" w:type="dxa"/>
            <w:vAlign w:val="bottom"/>
          </w:tcPr>
          <w:p w14:paraId="5FB45873" w14:textId="380645A0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325" w:type="dxa"/>
            <w:vAlign w:val="bottom"/>
          </w:tcPr>
          <w:p w14:paraId="24B22525" w14:textId="0663EB66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6" w:type="dxa"/>
            <w:vAlign w:val="bottom"/>
          </w:tcPr>
          <w:p w14:paraId="6147CF76" w14:textId="39756447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CF33F9" w:rsidRPr="002B14FF" w14:paraId="7D62814E" w14:textId="77777777" w:rsidTr="00526A72">
        <w:tc>
          <w:tcPr>
            <w:tcW w:w="3917" w:type="dxa"/>
          </w:tcPr>
          <w:p w14:paraId="551F4F5B" w14:textId="58110207" w:rsidR="00CF33F9" w:rsidRPr="002B14FF" w:rsidRDefault="00CF33F9" w:rsidP="00CF33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0"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25" w:type="dxa"/>
          </w:tcPr>
          <w:p w14:paraId="2D34288E" w14:textId="29D48216" w:rsidR="00CF33F9" w:rsidRPr="002B14FF" w:rsidRDefault="0054152C" w:rsidP="00CF33F9">
            <w:pPr>
              <w:tabs>
                <w:tab w:val="decimal" w:pos="972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184,038</w:t>
            </w:r>
          </w:p>
        </w:tc>
        <w:tc>
          <w:tcPr>
            <w:tcW w:w="1325" w:type="dxa"/>
          </w:tcPr>
          <w:p w14:paraId="4504A8E7" w14:textId="4C5032D4" w:rsidR="00CF33F9" w:rsidRPr="002B14FF" w:rsidRDefault="00CF33F9" w:rsidP="00CF33F9">
            <w:pPr>
              <w:tabs>
                <w:tab w:val="decimal" w:pos="972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191,217</w:t>
            </w:r>
          </w:p>
        </w:tc>
        <w:tc>
          <w:tcPr>
            <w:tcW w:w="1325" w:type="dxa"/>
          </w:tcPr>
          <w:p w14:paraId="5ED06D2C" w14:textId="6E56B2E7" w:rsidR="00CF33F9" w:rsidRPr="002B14FF" w:rsidRDefault="00A62A0B" w:rsidP="00CF33F9">
            <w:pPr>
              <w:tabs>
                <w:tab w:val="decimal" w:pos="972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85,401</w:t>
            </w:r>
          </w:p>
        </w:tc>
        <w:tc>
          <w:tcPr>
            <w:tcW w:w="1326" w:type="dxa"/>
          </w:tcPr>
          <w:p w14:paraId="7CF92738" w14:textId="37C8AE96" w:rsidR="00CF33F9" w:rsidRPr="002B14FF" w:rsidRDefault="00CF33F9" w:rsidP="00CF33F9">
            <w:pPr>
              <w:tabs>
                <w:tab w:val="decimal" w:pos="972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87,282</w:t>
            </w:r>
          </w:p>
        </w:tc>
      </w:tr>
      <w:tr w:rsidR="00CF33F9" w:rsidRPr="002B14FF" w14:paraId="187149DA" w14:textId="77777777" w:rsidTr="00526A72">
        <w:tc>
          <w:tcPr>
            <w:tcW w:w="3917" w:type="dxa"/>
          </w:tcPr>
          <w:p w14:paraId="4707982E" w14:textId="77777777" w:rsidR="00CF33F9" w:rsidRPr="002B14FF" w:rsidRDefault="00CF33F9" w:rsidP="00CF33F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30" w:right="-4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325" w:type="dxa"/>
          </w:tcPr>
          <w:p w14:paraId="0965E685" w14:textId="76E88728" w:rsidR="00CF33F9" w:rsidRPr="002B14FF" w:rsidRDefault="0076591F" w:rsidP="00CF33F9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11,750</w:t>
            </w:r>
          </w:p>
        </w:tc>
        <w:tc>
          <w:tcPr>
            <w:tcW w:w="1325" w:type="dxa"/>
          </w:tcPr>
          <w:p w14:paraId="25492C92" w14:textId="28DE7D85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16,275</w:t>
            </w:r>
          </w:p>
        </w:tc>
        <w:tc>
          <w:tcPr>
            <w:tcW w:w="1325" w:type="dxa"/>
          </w:tcPr>
          <w:p w14:paraId="033FB5FC" w14:textId="52EDAFA6" w:rsidR="00CF33F9" w:rsidRPr="002B14FF" w:rsidRDefault="009F1550" w:rsidP="00CF33F9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11,729</w:t>
            </w:r>
          </w:p>
        </w:tc>
        <w:tc>
          <w:tcPr>
            <w:tcW w:w="1326" w:type="dxa"/>
          </w:tcPr>
          <w:p w14:paraId="3E3528F6" w14:textId="4AADC4BD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16,255</w:t>
            </w:r>
          </w:p>
        </w:tc>
      </w:tr>
      <w:tr w:rsidR="00CF33F9" w:rsidRPr="002B14FF" w14:paraId="40606ECD" w14:textId="77777777" w:rsidTr="00526A72">
        <w:tc>
          <w:tcPr>
            <w:tcW w:w="3917" w:type="dxa"/>
          </w:tcPr>
          <w:p w14:paraId="4D2AEA90" w14:textId="77777777" w:rsidR="00CF33F9" w:rsidRPr="002B14FF" w:rsidRDefault="00CF33F9" w:rsidP="00CF33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0"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325" w:type="dxa"/>
          </w:tcPr>
          <w:p w14:paraId="02758343" w14:textId="58DA9290" w:rsidR="00CF33F9" w:rsidRPr="002B14FF" w:rsidRDefault="0076591F" w:rsidP="00CF33F9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195,788</w:t>
            </w:r>
          </w:p>
        </w:tc>
        <w:tc>
          <w:tcPr>
            <w:tcW w:w="1325" w:type="dxa"/>
          </w:tcPr>
          <w:p w14:paraId="713958DC" w14:textId="076154D0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207,492</w:t>
            </w:r>
          </w:p>
        </w:tc>
        <w:tc>
          <w:tcPr>
            <w:tcW w:w="1325" w:type="dxa"/>
          </w:tcPr>
          <w:p w14:paraId="4012E09E" w14:textId="068EC979" w:rsidR="00CF33F9" w:rsidRPr="002B14FF" w:rsidRDefault="009F1550" w:rsidP="00CF33F9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97,130</w:t>
            </w:r>
          </w:p>
        </w:tc>
        <w:tc>
          <w:tcPr>
            <w:tcW w:w="1326" w:type="dxa"/>
          </w:tcPr>
          <w:p w14:paraId="2F3FDF26" w14:textId="15773E79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103,537</w:t>
            </w:r>
          </w:p>
        </w:tc>
      </w:tr>
    </w:tbl>
    <w:p w14:paraId="4E877894" w14:textId="77777777" w:rsidR="00C436A3" w:rsidRPr="002B14FF" w:rsidRDefault="00C436A3" w:rsidP="00C436A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B14FF">
        <w:rPr>
          <w:rFonts w:asciiTheme="majorBidi" w:hAnsiTheme="majorBidi" w:cstheme="majorBidi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3E2991E5" w14:textId="3B5FF970" w:rsidR="00C436A3" w:rsidRPr="002B14FF" w:rsidRDefault="006A4DD5" w:rsidP="00C436A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9E3205" w:rsidRPr="002B14FF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2B14FF">
        <w:rPr>
          <w:rFonts w:asciiTheme="majorBidi" w:hAnsiTheme="majorBidi" w:cstheme="majorBidi"/>
          <w:sz w:val="32"/>
          <w:szCs w:val="32"/>
          <w:cs/>
        </w:rPr>
        <w:t>มีภาระค้ำประกันเงินกู้ยืมจากธนาคารให้กับบริษัทย่อย</w:t>
      </w:r>
      <w:r w:rsidR="00372AB0" w:rsidRPr="002B14FF">
        <w:rPr>
          <w:rFonts w:asciiTheme="majorBidi" w:hAnsiTheme="majorBidi" w:cstheme="majorBidi"/>
          <w:sz w:val="32"/>
          <w:szCs w:val="32"/>
          <w:cs/>
        </w:rPr>
        <w:t>ส</w:t>
      </w:r>
      <w:r w:rsidR="008F3CCB" w:rsidRPr="002B14FF">
        <w:rPr>
          <w:rFonts w:asciiTheme="majorBidi" w:hAnsiTheme="majorBidi" w:cstheme="majorBidi" w:hint="cs"/>
          <w:sz w:val="32"/>
          <w:szCs w:val="32"/>
          <w:cs/>
        </w:rPr>
        <w:t>าม</w:t>
      </w:r>
      <w:r w:rsidR="00372AB0" w:rsidRPr="002B14FF">
        <w:rPr>
          <w:rFonts w:asciiTheme="majorBidi" w:hAnsiTheme="majorBidi" w:cstheme="majorBidi"/>
          <w:sz w:val="32"/>
          <w:szCs w:val="32"/>
          <w:cs/>
        </w:rPr>
        <w:t>แห่ง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ตามที่กล่าวไว้ในหมายเหตุข้อ </w:t>
      </w:r>
      <w:r w:rsidR="001D3244" w:rsidRPr="002B14FF">
        <w:rPr>
          <w:rFonts w:asciiTheme="majorBidi" w:hAnsiTheme="majorBidi" w:cstheme="majorBidi"/>
          <w:sz w:val="32"/>
          <w:szCs w:val="32"/>
        </w:rPr>
        <w:t>3</w:t>
      </w:r>
      <w:r w:rsidR="00B9753C" w:rsidRPr="002B14FF">
        <w:rPr>
          <w:rFonts w:asciiTheme="majorBidi" w:hAnsiTheme="majorBidi" w:cstheme="majorBidi"/>
          <w:sz w:val="32"/>
          <w:szCs w:val="32"/>
        </w:rPr>
        <w:t>6</w:t>
      </w:r>
      <w:r w:rsidR="00372AB0" w:rsidRPr="002B14FF">
        <w:rPr>
          <w:rFonts w:asciiTheme="majorBidi" w:hAnsiTheme="majorBidi" w:cstheme="majorBidi"/>
          <w:sz w:val="32"/>
          <w:szCs w:val="32"/>
        </w:rPr>
        <w:t>.</w:t>
      </w:r>
      <w:r w:rsidR="00021A5C">
        <w:rPr>
          <w:rFonts w:asciiTheme="majorBidi" w:hAnsiTheme="majorBidi" w:cstheme="majorBidi"/>
          <w:sz w:val="32"/>
          <w:szCs w:val="32"/>
        </w:rPr>
        <w:t>4</w:t>
      </w:r>
    </w:p>
    <w:p w14:paraId="5EEB04E6" w14:textId="46623CC1" w:rsidR="00E61E5A" w:rsidRPr="002B14FF" w:rsidRDefault="00E61E5A" w:rsidP="00E61E5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7.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7927D473" w14:textId="77777777" w:rsidR="00E61E5A" w:rsidRPr="002B14FF" w:rsidRDefault="00E61E5A" w:rsidP="00E61E5A">
      <w:pPr>
        <w:tabs>
          <w:tab w:val="left" w:pos="2160"/>
          <w:tab w:val="left" w:pos="7200"/>
        </w:tabs>
        <w:ind w:left="357" w:right="-7" w:hanging="357"/>
        <w:jc w:val="right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 xml:space="preserve"> (</w:t>
      </w:r>
      <w:r w:rsidRPr="002B14FF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Pr="002B14FF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2B14F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27"/>
        <w:gridCol w:w="1328"/>
        <w:gridCol w:w="1327"/>
        <w:gridCol w:w="1328"/>
      </w:tblGrid>
      <w:tr w:rsidR="00E61E5A" w:rsidRPr="002B14FF" w14:paraId="03E79C38" w14:textId="77777777" w:rsidTr="00526A72">
        <w:tc>
          <w:tcPr>
            <w:tcW w:w="3870" w:type="dxa"/>
          </w:tcPr>
          <w:p w14:paraId="080E4B5F" w14:textId="77777777" w:rsidR="00E61E5A" w:rsidRPr="002B14FF" w:rsidRDefault="00E61E5A">
            <w:pPr>
              <w:tabs>
                <w:tab w:val="left" w:pos="1440"/>
              </w:tabs>
              <w:ind w:right="-10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55" w:type="dxa"/>
            <w:gridSpan w:val="2"/>
          </w:tcPr>
          <w:p w14:paraId="276E3E46" w14:textId="77777777" w:rsidR="00E61E5A" w:rsidRPr="002B14FF" w:rsidRDefault="00E61E5A" w:rsidP="00754BBB">
            <w:pPr>
              <w:pBdr>
                <w:bottom w:val="single" w:sz="4" w:space="1" w:color="auto"/>
              </w:pBdr>
              <w:tabs>
                <w:tab w:val="left" w:pos="2160"/>
                <w:tab w:val="right" w:pos="6660"/>
                <w:tab w:val="right" w:pos="8460"/>
              </w:tabs>
              <w:jc w:val="center"/>
              <w:rPr>
                <w:rFonts w:asciiTheme="majorBidi" w:hAnsiTheme="majorBidi" w:cstheme="majorBidi"/>
                <w:caps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caps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14:paraId="4B57D733" w14:textId="77777777" w:rsidR="00E61E5A" w:rsidRPr="002B14FF" w:rsidRDefault="00E61E5A" w:rsidP="00754BBB">
            <w:pPr>
              <w:pBdr>
                <w:bottom w:val="single" w:sz="4" w:space="1" w:color="auto"/>
              </w:pBdr>
              <w:tabs>
                <w:tab w:val="right" w:pos="6660"/>
                <w:tab w:val="right" w:pos="8460"/>
              </w:tabs>
              <w:jc w:val="center"/>
              <w:rPr>
                <w:rFonts w:asciiTheme="majorBidi" w:hAnsiTheme="majorBidi" w:cstheme="majorBidi"/>
                <w:caps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caps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F33F9" w:rsidRPr="002B14FF" w14:paraId="14F7E84C" w14:textId="77777777" w:rsidTr="00526A72">
        <w:tc>
          <w:tcPr>
            <w:tcW w:w="3870" w:type="dxa"/>
          </w:tcPr>
          <w:p w14:paraId="6760B7E7" w14:textId="77777777" w:rsidR="00CF33F9" w:rsidRPr="002B14FF" w:rsidRDefault="00CF33F9" w:rsidP="00CF33F9">
            <w:pPr>
              <w:tabs>
                <w:tab w:val="left" w:pos="1440"/>
              </w:tabs>
              <w:ind w:right="-10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27" w:type="dxa"/>
            <w:vAlign w:val="bottom"/>
          </w:tcPr>
          <w:p w14:paraId="047C1587" w14:textId="36B07819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8" w:type="dxa"/>
            <w:vAlign w:val="bottom"/>
          </w:tcPr>
          <w:p w14:paraId="27529225" w14:textId="18DEB9BA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327" w:type="dxa"/>
            <w:vAlign w:val="bottom"/>
          </w:tcPr>
          <w:p w14:paraId="25BD4E77" w14:textId="0A0F7B49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8" w:type="dxa"/>
            <w:vAlign w:val="bottom"/>
          </w:tcPr>
          <w:p w14:paraId="6A77E778" w14:textId="1116AE1A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CF33F9" w:rsidRPr="002B14FF" w14:paraId="392C3521" w14:textId="77777777" w:rsidTr="00526A72">
        <w:tc>
          <w:tcPr>
            <w:tcW w:w="3870" w:type="dxa"/>
          </w:tcPr>
          <w:p w14:paraId="05976F33" w14:textId="77777777" w:rsidR="00CF33F9" w:rsidRPr="002B14FF" w:rsidRDefault="00CF33F9" w:rsidP="00CF33F9">
            <w:pPr>
              <w:tabs>
                <w:tab w:val="left" w:pos="1440"/>
              </w:tabs>
              <w:ind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</w:t>
            </w:r>
          </w:p>
        </w:tc>
        <w:tc>
          <w:tcPr>
            <w:tcW w:w="1327" w:type="dxa"/>
          </w:tcPr>
          <w:p w14:paraId="1D91A4DD" w14:textId="6A6CFACE" w:rsidR="00CF33F9" w:rsidRPr="002B14FF" w:rsidRDefault="008F2FE3" w:rsidP="00CF33F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87</w:t>
            </w:r>
            <w:r w:rsidR="00B31C54" w:rsidRPr="002B14FF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328" w:type="dxa"/>
          </w:tcPr>
          <w:p w14:paraId="776E61A3" w14:textId="617CD218" w:rsidR="00CF33F9" w:rsidRPr="002B14FF" w:rsidRDefault="00CF33F9" w:rsidP="00CF33F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948</w:t>
            </w:r>
          </w:p>
        </w:tc>
        <w:tc>
          <w:tcPr>
            <w:tcW w:w="1327" w:type="dxa"/>
          </w:tcPr>
          <w:p w14:paraId="60A4A29F" w14:textId="173EF19F" w:rsidR="00CF33F9" w:rsidRPr="002B14FF" w:rsidRDefault="001602CB" w:rsidP="00CF33F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355</w:t>
            </w:r>
          </w:p>
        </w:tc>
        <w:tc>
          <w:tcPr>
            <w:tcW w:w="1328" w:type="dxa"/>
          </w:tcPr>
          <w:p w14:paraId="26FFAA12" w14:textId="0556F574" w:rsidR="00CF33F9" w:rsidRPr="002B14FF" w:rsidRDefault="00CF33F9" w:rsidP="00CF33F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404</w:t>
            </w:r>
          </w:p>
        </w:tc>
      </w:tr>
      <w:tr w:rsidR="00CF33F9" w:rsidRPr="002B14FF" w14:paraId="3EE98BBE" w14:textId="77777777" w:rsidTr="00526A72">
        <w:tc>
          <w:tcPr>
            <w:tcW w:w="3870" w:type="dxa"/>
          </w:tcPr>
          <w:p w14:paraId="6FFEFC7E" w14:textId="77777777" w:rsidR="00CF33F9" w:rsidRPr="002B14FF" w:rsidRDefault="00CF33F9" w:rsidP="00CF33F9">
            <w:pPr>
              <w:tabs>
                <w:tab w:val="left" w:pos="1440"/>
              </w:tabs>
              <w:ind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327" w:type="dxa"/>
          </w:tcPr>
          <w:p w14:paraId="24294EE2" w14:textId="6B718F8C" w:rsidR="00CF33F9" w:rsidRPr="002B14FF" w:rsidRDefault="008F2FE3" w:rsidP="00CF33F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1,284,205</w:t>
            </w:r>
          </w:p>
        </w:tc>
        <w:tc>
          <w:tcPr>
            <w:tcW w:w="1328" w:type="dxa"/>
          </w:tcPr>
          <w:p w14:paraId="5FC3F729" w14:textId="74131B1C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1,226,361</w:t>
            </w:r>
          </w:p>
        </w:tc>
        <w:tc>
          <w:tcPr>
            <w:tcW w:w="1327" w:type="dxa"/>
          </w:tcPr>
          <w:p w14:paraId="7BEDCF89" w14:textId="667CB829" w:rsidR="00CF33F9" w:rsidRPr="002B14FF" w:rsidRDefault="00192A9D" w:rsidP="00CF33F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673,667</w:t>
            </w:r>
          </w:p>
        </w:tc>
        <w:tc>
          <w:tcPr>
            <w:tcW w:w="1328" w:type="dxa"/>
          </w:tcPr>
          <w:p w14:paraId="6D3FAD55" w14:textId="565AA898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809,121</w:t>
            </w:r>
          </w:p>
        </w:tc>
      </w:tr>
      <w:tr w:rsidR="00CF33F9" w:rsidRPr="002B14FF" w14:paraId="3EB36DE3" w14:textId="77777777" w:rsidTr="00526A72">
        <w:tc>
          <w:tcPr>
            <w:tcW w:w="3870" w:type="dxa"/>
          </w:tcPr>
          <w:p w14:paraId="20A2C73A" w14:textId="77777777" w:rsidR="00CF33F9" w:rsidRPr="002B14FF" w:rsidRDefault="00CF33F9" w:rsidP="00CF33F9">
            <w:pPr>
              <w:pStyle w:val="Heading3"/>
              <w:ind w:left="162" w:hanging="162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cs/>
              </w:rPr>
              <w:t>รวม</w:t>
            </w:r>
          </w:p>
        </w:tc>
        <w:tc>
          <w:tcPr>
            <w:tcW w:w="1327" w:type="dxa"/>
          </w:tcPr>
          <w:p w14:paraId="1FC1AF53" w14:textId="6D3ACAA7" w:rsidR="00CF33F9" w:rsidRPr="002B14FF" w:rsidRDefault="00B31C54" w:rsidP="00CF33F9">
            <w:pPr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1,28</w:t>
            </w:r>
            <w:r w:rsidR="008F717C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,078</w:t>
            </w:r>
          </w:p>
        </w:tc>
        <w:tc>
          <w:tcPr>
            <w:tcW w:w="1328" w:type="dxa"/>
          </w:tcPr>
          <w:p w14:paraId="646FBFEB" w14:textId="6F02A59C" w:rsidR="00CF33F9" w:rsidRPr="002B14FF" w:rsidRDefault="00CF33F9" w:rsidP="00CF33F9">
            <w:pPr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1,227,309</w:t>
            </w:r>
          </w:p>
        </w:tc>
        <w:tc>
          <w:tcPr>
            <w:tcW w:w="1327" w:type="dxa"/>
          </w:tcPr>
          <w:p w14:paraId="2E228020" w14:textId="1BB7D72E" w:rsidR="00CF33F9" w:rsidRPr="002B14FF" w:rsidRDefault="00FF1345" w:rsidP="00CF33F9">
            <w:pPr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674,022</w:t>
            </w:r>
          </w:p>
        </w:tc>
        <w:tc>
          <w:tcPr>
            <w:tcW w:w="1328" w:type="dxa"/>
          </w:tcPr>
          <w:p w14:paraId="7C9A18B9" w14:textId="08F4D792" w:rsidR="00CF33F9" w:rsidRPr="002B14FF" w:rsidRDefault="00CF33F9" w:rsidP="00CF33F9">
            <w:pPr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809,525</w:t>
            </w:r>
          </w:p>
        </w:tc>
      </w:tr>
    </w:tbl>
    <w:p w14:paraId="048B80E6" w14:textId="40408060" w:rsidR="00E61E5A" w:rsidRPr="002B14FF" w:rsidRDefault="00E61E5A" w:rsidP="00E61E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spacing w:before="240"/>
        <w:ind w:left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ธันวาคม 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</w:rPr>
        <w:t>2568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เงินฝากออมทรัพย์มีอัตราดอกเบี้ย</w:t>
      </w:r>
      <w:r w:rsidR="005C2956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ระหว่าง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ร้อยละ</w:t>
      </w:r>
      <w:r w:rsidR="005421E9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E83A7C">
        <w:rPr>
          <w:rFonts w:asciiTheme="majorBidi" w:hAnsiTheme="majorBidi" w:cstheme="majorBidi"/>
          <w:color w:val="000000"/>
          <w:sz w:val="32"/>
          <w:szCs w:val="32"/>
        </w:rPr>
        <w:t>0.0</w:t>
      </w:r>
      <w:r w:rsidR="00E82DA1">
        <w:rPr>
          <w:rFonts w:asciiTheme="majorBidi" w:hAnsiTheme="majorBidi" w:cstheme="majorBidi"/>
          <w:color w:val="000000"/>
          <w:sz w:val="32"/>
          <w:szCs w:val="32"/>
        </w:rPr>
        <w:t>0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ถึง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E83A7C">
        <w:rPr>
          <w:rFonts w:asciiTheme="majorBidi" w:hAnsiTheme="majorBidi" w:cstheme="majorBidi"/>
          <w:color w:val="000000"/>
          <w:sz w:val="32"/>
          <w:szCs w:val="32"/>
        </w:rPr>
        <w:t>0.</w:t>
      </w:r>
      <w:r w:rsidR="00106BC4">
        <w:rPr>
          <w:rFonts w:asciiTheme="majorBidi" w:hAnsiTheme="majorBidi" w:cstheme="majorBidi"/>
          <w:color w:val="000000"/>
          <w:sz w:val="32"/>
          <w:szCs w:val="32"/>
        </w:rPr>
        <w:t>50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ต่อปี</w:t>
      </w:r>
      <w:r w:rsidR="005C2956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                     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(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: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ร้อยละ 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</w:rPr>
        <w:t>0.01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ถึง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0.40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ต่อปี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>)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(เฉพาะบริษัทฯ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>: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ร้อยละ</w:t>
      </w:r>
      <w:r w:rsidR="003C7632"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E3C69" w:rsidRPr="002B14FF">
        <w:rPr>
          <w:rFonts w:asciiTheme="majorBidi" w:hAnsiTheme="majorBidi" w:cstheme="majorBidi"/>
          <w:color w:val="000000"/>
          <w:sz w:val="32"/>
          <w:szCs w:val="32"/>
        </w:rPr>
        <w:t>0.15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ถึง</w:t>
      </w:r>
      <w:r w:rsidR="003C7632"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E3C69" w:rsidRPr="002B14FF">
        <w:rPr>
          <w:rFonts w:asciiTheme="majorBidi" w:hAnsiTheme="majorBidi" w:cstheme="majorBidi"/>
          <w:color w:val="000000"/>
          <w:sz w:val="32"/>
          <w:szCs w:val="32"/>
        </w:rPr>
        <w:t>0.25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ต่อปี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(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</w:rPr>
        <w:t>2567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: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ร้อยละ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</w:rPr>
        <w:t>0.15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ถึง</w:t>
      </w:r>
      <w:r w:rsidR="00CF33F9"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0.40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ต่อปี)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>)</w:t>
      </w:r>
    </w:p>
    <w:p w14:paraId="26A79A95" w14:textId="1DA4BF93" w:rsidR="006A4DD5" w:rsidRPr="002B14FF" w:rsidRDefault="00853556" w:rsidP="00B86518">
      <w:pPr>
        <w:spacing w:before="120"/>
        <w:ind w:left="533" w:hanging="53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6A4DD5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A4DD5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6A4DD5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06E21C86" w14:textId="77777777" w:rsidR="006A4DD5" w:rsidRPr="002B14FF" w:rsidRDefault="006A4DD5" w:rsidP="006A4DD5">
      <w:pPr>
        <w:tabs>
          <w:tab w:val="left" w:pos="540"/>
        </w:tabs>
        <w:ind w:left="360" w:right="-7" w:hanging="360"/>
        <w:jc w:val="right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>(</w:t>
      </w:r>
      <w:r w:rsidRPr="002B14FF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Pr="002B14FF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2B14F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710"/>
      </w:tblGrid>
      <w:tr w:rsidR="006A4DD5" w:rsidRPr="002B14FF" w14:paraId="0343321F" w14:textId="77777777" w:rsidTr="00526A72">
        <w:tc>
          <w:tcPr>
            <w:tcW w:w="5580" w:type="dxa"/>
          </w:tcPr>
          <w:p w14:paraId="2B6D04B7" w14:textId="77777777" w:rsidR="006A4DD5" w:rsidRPr="002B14FF" w:rsidRDefault="006A4DD5" w:rsidP="005D2412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3510" w:type="dxa"/>
            <w:gridSpan w:val="2"/>
          </w:tcPr>
          <w:p w14:paraId="105AB7A0" w14:textId="6163F9F5" w:rsidR="006A4DD5" w:rsidRPr="002B14FF" w:rsidRDefault="006A4DD5" w:rsidP="005D2412">
            <w:pPr>
              <w:pBdr>
                <w:bottom w:val="single" w:sz="6" w:space="1" w:color="auto"/>
              </w:pBdr>
              <w:ind w:right="-5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="00983CBF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  <w:r w:rsidR="005D2412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                          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F33F9" w:rsidRPr="002B14FF" w14:paraId="6CFBBABB" w14:textId="77777777" w:rsidTr="00526A72">
        <w:tc>
          <w:tcPr>
            <w:tcW w:w="5580" w:type="dxa"/>
          </w:tcPr>
          <w:p w14:paraId="43E67D31" w14:textId="77777777" w:rsidR="00CF33F9" w:rsidRPr="002B14FF" w:rsidRDefault="00CF33F9" w:rsidP="00CF33F9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</w:tcPr>
          <w:p w14:paraId="7C5DA7E7" w14:textId="1552BB34" w:rsidR="00CF33F9" w:rsidRPr="002B14FF" w:rsidRDefault="00CF33F9" w:rsidP="00CF33F9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2FFF375D" w14:textId="705A5B6A" w:rsidR="00CF33F9" w:rsidRPr="002B14FF" w:rsidRDefault="00CF33F9" w:rsidP="00CF33F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</w:tr>
      <w:tr w:rsidR="00CF33F9" w:rsidRPr="002B14FF" w14:paraId="7C40DF3A" w14:textId="77777777" w:rsidTr="00526A72">
        <w:tc>
          <w:tcPr>
            <w:tcW w:w="5580" w:type="dxa"/>
          </w:tcPr>
          <w:p w14:paraId="6065321D" w14:textId="32FD93FD" w:rsidR="00CF33F9" w:rsidRPr="002B14FF" w:rsidRDefault="00CF33F9" w:rsidP="00CF33F9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ตราสารหนี้ที่วัดมูลค่าด้วยมูลค่ายุติธรรม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u w:val="single"/>
                <w:cs/>
              </w:rPr>
              <w:t xml:space="preserve">                                               </w:t>
            </w:r>
            <w:r w:rsidRPr="002B14FF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</w:tcPr>
          <w:p w14:paraId="25407301" w14:textId="77777777" w:rsidR="00CF33F9" w:rsidRPr="002B14FF" w:rsidRDefault="00CF33F9" w:rsidP="00CF33F9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3488B97E" w14:textId="77777777" w:rsidR="00CF33F9" w:rsidRPr="002B14FF" w:rsidRDefault="00CF33F9" w:rsidP="00CF33F9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F33F9" w:rsidRPr="002B14FF" w14:paraId="27119033" w14:textId="77777777" w:rsidTr="00526A72">
        <w:tc>
          <w:tcPr>
            <w:tcW w:w="5580" w:type="dxa"/>
          </w:tcPr>
          <w:p w14:paraId="5FC0A6B6" w14:textId="77777777" w:rsidR="00CF33F9" w:rsidRPr="002B14FF" w:rsidRDefault="00CF33F9" w:rsidP="00CF33F9">
            <w:pPr>
              <w:tabs>
                <w:tab w:val="left" w:pos="342"/>
              </w:tabs>
              <w:ind w:left="162" w:right="54" w:firstLine="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เงินลงทุนในหุ้นกู้</w:t>
            </w:r>
          </w:p>
        </w:tc>
        <w:tc>
          <w:tcPr>
            <w:tcW w:w="1800" w:type="dxa"/>
          </w:tcPr>
          <w:p w14:paraId="7CC86AA8" w14:textId="2E3CE44E" w:rsidR="00CF33F9" w:rsidRPr="002B14FF" w:rsidRDefault="00452620" w:rsidP="00CF33F9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45,782</w:t>
            </w:r>
          </w:p>
        </w:tc>
        <w:tc>
          <w:tcPr>
            <w:tcW w:w="1710" w:type="dxa"/>
          </w:tcPr>
          <w:p w14:paraId="2FB0A75E" w14:textId="0B16F5B3" w:rsidR="00CF33F9" w:rsidRPr="002B14FF" w:rsidRDefault="00CF33F9" w:rsidP="00CF33F9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93,631</w:t>
            </w:r>
          </w:p>
        </w:tc>
      </w:tr>
      <w:tr w:rsidR="00CF33F9" w:rsidRPr="002B14FF" w14:paraId="76B67D1C" w14:textId="77777777" w:rsidTr="00526A72">
        <w:tc>
          <w:tcPr>
            <w:tcW w:w="5580" w:type="dxa"/>
          </w:tcPr>
          <w:p w14:paraId="67D5C034" w14:textId="69275184" w:rsidR="00CF33F9" w:rsidRPr="002B14FF" w:rsidRDefault="00CF33F9" w:rsidP="00CF33F9">
            <w:pPr>
              <w:tabs>
                <w:tab w:val="left" w:pos="342"/>
              </w:tabs>
              <w:ind w:left="162" w:right="54" w:firstLine="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บวก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กำไรจากการเปลี่ยนแปลงมูลค่ายุติธรรม</w:t>
            </w:r>
          </w:p>
        </w:tc>
        <w:tc>
          <w:tcPr>
            <w:tcW w:w="1800" w:type="dxa"/>
          </w:tcPr>
          <w:p w14:paraId="0E3B7644" w14:textId="77777777" w:rsidR="00CF33F9" w:rsidRPr="002B14FF" w:rsidRDefault="00CF33F9" w:rsidP="00CF33F9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1A34CD59" w14:textId="77777777" w:rsidR="00CF33F9" w:rsidRPr="002B14FF" w:rsidRDefault="00CF33F9" w:rsidP="00CF33F9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F33F9" w:rsidRPr="002B14FF" w14:paraId="0823466F" w14:textId="77777777" w:rsidTr="00526A72">
        <w:tc>
          <w:tcPr>
            <w:tcW w:w="5580" w:type="dxa"/>
          </w:tcPr>
          <w:p w14:paraId="51EA9AB3" w14:textId="7A938252" w:rsidR="00CF33F9" w:rsidRPr="002B14FF" w:rsidRDefault="00CF33F9" w:rsidP="00CF33F9">
            <w:pPr>
              <w:tabs>
                <w:tab w:val="left" w:pos="342"/>
                <w:tab w:val="left" w:pos="768"/>
              </w:tabs>
              <w:ind w:left="162" w:right="54" w:firstLine="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ของเงินลงทุนในหุ้นกู้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ที่ยังไม่เกิดขึ้น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1800" w:type="dxa"/>
          </w:tcPr>
          <w:p w14:paraId="303DA4DD" w14:textId="1DE33DA1" w:rsidR="00CF33F9" w:rsidRPr="002B14FF" w:rsidRDefault="00715702" w:rsidP="00CF33F9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1,549</w:t>
            </w:r>
          </w:p>
        </w:tc>
        <w:tc>
          <w:tcPr>
            <w:tcW w:w="1710" w:type="dxa"/>
          </w:tcPr>
          <w:p w14:paraId="47EA71F9" w14:textId="4869DB7E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372</w:t>
            </w:r>
          </w:p>
        </w:tc>
      </w:tr>
      <w:tr w:rsidR="00CF33F9" w:rsidRPr="002B14FF" w14:paraId="5689E269" w14:textId="77777777" w:rsidTr="00526A72">
        <w:tc>
          <w:tcPr>
            <w:tcW w:w="5580" w:type="dxa"/>
          </w:tcPr>
          <w:p w14:paraId="29418723" w14:textId="7C92D97F" w:rsidR="00CF33F9" w:rsidRPr="002B14FF" w:rsidRDefault="00CF33F9" w:rsidP="00CF33F9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800" w:type="dxa"/>
          </w:tcPr>
          <w:p w14:paraId="51EA04AF" w14:textId="7E4FE0BF" w:rsidR="00CF33F9" w:rsidRPr="002B14FF" w:rsidRDefault="00715702" w:rsidP="00CF33F9">
            <w:pPr>
              <w:pBdr>
                <w:bottom w:val="double" w:sz="4" w:space="1" w:color="auto"/>
              </w:pBdr>
              <w:tabs>
                <w:tab w:val="decimal" w:pos="1434"/>
              </w:tabs>
              <w:ind w:left="162" w:right="54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47,331</w:t>
            </w:r>
          </w:p>
        </w:tc>
        <w:tc>
          <w:tcPr>
            <w:tcW w:w="1710" w:type="dxa"/>
          </w:tcPr>
          <w:p w14:paraId="19C2858B" w14:textId="4F815437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1335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94,003</w:t>
            </w:r>
          </w:p>
        </w:tc>
      </w:tr>
    </w:tbl>
    <w:p w14:paraId="1D7EAFBD" w14:textId="539ECAAF" w:rsidR="00003029" w:rsidRPr="002B14FF" w:rsidRDefault="00633E36" w:rsidP="00787296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ในระหว่างปี</w:t>
      </w:r>
      <w:r w:rsidR="005A4F52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CF33F9" w:rsidRPr="002B14FF">
        <w:rPr>
          <w:rFonts w:asciiTheme="majorBidi" w:hAnsiTheme="majorBidi" w:cstheme="majorBidi"/>
          <w:sz w:val="32"/>
          <w:szCs w:val="32"/>
        </w:rPr>
        <w:t>256</w:t>
      </w:r>
      <w:r w:rsidR="00950674" w:rsidRPr="002B14FF">
        <w:rPr>
          <w:rFonts w:asciiTheme="majorBidi" w:hAnsiTheme="majorBidi" w:cstheme="majorBidi"/>
          <w:sz w:val="32"/>
          <w:szCs w:val="32"/>
        </w:rPr>
        <w:t>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บริษัทฯได้จำหน่ายเงินลงทุนในตราสารทุนซึ่งมีมูลค่ายุติธรรม</w:t>
      </w:r>
      <w:r w:rsidR="00745A3A" w:rsidRPr="002B14FF">
        <w:rPr>
          <w:rFonts w:asciiTheme="majorBidi" w:hAnsiTheme="majorBidi" w:cstheme="majorBidi" w:hint="cs"/>
          <w:sz w:val="32"/>
          <w:szCs w:val="32"/>
          <w:cs/>
        </w:rPr>
        <w:t xml:space="preserve"> ณ วันที่จำหน่าย</w:t>
      </w:r>
      <w:r w:rsidR="00F229DC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="00F8256B" w:rsidRPr="002B14FF">
        <w:rPr>
          <w:rFonts w:asciiTheme="majorBidi" w:hAnsiTheme="majorBidi" w:cstheme="majorBidi" w:hint="cs"/>
          <w:sz w:val="32"/>
          <w:szCs w:val="32"/>
          <w:cs/>
        </w:rPr>
        <w:t>เป็นจำนวนเงิ</w:t>
      </w:r>
      <w:r w:rsidR="00950674" w:rsidRPr="002B14FF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="00950674" w:rsidRPr="002B14FF">
        <w:rPr>
          <w:rFonts w:asciiTheme="majorBidi" w:hAnsiTheme="majorBidi" w:cstheme="majorBidi"/>
          <w:sz w:val="32"/>
          <w:szCs w:val="32"/>
        </w:rPr>
        <w:t>323</w:t>
      </w:r>
      <w:r w:rsidR="00CF33F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E913D5" w:rsidRPr="002B14FF">
        <w:rPr>
          <w:rFonts w:asciiTheme="majorBidi" w:hAnsiTheme="majorBidi" w:cstheme="majorBidi"/>
          <w:sz w:val="32"/>
          <w:szCs w:val="32"/>
        </w:rPr>
        <w:t xml:space="preserve"> (</w:t>
      </w:r>
      <w:r w:rsidR="00CF33F9" w:rsidRPr="002B14FF">
        <w:rPr>
          <w:rFonts w:asciiTheme="majorBidi" w:hAnsiTheme="majorBidi" w:cstheme="majorBidi"/>
          <w:sz w:val="32"/>
          <w:szCs w:val="32"/>
        </w:rPr>
        <w:t>256</w:t>
      </w:r>
      <w:r w:rsidR="00950674" w:rsidRPr="002B14FF">
        <w:rPr>
          <w:rFonts w:asciiTheme="majorBidi" w:hAnsiTheme="majorBidi" w:cstheme="majorBidi"/>
          <w:sz w:val="32"/>
          <w:szCs w:val="32"/>
        </w:rPr>
        <w:t>8</w:t>
      </w:r>
      <w:r w:rsidR="00E913D5"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950674" w:rsidRPr="002B14FF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E913D5" w:rsidRPr="002B14FF">
        <w:rPr>
          <w:rFonts w:asciiTheme="majorBidi" w:hAnsiTheme="majorBidi" w:cstheme="majorBidi" w:hint="cs"/>
          <w:sz w:val="32"/>
          <w:szCs w:val="32"/>
          <w:cs/>
        </w:rPr>
        <w:t>)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01E58" w:rsidRPr="002B14FF">
        <w:rPr>
          <w:rFonts w:asciiTheme="majorBidi" w:hAnsiTheme="majorBidi" w:cstheme="majorBidi"/>
          <w:sz w:val="32"/>
          <w:szCs w:val="32"/>
          <w:cs/>
        </w:rPr>
        <w:t>บริษัทฯรับรู้ผลขาดทุนจากการจําหน่ายเงินลงทุนดังกล่าว</w:t>
      </w:r>
      <w:r w:rsidR="00301E5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06BC4">
        <w:rPr>
          <w:rFonts w:asciiTheme="majorBidi" w:hAnsiTheme="majorBidi" w:cstheme="majorBidi"/>
          <w:sz w:val="32"/>
          <w:szCs w:val="32"/>
        </w:rPr>
        <w:t xml:space="preserve">        </w:t>
      </w:r>
      <w:r w:rsidR="00301E58" w:rsidRPr="002B14FF">
        <w:rPr>
          <w:rFonts w:asciiTheme="majorBidi" w:hAnsiTheme="majorBidi" w:cstheme="majorBidi"/>
          <w:sz w:val="32"/>
          <w:szCs w:val="32"/>
          <w:cs/>
        </w:rPr>
        <w:t>โดยการโอนผลสะสมของขาดทุนที่เคยรับรู้ในส่วนของกําไรขาดทุนเบ็ดเสร็จอื่นจํานว</w:t>
      </w:r>
      <w:r w:rsidR="004426CB" w:rsidRPr="002B14FF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="004426CB" w:rsidRPr="002B14FF">
        <w:rPr>
          <w:rFonts w:asciiTheme="majorBidi" w:hAnsiTheme="majorBidi" w:cstheme="majorBidi"/>
          <w:sz w:val="32"/>
          <w:szCs w:val="32"/>
        </w:rPr>
        <w:t>94</w:t>
      </w:r>
      <w:r w:rsidR="00CF33F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301E58"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06BC4">
        <w:rPr>
          <w:rFonts w:asciiTheme="majorBidi" w:hAnsiTheme="majorBidi" w:cstheme="majorBidi"/>
          <w:sz w:val="32"/>
          <w:szCs w:val="32"/>
        </w:rPr>
        <w:t xml:space="preserve">   </w:t>
      </w:r>
      <w:r w:rsidR="00E913D5" w:rsidRPr="002B14FF">
        <w:rPr>
          <w:rFonts w:asciiTheme="majorBidi" w:hAnsiTheme="majorBidi" w:cstheme="majorBidi"/>
          <w:sz w:val="32"/>
          <w:szCs w:val="32"/>
        </w:rPr>
        <w:t>(</w:t>
      </w:r>
      <w:r w:rsidR="00CF33F9" w:rsidRPr="002B14FF">
        <w:rPr>
          <w:rFonts w:asciiTheme="majorBidi" w:hAnsiTheme="majorBidi" w:cstheme="majorBidi"/>
          <w:sz w:val="32"/>
          <w:szCs w:val="32"/>
        </w:rPr>
        <w:t>256</w:t>
      </w:r>
      <w:r w:rsidR="00671F3D" w:rsidRPr="002B14FF">
        <w:rPr>
          <w:rFonts w:asciiTheme="majorBidi" w:hAnsiTheme="majorBidi" w:cstheme="majorBidi"/>
          <w:sz w:val="32"/>
          <w:szCs w:val="32"/>
        </w:rPr>
        <w:t>8</w:t>
      </w:r>
      <w:r w:rsidR="00E913D5" w:rsidRPr="002B14FF">
        <w:rPr>
          <w:rFonts w:asciiTheme="majorBidi" w:hAnsiTheme="majorBidi" w:cstheme="majorBidi"/>
          <w:sz w:val="32"/>
          <w:szCs w:val="32"/>
        </w:rPr>
        <w:t>:</w:t>
      </w:r>
      <w:r w:rsidR="000D1EA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71F3D" w:rsidRPr="002B14FF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E913D5" w:rsidRPr="002B14FF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="005758F8" w:rsidRPr="002B14FF">
        <w:rPr>
          <w:rFonts w:asciiTheme="majorBidi" w:hAnsiTheme="majorBidi" w:cstheme="majorBidi"/>
          <w:sz w:val="32"/>
          <w:szCs w:val="32"/>
          <w:cs/>
        </w:rPr>
        <w:t>เข้ารับรู้ในกําไรสะสมส่วนที่ยังไม่ได้จัดสรรตามที่แสดงไว้ในงบการเปลี่ยนแปลงส่วนของ</w:t>
      </w:r>
      <w:r w:rsidR="00021A5C">
        <w:rPr>
          <w:rFonts w:asciiTheme="majorBidi" w:hAnsiTheme="majorBidi" w:cstheme="majorBidi"/>
          <w:sz w:val="32"/>
          <w:szCs w:val="32"/>
        </w:rPr>
        <w:t xml:space="preserve">                </w:t>
      </w:r>
      <w:r w:rsidR="005758F8" w:rsidRPr="002B14FF">
        <w:rPr>
          <w:rFonts w:asciiTheme="majorBidi" w:hAnsiTheme="majorBidi" w:cstheme="majorBidi"/>
          <w:sz w:val="32"/>
          <w:szCs w:val="32"/>
          <w:cs/>
        </w:rPr>
        <w:t xml:space="preserve">ผู้ถือหุ้น </w:t>
      </w:r>
    </w:p>
    <w:p w14:paraId="60E8F2E8" w14:textId="77777777" w:rsidR="00106BC4" w:rsidRDefault="00106BC4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92B7A03" w14:textId="0DD28946" w:rsidR="00A51A0A" w:rsidRPr="002B14FF" w:rsidRDefault="00853556" w:rsidP="00E61E5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8E4FF2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</w:t>
      </w:r>
      <w:r w:rsidR="00712209"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="008E4FF2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Style w:val="TableGrid"/>
        <w:tblW w:w="908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1304"/>
        <w:gridCol w:w="1304"/>
        <w:gridCol w:w="1304"/>
        <w:gridCol w:w="1304"/>
      </w:tblGrid>
      <w:tr w:rsidR="00940ADA" w:rsidRPr="002B14FF" w14:paraId="40F1FB43" w14:textId="77777777" w:rsidTr="000866FA">
        <w:tc>
          <w:tcPr>
            <w:tcW w:w="3870" w:type="dxa"/>
          </w:tcPr>
          <w:p w14:paraId="73F4B87A" w14:textId="77777777" w:rsidR="00940ADA" w:rsidRPr="002B14FF" w:rsidRDefault="00940ADA" w:rsidP="00940ADA">
            <w:pPr>
              <w:ind w:right="-18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ab/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2608" w:type="dxa"/>
            <w:gridSpan w:val="2"/>
          </w:tcPr>
          <w:p w14:paraId="0E561609" w14:textId="77777777" w:rsidR="00940ADA" w:rsidRPr="002B14FF" w:rsidRDefault="00940ADA" w:rsidP="00940ADA">
            <w:pPr>
              <w:ind w:right="-1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08" w:type="dxa"/>
            <w:gridSpan w:val="2"/>
          </w:tcPr>
          <w:p w14:paraId="17981889" w14:textId="77777777" w:rsidR="00940ADA" w:rsidRPr="002B14FF" w:rsidRDefault="00940ADA" w:rsidP="00940ADA">
            <w:pPr>
              <w:ind w:right="-1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40ADA" w:rsidRPr="002B14FF" w14:paraId="3354429D" w14:textId="77777777" w:rsidTr="000866FA">
        <w:tc>
          <w:tcPr>
            <w:tcW w:w="3870" w:type="dxa"/>
          </w:tcPr>
          <w:p w14:paraId="1E411BB9" w14:textId="77777777" w:rsidR="00940ADA" w:rsidRPr="002B14FF" w:rsidRDefault="00940ADA" w:rsidP="00940ADA">
            <w:pPr>
              <w:ind w:right="-1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08" w:type="dxa"/>
            <w:gridSpan w:val="2"/>
          </w:tcPr>
          <w:p w14:paraId="42D14EA4" w14:textId="77777777" w:rsidR="00940ADA" w:rsidRPr="002B14FF" w:rsidRDefault="00940ADA" w:rsidP="00940ADA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</w:tcPr>
          <w:p w14:paraId="72C2B986" w14:textId="77777777" w:rsidR="00940ADA" w:rsidRPr="002B14FF" w:rsidRDefault="00940ADA" w:rsidP="00940ADA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33F9" w:rsidRPr="002B14FF" w14:paraId="136F9626" w14:textId="77777777" w:rsidTr="000866FA">
        <w:tc>
          <w:tcPr>
            <w:tcW w:w="3870" w:type="dxa"/>
          </w:tcPr>
          <w:p w14:paraId="428C6178" w14:textId="77777777" w:rsidR="00CF33F9" w:rsidRPr="002B14FF" w:rsidRDefault="00CF33F9" w:rsidP="00CF33F9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</w:pPr>
          </w:p>
        </w:tc>
        <w:tc>
          <w:tcPr>
            <w:tcW w:w="1304" w:type="dxa"/>
            <w:vAlign w:val="bottom"/>
          </w:tcPr>
          <w:p w14:paraId="1E8409AB" w14:textId="0A13950D" w:rsidR="00CF33F9" w:rsidRPr="002B14FF" w:rsidRDefault="00CF33F9" w:rsidP="00CF33F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304" w:type="dxa"/>
            <w:vAlign w:val="bottom"/>
          </w:tcPr>
          <w:p w14:paraId="4A73AD20" w14:textId="641C0F5F" w:rsidR="00CF33F9" w:rsidRPr="002B14FF" w:rsidRDefault="00CF33F9" w:rsidP="00CF33F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04" w:type="dxa"/>
            <w:vAlign w:val="bottom"/>
          </w:tcPr>
          <w:p w14:paraId="52C593D1" w14:textId="33762751" w:rsidR="00CF33F9" w:rsidRPr="002B14FF" w:rsidRDefault="00CF33F9" w:rsidP="00CF33F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304" w:type="dxa"/>
            <w:vAlign w:val="bottom"/>
          </w:tcPr>
          <w:p w14:paraId="00C4A80C" w14:textId="6020FA39" w:rsidR="00CF33F9" w:rsidRPr="002B14FF" w:rsidRDefault="00CF33F9" w:rsidP="00CF33F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CF33F9" w:rsidRPr="002B14FF" w14:paraId="568984AF" w14:textId="77777777" w:rsidTr="000866FA">
        <w:tc>
          <w:tcPr>
            <w:tcW w:w="3870" w:type="dxa"/>
          </w:tcPr>
          <w:p w14:paraId="3ADFF5B7" w14:textId="7482679A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u w:val="single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ลูกหนี้การค้า</w:t>
            </w:r>
            <w:r w:rsidRPr="002B14FF">
              <w:rPr>
                <w:rFonts w:asciiTheme="majorBidi" w:hAnsiTheme="majorBidi" w:cstheme="majorBidi"/>
                <w:sz w:val="28"/>
                <w:szCs w:val="28"/>
                <w:u w:val="single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(หมายเหตุ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>6)</w:t>
            </w:r>
          </w:p>
        </w:tc>
        <w:tc>
          <w:tcPr>
            <w:tcW w:w="1304" w:type="dxa"/>
          </w:tcPr>
          <w:p w14:paraId="3CE23E84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04" w:type="dxa"/>
          </w:tcPr>
          <w:p w14:paraId="4E85259E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04" w:type="dxa"/>
          </w:tcPr>
          <w:p w14:paraId="65010C2B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04" w:type="dxa"/>
          </w:tcPr>
          <w:p w14:paraId="743CAB6E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CF33F9" w:rsidRPr="002B14FF" w14:paraId="14DAC411" w14:textId="77777777" w:rsidTr="000866FA">
        <w:tc>
          <w:tcPr>
            <w:tcW w:w="3870" w:type="dxa"/>
          </w:tcPr>
          <w:p w14:paraId="74B412CD" w14:textId="77777777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4" w:type="dxa"/>
          </w:tcPr>
          <w:p w14:paraId="3B422B86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748C80A1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4D2F8F3B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3496B642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</w:tr>
      <w:tr w:rsidR="00CF33F9" w:rsidRPr="002B14FF" w14:paraId="5EAF5EC4" w14:textId="77777777" w:rsidTr="000866FA">
        <w:tc>
          <w:tcPr>
            <w:tcW w:w="3870" w:type="dxa"/>
          </w:tcPr>
          <w:p w14:paraId="27A07B99" w14:textId="277482D1" w:rsidR="00CF33F9" w:rsidRPr="002B14FF" w:rsidRDefault="00CF33F9" w:rsidP="00CF33F9">
            <w:pPr>
              <w:ind w:left="165" w:right="-45" w:hanging="165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04" w:type="dxa"/>
          </w:tcPr>
          <w:p w14:paraId="52B251A1" w14:textId="58F397FE" w:rsidR="00CF33F9" w:rsidRPr="002B14FF" w:rsidRDefault="00F664CD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1DF27E68" w14:textId="50C9BEC9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7AE82B5A" w14:textId="5CAD8E56" w:rsidR="00CF33F9" w:rsidRPr="002B14FF" w:rsidRDefault="00575A2F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188,675</w:t>
            </w:r>
          </w:p>
        </w:tc>
        <w:tc>
          <w:tcPr>
            <w:tcW w:w="1304" w:type="dxa"/>
          </w:tcPr>
          <w:p w14:paraId="37D41827" w14:textId="7533DF31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27,371</w:t>
            </w:r>
          </w:p>
        </w:tc>
      </w:tr>
      <w:tr w:rsidR="00CF33F9" w:rsidRPr="002B14FF" w14:paraId="7DF76B45" w14:textId="77777777" w:rsidTr="000866FA">
        <w:tc>
          <w:tcPr>
            <w:tcW w:w="3870" w:type="dxa"/>
          </w:tcPr>
          <w:p w14:paraId="08D373CD" w14:textId="263397EB" w:rsidR="00CF33F9" w:rsidRPr="002B14FF" w:rsidRDefault="00CF33F9" w:rsidP="00CF33F9">
            <w:pPr>
              <w:ind w:left="165" w:right="-45" w:hanging="16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04" w:type="dxa"/>
          </w:tcPr>
          <w:p w14:paraId="330E36D9" w14:textId="63EE8559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435ADF39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103276FC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7B0B5CE3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</w:tr>
      <w:tr w:rsidR="00CF33F9" w:rsidRPr="002B14FF" w14:paraId="0292E7F9" w14:textId="77777777" w:rsidTr="000866FA">
        <w:tc>
          <w:tcPr>
            <w:tcW w:w="3870" w:type="dxa"/>
          </w:tcPr>
          <w:p w14:paraId="17DB2B2F" w14:textId="6E8F5CF7" w:rsidR="00CF33F9" w:rsidRPr="002B14FF" w:rsidRDefault="00CF33F9" w:rsidP="00CF33F9">
            <w:pPr>
              <w:ind w:left="345" w:right="-45" w:hanging="3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="00021A5C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ไม่เกิน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3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4" w:type="dxa"/>
          </w:tcPr>
          <w:p w14:paraId="4E1459F4" w14:textId="507EA12A" w:rsidR="00CF33F9" w:rsidRPr="002B14FF" w:rsidRDefault="00F664CD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7DCBC219" w14:textId="62064F9D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0CE23ED5" w14:textId="1DBC869B" w:rsidR="00CF33F9" w:rsidRPr="002B14FF" w:rsidRDefault="0070260E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47,888</w:t>
            </w:r>
          </w:p>
        </w:tc>
        <w:tc>
          <w:tcPr>
            <w:tcW w:w="1304" w:type="dxa"/>
          </w:tcPr>
          <w:p w14:paraId="5E912DB2" w14:textId="3E2F95B1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16,236</w:t>
            </w:r>
          </w:p>
        </w:tc>
      </w:tr>
      <w:tr w:rsidR="00CF33F9" w:rsidRPr="002B14FF" w14:paraId="7475AB8B" w14:textId="77777777" w:rsidTr="000866FA">
        <w:tc>
          <w:tcPr>
            <w:tcW w:w="3870" w:type="dxa"/>
          </w:tcPr>
          <w:p w14:paraId="58D9FAEC" w14:textId="2E5DC2C8" w:rsidR="00CF33F9" w:rsidRPr="002B14FF" w:rsidRDefault="00CF33F9" w:rsidP="00CF33F9">
            <w:pPr>
              <w:tabs>
                <w:tab w:val="left" w:pos="162"/>
              </w:tabs>
              <w:ind w:left="345" w:right="-45" w:hanging="345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="00021A5C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304" w:type="dxa"/>
          </w:tcPr>
          <w:p w14:paraId="3D7C03CF" w14:textId="24F9AF70" w:rsidR="00CF33F9" w:rsidRPr="002B14FF" w:rsidRDefault="00F664CD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59AADF09" w14:textId="428E71B4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0B3B3703" w14:textId="03BC0FD8" w:rsidR="00CF33F9" w:rsidRPr="002B14FF" w:rsidRDefault="0070260E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13,464</w:t>
            </w:r>
          </w:p>
        </w:tc>
        <w:tc>
          <w:tcPr>
            <w:tcW w:w="1304" w:type="dxa"/>
          </w:tcPr>
          <w:p w14:paraId="79BA204A" w14:textId="711D579B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177</w:t>
            </w:r>
          </w:p>
        </w:tc>
      </w:tr>
      <w:tr w:rsidR="00CF33F9" w:rsidRPr="002B14FF" w14:paraId="12CE1D40" w14:textId="77777777" w:rsidTr="000866FA">
        <w:tc>
          <w:tcPr>
            <w:tcW w:w="3870" w:type="dxa"/>
          </w:tcPr>
          <w:p w14:paraId="0581A395" w14:textId="3F8A9656" w:rsidR="00CF33F9" w:rsidRPr="002B14FF" w:rsidRDefault="00CF33F9" w:rsidP="00CF33F9">
            <w:pPr>
              <w:tabs>
                <w:tab w:val="left" w:pos="162"/>
              </w:tabs>
              <w:ind w:left="345" w:right="-45" w:hanging="3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6 - 12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304" w:type="dxa"/>
          </w:tcPr>
          <w:p w14:paraId="596D384F" w14:textId="19CC13BD" w:rsidR="00CF33F9" w:rsidRPr="002B14FF" w:rsidRDefault="00F664CD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4E161CD8" w14:textId="0DB6CAF3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415D64C2" w14:textId="31005204" w:rsidR="00CF33F9" w:rsidRPr="002B14FF" w:rsidRDefault="0070260E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23,623</w:t>
            </w:r>
          </w:p>
        </w:tc>
        <w:tc>
          <w:tcPr>
            <w:tcW w:w="1304" w:type="dxa"/>
          </w:tcPr>
          <w:p w14:paraId="36EF3B99" w14:textId="1C0B665A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CF33F9" w:rsidRPr="002B14FF" w14:paraId="1B102BC2" w14:textId="77777777" w:rsidTr="000866FA">
        <w:tc>
          <w:tcPr>
            <w:tcW w:w="3870" w:type="dxa"/>
          </w:tcPr>
          <w:p w14:paraId="6142ECA7" w14:textId="42B649FE" w:rsidR="00CF33F9" w:rsidRPr="002B14FF" w:rsidRDefault="00CF33F9" w:rsidP="00CF33F9">
            <w:pPr>
              <w:tabs>
                <w:tab w:val="left" w:pos="162"/>
              </w:tabs>
              <w:ind w:left="345" w:right="-45" w:hanging="345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มากกว่า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12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304" w:type="dxa"/>
          </w:tcPr>
          <w:p w14:paraId="5F7DB7EE" w14:textId="68867F8E" w:rsidR="00CF33F9" w:rsidRPr="002B14FF" w:rsidRDefault="00102CE4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990</w:t>
            </w:r>
          </w:p>
        </w:tc>
        <w:tc>
          <w:tcPr>
            <w:tcW w:w="1304" w:type="dxa"/>
          </w:tcPr>
          <w:p w14:paraId="75060990" w14:textId="7C625505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943</w:t>
            </w:r>
          </w:p>
        </w:tc>
        <w:tc>
          <w:tcPr>
            <w:tcW w:w="1304" w:type="dxa"/>
          </w:tcPr>
          <w:p w14:paraId="03A9CCEE" w14:textId="1D1576BD" w:rsidR="00CF33F9" w:rsidRPr="002B14FF" w:rsidRDefault="0070260E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2,9</w:t>
            </w:r>
            <w:r w:rsidR="0032717C" w:rsidRPr="002B14FF">
              <w:rPr>
                <w:rFonts w:asciiTheme="majorBidi" w:hAnsiTheme="majorBidi" w:cstheme="majorBidi"/>
                <w:sz w:val="28"/>
              </w:rPr>
              <w:t>80</w:t>
            </w:r>
          </w:p>
        </w:tc>
        <w:tc>
          <w:tcPr>
            <w:tcW w:w="1304" w:type="dxa"/>
          </w:tcPr>
          <w:p w14:paraId="2427846E" w14:textId="40DD402D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2A2635" w:rsidRPr="002B14FF" w14:paraId="52C93438" w14:textId="77777777" w:rsidTr="000866FA">
        <w:tc>
          <w:tcPr>
            <w:tcW w:w="3870" w:type="dxa"/>
          </w:tcPr>
          <w:p w14:paraId="598DF2B0" w14:textId="4E4AAE11" w:rsidR="002A2635" w:rsidRPr="002B14FF" w:rsidRDefault="002A2635" w:rsidP="002A2635">
            <w:pPr>
              <w:tabs>
                <w:tab w:val="left" w:pos="162"/>
              </w:tabs>
              <w:ind w:left="345" w:right="-45" w:hanging="3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04" w:type="dxa"/>
          </w:tcPr>
          <w:p w14:paraId="35A427AC" w14:textId="43611EB7" w:rsidR="002A2635" w:rsidRPr="002B14FF" w:rsidRDefault="00102CE4" w:rsidP="002A2635">
            <w:pPr>
              <w:tabs>
                <w:tab w:val="decimal" w:pos="1002"/>
              </w:tabs>
              <w:ind w:right="-45"/>
            </w:pPr>
            <w:r w:rsidRPr="002B14FF">
              <w:rPr>
                <w:rFonts w:asciiTheme="majorBidi" w:hAnsiTheme="majorBidi" w:cstheme="majorBidi"/>
                <w:sz w:val="28"/>
              </w:rPr>
              <w:t>990</w:t>
            </w:r>
          </w:p>
        </w:tc>
        <w:tc>
          <w:tcPr>
            <w:tcW w:w="1304" w:type="dxa"/>
          </w:tcPr>
          <w:p w14:paraId="7592D43D" w14:textId="0CC0C853" w:rsidR="002A2635" w:rsidRPr="002B14FF" w:rsidRDefault="00710F7F" w:rsidP="002A2635">
            <w:pPr>
              <w:tabs>
                <w:tab w:val="decimal" w:pos="1002"/>
              </w:tabs>
              <w:ind w:right="-45"/>
            </w:pPr>
            <w:r w:rsidRPr="002B14FF">
              <w:rPr>
                <w:rFonts w:asciiTheme="majorBidi" w:hAnsiTheme="majorBidi" w:cstheme="majorBidi"/>
                <w:sz w:val="28"/>
              </w:rPr>
              <w:t>943</w:t>
            </w:r>
          </w:p>
        </w:tc>
        <w:tc>
          <w:tcPr>
            <w:tcW w:w="1304" w:type="dxa"/>
          </w:tcPr>
          <w:p w14:paraId="1CE51170" w14:textId="6F8E70CF" w:rsidR="002A2635" w:rsidRPr="002B14FF" w:rsidRDefault="005C42BE" w:rsidP="002A2635">
            <w:pPr>
              <w:tabs>
                <w:tab w:val="decimal" w:pos="1002"/>
              </w:tabs>
              <w:ind w:right="-45"/>
            </w:pPr>
            <w:r w:rsidRPr="002B14FF">
              <w:rPr>
                <w:rFonts w:asciiTheme="majorBidi" w:hAnsiTheme="majorBidi" w:cstheme="majorBidi"/>
                <w:sz w:val="28"/>
              </w:rPr>
              <w:t>2</w:t>
            </w:r>
            <w:r w:rsidR="00E7763E" w:rsidRPr="002B14FF">
              <w:rPr>
                <w:rFonts w:asciiTheme="majorBidi" w:hAnsiTheme="majorBidi" w:cstheme="majorBidi"/>
                <w:sz w:val="28"/>
              </w:rPr>
              <w:t>7</w:t>
            </w:r>
            <w:r w:rsidR="00B42ADD">
              <w:rPr>
                <w:rFonts w:asciiTheme="majorBidi" w:hAnsiTheme="majorBidi" w:cstheme="majorBidi"/>
                <w:sz w:val="28"/>
              </w:rPr>
              <w:t>6</w:t>
            </w:r>
            <w:r w:rsidR="00E7763E" w:rsidRPr="002B14FF">
              <w:rPr>
                <w:rFonts w:asciiTheme="majorBidi" w:hAnsiTheme="majorBidi" w:cstheme="majorBidi"/>
                <w:sz w:val="28"/>
              </w:rPr>
              <w:t>,630</w:t>
            </w:r>
          </w:p>
        </w:tc>
        <w:tc>
          <w:tcPr>
            <w:tcW w:w="1304" w:type="dxa"/>
          </w:tcPr>
          <w:p w14:paraId="1ADAB11C" w14:textId="4CBA814D" w:rsidR="002A2635" w:rsidRPr="002B14FF" w:rsidRDefault="00710F7F" w:rsidP="002A2635">
            <w:pPr>
              <w:tabs>
                <w:tab w:val="decimal" w:pos="1002"/>
              </w:tabs>
              <w:ind w:right="-45"/>
            </w:pPr>
            <w:r w:rsidRPr="002B14FF">
              <w:rPr>
                <w:rFonts w:asciiTheme="majorBidi" w:hAnsiTheme="majorBidi" w:cstheme="majorBidi"/>
                <w:sz w:val="28"/>
              </w:rPr>
              <w:t>43,784</w:t>
            </w:r>
          </w:p>
        </w:tc>
      </w:tr>
      <w:tr w:rsidR="00442318" w:rsidRPr="002B14FF" w14:paraId="7D8999EA" w14:textId="77777777" w:rsidTr="000866FA">
        <w:tc>
          <w:tcPr>
            <w:tcW w:w="3870" w:type="dxa"/>
          </w:tcPr>
          <w:p w14:paraId="532066B1" w14:textId="2204AC93" w:rsidR="00442318" w:rsidRPr="002B14FF" w:rsidRDefault="00442318" w:rsidP="00442318">
            <w:pPr>
              <w:tabs>
                <w:tab w:val="left" w:pos="162"/>
              </w:tabs>
              <w:ind w:left="345" w:right="-45" w:hanging="3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ค่าเผื่อผลขาดทุนด้านเครดิตที่คาดว่าจะเกิดขึ้น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</w:p>
        </w:tc>
        <w:tc>
          <w:tcPr>
            <w:tcW w:w="1304" w:type="dxa"/>
          </w:tcPr>
          <w:p w14:paraId="1D107363" w14:textId="49B937DC" w:rsidR="00442318" w:rsidRPr="002B14FF" w:rsidRDefault="00102CE4" w:rsidP="00442318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(990)</w:t>
            </w:r>
          </w:p>
        </w:tc>
        <w:tc>
          <w:tcPr>
            <w:tcW w:w="1304" w:type="dxa"/>
          </w:tcPr>
          <w:p w14:paraId="1B2763B3" w14:textId="6369639B" w:rsidR="00442318" w:rsidRPr="002B14FF" w:rsidRDefault="00E57D63" w:rsidP="00442318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(943)</w:t>
            </w:r>
          </w:p>
        </w:tc>
        <w:tc>
          <w:tcPr>
            <w:tcW w:w="1304" w:type="dxa"/>
          </w:tcPr>
          <w:p w14:paraId="51288F7C" w14:textId="65846FAC" w:rsidR="00442318" w:rsidRPr="002B14FF" w:rsidRDefault="00FB7821" w:rsidP="00442318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1C157080" w14:textId="7ABEF7CE" w:rsidR="00442318" w:rsidRPr="002B14FF" w:rsidRDefault="002A2635" w:rsidP="00442318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CF33F9" w:rsidRPr="002B14FF" w14:paraId="62A73937" w14:textId="77777777" w:rsidTr="000866FA">
        <w:tc>
          <w:tcPr>
            <w:tcW w:w="3870" w:type="dxa"/>
          </w:tcPr>
          <w:p w14:paraId="566B6301" w14:textId="523C5EED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รวมลูกหนี้การค้า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กิจการที่เกี่ยวข้องกัน</w:t>
            </w:r>
            <w:r w:rsidR="00710F7F"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10F7F"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="00710F7F"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10F7F"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304" w:type="dxa"/>
          </w:tcPr>
          <w:p w14:paraId="70C1F9AC" w14:textId="451DE80A" w:rsidR="00CF33F9" w:rsidRPr="002B14FF" w:rsidRDefault="00F664CD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5C94334B" w14:textId="4A72BF8E" w:rsidR="00CF33F9" w:rsidRPr="002B14FF" w:rsidRDefault="008F717C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</w:tcPr>
          <w:p w14:paraId="3C80AF2B" w14:textId="5052D9B4" w:rsidR="00CF33F9" w:rsidRPr="002B14FF" w:rsidRDefault="008A1BA5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</w:t>
            </w:r>
            <w:r w:rsidR="00E7763E" w:rsidRPr="002B14FF">
              <w:rPr>
                <w:rFonts w:asciiTheme="majorBidi" w:hAnsiTheme="majorBidi" w:cstheme="majorBidi"/>
                <w:sz w:val="28"/>
              </w:rPr>
              <w:t>7</w:t>
            </w:r>
            <w:r w:rsidR="00B42ADD">
              <w:rPr>
                <w:rFonts w:asciiTheme="majorBidi" w:hAnsiTheme="majorBidi" w:cstheme="majorBidi"/>
                <w:sz w:val="28"/>
              </w:rPr>
              <w:t>6</w:t>
            </w:r>
            <w:r w:rsidR="00E7763E" w:rsidRPr="002B14FF">
              <w:rPr>
                <w:rFonts w:asciiTheme="majorBidi" w:hAnsiTheme="majorBidi" w:cstheme="majorBidi"/>
                <w:sz w:val="28"/>
              </w:rPr>
              <w:t>,630</w:t>
            </w:r>
          </w:p>
        </w:tc>
        <w:tc>
          <w:tcPr>
            <w:tcW w:w="1304" w:type="dxa"/>
          </w:tcPr>
          <w:p w14:paraId="2FCCE62E" w14:textId="37423A79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43,784</w:t>
            </w:r>
          </w:p>
        </w:tc>
      </w:tr>
      <w:tr w:rsidR="00CF33F9" w:rsidRPr="002B14FF" w14:paraId="52B36A2A" w14:textId="77777777" w:rsidTr="000866FA">
        <w:tc>
          <w:tcPr>
            <w:tcW w:w="3870" w:type="dxa"/>
          </w:tcPr>
          <w:p w14:paraId="444AF043" w14:textId="7D01BB7A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ลูกหนี้การค้า</w:t>
            </w:r>
            <w:r w:rsidRPr="002B14FF">
              <w:rPr>
                <w:rFonts w:asciiTheme="majorBidi" w:hAnsiTheme="majorBidi" w:cstheme="majorBidi"/>
                <w:sz w:val="28"/>
                <w:szCs w:val="28"/>
                <w:u w:val="single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04" w:type="dxa"/>
          </w:tcPr>
          <w:p w14:paraId="09F008CB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04" w:type="dxa"/>
          </w:tcPr>
          <w:p w14:paraId="588E0E0A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04" w:type="dxa"/>
          </w:tcPr>
          <w:p w14:paraId="5CBD7B9C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04" w:type="dxa"/>
          </w:tcPr>
          <w:p w14:paraId="6C3BF1AD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CF33F9" w:rsidRPr="002B14FF" w14:paraId="327CA5AE" w14:textId="77777777" w:rsidTr="000866FA">
        <w:tc>
          <w:tcPr>
            <w:tcW w:w="3870" w:type="dxa"/>
          </w:tcPr>
          <w:p w14:paraId="47FCB1E3" w14:textId="77777777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4" w:type="dxa"/>
          </w:tcPr>
          <w:p w14:paraId="44412922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12D3C4C3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61302449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0EECEE3F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</w:tr>
      <w:tr w:rsidR="00CF33F9" w:rsidRPr="002B14FF" w14:paraId="2D3E6C8B" w14:textId="77777777" w:rsidTr="000866FA">
        <w:tc>
          <w:tcPr>
            <w:tcW w:w="3870" w:type="dxa"/>
          </w:tcPr>
          <w:p w14:paraId="72ECBFED" w14:textId="3637CB76" w:rsidR="00CF33F9" w:rsidRPr="002B14FF" w:rsidRDefault="00CF33F9" w:rsidP="00CF33F9">
            <w:pPr>
              <w:ind w:left="165" w:right="-45" w:hanging="165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04" w:type="dxa"/>
          </w:tcPr>
          <w:p w14:paraId="7F8BDE61" w14:textId="05914BDF" w:rsidR="00CF33F9" w:rsidRPr="002B14FF" w:rsidRDefault="006031EB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</w:t>
            </w:r>
            <w:r w:rsidR="000F7D05" w:rsidRPr="002B14FF">
              <w:rPr>
                <w:rFonts w:asciiTheme="majorBidi" w:hAnsiTheme="majorBidi" w:cstheme="majorBidi"/>
                <w:sz w:val="28"/>
              </w:rPr>
              <w:t>695,</w:t>
            </w:r>
            <w:r w:rsidR="00A50DFD" w:rsidRPr="002B14FF">
              <w:rPr>
                <w:rFonts w:asciiTheme="majorBidi" w:hAnsiTheme="majorBidi" w:cstheme="majorBidi"/>
                <w:sz w:val="28"/>
              </w:rPr>
              <w:t>836</w:t>
            </w:r>
          </w:p>
        </w:tc>
        <w:tc>
          <w:tcPr>
            <w:tcW w:w="1304" w:type="dxa"/>
          </w:tcPr>
          <w:p w14:paraId="33DF3609" w14:textId="02C9FEE4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2,991,856</w:t>
            </w:r>
          </w:p>
        </w:tc>
        <w:tc>
          <w:tcPr>
            <w:tcW w:w="1304" w:type="dxa"/>
          </w:tcPr>
          <w:p w14:paraId="1528C86B" w14:textId="6E231DB7" w:rsidR="00CF33F9" w:rsidRPr="002B14FF" w:rsidRDefault="009F20D3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1,695,467</w:t>
            </w:r>
          </w:p>
        </w:tc>
        <w:tc>
          <w:tcPr>
            <w:tcW w:w="1304" w:type="dxa"/>
          </w:tcPr>
          <w:p w14:paraId="589D7FD8" w14:textId="1DB89F3D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2,050,833</w:t>
            </w:r>
          </w:p>
        </w:tc>
      </w:tr>
      <w:tr w:rsidR="00CF33F9" w:rsidRPr="002B14FF" w14:paraId="39C9C67C" w14:textId="77777777" w:rsidTr="000866FA">
        <w:tc>
          <w:tcPr>
            <w:tcW w:w="3870" w:type="dxa"/>
          </w:tcPr>
          <w:p w14:paraId="4ED6D9A0" w14:textId="366FED2B" w:rsidR="00CF33F9" w:rsidRPr="002B14FF" w:rsidRDefault="00CF33F9" w:rsidP="00CF33F9">
            <w:pPr>
              <w:ind w:left="165" w:right="-45" w:hanging="165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04" w:type="dxa"/>
          </w:tcPr>
          <w:p w14:paraId="2367B3C1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5C67CAC7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14DB2211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</w:tcPr>
          <w:p w14:paraId="35B69DA0" w14:textId="77777777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</w:tr>
      <w:tr w:rsidR="00CF33F9" w:rsidRPr="002B14FF" w14:paraId="38143506" w14:textId="77777777" w:rsidTr="000866FA">
        <w:tc>
          <w:tcPr>
            <w:tcW w:w="3870" w:type="dxa"/>
          </w:tcPr>
          <w:p w14:paraId="0CD06834" w14:textId="31D44539" w:rsidR="00CF33F9" w:rsidRPr="002B14FF" w:rsidRDefault="00CF33F9" w:rsidP="00CF33F9">
            <w:pPr>
              <w:ind w:left="345" w:right="-45" w:hanging="3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ไม่เกิน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3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4" w:type="dxa"/>
          </w:tcPr>
          <w:p w14:paraId="323A4E9C" w14:textId="16464B98" w:rsidR="00CF33F9" w:rsidRPr="002B14FF" w:rsidRDefault="00A50DFD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1,079,195</w:t>
            </w:r>
          </w:p>
        </w:tc>
        <w:tc>
          <w:tcPr>
            <w:tcW w:w="1304" w:type="dxa"/>
          </w:tcPr>
          <w:p w14:paraId="01E68799" w14:textId="4EC1B41C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1,185,402</w:t>
            </w:r>
          </w:p>
        </w:tc>
        <w:tc>
          <w:tcPr>
            <w:tcW w:w="1304" w:type="dxa"/>
          </w:tcPr>
          <w:p w14:paraId="03ECB2A8" w14:textId="55B2F1B0" w:rsidR="00CF33F9" w:rsidRPr="002B14FF" w:rsidRDefault="009F20D3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750,344</w:t>
            </w:r>
          </w:p>
        </w:tc>
        <w:tc>
          <w:tcPr>
            <w:tcW w:w="1304" w:type="dxa"/>
          </w:tcPr>
          <w:p w14:paraId="2A8E81BF" w14:textId="1A781DCD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767,835</w:t>
            </w:r>
          </w:p>
        </w:tc>
      </w:tr>
      <w:tr w:rsidR="00CF33F9" w:rsidRPr="002B14FF" w14:paraId="77B83E08" w14:textId="77777777" w:rsidTr="000866FA">
        <w:tc>
          <w:tcPr>
            <w:tcW w:w="3870" w:type="dxa"/>
          </w:tcPr>
          <w:p w14:paraId="7A42FE0E" w14:textId="1767BFAD" w:rsidR="00CF33F9" w:rsidRPr="002B14FF" w:rsidRDefault="00CF33F9" w:rsidP="00CF33F9">
            <w:pPr>
              <w:ind w:left="345" w:right="-45" w:hanging="3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ab/>
              <w:t xml:space="preserve">3 - 6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304" w:type="dxa"/>
          </w:tcPr>
          <w:p w14:paraId="7719638E" w14:textId="5EEF5BAF" w:rsidR="00CF33F9" w:rsidRPr="002B14FF" w:rsidRDefault="00C07F4F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78,814</w:t>
            </w:r>
          </w:p>
        </w:tc>
        <w:tc>
          <w:tcPr>
            <w:tcW w:w="1304" w:type="dxa"/>
          </w:tcPr>
          <w:p w14:paraId="240D442F" w14:textId="0D1C0C1B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143,005</w:t>
            </w:r>
          </w:p>
        </w:tc>
        <w:tc>
          <w:tcPr>
            <w:tcW w:w="1304" w:type="dxa"/>
          </w:tcPr>
          <w:p w14:paraId="2BFD93D2" w14:textId="01E8A12A" w:rsidR="00CF33F9" w:rsidRPr="002B14FF" w:rsidRDefault="00CE42C4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54,042</w:t>
            </w:r>
          </w:p>
        </w:tc>
        <w:tc>
          <w:tcPr>
            <w:tcW w:w="1304" w:type="dxa"/>
          </w:tcPr>
          <w:p w14:paraId="3A1CA379" w14:textId="327CAB01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106,475</w:t>
            </w:r>
          </w:p>
        </w:tc>
      </w:tr>
      <w:tr w:rsidR="00CF33F9" w:rsidRPr="002B14FF" w14:paraId="1B8C6548" w14:textId="77777777" w:rsidTr="000866FA">
        <w:tc>
          <w:tcPr>
            <w:tcW w:w="3870" w:type="dxa"/>
          </w:tcPr>
          <w:p w14:paraId="7230BA61" w14:textId="37707A6B" w:rsidR="00CF33F9" w:rsidRPr="002B14FF" w:rsidRDefault="00CF33F9" w:rsidP="00CF33F9">
            <w:pPr>
              <w:ind w:left="345" w:right="-45" w:hanging="3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6 - 12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304" w:type="dxa"/>
          </w:tcPr>
          <w:p w14:paraId="526B16A5" w14:textId="71620B0A" w:rsidR="00CF33F9" w:rsidRPr="002B14FF" w:rsidRDefault="00C07F4F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21,627</w:t>
            </w:r>
          </w:p>
        </w:tc>
        <w:tc>
          <w:tcPr>
            <w:tcW w:w="1304" w:type="dxa"/>
          </w:tcPr>
          <w:p w14:paraId="71509812" w14:textId="73B9031A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96,424</w:t>
            </w:r>
          </w:p>
        </w:tc>
        <w:tc>
          <w:tcPr>
            <w:tcW w:w="1304" w:type="dxa"/>
          </w:tcPr>
          <w:p w14:paraId="3BE6EC77" w14:textId="22C91FAE" w:rsidR="00CF33F9" w:rsidRPr="002B14FF" w:rsidRDefault="00CE42C4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14,49</w:t>
            </w:r>
            <w:r w:rsidR="00A909BF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304" w:type="dxa"/>
          </w:tcPr>
          <w:p w14:paraId="250A69DF" w14:textId="0C40DB74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79,234</w:t>
            </w:r>
          </w:p>
        </w:tc>
      </w:tr>
      <w:tr w:rsidR="00CF33F9" w:rsidRPr="002B14FF" w14:paraId="54DAB51D" w14:textId="77777777" w:rsidTr="000866FA">
        <w:tc>
          <w:tcPr>
            <w:tcW w:w="3870" w:type="dxa"/>
          </w:tcPr>
          <w:p w14:paraId="741649C1" w14:textId="71153C20" w:rsidR="00CF33F9" w:rsidRPr="002B14FF" w:rsidRDefault="00CF33F9" w:rsidP="00CF33F9">
            <w:pPr>
              <w:ind w:left="345" w:right="-45" w:hanging="3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มากกว่า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12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304" w:type="dxa"/>
          </w:tcPr>
          <w:p w14:paraId="16185FB6" w14:textId="5F82D1D0" w:rsidR="00CF33F9" w:rsidRPr="002B14FF" w:rsidRDefault="00C07F4F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192,476</w:t>
            </w:r>
          </w:p>
        </w:tc>
        <w:tc>
          <w:tcPr>
            <w:tcW w:w="1304" w:type="dxa"/>
          </w:tcPr>
          <w:p w14:paraId="401C807D" w14:textId="2F2FA2AB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122,425</w:t>
            </w:r>
          </w:p>
        </w:tc>
        <w:tc>
          <w:tcPr>
            <w:tcW w:w="1304" w:type="dxa"/>
          </w:tcPr>
          <w:p w14:paraId="207A1E2B" w14:textId="67D72BFF" w:rsidR="00CF33F9" w:rsidRPr="002B14FF" w:rsidRDefault="00CE42C4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160,539</w:t>
            </w:r>
          </w:p>
        </w:tc>
        <w:tc>
          <w:tcPr>
            <w:tcW w:w="1304" w:type="dxa"/>
          </w:tcPr>
          <w:p w14:paraId="07E41A89" w14:textId="3B30BD6A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106,713</w:t>
            </w:r>
          </w:p>
        </w:tc>
      </w:tr>
      <w:tr w:rsidR="00CF33F9" w:rsidRPr="002B14FF" w14:paraId="532EF39D" w14:textId="77777777" w:rsidTr="000866FA">
        <w:tc>
          <w:tcPr>
            <w:tcW w:w="3870" w:type="dxa"/>
          </w:tcPr>
          <w:p w14:paraId="6562EDFA" w14:textId="77777777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04" w:type="dxa"/>
          </w:tcPr>
          <w:p w14:paraId="1F5084DC" w14:textId="39A853C0" w:rsidR="00CF33F9" w:rsidRPr="002B14FF" w:rsidRDefault="00C07F4F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4,067,948</w:t>
            </w:r>
          </w:p>
        </w:tc>
        <w:tc>
          <w:tcPr>
            <w:tcW w:w="1304" w:type="dxa"/>
          </w:tcPr>
          <w:p w14:paraId="6F05BB1E" w14:textId="57DF6618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4,539,112</w:t>
            </w:r>
          </w:p>
        </w:tc>
        <w:tc>
          <w:tcPr>
            <w:tcW w:w="1304" w:type="dxa"/>
          </w:tcPr>
          <w:p w14:paraId="49E86DE0" w14:textId="268195B5" w:rsidR="00CF33F9" w:rsidRPr="002B14FF" w:rsidRDefault="006C1C18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2,674,89</w:t>
            </w:r>
            <w:r w:rsidR="00A909BF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1304" w:type="dxa"/>
          </w:tcPr>
          <w:p w14:paraId="74CC0D81" w14:textId="6A0DE05D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3,111,090</w:t>
            </w:r>
          </w:p>
        </w:tc>
      </w:tr>
      <w:tr w:rsidR="00CF33F9" w:rsidRPr="002B14FF" w14:paraId="61255FF9" w14:textId="77777777" w:rsidTr="000866FA">
        <w:tc>
          <w:tcPr>
            <w:tcW w:w="3870" w:type="dxa"/>
          </w:tcPr>
          <w:p w14:paraId="27C5E18F" w14:textId="1CA675E5" w:rsidR="00CF33F9" w:rsidRPr="002B14FF" w:rsidRDefault="00CF33F9" w:rsidP="00CF33F9">
            <w:pPr>
              <w:ind w:left="159" w:right="-45" w:hanging="15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ค่าเผื่อผลขาดทุนด้านเครดิตที่คาดว่าจะเกิดขึ้น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</w:p>
        </w:tc>
        <w:tc>
          <w:tcPr>
            <w:tcW w:w="1304" w:type="dxa"/>
          </w:tcPr>
          <w:p w14:paraId="3DD748BA" w14:textId="4810B5DA" w:rsidR="00CF33F9" w:rsidRPr="002B14FF" w:rsidRDefault="00574CF4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(9</w:t>
            </w:r>
            <w:r w:rsidR="00AC55FB" w:rsidRPr="002B14FF">
              <w:rPr>
                <w:rFonts w:asciiTheme="majorBidi" w:hAnsiTheme="majorBidi" w:cstheme="majorBidi"/>
                <w:sz w:val="28"/>
              </w:rPr>
              <w:t>2,973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304" w:type="dxa"/>
          </w:tcPr>
          <w:p w14:paraId="3ADDC732" w14:textId="5DAE6BC5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(5</w:t>
            </w:r>
            <w:r w:rsidR="007059E2">
              <w:rPr>
                <w:rFonts w:asciiTheme="majorBidi" w:hAnsiTheme="majorBidi" w:cstheme="majorBidi"/>
                <w:sz w:val="28"/>
              </w:rPr>
              <w:t>3,670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304" w:type="dxa"/>
          </w:tcPr>
          <w:p w14:paraId="63707054" w14:textId="2CDC3B51" w:rsidR="00CF33F9" w:rsidRPr="002B14FF" w:rsidRDefault="006C1C18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(83,027)</w:t>
            </w:r>
          </w:p>
        </w:tc>
        <w:tc>
          <w:tcPr>
            <w:tcW w:w="1304" w:type="dxa"/>
          </w:tcPr>
          <w:p w14:paraId="604C1097" w14:textId="623F5657" w:rsidR="00CF33F9" w:rsidRPr="002B14FF" w:rsidRDefault="00CF33F9" w:rsidP="00CF33F9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(48,138)</w:t>
            </w:r>
          </w:p>
        </w:tc>
      </w:tr>
      <w:tr w:rsidR="00CF33F9" w:rsidRPr="002B14FF" w14:paraId="29F36FB3" w14:textId="77777777" w:rsidTr="000866FA">
        <w:tc>
          <w:tcPr>
            <w:tcW w:w="3870" w:type="dxa"/>
          </w:tcPr>
          <w:p w14:paraId="71DFBB9B" w14:textId="77777777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กิจการที่ไม่เกี่ยวข้องกัน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304" w:type="dxa"/>
          </w:tcPr>
          <w:p w14:paraId="2F2D1595" w14:textId="46B3E6FA" w:rsidR="00CF33F9" w:rsidRPr="002B14FF" w:rsidRDefault="006172BE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3,97</w:t>
            </w:r>
            <w:r w:rsidR="00AC55FB" w:rsidRPr="002B14FF">
              <w:rPr>
                <w:rFonts w:asciiTheme="majorBidi" w:hAnsiTheme="majorBidi" w:cstheme="majorBidi"/>
                <w:sz w:val="28"/>
              </w:rPr>
              <w:t>4,975</w:t>
            </w:r>
          </w:p>
        </w:tc>
        <w:tc>
          <w:tcPr>
            <w:tcW w:w="1304" w:type="dxa"/>
          </w:tcPr>
          <w:p w14:paraId="6FA1BABC" w14:textId="2CBB7362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4,48</w:t>
            </w:r>
            <w:r w:rsidR="007059E2">
              <w:rPr>
                <w:rFonts w:asciiTheme="majorBidi" w:hAnsiTheme="majorBidi" w:cstheme="majorBidi"/>
                <w:sz w:val="28"/>
              </w:rPr>
              <w:t>5,442</w:t>
            </w:r>
          </w:p>
        </w:tc>
        <w:tc>
          <w:tcPr>
            <w:tcW w:w="1304" w:type="dxa"/>
          </w:tcPr>
          <w:p w14:paraId="2A85B4AF" w14:textId="74FA1D74" w:rsidR="00CF33F9" w:rsidRPr="002B14FF" w:rsidRDefault="00F34443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2,591,86</w:t>
            </w:r>
            <w:r w:rsidR="00A909BF"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1304" w:type="dxa"/>
          </w:tcPr>
          <w:p w14:paraId="6671771D" w14:textId="5DB2D481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3,062,952</w:t>
            </w:r>
          </w:p>
        </w:tc>
      </w:tr>
      <w:tr w:rsidR="00CF33F9" w:rsidRPr="002B14FF" w14:paraId="0D07CE07" w14:textId="77777777" w:rsidTr="000866FA">
        <w:tc>
          <w:tcPr>
            <w:tcW w:w="3870" w:type="dxa"/>
          </w:tcPr>
          <w:p w14:paraId="09F3DED2" w14:textId="63A9ADC2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304" w:type="dxa"/>
          </w:tcPr>
          <w:p w14:paraId="6BB7D955" w14:textId="2AAB6C43" w:rsidR="00CF33F9" w:rsidRPr="002B14FF" w:rsidRDefault="00AC55FB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3,974,975</w:t>
            </w:r>
          </w:p>
        </w:tc>
        <w:tc>
          <w:tcPr>
            <w:tcW w:w="1304" w:type="dxa"/>
          </w:tcPr>
          <w:p w14:paraId="071970D1" w14:textId="308F36AD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4,485,442</w:t>
            </w:r>
          </w:p>
        </w:tc>
        <w:tc>
          <w:tcPr>
            <w:tcW w:w="1304" w:type="dxa"/>
          </w:tcPr>
          <w:p w14:paraId="7609BACB" w14:textId="7F8696BF" w:rsidR="00CF33F9" w:rsidRPr="002B14FF" w:rsidRDefault="00F34443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2,86</w:t>
            </w:r>
            <w:r w:rsidR="00564141" w:rsidRPr="002B14FF">
              <w:rPr>
                <w:rFonts w:asciiTheme="majorBidi" w:hAnsiTheme="majorBidi" w:cstheme="majorBidi"/>
                <w:sz w:val="28"/>
              </w:rPr>
              <w:t>8,49</w:t>
            </w:r>
            <w:r w:rsidR="00447A66"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1304" w:type="dxa"/>
          </w:tcPr>
          <w:p w14:paraId="6E4FF8C7" w14:textId="11BE73DE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3,106,736</w:t>
            </w:r>
          </w:p>
        </w:tc>
      </w:tr>
      <w:tr w:rsidR="00CF33F9" w:rsidRPr="002B14FF" w14:paraId="6C51FFE5" w14:textId="77777777">
        <w:tc>
          <w:tcPr>
            <w:tcW w:w="3870" w:type="dxa"/>
          </w:tcPr>
          <w:p w14:paraId="2D3DD17A" w14:textId="38D1B792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ลูกหนี้</w:t>
            </w:r>
            <w:r w:rsidR="00E94F80" w:rsidRPr="002B14FF">
              <w:rPr>
                <w:rFonts w:asciiTheme="majorBidi" w:hAnsiTheme="majorBidi" w:cstheme="majorBidi" w:hint="cs"/>
                <w:sz w:val="28"/>
                <w:szCs w:val="28"/>
                <w:u w:val="single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อื่น </w:t>
            </w:r>
          </w:p>
        </w:tc>
        <w:tc>
          <w:tcPr>
            <w:tcW w:w="1304" w:type="dxa"/>
            <w:vAlign w:val="bottom"/>
          </w:tcPr>
          <w:p w14:paraId="3799EF9E" w14:textId="754A912D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278A4004" w14:textId="2C9F45EE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04" w:type="dxa"/>
            <w:vAlign w:val="bottom"/>
          </w:tcPr>
          <w:p w14:paraId="7DC69518" w14:textId="18811F6D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4652AA09" w14:textId="798FB0DE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CF33F9" w:rsidRPr="002B14FF" w14:paraId="033C43BB" w14:textId="77777777" w:rsidTr="000866FA">
        <w:tc>
          <w:tcPr>
            <w:tcW w:w="3870" w:type="dxa"/>
          </w:tcPr>
          <w:p w14:paraId="35CD7507" w14:textId="77777777" w:rsidR="005442E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</w:t>
            </w:r>
            <w:r w:rsidR="00E94F80"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อื่น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กิจการที่เกี่ยวข้องกัน</w:t>
            </w:r>
            <w:r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  <w:p w14:paraId="58566F7E" w14:textId="354F1460" w:rsidR="00CF33F9" w:rsidRPr="002B14FF" w:rsidRDefault="00CF33F9" w:rsidP="005442E9">
            <w:pPr>
              <w:ind w:left="156" w:right="-45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(หมายเหตุ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>6)</w:t>
            </w:r>
          </w:p>
        </w:tc>
        <w:tc>
          <w:tcPr>
            <w:tcW w:w="1304" w:type="dxa"/>
            <w:vAlign w:val="bottom"/>
          </w:tcPr>
          <w:p w14:paraId="070016B5" w14:textId="254E57DB" w:rsidR="00CF33F9" w:rsidRPr="002B14FF" w:rsidRDefault="00E82DA1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13</w:t>
            </w:r>
          </w:p>
        </w:tc>
        <w:tc>
          <w:tcPr>
            <w:tcW w:w="1304" w:type="dxa"/>
            <w:vAlign w:val="bottom"/>
          </w:tcPr>
          <w:p w14:paraId="2973E0BE" w14:textId="6A021014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04" w:type="dxa"/>
            <w:vAlign w:val="bottom"/>
          </w:tcPr>
          <w:p w14:paraId="5D819B55" w14:textId="67596C87" w:rsidR="00CF33F9" w:rsidRPr="002B14FF" w:rsidRDefault="002808BA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</w:t>
            </w:r>
            <w:r w:rsidR="00860B8F" w:rsidRPr="002B14FF">
              <w:rPr>
                <w:rFonts w:asciiTheme="majorBidi" w:hAnsiTheme="majorBidi" w:cstheme="majorBidi"/>
                <w:sz w:val="28"/>
              </w:rPr>
              <w:t>79,74</w:t>
            </w:r>
            <w:r w:rsidR="00844BA3" w:rsidRPr="002B14FF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304" w:type="dxa"/>
            <w:vAlign w:val="bottom"/>
          </w:tcPr>
          <w:p w14:paraId="50310291" w14:textId="447A4C94" w:rsidR="00CF33F9" w:rsidRPr="002B14FF" w:rsidRDefault="00CF33F9" w:rsidP="00CF33F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41,548</w:t>
            </w:r>
          </w:p>
        </w:tc>
      </w:tr>
      <w:tr w:rsidR="00CF33F9" w:rsidRPr="002B14FF" w14:paraId="2FEE0B25" w14:textId="77777777" w:rsidTr="000866FA">
        <w:tc>
          <w:tcPr>
            <w:tcW w:w="3870" w:type="dxa"/>
          </w:tcPr>
          <w:p w14:paraId="39FF0240" w14:textId="0B63AFDD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</w:t>
            </w:r>
            <w:r w:rsidR="00E94F80"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04" w:type="dxa"/>
          </w:tcPr>
          <w:p w14:paraId="07061644" w14:textId="58CA02A2" w:rsidR="00CF33F9" w:rsidRPr="002B14FF" w:rsidRDefault="006172BE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15</w:t>
            </w:r>
            <w:r w:rsidR="00021A5C">
              <w:rPr>
                <w:rFonts w:asciiTheme="majorBidi" w:hAnsiTheme="majorBidi" w:cstheme="majorBidi"/>
                <w:sz w:val="28"/>
              </w:rPr>
              <w:t>2,9</w:t>
            </w:r>
            <w:r w:rsidR="00E82DA1">
              <w:rPr>
                <w:rFonts w:asciiTheme="majorBidi" w:hAnsiTheme="majorBidi" w:cstheme="majorBidi"/>
                <w:sz w:val="28"/>
              </w:rPr>
              <w:t>53</w:t>
            </w:r>
          </w:p>
        </w:tc>
        <w:tc>
          <w:tcPr>
            <w:tcW w:w="1304" w:type="dxa"/>
          </w:tcPr>
          <w:p w14:paraId="0F90DDFC" w14:textId="22D8955F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138,221</w:t>
            </w:r>
          </w:p>
        </w:tc>
        <w:tc>
          <w:tcPr>
            <w:tcW w:w="1304" w:type="dxa"/>
          </w:tcPr>
          <w:p w14:paraId="43A0D7A0" w14:textId="6566C351" w:rsidR="00CF33F9" w:rsidRPr="002B14FF" w:rsidRDefault="000B00A2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84,06</w:t>
            </w:r>
            <w:r w:rsidR="00A909BF"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1304" w:type="dxa"/>
          </w:tcPr>
          <w:p w14:paraId="0C7CEF1E" w14:textId="6E56FF19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71,238</w:t>
            </w:r>
          </w:p>
        </w:tc>
      </w:tr>
      <w:tr w:rsidR="00CF33F9" w:rsidRPr="002B14FF" w14:paraId="7E4D3896" w14:textId="77777777" w:rsidTr="000866FA">
        <w:tc>
          <w:tcPr>
            <w:tcW w:w="3870" w:type="dxa"/>
          </w:tcPr>
          <w:p w14:paraId="3013B352" w14:textId="0A5E5DF2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รวมลูกหนี้</w:t>
            </w:r>
            <w:r w:rsidR="00E94F80"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304" w:type="dxa"/>
          </w:tcPr>
          <w:p w14:paraId="7ED3284D" w14:textId="39EDDF01" w:rsidR="00CF33F9" w:rsidRPr="002B14FF" w:rsidRDefault="00021A5C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152,966</w:t>
            </w:r>
          </w:p>
        </w:tc>
        <w:tc>
          <w:tcPr>
            <w:tcW w:w="1304" w:type="dxa"/>
          </w:tcPr>
          <w:p w14:paraId="05BE182C" w14:textId="1A856522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138,221</w:t>
            </w:r>
          </w:p>
        </w:tc>
        <w:tc>
          <w:tcPr>
            <w:tcW w:w="1304" w:type="dxa"/>
          </w:tcPr>
          <w:p w14:paraId="68B20FBF" w14:textId="23AC4BDD" w:rsidR="00CF33F9" w:rsidRPr="002B14FF" w:rsidRDefault="000B00A2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26</w:t>
            </w:r>
            <w:r w:rsidR="006B3FB2" w:rsidRPr="002B14FF">
              <w:rPr>
                <w:rFonts w:asciiTheme="majorBidi" w:hAnsiTheme="majorBidi" w:cstheme="majorBidi"/>
                <w:sz w:val="28"/>
              </w:rPr>
              <w:t>3,81</w:t>
            </w:r>
            <w:r w:rsidR="00A909BF"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1304" w:type="dxa"/>
          </w:tcPr>
          <w:p w14:paraId="12130255" w14:textId="6956809F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112,786</w:t>
            </w:r>
          </w:p>
        </w:tc>
      </w:tr>
      <w:tr w:rsidR="00CF33F9" w:rsidRPr="002B14FF" w14:paraId="0E8D5A84" w14:textId="77777777" w:rsidTr="000866FA">
        <w:tc>
          <w:tcPr>
            <w:tcW w:w="3870" w:type="dxa"/>
          </w:tcPr>
          <w:p w14:paraId="5A2E5B96" w14:textId="746D999D" w:rsidR="00CF33F9" w:rsidRPr="002B14FF" w:rsidRDefault="00CF33F9" w:rsidP="00CF33F9">
            <w:pPr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รวมลูกหนี้การค้าและลูกหนี้</w:t>
            </w:r>
            <w:r w:rsidR="00E177D5" w:rsidRPr="002B14FF">
              <w:rPr>
                <w:rFonts w:asciiTheme="majorBidi" w:hAnsiTheme="majorBidi"/>
                <w:sz w:val="28"/>
                <w:szCs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อื่น 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304" w:type="dxa"/>
          </w:tcPr>
          <w:p w14:paraId="3F7C7ED5" w14:textId="24DEC3CA" w:rsidR="00CF33F9" w:rsidRPr="002B14FF" w:rsidRDefault="00CA2319" w:rsidP="00CF33F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4,</w:t>
            </w:r>
            <w:r w:rsidR="00021A5C">
              <w:rPr>
                <w:rFonts w:asciiTheme="majorBidi" w:hAnsiTheme="majorBidi" w:cstheme="majorBidi"/>
                <w:sz w:val="28"/>
              </w:rPr>
              <w:t>127,941</w:t>
            </w:r>
          </w:p>
        </w:tc>
        <w:tc>
          <w:tcPr>
            <w:tcW w:w="1304" w:type="dxa"/>
          </w:tcPr>
          <w:p w14:paraId="261A7617" w14:textId="36913385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4,623,663</w:t>
            </w:r>
          </w:p>
        </w:tc>
        <w:tc>
          <w:tcPr>
            <w:tcW w:w="1304" w:type="dxa"/>
          </w:tcPr>
          <w:p w14:paraId="6031197C" w14:textId="37B7F78F" w:rsidR="00CF33F9" w:rsidRPr="002B14FF" w:rsidRDefault="00F43738" w:rsidP="00CF33F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3,1</w:t>
            </w:r>
            <w:r w:rsidR="00654DDA" w:rsidRPr="002B14FF">
              <w:rPr>
                <w:rFonts w:asciiTheme="majorBidi" w:hAnsiTheme="majorBidi" w:cstheme="majorBidi"/>
                <w:sz w:val="28"/>
              </w:rPr>
              <w:t>32,</w:t>
            </w:r>
            <w:r w:rsidR="00844BA3" w:rsidRPr="002B14FF">
              <w:rPr>
                <w:rFonts w:asciiTheme="majorBidi" w:hAnsiTheme="majorBidi" w:cstheme="majorBidi"/>
                <w:sz w:val="28"/>
              </w:rPr>
              <w:t>305</w:t>
            </w:r>
          </w:p>
        </w:tc>
        <w:tc>
          <w:tcPr>
            <w:tcW w:w="1304" w:type="dxa"/>
          </w:tcPr>
          <w:p w14:paraId="56AB8EAD" w14:textId="251E2FA1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3,219,522</w:t>
            </w:r>
          </w:p>
        </w:tc>
      </w:tr>
    </w:tbl>
    <w:p w14:paraId="1E2FAC40" w14:textId="560BC1CB" w:rsidR="00E61E5A" w:rsidRPr="002B14FF" w:rsidRDefault="00D63519" w:rsidP="002715A6">
      <w:pPr>
        <w:tabs>
          <w:tab w:val="left" w:pos="540"/>
        </w:tabs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Theme="majorBidi" w:eastAsia="Arial" w:hAnsiTheme="majorBidi" w:cstheme="majorBidi"/>
          <w:color w:val="000000" w:themeColor="text1"/>
          <w:sz w:val="32"/>
          <w:szCs w:val="32"/>
          <w:cs/>
        </w:rPr>
      </w:pPr>
      <w:r w:rsidRPr="002B14FF">
        <w:rPr>
          <w:rFonts w:asciiTheme="majorBidi" w:eastAsia="Arial" w:hAnsiTheme="majorBidi" w:cstheme="majorBidi" w:hint="cs"/>
          <w:color w:val="000000" w:themeColor="text1"/>
          <w:sz w:val="32"/>
          <w:szCs w:val="32"/>
          <w:cs/>
        </w:rPr>
        <w:t>ระยะเวลาการให้</w:t>
      </w:r>
      <w:r w:rsidR="006F1013" w:rsidRPr="002B14FF">
        <w:rPr>
          <w:rFonts w:asciiTheme="majorBidi" w:eastAsia="Arial" w:hAnsiTheme="majorBidi" w:cstheme="majorBidi" w:hint="cs"/>
          <w:color w:val="000000" w:themeColor="text1"/>
          <w:sz w:val="32"/>
          <w:szCs w:val="32"/>
          <w:cs/>
        </w:rPr>
        <w:t>สินเชื่อ</w:t>
      </w:r>
      <w:r w:rsidRPr="002B14FF">
        <w:rPr>
          <w:rFonts w:asciiTheme="majorBidi" w:eastAsia="Arial" w:hAnsiTheme="majorBidi" w:cstheme="majorBidi" w:hint="cs"/>
          <w:color w:val="000000" w:themeColor="text1"/>
          <w:sz w:val="32"/>
          <w:szCs w:val="32"/>
          <w:cs/>
        </w:rPr>
        <w:t xml:space="preserve">แก่ลูกค้าโดยปกติมีระยะเวลา </w:t>
      </w:r>
      <w:r w:rsidR="00A146D6" w:rsidRPr="002B14FF">
        <w:rPr>
          <w:rFonts w:asciiTheme="majorBidi" w:eastAsia="Arial" w:hAnsiTheme="majorBidi" w:cstheme="majorBidi"/>
          <w:color w:val="000000" w:themeColor="text1"/>
          <w:sz w:val="32"/>
          <w:szCs w:val="32"/>
        </w:rPr>
        <w:t>30</w:t>
      </w:r>
      <w:r w:rsidRPr="002B14FF">
        <w:rPr>
          <w:rFonts w:asciiTheme="majorBidi" w:eastAsia="Arial" w:hAnsiTheme="majorBidi" w:cstheme="majorBidi"/>
          <w:color w:val="000000" w:themeColor="text1"/>
          <w:sz w:val="32"/>
          <w:szCs w:val="32"/>
        </w:rPr>
        <w:t xml:space="preserve"> </w:t>
      </w:r>
      <w:r w:rsidRPr="002B14FF">
        <w:rPr>
          <w:rFonts w:asciiTheme="majorBidi" w:eastAsia="Arial" w:hAnsiTheme="majorBidi" w:cstheme="majorBidi" w:hint="cs"/>
          <w:color w:val="000000" w:themeColor="text1"/>
          <w:sz w:val="32"/>
          <w:szCs w:val="32"/>
          <w:cs/>
        </w:rPr>
        <w:t xml:space="preserve">วันถึง </w:t>
      </w:r>
      <w:r w:rsidR="0078231B" w:rsidRPr="002B14FF">
        <w:rPr>
          <w:rFonts w:asciiTheme="majorBidi" w:eastAsia="Arial" w:hAnsiTheme="majorBidi" w:cstheme="majorBidi"/>
          <w:color w:val="000000" w:themeColor="text1"/>
          <w:sz w:val="32"/>
          <w:szCs w:val="32"/>
        </w:rPr>
        <w:t>90</w:t>
      </w:r>
      <w:r w:rsidRPr="002B14FF">
        <w:rPr>
          <w:rFonts w:asciiTheme="majorBidi" w:eastAsia="Arial" w:hAnsiTheme="majorBidi" w:cstheme="majorBidi"/>
          <w:color w:val="000000" w:themeColor="text1"/>
          <w:sz w:val="32"/>
          <w:szCs w:val="32"/>
        </w:rPr>
        <w:t xml:space="preserve"> </w:t>
      </w:r>
      <w:r w:rsidRPr="002B14FF">
        <w:rPr>
          <w:rFonts w:asciiTheme="majorBidi" w:eastAsia="Arial" w:hAnsiTheme="majorBidi" w:cstheme="majorBidi" w:hint="cs"/>
          <w:color w:val="000000" w:themeColor="text1"/>
          <w:sz w:val="32"/>
          <w:szCs w:val="32"/>
          <w:cs/>
        </w:rPr>
        <w:t>วัน</w:t>
      </w:r>
    </w:p>
    <w:p w14:paraId="5FD6415C" w14:textId="07E603E2" w:rsidR="007E3D4B" w:rsidRPr="002B14FF" w:rsidRDefault="007E3D4B" w:rsidP="00552416">
      <w:pPr>
        <w:tabs>
          <w:tab w:val="left" w:pos="540"/>
        </w:tabs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Theme="majorBidi" w:hAnsiTheme="majorBidi" w:cstheme="majorBidi"/>
          <w:sz w:val="22"/>
          <w:szCs w:val="22"/>
        </w:rPr>
      </w:pPr>
      <w:r w:rsidRPr="002B14FF">
        <w:rPr>
          <w:rFonts w:asciiTheme="majorBidi" w:eastAsia="Arial" w:hAnsiTheme="majorBidi" w:cstheme="majorBidi"/>
          <w:color w:val="000000" w:themeColor="text1"/>
          <w:sz w:val="32"/>
          <w:szCs w:val="32"/>
          <w:cs/>
        </w:rPr>
        <w:lastRenderedPageBreak/>
        <w:t>การเปลี่ยนแปลงของบัญชีค่าเผื่อผลขาดทุนด้านเครดิตที่คาดว่าจะเกิดขึ้นของลูกหนี้การค้า</w:t>
      </w:r>
      <w:r w:rsidR="00EB6368" w:rsidRPr="002B14FF">
        <w:rPr>
          <w:rFonts w:asciiTheme="majorBidi" w:eastAsia="Arial" w:hAnsiTheme="majorBidi" w:cstheme="majorBidi"/>
          <w:color w:val="000000" w:themeColor="text1"/>
          <w:sz w:val="32"/>
          <w:szCs w:val="32"/>
          <w:cs/>
        </w:rPr>
        <w:t xml:space="preserve"> </w:t>
      </w:r>
      <w:r w:rsidRPr="002B14FF">
        <w:rPr>
          <w:rFonts w:asciiTheme="majorBidi" w:eastAsia="Arial" w:hAnsiTheme="majorBidi" w:cstheme="majorBidi"/>
          <w:color w:val="000000" w:themeColor="text1"/>
          <w:sz w:val="32"/>
          <w:szCs w:val="32"/>
          <w:cs/>
        </w:rPr>
        <w:t>มีรายละเอียดดังนี้</w:t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08"/>
        <w:gridCol w:w="1845"/>
        <w:gridCol w:w="1845"/>
      </w:tblGrid>
      <w:tr w:rsidR="007E3D4B" w:rsidRPr="002B14FF" w14:paraId="0FCF64B0" w14:textId="77777777" w:rsidTr="00B46898">
        <w:trPr>
          <w:trHeight w:val="375"/>
          <w:tblHeader/>
        </w:trPr>
        <w:tc>
          <w:tcPr>
            <w:tcW w:w="5508" w:type="dxa"/>
            <w:vAlign w:val="bottom"/>
          </w:tcPr>
          <w:p w14:paraId="3996443C" w14:textId="77777777" w:rsidR="007E3D4B" w:rsidRPr="002B14FF" w:rsidRDefault="007E3D4B" w:rsidP="00552416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54C47528" w14:textId="77777777" w:rsidR="007E3D4B" w:rsidRPr="002B14FF" w:rsidRDefault="007E3D4B" w:rsidP="00552416">
            <w:pPr>
              <w:tabs>
                <w:tab w:val="decimal" w:pos="978"/>
              </w:tabs>
              <w:spacing w:line="380" w:lineRule="exact"/>
              <w:ind w:right="-13" w:firstLine="7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(หน่วย: พันบาท)</w:t>
            </w:r>
          </w:p>
        </w:tc>
      </w:tr>
      <w:tr w:rsidR="007E3D4B" w:rsidRPr="002B14FF" w14:paraId="57D6ECD3" w14:textId="77777777" w:rsidTr="00B46898">
        <w:trPr>
          <w:trHeight w:val="80"/>
          <w:tblHeader/>
        </w:trPr>
        <w:tc>
          <w:tcPr>
            <w:tcW w:w="5508" w:type="dxa"/>
          </w:tcPr>
          <w:p w14:paraId="22566FA8" w14:textId="77777777" w:rsidR="007E3D4B" w:rsidRPr="002B14FF" w:rsidRDefault="007E3D4B" w:rsidP="0055241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vAlign w:val="bottom"/>
          </w:tcPr>
          <w:p w14:paraId="690650F4" w14:textId="77777777" w:rsidR="007E3D4B" w:rsidRPr="002B14FF" w:rsidRDefault="007E3D4B" w:rsidP="0055241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45" w:type="dxa"/>
            <w:vAlign w:val="bottom"/>
          </w:tcPr>
          <w:p w14:paraId="325C8113" w14:textId="77777777" w:rsidR="007E3D4B" w:rsidRPr="002B14FF" w:rsidRDefault="007E3D4B" w:rsidP="0055241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21D086FA" w14:textId="77777777" w:rsidR="007E3D4B" w:rsidRPr="002B14FF" w:rsidRDefault="007E3D4B" w:rsidP="0055241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เฉพาะกิจการ</w:t>
            </w:r>
          </w:p>
        </w:tc>
      </w:tr>
      <w:tr w:rsidR="00F47A38" w:rsidRPr="002B14FF" w14:paraId="2F6ADBB9" w14:textId="77777777">
        <w:trPr>
          <w:trHeight w:val="79"/>
        </w:trPr>
        <w:tc>
          <w:tcPr>
            <w:tcW w:w="5508" w:type="dxa"/>
          </w:tcPr>
          <w:p w14:paraId="6B4849D8" w14:textId="7BB9ABE9" w:rsidR="00F47A38" w:rsidRPr="002B14FF" w:rsidRDefault="00F47A38" w:rsidP="00F47A38">
            <w:pPr>
              <w:spacing w:line="380" w:lineRule="exact"/>
              <w:ind w:left="156" w:hanging="156"/>
              <w:textAlignment w:val="auto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845" w:type="dxa"/>
          </w:tcPr>
          <w:p w14:paraId="4F45D296" w14:textId="1A54BE20" w:rsidR="00F47A38" w:rsidRPr="002B14FF" w:rsidRDefault="00B607E2" w:rsidP="00F47A38">
            <w:pPr>
              <w:tabs>
                <w:tab w:val="decimal" w:pos="142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54</w:t>
            </w:r>
            <w:r w:rsidR="00F47A38" w:rsidRPr="002B14F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613</w:t>
            </w:r>
          </w:p>
        </w:tc>
        <w:tc>
          <w:tcPr>
            <w:tcW w:w="1845" w:type="dxa"/>
          </w:tcPr>
          <w:p w14:paraId="44ACACB8" w14:textId="3DA7F27D" w:rsidR="00F47A38" w:rsidRPr="002B14FF" w:rsidRDefault="0062460F" w:rsidP="00F47A38">
            <w:pPr>
              <w:tabs>
                <w:tab w:val="decimal" w:pos="142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48</w:t>
            </w:r>
            <w:r w:rsidR="00F47A38" w:rsidRPr="002B14F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138</w:t>
            </w:r>
          </w:p>
        </w:tc>
      </w:tr>
      <w:tr w:rsidR="00750FD3" w:rsidRPr="002B14FF" w14:paraId="7AA273F7" w14:textId="77777777">
        <w:trPr>
          <w:trHeight w:val="79"/>
        </w:trPr>
        <w:tc>
          <w:tcPr>
            <w:tcW w:w="5508" w:type="dxa"/>
          </w:tcPr>
          <w:p w14:paraId="03C4418A" w14:textId="75757541" w:rsidR="00750FD3" w:rsidRPr="002B14FF" w:rsidRDefault="004D66D7" w:rsidP="00750FD3">
            <w:pPr>
              <w:spacing w:line="380" w:lineRule="exact"/>
              <w:ind w:left="156" w:hanging="156"/>
              <w:textAlignment w:val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เพิ่ม</w:t>
            </w:r>
            <w:r w:rsidR="005C2956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ขึ้น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1845" w:type="dxa"/>
          </w:tcPr>
          <w:p w14:paraId="1B1300EF" w14:textId="04EB99AD" w:rsidR="00750FD3" w:rsidRPr="002B14FF" w:rsidRDefault="006172BE" w:rsidP="00750FD3">
            <w:pPr>
              <w:tabs>
                <w:tab w:val="decimal" w:pos="142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39,490</w:t>
            </w:r>
          </w:p>
        </w:tc>
        <w:tc>
          <w:tcPr>
            <w:tcW w:w="1845" w:type="dxa"/>
          </w:tcPr>
          <w:p w14:paraId="43179456" w14:textId="18EBEB02" w:rsidR="00750FD3" w:rsidRPr="002B14FF" w:rsidRDefault="00226220" w:rsidP="00750FD3">
            <w:pPr>
              <w:tabs>
                <w:tab w:val="decimal" w:pos="142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34,889</w:t>
            </w:r>
          </w:p>
        </w:tc>
      </w:tr>
      <w:tr w:rsidR="00750FD3" w:rsidRPr="002B14FF" w14:paraId="2DC5FE5C" w14:textId="77777777">
        <w:trPr>
          <w:trHeight w:val="79"/>
        </w:trPr>
        <w:tc>
          <w:tcPr>
            <w:tcW w:w="5508" w:type="dxa"/>
          </w:tcPr>
          <w:p w14:paraId="446258AD" w14:textId="77777777" w:rsidR="00750FD3" w:rsidRPr="002B14FF" w:rsidRDefault="00750FD3" w:rsidP="00750FD3">
            <w:pPr>
              <w:spacing w:line="380" w:lineRule="exact"/>
              <w:ind w:left="520" w:hanging="52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845" w:type="dxa"/>
          </w:tcPr>
          <w:p w14:paraId="0BF0C1E9" w14:textId="7A3A1F72" w:rsidR="00750FD3" w:rsidRPr="002B14FF" w:rsidRDefault="006172BE" w:rsidP="00750FD3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(140)</w:t>
            </w:r>
          </w:p>
        </w:tc>
        <w:tc>
          <w:tcPr>
            <w:tcW w:w="1845" w:type="dxa"/>
          </w:tcPr>
          <w:p w14:paraId="2E4BD20D" w14:textId="6FAB9291" w:rsidR="00750FD3" w:rsidRPr="002B14FF" w:rsidRDefault="00D86532" w:rsidP="00750FD3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750FD3" w:rsidRPr="002B14FF" w14:paraId="6F30EE12" w14:textId="77777777">
        <w:trPr>
          <w:trHeight w:val="219"/>
        </w:trPr>
        <w:tc>
          <w:tcPr>
            <w:tcW w:w="5508" w:type="dxa"/>
            <w:hideMark/>
          </w:tcPr>
          <w:p w14:paraId="1FBBEDC2" w14:textId="6F3E491F" w:rsidR="00750FD3" w:rsidRPr="002B14FF" w:rsidRDefault="00750FD3" w:rsidP="00750FD3">
            <w:pPr>
              <w:spacing w:line="380" w:lineRule="exact"/>
              <w:ind w:left="520" w:hanging="520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845" w:type="dxa"/>
          </w:tcPr>
          <w:p w14:paraId="079CF942" w14:textId="5973804F" w:rsidR="00750FD3" w:rsidRPr="002B14FF" w:rsidRDefault="00021A5C" w:rsidP="00750FD3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93</w:t>
            </w:r>
            <w:r w:rsidR="006172BE" w:rsidRPr="002B14FF">
              <w:rPr>
                <w:rFonts w:asciiTheme="majorBidi" w:hAnsiTheme="majorBidi" w:cstheme="majorBidi"/>
                <w:sz w:val="32"/>
                <w:szCs w:val="32"/>
              </w:rPr>
              <w:t>,963</w:t>
            </w:r>
          </w:p>
        </w:tc>
        <w:tc>
          <w:tcPr>
            <w:tcW w:w="1845" w:type="dxa"/>
          </w:tcPr>
          <w:p w14:paraId="2C12FAEC" w14:textId="0A1F5925" w:rsidR="00750FD3" w:rsidRPr="002B14FF" w:rsidRDefault="00D86532" w:rsidP="00750FD3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83,027</w:t>
            </w:r>
          </w:p>
        </w:tc>
      </w:tr>
    </w:tbl>
    <w:p w14:paraId="432A2D89" w14:textId="2AED80F5" w:rsidR="00A51A0A" w:rsidRPr="002B14FF" w:rsidRDefault="00853556" w:rsidP="009C0FD6">
      <w:pPr>
        <w:tabs>
          <w:tab w:val="left" w:pos="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สินค้าคงเหลือ</w:t>
      </w:r>
    </w:p>
    <w:p w14:paraId="4421CA7E" w14:textId="77777777" w:rsidR="00A51A0A" w:rsidRPr="002B14FF" w:rsidRDefault="00A51A0A" w:rsidP="00DD3996">
      <w:pPr>
        <w:tabs>
          <w:tab w:val="left" w:pos="540"/>
        </w:tabs>
        <w:ind w:left="360" w:right="-7" w:hanging="360"/>
        <w:jc w:val="right"/>
        <w:rPr>
          <w:rFonts w:asciiTheme="majorBidi" w:hAnsiTheme="majorBidi" w:cstheme="majorBidi"/>
          <w:b/>
          <w:bCs/>
          <w:szCs w:val="24"/>
        </w:rPr>
      </w:pPr>
      <w:r w:rsidRPr="002B14FF">
        <w:rPr>
          <w:rFonts w:asciiTheme="majorBidi" w:hAnsiTheme="majorBidi" w:cstheme="majorBidi"/>
          <w:szCs w:val="24"/>
          <w:cs/>
        </w:rPr>
        <w:t xml:space="preserve"> (หน่วย:</w:t>
      </w:r>
      <w:r w:rsidRPr="002B14FF">
        <w:rPr>
          <w:rFonts w:asciiTheme="majorBidi" w:hAnsiTheme="majorBidi" w:cstheme="majorBidi"/>
          <w:szCs w:val="24"/>
        </w:rPr>
        <w:t xml:space="preserve"> </w:t>
      </w:r>
      <w:r w:rsidR="00940ADA" w:rsidRPr="002B14FF">
        <w:rPr>
          <w:rFonts w:asciiTheme="majorBidi" w:hAnsiTheme="majorBidi" w:cstheme="majorBidi"/>
          <w:szCs w:val="24"/>
          <w:cs/>
        </w:rPr>
        <w:t>พัน</w:t>
      </w:r>
      <w:r w:rsidRPr="002B14FF">
        <w:rPr>
          <w:rFonts w:asciiTheme="majorBidi" w:hAnsiTheme="majorBidi" w:cstheme="majorBidi"/>
          <w:szCs w:val="24"/>
          <w:cs/>
        </w:rPr>
        <w:t>บาท)</w:t>
      </w:r>
    </w:p>
    <w:tbl>
      <w:tblPr>
        <w:tblW w:w="911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094"/>
        <w:gridCol w:w="1170"/>
        <w:gridCol w:w="1170"/>
        <w:gridCol w:w="1170"/>
        <w:gridCol w:w="1170"/>
        <w:gridCol w:w="1170"/>
        <w:gridCol w:w="1170"/>
      </w:tblGrid>
      <w:tr w:rsidR="00A51A0A" w:rsidRPr="002B14FF" w14:paraId="5E662BA2" w14:textId="77777777" w:rsidTr="00DD3996">
        <w:trPr>
          <w:trHeight w:val="306"/>
        </w:trPr>
        <w:tc>
          <w:tcPr>
            <w:tcW w:w="2094" w:type="dxa"/>
          </w:tcPr>
          <w:p w14:paraId="5F6228ED" w14:textId="77777777" w:rsidR="00A51A0A" w:rsidRPr="002B14FF" w:rsidRDefault="00A51A0A" w:rsidP="002B263B">
            <w:pP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020" w:type="dxa"/>
            <w:gridSpan w:val="6"/>
          </w:tcPr>
          <w:p w14:paraId="53C8EE2E" w14:textId="77777777" w:rsidR="00A51A0A" w:rsidRPr="002B14FF" w:rsidRDefault="00A51A0A" w:rsidP="00D73F7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A51A0A" w:rsidRPr="002B14FF" w14:paraId="2DDF0DAD" w14:textId="77777777" w:rsidTr="00DD3996">
        <w:trPr>
          <w:trHeight w:val="372"/>
        </w:trPr>
        <w:tc>
          <w:tcPr>
            <w:tcW w:w="2094" w:type="dxa"/>
          </w:tcPr>
          <w:p w14:paraId="10A4C64A" w14:textId="77777777" w:rsidR="00A51A0A" w:rsidRPr="002B14FF" w:rsidRDefault="00A51A0A" w:rsidP="002B263B">
            <w:pP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340" w:type="dxa"/>
            <w:gridSpan w:val="2"/>
          </w:tcPr>
          <w:p w14:paraId="1C57AF98" w14:textId="77777777" w:rsidR="00A51A0A" w:rsidRPr="002B14FF" w:rsidRDefault="00A51A0A" w:rsidP="002B263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                                                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ราคาทุน</w:t>
            </w:r>
          </w:p>
        </w:tc>
        <w:tc>
          <w:tcPr>
            <w:tcW w:w="2340" w:type="dxa"/>
            <w:gridSpan w:val="2"/>
          </w:tcPr>
          <w:p w14:paraId="6AF82239" w14:textId="77777777" w:rsidR="00A51A0A" w:rsidRPr="002B14FF" w:rsidRDefault="00940ADA" w:rsidP="002B263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รายการปรับลด</w:t>
            </w:r>
            <w:r w:rsidR="0048464F" w:rsidRPr="002B14FF">
              <w:rPr>
                <w:rFonts w:asciiTheme="majorBidi" w:hAnsiTheme="majorBidi" w:cstheme="majorBidi"/>
                <w:szCs w:val="24"/>
                <w:cs/>
              </w:rPr>
              <w:t>ราคาทุนให้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เป็น</w:t>
            </w:r>
            <w:r w:rsidR="00BB6439" w:rsidRPr="002B14FF">
              <w:rPr>
                <w:rFonts w:asciiTheme="majorBidi" w:hAnsiTheme="majorBidi" w:cstheme="majorBidi"/>
                <w:szCs w:val="24"/>
              </w:rPr>
              <w:t xml:space="preserve">           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มูลค่าสุทธิที่จะได้รับ</w:t>
            </w:r>
          </w:p>
        </w:tc>
        <w:tc>
          <w:tcPr>
            <w:tcW w:w="2340" w:type="dxa"/>
            <w:gridSpan w:val="2"/>
          </w:tcPr>
          <w:p w14:paraId="4C45D3E6" w14:textId="77777777" w:rsidR="00A51A0A" w:rsidRPr="002B14FF" w:rsidRDefault="00A51A0A" w:rsidP="002B263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                                               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สินค้าคงเหลือ</w:t>
            </w: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สุทธิ</w:t>
            </w:r>
          </w:p>
        </w:tc>
      </w:tr>
      <w:tr w:rsidR="00CF33F9" w:rsidRPr="002B14FF" w14:paraId="06062288" w14:textId="77777777" w:rsidTr="00DD3996">
        <w:trPr>
          <w:trHeight w:val="252"/>
        </w:trPr>
        <w:tc>
          <w:tcPr>
            <w:tcW w:w="2094" w:type="dxa"/>
          </w:tcPr>
          <w:p w14:paraId="611C67A2" w14:textId="77777777" w:rsidR="00CF33F9" w:rsidRPr="002B14FF" w:rsidRDefault="00CF33F9" w:rsidP="00CF33F9">
            <w:pP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19C09E20" w14:textId="6D16A10B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170" w:type="dxa"/>
            <w:vAlign w:val="bottom"/>
          </w:tcPr>
          <w:p w14:paraId="0D7EF729" w14:textId="65B33D06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170" w:type="dxa"/>
            <w:vAlign w:val="bottom"/>
          </w:tcPr>
          <w:p w14:paraId="5ADCA8F3" w14:textId="1DE15B5C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170" w:type="dxa"/>
            <w:vAlign w:val="bottom"/>
          </w:tcPr>
          <w:p w14:paraId="5E4A4FF0" w14:textId="1F2D3305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170" w:type="dxa"/>
            <w:vAlign w:val="bottom"/>
          </w:tcPr>
          <w:p w14:paraId="63E985F9" w14:textId="56530858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170" w:type="dxa"/>
            <w:vAlign w:val="bottom"/>
          </w:tcPr>
          <w:p w14:paraId="10C58EDB" w14:textId="60633D97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CF33F9" w:rsidRPr="002B14FF" w14:paraId="601C20DE" w14:textId="77777777" w:rsidTr="00DD3996">
        <w:trPr>
          <w:trHeight w:val="297"/>
        </w:trPr>
        <w:tc>
          <w:tcPr>
            <w:tcW w:w="2094" w:type="dxa"/>
          </w:tcPr>
          <w:p w14:paraId="34676D03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สินค้าสำเร็จรูป</w:t>
            </w:r>
          </w:p>
        </w:tc>
        <w:tc>
          <w:tcPr>
            <w:tcW w:w="1170" w:type="dxa"/>
          </w:tcPr>
          <w:p w14:paraId="7ECDC901" w14:textId="790258FB" w:rsidR="00CF33F9" w:rsidRPr="002B14FF" w:rsidRDefault="00941B2F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546,06</w:t>
            </w:r>
            <w:r w:rsidR="00E82DA1">
              <w:rPr>
                <w:rFonts w:asciiTheme="majorBidi" w:hAnsiTheme="majorBidi" w:cstheme="majorBidi"/>
                <w:szCs w:val="24"/>
              </w:rPr>
              <w:t>9</w:t>
            </w:r>
          </w:p>
        </w:tc>
        <w:tc>
          <w:tcPr>
            <w:tcW w:w="1170" w:type="dxa"/>
          </w:tcPr>
          <w:p w14:paraId="37A51F0E" w14:textId="02BC4055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528,841</w:t>
            </w:r>
          </w:p>
        </w:tc>
        <w:tc>
          <w:tcPr>
            <w:tcW w:w="1170" w:type="dxa"/>
          </w:tcPr>
          <w:p w14:paraId="54A520F2" w14:textId="202A625D" w:rsidR="00CF33F9" w:rsidRPr="002B14FF" w:rsidRDefault="00A735A3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(1,51</w:t>
            </w:r>
            <w:r w:rsidR="00E82DA1">
              <w:rPr>
                <w:rFonts w:asciiTheme="majorBidi" w:hAnsiTheme="majorBidi" w:cstheme="majorBidi"/>
                <w:szCs w:val="24"/>
              </w:rPr>
              <w:t>3</w:t>
            </w:r>
            <w:r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170" w:type="dxa"/>
          </w:tcPr>
          <w:p w14:paraId="5DEDBAFB" w14:textId="1D22CC6C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(7,994)</w:t>
            </w:r>
          </w:p>
        </w:tc>
        <w:tc>
          <w:tcPr>
            <w:tcW w:w="1170" w:type="dxa"/>
          </w:tcPr>
          <w:p w14:paraId="042B0B93" w14:textId="2791317D" w:rsidR="00CF33F9" w:rsidRPr="002B14FF" w:rsidRDefault="00A735A3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544,556</w:t>
            </w:r>
          </w:p>
        </w:tc>
        <w:tc>
          <w:tcPr>
            <w:tcW w:w="1170" w:type="dxa"/>
          </w:tcPr>
          <w:p w14:paraId="0267B875" w14:textId="133B9A82" w:rsidR="00CF33F9" w:rsidRPr="002B14FF" w:rsidRDefault="00CF33F9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520,847</w:t>
            </w:r>
          </w:p>
        </w:tc>
      </w:tr>
      <w:tr w:rsidR="00CF33F9" w:rsidRPr="002B14FF" w14:paraId="66BFC94B" w14:textId="77777777" w:rsidTr="00DD3996">
        <w:trPr>
          <w:trHeight w:val="243"/>
        </w:trPr>
        <w:tc>
          <w:tcPr>
            <w:tcW w:w="2094" w:type="dxa"/>
          </w:tcPr>
          <w:p w14:paraId="3225BF9D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สินค้าระหว่างผลิต</w:t>
            </w:r>
          </w:p>
        </w:tc>
        <w:tc>
          <w:tcPr>
            <w:tcW w:w="1170" w:type="dxa"/>
          </w:tcPr>
          <w:p w14:paraId="6D34C825" w14:textId="50FCDB72" w:rsidR="00CF33F9" w:rsidRPr="002B14FF" w:rsidRDefault="00617034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343,394</w:t>
            </w:r>
          </w:p>
        </w:tc>
        <w:tc>
          <w:tcPr>
            <w:tcW w:w="1170" w:type="dxa"/>
          </w:tcPr>
          <w:p w14:paraId="1CEF12AE" w14:textId="70A3312F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322,397</w:t>
            </w:r>
          </w:p>
        </w:tc>
        <w:tc>
          <w:tcPr>
            <w:tcW w:w="1170" w:type="dxa"/>
          </w:tcPr>
          <w:p w14:paraId="1AAC4B98" w14:textId="13648A39" w:rsidR="00CF33F9" w:rsidRPr="002B14FF" w:rsidRDefault="00617034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5EDCCA67" w14:textId="63DD1E4C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574DB67F" w14:textId="3CC8636A" w:rsidR="00CF33F9" w:rsidRPr="002B14FF" w:rsidRDefault="00A735A3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343,394</w:t>
            </w:r>
          </w:p>
        </w:tc>
        <w:tc>
          <w:tcPr>
            <w:tcW w:w="1170" w:type="dxa"/>
          </w:tcPr>
          <w:p w14:paraId="5B5F0140" w14:textId="1D378B78" w:rsidR="00CF33F9" w:rsidRPr="002B14FF" w:rsidRDefault="00CF33F9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322,397</w:t>
            </w:r>
          </w:p>
        </w:tc>
      </w:tr>
      <w:tr w:rsidR="00CF33F9" w:rsidRPr="002B14FF" w14:paraId="16E1299D" w14:textId="77777777" w:rsidTr="00DD3996">
        <w:trPr>
          <w:trHeight w:val="288"/>
        </w:trPr>
        <w:tc>
          <w:tcPr>
            <w:tcW w:w="2094" w:type="dxa"/>
          </w:tcPr>
          <w:p w14:paraId="669A224D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วัตถุดิบ</w:t>
            </w:r>
          </w:p>
        </w:tc>
        <w:tc>
          <w:tcPr>
            <w:tcW w:w="1170" w:type="dxa"/>
          </w:tcPr>
          <w:p w14:paraId="4222DEEE" w14:textId="65BB675D" w:rsidR="00CF33F9" w:rsidRPr="002B14FF" w:rsidRDefault="00941B2F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4,185,27</w:t>
            </w:r>
            <w:r w:rsidR="00E82DA1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1170" w:type="dxa"/>
          </w:tcPr>
          <w:p w14:paraId="4ECF2D12" w14:textId="76EE4A8A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3,540,619</w:t>
            </w:r>
          </w:p>
        </w:tc>
        <w:tc>
          <w:tcPr>
            <w:tcW w:w="1170" w:type="dxa"/>
          </w:tcPr>
          <w:p w14:paraId="7D00F8DB" w14:textId="4D816D93" w:rsidR="00CF33F9" w:rsidRPr="002B14FF" w:rsidRDefault="00A735A3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(458,961)</w:t>
            </w:r>
          </w:p>
        </w:tc>
        <w:tc>
          <w:tcPr>
            <w:tcW w:w="1170" w:type="dxa"/>
          </w:tcPr>
          <w:p w14:paraId="2957EA4A" w14:textId="78CD319B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(396,224)</w:t>
            </w:r>
          </w:p>
        </w:tc>
        <w:tc>
          <w:tcPr>
            <w:tcW w:w="1170" w:type="dxa"/>
          </w:tcPr>
          <w:p w14:paraId="2CC3CEC2" w14:textId="216197CF" w:rsidR="00CF33F9" w:rsidRPr="002B14FF" w:rsidRDefault="00A735A3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3,726,31</w:t>
            </w:r>
            <w:r w:rsidR="00E82DA1"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170" w:type="dxa"/>
          </w:tcPr>
          <w:p w14:paraId="6EDFB2F4" w14:textId="42578457" w:rsidR="00CF33F9" w:rsidRPr="002B14FF" w:rsidRDefault="00CF33F9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3,144,395</w:t>
            </w:r>
          </w:p>
        </w:tc>
      </w:tr>
      <w:tr w:rsidR="00CF33F9" w:rsidRPr="002B14FF" w14:paraId="637AB5FC" w14:textId="77777777" w:rsidTr="00DD3996">
        <w:trPr>
          <w:trHeight w:val="234"/>
        </w:trPr>
        <w:tc>
          <w:tcPr>
            <w:tcW w:w="2094" w:type="dxa"/>
          </w:tcPr>
          <w:p w14:paraId="57061FF6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วัสดุสิ้นเปลืองและอะไหล่</w:t>
            </w:r>
          </w:p>
        </w:tc>
        <w:tc>
          <w:tcPr>
            <w:tcW w:w="1170" w:type="dxa"/>
          </w:tcPr>
          <w:p w14:paraId="2104F57D" w14:textId="51ABEDFB" w:rsidR="00CF33F9" w:rsidRPr="002B14FF" w:rsidRDefault="00617034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70,719</w:t>
            </w:r>
          </w:p>
        </w:tc>
        <w:tc>
          <w:tcPr>
            <w:tcW w:w="1170" w:type="dxa"/>
          </w:tcPr>
          <w:p w14:paraId="564A7D12" w14:textId="327CC517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71,765</w:t>
            </w:r>
          </w:p>
        </w:tc>
        <w:tc>
          <w:tcPr>
            <w:tcW w:w="1170" w:type="dxa"/>
          </w:tcPr>
          <w:p w14:paraId="02AD1261" w14:textId="5DF705D6" w:rsidR="00CF33F9" w:rsidRPr="002B14FF" w:rsidRDefault="00617034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44A6C9DC" w14:textId="1393882C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(478)</w:t>
            </w:r>
          </w:p>
        </w:tc>
        <w:tc>
          <w:tcPr>
            <w:tcW w:w="1170" w:type="dxa"/>
          </w:tcPr>
          <w:p w14:paraId="4D9AE6B9" w14:textId="023F68EA" w:rsidR="00CF33F9" w:rsidRPr="002B14FF" w:rsidRDefault="00FB6344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70,7</w:t>
            </w:r>
            <w:r w:rsidR="00E82DA1">
              <w:rPr>
                <w:rFonts w:asciiTheme="majorBidi" w:hAnsiTheme="majorBidi" w:cstheme="majorBidi"/>
                <w:szCs w:val="24"/>
              </w:rPr>
              <w:t>19</w:t>
            </w:r>
          </w:p>
        </w:tc>
        <w:tc>
          <w:tcPr>
            <w:tcW w:w="1170" w:type="dxa"/>
          </w:tcPr>
          <w:p w14:paraId="4A9223F8" w14:textId="60C51977" w:rsidR="00CF33F9" w:rsidRPr="002B14FF" w:rsidRDefault="00CF33F9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71,287</w:t>
            </w:r>
          </w:p>
        </w:tc>
      </w:tr>
      <w:tr w:rsidR="00CF33F9" w:rsidRPr="002B14FF" w14:paraId="7A7E010E" w14:textId="77777777" w:rsidTr="00DD3996">
        <w:trPr>
          <w:trHeight w:val="279"/>
        </w:trPr>
        <w:tc>
          <w:tcPr>
            <w:tcW w:w="2094" w:type="dxa"/>
          </w:tcPr>
          <w:p w14:paraId="75A47D07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วัตถุดิบระหว่างทาง</w:t>
            </w:r>
          </w:p>
        </w:tc>
        <w:tc>
          <w:tcPr>
            <w:tcW w:w="1170" w:type="dxa"/>
          </w:tcPr>
          <w:p w14:paraId="425D78BE" w14:textId="024EED8F" w:rsidR="00CF33F9" w:rsidRPr="002B14FF" w:rsidRDefault="00941B2F" w:rsidP="00CF33F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393,692</w:t>
            </w:r>
          </w:p>
        </w:tc>
        <w:tc>
          <w:tcPr>
            <w:tcW w:w="1170" w:type="dxa"/>
          </w:tcPr>
          <w:p w14:paraId="16EDECF7" w14:textId="046ECC8A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223,863</w:t>
            </w:r>
          </w:p>
        </w:tc>
        <w:tc>
          <w:tcPr>
            <w:tcW w:w="1170" w:type="dxa"/>
          </w:tcPr>
          <w:p w14:paraId="40A86E56" w14:textId="5E4FD2D4" w:rsidR="00CF33F9" w:rsidRPr="002B14FF" w:rsidRDefault="00A735A3" w:rsidP="00CF33F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189DB256" w14:textId="681086A6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74CF3F97" w14:textId="32258A42" w:rsidR="00CF33F9" w:rsidRPr="002B14FF" w:rsidRDefault="00FB6344" w:rsidP="00CF33F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393,692</w:t>
            </w:r>
          </w:p>
        </w:tc>
        <w:tc>
          <w:tcPr>
            <w:tcW w:w="1170" w:type="dxa"/>
          </w:tcPr>
          <w:p w14:paraId="4DC78674" w14:textId="1B443A19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223,863</w:t>
            </w:r>
          </w:p>
        </w:tc>
      </w:tr>
      <w:tr w:rsidR="00CF33F9" w:rsidRPr="002B14FF" w14:paraId="37D7AD52" w14:textId="77777777" w:rsidTr="00DD3996">
        <w:trPr>
          <w:trHeight w:val="288"/>
        </w:trPr>
        <w:tc>
          <w:tcPr>
            <w:tcW w:w="2094" w:type="dxa"/>
          </w:tcPr>
          <w:p w14:paraId="4EFB6C06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  <w:tc>
          <w:tcPr>
            <w:tcW w:w="1170" w:type="dxa"/>
          </w:tcPr>
          <w:p w14:paraId="1E6BF86D" w14:textId="647A48A3" w:rsidR="00CF33F9" w:rsidRPr="002B14FF" w:rsidRDefault="00941B2F" w:rsidP="00CF33F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5,</w:t>
            </w:r>
            <w:r w:rsidR="00617034">
              <w:rPr>
                <w:rFonts w:asciiTheme="majorBidi" w:hAnsiTheme="majorBidi" w:cstheme="majorBidi"/>
                <w:szCs w:val="24"/>
              </w:rPr>
              <w:t>539,152</w:t>
            </w:r>
          </w:p>
        </w:tc>
        <w:tc>
          <w:tcPr>
            <w:tcW w:w="1170" w:type="dxa"/>
          </w:tcPr>
          <w:p w14:paraId="2F2623B2" w14:textId="23759F89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4,687,485</w:t>
            </w:r>
          </w:p>
        </w:tc>
        <w:tc>
          <w:tcPr>
            <w:tcW w:w="1170" w:type="dxa"/>
          </w:tcPr>
          <w:p w14:paraId="6534430C" w14:textId="0D2C2460" w:rsidR="00CF33F9" w:rsidRPr="002B14FF" w:rsidRDefault="00462774" w:rsidP="00CF33F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(460,474)</w:t>
            </w:r>
          </w:p>
        </w:tc>
        <w:tc>
          <w:tcPr>
            <w:tcW w:w="1170" w:type="dxa"/>
          </w:tcPr>
          <w:p w14:paraId="20FD05F8" w14:textId="34AD1CCA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(404,696)</w:t>
            </w:r>
          </w:p>
        </w:tc>
        <w:tc>
          <w:tcPr>
            <w:tcW w:w="1170" w:type="dxa"/>
          </w:tcPr>
          <w:p w14:paraId="25DAB012" w14:textId="5B6E8FEF" w:rsidR="00CF33F9" w:rsidRPr="002B14FF" w:rsidRDefault="00FB6344" w:rsidP="00CF33F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5,078,678</w:t>
            </w:r>
          </w:p>
        </w:tc>
        <w:tc>
          <w:tcPr>
            <w:tcW w:w="1170" w:type="dxa"/>
          </w:tcPr>
          <w:p w14:paraId="51A16620" w14:textId="24C7319A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4,282,789</w:t>
            </w:r>
          </w:p>
        </w:tc>
      </w:tr>
    </w:tbl>
    <w:p w14:paraId="623C044C" w14:textId="77777777" w:rsidR="00D73F77" w:rsidRPr="002B14FF" w:rsidRDefault="0086543C" w:rsidP="00DD3996">
      <w:pPr>
        <w:tabs>
          <w:tab w:val="left" w:pos="540"/>
        </w:tabs>
        <w:spacing w:before="120"/>
        <w:ind w:left="360" w:right="-7" w:hanging="360"/>
        <w:jc w:val="right"/>
        <w:rPr>
          <w:rFonts w:asciiTheme="majorBidi" w:hAnsiTheme="majorBidi" w:cstheme="majorBidi"/>
          <w:b/>
          <w:bCs/>
          <w:szCs w:val="24"/>
        </w:rPr>
      </w:pPr>
      <w:r w:rsidRPr="002B14FF">
        <w:rPr>
          <w:rFonts w:asciiTheme="majorBidi" w:hAnsiTheme="majorBidi" w:cstheme="majorBidi"/>
          <w:szCs w:val="24"/>
          <w:cs/>
        </w:rPr>
        <w:t xml:space="preserve"> </w:t>
      </w:r>
      <w:r w:rsidR="00D73F77" w:rsidRPr="002B14FF">
        <w:rPr>
          <w:rFonts w:asciiTheme="majorBidi" w:hAnsiTheme="majorBidi" w:cstheme="majorBidi"/>
          <w:szCs w:val="24"/>
          <w:cs/>
        </w:rPr>
        <w:t>(หน่วย:</w:t>
      </w:r>
      <w:r w:rsidR="00D73F77" w:rsidRPr="002B14FF">
        <w:rPr>
          <w:rFonts w:asciiTheme="majorBidi" w:hAnsiTheme="majorBidi" w:cstheme="majorBidi"/>
          <w:szCs w:val="24"/>
        </w:rPr>
        <w:t xml:space="preserve"> </w:t>
      </w:r>
      <w:r w:rsidR="00D73F77" w:rsidRPr="002B14FF">
        <w:rPr>
          <w:rFonts w:asciiTheme="majorBidi" w:hAnsiTheme="majorBidi" w:cstheme="majorBidi"/>
          <w:szCs w:val="24"/>
          <w:cs/>
        </w:rPr>
        <w:t>พันบาท)</w:t>
      </w:r>
    </w:p>
    <w:tbl>
      <w:tblPr>
        <w:tblW w:w="911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094"/>
        <w:gridCol w:w="1170"/>
        <w:gridCol w:w="1170"/>
        <w:gridCol w:w="1170"/>
        <w:gridCol w:w="1170"/>
        <w:gridCol w:w="1170"/>
        <w:gridCol w:w="1170"/>
      </w:tblGrid>
      <w:tr w:rsidR="00D73F77" w:rsidRPr="002B14FF" w14:paraId="05E1B234" w14:textId="77777777" w:rsidTr="00DD3996">
        <w:trPr>
          <w:trHeight w:val="288"/>
        </w:trPr>
        <w:tc>
          <w:tcPr>
            <w:tcW w:w="2094" w:type="dxa"/>
          </w:tcPr>
          <w:p w14:paraId="337DB798" w14:textId="77777777" w:rsidR="00D73F77" w:rsidRPr="002B14FF" w:rsidRDefault="00D73F77" w:rsidP="008106D9">
            <w:pP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020" w:type="dxa"/>
            <w:gridSpan w:val="6"/>
          </w:tcPr>
          <w:p w14:paraId="78F90FD7" w14:textId="77777777" w:rsidR="00D73F77" w:rsidRPr="002B14FF" w:rsidRDefault="00D73F77" w:rsidP="008106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งบการเงินเฉพาะกิจการ</w:t>
            </w:r>
          </w:p>
        </w:tc>
      </w:tr>
      <w:tr w:rsidR="00D73F77" w:rsidRPr="002B14FF" w14:paraId="132873E8" w14:textId="77777777" w:rsidTr="00DD3996">
        <w:trPr>
          <w:trHeight w:val="372"/>
        </w:trPr>
        <w:tc>
          <w:tcPr>
            <w:tcW w:w="2094" w:type="dxa"/>
          </w:tcPr>
          <w:p w14:paraId="3E7E3B8C" w14:textId="77777777" w:rsidR="00D73F77" w:rsidRPr="002B14FF" w:rsidRDefault="00D73F77" w:rsidP="008106D9">
            <w:pP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340" w:type="dxa"/>
            <w:gridSpan w:val="2"/>
          </w:tcPr>
          <w:p w14:paraId="0BBF4EB7" w14:textId="77777777" w:rsidR="00D73F77" w:rsidRPr="002B14FF" w:rsidRDefault="00D73F77" w:rsidP="008106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                                                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ราคาทุน</w:t>
            </w:r>
          </w:p>
        </w:tc>
        <w:tc>
          <w:tcPr>
            <w:tcW w:w="2340" w:type="dxa"/>
            <w:gridSpan w:val="2"/>
          </w:tcPr>
          <w:p w14:paraId="453B88B0" w14:textId="77777777" w:rsidR="00D73F77" w:rsidRPr="002B14FF" w:rsidRDefault="00D73F77" w:rsidP="008106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รายการปรับลดราคาทุนให้เป็น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          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มูลค่าสุทธิที่จะได้รับ</w:t>
            </w:r>
          </w:p>
        </w:tc>
        <w:tc>
          <w:tcPr>
            <w:tcW w:w="2340" w:type="dxa"/>
            <w:gridSpan w:val="2"/>
          </w:tcPr>
          <w:p w14:paraId="17F7A959" w14:textId="77777777" w:rsidR="00D73F77" w:rsidRPr="002B14FF" w:rsidRDefault="00D73F77" w:rsidP="008106D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                                               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สินค้าคงเหลือ</w:t>
            </w: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สุทธิ</w:t>
            </w:r>
          </w:p>
        </w:tc>
      </w:tr>
      <w:tr w:rsidR="00CF33F9" w:rsidRPr="002B14FF" w14:paraId="0427FAA5" w14:textId="77777777" w:rsidTr="00DD3996">
        <w:trPr>
          <w:trHeight w:val="252"/>
        </w:trPr>
        <w:tc>
          <w:tcPr>
            <w:tcW w:w="2094" w:type="dxa"/>
          </w:tcPr>
          <w:p w14:paraId="11F34414" w14:textId="77777777" w:rsidR="00CF33F9" w:rsidRPr="002B14FF" w:rsidRDefault="00CF33F9" w:rsidP="00CF33F9">
            <w:pP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3C8780F8" w14:textId="625D33C3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170" w:type="dxa"/>
            <w:vAlign w:val="bottom"/>
          </w:tcPr>
          <w:p w14:paraId="356B6B6F" w14:textId="53FFDF8E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170" w:type="dxa"/>
            <w:vAlign w:val="bottom"/>
          </w:tcPr>
          <w:p w14:paraId="750543C8" w14:textId="470E7772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170" w:type="dxa"/>
            <w:vAlign w:val="bottom"/>
          </w:tcPr>
          <w:p w14:paraId="66065447" w14:textId="28FCE1E6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170" w:type="dxa"/>
            <w:vAlign w:val="bottom"/>
          </w:tcPr>
          <w:p w14:paraId="1BDC151E" w14:textId="3C6A1F00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170" w:type="dxa"/>
            <w:vAlign w:val="bottom"/>
          </w:tcPr>
          <w:p w14:paraId="6522D3E6" w14:textId="3E96E90C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CF33F9" w:rsidRPr="002B14FF" w14:paraId="390F7216" w14:textId="77777777" w:rsidTr="00DD3996">
        <w:trPr>
          <w:trHeight w:val="297"/>
        </w:trPr>
        <w:tc>
          <w:tcPr>
            <w:tcW w:w="2094" w:type="dxa"/>
          </w:tcPr>
          <w:p w14:paraId="0CC7487D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สินค้าสำเร็จรูป</w:t>
            </w:r>
          </w:p>
        </w:tc>
        <w:tc>
          <w:tcPr>
            <w:tcW w:w="1170" w:type="dxa"/>
          </w:tcPr>
          <w:p w14:paraId="54348DE5" w14:textId="032ECA66" w:rsidR="00CF33F9" w:rsidRPr="002B14FF" w:rsidRDefault="00846AB3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216,127</w:t>
            </w:r>
          </w:p>
        </w:tc>
        <w:tc>
          <w:tcPr>
            <w:tcW w:w="1170" w:type="dxa"/>
          </w:tcPr>
          <w:p w14:paraId="7F3463A7" w14:textId="6537E623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361,949</w:t>
            </w:r>
          </w:p>
        </w:tc>
        <w:tc>
          <w:tcPr>
            <w:tcW w:w="1170" w:type="dxa"/>
          </w:tcPr>
          <w:p w14:paraId="17DFF93A" w14:textId="50B0A7C5" w:rsidR="00CF33F9" w:rsidRPr="002B14FF" w:rsidRDefault="000973EA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(1,142)</w:t>
            </w:r>
          </w:p>
        </w:tc>
        <w:tc>
          <w:tcPr>
            <w:tcW w:w="1170" w:type="dxa"/>
          </w:tcPr>
          <w:p w14:paraId="0668EDC8" w14:textId="78F07C01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(1,053)</w:t>
            </w:r>
          </w:p>
        </w:tc>
        <w:tc>
          <w:tcPr>
            <w:tcW w:w="1170" w:type="dxa"/>
          </w:tcPr>
          <w:p w14:paraId="0276BE9E" w14:textId="77A38F5C" w:rsidR="00CF33F9" w:rsidRPr="002B14FF" w:rsidRDefault="000724F3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214,985</w:t>
            </w:r>
          </w:p>
        </w:tc>
        <w:tc>
          <w:tcPr>
            <w:tcW w:w="1170" w:type="dxa"/>
          </w:tcPr>
          <w:p w14:paraId="207B6647" w14:textId="010C9BBC" w:rsidR="00CF33F9" w:rsidRPr="002B14FF" w:rsidRDefault="00CF33F9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360,896</w:t>
            </w:r>
          </w:p>
        </w:tc>
      </w:tr>
      <w:tr w:rsidR="00CF33F9" w:rsidRPr="002B14FF" w14:paraId="28028BA4" w14:textId="77777777" w:rsidTr="00DD3996">
        <w:trPr>
          <w:trHeight w:val="243"/>
        </w:trPr>
        <w:tc>
          <w:tcPr>
            <w:tcW w:w="2094" w:type="dxa"/>
          </w:tcPr>
          <w:p w14:paraId="20987AA1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สินค้าระหว่างผลิต</w:t>
            </w:r>
          </w:p>
        </w:tc>
        <w:tc>
          <w:tcPr>
            <w:tcW w:w="1170" w:type="dxa"/>
          </w:tcPr>
          <w:p w14:paraId="14A534A7" w14:textId="35FEEE6D" w:rsidR="00CF33F9" w:rsidRPr="002B14FF" w:rsidRDefault="00A42C58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222,161</w:t>
            </w:r>
          </w:p>
        </w:tc>
        <w:tc>
          <w:tcPr>
            <w:tcW w:w="1170" w:type="dxa"/>
          </w:tcPr>
          <w:p w14:paraId="20E1AD0F" w14:textId="5BBF2B53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135,614</w:t>
            </w:r>
          </w:p>
        </w:tc>
        <w:tc>
          <w:tcPr>
            <w:tcW w:w="1170" w:type="dxa"/>
          </w:tcPr>
          <w:p w14:paraId="0CB8C961" w14:textId="59639A11" w:rsidR="00CF33F9" w:rsidRPr="002B14FF" w:rsidRDefault="00DA4BF1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2812592B" w14:textId="778B78D3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62F392AC" w14:textId="17720D14" w:rsidR="00CF33F9" w:rsidRPr="002B14FF" w:rsidRDefault="000724F3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222,161</w:t>
            </w:r>
          </w:p>
        </w:tc>
        <w:tc>
          <w:tcPr>
            <w:tcW w:w="1170" w:type="dxa"/>
          </w:tcPr>
          <w:p w14:paraId="354EB856" w14:textId="3A867382" w:rsidR="00CF33F9" w:rsidRPr="002B14FF" w:rsidRDefault="00CF33F9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135,614</w:t>
            </w:r>
          </w:p>
        </w:tc>
      </w:tr>
      <w:tr w:rsidR="00CF33F9" w:rsidRPr="002B14FF" w14:paraId="2708241B" w14:textId="77777777" w:rsidTr="00DD3996">
        <w:trPr>
          <w:trHeight w:val="288"/>
        </w:trPr>
        <w:tc>
          <w:tcPr>
            <w:tcW w:w="2094" w:type="dxa"/>
          </w:tcPr>
          <w:p w14:paraId="04B3E89A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วัตถุดิบ</w:t>
            </w:r>
          </w:p>
        </w:tc>
        <w:tc>
          <w:tcPr>
            <w:tcW w:w="1170" w:type="dxa"/>
          </w:tcPr>
          <w:p w14:paraId="04EEFD24" w14:textId="5CF912FE" w:rsidR="00CF33F9" w:rsidRPr="002B14FF" w:rsidRDefault="00A92C53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2,908,91</w:t>
            </w:r>
            <w:r w:rsidR="00636818" w:rsidRPr="002B14FF">
              <w:rPr>
                <w:rFonts w:asciiTheme="majorBidi" w:hAnsiTheme="majorBidi" w:cstheme="majorBidi"/>
                <w:szCs w:val="24"/>
              </w:rPr>
              <w:t>5</w:t>
            </w:r>
          </w:p>
        </w:tc>
        <w:tc>
          <w:tcPr>
            <w:tcW w:w="1170" w:type="dxa"/>
          </w:tcPr>
          <w:p w14:paraId="5F721376" w14:textId="530A13F9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2,357,834</w:t>
            </w:r>
          </w:p>
        </w:tc>
        <w:tc>
          <w:tcPr>
            <w:tcW w:w="1170" w:type="dxa"/>
          </w:tcPr>
          <w:p w14:paraId="3661775A" w14:textId="47F7ECDA" w:rsidR="00CF33F9" w:rsidRPr="002B14FF" w:rsidRDefault="000973EA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(323,493)</w:t>
            </w:r>
          </w:p>
        </w:tc>
        <w:tc>
          <w:tcPr>
            <w:tcW w:w="1170" w:type="dxa"/>
          </w:tcPr>
          <w:p w14:paraId="542C773C" w14:textId="3F777708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(288,678)</w:t>
            </w:r>
          </w:p>
        </w:tc>
        <w:tc>
          <w:tcPr>
            <w:tcW w:w="1170" w:type="dxa"/>
          </w:tcPr>
          <w:p w14:paraId="48E713D6" w14:textId="7E33761F" w:rsidR="00CF33F9" w:rsidRPr="002B14FF" w:rsidRDefault="00B40F16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2,585,422</w:t>
            </w:r>
          </w:p>
        </w:tc>
        <w:tc>
          <w:tcPr>
            <w:tcW w:w="1170" w:type="dxa"/>
          </w:tcPr>
          <w:p w14:paraId="63F0C6D1" w14:textId="03BE32DA" w:rsidR="00CF33F9" w:rsidRPr="002B14FF" w:rsidRDefault="00CF33F9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2,069,156</w:t>
            </w:r>
          </w:p>
        </w:tc>
      </w:tr>
      <w:tr w:rsidR="00CF33F9" w:rsidRPr="002B14FF" w14:paraId="721F5310" w14:textId="77777777" w:rsidTr="00DD3996">
        <w:trPr>
          <w:trHeight w:val="234"/>
        </w:trPr>
        <w:tc>
          <w:tcPr>
            <w:tcW w:w="2094" w:type="dxa"/>
          </w:tcPr>
          <w:p w14:paraId="7E5DF406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วัสดุสิ้นเปลืองและอะไหล่</w:t>
            </w:r>
          </w:p>
        </w:tc>
        <w:tc>
          <w:tcPr>
            <w:tcW w:w="1170" w:type="dxa"/>
          </w:tcPr>
          <w:p w14:paraId="756790AC" w14:textId="7BB77F15" w:rsidR="00CF33F9" w:rsidRPr="002B14FF" w:rsidRDefault="00362B75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7,133</w:t>
            </w:r>
          </w:p>
        </w:tc>
        <w:tc>
          <w:tcPr>
            <w:tcW w:w="1170" w:type="dxa"/>
          </w:tcPr>
          <w:p w14:paraId="2126187D" w14:textId="32B1853A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3,427</w:t>
            </w:r>
          </w:p>
        </w:tc>
        <w:tc>
          <w:tcPr>
            <w:tcW w:w="1170" w:type="dxa"/>
          </w:tcPr>
          <w:p w14:paraId="4D862C94" w14:textId="5D1A62E1" w:rsidR="00CF33F9" w:rsidRPr="002B14FF" w:rsidRDefault="00DA4BF1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2F691A4F" w14:textId="38CCD0F3" w:rsidR="00CF33F9" w:rsidRPr="002B14FF" w:rsidRDefault="00CF33F9" w:rsidP="00CF33F9">
            <w:pP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6E231BCB" w14:textId="0273F983" w:rsidR="00CF33F9" w:rsidRPr="002B14FF" w:rsidRDefault="00B40F16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7,133</w:t>
            </w:r>
          </w:p>
        </w:tc>
        <w:tc>
          <w:tcPr>
            <w:tcW w:w="1170" w:type="dxa"/>
          </w:tcPr>
          <w:p w14:paraId="53EE2571" w14:textId="3A9DC68B" w:rsidR="00CF33F9" w:rsidRPr="002B14FF" w:rsidRDefault="00CF33F9" w:rsidP="00CF33F9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3,427</w:t>
            </w:r>
          </w:p>
        </w:tc>
      </w:tr>
      <w:tr w:rsidR="00CF33F9" w:rsidRPr="002B14FF" w14:paraId="38E1A932" w14:textId="77777777" w:rsidTr="00DD3996">
        <w:trPr>
          <w:trHeight w:val="279"/>
        </w:trPr>
        <w:tc>
          <w:tcPr>
            <w:tcW w:w="2094" w:type="dxa"/>
          </w:tcPr>
          <w:p w14:paraId="36C2860C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วัตถุดิบระหว่างทาง</w:t>
            </w:r>
          </w:p>
        </w:tc>
        <w:tc>
          <w:tcPr>
            <w:tcW w:w="1170" w:type="dxa"/>
          </w:tcPr>
          <w:p w14:paraId="5F9D504D" w14:textId="64A522E9" w:rsidR="00CF33F9" w:rsidRPr="002B14FF" w:rsidRDefault="00126859" w:rsidP="00CF33F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249,382</w:t>
            </w:r>
          </w:p>
        </w:tc>
        <w:tc>
          <w:tcPr>
            <w:tcW w:w="1170" w:type="dxa"/>
          </w:tcPr>
          <w:p w14:paraId="311E80ED" w14:textId="51D699F0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191,972</w:t>
            </w:r>
          </w:p>
        </w:tc>
        <w:tc>
          <w:tcPr>
            <w:tcW w:w="1170" w:type="dxa"/>
          </w:tcPr>
          <w:p w14:paraId="7A44CD99" w14:textId="5850305F" w:rsidR="00CF33F9" w:rsidRPr="002B14FF" w:rsidRDefault="00DA4BF1" w:rsidP="00CF33F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3C906E0E" w14:textId="121D8DE6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70" w:type="dxa"/>
          </w:tcPr>
          <w:p w14:paraId="0BDAD226" w14:textId="6C4DD0EB" w:rsidR="00CF33F9" w:rsidRPr="002B14FF" w:rsidRDefault="00B40F16" w:rsidP="00CF33F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249,382</w:t>
            </w:r>
          </w:p>
        </w:tc>
        <w:tc>
          <w:tcPr>
            <w:tcW w:w="1170" w:type="dxa"/>
          </w:tcPr>
          <w:p w14:paraId="64BCC515" w14:textId="47857B9E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191,972</w:t>
            </w:r>
          </w:p>
        </w:tc>
      </w:tr>
      <w:tr w:rsidR="00CF33F9" w:rsidRPr="002B14FF" w14:paraId="2F44192E" w14:textId="77777777" w:rsidTr="00DD3996">
        <w:trPr>
          <w:trHeight w:val="288"/>
        </w:trPr>
        <w:tc>
          <w:tcPr>
            <w:tcW w:w="2094" w:type="dxa"/>
          </w:tcPr>
          <w:p w14:paraId="4424B297" w14:textId="77777777" w:rsidR="00CF33F9" w:rsidRPr="002B14FF" w:rsidRDefault="00CF33F9" w:rsidP="00CF33F9">
            <w:pPr>
              <w:spacing w:line="300" w:lineRule="exact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  <w:tc>
          <w:tcPr>
            <w:tcW w:w="1170" w:type="dxa"/>
          </w:tcPr>
          <w:p w14:paraId="4EE41303" w14:textId="5CCD58CA" w:rsidR="00CF33F9" w:rsidRPr="002B14FF" w:rsidRDefault="00A318B5" w:rsidP="00CF33F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3,603,718</w:t>
            </w:r>
          </w:p>
        </w:tc>
        <w:tc>
          <w:tcPr>
            <w:tcW w:w="1170" w:type="dxa"/>
          </w:tcPr>
          <w:p w14:paraId="1EBA30DC" w14:textId="66E427B3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3,050,796</w:t>
            </w:r>
          </w:p>
        </w:tc>
        <w:tc>
          <w:tcPr>
            <w:tcW w:w="1170" w:type="dxa"/>
          </w:tcPr>
          <w:p w14:paraId="67F1286F" w14:textId="245FA4E9" w:rsidR="00CF33F9" w:rsidRPr="002B14FF" w:rsidRDefault="001B3363" w:rsidP="00CF33F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(324,635)</w:t>
            </w:r>
          </w:p>
        </w:tc>
        <w:tc>
          <w:tcPr>
            <w:tcW w:w="1170" w:type="dxa"/>
          </w:tcPr>
          <w:p w14:paraId="29A9133A" w14:textId="3234ECFB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(289,731)</w:t>
            </w:r>
          </w:p>
        </w:tc>
        <w:tc>
          <w:tcPr>
            <w:tcW w:w="1170" w:type="dxa"/>
          </w:tcPr>
          <w:p w14:paraId="565356EF" w14:textId="318F169F" w:rsidR="00CF33F9" w:rsidRPr="002B14FF" w:rsidRDefault="00DA4BF1" w:rsidP="00CF33F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3,279,083</w:t>
            </w:r>
          </w:p>
        </w:tc>
        <w:tc>
          <w:tcPr>
            <w:tcW w:w="1170" w:type="dxa"/>
          </w:tcPr>
          <w:p w14:paraId="563AF7DF" w14:textId="336E43A1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2,761,065</w:t>
            </w:r>
          </w:p>
        </w:tc>
      </w:tr>
    </w:tbl>
    <w:p w14:paraId="6286B427" w14:textId="20A80BC3" w:rsidR="00087103" w:rsidRPr="002B14FF" w:rsidRDefault="00087103" w:rsidP="002E4F07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24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ในระหว่างปีปัจจุบัน </w:t>
      </w:r>
      <w:r w:rsidR="00C436A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บันทึกการปรับลดราคาทุนของสินค้าคงเหลือให้เป็นมูลค่าสุทธิที่จะได้รับจำนวน </w:t>
      </w:r>
      <w:r w:rsidR="00617034">
        <w:rPr>
          <w:rFonts w:asciiTheme="majorBidi" w:hAnsiTheme="majorBidi" w:cstheme="majorBidi"/>
          <w:sz w:val="32"/>
          <w:szCs w:val="32"/>
        </w:rPr>
        <w:t>61</w:t>
      </w:r>
      <w:r w:rsidR="00CF33F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CF33F9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>: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D0ABB">
        <w:rPr>
          <w:rFonts w:asciiTheme="majorBidi" w:hAnsiTheme="majorBidi" w:cstheme="majorBidi"/>
          <w:sz w:val="32"/>
          <w:szCs w:val="32"/>
        </w:rPr>
        <w:t>70</w:t>
      </w:r>
      <w:r w:rsidR="00CF33F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ล้านบาท) (เฉพาะบริษัทฯ</w:t>
      </w:r>
      <w:r w:rsidRPr="002B14FF">
        <w:rPr>
          <w:rFonts w:asciiTheme="majorBidi" w:hAnsiTheme="majorBidi" w:cstheme="majorBidi"/>
          <w:sz w:val="32"/>
          <w:szCs w:val="32"/>
        </w:rPr>
        <w:t>:</w:t>
      </w:r>
      <w:r w:rsidR="00487702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15AFA" w:rsidRPr="002B14FF">
        <w:rPr>
          <w:rFonts w:asciiTheme="majorBidi" w:hAnsiTheme="majorBidi" w:cstheme="majorBidi"/>
          <w:sz w:val="32"/>
          <w:szCs w:val="32"/>
        </w:rPr>
        <w:t>35</w:t>
      </w:r>
      <w:r w:rsidR="00CF33F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8F5F73" w:rsidRPr="002B14FF">
        <w:rPr>
          <w:rFonts w:asciiTheme="majorBidi" w:hAnsiTheme="majorBidi" w:cstheme="majorBidi"/>
          <w:sz w:val="32"/>
          <w:szCs w:val="32"/>
        </w:rPr>
        <w:t>(</w:t>
      </w:r>
      <w:r w:rsidR="00CF33F9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CF33F9" w:rsidRPr="002B14FF">
        <w:rPr>
          <w:rFonts w:asciiTheme="majorBidi" w:hAnsiTheme="majorBidi" w:cstheme="majorBidi"/>
          <w:sz w:val="32"/>
          <w:szCs w:val="32"/>
        </w:rPr>
        <w:t xml:space="preserve">34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8F5F73" w:rsidRPr="002B14FF">
        <w:rPr>
          <w:rFonts w:asciiTheme="majorBidi" w:hAnsiTheme="majorBidi" w:cstheme="majorBidi"/>
          <w:sz w:val="32"/>
          <w:szCs w:val="32"/>
        </w:rPr>
        <w:t>)</w:t>
      </w:r>
      <w:r w:rsidRPr="002B14FF">
        <w:rPr>
          <w:rFonts w:asciiTheme="majorBidi" w:hAnsiTheme="majorBidi" w:cstheme="majorBidi"/>
          <w:sz w:val="32"/>
          <w:szCs w:val="32"/>
        </w:rPr>
        <w:t xml:space="preserve">) </w:t>
      </w:r>
      <w:r w:rsidRPr="002B14FF">
        <w:rPr>
          <w:rFonts w:asciiTheme="majorBidi" w:hAnsiTheme="majorBidi" w:cstheme="majorBidi"/>
          <w:sz w:val="32"/>
          <w:szCs w:val="32"/>
          <w:cs/>
        </w:rPr>
        <w:t>โดยแสดงเป็นส่วนหนึ่งของต้นทุนขาย</w:t>
      </w:r>
      <w:r w:rsidR="00B535DA">
        <w:rPr>
          <w:rFonts w:asciiTheme="majorBidi" w:hAnsiTheme="majorBidi" w:cstheme="majorBidi"/>
          <w:sz w:val="32"/>
          <w:szCs w:val="32"/>
        </w:rPr>
        <w:t xml:space="preserve"> </w:t>
      </w:r>
      <w:r w:rsidR="00B535DA" w:rsidRPr="00B535DA">
        <w:rPr>
          <w:rFonts w:asciiTheme="majorBidi" w:hAnsiTheme="majorBidi"/>
          <w:sz w:val="32"/>
          <w:szCs w:val="32"/>
          <w:cs/>
        </w:rPr>
        <w:t>และมีการกลับรายการปรับลดมูลค่าสินค้าคงเหลือ</w:t>
      </w:r>
      <w:r w:rsidR="00B24118">
        <w:rPr>
          <w:rFonts w:asciiTheme="majorBidi" w:hAnsiTheme="majorBidi" w:hint="cs"/>
          <w:sz w:val="32"/>
          <w:szCs w:val="32"/>
          <w:cs/>
        </w:rPr>
        <w:t>จำนวน</w:t>
      </w:r>
      <w:r w:rsidR="002D0ABB">
        <w:rPr>
          <w:rFonts w:asciiTheme="majorBidi" w:hAnsiTheme="majorBidi" w:hint="cs"/>
          <w:sz w:val="32"/>
          <w:szCs w:val="32"/>
          <w:cs/>
        </w:rPr>
        <w:t xml:space="preserve"> </w:t>
      </w:r>
      <w:r w:rsidR="00617034">
        <w:rPr>
          <w:rFonts w:asciiTheme="majorBidi" w:hAnsiTheme="majorBidi"/>
          <w:sz w:val="32"/>
          <w:szCs w:val="32"/>
        </w:rPr>
        <w:t>8</w:t>
      </w:r>
      <w:r w:rsidR="00B24118">
        <w:rPr>
          <w:rFonts w:asciiTheme="majorBidi" w:hAnsiTheme="majorBidi"/>
          <w:sz w:val="32"/>
          <w:szCs w:val="32"/>
        </w:rPr>
        <w:t xml:space="preserve"> </w:t>
      </w:r>
      <w:r w:rsidR="00B24118">
        <w:rPr>
          <w:rFonts w:asciiTheme="majorBidi" w:hAnsiTheme="majorBidi" w:hint="cs"/>
          <w:sz w:val="32"/>
          <w:szCs w:val="32"/>
          <w:cs/>
        </w:rPr>
        <w:t>ล้านบาท</w:t>
      </w:r>
      <w:r w:rsidR="00021A5C">
        <w:rPr>
          <w:rFonts w:asciiTheme="majorBidi" w:hAnsiTheme="majorBidi"/>
          <w:sz w:val="32"/>
          <w:szCs w:val="32"/>
        </w:rPr>
        <w:t xml:space="preserve">               </w:t>
      </w:r>
      <w:r w:rsidR="00B535DA" w:rsidRPr="00B535DA">
        <w:rPr>
          <w:rFonts w:asciiTheme="majorBidi" w:hAnsiTheme="majorBidi"/>
          <w:sz w:val="32"/>
          <w:szCs w:val="32"/>
          <w:cs/>
        </w:rPr>
        <w:t xml:space="preserve"> (</w:t>
      </w:r>
      <w:r w:rsidR="00B535DA" w:rsidRPr="00B535DA">
        <w:rPr>
          <w:rFonts w:asciiTheme="majorBidi" w:hAnsiTheme="majorBidi" w:cstheme="majorBidi"/>
          <w:sz w:val="32"/>
          <w:szCs w:val="32"/>
        </w:rPr>
        <w:t>256</w:t>
      </w:r>
      <w:r w:rsidR="00B24118">
        <w:rPr>
          <w:rFonts w:asciiTheme="majorBidi" w:hAnsiTheme="majorBidi" w:cstheme="majorBidi"/>
          <w:sz w:val="32"/>
          <w:szCs w:val="32"/>
        </w:rPr>
        <w:t>7</w:t>
      </w:r>
      <w:r w:rsidR="00B535DA" w:rsidRPr="00B535DA">
        <w:rPr>
          <w:rFonts w:asciiTheme="majorBidi" w:hAnsiTheme="majorBidi" w:cstheme="majorBidi"/>
          <w:sz w:val="32"/>
          <w:szCs w:val="32"/>
        </w:rPr>
        <w:t xml:space="preserve">: </w:t>
      </w:r>
      <w:r w:rsidR="002D0ABB">
        <w:rPr>
          <w:rFonts w:asciiTheme="majorBidi" w:hAnsiTheme="majorBidi" w:cstheme="majorBidi"/>
          <w:sz w:val="32"/>
          <w:szCs w:val="32"/>
        </w:rPr>
        <w:t>11</w:t>
      </w:r>
      <w:r w:rsidR="002D0ABB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="00B535DA" w:rsidRPr="00B535DA">
        <w:rPr>
          <w:rFonts w:asciiTheme="majorBidi" w:hAnsiTheme="majorBidi"/>
          <w:sz w:val="32"/>
          <w:szCs w:val="32"/>
          <w:cs/>
        </w:rPr>
        <w:t xml:space="preserve">) </w:t>
      </w:r>
      <w:r w:rsidR="00617034">
        <w:rPr>
          <w:rFonts w:asciiTheme="majorBidi" w:hAnsiTheme="majorBidi" w:hint="cs"/>
          <w:sz w:val="32"/>
          <w:szCs w:val="32"/>
          <w:cs/>
        </w:rPr>
        <w:t>(เฉพาะบริษัทฯ</w:t>
      </w:r>
      <w:r w:rsidR="00617034">
        <w:rPr>
          <w:rFonts w:asciiTheme="majorBidi" w:hAnsiTheme="majorBidi"/>
          <w:sz w:val="32"/>
          <w:szCs w:val="32"/>
        </w:rPr>
        <w:t>:</w:t>
      </w:r>
      <w:r w:rsidR="00617034">
        <w:rPr>
          <w:rFonts w:asciiTheme="majorBidi" w:hAnsiTheme="majorBidi" w:hint="cs"/>
          <w:sz w:val="32"/>
          <w:szCs w:val="32"/>
          <w:cs/>
        </w:rPr>
        <w:t xml:space="preserve"> ไม่มี </w:t>
      </w:r>
      <w:r w:rsidR="00617034">
        <w:rPr>
          <w:rFonts w:asciiTheme="majorBidi" w:hAnsiTheme="majorBidi"/>
          <w:sz w:val="32"/>
          <w:szCs w:val="32"/>
        </w:rPr>
        <w:t xml:space="preserve">(2567: </w:t>
      </w:r>
      <w:r w:rsidR="00617034">
        <w:rPr>
          <w:rFonts w:asciiTheme="majorBidi" w:hAnsiTheme="majorBidi" w:hint="cs"/>
          <w:sz w:val="32"/>
          <w:szCs w:val="32"/>
          <w:cs/>
        </w:rPr>
        <w:t xml:space="preserve">ไม่มี)) </w:t>
      </w:r>
      <w:r w:rsidR="00B535DA" w:rsidRPr="00B535DA">
        <w:rPr>
          <w:rFonts w:asciiTheme="majorBidi" w:hAnsiTheme="majorBidi"/>
          <w:sz w:val="32"/>
          <w:szCs w:val="32"/>
          <w:cs/>
        </w:rPr>
        <w:t>โดยนำไปหักจากมูลค่าของสินค้าคงเหลือที่รับรู้เป็นค่าใช้จ่ายในระหว่างปี</w:t>
      </w:r>
    </w:p>
    <w:p w14:paraId="72343DBB" w14:textId="2F615C68" w:rsidR="00B5557B" w:rsidRPr="002B14FF" w:rsidRDefault="00853556" w:rsidP="0049678E">
      <w:pPr>
        <w:tabs>
          <w:tab w:val="left" w:pos="900"/>
          <w:tab w:val="left" w:pos="2160"/>
          <w:tab w:val="left" w:pos="2880"/>
          <w:tab w:val="right" w:pos="6380"/>
          <w:tab w:val="right" w:pos="8180"/>
          <w:tab w:val="center" w:pos="891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96FA3"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5557B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5557B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B5557B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59311E93" w14:textId="37B446F1" w:rsidR="00633E36" w:rsidRPr="002B14FF" w:rsidRDefault="004F1A12" w:rsidP="0049678E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53E1C"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A67E2F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รายละเอียด</w:t>
      </w:r>
      <w:r w:rsidR="00633E36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4C6EE01E" w14:textId="77777777" w:rsidR="00633E36" w:rsidRPr="002B14FF" w:rsidRDefault="00633E36" w:rsidP="00B9183F">
      <w:pPr>
        <w:tabs>
          <w:tab w:val="left" w:pos="540"/>
        </w:tabs>
        <w:ind w:left="360" w:right="-277" w:hanging="360"/>
        <w:jc w:val="right"/>
        <w:rPr>
          <w:rFonts w:asciiTheme="majorBidi" w:hAnsiTheme="majorBidi" w:cstheme="majorBidi"/>
          <w:sz w:val="26"/>
          <w:szCs w:val="26"/>
          <w:cs/>
        </w:rPr>
      </w:pPr>
      <w:bookmarkStart w:id="6" w:name="_Hlk68186989"/>
      <w:r w:rsidRPr="002B14FF">
        <w:rPr>
          <w:rFonts w:asciiTheme="majorBidi" w:hAnsiTheme="majorBidi" w:cstheme="majorBidi"/>
          <w:sz w:val="26"/>
          <w:szCs w:val="26"/>
          <w:cs/>
        </w:rPr>
        <w:t>(หน่วย: พันบาท)</w:t>
      </w:r>
    </w:p>
    <w:tbl>
      <w:tblPr>
        <w:tblW w:w="1013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980"/>
        <w:gridCol w:w="1962"/>
        <w:gridCol w:w="1890"/>
        <w:gridCol w:w="1062"/>
        <w:gridCol w:w="1080"/>
        <w:gridCol w:w="1036"/>
        <w:gridCol w:w="1123"/>
      </w:tblGrid>
      <w:tr w:rsidR="00633E36" w:rsidRPr="002B14FF" w14:paraId="08FECD59" w14:textId="77777777" w:rsidTr="00197462">
        <w:tc>
          <w:tcPr>
            <w:tcW w:w="1980" w:type="dxa"/>
          </w:tcPr>
          <w:p w14:paraId="5498BC42" w14:textId="68FB6FCC" w:rsidR="00633E36" w:rsidRPr="002B14FF" w:rsidRDefault="0049678E" w:rsidP="002A6E31">
            <w:pPr>
              <w:pBdr>
                <w:bottom w:val="single" w:sz="6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ชื่อ</w:t>
            </w:r>
            <w:r w:rsidR="00633E36"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</w:t>
            </w:r>
          </w:p>
        </w:tc>
        <w:tc>
          <w:tcPr>
            <w:tcW w:w="3852" w:type="dxa"/>
            <w:gridSpan w:val="2"/>
          </w:tcPr>
          <w:p w14:paraId="027B1642" w14:textId="77777777" w:rsidR="00633E36" w:rsidRPr="002B14FF" w:rsidRDefault="00633E36" w:rsidP="002A6E31">
            <w:pPr>
              <w:pBdr>
                <w:bottom w:val="single" w:sz="6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ทุนเรียกชำระแล้ว</w:t>
            </w:r>
          </w:p>
        </w:tc>
        <w:tc>
          <w:tcPr>
            <w:tcW w:w="2142" w:type="dxa"/>
            <w:gridSpan w:val="2"/>
          </w:tcPr>
          <w:p w14:paraId="47119321" w14:textId="77777777" w:rsidR="00633E36" w:rsidRPr="002B14FF" w:rsidRDefault="00633E36" w:rsidP="002A6E31">
            <w:pPr>
              <w:pBdr>
                <w:bottom w:val="single" w:sz="6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2159" w:type="dxa"/>
            <w:gridSpan w:val="2"/>
          </w:tcPr>
          <w:p w14:paraId="084638D4" w14:textId="77777777" w:rsidR="00633E36" w:rsidRPr="002B14FF" w:rsidRDefault="00633E36" w:rsidP="002A6E31">
            <w:pPr>
              <w:pBdr>
                <w:bottom w:val="single" w:sz="6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</w:tr>
      <w:tr w:rsidR="00CF33F9" w:rsidRPr="002B14FF" w14:paraId="62082EE5" w14:textId="77777777" w:rsidTr="00197462">
        <w:tc>
          <w:tcPr>
            <w:tcW w:w="1980" w:type="dxa"/>
          </w:tcPr>
          <w:p w14:paraId="321888E1" w14:textId="77777777" w:rsidR="00CF33F9" w:rsidRPr="002B14FF" w:rsidRDefault="00CF33F9" w:rsidP="00CF33F9">
            <w:pPr>
              <w:spacing w:line="300" w:lineRule="exact"/>
              <w:ind w:left="162" w:right="-36" w:hanging="16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62" w:type="dxa"/>
          </w:tcPr>
          <w:p w14:paraId="7247E665" w14:textId="0F07A43D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1890" w:type="dxa"/>
          </w:tcPr>
          <w:p w14:paraId="4B5E958B" w14:textId="02D183BC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1062" w:type="dxa"/>
          </w:tcPr>
          <w:p w14:paraId="069BE239" w14:textId="51FDE701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1080" w:type="dxa"/>
          </w:tcPr>
          <w:p w14:paraId="25424753" w14:textId="0CACB94B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1036" w:type="dxa"/>
          </w:tcPr>
          <w:p w14:paraId="7AB711D7" w14:textId="02AC795A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1123" w:type="dxa"/>
          </w:tcPr>
          <w:p w14:paraId="5C346B60" w14:textId="0E3A265C" w:rsidR="00CF33F9" w:rsidRPr="002B14FF" w:rsidRDefault="00CF33F9" w:rsidP="00CF33F9">
            <w:pPr>
              <w:pBdr>
                <w:bottom w:val="single" w:sz="4" w:space="1" w:color="auto"/>
              </w:pBd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</w:tr>
      <w:tr w:rsidR="00633E36" w:rsidRPr="002B14FF" w14:paraId="5D71A9AA" w14:textId="77777777" w:rsidTr="00197462">
        <w:tc>
          <w:tcPr>
            <w:tcW w:w="1980" w:type="dxa"/>
          </w:tcPr>
          <w:p w14:paraId="6EFBEC0B" w14:textId="77777777" w:rsidR="00633E36" w:rsidRPr="002B14FF" w:rsidRDefault="00633E36" w:rsidP="002A6E31">
            <w:pP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62" w:type="dxa"/>
          </w:tcPr>
          <w:p w14:paraId="519B4E91" w14:textId="77777777" w:rsidR="00633E36" w:rsidRPr="002B14FF" w:rsidRDefault="00633E36" w:rsidP="002A6E31">
            <w:pP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4E21F228" w14:textId="77777777" w:rsidR="00633E36" w:rsidRPr="002B14FF" w:rsidRDefault="00633E36" w:rsidP="002A6E31">
            <w:pP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62" w:type="dxa"/>
          </w:tcPr>
          <w:p w14:paraId="0753CE70" w14:textId="77777777" w:rsidR="00633E36" w:rsidRPr="002B14FF" w:rsidRDefault="00633E36" w:rsidP="002A6E31">
            <w:pP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80" w:type="dxa"/>
          </w:tcPr>
          <w:p w14:paraId="3523535D" w14:textId="77777777" w:rsidR="00633E36" w:rsidRPr="002B14FF" w:rsidRDefault="00633E36" w:rsidP="002A6E31">
            <w:pPr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36" w:type="dxa"/>
          </w:tcPr>
          <w:p w14:paraId="2741E4DD" w14:textId="77777777" w:rsidR="00633E36" w:rsidRPr="002B14FF" w:rsidRDefault="00633E36" w:rsidP="002A6E31">
            <w:pPr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23" w:type="dxa"/>
          </w:tcPr>
          <w:p w14:paraId="25F5B01A" w14:textId="77777777" w:rsidR="00633E36" w:rsidRPr="002B14FF" w:rsidRDefault="00633E36" w:rsidP="002A6E31">
            <w:pPr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CF33F9" w:rsidRPr="002B14FF" w14:paraId="55D49220" w14:textId="77777777" w:rsidTr="00197462">
        <w:tc>
          <w:tcPr>
            <w:tcW w:w="1980" w:type="dxa"/>
          </w:tcPr>
          <w:p w14:paraId="5365CC4F" w14:textId="77777777" w:rsidR="00CF33F9" w:rsidRPr="002B14FF" w:rsidRDefault="00CF33F9" w:rsidP="00CF33F9">
            <w:pPr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SVI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A/S</w:t>
            </w:r>
          </w:p>
        </w:tc>
        <w:tc>
          <w:tcPr>
            <w:tcW w:w="1962" w:type="dxa"/>
          </w:tcPr>
          <w:p w14:paraId="035BDC21" w14:textId="11F83331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proofErr w:type="gramStart"/>
            <w:r w:rsidR="006876DE" w:rsidRPr="002B14FF">
              <w:rPr>
                <w:rFonts w:asciiTheme="majorBidi" w:hAnsiTheme="majorBidi" w:cstheme="majorBidi"/>
                <w:sz w:val="26"/>
                <w:szCs w:val="26"/>
              </w:rPr>
              <w:t>0.50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proofErr w:type="gramEnd"/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ล้านโครน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เดนมาร์ก</w:t>
            </w:r>
          </w:p>
        </w:tc>
        <w:tc>
          <w:tcPr>
            <w:tcW w:w="1890" w:type="dxa"/>
          </w:tcPr>
          <w:p w14:paraId="761880E7" w14:textId="7BB747E4" w:rsidR="00CF33F9" w:rsidRPr="002B14FF" w:rsidRDefault="00CF33F9" w:rsidP="00CF33F9">
            <w:pPr>
              <w:spacing w:line="300" w:lineRule="exact"/>
              <w:ind w:left="516" w:right="-36" w:hanging="4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proofErr w:type="gramStart"/>
            <w:r w:rsidRPr="002B14FF">
              <w:rPr>
                <w:rFonts w:asciiTheme="majorBidi" w:hAnsiTheme="majorBidi" w:cstheme="majorBidi"/>
                <w:sz w:val="26"/>
                <w:szCs w:val="26"/>
              </w:rPr>
              <w:t>0.50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proofErr w:type="gramEnd"/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ล้านโครนเดนมาร์ก</w:t>
            </w:r>
          </w:p>
        </w:tc>
        <w:tc>
          <w:tcPr>
            <w:tcW w:w="1062" w:type="dxa"/>
          </w:tcPr>
          <w:p w14:paraId="2516107C" w14:textId="3A333A5E" w:rsidR="00CF33F9" w:rsidRPr="002B14FF" w:rsidRDefault="00D27068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80" w:type="dxa"/>
          </w:tcPr>
          <w:p w14:paraId="5A83348B" w14:textId="7A69E48A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36" w:type="dxa"/>
          </w:tcPr>
          <w:p w14:paraId="7683ADFB" w14:textId="33228714" w:rsidR="00CF33F9" w:rsidRPr="002B14FF" w:rsidRDefault="001C2F74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3,269</w:t>
            </w:r>
          </w:p>
        </w:tc>
        <w:tc>
          <w:tcPr>
            <w:tcW w:w="1123" w:type="dxa"/>
          </w:tcPr>
          <w:p w14:paraId="34B66F32" w14:textId="040E72D2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3,269</w:t>
            </w:r>
          </w:p>
        </w:tc>
      </w:tr>
      <w:tr w:rsidR="00CF33F9" w:rsidRPr="002B14FF" w14:paraId="52F2232C" w14:textId="77777777" w:rsidTr="00197462">
        <w:tc>
          <w:tcPr>
            <w:tcW w:w="1980" w:type="dxa"/>
          </w:tcPr>
          <w:p w14:paraId="56F6C1F8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SVI Public (HK) Limited </w:t>
            </w:r>
          </w:p>
        </w:tc>
        <w:tc>
          <w:tcPr>
            <w:tcW w:w="1962" w:type="dxa"/>
          </w:tcPr>
          <w:p w14:paraId="537C39F5" w14:textId="78CBB8DA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="00A63E43" w:rsidRPr="002B14FF">
              <w:rPr>
                <w:rFonts w:asciiTheme="majorBidi" w:hAnsiTheme="majorBidi" w:cstheme="majorBidi"/>
                <w:sz w:val="26"/>
                <w:szCs w:val="26"/>
              </w:rPr>
              <w:t>36.94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ล้านเหรียญ</w:t>
            </w:r>
          </w:p>
        </w:tc>
        <w:tc>
          <w:tcPr>
            <w:tcW w:w="1890" w:type="dxa"/>
          </w:tcPr>
          <w:p w14:paraId="5FC8574D" w14:textId="3161C58A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  <w:t>36.94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ล้านเหรียญ</w:t>
            </w:r>
          </w:p>
        </w:tc>
        <w:tc>
          <w:tcPr>
            <w:tcW w:w="1062" w:type="dxa"/>
          </w:tcPr>
          <w:p w14:paraId="23CA0302" w14:textId="4B2D290B" w:rsidR="00CF33F9" w:rsidRPr="002B14FF" w:rsidRDefault="00D27068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80" w:type="dxa"/>
          </w:tcPr>
          <w:p w14:paraId="17E23BFF" w14:textId="5AEA22D9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36" w:type="dxa"/>
          </w:tcPr>
          <w:p w14:paraId="5D245810" w14:textId="2BA9DC4C" w:rsidR="00CF33F9" w:rsidRPr="002B14FF" w:rsidRDefault="001C2F74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174,143</w:t>
            </w:r>
          </w:p>
        </w:tc>
        <w:tc>
          <w:tcPr>
            <w:tcW w:w="1123" w:type="dxa"/>
          </w:tcPr>
          <w:p w14:paraId="56534104" w14:textId="72BCD37B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174,143</w:t>
            </w:r>
          </w:p>
        </w:tc>
      </w:tr>
      <w:tr w:rsidR="00CF33F9" w:rsidRPr="002B14FF" w14:paraId="6D18546D" w14:textId="77777777" w:rsidTr="00197462">
        <w:tc>
          <w:tcPr>
            <w:tcW w:w="1980" w:type="dxa"/>
          </w:tcPr>
          <w:p w14:paraId="2E3C3E54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62" w:type="dxa"/>
          </w:tcPr>
          <w:p w14:paraId="582FF335" w14:textId="77777777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ฮ่องกง</w:t>
            </w:r>
          </w:p>
        </w:tc>
        <w:tc>
          <w:tcPr>
            <w:tcW w:w="1890" w:type="dxa"/>
          </w:tcPr>
          <w:p w14:paraId="4292182A" w14:textId="5F541D7D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ฮ่องกง</w:t>
            </w:r>
          </w:p>
        </w:tc>
        <w:tc>
          <w:tcPr>
            <w:tcW w:w="1062" w:type="dxa"/>
          </w:tcPr>
          <w:p w14:paraId="79B5C9E9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E0FFADC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36" w:type="dxa"/>
          </w:tcPr>
          <w:p w14:paraId="5617B6A4" w14:textId="68A18B48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23" w:type="dxa"/>
          </w:tcPr>
          <w:p w14:paraId="66C6A0EB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CF33F9" w:rsidRPr="002B14FF" w14:paraId="541B2C5D" w14:textId="77777777" w:rsidTr="00197462">
        <w:tc>
          <w:tcPr>
            <w:tcW w:w="1980" w:type="dxa"/>
          </w:tcPr>
          <w:p w14:paraId="596BB981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SVI (AEC) Company </w:t>
            </w:r>
          </w:p>
        </w:tc>
        <w:tc>
          <w:tcPr>
            <w:tcW w:w="1962" w:type="dxa"/>
          </w:tcPr>
          <w:p w14:paraId="14B876E3" w14:textId="15A7B31B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="00FD1A99" w:rsidRPr="002B14FF">
              <w:rPr>
                <w:rFonts w:asciiTheme="majorBidi" w:hAnsiTheme="majorBidi" w:cstheme="majorBidi"/>
                <w:sz w:val="26"/>
                <w:szCs w:val="26"/>
              </w:rPr>
              <w:t>50.00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ล้านเหรียญ</w:t>
            </w:r>
          </w:p>
        </w:tc>
        <w:tc>
          <w:tcPr>
            <w:tcW w:w="1890" w:type="dxa"/>
          </w:tcPr>
          <w:p w14:paraId="03B5A0F6" w14:textId="3F9F1B31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>50.00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ล้านเหรียญ</w:t>
            </w:r>
          </w:p>
        </w:tc>
        <w:tc>
          <w:tcPr>
            <w:tcW w:w="1062" w:type="dxa"/>
          </w:tcPr>
          <w:p w14:paraId="69EC9D36" w14:textId="5FE77B83" w:rsidR="00CF33F9" w:rsidRPr="002B14FF" w:rsidRDefault="00D27068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80" w:type="dxa"/>
          </w:tcPr>
          <w:p w14:paraId="35580206" w14:textId="560ADC09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36" w:type="dxa"/>
          </w:tcPr>
          <w:p w14:paraId="0C527F1E" w14:textId="2DFAC7B7" w:rsidR="00CF33F9" w:rsidRPr="002B14FF" w:rsidRDefault="000605F6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1,840,570</w:t>
            </w:r>
          </w:p>
        </w:tc>
        <w:tc>
          <w:tcPr>
            <w:tcW w:w="1123" w:type="dxa"/>
          </w:tcPr>
          <w:p w14:paraId="53E35AB1" w14:textId="097DE815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1,840,570</w:t>
            </w:r>
          </w:p>
        </w:tc>
      </w:tr>
      <w:tr w:rsidR="00CF33F9" w:rsidRPr="002B14FF" w14:paraId="23E5BA4F" w14:textId="77777777" w:rsidTr="00197462">
        <w:tc>
          <w:tcPr>
            <w:tcW w:w="1980" w:type="dxa"/>
          </w:tcPr>
          <w:p w14:paraId="3181D37D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Limited</w:t>
            </w:r>
          </w:p>
        </w:tc>
        <w:tc>
          <w:tcPr>
            <w:tcW w:w="1962" w:type="dxa"/>
          </w:tcPr>
          <w:p w14:paraId="5C9B24DF" w14:textId="77777777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สหรัฐอเมริกา</w:t>
            </w:r>
          </w:p>
        </w:tc>
        <w:tc>
          <w:tcPr>
            <w:tcW w:w="1890" w:type="dxa"/>
          </w:tcPr>
          <w:p w14:paraId="46E25D45" w14:textId="00B923F6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สหรัฐอเมริกา</w:t>
            </w:r>
          </w:p>
        </w:tc>
        <w:tc>
          <w:tcPr>
            <w:tcW w:w="1062" w:type="dxa"/>
          </w:tcPr>
          <w:p w14:paraId="75210D3C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005A997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6" w:type="dxa"/>
          </w:tcPr>
          <w:p w14:paraId="4447C3D2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23" w:type="dxa"/>
          </w:tcPr>
          <w:p w14:paraId="10303173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CF33F9" w:rsidRPr="002B14FF" w14:paraId="3086AAB6" w14:textId="77777777" w:rsidTr="00197462">
        <w:tc>
          <w:tcPr>
            <w:tcW w:w="1980" w:type="dxa"/>
          </w:tcPr>
          <w:p w14:paraId="3F291EA6" w14:textId="5577CEDC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SVI Japan Company</w:t>
            </w:r>
          </w:p>
        </w:tc>
        <w:tc>
          <w:tcPr>
            <w:tcW w:w="1962" w:type="dxa"/>
          </w:tcPr>
          <w:p w14:paraId="278997C1" w14:textId="5DD22A55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="00FD1A99" w:rsidRPr="002B14FF">
              <w:rPr>
                <w:rFonts w:asciiTheme="majorBidi" w:hAnsiTheme="majorBidi" w:cstheme="majorBidi"/>
                <w:sz w:val="26"/>
                <w:szCs w:val="26"/>
              </w:rPr>
              <w:t>0.75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ล้านเยน</w:t>
            </w:r>
          </w:p>
        </w:tc>
        <w:tc>
          <w:tcPr>
            <w:tcW w:w="1890" w:type="dxa"/>
          </w:tcPr>
          <w:p w14:paraId="648F8B99" w14:textId="344380D5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>0.75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ล้านเยน</w:t>
            </w:r>
          </w:p>
        </w:tc>
        <w:tc>
          <w:tcPr>
            <w:tcW w:w="1062" w:type="dxa"/>
          </w:tcPr>
          <w:p w14:paraId="71EB472B" w14:textId="165A0540" w:rsidR="00CF33F9" w:rsidRPr="002B14FF" w:rsidRDefault="00D27068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80" w:type="dxa"/>
          </w:tcPr>
          <w:p w14:paraId="6A162D9C" w14:textId="45C078AD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36" w:type="dxa"/>
          </w:tcPr>
          <w:p w14:paraId="6FE0B693" w14:textId="6FF6078A" w:rsidR="00CF33F9" w:rsidRPr="002B14FF" w:rsidRDefault="000605F6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227</w:t>
            </w:r>
          </w:p>
        </w:tc>
        <w:tc>
          <w:tcPr>
            <w:tcW w:w="1123" w:type="dxa"/>
          </w:tcPr>
          <w:p w14:paraId="1AC91DBD" w14:textId="4A84F679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227</w:t>
            </w:r>
          </w:p>
        </w:tc>
      </w:tr>
      <w:tr w:rsidR="00CF33F9" w:rsidRPr="002B14FF" w14:paraId="0125A70B" w14:textId="77777777" w:rsidTr="00197462">
        <w:tc>
          <w:tcPr>
            <w:tcW w:w="1980" w:type="dxa"/>
          </w:tcPr>
          <w:p w14:paraId="394FD3CC" w14:textId="680664D8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  Limited*</w:t>
            </w:r>
          </w:p>
        </w:tc>
        <w:tc>
          <w:tcPr>
            <w:tcW w:w="1962" w:type="dxa"/>
          </w:tcPr>
          <w:p w14:paraId="467CFE1E" w14:textId="77777777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442DA9E7" w14:textId="77777777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62" w:type="dxa"/>
          </w:tcPr>
          <w:p w14:paraId="26DBD710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5AD659FA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36" w:type="dxa"/>
          </w:tcPr>
          <w:p w14:paraId="6C46AB80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23" w:type="dxa"/>
          </w:tcPr>
          <w:p w14:paraId="6E2E4BFA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CF33F9" w:rsidRPr="002B14FF" w14:paraId="2990BD1F" w14:textId="77777777" w:rsidTr="00197462">
        <w:tc>
          <w:tcPr>
            <w:tcW w:w="1980" w:type="dxa"/>
          </w:tcPr>
          <w:p w14:paraId="1C85EFCB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SVI (HKG) Limited</w:t>
            </w:r>
          </w:p>
        </w:tc>
        <w:tc>
          <w:tcPr>
            <w:tcW w:w="1962" w:type="dxa"/>
          </w:tcPr>
          <w:p w14:paraId="594D0B53" w14:textId="08D34A64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="00FD1A99" w:rsidRPr="002B14FF">
              <w:rPr>
                <w:rFonts w:asciiTheme="majorBidi" w:hAnsiTheme="majorBidi" w:cstheme="majorBidi"/>
                <w:sz w:val="26"/>
                <w:szCs w:val="26"/>
              </w:rPr>
              <w:t>0.01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ล้านเหรียญ</w:t>
            </w:r>
          </w:p>
        </w:tc>
        <w:tc>
          <w:tcPr>
            <w:tcW w:w="1890" w:type="dxa"/>
          </w:tcPr>
          <w:p w14:paraId="7BB8468E" w14:textId="7E2A661B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  <w:t>0.01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ล้านเหรียญ</w:t>
            </w:r>
          </w:p>
        </w:tc>
        <w:tc>
          <w:tcPr>
            <w:tcW w:w="1062" w:type="dxa"/>
          </w:tcPr>
          <w:p w14:paraId="67779E2F" w14:textId="338378DE" w:rsidR="00CF33F9" w:rsidRPr="002B14FF" w:rsidRDefault="00D27068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80" w:type="dxa"/>
          </w:tcPr>
          <w:p w14:paraId="72FC60CA" w14:textId="1C466F68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36" w:type="dxa"/>
          </w:tcPr>
          <w:p w14:paraId="571A1EEA" w14:textId="4C6DB591" w:rsidR="00CF33F9" w:rsidRPr="002B14FF" w:rsidRDefault="00A7016A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41</w:t>
            </w:r>
          </w:p>
        </w:tc>
        <w:tc>
          <w:tcPr>
            <w:tcW w:w="1123" w:type="dxa"/>
          </w:tcPr>
          <w:p w14:paraId="2020E8D3" w14:textId="42BAAF6A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41</w:t>
            </w:r>
          </w:p>
        </w:tc>
      </w:tr>
      <w:tr w:rsidR="00CF33F9" w:rsidRPr="002B14FF" w14:paraId="19F7BEC4" w14:textId="77777777" w:rsidTr="00197462">
        <w:trPr>
          <w:trHeight w:val="261"/>
        </w:trPr>
        <w:tc>
          <w:tcPr>
            <w:tcW w:w="1980" w:type="dxa"/>
          </w:tcPr>
          <w:p w14:paraId="30B41944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62" w:type="dxa"/>
          </w:tcPr>
          <w:p w14:paraId="083A18BA" w14:textId="77777777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ฮ่องกง</w:t>
            </w:r>
          </w:p>
        </w:tc>
        <w:tc>
          <w:tcPr>
            <w:tcW w:w="1890" w:type="dxa"/>
          </w:tcPr>
          <w:p w14:paraId="37D354F0" w14:textId="6FFA871C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ฮ่องกง</w:t>
            </w:r>
          </w:p>
        </w:tc>
        <w:tc>
          <w:tcPr>
            <w:tcW w:w="1062" w:type="dxa"/>
          </w:tcPr>
          <w:p w14:paraId="416E4BF6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F64EEDD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6" w:type="dxa"/>
          </w:tcPr>
          <w:p w14:paraId="1E2C6D9A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3" w:type="dxa"/>
          </w:tcPr>
          <w:p w14:paraId="29757434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F33F9" w:rsidRPr="002B14FF" w14:paraId="20960754" w14:textId="77777777" w:rsidTr="00197462">
        <w:trPr>
          <w:trHeight w:val="261"/>
        </w:trPr>
        <w:tc>
          <w:tcPr>
            <w:tcW w:w="1980" w:type="dxa"/>
          </w:tcPr>
          <w:p w14:paraId="505E30CE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SVI Electronics (USA)</w:t>
            </w:r>
          </w:p>
        </w:tc>
        <w:tc>
          <w:tcPr>
            <w:tcW w:w="1962" w:type="dxa"/>
          </w:tcPr>
          <w:p w14:paraId="4883333D" w14:textId="1EA3855E" w:rsidR="00CF33F9" w:rsidRPr="002B14FF" w:rsidRDefault="00CF33F9" w:rsidP="00CF33F9">
            <w:pPr>
              <w:tabs>
                <w:tab w:val="right" w:pos="508"/>
                <w:tab w:val="left" w:pos="598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="002E52BE" w:rsidRPr="002B14FF">
              <w:rPr>
                <w:rFonts w:asciiTheme="majorBidi" w:hAnsiTheme="majorBidi" w:cstheme="majorBidi"/>
                <w:sz w:val="26"/>
                <w:szCs w:val="26"/>
              </w:rPr>
              <w:t>4.001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ล้านเหรียญ</w:t>
            </w:r>
          </w:p>
        </w:tc>
        <w:tc>
          <w:tcPr>
            <w:tcW w:w="1890" w:type="dxa"/>
          </w:tcPr>
          <w:p w14:paraId="6C519448" w14:textId="1816FE59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  <w:t>1.001</w:t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ล้านเหรียญ</w:t>
            </w:r>
          </w:p>
        </w:tc>
        <w:tc>
          <w:tcPr>
            <w:tcW w:w="1062" w:type="dxa"/>
          </w:tcPr>
          <w:p w14:paraId="10B2884B" w14:textId="79E9FD81" w:rsidR="00CF33F9" w:rsidRPr="002B14FF" w:rsidRDefault="00D27068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80" w:type="dxa"/>
          </w:tcPr>
          <w:p w14:paraId="2C235BB8" w14:textId="2FC8EFBB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36" w:type="dxa"/>
          </w:tcPr>
          <w:p w14:paraId="63827DB4" w14:textId="3391425D" w:rsidR="00CF33F9" w:rsidRPr="002B14FF" w:rsidRDefault="00946EA1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130,867</w:t>
            </w:r>
          </w:p>
        </w:tc>
        <w:tc>
          <w:tcPr>
            <w:tcW w:w="1123" w:type="dxa"/>
          </w:tcPr>
          <w:p w14:paraId="201D56C2" w14:textId="7FFF8919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33,342</w:t>
            </w:r>
          </w:p>
        </w:tc>
      </w:tr>
      <w:tr w:rsidR="00CF33F9" w:rsidRPr="002B14FF" w14:paraId="33E185C8" w14:textId="77777777" w:rsidTr="00197462">
        <w:trPr>
          <w:trHeight w:val="261"/>
        </w:trPr>
        <w:tc>
          <w:tcPr>
            <w:tcW w:w="1980" w:type="dxa"/>
          </w:tcPr>
          <w:p w14:paraId="36A3D37E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left="150" w:right="-36" w:hanging="150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  <w:t>LLC.</w:t>
            </w:r>
          </w:p>
        </w:tc>
        <w:tc>
          <w:tcPr>
            <w:tcW w:w="1962" w:type="dxa"/>
          </w:tcPr>
          <w:p w14:paraId="45F56888" w14:textId="43CA3668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สหรัฐอเมริกา</w:t>
            </w:r>
          </w:p>
        </w:tc>
        <w:tc>
          <w:tcPr>
            <w:tcW w:w="1890" w:type="dxa"/>
          </w:tcPr>
          <w:p w14:paraId="72B8087D" w14:textId="10185ECC" w:rsidR="00CF33F9" w:rsidRPr="002B14FF" w:rsidRDefault="00CF33F9" w:rsidP="00CF33F9">
            <w:pPr>
              <w:tabs>
                <w:tab w:val="left" w:pos="519"/>
                <w:tab w:val="right" w:pos="611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สหรัฐอเมริกา</w:t>
            </w:r>
          </w:p>
        </w:tc>
        <w:tc>
          <w:tcPr>
            <w:tcW w:w="1062" w:type="dxa"/>
          </w:tcPr>
          <w:p w14:paraId="192A9082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0F690B0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6" w:type="dxa"/>
          </w:tcPr>
          <w:p w14:paraId="5E197206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3" w:type="dxa"/>
          </w:tcPr>
          <w:p w14:paraId="113831F7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F33F9" w:rsidRPr="002B14FF" w14:paraId="032EAD6F" w14:textId="77777777" w:rsidTr="00197462">
        <w:trPr>
          <w:trHeight w:val="261"/>
        </w:trPr>
        <w:tc>
          <w:tcPr>
            <w:tcW w:w="1980" w:type="dxa"/>
          </w:tcPr>
          <w:p w14:paraId="65B8ED51" w14:textId="00AA01FB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บีอีไอ จำกัด</w:t>
            </w:r>
          </w:p>
        </w:tc>
        <w:tc>
          <w:tcPr>
            <w:tcW w:w="1962" w:type="dxa"/>
          </w:tcPr>
          <w:p w14:paraId="02753A4F" w14:textId="017A203F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="002E52BE" w:rsidRPr="002B14FF">
              <w:rPr>
                <w:rFonts w:asciiTheme="majorBidi" w:hAnsiTheme="majorBidi" w:cstheme="majorBidi"/>
                <w:sz w:val="26"/>
                <w:szCs w:val="26"/>
              </w:rPr>
              <w:t>60.00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ล้าน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1890" w:type="dxa"/>
          </w:tcPr>
          <w:p w14:paraId="664AA22B" w14:textId="713BF749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  <w:t>60.00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ล้าน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1062" w:type="dxa"/>
          </w:tcPr>
          <w:p w14:paraId="583C31AD" w14:textId="19B36DAD" w:rsidR="00CF33F9" w:rsidRPr="002B14FF" w:rsidRDefault="00D27068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80" w:type="dxa"/>
          </w:tcPr>
          <w:p w14:paraId="184A9377" w14:textId="3596C728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36" w:type="dxa"/>
          </w:tcPr>
          <w:p w14:paraId="0007F900" w14:textId="0EED3F15" w:rsidR="00CF33F9" w:rsidRPr="002B14FF" w:rsidRDefault="007B40A1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60,000</w:t>
            </w:r>
          </w:p>
        </w:tc>
        <w:tc>
          <w:tcPr>
            <w:tcW w:w="1123" w:type="dxa"/>
          </w:tcPr>
          <w:p w14:paraId="4CE83464" w14:textId="49912A3D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60,000</w:t>
            </w:r>
          </w:p>
        </w:tc>
      </w:tr>
      <w:tr w:rsidR="00CF33F9" w:rsidRPr="002B14FF" w14:paraId="498DEB75" w14:textId="77777777">
        <w:trPr>
          <w:trHeight w:val="261"/>
        </w:trPr>
        <w:tc>
          <w:tcPr>
            <w:tcW w:w="1980" w:type="dxa"/>
          </w:tcPr>
          <w:p w14:paraId="350FB132" w14:textId="29BA92A5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left="150" w:right="-36" w:hanging="150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โทโฮกุ โซลูชั่นส์ จำกัด</w:t>
            </w:r>
          </w:p>
        </w:tc>
        <w:tc>
          <w:tcPr>
            <w:tcW w:w="1962" w:type="dxa"/>
          </w:tcPr>
          <w:p w14:paraId="360DA035" w14:textId="403C90DE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="002E52BE" w:rsidRPr="002B14FF">
              <w:rPr>
                <w:rFonts w:asciiTheme="majorBidi" w:hAnsiTheme="majorBidi" w:cstheme="majorBidi"/>
                <w:sz w:val="26"/>
                <w:szCs w:val="26"/>
              </w:rPr>
              <w:t>180.00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ล้าน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1890" w:type="dxa"/>
          </w:tcPr>
          <w:p w14:paraId="43C7F150" w14:textId="759D38F4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ab/>
              <w:t>180.00</w:t>
            </w:r>
            <w:r w:rsidRPr="002B14FF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ล้าน</w:t>
            </w:r>
            <w:r w:rsidRPr="002B14FF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1062" w:type="dxa"/>
          </w:tcPr>
          <w:p w14:paraId="68815EA8" w14:textId="7EB64F0A" w:rsidR="00CF33F9" w:rsidRPr="002B14FF" w:rsidRDefault="00D27068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80" w:type="dxa"/>
          </w:tcPr>
          <w:p w14:paraId="46192FA4" w14:textId="1B75F7FF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1036" w:type="dxa"/>
            <w:vAlign w:val="bottom"/>
          </w:tcPr>
          <w:p w14:paraId="2956BA8E" w14:textId="0C24C8A3" w:rsidR="00CF33F9" w:rsidRPr="002B14FF" w:rsidRDefault="00155420" w:rsidP="00CF33F9">
            <w:pPr>
              <w:pBdr>
                <w:bottom w:val="single" w:sz="4" w:space="1" w:color="auto"/>
              </w:pBd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253,397</w:t>
            </w:r>
          </w:p>
          <w:p w14:paraId="4F4593E6" w14:textId="24F43ED2" w:rsidR="007B40A1" w:rsidRPr="002B14FF" w:rsidRDefault="007B40A1" w:rsidP="00CF33F9">
            <w:pPr>
              <w:pBdr>
                <w:bottom w:val="single" w:sz="4" w:space="1" w:color="auto"/>
              </w:pBd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3" w:type="dxa"/>
            <w:vAlign w:val="bottom"/>
          </w:tcPr>
          <w:p w14:paraId="610E3223" w14:textId="77777777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253,397</w:t>
            </w:r>
          </w:p>
          <w:p w14:paraId="3B47B8EB" w14:textId="67BD52FE" w:rsidR="00CF33F9" w:rsidRPr="002B14FF" w:rsidRDefault="00CF33F9" w:rsidP="00CF33F9">
            <w:pPr>
              <w:pBdr>
                <w:bottom w:val="single" w:sz="4" w:space="1" w:color="auto"/>
              </w:pBd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F33F9" w:rsidRPr="002B14FF" w14:paraId="2619608E" w14:textId="77777777" w:rsidTr="00197462">
        <w:trPr>
          <w:trHeight w:val="261"/>
        </w:trPr>
        <w:tc>
          <w:tcPr>
            <w:tcW w:w="1980" w:type="dxa"/>
          </w:tcPr>
          <w:p w14:paraId="14D248AA" w14:textId="77777777" w:rsidR="00CF33F9" w:rsidRPr="002B14FF" w:rsidRDefault="00CF33F9" w:rsidP="00CF33F9">
            <w:pPr>
              <w:tabs>
                <w:tab w:val="left" w:pos="342"/>
              </w:tabs>
              <w:spacing w:line="300" w:lineRule="exact"/>
              <w:ind w:left="150" w:right="-36" w:hanging="15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62" w:type="dxa"/>
          </w:tcPr>
          <w:p w14:paraId="623A674A" w14:textId="77777777" w:rsidR="00CF33F9" w:rsidRPr="002B14FF" w:rsidRDefault="00CF33F9" w:rsidP="00CF33F9">
            <w:pPr>
              <w:tabs>
                <w:tab w:val="right" w:pos="510"/>
                <w:tab w:val="left" w:pos="600"/>
              </w:tabs>
              <w:spacing w:line="300" w:lineRule="exact"/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7599714C" w14:textId="77777777" w:rsidR="00CF33F9" w:rsidRPr="002B14FF" w:rsidRDefault="00CF33F9" w:rsidP="00CF33F9">
            <w:pPr>
              <w:tabs>
                <w:tab w:val="right" w:pos="435"/>
                <w:tab w:val="left" w:pos="519"/>
              </w:tabs>
              <w:spacing w:line="300" w:lineRule="exact"/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62" w:type="dxa"/>
          </w:tcPr>
          <w:p w14:paraId="1A9C74A3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3346C9" w14:textId="77777777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36" w:type="dxa"/>
          </w:tcPr>
          <w:p w14:paraId="6D2F8859" w14:textId="660A21F3" w:rsidR="00CF33F9" w:rsidRPr="002B14FF" w:rsidRDefault="00A86248" w:rsidP="00CF33F9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2,462,514</w:t>
            </w:r>
          </w:p>
        </w:tc>
        <w:tc>
          <w:tcPr>
            <w:tcW w:w="1123" w:type="dxa"/>
          </w:tcPr>
          <w:p w14:paraId="538EBDEF" w14:textId="1E62471B" w:rsidR="00CF33F9" w:rsidRPr="002B14FF" w:rsidRDefault="00CF33F9" w:rsidP="00CF33F9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>2,364,989</w:t>
            </w:r>
          </w:p>
        </w:tc>
      </w:tr>
      <w:tr w:rsidR="00CF33F9" w:rsidRPr="002B14FF" w14:paraId="553F4543" w14:textId="77777777" w:rsidTr="007B05B0">
        <w:trPr>
          <w:trHeight w:val="261"/>
        </w:trPr>
        <w:tc>
          <w:tcPr>
            <w:tcW w:w="7974" w:type="dxa"/>
            <w:gridSpan w:val="5"/>
          </w:tcPr>
          <w:p w14:paraId="6DA13A89" w14:textId="62D4AA91" w:rsidR="00CF33F9" w:rsidRPr="002B14FF" w:rsidRDefault="00CF33F9" w:rsidP="00CF33F9">
            <w:pPr>
              <w:tabs>
                <w:tab w:val="decimal" w:pos="342"/>
              </w:tabs>
              <w:spacing w:line="300" w:lineRule="exact"/>
              <w:ind w:right="-16"/>
              <w:rPr>
                <w:rFonts w:asciiTheme="majorBidi" w:hAnsiTheme="majorBidi" w:cstheme="majorBidi"/>
                <w:sz w:val="26"/>
                <w:szCs w:val="26"/>
              </w:rPr>
            </w:pPr>
            <w:r w:rsidRPr="002B14FF">
              <w:rPr>
                <w:rFonts w:asciiTheme="majorBidi" w:hAnsiTheme="majorBidi" w:cstheme="majorBidi"/>
                <w:sz w:val="26"/>
                <w:szCs w:val="26"/>
              </w:rPr>
              <w:t xml:space="preserve">*  </w:t>
            </w:r>
            <w:r w:rsidR="00106BC4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อยู่ระหว่างการดำเนินการเลิกกิจการ</w:t>
            </w:r>
          </w:p>
        </w:tc>
        <w:tc>
          <w:tcPr>
            <w:tcW w:w="1036" w:type="dxa"/>
          </w:tcPr>
          <w:p w14:paraId="5D4F8BA9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3" w:type="dxa"/>
          </w:tcPr>
          <w:p w14:paraId="4FADAFD4" w14:textId="77777777" w:rsidR="00CF33F9" w:rsidRPr="002B14FF" w:rsidRDefault="00CF33F9" w:rsidP="00CF33F9">
            <w:pPr>
              <w:tabs>
                <w:tab w:val="decimal" w:pos="791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bookmarkEnd w:id="6"/>
    <w:p w14:paraId="3ADBC854" w14:textId="4DF3C892" w:rsidR="004F1A12" w:rsidRPr="002B14FF" w:rsidRDefault="004F1A12" w:rsidP="009141C3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53E1C"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การเปลี่ยนแปลงที่สำคัญของบริษัทย่อย</w:t>
      </w:r>
    </w:p>
    <w:p w14:paraId="3E1AC485" w14:textId="758446F2" w:rsidR="00B34006" w:rsidRPr="002B14FF" w:rsidRDefault="00B34006" w:rsidP="00B34006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2B14FF">
        <w:rPr>
          <w:rFonts w:ascii="Angsana New" w:hAnsi="Angsana New"/>
          <w:b/>
          <w:bCs/>
          <w:sz w:val="32"/>
          <w:szCs w:val="32"/>
        </w:rPr>
        <w:tab/>
      </w:r>
      <w:r w:rsidRPr="002B14FF">
        <w:rPr>
          <w:rFonts w:ascii="Angsana New" w:hAnsi="Angsana New"/>
          <w:b/>
          <w:bCs/>
          <w:sz w:val="32"/>
          <w:szCs w:val="32"/>
          <w:u w:val="single"/>
        </w:rPr>
        <w:t>SVI Electronics (USA) LLC</w:t>
      </w:r>
      <w:r w:rsidR="00106BC4">
        <w:rPr>
          <w:rFonts w:ascii="Angsana New" w:hAnsi="Angsana New"/>
          <w:b/>
          <w:bCs/>
          <w:sz w:val="32"/>
          <w:szCs w:val="32"/>
          <w:u w:val="single"/>
        </w:rPr>
        <w:t>.</w:t>
      </w:r>
    </w:p>
    <w:p w14:paraId="09BAAA87" w14:textId="776E1336" w:rsidR="00B632CA" w:rsidRPr="002B14FF" w:rsidRDefault="00B632CA" w:rsidP="00B632CA">
      <w:pPr>
        <w:tabs>
          <w:tab w:val="left" w:pos="900"/>
          <w:tab w:val="left" w:pos="1440"/>
        </w:tabs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t>ในระหว่างปี</w:t>
      </w:r>
      <w:r w:rsidR="00021A5C">
        <w:rPr>
          <w:rFonts w:ascii="Angsana New" w:hAnsi="Angsana New"/>
          <w:sz w:val="32"/>
          <w:szCs w:val="32"/>
        </w:rPr>
        <w:t xml:space="preserve"> 2568</w:t>
      </w:r>
      <w:r w:rsidRPr="002B14FF">
        <w:rPr>
          <w:rFonts w:ascii="Angsana New" w:hAnsi="Angsana New"/>
          <w:sz w:val="32"/>
          <w:szCs w:val="32"/>
          <w:cs/>
        </w:rPr>
        <w:t xml:space="preserve"> </w:t>
      </w:r>
      <w:r w:rsidRPr="002B14FF">
        <w:rPr>
          <w:rFonts w:ascii="Angsana New" w:hAnsi="Angsana New"/>
          <w:sz w:val="32"/>
          <w:szCs w:val="32"/>
        </w:rPr>
        <w:t>SVI Electronics (USA) LLC</w:t>
      </w:r>
      <w:r w:rsidR="00106BC4">
        <w:rPr>
          <w:rFonts w:ascii="Angsana New" w:hAnsi="Angsana New"/>
          <w:sz w:val="32"/>
          <w:szCs w:val="32"/>
        </w:rPr>
        <w:t>.</w:t>
      </w:r>
      <w:r w:rsidRPr="002B14FF">
        <w:rPr>
          <w:rFonts w:ascii="Angsana New" w:hAnsi="Angsana New"/>
          <w:sz w:val="32"/>
          <w:szCs w:val="32"/>
        </w:rPr>
        <w:t xml:space="preserve"> </w:t>
      </w:r>
      <w:r w:rsidRPr="002B14FF">
        <w:rPr>
          <w:rFonts w:ascii="Angsana New" w:hAnsi="Angsana New"/>
          <w:sz w:val="32"/>
          <w:szCs w:val="32"/>
          <w:cs/>
        </w:rPr>
        <w:t>ได้เรียกชำระค</w:t>
      </w:r>
      <w:r w:rsidRPr="002B14FF">
        <w:rPr>
          <w:rFonts w:ascii="Angsana New" w:hAnsi="Angsana New" w:hint="cs"/>
          <w:sz w:val="32"/>
          <w:szCs w:val="32"/>
          <w:cs/>
        </w:rPr>
        <w:t>่</w:t>
      </w:r>
      <w:r w:rsidRPr="002B14FF">
        <w:rPr>
          <w:rFonts w:ascii="Angsana New" w:hAnsi="Angsana New"/>
          <w:sz w:val="32"/>
          <w:szCs w:val="32"/>
          <w:cs/>
        </w:rPr>
        <w:t>าหุ้นเพิ่มทุนจำนวน</w:t>
      </w:r>
      <w:r w:rsidR="00021A5C">
        <w:rPr>
          <w:rFonts w:ascii="Angsana New" w:hAnsi="Angsana New"/>
          <w:sz w:val="32"/>
          <w:szCs w:val="32"/>
        </w:rPr>
        <w:t xml:space="preserve"> 3</w:t>
      </w:r>
      <w:r w:rsidRPr="002B14FF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</w:t>
      </w:r>
      <w:r w:rsidR="00106BC4">
        <w:rPr>
          <w:rFonts w:ascii="Angsana New" w:hAnsi="Angsana New"/>
          <w:sz w:val="32"/>
          <w:szCs w:val="32"/>
        </w:rPr>
        <w:t xml:space="preserve"> </w:t>
      </w:r>
      <w:r w:rsidRPr="002B14FF">
        <w:rPr>
          <w:rFonts w:ascii="Angsana New" w:hAnsi="Angsana New"/>
          <w:sz w:val="32"/>
          <w:szCs w:val="32"/>
          <w:cs/>
        </w:rPr>
        <w:t>โดยบริษัทฯได้จ่ายชำระค่าหุ้นเพิ่มทุนดังกล่าวแล้วทั้งจำนวนเป็นจำนวนเงิน</w:t>
      </w:r>
      <w:r w:rsidR="00021A5C">
        <w:rPr>
          <w:rFonts w:ascii="Angsana New" w:hAnsi="Angsana New"/>
          <w:sz w:val="32"/>
          <w:szCs w:val="32"/>
        </w:rPr>
        <w:t xml:space="preserve"> 3</w:t>
      </w:r>
      <w:r w:rsidRPr="002B14FF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ล้านเหรียญสหรัฐอเมริกาหรือประมาณ </w:t>
      </w:r>
      <w:r w:rsidR="00021A5C">
        <w:rPr>
          <w:rFonts w:ascii="Angsana New" w:hAnsi="Angsana New"/>
          <w:sz w:val="32"/>
          <w:szCs w:val="32"/>
        </w:rPr>
        <w:t>98</w:t>
      </w:r>
      <w:r w:rsidRPr="002B14FF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4855C380" w14:textId="11BA9FFB" w:rsidR="0049678E" w:rsidRPr="002B14FF" w:rsidRDefault="0049678E" w:rsidP="001D3244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tab/>
      </w:r>
      <w:r w:rsidRPr="002B14FF">
        <w:rPr>
          <w:rFonts w:ascii="Angsana New" w:hAnsi="Angsana New" w:hint="cs"/>
          <w:sz w:val="32"/>
          <w:szCs w:val="32"/>
          <w:cs/>
        </w:rPr>
        <w:t>ในระหว่างปี</w:t>
      </w:r>
      <w:r w:rsidRPr="002B14FF">
        <w:rPr>
          <w:rFonts w:ascii="Angsana New" w:hAnsi="Angsana New"/>
          <w:sz w:val="32"/>
          <w:szCs w:val="32"/>
        </w:rPr>
        <w:t xml:space="preserve"> </w:t>
      </w:r>
      <w:r w:rsidR="00870A52" w:rsidRPr="002B14FF">
        <w:rPr>
          <w:rFonts w:ascii="Angsana New" w:hAnsi="Angsana New"/>
          <w:sz w:val="32"/>
          <w:szCs w:val="32"/>
        </w:rPr>
        <w:t>256</w:t>
      </w:r>
      <w:r w:rsidR="00C12E58" w:rsidRPr="002B14FF">
        <w:rPr>
          <w:rFonts w:ascii="Angsana New" w:hAnsi="Angsana New"/>
          <w:sz w:val="32"/>
          <w:szCs w:val="32"/>
        </w:rPr>
        <w:t>8</w:t>
      </w:r>
      <w:r w:rsidR="00870A52" w:rsidRPr="002B14FF">
        <w:rPr>
          <w:rFonts w:ascii="Angsana New" w:hAnsi="Angsana New"/>
          <w:sz w:val="32"/>
          <w:szCs w:val="32"/>
        </w:rPr>
        <w:t xml:space="preserve"> </w:t>
      </w:r>
      <w:r w:rsidR="00870A52" w:rsidRPr="002B14FF">
        <w:rPr>
          <w:rFonts w:ascii="Angsana New" w:hAnsi="Angsana New" w:hint="cs"/>
          <w:sz w:val="32"/>
          <w:szCs w:val="32"/>
          <w:cs/>
        </w:rPr>
        <w:t xml:space="preserve">และ </w:t>
      </w:r>
      <w:r w:rsidR="00870A52" w:rsidRPr="002B14FF">
        <w:rPr>
          <w:rFonts w:ascii="Angsana New" w:hAnsi="Angsana New"/>
          <w:sz w:val="32"/>
          <w:szCs w:val="32"/>
        </w:rPr>
        <w:t>256</w:t>
      </w:r>
      <w:r w:rsidR="00C12E58" w:rsidRPr="002B14FF">
        <w:rPr>
          <w:rFonts w:ascii="Angsana New" w:hAnsi="Angsana New"/>
          <w:sz w:val="32"/>
          <w:szCs w:val="32"/>
        </w:rPr>
        <w:t>7</w:t>
      </w:r>
      <w:r w:rsidRPr="002B14FF">
        <w:rPr>
          <w:rFonts w:ascii="Angsana New" w:hAnsi="Angsana New" w:hint="cs"/>
          <w:sz w:val="32"/>
          <w:szCs w:val="32"/>
          <w:cs/>
        </w:rPr>
        <w:t xml:space="preserve"> บริษัท</w:t>
      </w:r>
      <w:r w:rsidR="00713EE2" w:rsidRPr="002B14FF">
        <w:rPr>
          <w:rFonts w:ascii="Angsana New" w:hAnsi="Angsana New" w:hint="cs"/>
          <w:sz w:val="32"/>
          <w:szCs w:val="32"/>
          <w:cs/>
        </w:rPr>
        <w:t>ฯ</w:t>
      </w:r>
      <w:r w:rsidR="00870A52" w:rsidRPr="002B14FF">
        <w:rPr>
          <w:rFonts w:ascii="Angsana New" w:hAnsi="Angsana New" w:hint="cs"/>
          <w:sz w:val="32"/>
          <w:szCs w:val="32"/>
          <w:cs/>
        </w:rPr>
        <w:t>ไม่ได้รับเงินปันผลจากบริษัทย่อย</w:t>
      </w:r>
    </w:p>
    <w:p w14:paraId="2FFA0597" w14:textId="77777777" w:rsidR="00106BC4" w:rsidRDefault="00106BC4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bookmarkStart w:id="7" w:name="_Hlk221277362"/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BA38BA6" w14:textId="23CDF9EF" w:rsidR="001E3EAF" w:rsidRPr="002B14FF" w:rsidRDefault="00021A5C" w:rsidP="00021A5C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263596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63596" w:rsidRPr="002B14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263596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1E3EAF" w:rsidRPr="002B14FF">
        <w:rPr>
          <w:rFonts w:ascii="Angsana New" w:hAnsi="Angsana New" w:hint="cs"/>
          <w:b/>
          <w:bCs/>
          <w:sz w:val="32"/>
          <w:szCs w:val="32"/>
          <w:cs/>
        </w:rPr>
        <w:t>เงินลงทุนในการร่วมค้า</w:t>
      </w:r>
    </w:p>
    <w:p w14:paraId="0B852C6F" w14:textId="11E7414B" w:rsidR="00153A0C" w:rsidRPr="002B14FF" w:rsidRDefault="00021A5C" w:rsidP="00153A0C">
      <w:pPr>
        <w:pStyle w:val="Heading2"/>
        <w:spacing w:before="120" w:after="120"/>
        <w:ind w:left="540" w:hanging="5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12</w:t>
      </w:r>
      <w:r w:rsidR="00153A0C" w:rsidRPr="002B14FF">
        <w:rPr>
          <w:rFonts w:ascii="Angsana New" w:hAnsi="Angsana New"/>
          <w:sz w:val="32"/>
          <w:szCs w:val="32"/>
        </w:rPr>
        <w:t>.1</w:t>
      </w:r>
      <w:r w:rsidR="00153A0C" w:rsidRPr="002B14FF">
        <w:rPr>
          <w:rFonts w:ascii="Angsana New" w:hAnsi="Angsana New"/>
          <w:sz w:val="32"/>
          <w:szCs w:val="32"/>
        </w:rPr>
        <w:tab/>
      </w:r>
      <w:r w:rsidR="009141C3">
        <w:rPr>
          <w:rFonts w:ascii="Angsana New" w:hAnsi="Angsana New"/>
          <w:sz w:val="32"/>
          <w:szCs w:val="32"/>
        </w:rPr>
        <w:tab/>
      </w:r>
      <w:r w:rsidR="00153A0C" w:rsidRPr="002B14FF">
        <w:rPr>
          <w:rFonts w:ascii="Angsana New" w:hAnsi="Angsana New"/>
          <w:sz w:val="32"/>
          <w:szCs w:val="32"/>
          <w:cs/>
        </w:rPr>
        <w:t>รายละเอียดของเงินลงทุนในการร่วมค้า</w:t>
      </w:r>
    </w:p>
    <w:p w14:paraId="0F06600A" w14:textId="42787FDC" w:rsidR="00153A0C" w:rsidRPr="002B14FF" w:rsidRDefault="00106BC4" w:rsidP="00153A0C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i/>
          <w:iCs/>
          <w:color w:val="FF0000"/>
          <w:sz w:val="28"/>
        </w:rPr>
      </w:pPr>
      <w:r w:rsidRPr="002B14FF">
        <w:rPr>
          <w:rFonts w:ascii="Angsana New" w:hAnsi="Angsana New" w:hint="cs"/>
          <w:sz w:val="32"/>
          <w:szCs w:val="32"/>
          <w:cs/>
        </w:rPr>
        <w:t>ณ วันที่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B14FF">
        <w:rPr>
          <w:rFonts w:ascii="Angsana New" w:hAnsi="Angsana New"/>
          <w:sz w:val="32"/>
          <w:szCs w:val="32"/>
        </w:rPr>
        <w:t xml:space="preserve">31 </w:t>
      </w:r>
      <w:r w:rsidRPr="002B14FF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2B14FF">
        <w:rPr>
          <w:rFonts w:ascii="Angsana New" w:hAnsi="Angsana New"/>
          <w:sz w:val="32"/>
          <w:szCs w:val="32"/>
        </w:rPr>
        <w:t xml:space="preserve">2568 </w:t>
      </w:r>
      <w:r w:rsidR="00153A0C" w:rsidRPr="002B14FF">
        <w:rPr>
          <w:rFonts w:ascii="Angsana New" w:hAnsi="Angsana New"/>
          <w:sz w:val="32"/>
          <w:szCs w:val="32"/>
          <w:cs/>
        </w:rPr>
        <w:t>เงินลงทุนในการร่วมค้าเป็นเงินลงทุนในกิจการที่บริษัทฯและบริษัทอื่นควบคุมร่วมกัน</w:t>
      </w:r>
      <w:r>
        <w:rPr>
          <w:rFonts w:ascii="Angsana New" w:hAnsi="Angsana New" w:hint="cs"/>
          <w:sz w:val="32"/>
          <w:szCs w:val="32"/>
          <w:cs/>
        </w:rPr>
        <w:t xml:space="preserve"> โดย</w:t>
      </w:r>
      <w:r w:rsidR="00153A0C" w:rsidRPr="002B14FF">
        <w:rPr>
          <w:rFonts w:ascii="Angsana New" w:hAnsi="Angsana New"/>
          <w:sz w:val="32"/>
          <w:szCs w:val="32"/>
          <w:cs/>
        </w:rPr>
        <w:t xml:space="preserve">มีรายละเอียดดังต่อไปนี้ </w:t>
      </w:r>
    </w:p>
    <w:tbl>
      <w:tblPr>
        <w:tblW w:w="929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240"/>
        <w:gridCol w:w="1620"/>
        <w:gridCol w:w="1350"/>
        <w:gridCol w:w="1350"/>
        <w:gridCol w:w="1710"/>
        <w:gridCol w:w="21"/>
      </w:tblGrid>
      <w:tr w:rsidR="00F8234B" w:rsidRPr="00021A5C" w14:paraId="1615EAD2" w14:textId="77777777" w:rsidTr="00106BC4">
        <w:tc>
          <w:tcPr>
            <w:tcW w:w="3240" w:type="dxa"/>
            <w:tcBorders>
              <w:left w:val="nil"/>
              <w:bottom w:val="nil"/>
              <w:right w:val="nil"/>
            </w:tcBorders>
            <w:vAlign w:val="bottom"/>
          </w:tcPr>
          <w:p w14:paraId="6CC68C71" w14:textId="77777777" w:rsidR="00F8234B" w:rsidRPr="00021A5C" w:rsidRDefault="00F8234B" w:rsidP="00021A5C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1806BF0B" w14:textId="77777777" w:rsidR="00F8234B" w:rsidRPr="00021A5C" w:rsidRDefault="00F8234B" w:rsidP="00021A5C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4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2B3BB" w14:textId="77777777" w:rsidR="00F8234B" w:rsidRPr="00021A5C" w:rsidRDefault="00F8234B" w:rsidP="00021A5C">
            <w:pPr>
              <w:spacing w:line="380" w:lineRule="exact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021A5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021A5C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</w:tr>
      <w:tr w:rsidR="00F8234B" w:rsidRPr="00021A5C" w14:paraId="51E2F6C6" w14:textId="77777777" w:rsidTr="00106BC4">
        <w:tc>
          <w:tcPr>
            <w:tcW w:w="3240" w:type="dxa"/>
            <w:tcBorders>
              <w:left w:val="nil"/>
              <w:bottom w:val="nil"/>
              <w:right w:val="nil"/>
            </w:tcBorders>
            <w:vAlign w:val="bottom"/>
          </w:tcPr>
          <w:p w14:paraId="61DE44B1" w14:textId="77777777" w:rsidR="00F8234B" w:rsidRPr="00021A5C" w:rsidRDefault="00F8234B" w:rsidP="00021A5C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26FE224E" w14:textId="77777777" w:rsidR="00F8234B" w:rsidRPr="00021A5C" w:rsidRDefault="00F8234B" w:rsidP="00021A5C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4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91E7A" w14:textId="07099C91" w:rsidR="00F8234B" w:rsidRPr="00021A5C" w:rsidRDefault="00F8234B" w:rsidP="00021A5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  <w:r w:rsidR="006D505C" w:rsidRPr="00021A5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5F5F69" w:rsidRPr="00021A5C" w14:paraId="5EDE0F4D" w14:textId="77777777" w:rsidTr="00106BC4">
        <w:trPr>
          <w:gridAfter w:val="1"/>
          <w:wAfter w:w="2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1FC93" w14:textId="77777777" w:rsidR="005F5F69" w:rsidRPr="00021A5C" w:rsidRDefault="005F5F69" w:rsidP="00021A5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3436F" w14:textId="77777777" w:rsidR="005F5F69" w:rsidRPr="00021A5C" w:rsidRDefault="005F5F69" w:rsidP="00021A5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B94CE" w14:textId="4B0E7F70" w:rsidR="005F5F69" w:rsidRPr="00021A5C" w:rsidRDefault="005F5F69" w:rsidP="00021A5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สัดส่วน</w:t>
            </w:r>
            <w:r w:rsidR="00106BC4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 </w:t>
            </w:r>
            <w:r w:rsidRPr="00021A5C">
              <w:rPr>
                <w:rFonts w:ascii="Angsana New" w:hAnsi="Angsana New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F969D" w14:textId="77777777" w:rsidR="005F5F69" w:rsidRPr="00021A5C" w:rsidRDefault="005F5F69" w:rsidP="00021A5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01216292" w14:textId="77777777" w:rsidR="005F5F69" w:rsidRPr="00021A5C" w:rsidRDefault="005F5F69" w:rsidP="00021A5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มูลค่าตามบัญชี</w:t>
            </w:r>
          </w:p>
          <w:p w14:paraId="596FF29D" w14:textId="78CF2931" w:rsidR="005F5F69" w:rsidRPr="00021A5C" w:rsidRDefault="005F5F69" w:rsidP="00021A5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ตามวิธีส่วนได้เสีย</w:t>
            </w:r>
          </w:p>
        </w:tc>
      </w:tr>
      <w:tr w:rsidR="005F5F69" w:rsidRPr="00021A5C" w14:paraId="7C1EFE6A" w14:textId="77777777" w:rsidTr="00106BC4">
        <w:trPr>
          <w:gridAfter w:val="1"/>
          <w:wAfter w:w="2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B56D538" w14:textId="77777777" w:rsidR="005F5F69" w:rsidRPr="00021A5C" w:rsidRDefault="005F5F69" w:rsidP="00021A5C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D3EBAFA" w14:textId="77777777" w:rsidR="005F5F69" w:rsidRPr="00021A5C" w:rsidRDefault="005F5F69" w:rsidP="00021A5C">
            <w:pP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6A77107" w14:textId="77777777" w:rsidR="005F5F69" w:rsidRPr="00021A5C" w:rsidRDefault="005F5F69" w:rsidP="00021A5C">
            <w:pPr>
              <w:tabs>
                <w:tab w:val="right" w:pos="7200"/>
                <w:tab w:val="right" w:pos="8540"/>
              </w:tabs>
              <w:spacing w:line="380" w:lineRule="exact"/>
              <w:ind w:left="-126" w:right="-7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(ร้อยละ)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D75544" w14:textId="77777777" w:rsidR="005F5F69" w:rsidRPr="00021A5C" w:rsidRDefault="005F5F69" w:rsidP="00021A5C">
            <w:pP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0EB89D9" w14:textId="77777777" w:rsidR="005F5F69" w:rsidRPr="00021A5C" w:rsidRDefault="005F5F69" w:rsidP="00021A5C">
            <w:pP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</w:tr>
      <w:tr w:rsidR="005F5F69" w:rsidRPr="00021A5C" w14:paraId="2E6820B5" w14:textId="77777777" w:rsidTr="00106BC4">
        <w:trPr>
          <w:gridAfter w:val="1"/>
          <w:wAfter w:w="2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C133094" w14:textId="6DED01B7" w:rsidR="005F5F69" w:rsidRPr="00021A5C" w:rsidRDefault="005F5F69" w:rsidP="00021A5C">
            <w:pPr>
              <w:spacing w:line="380" w:lineRule="exact"/>
              <w:ind w:left="165" w:hanging="165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บริษัท แอดวานซ์ อินเตอร์คอนเนคชั่น เทคโนโลยี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73B7236" w14:textId="6018991F" w:rsidR="00F87854" w:rsidRPr="00021A5C" w:rsidRDefault="00F1787E" w:rsidP="00106BC4">
            <w:pPr>
              <w:spacing w:line="380" w:lineRule="exact"/>
              <w:ind w:left="165" w:hanging="165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 w:hint="cs"/>
                <w:sz w:val="30"/>
                <w:szCs w:val="30"/>
                <w:cs/>
              </w:rPr>
              <w:t>ผลิต</w:t>
            </w:r>
            <w:r w:rsidR="00021A5C" w:rsidRPr="00021A5C">
              <w:rPr>
                <w:rFonts w:ascii="Angsana New" w:hAnsi="Angsana New" w:hint="cs"/>
                <w:sz w:val="30"/>
                <w:szCs w:val="30"/>
                <w:cs/>
              </w:rPr>
              <w:t>อุปกร</w:t>
            </w:r>
            <w:r w:rsidR="00021A5C">
              <w:rPr>
                <w:rFonts w:ascii="Angsana New" w:hAnsi="Angsana New" w:hint="cs"/>
                <w:sz w:val="30"/>
                <w:szCs w:val="30"/>
                <w:cs/>
              </w:rPr>
              <w:t>ณ์</w:t>
            </w:r>
            <w:r w:rsidR="00106BC4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</w:t>
            </w:r>
            <w:r w:rsidR="00021A5C" w:rsidRPr="00021A5C">
              <w:rPr>
                <w:rFonts w:ascii="Angsana New" w:hAnsi="Angsana New" w:hint="cs"/>
                <w:sz w:val="30"/>
                <w:szCs w:val="30"/>
                <w:cs/>
              </w:rPr>
              <w:t>อิเล็กทรอนิกส์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AAA1C72" w14:textId="1A7C9FF2" w:rsidR="005F5F69" w:rsidRPr="00021A5C" w:rsidRDefault="00021A5C" w:rsidP="00021A5C">
            <w:pPr>
              <w:tabs>
                <w:tab w:val="decimal" w:pos="357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A3BEAC" w14:textId="3E1DF815" w:rsidR="005F5F69" w:rsidRPr="00021A5C" w:rsidRDefault="00B837E2" w:rsidP="00021A5C">
            <w:pP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599,</w:t>
            </w:r>
            <w:r w:rsidR="008D5981" w:rsidRPr="00021A5C">
              <w:rPr>
                <w:rFonts w:ascii="Angsana New" w:hAnsi="Angsana New"/>
                <w:sz w:val="30"/>
                <w:szCs w:val="30"/>
              </w:rPr>
              <w:t>736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13AAF73F" w14:textId="10EBF58D" w:rsidR="005F5F69" w:rsidRPr="00021A5C" w:rsidRDefault="008D5981" w:rsidP="00021A5C">
            <w:pPr>
              <w:tabs>
                <w:tab w:val="decimal" w:pos="1335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499,</w:t>
            </w:r>
            <w:r w:rsidR="007774C5" w:rsidRPr="00021A5C">
              <w:rPr>
                <w:rFonts w:ascii="Angsana New" w:hAnsi="Angsana New"/>
                <w:sz w:val="30"/>
                <w:szCs w:val="30"/>
              </w:rPr>
              <w:t>498</w:t>
            </w:r>
          </w:p>
        </w:tc>
      </w:tr>
      <w:tr w:rsidR="005F5F69" w:rsidRPr="00021A5C" w14:paraId="5CDC04E4" w14:textId="77777777" w:rsidTr="00106BC4">
        <w:trPr>
          <w:gridAfter w:val="1"/>
          <w:wAfter w:w="2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4D53A91" w14:textId="77777777" w:rsidR="005F5F69" w:rsidRPr="00021A5C" w:rsidRDefault="005F5F69" w:rsidP="00106BC4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334A578" w14:textId="77777777" w:rsidR="005F5F69" w:rsidRPr="00021A5C" w:rsidRDefault="005F5F69" w:rsidP="00021A5C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1BCF40C" w14:textId="77777777" w:rsidR="005F5F69" w:rsidRPr="00021A5C" w:rsidRDefault="005F5F69" w:rsidP="00021A5C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3954D" w14:textId="26937D5B" w:rsidR="005F5F69" w:rsidRPr="00021A5C" w:rsidRDefault="008D5981" w:rsidP="00021A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599,736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09764C46" w14:textId="27EB3C2C" w:rsidR="005F5F69" w:rsidRPr="00021A5C" w:rsidRDefault="008D5981" w:rsidP="00021A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5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499,</w:t>
            </w:r>
            <w:r w:rsidR="007774C5" w:rsidRPr="00021A5C">
              <w:rPr>
                <w:rFonts w:ascii="Angsana New" w:hAnsi="Angsana New"/>
                <w:sz w:val="30"/>
                <w:szCs w:val="30"/>
              </w:rPr>
              <w:t>498</w:t>
            </w:r>
          </w:p>
        </w:tc>
      </w:tr>
      <w:tr w:rsidR="00106BC4" w:rsidRPr="00021A5C" w14:paraId="31D7F268" w14:textId="77777777" w:rsidTr="00FB39C1">
        <w:tc>
          <w:tcPr>
            <w:tcW w:w="3240" w:type="dxa"/>
            <w:tcBorders>
              <w:left w:val="nil"/>
              <w:bottom w:val="nil"/>
              <w:right w:val="nil"/>
            </w:tcBorders>
            <w:vAlign w:val="bottom"/>
          </w:tcPr>
          <w:p w14:paraId="0B08FF19" w14:textId="77777777" w:rsidR="00106BC4" w:rsidRPr="00021A5C" w:rsidRDefault="00106BC4" w:rsidP="00FB39C1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732F2690" w14:textId="77777777" w:rsidR="00106BC4" w:rsidRPr="00021A5C" w:rsidRDefault="00106BC4" w:rsidP="00FB39C1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4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76343" w14:textId="77777777" w:rsidR="00106BC4" w:rsidRPr="00021A5C" w:rsidRDefault="00106BC4" w:rsidP="00FB39C1">
            <w:pPr>
              <w:spacing w:line="380" w:lineRule="exact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021A5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021A5C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</w:tr>
      <w:tr w:rsidR="00106BC4" w:rsidRPr="00021A5C" w14:paraId="018EDDD9" w14:textId="77777777" w:rsidTr="00FB39C1">
        <w:tc>
          <w:tcPr>
            <w:tcW w:w="3240" w:type="dxa"/>
            <w:tcBorders>
              <w:left w:val="nil"/>
              <w:bottom w:val="nil"/>
              <w:right w:val="nil"/>
            </w:tcBorders>
            <w:vAlign w:val="bottom"/>
          </w:tcPr>
          <w:p w14:paraId="447B5D5E" w14:textId="77777777" w:rsidR="00106BC4" w:rsidRPr="00021A5C" w:rsidRDefault="00106BC4" w:rsidP="00FB39C1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4BB9B3F8" w14:textId="77777777" w:rsidR="00106BC4" w:rsidRPr="00021A5C" w:rsidRDefault="00106BC4" w:rsidP="00FB39C1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4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FC40" w14:textId="370CD839" w:rsidR="00106BC4" w:rsidRPr="00021A5C" w:rsidRDefault="00106BC4" w:rsidP="00FB39C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เฉพาะกิจการ</w:t>
            </w:r>
          </w:p>
        </w:tc>
      </w:tr>
      <w:tr w:rsidR="00106BC4" w:rsidRPr="00021A5C" w14:paraId="06E2D38F" w14:textId="77777777" w:rsidTr="00FB39C1">
        <w:trPr>
          <w:gridAfter w:val="1"/>
          <w:wAfter w:w="2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182F4" w14:textId="77777777" w:rsidR="00106BC4" w:rsidRPr="00021A5C" w:rsidRDefault="00106BC4" w:rsidP="00FB39C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9C287" w14:textId="77777777" w:rsidR="00106BC4" w:rsidRPr="00021A5C" w:rsidRDefault="00106BC4" w:rsidP="00FB39C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88BF5" w14:textId="77777777" w:rsidR="00106BC4" w:rsidRPr="00021A5C" w:rsidRDefault="00106BC4" w:rsidP="00FB39C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สัดส่วน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 </w:t>
            </w:r>
            <w:r w:rsidRPr="00021A5C">
              <w:rPr>
                <w:rFonts w:ascii="Angsana New" w:hAnsi="Angsana New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E2AD0" w14:textId="77777777" w:rsidR="00106BC4" w:rsidRPr="00021A5C" w:rsidRDefault="00106BC4" w:rsidP="00FB39C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26BD7496" w14:textId="77777777" w:rsidR="00106BC4" w:rsidRPr="00021A5C" w:rsidRDefault="00106BC4" w:rsidP="00FB39C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มูลค่าตามบัญชี</w:t>
            </w:r>
          </w:p>
          <w:p w14:paraId="4D2E5E41" w14:textId="04D9CBE9" w:rsidR="00106BC4" w:rsidRPr="00021A5C" w:rsidRDefault="00106BC4" w:rsidP="00FB39C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  <w:r w:rsidR="00CE780B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</w:tr>
      <w:tr w:rsidR="00106BC4" w:rsidRPr="00021A5C" w14:paraId="44134486" w14:textId="77777777" w:rsidTr="00FB39C1">
        <w:trPr>
          <w:gridAfter w:val="1"/>
          <w:wAfter w:w="2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6DAD6A9" w14:textId="77777777" w:rsidR="00106BC4" w:rsidRPr="00021A5C" w:rsidRDefault="00106BC4" w:rsidP="00FB39C1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469F6B2" w14:textId="77777777" w:rsidR="00106BC4" w:rsidRPr="00021A5C" w:rsidRDefault="00106BC4" w:rsidP="00FB39C1">
            <w:pP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029FAB0" w14:textId="77777777" w:rsidR="00106BC4" w:rsidRPr="00021A5C" w:rsidRDefault="00106BC4" w:rsidP="00FB39C1">
            <w:pPr>
              <w:tabs>
                <w:tab w:val="right" w:pos="7200"/>
                <w:tab w:val="right" w:pos="8540"/>
              </w:tabs>
              <w:spacing w:line="380" w:lineRule="exact"/>
              <w:ind w:left="-126" w:right="-78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(ร้อยละ)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82D441" w14:textId="77777777" w:rsidR="00106BC4" w:rsidRPr="00021A5C" w:rsidRDefault="00106BC4" w:rsidP="00FB39C1">
            <w:pP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6715A2CB" w14:textId="77777777" w:rsidR="00106BC4" w:rsidRPr="00021A5C" w:rsidRDefault="00106BC4" w:rsidP="00FB39C1">
            <w:pP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</w:tr>
      <w:tr w:rsidR="00106BC4" w:rsidRPr="00021A5C" w14:paraId="533F0A1E" w14:textId="77777777" w:rsidTr="00FB39C1">
        <w:trPr>
          <w:gridAfter w:val="1"/>
          <w:wAfter w:w="2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238AF68" w14:textId="77777777" w:rsidR="00106BC4" w:rsidRPr="00021A5C" w:rsidRDefault="00106BC4" w:rsidP="00106BC4">
            <w:pPr>
              <w:spacing w:line="380" w:lineRule="exact"/>
              <w:ind w:left="165" w:hanging="165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บริษัท แอดวานซ์ อินเตอร์คอนเนคชั่น เทคโนโลยี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3AE03BF" w14:textId="77777777" w:rsidR="00106BC4" w:rsidRPr="00021A5C" w:rsidRDefault="00106BC4" w:rsidP="00106BC4">
            <w:pPr>
              <w:spacing w:line="380" w:lineRule="exact"/>
              <w:ind w:left="165" w:hanging="165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 w:hint="cs"/>
                <w:sz w:val="30"/>
                <w:szCs w:val="30"/>
                <w:cs/>
              </w:rPr>
              <w:t>ผลิตอุปกร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ณ์                 </w:t>
            </w:r>
            <w:r w:rsidRPr="00021A5C">
              <w:rPr>
                <w:rFonts w:ascii="Angsana New" w:hAnsi="Angsana New" w:hint="cs"/>
                <w:sz w:val="30"/>
                <w:szCs w:val="30"/>
                <w:cs/>
              </w:rPr>
              <w:t>อิเล็กทรอนิกส์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5D27D7F" w14:textId="77777777" w:rsidR="00106BC4" w:rsidRPr="00021A5C" w:rsidRDefault="00106BC4" w:rsidP="00106BC4">
            <w:pPr>
              <w:tabs>
                <w:tab w:val="decimal" w:pos="357"/>
              </w:tabs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253312" w14:textId="77777777" w:rsidR="00106BC4" w:rsidRPr="00021A5C" w:rsidRDefault="00106BC4" w:rsidP="00106BC4">
            <w:pP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599,736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692533BF" w14:textId="19FE4035" w:rsidR="00106BC4" w:rsidRPr="00021A5C" w:rsidRDefault="00106BC4" w:rsidP="00106BC4">
            <w:pPr>
              <w:tabs>
                <w:tab w:val="decimal" w:pos="1335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599,736</w:t>
            </w:r>
          </w:p>
        </w:tc>
      </w:tr>
      <w:tr w:rsidR="00106BC4" w:rsidRPr="00021A5C" w14:paraId="49FE4273" w14:textId="77777777" w:rsidTr="00FB39C1">
        <w:trPr>
          <w:gridAfter w:val="1"/>
          <w:wAfter w:w="21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473F1AC" w14:textId="77777777" w:rsidR="00106BC4" w:rsidRPr="00021A5C" w:rsidRDefault="00106BC4" w:rsidP="00106BC4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F0B25FB" w14:textId="77777777" w:rsidR="00106BC4" w:rsidRPr="00021A5C" w:rsidRDefault="00106BC4" w:rsidP="00106BC4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9BCE77F" w14:textId="77777777" w:rsidR="00106BC4" w:rsidRPr="00021A5C" w:rsidRDefault="00106BC4" w:rsidP="00106BC4">
            <w:pPr>
              <w:spacing w:line="38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9E0C1" w14:textId="77777777" w:rsidR="00106BC4" w:rsidRPr="00021A5C" w:rsidRDefault="00106BC4" w:rsidP="00106BC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599,736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69004259" w14:textId="6219D1FF" w:rsidR="00106BC4" w:rsidRPr="00021A5C" w:rsidRDefault="00106BC4" w:rsidP="00106BC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5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599,736</w:t>
            </w:r>
          </w:p>
        </w:tc>
      </w:tr>
    </w:tbl>
    <w:p w14:paraId="2D7BDEF3" w14:textId="77777777" w:rsidR="00CE780B" w:rsidRPr="002B14FF" w:rsidRDefault="00CE780B" w:rsidP="00CE780B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2B14FF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B14FF">
        <w:rPr>
          <w:rFonts w:ascii="Angsana New" w:hAnsi="Angsana New"/>
          <w:sz w:val="32"/>
          <w:szCs w:val="32"/>
        </w:rPr>
        <w:t>17</w:t>
      </w:r>
      <w:r w:rsidRPr="002B14FF">
        <w:rPr>
          <w:rFonts w:ascii="Angsana New" w:hAnsi="Angsana New"/>
          <w:sz w:val="32"/>
          <w:szCs w:val="32"/>
          <w:cs/>
        </w:rPr>
        <w:t xml:space="preserve"> เมษายน </w:t>
      </w:r>
      <w:r w:rsidRPr="002B14FF">
        <w:rPr>
          <w:rFonts w:ascii="Angsana New" w:hAnsi="Angsana New"/>
          <w:sz w:val="32"/>
          <w:szCs w:val="32"/>
        </w:rPr>
        <w:t>2568</w:t>
      </w:r>
      <w:r w:rsidRPr="002B14FF">
        <w:rPr>
          <w:rFonts w:ascii="Angsana New" w:hAnsi="Angsana New"/>
          <w:sz w:val="32"/>
          <w:szCs w:val="32"/>
          <w:cs/>
        </w:rPr>
        <w:t xml:space="preserve"> ที่ประชุมคณะกรรมการบริษัทฯ ครั้งที่ </w:t>
      </w:r>
      <w:r w:rsidRPr="002B14FF">
        <w:rPr>
          <w:rFonts w:ascii="Angsana New" w:hAnsi="Angsana New"/>
          <w:sz w:val="32"/>
          <w:szCs w:val="32"/>
        </w:rPr>
        <w:t>4/2568</w:t>
      </w:r>
      <w:r w:rsidRPr="002B14FF">
        <w:rPr>
          <w:rFonts w:ascii="Angsana New" w:hAnsi="Angsana New"/>
          <w:sz w:val="32"/>
          <w:szCs w:val="32"/>
          <w:cs/>
        </w:rPr>
        <w:t xml:space="preserve"> ได้มีมติอนุมัติให้บริษัทฯ</w:t>
      </w:r>
      <w:r w:rsidRPr="002B14FF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2B14FF">
        <w:rPr>
          <w:rFonts w:ascii="Angsana New" w:hAnsi="Angsana New"/>
          <w:sz w:val="32"/>
          <w:szCs w:val="32"/>
          <w:cs/>
        </w:rPr>
        <w:t xml:space="preserve">เข้าทำสัญญาร่วมลงทุนเพื่อจัดตั้งการร่วมค้ากับ </w:t>
      </w:r>
      <w:r w:rsidRPr="002B14FF">
        <w:rPr>
          <w:rFonts w:ascii="Angsana New" w:hAnsi="Angsana New"/>
          <w:sz w:val="32"/>
          <w:szCs w:val="32"/>
        </w:rPr>
        <w:t xml:space="preserve">China Circuit Technology (Shantou) Corporation </w:t>
      </w:r>
      <w:r w:rsidRPr="002B14FF">
        <w:rPr>
          <w:rFonts w:ascii="Angsana New" w:hAnsi="Angsana New"/>
          <w:sz w:val="32"/>
          <w:szCs w:val="32"/>
          <w:cs/>
        </w:rPr>
        <w:t xml:space="preserve">ในนามบริษัท แอดวานซ์ อินเตอร์คอนเนคชั่น เทคโนโลยี จำกัด ซึ่งมีทุนจดทะเบียน </w:t>
      </w:r>
      <w:r w:rsidRPr="002B14FF">
        <w:rPr>
          <w:rFonts w:ascii="Angsana New" w:hAnsi="Angsana New"/>
          <w:sz w:val="32"/>
          <w:szCs w:val="32"/>
        </w:rPr>
        <w:t>1,600</w:t>
      </w:r>
      <w:r w:rsidRPr="002B14FF">
        <w:rPr>
          <w:rFonts w:ascii="Angsana New" w:hAnsi="Angsana New"/>
          <w:sz w:val="32"/>
          <w:szCs w:val="32"/>
          <w:cs/>
        </w:rPr>
        <w:t xml:space="preserve"> ล้านบาท เพื่อดำเนินธุรกิจนำเข้าและส่งออก พัฒนา ผลิต แปรรูป ให้บริการ และจำหน่ายแผงวงจรพิมพ์ ผลิตภัณฑ์บรรจุภัณฑ์โมดูล ผลิตภัณฑ์ประกอบอิเล็กทรอนิกส์ และชิ้นส่วนอิเล็กทรอนิกส์ รวมถึงบริการหลังการขายและบริการ</w:t>
      </w:r>
      <w:r w:rsidRPr="002B14FF">
        <w:rPr>
          <w:rFonts w:ascii="Angsana New" w:hAnsi="Angsana New" w:hint="cs"/>
          <w:sz w:val="32"/>
          <w:szCs w:val="32"/>
          <w:cs/>
        </w:rPr>
        <w:t xml:space="preserve">         </w:t>
      </w:r>
      <w:r w:rsidRPr="002B14FF">
        <w:rPr>
          <w:rFonts w:ascii="Angsana New" w:hAnsi="Angsana New"/>
          <w:sz w:val="32"/>
          <w:szCs w:val="32"/>
          <w:cs/>
        </w:rPr>
        <w:t xml:space="preserve">ทางเทคนิค ตลอดจนจำหน่ายเครื่องมือวิเคราะห์ทางเคมี อุปกรณ์ระบบอัตโนมัติทางอุตสาหกรรมและอุปกรณ์ออปโตอิเล็กทรอนิกส์ โดยบริษัทฯและ </w:t>
      </w:r>
      <w:r w:rsidRPr="002B14FF">
        <w:rPr>
          <w:rFonts w:ascii="Angsana New" w:hAnsi="Angsana New"/>
          <w:sz w:val="32"/>
          <w:szCs w:val="32"/>
        </w:rPr>
        <w:t xml:space="preserve">China Circuit Technology (Shantou) Corporation </w:t>
      </w:r>
      <w:r w:rsidRPr="002B14FF">
        <w:rPr>
          <w:rFonts w:ascii="Angsana New" w:hAnsi="Angsana New"/>
          <w:sz w:val="32"/>
          <w:szCs w:val="32"/>
          <w:cs/>
        </w:rPr>
        <w:t>จะเข้า</w:t>
      </w:r>
      <w:r w:rsidRPr="002B14FF">
        <w:rPr>
          <w:rFonts w:ascii="Angsana New" w:hAnsi="Angsana New" w:hint="cs"/>
          <w:sz w:val="32"/>
          <w:szCs w:val="32"/>
          <w:cs/>
        </w:rPr>
        <w:t xml:space="preserve">     </w:t>
      </w:r>
      <w:r w:rsidRPr="002B14FF">
        <w:rPr>
          <w:rFonts w:ascii="Angsana New" w:hAnsi="Angsana New"/>
          <w:sz w:val="32"/>
          <w:szCs w:val="32"/>
          <w:cs/>
        </w:rPr>
        <w:t xml:space="preserve">ถือหุ้นในการร่วมค้าในสัดส่วนร้อยละ </w:t>
      </w:r>
      <w:r w:rsidRPr="002B14FF">
        <w:rPr>
          <w:rFonts w:ascii="Angsana New" w:hAnsi="Angsana New"/>
          <w:sz w:val="32"/>
          <w:szCs w:val="32"/>
        </w:rPr>
        <w:t>75</w:t>
      </w:r>
      <w:r w:rsidRPr="002B14FF">
        <w:rPr>
          <w:rFonts w:ascii="Angsana New" w:hAnsi="Angsana New"/>
          <w:sz w:val="32"/>
          <w:szCs w:val="32"/>
          <w:cs/>
        </w:rPr>
        <w:t xml:space="preserve"> และร้อยละ </w:t>
      </w:r>
      <w:r w:rsidRPr="002B14FF">
        <w:rPr>
          <w:rFonts w:ascii="Angsana New" w:hAnsi="Angsana New"/>
          <w:sz w:val="32"/>
          <w:szCs w:val="32"/>
        </w:rPr>
        <w:t>25</w:t>
      </w:r>
      <w:r w:rsidRPr="002B14FF">
        <w:rPr>
          <w:rFonts w:ascii="Angsana New" w:hAnsi="Angsana New"/>
          <w:sz w:val="32"/>
          <w:szCs w:val="32"/>
          <w:cs/>
        </w:rPr>
        <w:t xml:space="preserve"> ตามลำดับ</w:t>
      </w:r>
    </w:p>
    <w:p w14:paraId="0424EE3E" w14:textId="77777777" w:rsidR="00CE780B" w:rsidRPr="002B14FF" w:rsidRDefault="00CE780B" w:rsidP="00CE780B">
      <w:pPr>
        <w:tabs>
          <w:tab w:val="left" w:pos="900"/>
          <w:tab w:val="left" w:pos="2160"/>
          <w:tab w:val="left" w:pos="2880"/>
          <w:tab w:val="right" w:pos="6380"/>
          <w:tab w:val="right" w:pos="8180"/>
          <w:tab w:val="center" w:pos="891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tab/>
      </w:r>
      <w:r w:rsidRPr="002B14FF">
        <w:rPr>
          <w:rFonts w:ascii="Angsana New" w:hAnsi="Angsana New" w:hint="cs"/>
          <w:sz w:val="32"/>
          <w:szCs w:val="32"/>
          <w:cs/>
        </w:rPr>
        <w:t>ต่อมาในระหว่างไตรมาสที่สามของปีปัจจุบัน บริษัทฯ</w:t>
      </w:r>
      <w:r w:rsidRPr="002B14FF">
        <w:rPr>
          <w:rFonts w:ascii="Angsana New" w:hAnsi="Angsana New"/>
          <w:sz w:val="32"/>
          <w:szCs w:val="32"/>
          <w:cs/>
        </w:rPr>
        <w:t>ได้จ่ายชำระค่าหุ้นให้แก่การร่วมค้าดังกล่าวเป็น</w:t>
      </w:r>
      <w:r w:rsidRPr="002B14FF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2B14FF">
        <w:rPr>
          <w:rFonts w:ascii="Angsana New" w:hAnsi="Angsana New"/>
          <w:sz w:val="32"/>
          <w:szCs w:val="32"/>
          <w:cs/>
        </w:rPr>
        <w:t xml:space="preserve">เงินสดจำนวน </w:t>
      </w:r>
      <w:r w:rsidRPr="002B14FF">
        <w:rPr>
          <w:rFonts w:ascii="Angsana New" w:hAnsi="Angsana New"/>
          <w:sz w:val="32"/>
          <w:szCs w:val="32"/>
        </w:rPr>
        <w:t>412.7</w:t>
      </w:r>
      <w:r w:rsidRPr="002B14FF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2B14FF">
        <w:rPr>
          <w:rFonts w:ascii="Angsana New" w:hAnsi="Angsana New"/>
          <w:sz w:val="32"/>
          <w:szCs w:val="32"/>
        </w:rPr>
        <w:t xml:space="preserve"> </w:t>
      </w:r>
      <w:r w:rsidRPr="002B14FF">
        <w:rPr>
          <w:rFonts w:ascii="Angsana New" w:hAnsi="Angsana New" w:hint="cs"/>
          <w:sz w:val="32"/>
          <w:szCs w:val="32"/>
          <w:cs/>
        </w:rPr>
        <w:t>และ</w:t>
      </w:r>
      <w:r w:rsidRPr="002B14FF">
        <w:rPr>
          <w:rFonts w:ascii="Angsana New" w:hAnsi="Angsana New"/>
          <w:sz w:val="32"/>
          <w:szCs w:val="32"/>
          <w:cs/>
        </w:rPr>
        <w:t>ได้โอนที่ดินพร้อมสิ่งปลูกสร้าง</w:t>
      </w:r>
      <w:r w:rsidRPr="002B14FF">
        <w:rPr>
          <w:rFonts w:ascii="Angsana New" w:hAnsi="Angsana New" w:hint="cs"/>
          <w:sz w:val="32"/>
          <w:szCs w:val="32"/>
          <w:cs/>
        </w:rPr>
        <w:t>ซึ่งมี</w:t>
      </w:r>
      <w:r w:rsidRPr="002B14FF">
        <w:rPr>
          <w:rFonts w:ascii="Angsana New" w:hAnsi="Angsana New"/>
          <w:sz w:val="32"/>
          <w:szCs w:val="32"/>
          <w:cs/>
        </w:rPr>
        <w:t>มูลค่า</w:t>
      </w:r>
      <w:r w:rsidRPr="002B14FF">
        <w:rPr>
          <w:rFonts w:ascii="Angsana New" w:hAnsi="Angsana New" w:hint="cs"/>
          <w:sz w:val="32"/>
          <w:szCs w:val="32"/>
          <w:cs/>
        </w:rPr>
        <w:t>ยุติธรรม</w:t>
      </w:r>
      <w:r w:rsidRPr="002B14FF">
        <w:rPr>
          <w:rFonts w:ascii="Angsana New" w:hAnsi="Angsana New"/>
          <w:sz w:val="32"/>
          <w:szCs w:val="32"/>
          <w:cs/>
        </w:rPr>
        <w:t>รวม</w:t>
      </w:r>
      <w:r w:rsidRPr="002B14FF">
        <w:rPr>
          <w:rFonts w:ascii="Angsana New" w:hAnsi="Angsana New" w:hint="cs"/>
          <w:sz w:val="32"/>
          <w:szCs w:val="32"/>
          <w:cs/>
        </w:rPr>
        <w:t xml:space="preserve"> </w:t>
      </w:r>
      <w:r w:rsidRPr="002B14FF">
        <w:rPr>
          <w:rFonts w:ascii="Angsana New" w:hAnsi="Angsana New"/>
          <w:sz w:val="32"/>
          <w:szCs w:val="32"/>
        </w:rPr>
        <w:t>187.0</w:t>
      </w:r>
      <w:r w:rsidRPr="002B14FF">
        <w:rPr>
          <w:rFonts w:ascii="Angsana New" w:hAnsi="Angsana New" w:hint="cs"/>
          <w:sz w:val="32"/>
          <w:szCs w:val="32"/>
          <w:cs/>
        </w:rPr>
        <w:t xml:space="preserve"> </w:t>
      </w:r>
      <w:r w:rsidRPr="002B14FF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2B14FF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2B14FF">
        <w:rPr>
          <w:rFonts w:ascii="Angsana New" w:hAnsi="Angsana New"/>
          <w:sz w:val="32"/>
          <w:szCs w:val="32"/>
          <w:cs/>
        </w:rPr>
        <w:t>เพื่อ</w:t>
      </w:r>
      <w:r w:rsidRPr="002B14FF">
        <w:rPr>
          <w:rFonts w:ascii="Angsana New" w:hAnsi="Angsana New" w:hint="cs"/>
          <w:sz w:val="32"/>
          <w:szCs w:val="32"/>
          <w:cs/>
        </w:rPr>
        <w:t>จ่าย</w:t>
      </w:r>
      <w:r w:rsidRPr="002B14FF">
        <w:rPr>
          <w:rFonts w:ascii="Angsana New" w:hAnsi="Angsana New"/>
          <w:sz w:val="32"/>
          <w:szCs w:val="32"/>
          <w:cs/>
        </w:rPr>
        <w:t>ชำระค่าหุ้น</w:t>
      </w:r>
      <w:r w:rsidRPr="002B14FF">
        <w:rPr>
          <w:rFonts w:ascii="Angsana New" w:hAnsi="Angsana New" w:hint="cs"/>
          <w:sz w:val="32"/>
          <w:szCs w:val="32"/>
          <w:cs/>
        </w:rPr>
        <w:t>ตามที่การร่วมค้าเรียกให้ชำระ</w:t>
      </w:r>
    </w:p>
    <w:p w14:paraId="36174D35" w14:textId="7E26D5CC" w:rsidR="00153A0C" w:rsidRPr="002B14FF" w:rsidRDefault="00021A5C" w:rsidP="00F8234B">
      <w:pPr>
        <w:pStyle w:val="Heading2"/>
        <w:spacing w:before="120" w:after="120"/>
        <w:ind w:left="540" w:hanging="54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12</w:t>
      </w:r>
      <w:r w:rsidR="00153A0C" w:rsidRPr="002B14FF">
        <w:rPr>
          <w:rFonts w:ascii="Angsana New" w:hAnsi="Angsana New"/>
          <w:sz w:val="32"/>
          <w:szCs w:val="32"/>
        </w:rPr>
        <w:t>.2</w:t>
      </w:r>
      <w:r w:rsidR="00153A0C" w:rsidRPr="002B14FF">
        <w:rPr>
          <w:rFonts w:ascii="Angsana New" w:hAnsi="Angsana New"/>
          <w:sz w:val="32"/>
          <w:szCs w:val="32"/>
        </w:rPr>
        <w:tab/>
      </w:r>
      <w:r w:rsidR="00153A0C" w:rsidRPr="002B14FF">
        <w:rPr>
          <w:rFonts w:ascii="Angsana New" w:hAnsi="Angsana New"/>
          <w:sz w:val="32"/>
          <w:szCs w:val="32"/>
          <w:cs/>
        </w:rPr>
        <w:t>ส่วนแบ่งกำไรขาดทุนเบ็ดเสร็จและเงินปันผลรับ</w:t>
      </w:r>
    </w:p>
    <w:p w14:paraId="79D55179" w14:textId="5932E3E0" w:rsidR="00AF0FAD" w:rsidRPr="002B14FF" w:rsidRDefault="00153A0C" w:rsidP="00AF0FAD">
      <w:pPr>
        <w:tabs>
          <w:tab w:val="left" w:pos="900"/>
          <w:tab w:val="left" w:pos="2160"/>
          <w:tab w:val="left" w:pos="288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2B14FF">
        <w:rPr>
          <w:rFonts w:ascii="Angsana New" w:hAnsi="Angsana New"/>
          <w:sz w:val="32"/>
          <w:szCs w:val="32"/>
        </w:rPr>
        <w:tab/>
      </w:r>
      <w:r w:rsidRPr="002B14FF">
        <w:rPr>
          <w:rFonts w:ascii="Angsana New" w:hAnsi="Angsana New"/>
          <w:sz w:val="32"/>
          <w:szCs w:val="32"/>
          <w:cs/>
        </w:rPr>
        <w:t>ในระหว่างปี</w:t>
      </w:r>
      <w:r w:rsidR="00161853" w:rsidRPr="002B14FF">
        <w:rPr>
          <w:rFonts w:ascii="Angsana New" w:hAnsi="Angsana New" w:hint="cs"/>
          <w:sz w:val="32"/>
          <w:szCs w:val="32"/>
          <w:cs/>
        </w:rPr>
        <w:t xml:space="preserve"> </w:t>
      </w:r>
      <w:r w:rsidR="00161853" w:rsidRPr="002B14FF">
        <w:rPr>
          <w:rFonts w:ascii="Angsana New" w:hAnsi="Angsana New"/>
          <w:sz w:val="32"/>
          <w:szCs w:val="32"/>
        </w:rPr>
        <w:t>2568</w:t>
      </w:r>
      <w:r w:rsidRPr="002B14FF">
        <w:rPr>
          <w:rFonts w:ascii="Angsana New" w:hAnsi="Angsana New"/>
          <w:sz w:val="32"/>
          <w:szCs w:val="32"/>
        </w:rPr>
        <w:t xml:space="preserve"> </w:t>
      </w:r>
      <w:r w:rsidRPr="002B14FF">
        <w:rPr>
          <w:rFonts w:ascii="Angsana New" w:hAnsi="Angsana New"/>
          <w:sz w:val="32"/>
          <w:szCs w:val="32"/>
          <w:cs/>
        </w:rPr>
        <w:t>บริษัทฯรับรู้ส่วนแบ่งกำไรขาดทุนเบ็ดเสร็จจากการลงทุนในการร่วมค้าในงบการเงินรวมและรับรู้เงินปันผลรับจากกิจการดังกล่าวในงบการเงินเฉพาะกิจการดังน</w:t>
      </w:r>
      <w:r w:rsidR="00AF0FAD" w:rsidRPr="002B14FF">
        <w:rPr>
          <w:rFonts w:ascii="Angsana New" w:hAnsi="Angsana New" w:hint="cs"/>
          <w:sz w:val="32"/>
          <w:szCs w:val="32"/>
          <w:cs/>
        </w:rPr>
        <w:t>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2070"/>
        <w:gridCol w:w="2070"/>
        <w:gridCol w:w="2160"/>
      </w:tblGrid>
      <w:tr w:rsidR="00153A0C" w:rsidRPr="00021A5C" w14:paraId="573A10E1" w14:textId="77777777" w:rsidTr="00021A5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01DE0" w14:textId="77777777" w:rsidR="00153A0C" w:rsidRPr="00021A5C" w:rsidRDefault="00153A0C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4B6E347" w14:textId="77777777" w:rsidR="00153A0C" w:rsidRPr="00021A5C" w:rsidRDefault="00153A0C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021A5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021A5C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021A5C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153A0C" w:rsidRPr="00021A5C" w14:paraId="002F5F12" w14:textId="77777777" w:rsidTr="00021A5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66BC4" w14:textId="77777777" w:rsidR="00153A0C" w:rsidRPr="00021A5C" w:rsidRDefault="00153A0C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0812ADA" w14:textId="77777777" w:rsidR="00153A0C" w:rsidRPr="00021A5C" w:rsidRDefault="00153A0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vAlign w:val="bottom"/>
          </w:tcPr>
          <w:p w14:paraId="6655AF35" w14:textId="77777777" w:rsidR="00153A0C" w:rsidRPr="00021A5C" w:rsidRDefault="00153A0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F0FAD" w:rsidRPr="00021A5C" w14:paraId="7BDF063A" w14:textId="77777777" w:rsidTr="00021A5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EEEB6" w14:textId="77777777" w:rsidR="00AF0FAD" w:rsidRPr="00021A5C" w:rsidRDefault="00AF0FA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vAlign w:val="bottom"/>
          </w:tcPr>
          <w:p w14:paraId="38F8864C" w14:textId="38C5C567" w:rsidR="00AF0FAD" w:rsidRPr="00021A5C" w:rsidRDefault="00AF0FA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ส่วนแบ่งขาดทุนจาก</w:t>
            </w:r>
          </w:p>
          <w:p w14:paraId="79FD8FE4" w14:textId="6A01BA92" w:rsidR="00AF0FAD" w:rsidRPr="00021A5C" w:rsidRDefault="00AF0FA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เงินลงทุนในการร่วมค้า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vAlign w:val="bottom"/>
          </w:tcPr>
          <w:p w14:paraId="58B61437" w14:textId="6E4B1634" w:rsidR="00AF0FAD" w:rsidRPr="00021A5C" w:rsidRDefault="00AF0FA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ส่วนแบ่งกำไรขาดทุนเบ็ดเสร็จอื่นจาก</w:t>
            </w:r>
            <w:r w:rsidR="00106BC4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</w:t>
            </w:r>
            <w:r w:rsidRPr="00021A5C">
              <w:rPr>
                <w:rFonts w:ascii="Angsana New" w:hAnsi="Angsana New"/>
                <w:sz w:val="30"/>
                <w:szCs w:val="30"/>
                <w:cs/>
              </w:rPr>
              <w:t>เงินลงทุนในการร่วมค้า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vAlign w:val="bottom"/>
          </w:tcPr>
          <w:p w14:paraId="7FDFD79B" w14:textId="77777777" w:rsidR="00AF0FAD" w:rsidRPr="00021A5C" w:rsidRDefault="00AF0FA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21A5C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เงินปันผลที่บริษัทฯรับ</w:t>
            </w:r>
          </w:p>
        </w:tc>
      </w:tr>
      <w:tr w:rsidR="00AF0FAD" w:rsidRPr="00021A5C" w14:paraId="191996DF" w14:textId="77777777" w:rsidTr="00021A5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DCCA8AF" w14:textId="27E32FC6" w:rsidR="00AF0FAD" w:rsidRPr="00021A5C" w:rsidRDefault="00AF0FAD" w:rsidP="00021A5C">
            <w:pPr>
              <w:ind w:left="255" w:hanging="255"/>
              <w:rPr>
                <w:rFonts w:ascii="Angsana New" w:hAnsi="Angsana New"/>
                <w:sz w:val="30"/>
                <w:szCs w:val="30"/>
                <w:cs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บริษัท แอดวานซ์ อินเตอร์</w:t>
            </w:r>
            <w:r w:rsidR="00106BC4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</w:t>
            </w:r>
            <w:r w:rsidRPr="00021A5C">
              <w:rPr>
                <w:rFonts w:ascii="Angsana New" w:hAnsi="Angsana New"/>
                <w:sz w:val="30"/>
                <w:szCs w:val="30"/>
                <w:cs/>
              </w:rPr>
              <w:t>คอนเนคชั่น เทคโนโลยี จำกัด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vAlign w:val="bottom"/>
          </w:tcPr>
          <w:p w14:paraId="6F702467" w14:textId="3173BFA9" w:rsidR="00AF0FAD" w:rsidRPr="00021A5C" w:rsidRDefault="00EB225D" w:rsidP="00021A5C">
            <w:pPr>
              <w:tabs>
                <w:tab w:val="decimal" w:pos="1695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(</w:t>
            </w:r>
            <w:r w:rsidR="00862779" w:rsidRPr="00021A5C">
              <w:rPr>
                <w:rFonts w:ascii="Angsana New" w:hAnsi="Angsana New"/>
                <w:sz w:val="30"/>
                <w:szCs w:val="30"/>
              </w:rPr>
              <w:t>10,468</w:t>
            </w:r>
            <w:r w:rsidRPr="00021A5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  <w:vAlign w:val="bottom"/>
          </w:tcPr>
          <w:p w14:paraId="502EF821" w14:textId="5FDAEE11" w:rsidR="00AF0FAD" w:rsidRPr="00021A5C" w:rsidRDefault="005025CF" w:rsidP="00021A5C">
            <w:pPr>
              <w:tabs>
                <w:tab w:val="decimal" w:pos="1695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vAlign w:val="bottom"/>
          </w:tcPr>
          <w:p w14:paraId="40141E4C" w14:textId="6CEBEF45" w:rsidR="00AF0FAD" w:rsidRPr="00021A5C" w:rsidRDefault="005025CF" w:rsidP="00021A5C">
            <w:pPr>
              <w:tabs>
                <w:tab w:val="decimal" w:pos="1695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F0FAD" w:rsidRPr="00021A5C" w14:paraId="6EC243B3" w14:textId="77777777" w:rsidTr="00021A5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C827FA7" w14:textId="77777777" w:rsidR="00AF0FAD" w:rsidRPr="00021A5C" w:rsidRDefault="00AF0FAD" w:rsidP="00106BC4">
            <w:pPr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tcBorders>
              <w:left w:val="nil"/>
              <w:right w:val="nil"/>
            </w:tcBorders>
            <w:vAlign w:val="bottom"/>
          </w:tcPr>
          <w:p w14:paraId="5567E649" w14:textId="68AEE030" w:rsidR="00AF0FAD" w:rsidRPr="00021A5C" w:rsidRDefault="00EB225D" w:rsidP="00021A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95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(</w:t>
            </w:r>
            <w:r w:rsidR="00862779" w:rsidRPr="00021A5C">
              <w:rPr>
                <w:rFonts w:ascii="Angsana New" w:hAnsi="Angsana New"/>
                <w:sz w:val="30"/>
                <w:szCs w:val="30"/>
              </w:rPr>
              <w:t>10,468</w:t>
            </w:r>
            <w:r w:rsidRPr="00021A5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70" w:type="dxa"/>
            <w:tcBorders>
              <w:left w:val="nil"/>
              <w:right w:val="nil"/>
            </w:tcBorders>
            <w:vAlign w:val="bottom"/>
          </w:tcPr>
          <w:p w14:paraId="57CEF696" w14:textId="6C1F8DFD" w:rsidR="00AF0FAD" w:rsidRPr="00021A5C" w:rsidRDefault="005025CF" w:rsidP="00021A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95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160" w:type="dxa"/>
            <w:tcBorders>
              <w:left w:val="nil"/>
              <w:right w:val="nil"/>
            </w:tcBorders>
            <w:vAlign w:val="bottom"/>
          </w:tcPr>
          <w:p w14:paraId="7BE05FEB" w14:textId="324715E4" w:rsidR="00AF0FAD" w:rsidRPr="00021A5C" w:rsidRDefault="005025CF" w:rsidP="00021A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95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21A5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02DD8916" w14:textId="2EE05C5B" w:rsidR="00153A0C" w:rsidRPr="002B14FF" w:rsidRDefault="00252724" w:rsidP="00CE780B">
      <w:pPr>
        <w:pStyle w:val="Heading2"/>
        <w:spacing w:before="240" w:after="120"/>
        <w:ind w:left="547" w:hanging="547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12</w:t>
      </w:r>
      <w:r w:rsidR="00153A0C" w:rsidRPr="002B14FF">
        <w:rPr>
          <w:rFonts w:ascii="Angsana New" w:hAnsi="Angsana New"/>
          <w:sz w:val="32"/>
          <w:szCs w:val="32"/>
        </w:rPr>
        <w:t>.</w:t>
      </w:r>
      <w:r w:rsidR="00DD2A35" w:rsidRPr="002B14FF">
        <w:rPr>
          <w:rFonts w:ascii="Angsana New" w:hAnsi="Angsana New" w:hint="cs"/>
          <w:sz w:val="32"/>
          <w:szCs w:val="32"/>
          <w:cs/>
        </w:rPr>
        <w:t>3</w:t>
      </w:r>
      <w:r w:rsidR="00153A0C" w:rsidRPr="002B14FF">
        <w:rPr>
          <w:rFonts w:ascii="Angsana New" w:hAnsi="Angsana New"/>
          <w:sz w:val="32"/>
          <w:szCs w:val="32"/>
        </w:rPr>
        <w:tab/>
      </w:r>
      <w:r w:rsidR="00153A0C" w:rsidRPr="002B14FF">
        <w:rPr>
          <w:rFonts w:ascii="Angsana New" w:hAnsi="Angsana New"/>
          <w:sz w:val="32"/>
          <w:szCs w:val="32"/>
          <w:cs/>
        </w:rPr>
        <w:t>ข้อมูลทางการเงินโดยสรุปของการร่วมค้าที่มีสาระสำคัญ</w:t>
      </w:r>
    </w:p>
    <w:p w14:paraId="7726A0F0" w14:textId="3E964C95" w:rsidR="00153A0C" w:rsidRPr="002B14FF" w:rsidRDefault="00153A0C" w:rsidP="00252724">
      <w:pPr>
        <w:pStyle w:val="Caption"/>
        <w:spacing w:before="120"/>
        <w:ind w:left="547" w:right="-43" w:firstLine="0"/>
        <w:rPr>
          <w:sz w:val="32"/>
          <w:szCs w:val="32"/>
        </w:rPr>
      </w:pPr>
      <w:r w:rsidRPr="002B14FF">
        <w:rPr>
          <w:sz w:val="32"/>
          <w:szCs w:val="32"/>
          <w:cs/>
        </w:rPr>
        <w:t xml:space="preserve">สรุปรายการฐานะทางการเงิน </w:t>
      </w:r>
      <w:r w:rsidR="00DD2A35" w:rsidRPr="002B14FF">
        <w:rPr>
          <w:rFonts w:hint="cs"/>
          <w:sz w:val="32"/>
          <w:szCs w:val="32"/>
          <w:cs/>
        </w:rPr>
        <w:t xml:space="preserve">ณ วันที่ </w:t>
      </w:r>
      <w:r w:rsidR="00DD2A35" w:rsidRPr="002B14FF">
        <w:rPr>
          <w:sz w:val="32"/>
          <w:szCs w:val="32"/>
        </w:rPr>
        <w:t xml:space="preserve">31 </w:t>
      </w:r>
      <w:r w:rsidR="00DD2A35" w:rsidRPr="002B14FF">
        <w:rPr>
          <w:rFonts w:hint="cs"/>
          <w:sz w:val="32"/>
          <w:szCs w:val="32"/>
          <w:cs/>
        </w:rPr>
        <w:t xml:space="preserve">ธันวาคม </w:t>
      </w:r>
      <w:r w:rsidR="00DD2A35" w:rsidRPr="002B14FF">
        <w:rPr>
          <w:sz w:val="32"/>
          <w:szCs w:val="32"/>
        </w:rPr>
        <w:t>2568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6300"/>
        <w:gridCol w:w="2790"/>
      </w:tblGrid>
      <w:tr w:rsidR="00153A0C" w:rsidRPr="009141C3" w14:paraId="2E0996DC" w14:textId="77777777" w:rsidTr="009141C3">
        <w:trPr>
          <w:tblHeader/>
        </w:trPr>
        <w:tc>
          <w:tcPr>
            <w:tcW w:w="9090" w:type="dxa"/>
            <w:gridSpan w:val="2"/>
            <w:vAlign w:val="bottom"/>
          </w:tcPr>
          <w:p w14:paraId="1FF8FCDE" w14:textId="6074F1E7" w:rsidR="00153A0C" w:rsidRPr="009141C3" w:rsidRDefault="00153A0C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141C3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9141C3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141C3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141C3">
              <w:rPr>
                <w:rFonts w:ascii="Angsana New" w:hAnsi="Angsana New"/>
                <w:sz w:val="32"/>
                <w:szCs w:val="32"/>
                <w:cs/>
              </w:rPr>
              <w:t>ล้านบาท</w:t>
            </w:r>
            <w:r w:rsidRPr="009141C3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6B4099" w:rsidRPr="009141C3" w14:paraId="1AD01D3E" w14:textId="77777777" w:rsidTr="009141C3">
        <w:trPr>
          <w:tblHeader/>
        </w:trPr>
        <w:tc>
          <w:tcPr>
            <w:tcW w:w="6300" w:type="dxa"/>
          </w:tcPr>
          <w:p w14:paraId="40ED30F7" w14:textId="77777777" w:rsidR="006B4099" w:rsidRPr="009141C3" w:rsidRDefault="006B4099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90" w:type="dxa"/>
            <w:vAlign w:val="bottom"/>
          </w:tcPr>
          <w:p w14:paraId="17545F13" w14:textId="2AB99B68" w:rsidR="006B4099" w:rsidRPr="009141C3" w:rsidRDefault="00DD2A3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sz w:val="32"/>
                <w:szCs w:val="32"/>
                <w:cs/>
              </w:rPr>
              <w:t>บริษัท แอดวานซ์ อินเตอร์คอนเนคชั่น เทคโนโลยี จำกัด</w:t>
            </w:r>
          </w:p>
        </w:tc>
      </w:tr>
      <w:tr w:rsidR="00DD2A35" w:rsidRPr="009141C3" w14:paraId="7AF9A30E" w14:textId="77777777" w:rsidTr="009141C3">
        <w:tc>
          <w:tcPr>
            <w:tcW w:w="6300" w:type="dxa"/>
          </w:tcPr>
          <w:p w14:paraId="039932FE" w14:textId="77777777" w:rsidR="00DD2A35" w:rsidRPr="009141C3" w:rsidRDefault="00DD2A35">
            <w:pPr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2790" w:type="dxa"/>
            <w:vAlign w:val="bottom"/>
          </w:tcPr>
          <w:p w14:paraId="1EDF6385" w14:textId="6718B749" w:rsidR="00DD2A35" w:rsidRPr="009141C3" w:rsidRDefault="006332F5" w:rsidP="009141C3">
            <w:pP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490</w:t>
            </w:r>
          </w:p>
        </w:tc>
      </w:tr>
      <w:tr w:rsidR="00DD2A35" w:rsidRPr="009141C3" w14:paraId="07E098A5" w14:textId="77777777" w:rsidTr="009141C3">
        <w:tc>
          <w:tcPr>
            <w:tcW w:w="6300" w:type="dxa"/>
          </w:tcPr>
          <w:p w14:paraId="55F143B3" w14:textId="77777777" w:rsidR="00DD2A35" w:rsidRPr="009141C3" w:rsidRDefault="00DD2A35">
            <w:pPr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สินทรัพย์หมุนเวียนอื่น</w:t>
            </w:r>
          </w:p>
        </w:tc>
        <w:tc>
          <w:tcPr>
            <w:tcW w:w="2790" w:type="dxa"/>
            <w:vAlign w:val="bottom"/>
          </w:tcPr>
          <w:p w14:paraId="41237231" w14:textId="05A67397" w:rsidR="00DD2A35" w:rsidRPr="009141C3" w:rsidRDefault="005068C6" w:rsidP="009141C3">
            <w:pP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8</w:t>
            </w:r>
          </w:p>
        </w:tc>
      </w:tr>
      <w:tr w:rsidR="00DD2A35" w:rsidRPr="009141C3" w14:paraId="126B6EDC" w14:textId="77777777" w:rsidTr="009141C3">
        <w:tc>
          <w:tcPr>
            <w:tcW w:w="6300" w:type="dxa"/>
          </w:tcPr>
          <w:p w14:paraId="4E4CB96C" w14:textId="6281D1B1" w:rsidR="00DD2A35" w:rsidRPr="009141C3" w:rsidRDefault="0083121D">
            <w:pPr>
              <w:ind w:left="90" w:hanging="90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งานระหว่างก่อสร้าง</w:t>
            </w:r>
          </w:p>
        </w:tc>
        <w:tc>
          <w:tcPr>
            <w:tcW w:w="2790" w:type="dxa"/>
            <w:vAlign w:val="bottom"/>
          </w:tcPr>
          <w:p w14:paraId="1937F2D4" w14:textId="4F2DFA08" w:rsidR="00DD2A35" w:rsidRPr="009141C3" w:rsidRDefault="00CC141A" w:rsidP="009141C3">
            <w:pP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123</w:t>
            </w:r>
          </w:p>
        </w:tc>
      </w:tr>
      <w:tr w:rsidR="00DD2A35" w:rsidRPr="009141C3" w14:paraId="74DFF9A7" w14:textId="77777777" w:rsidTr="009141C3">
        <w:tc>
          <w:tcPr>
            <w:tcW w:w="6300" w:type="dxa"/>
          </w:tcPr>
          <w:p w14:paraId="720E0313" w14:textId="26F916C5" w:rsidR="00DD2A35" w:rsidRPr="009141C3" w:rsidRDefault="0083121D">
            <w:pPr>
              <w:ind w:left="162" w:hanging="162"/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สินทรัพย์ไม่หมุนเวียนอื่น</w:t>
            </w:r>
          </w:p>
        </w:tc>
        <w:tc>
          <w:tcPr>
            <w:tcW w:w="2790" w:type="dxa"/>
            <w:vAlign w:val="bottom"/>
          </w:tcPr>
          <w:p w14:paraId="7E3C92FD" w14:textId="2CF523AD" w:rsidR="00DD2A35" w:rsidRPr="009141C3" w:rsidRDefault="003073BE" w:rsidP="009141C3">
            <w:pP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179</w:t>
            </w:r>
          </w:p>
        </w:tc>
      </w:tr>
      <w:tr w:rsidR="00DD2A35" w:rsidRPr="009141C3" w14:paraId="16EF9CC8" w14:textId="77777777" w:rsidTr="009141C3">
        <w:tc>
          <w:tcPr>
            <w:tcW w:w="6300" w:type="dxa"/>
            <w:vAlign w:val="bottom"/>
          </w:tcPr>
          <w:p w14:paraId="4F7984B6" w14:textId="1BF2859A" w:rsidR="00DD2A35" w:rsidRPr="009141C3" w:rsidRDefault="0083121D">
            <w:pPr>
              <w:ind w:left="162" w:hanging="162"/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790" w:type="dxa"/>
            <w:vAlign w:val="bottom"/>
          </w:tcPr>
          <w:p w14:paraId="36272628" w14:textId="13608E24" w:rsidR="00DD2A35" w:rsidRPr="009141C3" w:rsidRDefault="00B14D5C" w:rsidP="009141C3">
            <w:pP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(</w:t>
            </w:r>
            <w:r w:rsidR="003C13C6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11</w:t>
            </w: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)</w:t>
            </w:r>
          </w:p>
        </w:tc>
      </w:tr>
      <w:tr w:rsidR="00021A5C" w:rsidRPr="009141C3" w14:paraId="50E1E9D7" w14:textId="77777777" w:rsidTr="00ED33EB">
        <w:tc>
          <w:tcPr>
            <w:tcW w:w="6300" w:type="dxa"/>
            <w:vAlign w:val="bottom"/>
          </w:tcPr>
          <w:p w14:paraId="0EFF8717" w14:textId="5CAA66F4" w:rsidR="00021A5C" w:rsidRPr="009141C3" w:rsidRDefault="00021A5C" w:rsidP="00021A5C">
            <w:pP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หนี้สินหมุนเวียนอื่น</w:t>
            </w:r>
          </w:p>
        </w:tc>
        <w:tc>
          <w:tcPr>
            <w:tcW w:w="2790" w:type="dxa"/>
            <w:vAlign w:val="bottom"/>
          </w:tcPr>
          <w:p w14:paraId="64594CBD" w14:textId="7DD51699" w:rsidR="00021A5C" w:rsidRPr="009141C3" w:rsidRDefault="00021A5C" w:rsidP="00021A5C">
            <w:pPr>
              <w:pBdr>
                <w:bottom w:val="single" w:sz="4" w:space="1" w:color="auto"/>
              </w:pBd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(4)</w:t>
            </w:r>
          </w:p>
        </w:tc>
      </w:tr>
      <w:tr w:rsidR="00021A5C" w:rsidRPr="009141C3" w14:paraId="5B3150F5" w14:textId="77777777" w:rsidTr="009141C3">
        <w:tc>
          <w:tcPr>
            <w:tcW w:w="6300" w:type="dxa"/>
          </w:tcPr>
          <w:p w14:paraId="05D4CEA0" w14:textId="77777777" w:rsidR="00021A5C" w:rsidRPr="009141C3" w:rsidRDefault="00021A5C" w:rsidP="00021A5C">
            <w:pPr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  <w:cs/>
              </w:rPr>
              <w:t>สินทรัพย์ - สุทธิ</w:t>
            </w:r>
          </w:p>
        </w:tc>
        <w:tc>
          <w:tcPr>
            <w:tcW w:w="2790" w:type="dxa"/>
            <w:vAlign w:val="bottom"/>
          </w:tcPr>
          <w:p w14:paraId="6394B6AF" w14:textId="53AA7313" w:rsidR="00021A5C" w:rsidRPr="009141C3" w:rsidRDefault="00021A5C" w:rsidP="00021A5C">
            <w:pPr>
              <w:tabs>
                <w:tab w:val="decimal" w:pos="2145"/>
              </w:tabs>
              <w:jc w:val="center"/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</w:rPr>
              <w:t>785</w:t>
            </w:r>
          </w:p>
        </w:tc>
      </w:tr>
      <w:tr w:rsidR="00021A5C" w:rsidRPr="009141C3" w14:paraId="5E51F0B7" w14:textId="77777777" w:rsidTr="009141C3">
        <w:tc>
          <w:tcPr>
            <w:tcW w:w="6300" w:type="dxa"/>
          </w:tcPr>
          <w:p w14:paraId="0DFBAABD" w14:textId="77777777" w:rsidR="00021A5C" w:rsidRPr="009141C3" w:rsidRDefault="00021A5C" w:rsidP="00021A5C">
            <w:pPr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สัดส่วนเงินลงทุน</w:t>
            </w: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 xml:space="preserve"> </w:t>
            </w: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(ร้อยละ)</w:t>
            </w:r>
          </w:p>
        </w:tc>
        <w:tc>
          <w:tcPr>
            <w:tcW w:w="2790" w:type="dxa"/>
            <w:vAlign w:val="bottom"/>
          </w:tcPr>
          <w:p w14:paraId="230051E1" w14:textId="71952B86" w:rsidR="00021A5C" w:rsidRPr="009141C3" w:rsidRDefault="00021A5C" w:rsidP="00021A5C">
            <w:pPr>
              <w:pBdr>
                <w:bottom w:val="single" w:sz="4" w:space="1" w:color="auto"/>
              </w:pBd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75</w:t>
            </w:r>
          </w:p>
        </w:tc>
      </w:tr>
      <w:tr w:rsidR="00021A5C" w:rsidRPr="009141C3" w14:paraId="40BAAEE8" w14:textId="77777777" w:rsidTr="009141C3">
        <w:tc>
          <w:tcPr>
            <w:tcW w:w="6300" w:type="dxa"/>
          </w:tcPr>
          <w:p w14:paraId="088C7D5E" w14:textId="74A0D939" w:rsidR="00021A5C" w:rsidRPr="009141C3" w:rsidRDefault="00021A5C" w:rsidP="00021A5C">
            <w:pPr>
              <w:ind w:left="162" w:hanging="162"/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  <w:cs/>
              </w:rPr>
              <w:t xml:space="preserve">สัดส่วนตามส่วนได้เสียของกิจการในสินทรัพย์ </w:t>
            </w:r>
            <w:r w:rsidRPr="009141C3"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</w:rPr>
              <w:t>-</w:t>
            </w:r>
            <w:r w:rsidRPr="009141C3"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2790" w:type="dxa"/>
            <w:vAlign w:val="bottom"/>
          </w:tcPr>
          <w:p w14:paraId="23E5C4C6" w14:textId="601D505D" w:rsidR="00021A5C" w:rsidRPr="009141C3" w:rsidRDefault="00021A5C" w:rsidP="00021A5C">
            <w:pPr>
              <w:tabs>
                <w:tab w:val="decimal" w:pos="2145"/>
              </w:tabs>
              <w:jc w:val="center"/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</w:rPr>
              <w:t>589</w:t>
            </w:r>
          </w:p>
        </w:tc>
      </w:tr>
      <w:tr w:rsidR="00021A5C" w:rsidRPr="009141C3" w14:paraId="0A17BA06" w14:textId="77777777" w:rsidTr="009141C3">
        <w:tc>
          <w:tcPr>
            <w:tcW w:w="6300" w:type="dxa"/>
          </w:tcPr>
          <w:p w14:paraId="0463CFB5" w14:textId="0546B07A" w:rsidR="00021A5C" w:rsidRPr="009141C3" w:rsidRDefault="00021A5C" w:rsidP="00021A5C">
            <w:pPr>
              <w:ind w:left="162" w:hanging="162"/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การตัดรายการระหว่างกัน</w:t>
            </w:r>
          </w:p>
        </w:tc>
        <w:tc>
          <w:tcPr>
            <w:tcW w:w="2790" w:type="dxa"/>
            <w:vAlign w:val="bottom"/>
          </w:tcPr>
          <w:p w14:paraId="08BE5D8E" w14:textId="7E8C98DF" w:rsidR="00021A5C" w:rsidRPr="0077305C" w:rsidRDefault="00021A5C" w:rsidP="00021A5C">
            <w:pPr>
              <w:pBdr>
                <w:bottom w:val="single" w:sz="4" w:space="1" w:color="auto"/>
              </w:pBd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(90)</w:t>
            </w:r>
          </w:p>
        </w:tc>
      </w:tr>
      <w:tr w:rsidR="00021A5C" w:rsidRPr="009141C3" w14:paraId="2D5A4994" w14:textId="77777777" w:rsidTr="009141C3">
        <w:tc>
          <w:tcPr>
            <w:tcW w:w="6300" w:type="dxa"/>
          </w:tcPr>
          <w:p w14:paraId="4B483CD0" w14:textId="77777777" w:rsidR="00021A5C" w:rsidRPr="009141C3" w:rsidRDefault="00021A5C" w:rsidP="00021A5C">
            <w:pPr>
              <w:ind w:left="162" w:hanging="162"/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  <w:cs/>
              </w:rPr>
              <w:t>มูลค่าตามบัญชีของส่วนได้เสียของกิจการในการร่วมค้า</w:t>
            </w:r>
          </w:p>
        </w:tc>
        <w:tc>
          <w:tcPr>
            <w:tcW w:w="2790" w:type="dxa"/>
            <w:vAlign w:val="bottom"/>
          </w:tcPr>
          <w:p w14:paraId="512FAF06" w14:textId="159F1C57" w:rsidR="00021A5C" w:rsidRPr="009141C3" w:rsidRDefault="00021A5C" w:rsidP="00021A5C">
            <w:pPr>
              <w:pBdr>
                <w:bottom w:val="double" w:sz="4" w:space="1" w:color="auto"/>
              </w:pBdr>
              <w:tabs>
                <w:tab w:val="decimal" w:pos="2145"/>
              </w:tabs>
              <w:jc w:val="center"/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color w:val="0D0D0D" w:themeColor="text1" w:themeTint="F2"/>
                <w:sz w:val="32"/>
                <w:szCs w:val="32"/>
              </w:rPr>
              <w:t>499</w:t>
            </w:r>
          </w:p>
        </w:tc>
      </w:tr>
    </w:tbl>
    <w:p w14:paraId="10770506" w14:textId="77777777" w:rsidR="00106BC4" w:rsidRDefault="00106BC4" w:rsidP="00153A0C">
      <w:pPr>
        <w:pStyle w:val="Caption"/>
        <w:ind w:left="540" w:firstLine="0"/>
        <w:rPr>
          <w:sz w:val="32"/>
          <w:szCs w:val="32"/>
          <w:cs/>
        </w:rPr>
      </w:pPr>
    </w:p>
    <w:p w14:paraId="7AB70349" w14:textId="77777777" w:rsidR="00106BC4" w:rsidRDefault="00106BC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sz w:val="32"/>
          <w:szCs w:val="32"/>
          <w:cs/>
        </w:rPr>
        <w:br w:type="page"/>
      </w:r>
    </w:p>
    <w:p w14:paraId="535C4939" w14:textId="41086928" w:rsidR="00153A0C" w:rsidRPr="002B14FF" w:rsidRDefault="00153A0C" w:rsidP="00153A0C">
      <w:pPr>
        <w:pStyle w:val="Caption"/>
        <w:ind w:left="540" w:firstLine="0"/>
        <w:rPr>
          <w:sz w:val="32"/>
          <w:szCs w:val="32"/>
        </w:rPr>
      </w:pPr>
      <w:r w:rsidRPr="002B14FF">
        <w:rPr>
          <w:sz w:val="32"/>
          <w:szCs w:val="32"/>
          <w:cs/>
        </w:rPr>
        <w:lastRenderedPageBreak/>
        <w:t>สรุปรายการกำไรขาดทุนเบ็ดเสร็จ</w:t>
      </w:r>
      <w:r w:rsidR="00762E5B" w:rsidRPr="002B14FF">
        <w:rPr>
          <w:sz w:val="32"/>
          <w:szCs w:val="32"/>
          <w:cs/>
        </w:rPr>
        <w:t>สำหรับ</w:t>
      </w:r>
      <w:r w:rsidR="00106BC4">
        <w:rPr>
          <w:rFonts w:hint="cs"/>
          <w:sz w:val="32"/>
          <w:szCs w:val="32"/>
          <w:cs/>
        </w:rPr>
        <w:t>รอบระยะเวลาบัญชี</w:t>
      </w:r>
      <w:r w:rsidR="00762E5B" w:rsidRPr="002B14FF">
        <w:rPr>
          <w:sz w:val="32"/>
          <w:szCs w:val="32"/>
          <w:cs/>
        </w:rPr>
        <w:t xml:space="preserve">ตั้งแต่วันที่ </w:t>
      </w:r>
      <w:r w:rsidR="00762E5B" w:rsidRPr="002B14FF">
        <w:rPr>
          <w:sz w:val="32"/>
          <w:szCs w:val="32"/>
        </w:rPr>
        <w:t>5</w:t>
      </w:r>
      <w:r w:rsidR="00762E5B" w:rsidRPr="002B14FF">
        <w:rPr>
          <w:sz w:val="32"/>
          <w:szCs w:val="32"/>
          <w:cs/>
        </w:rPr>
        <w:t xml:space="preserve"> มิถุนายน </w:t>
      </w:r>
      <w:r w:rsidR="00762E5B" w:rsidRPr="002B14FF">
        <w:rPr>
          <w:sz w:val="32"/>
          <w:szCs w:val="32"/>
        </w:rPr>
        <w:t>2568</w:t>
      </w:r>
      <w:r w:rsidR="00762E5B" w:rsidRPr="002B14FF">
        <w:rPr>
          <w:sz w:val="32"/>
          <w:szCs w:val="32"/>
          <w:cs/>
        </w:rPr>
        <w:t xml:space="preserve"> (วันที่จดทะเบียนจัดตั้งบริษัท) ถึงวันที่</w:t>
      </w:r>
      <w:r w:rsidR="00762E5B" w:rsidRPr="002B14FF">
        <w:rPr>
          <w:sz w:val="32"/>
          <w:szCs w:val="32"/>
        </w:rPr>
        <w:t xml:space="preserve"> 31</w:t>
      </w:r>
      <w:r w:rsidR="00762E5B" w:rsidRPr="002B14FF">
        <w:rPr>
          <w:sz w:val="32"/>
          <w:szCs w:val="32"/>
          <w:cs/>
        </w:rPr>
        <w:t xml:space="preserve"> ธันวาคม </w:t>
      </w:r>
      <w:r w:rsidR="00762E5B" w:rsidRPr="002B14FF">
        <w:rPr>
          <w:sz w:val="32"/>
          <w:szCs w:val="32"/>
        </w:rPr>
        <w:t>2568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6300"/>
        <w:gridCol w:w="2790"/>
      </w:tblGrid>
      <w:tr w:rsidR="00153A0C" w:rsidRPr="009141C3" w14:paraId="2D49F850" w14:textId="77777777" w:rsidTr="0077305C">
        <w:trPr>
          <w:tblHeader/>
        </w:trPr>
        <w:tc>
          <w:tcPr>
            <w:tcW w:w="9090" w:type="dxa"/>
            <w:gridSpan w:val="2"/>
            <w:vAlign w:val="bottom"/>
          </w:tcPr>
          <w:p w14:paraId="1671F829" w14:textId="77777777" w:rsidR="00153A0C" w:rsidRPr="009141C3" w:rsidRDefault="00153A0C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9141C3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9141C3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141C3">
              <w:rPr>
                <w:rFonts w:ascii="Angsana New" w:hAnsi="Angsana New"/>
                <w:sz w:val="32"/>
                <w:szCs w:val="32"/>
              </w:rPr>
              <w:t xml:space="preserve"> : </w:t>
            </w:r>
            <w:r w:rsidRPr="009141C3">
              <w:rPr>
                <w:rFonts w:ascii="Angsana New" w:hAnsi="Angsana New"/>
                <w:sz w:val="32"/>
                <w:szCs w:val="32"/>
                <w:cs/>
              </w:rPr>
              <w:t>ล้านบาท</w:t>
            </w:r>
            <w:r w:rsidRPr="009141C3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6B4099" w:rsidRPr="009141C3" w14:paraId="78258EF1" w14:textId="77777777" w:rsidTr="0077305C">
        <w:trPr>
          <w:tblHeader/>
        </w:trPr>
        <w:tc>
          <w:tcPr>
            <w:tcW w:w="6300" w:type="dxa"/>
          </w:tcPr>
          <w:p w14:paraId="3B60F25F" w14:textId="77777777" w:rsidR="006B4099" w:rsidRPr="009141C3" w:rsidRDefault="006B4099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90" w:type="dxa"/>
            <w:vAlign w:val="bottom"/>
          </w:tcPr>
          <w:p w14:paraId="4B7239F0" w14:textId="0F6AD37E" w:rsidR="006B4099" w:rsidRPr="009141C3" w:rsidRDefault="00DD2A3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sz w:val="32"/>
                <w:szCs w:val="32"/>
                <w:cs/>
              </w:rPr>
              <w:t>บริษัท แอดวานซ์ อินเตอร์คอนเนคชั่น เทคโนโลยี จำกัด</w:t>
            </w:r>
          </w:p>
        </w:tc>
      </w:tr>
      <w:tr w:rsidR="00DD2A35" w:rsidRPr="009141C3" w14:paraId="37802B25" w14:textId="77777777" w:rsidTr="0077305C">
        <w:tc>
          <w:tcPr>
            <w:tcW w:w="6300" w:type="dxa"/>
          </w:tcPr>
          <w:p w14:paraId="6CCDA797" w14:textId="1ED4BEF1" w:rsidR="00DD2A35" w:rsidRPr="009141C3" w:rsidRDefault="0099182B">
            <w:pP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 w:hint="cs"/>
                <w:color w:val="0D0D0D" w:themeColor="text1" w:themeTint="F2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2790" w:type="dxa"/>
            <w:vAlign w:val="bottom"/>
          </w:tcPr>
          <w:p w14:paraId="613B357F" w14:textId="62ADD740" w:rsidR="00DD2A35" w:rsidRPr="009141C3" w:rsidRDefault="0099182B" w:rsidP="009141C3">
            <w:pP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1</w:t>
            </w:r>
          </w:p>
        </w:tc>
      </w:tr>
      <w:tr w:rsidR="0099182B" w:rsidRPr="009141C3" w14:paraId="4B88B343" w14:textId="77777777" w:rsidTr="0077305C">
        <w:tc>
          <w:tcPr>
            <w:tcW w:w="6300" w:type="dxa"/>
          </w:tcPr>
          <w:p w14:paraId="4B03F465" w14:textId="68B7801A" w:rsidR="0099182B" w:rsidRPr="009141C3" w:rsidRDefault="0099182B" w:rsidP="0099182B">
            <w:pP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ค่าใช้จ่ายในการบริหาร</w:t>
            </w:r>
          </w:p>
        </w:tc>
        <w:tc>
          <w:tcPr>
            <w:tcW w:w="2790" w:type="dxa"/>
            <w:vAlign w:val="bottom"/>
          </w:tcPr>
          <w:p w14:paraId="607D8CA0" w14:textId="4963F864" w:rsidR="0099182B" w:rsidRPr="009141C3" w:rsidRDefault="0099182B" w:rsidP="003C13C6">
            <w:pPr>
              <w:pBdr>
                <w:bottom w:val="single" w:sz="4" w:space="1" w:color="auto"/>
              </w:pBd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(15)</w:t>
            </w:r>
          </w:p>
        </w:tc>
      </w:tr>
      <w:tr w:rsidR="00DD2A35" w:rsidRPr="009141C3" w14:paraId="7BC45D23" w14:textId="77777777" w:rsidTr="0077305C">
        <w:tc>
          <w:tcPr>
            <w:tcW w:w="6300" w:type="dxa"/>
          </w:tcPr>
          <w:p w14:paraId="2D8A995E" w14:textId="510FC63B" w:rsidR="00DD2A35" w:rsidRPr="009141C3" w:rsidRDefault="00DD2A35">
            <w:pPr>
              <w:ind w:left="140" w:hanging="140"/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</w:pPr>
            <w:r w:rsidRPr="009141C3">
              <w:rPr>
                <w:rFonts w:ascii="Angsana New" w:hAnsi="Angsana New"/>
                <w:color w:val="0D0D0D" w:themeColor="text1" w:themeTint="F2"/>
                <w:sz w:val="32"/>
                <w:szCs w:val="32"/>
                <w:cs/>
              </w:rPr>
              <w:t>ขาดทุน</w:t>
            </w:r>
            <w:r w:rsidR="002114ED" w:rsidRPr="009141C3">
              <w:rPr>
                <w:rFonts w:ascii="Angsana New" w:hAnsi="Angsana New" w:hint="cs"/>
                <w:color w:val="0D0D0D" w:themeColor="text1" w:themeTint="F2"/>
                <w:sz w:val="32"/>
                <w:szCs w:val="32"/>
                <w:cs/>
              </w:rPr>
              <w:t>สำหรับ</w:t>
            </w:r>
            <w:r w:rsidR="00A16971" w:rsidRPr="009141C3">
              <w:rPr>
                <w:rFonts w:ascii="Angsana New" w:hAnsi="Angsana New" w:hint="cs"/>
                <w:color w:val="0D0D0D" w:themeColor="text1" w:themeTint="F2"/>
                <w:sz w:val="32"/>
                <w:szCs w:val="32"/>
                <w:cs/>
              </w:rPr>
              <w:t>งวด</w:t>
            </w:r>
          </w:p>
        </w:tc>
        <w:tc>
          <w:tcPr>
            <w:tcW w:w="2790" w:type="dxa"/>
            <w:vAlign w:val="bottom"/>
          </w:tcPr>
          <w:p w14:paraId="2184B945" w14:textId="42F6D7B0" w:rsidR="00DD2A35" w:rsidRPr="009141C3" w:rsidRDefault="0099182B" w:rsidP="009141C3">
            <w:pP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(14)</w:t>
            </w:r>
          </w:p>
        </w:tc>
      </w:tr>
      <w:tr w:rsidR="00DD2A35" w:rsidRPr="009141C3" w14:paraId="58D25523" w14:textId="77777777" w:rsidTr="0077305C">
        <w:tc>
          <w:tcPr>
            <w:tcW w:w="6300" w:type="dxa"/>
          </w:tcPr>
          <w:p w14:paraId="3735F616" w14:textId="77777777" w:rsidR="00DD2A35" w:rsidRPr="009141C3" w:rsidRDefault="00DD2A35">
            <w:pPr>
              <w:rPr>
                <w:rFonts w:ascii="Angsana New" w:hAnsi="Angsana New"/>
                <w:sz w:val="32"/>
                <w:szCs w:val="32"/>
              </w:rPr>
            </w:pPr>
            <w:r w:rsidRPr="009141C3">
              <w:rPr>
                <w:rFonts w:ascii="Angsana New" w:hAnsi="Angsana New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2790" w:type="dxa"/>
            <w:vAlign w:val="bottom"/>
          </w:tcPr>
          <w:p w14:paraId="32BB5C57" w14:textId="12BD40A0" w:rsidR="00DD2A35" w:rsidRPr="009141C3" w:rsidRDefault="0099182B" w:rsidP="003C13C6">
            <w:pPr>
              <w:pBdr>
                <w:bottom w:val="single" w:sz="4" w:space="1" w:color="auto"/>
              </w:pBd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-</w:t>
            </w:r>
          </w:p>
        </w:tc>
      </w:tr>
      <w:tr w:rsidR="00DD2A35" w:rsidRPr="009141C3" w14:paraId="659003A0" w14:textId="77777777" w:rsidTr="0077305C">
        <w:tc>
          <w:tcPr>
            <w:tcW w:w="6300" w:type="dxa"/>
          </w:tcPr>
          <w:p w14:paraId="18191043" w14:textId="77777777" w:rsidR="00DD2A35" w:rsidRPr="009141C3" w:rsidRDefault="00DD2A35">
            <w:pPr>
              <w:rPr>
                <w:rFonts w:ascii="Angsana New" w:hAnsi="Angsana New"/>
                <w:sz w:val="32"/>
                <w:szCs w:val="32"/>
              </w:rPr>
            </w:pPr>
            <w:r w:rsidRPr="009141C3">
              <w:rPr>
                <w:rFonts w:ascii="Angsana New" w:hAnsi="Angsana New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2790" w:type="dxa"/>
            <w:vAlign w:val="bottom"/>
          </w:tcPr>
          <w:p w14:paraId="4D5C35FD" w14:textId="47605367" w:rsidR="00DD2A35" w:rsidRPr="009141C3" w:rsidRDefault="0099182B" w:rsidP="003C13C6">
            <w:pPr>
              <w:pBdr>
                <w:bottom w:val="double" w:sz="4" w:space="1" w:color="auto"/>
              </w:pBdr>
              <w:tabs>
                <w:tab w:val="decimal" w:pos="2145"/>
              </w:tabs>
              <w:jc w:val="center"/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</w:pPr>
            <w:r>
              <w:rPr>
                <w:rFonts w:ascii="Angsana New" w:hAnsi="Angsana New"/>
                <w:color w:val="0D0D0D" w:themeColor="text1" w:themeTint="F2"/>
                <w:sz w:val="32"/>
                <w:szCs w:val="32"/>
              </w:rPr>
              <w:t>(14)</w:t>
            </w:r>
          </w:p>
        </w:tc>
      </w:tr>
    </w:tbl>
    <w:bookmarkEnd w:id="7"/>
    <w:p w14:paraId="57647896" w14:textId="77777777" w:rsidR="00021A5C" w:rsidRPr="002B14FF" w:rsidRDefault="00021A5C" w:rsidP="00106BC4">
      <w:pPr>
        <w:tabs>
          <w:tab w:val="left" w:pos="540"/>
        </w:tabs>
        <w:spacing w:before="240" w:after="120"/>
        <w:ind w:right="-43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13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เงินลงทุนในบริษัทร่วม</w:t>
      </w:r>
    </w:p>
    <w:p w14:paraId="4472F446" w14:textId="77777777" w:rsidR="00021A5C" w:rsidRPr="002B14FF" w:rsidRDefault="00021A5C" w:rsidP="00021A5C">
      <w:pPr>
        <w:tabs>
          <w:tab w:val="left" w:pos="360"/>
          <w:tab w:val="left" w:pos="1440"/>
          <w:tab w:val="left" w:pos="1620"/>
          <w:tab w:val="decimal" w:pos="4950"/>
          <w:tab w:val="left" w:pos="5580"/>
          <w:tab w:val="center" w:pos="5850"/>
          <w:tab w:val="decimal" w:pos="6120"/>
          <w:tab w:val="left" w:pos="6660"/>
        </w:tabs>
        <w:ind w:right="-97"/>
        <w:jc w:val="right"/>
        <w:rPr>
          <w:rFonts w:asciiTheme="majorBidi" w:hAnsiTheme="majorBidi" w:cstheme="majorBidi"/>
          <w:sz w:val="22"/>
          <w:szCs w:val="22"/>
          <w:cs/>
        </w:rPr>
      </w:pPr>
      <w:r w:rsidRPr="002B14FF">
        <w:rPr>
          <w:rFonts w:asciiTheme="majorBidi" w:hAnsiTheme="majorBidi" w:cstheme="majorBidi"/>
          <w:sz w:val="22"/>
          <w:szCs w:val="22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512"/>
        <w:gridCol w:w="1458"/>
        <w:gridCol w:w="1458"/>
        <w:gridCol w:w="787"/>
        <w:gridCol w:w="788"/>
        <w:gridCol w:w="787"/>
        <w:gridCol w:w="788"/>
        <w:gridCol w:w="787"/>
        <w:gridCol w:w="788"/>
        <w:gridCol w:w="27"/>
      </w:tblGrid>
      <w:tr w:rsidR="00021A5C" w:rsidRPr="002B14FF" w14:paraId="526CDFC7" w14:textId="77777777" w:rsidTr="000D6D5A">
        <w:tc>
          <w:tcPr>
            <w:tcW w:w="1512" w:type="dxa"/>
          </w:tcPr>
          <w:p w14:paraId="0911FCD9" w14:textId="77777777" w:rsidR="00021A5C" w:rsidRPr="002B14FF" w:rsidRDefault="00021A5C" w:rsidP="000D6D5A">
            <w:pPr>
              <w:spacing w:line="280" w:lineRule="exact"/>
              <w:ind w:left="90" w:right="-18" w:hanging="90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1458" w:type="dxa"/>
          </w:tcPr>
          <w:p w14:paraId="121DB507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1458" w:type="dxa"/>
          </w:tcPr>
          <w:p w14:paraId="18B676C2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752" w:type="dxa"/>
            <w:gridSpan w:val="7"/>
          </w:tcPr>
          <w:p w14:paraId="2AF6A035" w14:textId="77777777" w:rsidR="00021A5C" w:rsidRPr="002B14FF" w:rsidRDefault="00021A5C" w:rsidP="000D6D5A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</w:tr>
      <w:tr w:rsidR="00021A5C" w:rsidRPr="002B14FF" w14:paraId="572CDEFC" w14:textId="77777777" w:rsidTr="000D6D5A">
        <w:trPr>
          <w:gridAfter w:val="1"/>
          <w:wAfter w:w="27" w:type="dxa"/>
        </w:trPr>
        <w:tc>
          <w:tcPr>
            <w:tcW w:w="1512" w:type="dxa"/>
            <w:vAlign w:val="bottom"/>
          </w:tcPr>
          <w:p w14:paraId="35D1BCEB" w14:textId="77777777" w:rsidR="00021A5C" w:rsidRPr="002B14FF" w:rsidRDefault="00021A5C" w:rsidP="000D6D5A">
            <w:pPr>
              <w:pBdr>
                <w:bottom w:val="single" w:sz="4" w:space="1" w:color="auto"/>
              </w:pBdr>
              <w:spacing w:line="280" w:lineRule="exact"/>
              <w:ind w:left="90" w:right="-18" w:hanging="9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ชื่อ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</w:p>
        </w:tc>
        <w:tc>
          <w:tcPr>
            <w:tcW w:w="1458" w:type="dxa"/>
            <w:vAlign w:val="bottom"/>
          </w:tcPr>
          <w:p w14:paraId="4A49653A" w14:textId="77777777" w:rsidR="00021A5C" w:rsidRPr="002B14FF" w:rsidRDefault="00021A5C" w:rsidP="000D6D5A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458" w:type="dxa"/>
            <w:vAlign w:val="bottom"/>
          </w:tcPr>
          <w:p w14:paraId="7CBD4473" w14:textId="77777777" w:rsidR="00021A5C" w:rsidRPr="002B14FF" w:rsidRDefault="00021A5C" w:rsidP="000D6D5A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จัดตั้งขึ้นในประเทศ</w:t>
            </w:r>
          </w:p>
        </w:tc>
        <w:tc>
          <w:tcPr>
            <w:tcW w:w="1575" w:type="dxa"/>
            <w:gridSpan w:val="2"/>
            <w:vAlign w:val="bottom"/>
          </w:tcPr>
          <w:p w14:paraId="03F7DC94" w14:textId="77777777" w:rsidR="00021A5C" w:rsidRPr="002B14FF" w:rsidRDefault="00021A5C" w:rsidP="000D6D5A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575" w:type="dxa"/>
            <w:gridSpan w:val="2"/>
            <w:vAlign w:val="bottom"/>
          </w:tcPr>
          <w:p w14:paraId="56D5C35A" w14:textId="77777777" w:rsidR="00021A5C" w:rsidRPr="002B14FF" w:rsidRDefault="00021A5C" w:rsidP="000D6D5A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575" w:type="dxa"/>
            <w:gridSpan w:val="2"/>
            <w:vAlign w:val="bottom"/>
          </w:tcPr>
          <w:p w14:paraId="61B42644" w14:textId="77777777" w:rsidR="00021A5C" w:rsidRPr="002B14FF" w:rsidRDefault="00021A5C" w:rsidP="000D6D5A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มูลค่าตามบัญชี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                 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ตามวิธีส่วนได้เสีย</w:t>
            </w:r>
          </w:p>
        </w:tc>
      </w:tr>
      <w:tr w:rsidR="00021A5C" w:rsidRPr="002B14FF" w14:paraId="1C0C77AC" w14:textId="77777777" w:rsidTr="000D6D5A">
        <w:trPr>
          <w:gridAfter w:val="1"/>
          <w:wAfter w:w="27" w:type="dxa"/>
        </w:trPr>
        <w:tc>
          <w:tcPr>
            <w:tcW w:w="1512" w:type="dxa"/>
          </w:tcPr>
          <w:p w14:paraId="6F73530B" w14:textId="77777777" w:rsidR="00021A5C" w:rsidRPr="002B14FF" w:rsidRDefault="00021A5C" w:rsidP="000D6D5A">
            <w:pPr>
              <w:spacing w:line="280" w:lineRule="exact"/>
              <w:ind w:left="90" w:right="-18" w:hanging="90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458" w:type="dxa"/>
          </w:tcPr>
          <w:p w14:paraId="3645C39C" w14:textId="77777777" w:rsidR="00021A5C" w:rsidRPr="002B14FF" w:rsidRDefault="00021A5C" w:rsidP="000D6D5A">
            <w:pPr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58" w:type="dxa"/>
          </w:tcPr>
          <w:p w14:paraId="2D6DFFD4" w14:textId="77777777" w:rsidR="00021A5C" w:rsidRPr="002B14FF" w:rsidRDefault="00021A5C" w:rsidP="000D6D5A">
            <w:pPr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87" w:type="dxa"/>
          </w:tcPr>
          <w:p w14:paraId="6FFC3EC8" w14:textId="77777777" w:rsidR="00021A5C" w:rsidRPr="002B14FF" w:rsidRDefault="00021A5C" w:rsidP="000D6D5A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788" w:type="dxa"/>
          </w:tcPr>
          <w:p w14:paraId="3B016589" w14:textId="77777777" w:rsidR="00021A5C" w:rsidRPr="002B14FF" w:rsidRDefault="00021A5C" w:rsidP="000D6D5A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787" w:type="dxa"/>
          </w:tcPr>
          <w:p w14:paraId="3FA0FB62" w14:textId="77777777" w:rsidR="00021A5C" w:rsidRPr="002B14FF" w:rsidRDefault="00021A5C" w:rsidP="000D6D5A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788" w:type="dxa"/>
          </w:tcPr>
          <w:p w14:paraId="1DD8A470" w14:textId="77777777" w:rsidR="00021A5C" w:rsidRPr="002B14FF" w:rsidRDefault="00021A5C" w:rsidP="000D6D5A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787" w:type="dxa"/>
          </w:tcPr>
          <w:p w14:paraId="1B291B41" w14:textId="77777777" w:rsidR="00021A5C" w:rsidRPr="002B14FF" w:rsidRDefault="00021A5C" w:rsidP="000D6D5A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788" w:type="dxa"/>
          </w:tcPr>
          <w:p w14:paraId="130759CB" w14:textId="77777777" w:rsidR="00021A5C" w:rsidRPr="002B14FF" w:rsidRDefault="00021A5C" w:rsidP="000D6D5A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021A5C" w:rsidRPr="002B14FF" w14:paraId="6DB5C997" w14:textId="77777777" w:rsidTr="000D6D5A">
        <w:trPr>
          <w:gridAfter w:val="1"/>
          <w:wAfter w:w="27" w:type="dxa"/>
        </w:trPr>
        <w:tc>
          <w:tcPr>
            <w:tcW w:w="1512" w:type="dxa"/>
          </w:tcPr>
          <w:p w14:paraId="2557BA6F" w14:textId="77777777" w:rsidR="00021A5C" w:rsidRPr="002B14FF" w:rsidRDefault="00021A5C" w:rsidP="000D6D5A">
            <w:pPr>
              <w:spacing w:line="280" w:lineRule="exact"/>
              <w:ind w:left="90" w:right="-18" w:hanging="90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458" w:type="dxa"/>
          </w:tcPr>
          <w:p w14:paraId="3197E999" w14:textId="77777777" w:rsidR="00021A5C" w:rsidRPr="002B14FF" w:rsidRDefault="00021A5C" w:rsidP="000D6D5A">
            <w:pPr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58" w:type="dxa"/>
          </w:tcPr>
          <w:p w14:paraId="2BE9720B" w14:textId="77777777" w:rsidR="00021A5C" w:rsidRPr="002B14FF" w:rsidRDefault="00021A5C" w:rsidP="000D6D5A">
            <w:pPr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87" w:type="dxa"/>
          </w:tcPr>
          <w:p w14:paraId="35C8D335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(ร้อยละ)</w:t>
            </w:r>
          </w:p>
        </w:tc>
        <w:tc>
          <w:tcPr>
            <w:tcW w:w="788" w:type="dxa"/>
          </w:tcPr>
          <w:p w14:paraId="745B6F78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(ร้อยละ)</w:t>
            </w:r>
          </w:p>
        </w:tc>
        <w:tc>
          <w:tcPr>
            <w:tcW w:w="787" w:type="dxa"/>
          </w:tcPr>
          <w:p w14:paraId="72D038EA" w14:textId="77777777" w:rsidR="00021A5C" w:rsidRPr="002B14FF" w:rsidRDefault="00021A5C" w:rsidP="000D6D5A">
            <w:pPr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88" w:type="dxa"/>
          </w:tcPr>
          <w:p w14:paraId="39245F9F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87" w:type="dxa"/>
          </w:tcPr>
          <w:p w14:paraId="43751EEB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88" w:type="dxa"/>
          </w:tcPr>
          <w:p w14:paraId="7F2FF422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021A5C" w:rsidRPr="002B14FF" w14:paraId="7A7DA217" w14:textId="77777777" w:rsidTr="000D6D5A">
        <w:trPr>
          <w:gridAfter w:val="1"/>
          <w:wAfter w:w="27" w:type="dxa"/>
          <w:trHeight w:val="101"/>
        </w:trPr>
        <w:tc>
          <w:tcPr>
            <w:tcW w:w="1512" w:type="dxa"/>
          </w:tcPr>
          <w:p w14:paraId="72038ED4" w14:textId="77777777" w:rsidR="00021A5C" w:rsidRPr="002B14FF" w:rsidRDefault="00021A5C" w:rsidP="000D6D5A">
            <w:pPr>
              <w:spacing w:line="280" w:lineRule="exact"/>
              <w:ind w:left="90" w:right="-18" w:hanging="9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Sementis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Engineering GmbH</w:t>
            </w:r>
          </w:p>
        </w:tc>
        <w:tc>
          <w:tcPr>
            <w:tcW w:w="1458" w:type="dxa"/>
          </w:tcPr>
          <w:p w14:paraId="0D8B474A" w14:textId="77777777" w:rsidR="00021A5C" w:rsidRPr="002B14FF" w:rsidRDefault="00021A5C" w:rsidP="000D6D5A">
            <w:pPr>
              <w:spacing w:line="280" w:lineRule="exact"/>
              <w:ind w:left="144" w:right="-18" w:hanging="144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ออกแบบและพัฒนาผลิตภัณฑ์</w:t>
            </w:r>
          </w:p>
        </w:tc>
        <w:tc>
          <w:tcPr>
            <w:tcW w:w="1458" w:type="dxa"/>
          </w:tcPr>
          <w:p w14:paraId="333AA77E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สาธารณรัฐออสเตรีย</w:t>
            </w:r>
          </w:p>
        </w:tc>
        <w:tc>
          <w:tcPr>
            <w:tcW w:w="787" w:type="dxa"/>
          </w:tcPr>
          <w:p w14:paraId="6C385CCB" w14:textId="77777777" w:rsidR="00021A5C" w:rsidRPr="002B14FF" w:rsidRDefault="00021A5C" w:rsidP="000D6D5A">
            <w:pPr>
              <w:tabs>
                <w:tab w:val="decimal" w:pos="432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788" w:type="dxa"/>
          </w:tcPr>
          <w:p w14:paraId="494CD7A6" w14:textId="77777777" w:rsidR="00021A5C" w:rsidRPr="002B14FF" w:rsidRDefault="00021A5C" w:rsidP="000D6D5A">
            <w:pPr>
              <w:tabs>
                <w:tab w:val="decimal" w:pos="432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20</w:t>
            </w:r>
          </w:p>
        </w:tc>
        <w:tc>
          <w:tcPr>
            <w:tcW w:w="787" w:type="dxa"/>
            <w:vAlign w:val="bottom"/>
          </w:tcPr>
          <w:p w14:paraId="23F9D78B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495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9,935</w:t>
            </w:r>
          </w:p>
          <w:p w14:paraId="42CEB9FA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495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8" w:type="dxa"/>
          </w:tcPr>
          <w:p w14:paraId="0FC1746E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495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9,935</w:t>
            </w:r>
          </w:p>
          <w:p w14:paraId="0B9C53D1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495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7" w:type="dxa"/>
            <w:vAlign w:val="bottom"/>
          </w:tcPr>
          <w:p w14:paraId="074820B7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518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  <w:p w14:paraId="751BD143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518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8" w:type="dxa"/>
          </w:tcPr>
          <w:p w14:paraId="4737EDCD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518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  <w:p w14:paraId="47AAB20E" w14:textId="77777777" w:rsidR="00021A5C" w:rsidRPr="002B14FF" w:rsidRDefault="00021A5C" w:rsidP="000D6D5A">
            <w:pPr>
              <w:pBdr>
                <w:bottom w:val="single" w:sz="4" w:space="1" w:color="auto"/>
              </w:pBdr>
              <w:tabs>
                <w:tab w:val="decimal" w:pos="518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21A5C" w:rsidRPr="002B14FF" w14:paraId="17098245" w14:textId="77777777" w:rsidTr="000D6D5A">
        <w:trPr>
          <w:gridAfter w:val="1"/>
          <w:wAfter w:w="27" w:type="dxa"/>
        </w:trPr>
        <w:tc>
          <w:tcPr>
            <w:tcW w:w="1512" w:type="dxa"/>
          </w:tcPr>
          <w:p w14:paraId="40C058D9" w14:textId="77777777" w:rsidR="00021A5C" w:rsidRPr="002B14FF" w:rsidRDefault="00021A5C" w:rsidP="000D6D5A">
            <w:pPr>
              <w:spacing w:line="280" w:lineRule="exact"/>
              <w:ind w:left="90" w:right="-18" w:hanging="90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458" w:type="dxa"/>
          </w:tcPr>
          <w:p w14:paraId="2E1D467D" w14:textId="77777777" w:rsidR="00021A5C" w:rsidRPr="002B14FF" w:rsidRDefault="00021A5C" w:rsidP="000D6D5A">
            <w:pPr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58" w:type="dxa"/>
          </w:tcPr>
          <w:p w14:paraId="3425F217" w14:textId="77777777" w:rsidR="00021A5C" w:rsidRPr="002B14FF" w:rsidRDefault="00021A5C" w:rsidP="000D6D5A">
            <w:pPr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87" w:type="dxa"/>
          </w:tcPr>
          <w:p w14:paraId="2EC53D8A" w14:textId="77777777" w:rsidR="00021A5C" w:rsidRPr="002B14FF" w:rsidRDefault="00021A5C" w:rsidP="000D6D5A">
            <w:pPr>
              <w:spacing w:line="280" w:lineRule="exact"/>
              <w:ind w:right="-1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88" w:type="dxa"/>
          </w:tcPr>
          <w:p w14:paraId="5FD6A129" w14:textId="77777777" w:rsidR="00021A5C" w:rsidRPr="002B14FF" w:rsidRDefault="00021A5C" w:rsidP="000D6D5A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87" w:type="dxa"/>
            <w:vAlign w:val="bottom"/>
          </w:tcPr>
          <w:p w14:paraId="47F18D6B" w14:textId="77777777" w:rsidR="00021A5C" w:rsidRPr="002B14FF" w:rsidRDefault="00021A5C" w:rsidP="000D6D5A">
            <w:pPr>
              <w:pBdr>
                <w:bottom w:val="double" w:sz="4" w:space="1" w:color="auto"/>
              </w:pBdr>
              <w:tabs>
                <w:tab w:val="decimal" w:pos="495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9,935</w:t>
            </w:r>
          </w:p>
        </w:tc>
        <w:tc>
          <w:tcPr>
            <w:tcW w:w="788" w:type="dxa"/>
            <w:vAlign w:val="bottom"/>
          </w:tcPr>
          <w:p w14:paraId="18CB0E73" w14:textId="77777777" w:rsidR="00021A5C" w:rsidRPr="002B14FF" w:rsidRDefault="00021A5C" w:rsidP="000D6D5A">
            <w:pPr>
              <w:pBdr>
                <w:bottom w:val="double" w:sz="4" w:space="1" w:color="auto"/>
              </w:pBdr>
              <w:tabs>
                <w:tab w:val="decimal" w:pos="495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9,935</w:t>
            </w:r>
          </w:p>
        </w:tc>
        <w:tc>
          <w:tcPr>
            <w:tcW w:w="787" w:type="dxa"/>
          </w:tcPr>
          <w:p w14:paraId="40F61DAE" w14:textId="77777777" w:rsidR="00021A5C" w:rsidRPr="002B14FF" w:rsidRDefault="00021A5C" w:rsidP="000D6D5A">
            <w:pPr>
              <w:pBdr>
                <w:bottom w:val="double" w:sz="4" w:space="1" w:color="auto"/>
              </w:pBdr>
              <w:tabs>
                <w:tab w:val="decimal" w:pos="518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88" w:type="dxa"/>
            <w:vAlign w:val="bottom"/>
          </w:tcPr>
          <w:p w14:paraId="3CDD7620" w14:textId="77777777" w:rsidR="00021A5C" w:rsidRPr="002B14FF" w:rsidRDefault="00021A5C" w:rsidP="000D6D5A">
            <w:pPr>
              <w:pBdr>
                <w:bottom w:val="double" w:sz="4" w:space="1" w:color="auto"/>
              </w:pBdr>
              <w:tabs>
                <w:tab w:val="decimal" w:pos="518"/>
              </w:tabs>
              <w:spacing w:line="280" w:lineRule="exact"/>
              <w:ind w:right="-18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14:paraId="62D73FF8" w14:textId="77777777" w:rsidR="00021A5C" w:rsidRPr="002B14FF" w:rsidRDefault="00021A5C" w:rsidP="00021A5C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 w:hint="cs"/>
          <w:sz w:val="32"/>
          <w:szCs w:val="32"/>
          <w:cs/>
        </w:rPr>
        <w:t>ในระหว่างปี</w:t>
      </w:r>
      <w:r w:rsidRPr="002B14FF">
        <w:rPr>
          <w:rFonts w:asciiTheme="majorBidi" w:hAnsiTheme="majorBidi" w:cstheme="majorBidi"/>
          <w:sz w:val="32"/>
          <w:szCs w:val="32"/>
        </w:rPr>
        <w:t xml:space="preserve"> 2568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บริษัทย่อยไม่ได้รับเงินปันผลจากบริษัทร่วม</w:t>
      </w:r>
    </w:p>
    <w:p w14:paraId="4324477E" w14:textId="77777777" w:rsidR="00B27443" w:rsidRDefault="00B2744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EA73238" w14:textId="0E934755" w:rsidR="00F35C78" w:rsidRPr="002B14FF" w:rsidRDefault="00853556" w:rsidP="00F35C78">
      <w:pPr>
        <w:tabs>
          <w:tab w:val="left" w:pos="900"/>
          <w:tab w:val="left" w:pos="2160"/>
          <w:tab w:val="left" w:pos="2880"/>
          <w:tab w:val="right" w:pos="6380"/>
          <w:tab w:val="right" w:pos="8180"/>
          <w:tab w:val="center" w:pos="891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381A8F"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35C78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35C78" w:rsidRPr="002B14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35C78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35C78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6F3E92BD" w14:textId="3276573F" w:rsidR="00F35C78" w:rsidRPr="002B14FF" w:rsidRDefault="00F35C78" w:rsidP="003A30E0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มูลค่า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>สุทธิ</w:t>
      </w:r>
      <w:r w:rsidRPr="002B14FF">
        <w:rPr>
          <w:rFonts w:asciiTheme="majorBidi" w:hAnsiTheme="majorBidi" w:cstheme="majorBidi"/>
          <w:sz w:val="32"/>
          <w:szCs w:val="32"/>
          <w:cs/>
        </w:rPr>
        <w:t>ตามบัญชีของ</w:t>
      </w:r>
      <w:r w:rsidR="006C4C72" w:rsidRPr="002B14FF">
        <w:rPr>
          <w:rFonts w:asciiTheme="majorBidi" w:hAnsiTheme="majorBidi" w:cstheme="majorBidi" w:hint="cs"/>
          <w:sz w:val="32"/>
          <w:szCs w:val="32"/>
          <w:cs/>
        </w:rPr>
        <w:t>บัญชี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อสังหาริมทรัพย์เพื่อการลงทุน ณ 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DE5A4A" w:rsidRPr="002B14FF">
        <w:rPr>
          <w:rFonts w:asciiTheme="majorBidi" w:hAnsiTheme="majorBidi" w:cstheme="majorBidi"/>
          <w:sz w:val="32"/>
          <w:szCs w:val="32"/>
        </w:rPr>
        <w:t>2568</w:t>
      </w:r>
      <w:r w:rsidR="002A3773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2A3773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2A3773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DE5A4A" w:rsidRPr="002B14FF">
        <w:rPr>
          <w:rFonts w:asciiTheme="majorBidi" w:hAnsiTheme="majorBidi" w:cstheme="majorBidi"/>
          <w:sz w:val="32"/>
          <w:szCs w:val="32"/>
        </w:rPr>
        <w:t>2567</w:t>
      </w:r>
      <w:r w:rsidR="006C4C72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620"/>
        <w:gridCol w:w="1710"/>
        <w:gridCol w:w="1710"/>
      </w:tblGrid>
      <w:tr w:rsidR="002B5D49" w:rsidRPr="002B14FF" w14:paraId="3A02D9C1" w14:textId="77777777" w:rsidTr="00B27443">
        <w:tc>
          <w:tcPr>
            <w:tcW w:w="4140" w:type="dxa"/>
          </w:tcPr>
          <w:p w14:paraId="4E905B5D" w14:textId="77777777" w:rsidR="002B5D49" w:rsidRPr="002B14FF" w:rsidRDefault="002B5D49" w:rsidP="00A72CB9">
            <w:pPr>
              <w:tabs>
                <w:tab w:val="right" w:pos="1033"/>
              </w:tabs>
              <w:ind w:right="-7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130DDE9F" w14:textId="77777777" w:rsidR="002B5D49" w:rsidRPr="002B14FF" w:rsidRDefault="002B5D49" w:rsidP="00A72CB9">
            <w:pPr>
              <w:tabs>
                <w:tab w:val="right" w:pos="1033"/>
              </w:tabs>
              <w:ind w:right="-7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20" w:type="dxa"/>
            <w:gridSpan w:val="2"/>
          </w:tcPr>
          <w:p w14:paraId="16223974" w14:textId="77777777" w:rsidR="002B5D49" w:rsidRPr="002B14FF" w:rsidRDefault="002B5D49" w:rsidP="00A72CB9">
            <w:pPr>
              <w:tabs>
                <w:tab w:val="right" w:pos="1033"/>
              </w:tabs>
              <w:ind w:right="-7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พันบาท)</w:t>
            </w:r>
          </w:p>
        </w:tc>
      </w:tr>
      <w:tr w:rsidR="002B5D49" w:rsidRPr="002B14FF" w14:paraId="28F7E9A6" w14:textId="77777777" w:rsidTr="00B27443">
        <w:tc>
          <w:tcPr>
            <w:tcW w:w="4140" w:type="dxa"/>
          </w:tcPr>
          <w:p w14:paraId="1A6886F3" w14:textId="77777777" w:rsidR="002B5D49" w:rsidRPr="002B14FF" w:rsidRDefault="002B5D49" w:rsidP="00A72CB9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040" w:type="dxa"/>
            <w:gridSpan w:val="3"/>
          </w:tcPr>
          <w:p w14:paraId="370DD6D8" w14:textId="2591877D" w:rsidR="002B5D49" w:rsidRPr="002B14FF" w:rsidRDefault="002B5D49" w:rsidP="00A72CB9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="00745995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B5D49" w:rsidRPr="002B14FF" w14:paraId="06F2A047" w14:textId="77777777" w:rsidTr="00B27443">
        <w:tc>
          <w:tcPr>
            <w:tcW w:w="4140" w:type="dxa"/>
          </w:tcPr>
          <w:p w14:paraId="49CB3C3A" w14:textId="77777777" w:rsidR="002B5D49" w:rsidRPr="002B14FF" w:rsidRDefault="002B5D49" w:rsidP="00A72CB9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  <w:vAlign w:val="bottom"/>
          </w:tcPr>
          <w:p w14:paraId="652ED0E0" w14:textId="77CCD4A0" w:rsidR="002B5D49" w:rsidRPr="002B14FF" w:rsidRDefault="002B5D49" w:rsidP="00A72CB9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ที่ดิน</w:t>
            </w:r>
          </w:p>
        </w:tc>
        <w:tc>
          <w:tcPr>
            <w:tcW w:w="1710" w:type="dxa"/>
            <w:vAlign w:val="bottom"/>
          </w:tcPr>
          <w:p w14:paraId="501000D5" w14:textId="2DFA64D6" w:rsidR="002B5D49" w:rsidRPr="002B14FF" w:rsidRDefault="002B5D49" w:rsidP="00A72CB9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  <w:r w:rsidR="0049678E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และส่วนปรับปรุงอาคารและที่ดิน</w:t>
            </w:r>
          </w:p>
        </w:tc>
        <w:tc>
          <w:tcPr>
            <w:tcW w:w="1710" w:type="dxa"/>
          </w:tcPr>
          <w:p w14:paraId="10FCD4F5" w14:textId="77777777" w:rsidR="002B5D49" w:rsidRPr="002B14FF" w:rsidRDefault="002B5D49" w:rsidP="00A72CB9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E826BDB" w14:textId="77777777" w:rsidR="002B5D49" w:rsidRPr="002B14FF" w:rsidRDefault="002B5D49" w:rsidP="00A72CB9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C709AE1" w14:textId="77777777" w:rsidR="002B5D49" w:rsidRPr="002B14FF" w:rsidRDefault="002B5D49" w:rsidP="00A72CB9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2B5D49" w:rsidRPr="002B14FF" w14:paraId="45583CED" w14:textId="77777777" w:rsidTr="00B27443">
        <w:tc>
          <w:tcPr>
            <w:tcW w:w="4140" w:type="dxa"/>
          </w:tcPr>
          <w:p w14:paraId="24FB850F" w14:textId="2C0995D0" w:rsidR="002B5D49" w:rsidRPr="002B14FF" w:rsidRDefault="002B5D49" w:rsidP="00A72CB9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="006001AF" w:rsidRPr="002B14FF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DE5A4A" w:rsidRPr="002B14FF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620" w:type="dxa"/>
          </w:tcPr>
          <w:p w14:paraId="602C4BF1" w14:textId="7D992874" w:rsidR="002B5D49" w:rsidRPr="002B14FF" w:rsidRDefault="002B5D49" w:rsidP="001D3BFC">
            <w:pPr>
              <w:tabs>
                <w:tab w:val="decimal" w:pos="1330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14:paraId="1E6A3EEF" w14:textId="77777777" w:rsidR="002B5D49" w:rsidRPr="002B14FF" w:rsidRDefault="002B5D49" w:rsidP="00A72CB9">
            <w:pPr>
              <w:tabs>
                <w:tab w:val="decimal" w:pos="1037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6CFD1D41" w14:textId="77777777" w:rsidR="002B5D49" w:rsidRPr="002B14FF" w:rsidRDefault="002B5D49" w:rsidP="00A72CB9">
            <w:pPr>
              <w:tabs>
                <w:tab w:val="decimal" w:pos="1037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29C2" w:rsidRPr="002B14FF" w14:paraId="490B6F37" w14:textId="77777777" w:rsidTr="00B27443">
        <w:tc>
          <w:tcPr>
            <w:tcW w:w="4140" w:type="dxa"/>
          </w:tcPr>
          <w:p w14:paraId="652622BE" w14:textId="0AE6842B" w:rsidR="002E29C2" w:rsidRPr="002B14FF" w:rsidRDefault="002E29C2" w:rsidP="00A72CB9">
            <w:pPr>
              <w:tabs>
                <w:tab w:val="left" w:pos="3818"/>
              </w:tabs>
              <w:ind w:left="144" w:right="-72" w:hanging="14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620" w:type="dxa"/>
          </w:tcPr>
          <w:p w14:paraId="030FBA47" w14:textId="43D6BD05" w:rsidR="002E29C2" w:rsidRPr="002B14FF" w:rsidRDefault="008105DC" w:rsidP="00A72CB9">
            <w:pPr>
              <w:tabs>
                <w:tab w:val="decimal" w:pos="132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171,697</w:t>
            </w:r>
          </w:p>
        </w:tc>
        <w:tc>
          <w:tcPr>
            <w:tcW w:w="1710" w:type="dxa"/>
          </w:tcPr>
          <w:p w14:paraId="0D69F4D0" w14:textId="374425A2" w:rsidR="002E29C2" w:rsidRPr="002B14FF" w:rsidRDefault="00CB1AA3" w:rsidP="00A72CB9">
            <w:pP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126,11</w:t>
            </w:r>
            <w:r w:rsidR="00DD5DE2" w:rsidRPr="002B14F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710" w:type="dxa"/>
          </w:tcPr>
          <w:p w14:paraId="34E179D3" w14:textId="3E9B31BB" w:rsidR="002E29C2" w:rsidRPr="002B14FF" w:rsidRDefault="00F32033" w:rsidP="00A72CB9">
            <w:pP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297,808</w:t>
            </w:r>
          </w:p>
        </w:tc>
      </w:tr>
      <w:tr w:rsidR="002E29C2" w:rsidRPr="002B14FF" w14:paraId="4C2CDD80" w14:textId="77777777" w:rsidTr="00B27443">
        <w:tc>
          <w:tcPr>
            <w:tcW w:w="4140" w:type="dxa"/>
          </w:tcPr>
          <w:p w14:paraId="56B66978" w14:textId="77777777" w:rsidR="002E29C2" w:rsidRPr="002B14FF" w:rsidRDefault="002E29C2" w:rsidP="00A72CB9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14:paraId="2EF90E4A" w14:textId="201E5251" w:rsidR="002E29C2" w:rsidRPr="002B14FF" w:rsidRDefault="008105DC" w:rsidP="00A72CB9">
            <w:pPr>
              <w:pBdr>
                <w:bottom w:val="single" w:sz="4" w:space="1" w:color="auto"/>
              </w:pBdr>
              <w:tabs>
                <w:tab w:val="decimal" w:pos="132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710" w:type="dxa"/>
          </w:tcPr>
          <w:p w14:paraId="23A603BA" w14:textId="32E12D0D" w:rsidR="002E29C2" w:rsidRPr="002B14FF" w:rsidRDefault="00041ECC" w:rsidP="00A72CB9">
            <w:pPr>
              <w:pBdr>
                <w:bottom w:val="single" w:sz="4" w:space="1" w:color="auto"/>
              </w:pBd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(105,979)</w:t>
            </w:r>
          </w:p>
        </w:tc>
        <w:tc>
          <w:tcPr>
            <w:tcW w:w="1710" w:type="dxa"/>
          </w:tcPr>
          <w:p w14:paraId="32E9BE0E" w14:textId="3166FE43" w:rsidR="002E29C2" w:rsidRPr="002B14FF" w:rsidRDefault="00F32033" w:rsidP="00A72CB9">
            <w:pPr>
              <w:pBdr>
                <w:bottom w:val="single" w:sz="4" w:space="1" w:color="auto"/>
              </w:pBd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(105,979)</w:t>
            </w:r>
          </w:p>
        </w:tc>
      </w:tr>
      <w:tr w:rsidR="002E29C2" w:rsidRPr="002B14FF" w14:paraId="33F5368D" w14:textId="77777777" w:rsidTr="00B27443">
        <w:tc>
          <w:tcPr>
            <w:tcW w:w="4140" w:type="dxa"/>
          </w:tcPr>
          <w:p w14:paraId="703A5D1A" w14:textId="77777777" w:rsidR="002E29C2" w:rsidRPr="002B14FF" w:rsidRDefault="002E29C2" w:rsidP="00A72CB9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มูลค่าตามบัญชี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620" w:type="dxa"/>
          </w:tcPr>
          <w:p w14:paraId="0A1293FA" w14:textId="5A15FA51" w:rsidR="002E29C2" w:rsidRPr="002B14FF" w:rsidRDefault="008105DC" w:rsidP="00A72CB9">
            <w:pPr>
              <w:pBdr>
                <w:bottom w:val="double" w:sz="4" w:space="1" w:color="auto"/>
              </w:pBdr>
              <w:tabs>
                <w:tab w:val="decimal" w:pos="132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171,697</w:t>
            </w:r>
          </w:p>
        </w:tc>
        <w:tc>
          <w:tcPr>
            <w:tcW w:w="1710" w:type="dxa"/>
          </w:tcPr>
          <w:p w14:paraId="05C39618" w14:textId="54FC020A" w:rsidR="002E29C2" w:rsidRPr="002B14FF" w:rsidRDefault="00E80A67" w:rsidP="00A72CB9">
            <w:pPr>
              <w:pBdr>
                <w:bottom w:val="double" w:sz="4" w:space="1" w:color="auto"/>
              </w:pBd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20,132</w:t>
            </w:r>
          </w:p>
        </w:tc>
        <w:tc>
          <w:tcPr>
            <w:tcW w:w="1710" w:type="dxa"/>
          </w:tcPr>
          <w:p w14:paraId="3B61DA01" w14:textId="6C418C39" w:rsidR="002E29C2" w:rsidRPr="002B14FF" w:rsidRDefault="001B119A" w:rsidP="00A72CB9">
            <w:pPr>
              <w:pBdr>
                <w:bottom w:val="double" w:sz="4" w:space="1" w:color="auto"/>
              </w:pBd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191,829</w:t>
            </w:r>
          </w:p>
        </w:tc>
      </w:tr>
      <w:tr w:rsidR="002E29C2" w:rsidRPr="002B14FF" w14:paraId="42BCC7CB" w14:textId="77777777" w:rsidTr="00B27443">
        <w:tc>
          <w:tcPr>
            <w:tcW w:w="4140" w:type="dxa"/>
          </w:tcPr>
          <w:p w14:paraId="613A7F0F" w14:textId="10BC3AF4" w:rsidR="002E29C2" w:rsidRPr="002B14FF" w:rsidRDefault="002E29C2" w:rsidP="00A72CB9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="006001AF" w:rsidRPr="002B14FF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DE5A4A" w:rsidRPr="002B14FF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620" w:type="dxa"/>
          </w:tcPr>
          <w:p w14:paraId="1C29595D" w14:textId="77777777" w:rsidR="002E29C2" w:rsidRPr="002B14FF" w:rsidRDefault="002E29C2" w:rsidP="00A72CB9">
            <w:pPr>
              <w:tabs>
                <w:tab w:val="decimal" w:pos="1037"/>
                <w:tab w:val="decimal" w:pos="132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7956025F" w14:textId="77777777" w:rsidR="002E29C2" w:rsidRPr="002B14FF" w:rsidRDefault="002E29C2" w:rsidP="00A72CB9">
            <w:pPr>
              <w:tabs>
                <w:tab w:val="decimal" w:pos="1037"/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73A6028D" w14:textId="77777777" w:rsidR="002E29C2" w:rsidRPr="002B14FF" w:rsidRDefault="002E29C2" w:rsidP="00A72CB9">
            <w:pPr>
              <w:tabs>
                <w:tab w:val="decimal" w:pos="1037"/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E5A4A" w:rsidRPr="002B14FF" w14:paraId="166582CD" w14:textId="77777777" w:rsidTr="00B27443">
        <w:tc>
          <w:tcPr>
            <w:tcW w:w="4140" w:type="dxa"/>
          </w:tcPr>
          <w:p w14:paraId="5F49983A" w14:textId="18B69DA2" w:rsidR="00DE5A4A" w:rsidRPr="002B14FF" w:rsidRDefault="00DE5A4A" w:rsidP="00DE5A4A">
            <w:pPr>
              <w:tabs>
                <w:tab w:val="left" w:pos="3818"/>
              </w:tabs>
              <w:ind w:left="144" w:right="-72" w:hanging="14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620" w:type="dxa"/>
          </w:tcPr>
          <w:p w14:paraId="2561CEFA" w14:textId="349A369D" w:rsidR="00DE5A4A" w:rsidRPr="002B14FF" w:rsidRDefault="00DE5A4A" w:rsidP="00DE5A4A">
            <w:pPr>
              <w:tabs>
                <w:tab w:val="decimal" w:pos="132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171,697</w:t>
            </w:r>
          </w:p>
        </w:tc>
        <w:tc>
          <w:tcPr>
            <w:tcW w:w="1710" w:type="dxa"/>
          </w:tcPr>
          <w:p w14:paraId="344E017F" w14:textId="4F8BFE0E" w:rsidR="00DE5A4A" w:rsidRPr="002B14FF" w:rsidRDefault="00DE5A4A" w:rsidP="00DE5A4A">
            <w:pP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125,877</w:t>
            </w:r>
          </w:p>
        </w:tc>
        <w:tc>
          <w:tcPr>
            <w:tcW w:w="1710" w:type="dxa"/>
          </w:tcPr>
          <w:p w14:paraId="2F9C3337" w14:textId="7828D735" w:rsidR="00DE5A4A" w:rsidRPr="002B14FF" w:rsidRDefault="00DE5A4A" w:rsidP="00DE5A4A">
            <w:pP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297,574</w:t>
            </w:r>
          </w:p>
        </w:tc>
      </w:tr>
      <w:tr w:rsidR="00DE5A4A" w:rsidRPr="002B14FF" w14:paraId="396E3627" w14:textId="77777777" w:rsidTr="00B27443">
        <w:tc>
          <w:tcPr>
            <w:tcW w:w="4140" w:type="dxa"/>
          </w:tcPr>
          <w:p w14:paraId="4F57A054" w14:textId="77777777" w:rsidR="00DE5A4A" w:rsidRPr="002B14FF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14:paraId="6FAE96A5" w14:textId="7451A16D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132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710" w:type="dxa"/>
          </w:tcPr>
          <w:p w14:paraId="17D639DF" w14:textId="0291A066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(103,302)</w:t>
            </w:r>
          </w:p>
        </w:tc>
        <w:tc>
          <w:tcPr>
            <w:tcW w:w="1710" w:type="dxa"/>
          </w:tcPr>
          <w:p w14:paraId="1076D24B" w14:textId="0313601E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(103,302)</w:t>
            </w:r>
          </w:p>
        </w:tc>
      </w:tr>
      <w:tr w:rsidR="00DE5A4A" w:rsidRPr="002B14FF" w14:paraId="1DEB1CDB" w14:textId="77777777" w:rsidTr="00B27443">
        <w:tc>
          <w:tcPr>
            <w:tcW w:w="4140" w:type="dxa"/>
          </w:tcPr>
          <w:p w14:paraId="542044C4" w14:textId="77777777" w:rsidR="00DE5A4A" w:rsidRPr="002B14FF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มูลค่าตามบัญชี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620" w:type="dxa"/>
          </w:tcPr>
          <w:p w14:paraId="74FB01CB" w14:textId="586F00EF" w:rsidR="00DE5A4A" w:rsidRPr="002B14FF" w:rsidRDefault="00DE5A4A" w:rsidP="00DE5A4A">
            <w:pPr>
              <w:pBdr>
                <w:bottom w:val="double" w:sz="4" w:space="1" w:color="auto"/>
              </w:pBdr>
              <w:tabs>
                <w:tab w:val="decimal" w:pos="132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171,697</w:t>
            </w:r>
          </w:p>
        </w:tc>
        <w:tc>
          <w:tcPr>
            <w:tcW w:w="1710" w:type="dxa"/>
          </w:tcPr>
          <w:p w14:paraId="5C80CCD8" w14:textId="1725CE35" w:rsidR="00DE5A4A" w:rsidRPr="002B14FF" w:rsidRDefault="00DE5A4A" w:rsidP="00DE5A4A">
            <w:pPr>
              <w:pBdr>
                <w:bottom w:val="double" w:sz="4" w:space="1" w:color="auto"/>
              </w:pBd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22,575</w:t>
            </w:r>
          </w:p>
        </w:tc>
        <w:tc>
          <w:tcPr>
            <w:tcW w:w="1710" w:type="dxa"/>
          </w:tcPr>
          <w:p w14:paraId="543F5D4C" w14:textId="4D687FB4" w:rsidR="00DE5A4A" w:rsidRPr="002B14FF" w:rsidRDefault="00DE5A4A" w:rsidP="00DE5A4A">
            <w:pPr>
              <w:pBdr>
                <w:bottom w:val="double" w:sz="4" w:space="1" w:color="auto"/>
              </w:pBdr>
              <w:tabs>
                <w:tab w:val="decimal" w:pos="1410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194,272</w:t>
            </w:r>
          </w:p>
        </w:tc>
      </w:tr>
    </w:tbl>
    <w:p w14:paraId="5FBEB4C7" w14:textId="34E4B104" w:rsidR="00F35C78" w:rsidRPr="002B14FF" w:rsidRDefault="00CD4A90" w:rsidP="004D66D7">
      <w:pPr>
        <w:tabs>
          <w:tab w:val="right" w:pos="7280"/>
          <w:tab w:val="right" w:pos="8540"/>
        </w:tabs>
        <w:spacing w:before="240" w:after="120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FD4214" w:rsidRPr="002B14FF">
        <w:rPr>
          <w:rFonts w:asciiTheme="majorBidi" w:hAnsiTheme="majorBidi" w:cstheme="majorBidi"/>
          <w:sz w:val="32"/>
          <w:szCs w:val="32"/>
        </w:rPr>
        <w:tab/>
      </w:r>
      <w:r w:rsidR="00F35C78" w:rsidRPr="002B14FF">
        <w:rPr>
          <w:rFonts w:asciiTheme="majorBidi" w:hAnsiTheme="majorBidi" w:cstheme="majorBidi"/>
          <w:sz w:val="32"/>
          <w:szCs w:val="32"/>
          <w:cs/>
        </w:rPr>
        <w:t>การกระทบยอดมูลค่า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>สุทธิ</w:t>
      </w:r>
      <w:r w:rsidR="00F35C78" w:rsidRPr="002B14FF">
        <w:rPr>
          <w:rFonts w:asciiTheme="majorBidi" w:hAnsiTheme="majorBidi" w:cstheme="majorBidi"/>
          <w:sz w:val="32"/>
          <w:szCs w:val="32"/>
          <w:cs/>
        </w:rPr>
        <w:t xml:space="preserve">ตามบัญชีของอสังหาริมทรัพย์เพื่อการลงทุนสำหรับปี </w:t>
      </w:r>
      <w:r w:rsidR="00DE5A4A" w:rsidRPr="002B14FF">
        <w:rPr>
          <w:rFonts w:asciiTheme="majorBidi" w:hAnsiTheme="majorBidi" w:cstheme="majorBidi"/>
          <w:sz w:val="32"/>
          <w:szCs w:val="32"/>
        </w:rPr>
        <w:t>2568</w:t>
      </w:r>
      <w:r w:rsidR="00307CE7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307CE7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307CE7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DE5A4A" w:rsidRPr="002B14FF">
        <w:rPr>
          <w:rFonts w:asciiTheme="majorBidi" w:hAnsiTheme="majorBidi" w:cstheme="majorBidi"/>
          <w:sz w:val="32"/>
          <w:szCs w:val="32"/>
        </w:rPr>
        <w:t>2567</w:t>
      </w:r>
      <w:r w:rsidR="00F35C7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F35C78" w:rsidRPr="002B14FF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3240"/>
        <w:gridCol w:w="1710"/>
        <w:gridCol w:w="1710"/>
      </w:tblGrid>
      <w:tr w:rsidR="00307CE7" w:rsidRPr="002B14FF" w14:paraId="2A8862EA" w14:textId="77777777" w:rsidTr="004D66D7">
        <w:tc>
          <w:tcPr>
            <w:tcW w:w="2340" w:type="dxa"/>
          </w:tcPr>
          <w:p w14:paraId="322A317A" w14:textId="77777777" w:rsidR="00307CE7" w:rsidRPr="002B14FF" w:rsidRDefault="00307CE7" w:rsidP="00CC26CC">
            <w:pPr>
              <w:jc w:val="right"/>
              <w:outlineLvl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6660" w:type="dxa"/>
            <w:gridSpan w:val="3"/>
          </w:tcPr>
          <w:p w14:paraId="17B8E07A" w14:textId="77777777" w:rsidR="00307CE7" w:rsidRPr="002B14FF" w:rsidRDefault="00307CE7" w:rsidP="00CC26CC">
            <w:pPr>
              <w:jc w:val="right"/>
              <w:outlineLvl w:val="0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พันบาท)</w:t>
            </w:r>
          </w:p>
        </w:tc>
      </w:tr>
      <w:tr w:rsidR="00307CE7" w:rsidRPr="002B14FF" w14:paraId="2BC6404D" w14:textId="77777777" w:rsidTr="004D66D7">
        <w:tc>
          <w:tcPr>
            <w:tcW w:w="5580" w:type="dxa"/>
            <w:gridSpan w:val="2"/>
          </w:tcPr>
          <w:p w14:paraId="4D47867F" w14:textId="77777777" w:rsidR="00307CE7" w:rsidRPr="002B14FF" w:rsidRDefault="00307CE7" w:rsidP="00CC26CC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20" w:type="dxa"/>
            <w:gridSpan w:val="2"/>
          </w:tcPr>
          <w:p w14:paraId="4BFF87A9" w14:textId="1F4177C8" w:rsidR="00307CE7" w:rsidRPr="002B14FF" w:rsidRDefault="00307CE7" w:rsidP="00CC26CC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="00745995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</w:p>
          <w:p w14:paraId="250429D9" w14:textId="77777777" w:rsidR="00307CE7" w:rsidRPr="002B14FF" w:rsidRDefault="00307CE7" w:rsidP="00CC26CC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E5A4A" w:rsidRPr="002B14FF" w14:paraId="63A5E683" w14:textId="77777777" w:rsidTr="004D66D7">
        <w:trPr>
          <w:trHeight w:val="198"/>
        </w:trPr>
        <w:tc>
          <w:tcPr>
            <w:tcW w:w="5580" w:type="dxa"/>
            <w:gridSpan w:val="2"/>
          </w:tcPr>
          <w:p w14:paraId="6F9D94F9" w14:textId="77777777" w:rsidR="00DE5A4A" w:rsidRPr="002B14FF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14:paraId="0B690DD8" w14:textId="3B0BAAAE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5844D4D5" w14:textId="384AC775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DE5A4A" w:rsidRPr="002B14FF" w14:paraId="514C0EB1" w14:textId="77777777" w:rsidTr="004D66D7">
        <w:trPr>
          <w:trHeight w:val="198"/>
        </w:trPr>
        <w:tc>
          <w:tcPr>
            <w:tcW w:w="5580" w:type="dxa"/>
            <w:gridSpan w:val="2"/>
          </w:tcPr>
          <w:p w14:paraId="6E892872" w14:textId="7F857E11" w:rsidR="00DE5A4A" w:rsidRPr="002B14FF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สุทธิ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ตามบัญชีต้นปี</w:t>
            </w:r>
          </w:p>
        </w:tc>
        <w:tc>
          <w:tcPr>
            <w:tcW w:w="1710" w:type="dxa"/>
          </w:tcPr>
          <w:p w14:paraId="1EE19D18" w14:textId="0F2C53E4" w:rsidR="00DE5A4A" w:rsidRPr="002B14FF" w:rsidRDefault="00B108E6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194,272</w:t>
            </w:r>
          </w:p>
        </w:tc>
        <w:tc>
          <w:tcPr>
            <w:tcW w:w="1710" w:type="dxa"/>
          </w:tcPr>
          <w:p w14:paraId="505468FA" w14:textId="547CA6BD" w:rsidR="00DE5A4A" w:rsidRPr="002B14FF" w:rsidRDefault="00DE5A4A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197,618</w:t>
            </w:r>
          </w:p>
        </w:tc>
      </w:tr>
      <w:tr w:rsidR="00DE5A4A" w:rsidRPr="002B14FF" w14:paraId="1E7E267F" w14:textId="77777777" w:rsidTr="004D66D7">
        <w:trPr>
          <w:trHeight w:val="198"/>
        </w:trPr>
        <w:tc>
          <w:tcPr>
            <w:tcW w:w="5580" w:type="dxa"/>
            <w:gridSpan w:val="2"/>
          </w:tcPr>
          <w:p w14:paraId="6CFB3A70" w14:textId="1F83D47C" w:rsidR="00DE5A4A" w:rsidRPr="002B14FF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10" w:type="dxa"/>
          </w:tcPr>
          <w:p w14:paraId="7CFDC887" w14:textId="706C0733" w:rsidR="00DE5A4A" w:rsidRPr="002B14FF" w:rsidRDefault="00F80C44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330</w:t>
            </w:r>
          </w:p>
        </w:tc>
        <w:tc>
          <w:tcPr>
            <w:tcW w:w="1710" w:type="dxa"/>
          </w:tcPr>
          <w:p w14:paraId="2F02EE56" w14:textId="4F98892D" w:rsidR="00DE5A4A" w:rsidRPr="002B14FF" w:rsidRDefault="00DE5A4A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</w:tr>
      <w:tr w:rsidR="00DE5A4A" w:rsidRPr="002B14FF" w14:paraId="65193707" w14:textId="77777777" w:rsidTr="004D66D7">
        <w:trPr>
          <w:trHeight w:val="198"/>
        </w:trPr>
        <w:tc>
          <w:tcPr>
            <w:tcW w:w="5580" w:type="dxa"/>
            <w:gridSpan w:val="2"/>
          </w:tcPr>
          <w:p w14:paraId="188513FD" w14:textId="77777777" w:rsidR="00075A80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โอนจัดประเภทเป็นที่ดิน อาคารและอุปกรณ์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14:paraId="0C75F7A0" w14:textId="4B404C62" w:rsidR="00DE5A4A" w:rsidRPr="002B14FF" w:rsidRDefault="00075A80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</w:t>
            </w:r>
            <w:r w:rsidR="00DE5A4A"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="00DE5A4A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710" w:type="dxa"/>
          </w:tcPr>
          <w:p w14:paraId="2BB619D4" w14:textId="77777777" w:rsidR="00DE5A4A" w:rsidRPr="002B14FF" w:rsidRDefault="00DE5A4A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4A972B8" w14:textId="0409A3C0" w:rsidR="00660101" w:rsidRPr="002B14FF" w:rsidRDefault="00660101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710" w:type="dxa"/>
          </w:tcPr>
          <w:p w14:paraId="2C4BF061" w14:textId="77777777" w:rsidR="00DE5A4A" w:rsidRPr="002B14FF" w:rsidRDefault="00DE5A4A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3A2BC29" w14:textId="7851812B" w:rsidR="00DE5A4A" w:rsidRPr="002B14FF" w:rsidRDefault="00DE5A4A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(595)</w:t>
            </w:r>
          </w:p>
        </w:tc>
      </w:tr>
      <w:tr w:rsidR="00DE5A4A" w:rsidRPr="002B14FF" w14:paraId="6D708B97" w14:textId="77777777" w:rsidTr="004D66D7">
        <w:tc>
          <w:tcPr>
            <w:tcW w:w="5580" w:type="dxa"/>
            <w:gridSpan w:val="2"/>
          </w:tcPr>
          <w:p w14:paraId="6DDC8E44" w14:textId="77777777" w:rsidR="00DE5A4A" w:rsidRPr="002B14FF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710" w:type="dxa"/>
          </w:tcPr>
          <w:p w14:paraId="414AAB1B" w14:textId="72BACA41" w:rsidR="00DE5A4A" w:rsidRPr="002B14FF" w:rsidRDefault="0056154E" w:rsidP="00DE5A4A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(2,773)</w:t>
            </w:r>
          </w:p>
        </w:tc>
        <w:tc>
          <w:tcPr>
            <w:tcW w:w="1710" w:type="dxa"/>
          </w:tcPr>
          <w:p w14:paraId="689313EE" w14:textId="33A5EFC9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(2,771)</w:t>
            </w:r>
          </w:p>
        </w:tc>
      </w:tr>
      <w:tr w:rsidR="00DE5A4A" w:rsidRPr="002B14FF" w14:paraId="1378E57E" w14:textId="77777777" w:rsidTr="004D66D7">
        <w:tc>
          <w:tcPr>
            <w:tcW w:w="5580" w:type="dxa"/>
            <w:gridSpan w:val="2"/>
          </w:tcPr>
          <w:p w14:paraId="11A822E9" w14:textId="3F423E13" w:rsidR="00DE5A4A" w:rsidRPr="002B14FF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สุทธิ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ตามบัญชีปลายปี</w:t>
            </w:r>
          </w:p>
        </w:tc>
        <w:tc>
          <w:tcPr>
            <w:tcW w:w="1710" w:type="dxa"/>
          </w:tcPr>
          <w:p w14:paraId="7A4FEC47" w14:textId="5A03989F" w:rsidR="00DE5A4A" w:rsidRPr="002B14FF" w:rsidRDefault="00B11E7E" w:rsidP="00DE5A4A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191,829</w:t>
            </w:r>
          </w:p>
        </w:tc>
        <w:tc>
          <w:tcPr>
            <w:tcW w:w="1710" w:type="dxa"/>
          </w:tcPr>
          <w:p w14:paraId="6728635D" w14:textId="37B7C6BA" w:rsidR="00DE5A4A" w:rsidRPr="002B14FF" w:rsidRDefault="00DE5A4A" w:rsidP="00DE5A4A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194,272</w:t>
            </w:r>
          </w:p>
        </w:tc>
      </w:tr>
    </w:tbl>
    <w:p w14:paraId="655EC55A" w14:textId="77777777" w:rsidR="00B27443" w:rsidRDefault="00B27443" w:rsidP="004D66D7">
      <w:pPr>
        <w:tabs>
          <w:tab w:val="left" w:pos="900"/>
        </w:tabs>
        <w:spacing w:before="24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6A0C0D1" w14:textId="77777777" w:rsidR="00B27443" w:rsidRDefault="00B2744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008CC2C" w14:textId="7FC5E9A1" w:rsidR="00F35C78" w:rsidRPr="002B14FF" w:rsidRDefault="00F35C78" w:rsidP="00B27443">
      <w:pPr>
        <w:tabs>
          <w:tab w:val="left" w:pos="900"/>
        </w:tabs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 xml:space="preserve">มูลค่ายุติธรรมของอสังหาริมทรัพย์เพื่อการลงทุน ณ 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DE5A4A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307CE7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307CE7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DE5A4A" w:rsidRPr="002B14FF">
        <w:rPr>
          <w:rFonts w:asciiTheme="majorBidi" w:hAnsiTheme="majorBidi" w:cstheme="majorBidi"/>
          <w:sz w:val="32"/>
          <w:szCs w:val="32"/>
        </w:rPr>
        <w:t>2567</w:t>
      </w:r>
      <w:r w:rsidR="00307CE7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Style w:val="TableGrid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3240"/>
        <w:gridCol w:w="1710"/>
        <w:gridCol w:w="1710"/>
      </w:tblGrid>
      <w:tr w:rsidR="00307CE7" w:rsidRPr="002B14FF" w14:paraId="3C87DADF" w14:textId="77777777" w:rsidTr="004D66D7">
        <w:tc>
          <w:tcPr>
            <w:tcW w:w="2340" w:type="dxa"/>
          </w:tcPr>
          <w:p w14:paraId="0C8D6CB5" w14:textId="77777777" w:rsidR="00307CE7" w:rsidRPr="002B14FF" w:rsidRDefault="00307CE7" w:rsidP="00CC26CC">
            <w:pPr>
              <w:jc w:val="right"/>
              <w:outlineLvl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6660" w:type="dxa"/>
            <w:gridSpan w:val="3"/>
          </w:tcPr>
          <w:p w14:paraId="2890227D" w14:textId="77777777" w:rsidR="00307CE7" w:rsidRPr="002B14FF" w:rsidRDefault="00307CE7" w:rsidP="00CC26CC">
            <w:pPr>
              <w:jc w:val="right"/>
              <w:outlineLvl w:val="0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พันบาท)</w:t>
            </w:r>
          </w:p>
        </w:tc>
      </w:tr>
      <w:tr w:rsidR="00307CE7" w:rsidRPr="002B14FF" w14:paraId="39AC8D95" w14:textId="77777777" w:rsidTr="004D66D7">
        <w:tc>
          <w:tcPr>
            <w:tcW w:w="5580" w:type="dxa"/>
            <w:gridSpan w:val="2"/>
          </w:tcPr>
          <w:p w14:paraId="42E45F19" w14:textId="77777777" w:rsidR="00307CE7" w:rsidRPr="002B14FF" w:rsidRDefault="00307CE7" w:rsidP="00CC26CC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20" w:type="dxa"/>
            <w:gridSpan w:val="2"/>
          </w:tcPr>
          <w:p w14:paraId="4E2123DD" w14:textId="2680431E" w:rsidR="00307CE7" w:rsidRPr="002B14FF" w:rsidRDefault="00307CE7" w:rsidP="00CC26CC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="00745995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</w:p>
          <w:p w14:paraId="6869B0B2" w14:textId="77777777" w:rsidR="00307CE7" w:rsidRPr="002B14FF" w:rsidRDefault="00307CE7" w:rsidP="00CC26CC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E5A4A" w:rsidRPr="002B14FF" w14:paraId="3BF212AA" w14:textId="77777777" w:rsidTr="004D66D7">
        <w:trPr>
          <w:trHeight w:val="198"/>
        </w:trPr>
        <w:tc>
          <w:tcPr>
            <w:tcW w:w="5580" w:type="dxa"/>
            <w:gridSpan w:val="2"/>
          </w:tcPr>
          <w:p w14:paraId="2BC05CB4" w14:textId="77777777" w:rsidR="00DE5A4A" w:rsidRPr="002B14FF" w:rsidRDefault="00DE5A4A" w:rsidP="00DE5A4A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10" w:type="dxa"/>
          </w:tcPr>
          <w:p w14:paraId="0DB13B7D" w14:textId="48C0AADF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6343D292" w14:textId="6C1B0FBF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DE5A4A" w:rsidRPr="002B14FF" w14:paraId="591B9D49" w14:textId="77777777" w:rsidTr="004D66D7">
        <w:trPr>
          <w:trHeight w:val="198"/>
        </w:trPr>
        <w:tc>
          <w:tcPr>
            <w:tcW w:w="5580" w:type="dxa"/>
            <w:gridSpan w:val="2"/>
          </w:tcPr>
          <w:p w14:paraId="50C2E59D" w14:textId="456DDED1" w:rsidR="00DE5A4A" w:rsidRPr="002B14FF" w:rsidRDefault="00DE5A4A" w:rsidP="00DE5A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80" w:right="-45" w:hanging="18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ที่ดิน</w:t>
            </w:r>
          </w:p>
        </w:tc>
        <w:tc>
          <w:tcPr>
            <w:tcW w:w="1710" w:type="dxa"/>
          </w:tcPr>
          <w:p w14:paraId="5FEF9A6A" w14:textId="17696D8B" w:rsidR="00DE5A4A" w:rsidRPr="002B14FF" w:rsidRDefault="00A23909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320,300</w:t>
            </w:r>
          </w:p>
        </w:tc>
        <w:tc>
          <w:tcPr>
            <w:tcW w:w="1710" w:type="dxa"/>
          </w:tcPr>
          <w:p w14:paraId="0603C14F" w14:textId="320BA9BE" w:rsidR="00DE5A4A" w:rsidRPr="002B14FF" w:rsidRDefault="00DE5A4A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320,300</w:t>
            </w:r>
          </w:p>
        </w:tc>
      </w:tr>
      <w:tr w:rsidR="00DE5A4A" w:rsidRPr="002B14FF" w14:paraId="495BD8BA" w14:textId="77777777" w:rsidTr="004D66D7">
        <w:tc>
          <w:tcPr>
            <w:tcW w:w="5580" w:type="dxa"/>
            <w:gridSpan w:val="2"/>
          </w:tcPr>
          <w:p w14:paraId="136DCC18" w14:textId="797B74F0" w:rsidR="00DE5A4A" w:rsidRPr="002B14FF" w:rsidRDefault="00DE5A4A" w:rsidP="00DE5A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80" w:right="-45" w:hanging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อาคาร</w:t>
            </w:r>
            <w:r w:rsidRPr="002B14F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และส่วนปรับปรุงอาคารและที่ดิน</w:t>
            </w:r>
          </w:p>
        </w:tc>
        <w:tc>
          <w:tcPr>
            <w:tcW w:w="1710" w:type="dxa"/>
          </w:tcPr>
          <w:p w14:paraId="763B6EA3" w14:textId="1EC5C33D" w:rsidR="00DE5A4A" w:rsidRPr="002B14FF" w:rsidRDefault="00A23909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62,793</w:t>
            </w:r>
          </w:p>
        </w:tc>
        <w:tc>
          <w:tcPr>
            <w:tcW w:w="1710" w:type="dxa"/>
          </w:tcPr>
          <w:p w14:paraId="61104CB6" w14:textId="14B1BFDB" w:rsidR="00DE5A4A" w:rsidRPr="002B14FF" w:rsidRDefault="00DE5A4A" w:rsidP="00DE5A4A">
            <w:pPr>
              <w:tabs>
                <w:tab w:val="decimal" w:pos="142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62,793</w:t>
            </w:r>
          </w:p>
        </w:tc>
      </w:tr>
    </w:tbl>
    <w:p w14:paraId="63964603" w14:textId="10421A45" w:rsidR="00F35C78" w:rsidRPr="002B14FF" w:rsidRDefault="00F35C78" w:rsidP="00B27443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มูลค่ายุติธรรมประเมินโดยผู้ประเมินราคาอิสระโดยใช้</w:t>
      </w:r>
      <w:r w:rsidR="00D363D1" w:rsidRPr="002B14FF">
        <w:rPr>
          <w:rFonts w:asciiTheme="majorBidi" w:hAnsiTheme="majorBidi" w:cstheme="majorBidi"/>
          <w:sz w:val="32"/>
          <w:szCs w:val="32"/>
          <w:cs/>
        </w:rPr>
        <w:t>วิธีเปรียบเทียบข้อมูล</w:t>
      </w:r>
      <w:r w:rsidRPr="002B14FF">
        <w:rPr>
          <w:rFonts w:asciiTheme="majorBidi" w:hAnsiTheme="majorBidi" w:cstheme="majorBidi"/>
          <w:sz w:val="32"/>
          <w:szCs w:val="32"/>
          <w:cs/>
        </w:rPr>
        <w:t>ราคาตลาดสำหรับที่ดินและ</w:t>
      </w:r>
      <w:r w:rsidR="009E3205" w:rsidRPr="002B14FF">
        <w:rPr>
          <w:rFonts w:asciiTheme="majorBidi" w:hAnsiTheme="majorBidi" w:cstheme="majorBidi"/>
          <w:sz w:val="32"/>
          <w:szCs w:val="32"/>
        </w:rPr>
        <w:t xml:space="preserve">     </w:t>
      </w:r>
      <w:r w:rsidR="00D363D1" w:rsidRPr="002B14FF">
        <w:rPr>
          <w:rFonts w:asciiTheme="majorBidi" w:hAnsiTheme="majorBidi" w:cstheme="majorBidi"/>
          <w:sz w:val="32"/>
          <w:szCs w:val="32"/>
          <w:cs/>
        </w:rPr>
        <w:t>ใช้วิธีต้นทุนทดแทนหักด้วยค่าเสื่อมราคาสะสมในการประเมินมูลค่ายุติธรรมของ</w:t>
      </w:r>
      <w:r w:rsidRPr="002B14FF">
        <w:rPr>
          <w:rFonts w:asciiTheme="majorBidi" w:hAnsiTheme="majorBidi" w:cstheme="majorBidi"/>
          <w:sz w:val="32"/>
          <w:szCs w:val="32"/>
          <w:cs/>
        </w:rPr>
        <w:t>อาคาร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93E02" w:rsidRPr="002B14FF">
        <w:rPr>
          <w:rFonts w:asciiTheme="majorBidi" w:hAnsiTheme="majorBidi" w:cstheme="majorBidi"/>
          <w:sz w:val="32"/>
          <w:szCs w:val="32"/>
          <w:cs/>
        </w:rPr>
        <w:t>และส่วนปรับปรุงอาคาร</w:t>
      </w:r>
      <w:r w:rsidR="005B0842" w:rsidRPr="002B14FF">
        <w:rPr>
          <w:rFonts w:asciiTheme="majorBidi" w:hAnsiTheme="majorBidi" w:cstheme="majorBidi" w:hint="cs"/>
          <w:sz w:val="32"/>
          <w:szCs w:val="32"/>
          <w:cs/>
        </w:rPr>
        <w:t>และที่ดิน</w:t>
      </w:r>
    </w:p>
    <w:p w14:paraId="4BEEF04C" w14:textId="1378AEFE" w:rsidR="004D66D7" w:rsidRPr="002B14FF" w:rsidRDefault="004D66D7" w:rsidP="00B27443">
      <w:pPr>
        <w:tabs>
          <w:tab w:val="left" w:pos="900"/>
        </w:tabs>
        <w:spacing w:before="80" w:after="80"/>
        <w:ind w:left="540"/>
        <w:jc w:val="thaiDistribute"/>
        <w:rPr>
          <w:rFonts w:asciiTheme="majorBidi" w:hAnsiTheme="majorBidi" w:cstheme="majorBidi"/>
          <w:sz w:val="28"/>
          <w:cs/>
        </w:rPr>
      </w:pPr>
      <w:r w:rsidRPr="002B14FF">
        <w:rPr>
          <w:rFonts w:asciiTheme="majorBidi" w:hAnsiTheme="majorBidi" w:cstheme="majorBidi" w:hint="cs"/>
          <w:sz w:val="32"/>
          <w:szCs w:val="32"/>
          <w:cs/>
        </w:rPr>
        <w:t>ในปี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DE5A4A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DE5A4A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บริษัทฯไม่มีรายได้จากอสังหาริมทรัพย์เพื่อการลงทุน</w:t>
      </w:r>
    </w:p>
    <w:p w14:paraId="49369D3F" w14:textId="5A48FA6D" w:rsidR="00A51A0A" w:rsidRPr="002B14FF" w:rsidRDefault="00853556" w:rsidP="00B27443">
      <w:pPr>
        <w:spacing w:before="80" w:after="8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A3078" w:rsidRPr="002B14F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4F3B6269" w14:textId="3BE2F167" w:rsidR="001425A5" w:rsidRPr="002B14FF" w:rsidRDefault="001425A5" w:rsidP="00B27443">
      <w:pPr>
        <w:tabs>
          <w:tab w:val="left" w:pos="900"/>
        </w:tabs>
        <w:spacing w:before="80" w:after="8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รายการเปลี่ยนแปลงของบัญชีที่ดิน อาคารและอุปกรณ์สำหรับปีสิ้นสุดวันที่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DE5A4A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DE5A4A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1008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2"/>
        <w:gridCol w:w="1075"/>
        <w:gridCol w:w="1305"/>
        <w:gridCol w:w="1085"/>
        <w:gridCol w:w="1081"/>
        <w:gridCol w:w="8"/>
        <w:gridCol w:w="1066"/>
        <w:gridCol w:w="1147"/>
        <w:gridCol w:w="1085"/>
      </w:tblGrid>
      <w:tr w:rsidR="000B47A4" w:rsidRPr="002B14FF" w14:paraId="597C49F0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43B3EE5" w14:textId="3A969D14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</w:p>
        </w:tc>
        <w:tc>
          <w:tcPr>
            <w:tcW w:w="34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8AE7B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A95F9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863E0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พันบาท)</w:t>
            </w:r>
          </w:p>
        </w:tc>
      </w:tr>
      <w:tr w:rsidR="000B47A4" w:rsidRPr="002B14FF" w14:paraId="1D159CFB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02D538F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B407C" w14:textId="77777777" w:rsidR="000B47A4" w:rsidRPr="002B14FF" w:rsidRDefault="000B47A4" w:rsidP="00E44606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</w:tr>
      <w:tr w:rsidR="000B47A4" w:rsidRPr="002B14FF" w14:paraId="03AAABD7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61340B0B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8983D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51D93" w14:textId="6C0B2E4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  <w:r w:rsidR="0049678E"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และ       </w:t>
            </w:r>
            <w:r w:rsidR="009E3205"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ส่วนปรับปรุงอาคาร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     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C59D4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F1A85" w14:textId="329747A9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-140" w:right="-16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  <w:r w:rsidR="00B65E6E"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ติดตั้งและ</w:t>
            </w:r>
            <w:r w:rsidR="00B65E6E"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 </w:t>
            </w:r>
            <w:r w:rsidR="0049678E"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อุปกรณ์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2792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00247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งานระหว่างก่อสร้างและเครื่องจักร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4298B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1529E4" w:rsidRPr="002B14FF" w14:paraId="39943098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458F11C6" w14:textId="77777777" w:rsidR="001529E4" w:rsidRPr="002B14FF" w:rsidRDefault="001529E4" w:rsidP="00E44606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9BB63" w14:textId="77777777" w:rsidR="001529E4" w:rsidRPr="002B14FF" w:rsidRDefault="001529E4" w:rsidP="00E44606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6925E" w14:textId="79A49D4A" w:rsidR="001529E4" w:rsidRPr="002B14FF" w:rsidRDefault="009E3205" w:rsidP="00E44606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และที่ดิน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9EBF9" w14:textId="77777777" w:rsidR="001529E4" w:rsidRPr="002B14FF" w:rsidRDefault="001529E4" w:rsidP="00E44606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EA8C5" w14:textId="77777777" w:rsidR="001529E4" w:rsidRPr="002B14FF" w:rsidRDefault="001529E4" w:rsidP="00E44606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D43F6" w14:textId="77777777" w:rsidR="001529E4" w:rsidRPr="002B14FF" w:rsidRDefault="001529E4" w:rsidP="00E44606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52FA1" w14:textId="77777777" w:rsidR="001529E4" w:rsidRPr="002B14FF" w:rsidRDefault="001529E4" w:rsidP="00E44606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ระหว่างติดตั้ง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0DF53" w14:textId="77777777" w:rsidR="001529E4" w:rsidRPr="002B14FF" w:rsidRDefault="001529E4" w:rsidP="00E44606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0B47A4" w:rsidRPr="002B14FF" w14:paraId="2A0595A0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05190EF7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</w:t>
            </w:r>
            <w:r w:rsidRPr="002B14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2D5FD021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FC056E2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0D1EE3A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30ACDD8B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BF95B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305A0C6C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99B6886" w14:textId="77777777" w:rsidR="000B47A4" w:rsidRPr="002B14FF" w:rsidRDefault="000B47A4" w:rsidP="00E44606">
            <w:pPr>
              <w:tabs>
                <w:tab w:val="center" w:pos="8010"/>
              </w:tabs>
              <w:spacing w:line="280" w:lineRule="exact"/>
              <w:ind w:left="12" w:right="-43" w:hanging="1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E5A4A" w:rsidRPr="002B14FF" w14:paraId="71D2C6E9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349F6C3" w14:textId="35ECD1A0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1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มกราคม 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B65A4B" w:rsidRPr="002B14FF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C764D" w14:textId="3C1439E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507,736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32B2F" w14:textId="40402931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1,983,454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C814A" w14:textId="5A0450A0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2,935,364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8DE35" w14:textId="7E59A9BD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287,800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1676E" w14:textId="19B25D96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29,296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9A812" w14:textId="6E5879E4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343,109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1B4D2" w14:textId="37EB7E3E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6,086,759</w:t>
            </w:r>
          </w:p>
        </w:tc>
      </w:tr>
      <w:tr w:rsidR="00DE5A4A" w:rsidRPr="002B14FF" w14:paraId="670F5800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E25C4C4" w14:textId="7C545184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A713D" w14:textId="7FD475B0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7096D" w14:textId="54974AD3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561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17362" w14:textId="69D25F4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11,177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4802C" w14:textId="4F41DBE0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7,400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5DE57" w14:textId="20655D0E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1,644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F9EF4" w14:textId="4D6AC00F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248,084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1A6F8" w14:textId="03E0D452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268,866</w:t>
            </w:r>
          </w:p>
        </w:tc>
      </w:tr>
      <w:tr w:rsidR="00DE5A4A" w:rsidRPr="002B14FF" w14:paraId="228B9150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52AFF085" w14:textId="1F618014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B11DB" w14:textId="5C28265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8DBD8" w14:textId="405376FB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6CCC8" w14:textId="2156F403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(58,753)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AC9EF" w14:textId="511BCA23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(17,274)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18EEC" w14:textId="08B43136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(2,254)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4B6F1" w14:textId="7400270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(4,222)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B3921" w14:textId="651FACD8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(82,503)</w:t>
            </w:r>
          </w:p>
        </w:tc>
      </w:tr>
      <w:tr w:rsidR="00DE5A4A" w:rsidRPr="002B14FF" w14:paraId="145AAC27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5F527A3C" w14:textId="654D7E10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83745" w14:textId="4D5F647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D4C59" w14:textId="65689583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34,921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6DCF5" w14:textId="487AD76F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128,174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768C3" w14:textId="58506D11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5,548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ADECE" w14:textId="43345074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22FC6" w14:textId="049FB308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(168,643)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F757A" w14:textId="167A4765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E5A4A" w:rsidRPr="002B14FF" w14:paraId="3784E397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B92D0D3" w14:textId="68EA0CFE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โอนจัดประเภทเป็นอสังหาริมทรัพย์เพื่อการลงทุน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2099E" w14:textId="6C11ACD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7B981" w14:textId="7D212C1D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4722A" w14:textId="7CA65DBA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(695)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C891B" w14:textId="156698E4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48E1A" w14:textId="1C042119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C453F" w14:textId="65766D62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97EDF" w14:textId="0B4F3660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(695)</w:t>
            </w:r>
          </w:p>
        </w:tc>
      </w:tr>
      <w:tr w:rsidR="00DE5A4A" w:rsidRPr="002B14FF" w14:paraId="1287883E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068F35BA" w14:textId="76015CAA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โอนจัดประเภทจากอสังหาริมทรัพย์เพื่อการลงทุน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CD911" w14:textId="78E5B852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0395D" w14:textId="1FDD0B84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59CF9" w14:textId="7E0F85D1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662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3BD6B" w14:textId="348D8BFA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69E38" w14:textId="353FC2C6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096D8" w14:textId="6A1FEE4F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7C7C4" w14:textId="6606385F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662</w:t>
            </w:r>
          </w:p>
        </w:tc>
      </w:tr>
      <w:tr w:rsidR="00106BC4" w:rsidRPr="002B14FF" w14:paraId="2AC0DA2F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5CA48A5F" w14:textId="1078040E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D543A" w14:textId="73892333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(3,626)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4F642" w14:textId="14A38556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(30,224)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81CDD" w14:textId="69494422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(25,971)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830CA" w14:textId="1B53140A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(6,595)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47B72" w14:textId="43FA9A1E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(796)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07186" w14:textId="49FE68BB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(2,880)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FE27E" w14:textId="10E1035C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(70,092)</w:t>
            </w:r>
          </w:p>
        </w:tc>
      </w:tr>
      <w:tr w:rsidR="00106BC4" w:rsidRPr="002B14FF" w14:paraId="3960D63E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437F11D1" w14:textId="5E8F0AB8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B6978" w14:textId="234A95D9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504,110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A2C0A" w14:textId="7F636CDC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1,988,712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83074" w14:textId="24543B9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2,989,958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7D484" w14:textId="4E7FF470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276,879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0A7E3" w14:textId="1DD156F0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27,890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AACC" w14:textId="0300FE66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415,448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62D34" w14:textId="582C2DED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6,202,997</w:t>
            </w:r>
          </w:p>
        </w:tc>
      </w:tr>
      <w:tr w:rsidR="00106BC4" w:rsidRPr="002B14FF" w14:paraId="20DE01A5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6F39373B" w14:textId="7777777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8D783" w14:textId="2BC07ACB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0607B" w14:textId="7C380852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11,777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228BF" w14:textId="5B8BDF5F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26,891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2196D" w14:textId="78CD0254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6,766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6561F" w14:textId="47936FF2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9,408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2AFD7" w14:textId="3E546C15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269,202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09702" w14:textId="2808B478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324,044</w:t>
            </w:r>
          </w:p>
        </w:tc>
      </w:tr>
      <w:tr w:rsidR="00106BC4" w:rsidRPr="002B14FF" w14:paraId="74D9C03D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7FF1C937" w14:textId="7777777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13E9C" w14:textId="71001A8F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BDBCA" w14:textId="2C07DE48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B8443" w14:textId="29A8B56D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(64,982)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DDACD" w14:textId="0D0C23A8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(3,</w:t>
            </w:r>
            <w:r w:rsidR="00617034">
              <w:rPr>
                <w:rFonts w:asciiTheme="majorBidi" w:hAnsiTheme="majorBidi" w:cstheme="majorBidi"/>
                <w:sz w:val="22"/>
                <w:szCs w:val="22"/>
              </w:rPr>
              <w:t>390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FC9DC" w14:textId="6A19637A" w:rsidR="00106BC4" w:rsidRPr="002B14FF" w:rsidRDefault="0061703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(3,989)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FB929" w14:textId="581FDA43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(407)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F5B99" w14:textId="4F57EEB8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(72,768)</w:t>
            </w:r>
          </w:p>
        </w:tc>
      </w:tr>
      <w:tr w:rsidR="00106BC4" w:rsidRPr="002B14FF" w14:paraId="1CD9B78E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60B0E52F" w14:textId="7777777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5342E" w14:textId="7B6DEE5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FCF6F" w14:textId="0FC1ACA8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289,552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59F95" w14:textId="2DC302B4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332,634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7CAD3" w14:textId="11197CF6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18,583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0D99" w14:textId="19DBA90F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F58DB" w14:textId="7FB55BA2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(640,769)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0C531" w14:textId="6B89536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06BC4" w:rsidRPr="002B14FF" w14:paraId="1688C07A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58CDEE6" w14:textId="15D87A4F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โอน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จัดประเภท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จากสินทรัพย์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  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สิทธิการใช้ 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FDA3F" w14:textId="0E528D4A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481AD" w14:textId="1002F9C5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F74B5" w14:textId="5D34C2A5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D19B3" w14:textId="68A8CBAF" w:rsidR="00106BC4" w:rsidRPr="002B14FF" w:rsidRDefault="00106BC4" w:rsidP="00106BC4">
            <w:pPr>
              <w:tabs>
                <w:tab w:val="decimal" w:pos="75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21,975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FA89D" w14:textId="08DAE31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5,985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47EE8" w14:textId="5047A0FB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5451A" w14:textId="623C8178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27,960</w:t>
            </w:r>
          </w:p>
        </w:tc>
      </w:tr>
      <w:tr w:rsidR="00106BC4" w:rsidRPr="002B14FF" w14:paraId="4E8230AF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E24A62E" w14:textId="6740432F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hint="cs"/>
                <w:sz w:val="22"/>
                <w:szCs w:val="22"/>
                <w:cs/>
              </w:rPr>
              <w:t>โอนจ่าย</w:t>
            </w:r>
            <w:r w:rsidRPr="002B14FF">
              <w:rPr>
                <w:rFonts w:asciiTheme="majorBidi" w:hAnsiTheme="majorBidi" w:hint="cs"/>
                <w:sz w:val="22"/>
                <w:szCs w:val="22"/>
                <w:cs/>
              </w:rPr>
              <w:t>ชำระค่าหุ้น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ให้แก่</w:t>
            </w:r>
            <w:r>
              <w:rPr>
                <w:rFonts w:asciiTheme="majorBidi" w:hAnsiTheme="majorBidi"/>
                <w:sz w:val="22"/>
                <w:szCs w:val="22"/>
              </w:rPr>
              <w:t xml:space="preserve">          </w:t>
            </w:r>
            <w:r w:rsidRPr="002B14FF">
              <w:rPr>
                <w:rFonts w:asciiTheme="majorBidi" w:hAnsiTheme="majorBidi" w:hint="cs"/>
                <w:sz w:val="22"/>
                <w:szCs w:val="22"/>
                <w:cs/>
              </w:rPr>
              <w:t xml:space="preserve"> การร่วมค้า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80F06" w14:textId="7BCD8FF3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(63,663)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52AA1" w14:textId="5DEE55FB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(8,137)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126F9" w14:textId="1B657300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0F90D" w14:textId="1DF9814C" w:rsidR="00106BC4" w:rsidRPr="002B14FF" w:rsidRDefault="00106BC4" w:rsidP="00106BC4">
            <w:pPr>
              <w:tabs>
                <w:tab w:val="decimal" w:pos="75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F22FE" w14:textId="07E2003A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E37C0" w14:textId="042F6CB8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D938B" w14:textId="54E8F86F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(71,800)</w:t>
            </w:r>
          </w:p>
        </w:tc>
      </w:tr>
      <w:tr w:rsidR="00106BC4" w:rsidRPr="002B14FF" w14:paraId="7712A7B9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6A805EF" w14:textId="0475EBD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863E9" w14:textId="6D4AC1CA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2,426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DC36D" w14:textId="39B1E4BD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1,281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0804" w14:textId="6B7FA497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(1,423)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325A5" w14:textId="65B26EDC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</w:t>
            </w:r>
            <w:r w:rsidR="00617034">
              <w:rPr>
                <w:rFonts w:asciiTheme="majorBidi" w:hAnsiTheme="majorBidi" w:cstheme="majorBidi"/>
                <w:sz w:val="22"/>
                <w:szCs w:val="22"/>
              </w:rPr>
              <w:t>871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7FA85" w14:textId="5E3C6BEC" w:rsidR="00106BC4" w:rsidRPr="002B14FF" w:rsidRDefault="0061703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499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2700C" w14:textId="2F04FF68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(25,174)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14AE2" w14:textId="05A786AC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(20,520)</w:t>
            </w:r>
          </w:p>
        </w:tc>
      </w:tr>
      <w:tr w:rsidR="00106BC4" w:rsidRPr="002B14FF" w14:paraId="74D5A87D" w14:textId="77777777" w:rsidTr="00B27443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1B96C6E" w14:textId="48A5F4B4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17420" w14:textId="72D060E0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442,873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0EA5C" w14:textId="5B473413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2,283,185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B9321" w14:textId="62F362EB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3,283,078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82C4F" w14:textId="745C7B1D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322,684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8ABF0" w14:textId="5A131392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39,793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8FCD6" w14:textId="2645AD81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18,300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89840" w14:textId="5BFDA807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6,389,913</w:t>
            </w:r>
          </w:p>
        </w:tc>
      </w:tr>
    </w:tbl>
    <w:p w14:paraId="6B15B376" w14:textId="3A9299AC" w:rsidR="00B27443" w:rsidRDefault="00B27443"/>
    <w:tbl>
      <w:tblPr>
        <w:tblW w:w="1006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1"/>
        <w:gridCol w:w="1072"/>
        <w:gridCol w:w="945"/>
        <w:gridCol w:w="323"/>
        <w:gridCol w:w="703"/>
        <w:gridCol w:w="377"/>
        <w:gridCol w:w="691"/>
        <w:gridCol w:w="389"/>
        <w:gridCol w:w="9"/>
        <w:gridCol w:w="668"/>
        <w:gridCol w:w="404"/>
        <w:gridCol w:w="1170"/>
        <w:gridCol w:w="1080"/>
      </w:tblGrid>
      <w:tr w:rsidR="00DE5A4A" w:rsidRPr="002B14FF" w14:paraId="4D870165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3C1B17EE" w14:textId="4BBB4A14" w:rsidR="00DE5A4A" w:rsidRPr="002B14FF" w:rsidRDefault="00DE5A4A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lastRenderedPageBreak/>
              <w:tab/>
            </w:r>
          </w:p>
        </w:tc>
        <w:tc>
          <w:tcPr>
            <w:tcW w:w="34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1C838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B067B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3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D45328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พันบาท)</w:t>
            </w:r>
          </w:p>
        </w:tc>
      </w:tr>
      <w:tr w:rsidR="00DE5A4A" w:rsidRPr="002B14FF" w14:paraId="19ABE5EF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4F4D4DB1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3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A5C82" w14:textId="77777777" w:rsidR="00DE5A4A" w:rsidRPr="002B14FF" w:rsidRDefault="00DE5A4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</w:tr>
      <w:tr w:rsidR="00DE5A4A" w:rsidRPr="002B14FF" w14:paraId="789A6C08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72A0BB37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B326E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A6CC5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และ        ส่วนปรับปรุงอาคาร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   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B8DFF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32D9A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-140" w:right="-16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ติดตั้งและ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 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อุปกรณ์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94F1A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C7055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งานระหว่างก่อสร้างและเครื่องจักร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E6F8E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DE5A4A" w:rsidRPr="002B14FF" w14:paraId="4AB281BD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572F59C1" w14:textId="77777777" w:rsidR="00DE5A4A" w:rsidRPr="002B14FF" w:rsidRDefault="00DE5A4A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31BDA" w14:textId="77777777" w:rsidR="00DE5A4A" w:rsidRPr="002B14FF" w:rsidRDefault="00DE5A4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052C2" w14:textId="77777777" w:rsidR="00DE5A4A" w:rsidRPr="002B14FF" w:rsidRDefault="00DE5A4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และที่ดิน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3D124" w14:textId="77777777" w:rsidR="00DE5A4A" w:rsidRPr="002B14FF" w:rsidRDefault="00DE5A4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B24E0" w14:textId="77777777" w:rsidR="00DE5A4A" w:rsidRPr="002B14FF" w:rsidRDefault="00DE5A4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27432" w14:textId="77777777" w:rsidR="00DE5A4A" w:rsidRPr="002B14FF" w:rsidRDefault="00DE5A4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0A5AA" w14:textId="77777777" w:rsidR="00DE5A4A" w:rsidRPr="002B14FF" w:rsidRDefault="00DE5A4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ระหว่างติดตั้ง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03C35" w14:textId="77777777" w:rsidR="00DE5A4A" w:rsidRPr="002B14FF" w:rsidRDefault="00DE5A4A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DE5A4A" w:rsidRPr="002B14FF" w14:paraId="4803F2EE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43ADAA10" w14:textId="6EBDA69F" w:rsidR="00DE5A4A" w:rsidRPr="002B14FF" w:rsidRDefault="00DE5A4A" w:rsidP="00DE5A4A">
            <w:pPr>
              <w:tabs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7861FBF4" w14:textId="7777777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BBF2B" w14:textId="77777777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1B474" w14:textId="7777777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4AC31" w14:textId="7777777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2EBCEC" w14:textId="7777777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12A3F1" w14:textId="7777777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283847" w14:textId="7777777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E5A4A" w:rsidRPr="002B14FF" w14:paraId="6A42D166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5A8B66F5" w14:textId="636BE9EB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1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มกราคม 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99E52" w14:textId="1B5416F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B770B" w14:textId="6C53443B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874,930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2D73C" w14:textId="6F5CA2F2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2,100,447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7E48D" w14:textId="7CC61DAE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226,376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C133" w14:textId="227E0730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24,803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BA269" w14:textId="3EA252B5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26AAB" w14:textId="16D56FD6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3,226,556</w:t>
            </w:r>
          </w:p>
        </w:tc>
      </w:tr>
      <w:tr w:rsidR="00DE5A4A" w:rsidRPr="002B14FF" w14:paraId="5C44360E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20682780" w14:textId="081DEECA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00D20" w14:textId="74204B5A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4643C" w14:textId="5D156B1C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81,504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622F2" w14:textId="340FF5A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192,611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76CE4" w14:textId="1D6550C3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19,647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92B89" w14:textId="46923795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1,829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81645" w14:textId="16F80246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B03F9" w14:textId="04E6CCD6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295,591</w:t>
            </w:r>
          </w:p>
        </w:tc>
      </w:tr>
      <w:tr w:rsidR="00DE5A4A" w:rsidRPr="002B14FF" w14:paraId="72B19E79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3FDAA5AE" w14:textId="63658FE3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ค่าเสื่อมราคาสำหรับส่วน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212E1F2" w14:textId="0B23F50D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2E3AB" w14:textId="7D7CB56E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50064" w14:textId="344948A1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D0466" w14:textId="7A741224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DE9181" w14:textId="51E8DE1F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80AA2D" w14:textId="6D9E2C9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0D4F8D" w14:textId="68219B2F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E5A4A" w:rsidRPr="002B14FF" w14:paraId="3F16C0B0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23198863" w14:textId="2965CC5A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ที่จำหน่าย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1FE55" w14:textId="0FF90393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6B77A" w14:textId="3BA147BE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9B0CB" w14:textId="73DC21D2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(57,261)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01DC3" w14:textId="2EE878EB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(17,204)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27649" w14:textId="1A29BA0F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(2,253)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0D46B" w14:textId="4B033734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1D721" w14:textId="500D7B83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(76,718)</w:t>
            </w:r>
          </w:p>
        </w:tc>
      </w:tr>
      <w:tr w:rsidR="00DE5A4A" w:rsidRPr="002B14FF" w14:paraId="5A5D2239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41119D9F" w14:textId="0493C552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ค่าเสื่อมราคาสำหรับส่วน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   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="00B27443">
              <w:rPr>
                <w:rFonts w:asciiTheme="majorBidi" w:hAnsiTheme="majorBidi" w:cstheme="majorBidi"/>
                <w:sz w:val="22"/>
                <w:szCs w:val="22"/>
              </w:rPr>
              <w:t xml:space="preserve">     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ที่โอนจัดประเภทเป็นอสังหาริมทรัพย์เพื่อการลงทุน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8C6DC" w14:textId="3048207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1C78E" w14:textId="5A1240D5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16010" w14:textId="094E0FC9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(695)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F189B" w14:textId="12C054C9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FE77E" w14:textId="7781506C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0D046" w14:textId="36F74249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2DEE1" w14:textId="46B6B885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(695)</w:t>
            </w:r>
          </w:p>
        </w:tc>
      </w:tr>
      <w:tr w:rsidR="00DE5A4A" w:rsidRPr="002B14FF" w14:paraId="5924C585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1683501E" w14:textId="660341E1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ค่าเสื่อมราคาสำหรับส่วน          </w:t>
            </w:r>
            <w:r w:rsidR="00B27443">
              <w:rPr>
                <w:rFonts w:asciiTheme="majorBidi" w:hAnsiTheme="majorBidi" w:cstheme="majorBidi"/>
                <w:sz w:val="22"/>
                <w:szCs w:val="22"/>
              </w:rPr>
              <w:t xml:space="preserve">     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 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ที่โอนจัดประเภทจากอสังหาริมทรัพย์เพื่อการลงทุน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55D80" w14:textId="6AD1A386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0BFBB" w14:textId="077B4A63" w:rsidR="00DE5A4A" w:rsidRPr="002B14FF" w:rsidRDefault="00DE5A4A" w:rsidP="00DE5A4A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846AC" w14:textId="1FE17170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BF0E1" w14:textId="26C99561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4AAA7" w14:textId="1E746CDA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38402" w14:textId="7380AD07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C3B88" w14:textId="2A7ACA79" w:rsidR="00DE5A4A" w:rsidRPr="002B14FF" w:rsidRDefault="00DE5A4A" w:rsidP="00DE5A4A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  <w:tr w:rsidR="00106BC4" w:rsidRPr="002B14FF" w14:paraId="37EF6C30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22EB3BAA" w14:textId="4E8524A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CBD81" w14:textId="44564282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EC20C" w14:textId="5713CE85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(6,954)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72B71" w14:textId="039EB296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(28,992)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A42CE" w14:textId="7E8E580E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(6,121)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18784" w14:textId="4A61117E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(800)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8B303" w14:textId="68A6D26C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84EB0" w14:textId="4A0482E3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(42,867)</w:t>
            </w:r>
          </w:p>
        </w:tc>
      </w:tr>
      <w:tr w:rsidR="00106BC4" w:rsidRPr="002B14FF" w14:paraId="7A97CB54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77163464" w14:textId="4A7CC0AA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4E10E" w14:textId="2A1E2053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AB252" w14:textId="60CACC2B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949,480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7E4A1" w14:textId="5F077A6A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2,206,177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AE375" w14:textId="3CF02AD2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222,698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4D9B8" w14:textId="64A78CDC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23,579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135FE" w14:textId="0AD3B435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13C6C" w14:textId="76B51863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3,401,934</w:t>
            </w:r>
          </w:p>
        </w:tc>
      </w:tr>
      <w:tr w:rsidR="00106BC4" w:rsidRPr="002B14FF" w14:paraId="4E455912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745F85D4" w14:textId="7777777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E0CDB" w14:textId="28AB6685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FE455" w14:textId="143CB011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82,682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76241" w14:textId="171E6C45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191,650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11521" w14:textId="466897F1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20,714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471B2" w14:textId="6757B80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1,291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AAA47" w14:textId="2B3BC8A6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36638" w14:textId="63FA93E8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296,337</w:t>
            </w:r>
          </w:p>
        </w:tc>
      </w:tr>
      <w:tr w:rsidR="00106BC4" w:rsidRPr="002B14FF" w14:paraId="0322D166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5576E280" w14:textId="7777777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ค่าเสื่อมราคาสำหรับส่วน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CDC35F8" w14:textId="07D9570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F5365" w14:textId="57B2F7CD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F1D89" w14:textId="5E35F989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CF46D" w14:textId="2A9982A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9C367" w14:textId="26EE9A13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2A1D09" w14:textId="240D226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A8BB36" w14:textId="40FF7A8C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06BC4" w:rsidRPr="002B14FF" w14:paraId="67870968" w14:textId="77777777" w:rsidTr="009426EC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69C7F42B" w14:textId="7777777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ที่จำหน่าย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36EF05B8" w14:textId="5D2E6A8A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B2423" w14:textId="58BA2372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60059" w14:textId="77EEBB28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(64,609)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82190" w14:textId="7F0FA820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(3,</w:t>
            </w:r>
            <w:r w:rsidR="00E82DA1">
              <w:rPr>
                <w:rFonts w:asciiTheme="majorBidi" w:hAnsiTheme="majorBidi" w:cstheme="majorBidi"/>
                <w:sz w:val="22"/>
                <w:szCs w:val="22"/>
              </w:rPr>
              <w:t>319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C52DF" w14:textId="10C851BC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(2,74</w:t>
            </w:r>
            <w:r w:rsidR="00E82DA1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2432BD" w14:textId="4B7A8B50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BB7512" w14:textId="0059996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(70,67</w:t>
            </w:r>
            <w:r w:rsidR="00E82DA1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06BC4" w:rsidRPr="002B14FF" w14:paraId="46B832DB" w14:textId="77777777" w:rsidTr="00463D76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5F74A50E" w14:textId="240DE88F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hint="cs"/>
                <w:sz w:val="22"/>
                <w:szCs w:val="22"/>
                <w:cs/>
              </w:rPr>
              <w:t>ค่าเสื่อมราคาสำหรับส่วนที่</w:t>
            </w:r>
            <w:r w:rsidRPr="002B14FF">
              <w:rPr>
                <w:rFonts w:asciiTheme="majorBidi" w:hAnsiTheme="majorBidi"/>
                <w:sz w:val="22"/>
                <w:szCs w:val="22"/>
                <w:cs/>
              </w:rPr>
              <w:t>โอน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 xml:space="preserve">   จัดประเภท</w:t>
            </w:r>
            <w:r w:rsidRPr="002B14FF">
              <w:rPr>
                <w:rFonts w:asciiTheme="majorBidi" w:hAnsiTheme="majorBidi"/>
                <w:sz w:val="22"/>
                <w:szCs w:val="22"/>
                <w:cs/>
              </w:rPr>
              <w:t>จากสินทรัพย์สิทธิการใช้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CF95B" w14:textId="17906E10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9570F" w14:textId="77777777" w:rsidR="00106BC4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60B87B0" w14:textId="77777777" w:rsidR="00106BC4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626E7C8" w14:textId="5D266C09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45D0D" w14:textId="77777777" w:rsidR="00106BC4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D0E6ADC" w14:textId="77777777" w:rsidR="00106BC4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D96C7B0" w14:textId="64069EF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77139" w14:textId="357FF24E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21,975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F59B8" w14:textId="087F6771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5,985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1C2A8" w14:textId="1AB00A02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58690" w14:textId="6E7CABCA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27,960</w:t>
            </w:r>
          </w:p>
        </w:tc>
      </w:tr>
      <w:tr w:rsidR="00106BC4" w:rsidRPr="002B14FF" w14:paraId="0BB48DEB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673238C9" w14:textId="5247D9BD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ค่าเสื่อมราคาสำหรับส่วน             ที่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โอนจ่าย</w:t>
            </w:r>
            <w:r w:rsidRPr="002B14FF">
              <w:rPr>
                <w:rFonts w:asciiTheme="majorBidi" w:hAnsiTheme="majorBidi"/>
                <w:sz w:val="22"/>
                <w:szCs w:val="22"/>
                <w:cs/>
              </w:rPr>
              <w:t>ชำระค่าหุ้น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ให้แก่</w:t>
            </w:r>
            <w:r w:rsidRPr="002B14FF">
              <w:rPr>
                <w:rFonts w:asciiTheme="majorBidi" w:hAnsiTheme="majorBidi" w:hint="cs"/>
                <w:sz w:val="22"/>
                <w:szCs w:val="22"/>
                <w:cs/>
              </w:rPr>
              <w:t xml:space="preserve"> </w:t>
            </w:r>
            <w:r w:rsidR="00CE780B">
              <w:rPr>
                <w:rFonts w:asciiTheme="majorBidi" w:hAnsiTheme="majorBidi"/>
                <w:sz w:val="22"/>
                <w:szCs w:val="22"/>
              </w:rPr>
              <w:t xml:space="preserve">     </w:t>
            </w:r>
            <w:r w:rsidRPr="002B14FF">
              <w:rPr>
                <w:rFonts w:asciiTheme="majorBidi" w:hAnsiTheme="majorBidi" w:hint="cs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95548" w14:textId="0EF0D3DA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971F7" w14:textId="29CBB0A9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(4,494)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5DD29" w14:textId="0644FF44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2BDD" w14:textId="20018C34" w:rsidR="00106BC4" w:rsidRPr="002B14FF" w:rsidRDefault="00106BC4" w:rsidP="00106BC4">
            <w:pPr>
              <w:tabs>
                <w:tab w:val="decimal" w:pos="750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97914" w14:textId="766C58B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6CC28" w14:textId="35945CAB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2F6D8" w14:textId="17B3CD16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(4,494)</w:t>
            </w:r>
          </w:p>
        </w:tc>
      </w:tr>
      <w:tr w:rsidR="00106BC4" w:rsidRPr="002B14FF" w14:paraId="504F1CEA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2FB16D4C" w14:textId="63272CFD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ACF8E" w14:textId="21125B35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95759" w14:textId="4BA7FBD7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(1,625)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8C639" w14:textId="6B60B357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(6,525)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97132" w14:textId="3FEFD423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2,30</w:t>
            </w:r>
            <w:r w:rsidR="00E82DA1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841A3" w14:textId="6BF2738A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E82DA1">
              <w:rPr>
                <w:rFonts w:asciiTheme="majorBidi" w:hAnsiTheme="majorBidi" w:cstheme="majorBidi"/>
                <w:sz w:val="22"/>
                <w:szCs w:val="22"/>
              </w:rPr>
              <w:t>78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AE614" w14:textId="5DF6B210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95B45" w14:textId="5E7783C8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(5,3</w:t>
            </w:r>
            <w:r w:rsidR="00E82DA1">
              <w:rPr>
                <w:rFonts w:asciiTheme="majorBidi" w:hAnsiTheme="majorBidi" w:cstheme="majorBidi"/>
                <w:sz w:val="22"/>
                <w:szCs w:val="22"/>
              </w:rPr>
              <w:t>72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06BC4" w:rsidRPr="002B14FF" w14:paraId="682946BD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0615155B" w14:textId="31573AB7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0EE17" w14:textId="70F5CBBC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AE4BC" w14:textId="3F853E60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1,026,043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5EE37" w14:textId="18CF0B89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2,326,693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09FBB" w14:textId="40E14057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264,368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C8433" w14:textId="6150DB04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28,587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88C5D" w14:textId="75EF0822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DC4F2" w14:textId="19B50889" w:rsidR="00106BC4" w:rsidRPr="002B14FF" w:rsidRDefault="00106BC4" w:rsidP="00106BC4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3,645,691</w:t>
            </w:r>
          </w:p>
        </w:tc>
      </w:tr>
      <w:tr w:rsidR="00106BC4" w:rsidRPr="002B14FF" w14:paraId="6CF15A9A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6B58731E" w14:textId="39A61AD2" w:rsidR="00106BC4" w:rsidRPr="002B14FF" w:rsidRDefault="00106BC4" w:rsidP="00106BC4">
            <w:pPr>
              <w:tabs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ค่าเผื่อการด้อยค่าของสินทรัพย์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3B452342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68167" w14:textId="77777777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F31E0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90F99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86DC0" w14:textId="77777777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271A51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297EC6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106BC4" w:rsidRPr="002B14FF" w14:paraId="4DBDCB00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7C35E1B6" w14:textId="4CA91B70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1 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มกราคม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0F5D5" w14:textId="28B2FE9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3C9D1" w14:textId="541CE207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21DCE" w14:textId="7E8256DA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1,094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E6197" w14:textId="78844FD6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2E46C" w14:textId="675D0B7D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20C21" w14:textId="36163330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8226E" w14:textId="50DD5912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1,094</w:t>
            </w:r>
          </w:p>
        </w:tc>
      </w:tr>
      <w:tr w:rsidR="00106BC4" w:rsidRPr="002B14FF" w14:paraId="2278E2DA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05218E5A" w14:textId="12BB3E02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ED3E1" w14:textId="0F8486D8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35FFE" w14:textId="29F7C543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6537C" w14:textId="306E5775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(74)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DAF6F" w14:textId="5B6AC336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02B0A" w14:textId="259467CC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FDFD1" w14:textId="51167740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A562D" w14:textId="4FF1C63C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(74)</w:t>
            </w:r>
          </w:p>
        </w:tc>
      </w:tr>
      <w:tr w:rsidR="00106BC4" w:rsidRPr="002B14FF" w14:paraId="02538210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022DBCA3" w14:textId="0CC535C4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ธันวาคม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A61E7" w14:textId="094ECB2F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AA699" w14:textId="2ED58651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61799" w14:textId="508EACC3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1,020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3FE27" w14:textId="0C869ECB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A1980" w14:textId="23867F14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11CBE" w14:textId="79C5F7FB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86551" w14:textId="3AC75098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1,020</w:t>
            </w:r>
          </w:p>
        </w:tc>
      </w:tr>
      <w:tr w:rsidR="00106BC4" w:rsidRPr="002B14FF" w14:paraId="3C9AB7EA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3388E339" w14:textId="08795D3B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>ผลต่างจากการแปลงค่างบการเงิน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1D6D4" w14:textId="2095E5BB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B43AF" w14:textId="23BFDA89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03AB0" w14:textId="78988972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82890" w14:textId="0EDDC1AB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8EB40" w14:textId="6C5B7C49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5CA9E" w14:textId="0CBBDB15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AFD78" w14:textId="608F95F6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</w:tr>
      <w:tr w:rsidR="00106BC4" w:rsidRPr="002B14FF" w14:paraId="14F85F02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015A2B88" w14:textId="62CB039B" w:rsidR="00106BC4" w:rsidRPr="002B14FF" w:rsidRDefault="00106BC4" w:rsidP="00106BC4">
            <w:pPr>
              <w:tabs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ธันวาคม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4C304" w14:textId="319B0948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A5CA7" w14:textId="122F8946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13CC5" w14:textId="3584356B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1,070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5440E" w14:textId="2C021B65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0BBE8" w14:textId="67E1BD24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57F8F" w14:textId="5A220AE8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B6758" w14:textId="14592ABF" w:rsidR="00106BC4" w:rsidRPr="002B14FF" w:rsidRDefault="00106BC4" w:rsidP="00106BC4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1,070</w:t>
            </w:r>
          </w:p>
        </w:tc>
      </w:tr>
      <w:tr w:rsidR="00106BC4" w:rsidRPr="002B14FF" w14:paraId="6515D767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17618082" w14:textId="77777777" w:rsidR="00106BC4" w:rsidRPr="002B14FF" w:rsidRDefault="00106BC4" w:rsidP="00106BC4">
            <w:pPr>
              <w:tabs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128BB839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710A4" w14:textId="77777777" w:rsidR="00106BC4" w:rsidRPr="002B14FF" w:rsidRDefault="00106BC4" w:rsidP="00106BC4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62452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9C0EDD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33383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0C12C3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38AB71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06BC4" w:rsidRPr="002B14FF" w14:paraId="60683669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11F583F4" w14:textId="7389B440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3F2F2" w14:textId="69E5A10E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504,110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BF671" w14:textId="77252110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1,039,232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A46AA" w14:textId="4D5BC17A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782,761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593AA" w14:textId="108DDBB2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54,181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ECB88" w14:textId="70AFDE3D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4,311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F406" w14:textId="2B2EE980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415,448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87F4B" w14:textId="16C6DFCA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2,800,043</w:t>
            </w:r>
          </w:p>
        </w:tc>
      </w:tr>
      <w:tr w:rsidR="00106BC4" w:rsidRPr="002B14FF" w14:paraId="49242CCE" w14:textId="77777777" w:rsidTr="00B27443"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14:paraId="18FC5601" w14:textId="789D1005" w:rsidR="00106BC4" w:rsidRPr="002B14FF" w:rsidRDefault="00106BC4" w:rsidP="00106BC4">
            <w:pPr>
              <w:tabs>
                <w:tab w:val="left" w:pos="132"/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C2182" w14:textId="656A188F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442,873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E3418" w14:textId="74A49CD4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1,257,142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15B94" w14:textId="47AF46C7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955,315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3151B" w14:textId="2F3392F9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58,316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D8C91" w14:textId="07B60AE0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11,206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675C2" w14:textId="340E5D67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18,300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080A6" w14:textId="615A8315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2,743,152</w:t>
            </w:r>
          </w:p>
        </w:tc>
      </w:tr>
      <w:tr w:rsidR="00106BC4" w:rsidRPr="002B14FF" w14:paraId="4B532B6D" w14:textId="77777777" w:rsidTr="00B27443">
        <w:tc>
          <w:tcPr>
            <w:tcW w:w="4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7C623" w14:textId="77777777" w:rsidR="00106BC4" w:rsidRPr="002B14FF" w:rsidRDefault="00106BC4" w:rsidP="00106BC4">
            <w:pPr>
              <w:tabs>
                <w:tab w:val="center" w:pos="8010"/>
              </w:tabs>
              <w:spacing w:line="280" w:lineRule="exact"/>
              <w:ind w:left="162" w:right="-45" w:hanging="119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8E462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ind w:left="12" w:right="-45" w:hanging="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E823A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ind w:left="12" w:right="-45" w:hanging="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6EA60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ind w:left="12" w:right="-45" w:hanging="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A2FBB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ind w:left="12" w:right="-45" w:hanging="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F5DE05" w14:textId="77777777" w:rsidR="00106BC4" w:rsidRPr="002B14FF" w:rsidRDefault="00106BC4" w:rsidP="00106BC4">
            <w:pPr>
              <w:tabs>
                <w:tab w:val="decimal" w:pos="774"/>
              </w:tabs>
              <w:spacing w:line="280" w:lineRule="exact"/>
              <w:ind w:left="12" w:right="-45" w:hanging="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06BC4" w:rsidRPr="002B14FF" w14:paraId="35842323" w14:textId="77777777" w:rsidTr="00B27443">
        <w:tc>
          <w:tcPr>
            <w:tcW w:w="8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B5C49F" w14:textId="0BC78479" w:rsidR="00106BC4" w:rsidRPr="002B14FF" w:rsidRDefault="00106BC4" w:rsidP="00106BC4">
            <w:pPr>
              <w:spacing w:line="280" w:lineRule="exact"/>
              <w:ind w:left="12" w:right="-45" w:hanging="12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2567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(จำนวน 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>279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ล้านบาท รวมอยู่ในต้นทุนการผลิต ส่วนที่เหลือรวมอยู่ในค่าใช้จ่ายในการขาย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จัดจำหน่าย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และบริหาร)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44E14D" w14:textId="13EF17A2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295,591</w:t>
            </w:r>
          </w:p>
        </w:tc>
      </w:tr>
      <w:tr w:rsidR="00106BC4" w:rsidRPr="002B14FF" w14:paraId="4D1215F3" w14:textId="77777777" w:rsidTr="00B27443">
        <w:tc>
          <w:tcPr>
            <w:tcW w:w="89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944B93A" w14:textId="5A075A7F" w:rsidR="00106BC4" w:rsidRPr="002B14FF" w:rsidRDefault="00106BC4" w:rsidP="00106BC4">
            <w:pPr>
              <w:spacing w:line="280" w:lineRule="exact"/>
              <w:ind w:left="12" w:right="-45" w:hanging="12"/>
              <w:rPr>
                <w:rFonts w:asciiTheme="majorBidi" w:hAnsiTheme="majorBidi" w:cstheme="majorBidi"/>
                <w:sz w:val="22"/>
                <w:szCs w:val="22"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2568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(จำนวน</w:t>
            </w:r>
            <w:r w:rsidRPr="002B14FF">
              <w:rPr>
                <w:rFonts w:asciiTheme="majorBidi" w:hAnsiTheme="majorBidi" w:cstheme="majorBidi"/>
                <w:sz w:val="22"/>
                <w:szCs w:val="22"/>
              </w:rPr>
              <w:t xml:space="preserve"> 282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ล้านบาท รวมอยู่ในต้นทุนการผลิต ส่วนที่เหลือรวมอยู่ในค่าใช้จ่ายในการขาย</w:t>
            </w:r>
            <w:r w:rsidRPr="002B14FF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จัดจำหน่าย</w:t>
            </w:r>
            <w:r w:rsidRPr="002B14FF">
              <w:rPr>
                <w:rFonts w:asciiTheme="majorBidi" w:hAnsiTheme="majorBidi" w:cstheme="majorBidi"/>
                <w:sz w:val="22"/>
                <w:szCs w:val="22"/>
                <w:cs/>
              </w:rPr>
              <w:t>และบริหาร)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82B2CC" w14:textId="0DB89048" w:rsidR="00106BC4" w:rsidRPr="002B14FF" w:rsidRDefault="00106BC4" w:rsidP="00106BC4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B14FF">
              <w:rPr>
                <w:rFonts w:asciiTheme="majorBidi" w:hAnsiTheme="majorBidi" w:cstheme="majorBidi"/>
                <w:sz w:val="22"/>
                <w:szCs w:val="22"/>
              </w:rPr>
              <w:t>296,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337</w:t>
            </w:r>
          </w:p>
        </w:tc>
      </w:tr>
    </w:tbl>
    <w:p w14:paraId="755E0C23" w14:textId="6B101028" w:rsidR="004D66D7" w:rsidRPr="002B14FF" w:rsidRDefault="004D66D7" w:rsidP="004D66D7">
      <w:pPr>
        <w:tabs>
          <w:tab w:val="left" w:pos="900"/>
        </w:tabs>
        <w:spacing w:before="240" w:after="120"/>
        <w:ind w:left="547"/>
        <w:jc w:val="thaiDistribute"/>
        <w:rPr>
          <w:rFonts w:asciiTheme="majorBidi" w:hAnsiTheme="majorBidi" w:cstheme="majorBidi"/>
          <w:sz w:val="28"/>
          <w:cs/>
        </w:rPr>
      </w:pPr>
      <w:r w:rsidRPr="002B14FF">
        <w:rPr>
          <w:rFonts w:asciiTheme="majorBidi" w:hAnsiTheme="majorBidi" w:cstheme="majorBidi" w:hint="cs"/>
          <w:sz w:val="32"/>
          <w:szCs w:val="32"/>
          <w:cs/>
        </w:rPr>
        <w:t>ณ 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DE5A4A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อาคารและสิ่งปลูกสร้างของบริษัทย่อยซึ่งสร้างบนที่ดินเช่ามีมูลค่าสุทธิจำนวน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27443">
        <w:rPr>
          <w:rFonts w:asciiTheme="majorBidi" w:hAnsiTheme="majorBidi" w:cstheme="majorBidi"/>
          <w:sz w:val="32"/>
          <w:szCs w:val="32"/>
        </w:rPr>
        <w:t>437</w:t>
      </w:r>
      <w:r w:rsidR="00DE5A4A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2B14FF">
        <w:rPr>
          <w:rFonts w:asciiTheme="majorBidi" w:hAnsiTheme="majorBidi" w:cstheme="majorBidi"/>
          <w:sz w:val="32"/>
          <w:szCs w:val="32"/>
        </w:rPr>
        <w:t>(</w:t>
      </w:r>
      <w:r w:rsidR="00DE5A4A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DE5A4A" w:rsidRPr="002B14FF">
        <w:rPr>
          <w:rFonts w:asciiTheme="majorBidi" w:hAnsiTheme="majorBidi" w:cstheme="majorBidi"/>
          <w:sz w:val="32"/>
          <w:szCs w:val="32"/>
        </w:rPr>
        <w:t xml:space="preserve">190 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>ล้านบาท)</w:t>
      </w:r>
    </w:p>
    <w:p w14:paraId="61F221FE" w14:textId="77777777" w:rsidR="00106BC4" w:rsidRDefault="00106BC4">
      <w:r>
        <w:br w:type="page"/>
      </w:r>
    </w:p>
    <w:tbl>
      <w:tblPr>
        <w:tblW w:w="990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2"/>
        <w:gridCol w:w="1081"/>
        <w:gridCol w:w="1301"/>
        <w:gridCol w:w="1133"/>
        <w:gridCol w:w="1079"/>
        <w:gridCol w:w="1078"/>
        <w:gridCol w:w="1104"/>
        <w:gridCol w:w="1074"/>
      </w:tblGrid>
      <w:tr w:rsidR="00AE69C9" w:rsidRPr="002B14FF" w14:paraId="6FAE7CD8" w14:textId="77777777" w:rsidTr="00E6217B">
        <w:trPr>
          <w:trHeight w:val="20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52892FAA" w14:textId="23612C6D" w:rsidR="00AE69C9" w:rsidRPr="002B14FF" w:rsidRDefault="00AE69C9" w:rsidP="00B2099A">
            <w:pPr>
              <w:tabs>
                <w:tab w:val="center" w:pos="8010"/>
              </w:tabs>
              <w:spacing w:before="120" w:line="300" w:lineRule="exact"/>
              <w:ind w:left="-90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68158" w14:textId="77777777" w:rsidR="00AE69C9" w:rsidRPr="002B14FF" w:rsidRDefault="00AE69C9" w:rsidP="00B2099A">
            <w:pPr>
              <w:tabs>
                <w:tab w:val="center" w:pos="8010"/>
              </w:tabs>
              <w:spacing w:before="120" w:line="300" w:lineRule="exact"/>
              <w:ind w:left="12" w:right="-43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52CCFF15" w14:textId="77777777" w:rsidR="00AE69C9" w:rsidRPr="002B14FF" w:rsidRDefault="00AE69C9" w:rsidP="00B2099A">
            <w:pPr>
              <w:tabs>
                <w:tab w:val="center" w:pos="8010"/>
              </w:tabs>
              <w:spacing w:before="120" w:line="300" w:lineRule="exact"/>
              <w:ind w:left="12" w:right="-43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2BB0C" w14:textId="77777777" w:rsidR="00AE69C9" w:rsidRPr="002B14FF" w:rsidRDefault="00AE69C9" w:rsidP="00B2099A">
            <w:pPr>
              <w:tabs>
                <w:tab w:val="center" w:pos="8010"/>
              </w:tabs>
              <w:spacing w:before="120" w:line="260" w:lineRule="exact"/>
              <w:ind w:left="14" w:right="-43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: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พันบาท)</w:t>
            </w:r>
          </w:p>
        </w:tc>
      </w:tr>
      <w:tr w:rsidR="00AE69C9" w:rsidRPr="002B14FF" w14:paraId="16500B92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13F8613C" w14:textId="77777777" w:rsidR="00AE69C9" w:rsidRPr="002B14FF" w:rsidRDefault="00AE69C9" w:rsidP="00524DD0">
            <w:pPr>
              <w:tabs>
                <w:tab w:val="center" w:pos="8010"/>
              </w:tabs>
              <w:spacing w:line="300" w:lineRule="exact"/>
              <w:ind w:left="-90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EA87" w14:textId="77777777" w:rsidR="00AE69C9" w:rsidRPr="002B14FF" w:rsidRDefault="00AE69C9" w:rsidP="00524DD0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30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งบการเงินเฉพาะกิจการ</w:t>
            </w:r>
          </w:p>
        </w:tc>
      </w:tr>
      <w:tr w:rsidR="009E3205" w:rsidRPr="002B14FF" w14:paraId="39C65826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17D8A14E" w14:textId="77777777" w:rsidR="009E3205" w:rsidRPr="002B14FF" w:rsidRDefault="009E3205" w:rsidP="009E3205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0E8D4" w14:textId="77777777" w:rsidR="009E3205" w:rsidRPr="002B14FF" w:rsidRDefault="009E3205" w:rsidP="009E3205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0EF65" w14:textId="27FE8DD9" w:rsidR="009E3205" w:rsidRPr="002B14FF" w:rsidRDefault="009E3205" w:rsidP="009E3205">
            <w:pPr>
              <w:tabs>
                <w:tab w:val="center" w:pos="8010"/>
              </w:tabs>
              <w:spacing w:line="280" w:lineRule="exact"/>
              <w:ind w:left="-140" w:right="-16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อาคาร</w:t>
            </w:r>
            <w:r w:rsidR="0049678E"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และ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           ส่วนปรับปรุง     อาคาร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   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CE290" w14:textId="77777777" w:rsidR="009E3205" w:rsidRPr="002B14FF" w:rsidRDefault="009E3205" w:rsidP="009E3205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เครื่องจักร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C853C" w14:textId="7F803FF1" w:rsidR="009E3205" w:rsidRPr="002B14FF" w:rsidRDefault="009E3205" w:rsidP="0049678E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เครื่องตกแต่งติดตั้งและ</w:t>
            </w:r>
            <w:r w:rsidR="0049678E" w:rsidRPr="002B14FF">
              <w:rPr>
                <w:rFonts w:asciiTheme="majorBidi" w:hAnsiTheme="majorBidi" w:cstheme="majorBidi" w:hint="cs"/>
                <w:szCs w:val="24"/>
                <w:cs/>
              </w:rPr>
              <w:t>อุปกรณ์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FF6E2" w14:textId="77777777" w:rsidR="009E3205" w:rsidRPr="002B14FF" w:rsidRDefault="009E3205" w:rsidP="009E3205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F1CC2" w14:textId="77777777" w:rsidR="009E3205" w:rsidRPr="002B14FF" w:rsidRDefault="009E3205" w:rsidP="009E3205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งานระหว่างก่อสร้างและเครื่องจักร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F2475" w14:textId="77777777" w:rsidR="009E3205" w:rsidRPr="002B14FF" w:rsidRDefault="009E3205" w:rsidP="009E3205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9E3205" w:rsidRPr="002B14FF" w14:paraId="3A5BCA55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093073C3" w14:textId="77777777" w:rsidR="009E3205" w:rsidRPr="002B14FF" w:rsidRDefault="009E3205" w:rsidP="009E3205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5BE08" w14:textId="77777777" w:rsidR="009E3205" w:rsidRPr="002B14FF" w:rsidRDefault="009E3205" w:rsidP="009E3205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ที่ดิน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8099A" w14:textId="553DBB36" w:rsidR="009E3205" w:rsidRPr="002B14FF" w:rsidRDefault="009E3205" w:rsidP="009E3205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140" w:right="-16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และที่ดิน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54AD5" w14:textId="77777777" w:rsidR="009E3205" w:rsidRPr="002B14FF" w:rsidRDefault="009E3205" w:rsidP="009E3205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และอุปกรณ์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4D12D" w14:textId="77777777" w:rsidR="009E3205" w:rsidRPr="002B14FF" w:rsidRDefault="009E3205" w:rsidP="009E3205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สำนักงาน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998AA" w14:textId="77777777" w:rsidR="009E3205" w:rsidRPr="002B14FF" w:rsidRDefault="009E3205" w:rsidP="009E3205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2B27B" w14:textId="77777777" w:rsidR="009E3205" w:rsidRPr="002B14FF" w:rsidRDefault="009E3205" w:rsidP="009E3205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ระหว่างติดตั้ง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61B23" w14:textId="77777777" w:rsidR="009E3205" w:rsidRPr="002B14FF" w:rsidRDefault="009E3205" w:rsidP="009E3205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9E3205" w:rsidRPr="002B14FF" w14:paraId="544FFF42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6E6DF6B1" w14:textId="77777777" w:rsidR="009E3205" w:rsidRPr="002B14FF" w:rsidRDefault="009E3205" w:rsidP="009E3205">
            <w:pPr>
              <w:tabs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ราคาทุน</w:t>
            </w:r>
            <w:r w:rsidRPr="002B14FF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0B9DE003" w14:textId="77777777" w:rsidR="009E3205" w:rsidRPr="002B14FF" w:rsidRDefault="009E3205" w:rsidP="009E3205">
            <w:pPr>
              <w:tabs>
                <w:tab w:val="center" w:pos="8010"/>
              </w:tabs>
              <w:spacing w:line="300" w:lineRule="exact"/>
              <w:ind w:left="12" w:right="-43" w:hanging="12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42A7825F" w14:textId="77777777" w:rsidR="009E3205" w:rsidRPr="002B14FF" w:rsidRDefault="009E3205" w:rsidP="009E3205">
            <w:pPr>
              <w:tabs>
                <w:tab w:val="center" w:pos="8010"/>
              </w:tabs>
              <w:spacing w:line="300" w:lineRule="exact"/>
              <w:ind w:left="12" w:right="-43" w:hanging="12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F414197" w14:textId="77777777" w:rsidR="009E3205" w:rsidRPr="002B14FF" w:rsidRDefault="009E3205" w:rsidP="009E3205">
            <w:pPr>
              <w:tabs>
                <w:tab w:val="center" w:pos="8010"/>
              </w:tabs>
              <w:spacing w:line="300" w:lineRule="exact"/>
              <w:ind w:left="12" w:right="-43" w:hanging="12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757E17D7" w14:textId="77777777" w:rsidR="009E3205" w:rsidRPr="002B14FF" w:rsidRDefault="009E3205" w:rsidP="009E3205">
            <w:pPr>
              <w:tabs>
                <w:tab w:val="center" w:pos="8010"/>
              </w:tabs>
              <w:spacing w:line="300" w:lineRule="exact"/>
              <w:ind w:left="12" w:right="-43" w:hanging="12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1659915" w14:textId="77777777" w:rsidR="009E3205" w:rsidRPr="002B14FF" w:rsidRDefault="009E3205" w:rsidP="009E3205">
            <w:pPr>
              <w:tabs>
                <w:tab w:val="center" w:pos="8010"/>
              </w:tabs>
              <w:spacing w:line="300" w:lineRule="exact"/>
              <w:ind w:left="12" w:right="-43" w:hanging="12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1AE656A" w14:textId="77777777" w:rsidR="009E3205" w:rsidRPr="002B14FF" w:rsidRDefault="009E3205" w:rsidP="009E3205">
            <w:pPr>
              <w:tabs>
                <w:tab w:val="center" w:pos="8010"/>
              </w:tabs>
              <w:spacing w:line="300" w:lineRule="exact"/>
              <w:ind w:left="12" w:right="-43" w:hanging="12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A75627D" w14:textId="77777777" w:rsidR="009E3205" w:rsidRPr="002B14FF" w:rsidRDefault="009E3205" w:rsidP="009E3205">
            <w:pPr>
              <w:tabs>
                <w:tab w:val="center" w:pos="8010"/>
              </w:tabs>
              <w:spacing w:line="300" w:lineRule="exact"/>
              <w:ind w:left="12" w:right="-43" w:hanging="12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DE5A4A" w:rsidRPr="002B14FF" w14:paraId="536ACA2A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1C005EC2" w14:textId="154DE2CD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553FF71E" w14:textId="7E3CC0A4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376,294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11F80E0C" w14:textId="40F0EA08" w:rsidR="00DE5A4A" w:rsidRPr="002B14FF" w:rsidRDefault="00DE5A4A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909,942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43F9528" w14:textId="722127A5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1,547,592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464A2594" w14:textId="40918A0D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117,825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59076F5" w14:textId="3B6AED93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8,952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23066D4" w14:textId="0CC4C8D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36,124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5E593FB" w14:textId="2C2C050B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2,996,729</w:t>
            </w:r>
          </w:p>
        </w:tc>
      </w:tr>
      <w:tr w:rsidR="00DE5A4A" w:rsidRPr="002B14FF" w14:paraId="09A23BB7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3CF5EFF9" w14:textId="205599C3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ซื้อเพิ่ม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4203EDA3" w14:textId="7CF1116A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BC05950" w14:textId="7F8150CF" w:rsidR="00DE5A4A" w:rsidRPr="002B14FF" w:rsidRDefault="00DE5A4A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D2F1667" w14:textId="4813BAB8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3,372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627B13B4" w14:textId="65E6FA2B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1,733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6AFD9A0" w14:textId="5F7C4F0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1,644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433CA4EB" w14:textId="2F083879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115,598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88FA464" w14:textId="54697711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122,347</w:t>
            </w:r>
          </w:p>
        </w:tc>
      </w:tr>
      <w:tr w:rsidR="00DE5A4A" w:rsidRPr="002B14FF" w14:paraId="5B3939F4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6313A135" w14:textId="730C3DFA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2B14FF">
              <w:rPr>
                <w:rFonts w:asciiTheme="majorBidi" w:hAnsiTheme="majorBidi" w:cstheme="majorBidi"/>
                <w:szCs w:val="24"/>
              </w:rPr>
              <w:t>/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ตัดจำหน่าย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031C55CF" w14:textId="268F7B53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71149AB9" w14:textId="29FA64A0" w:rsidR="00DE5A4A" w:rsidRPr="002B14FF" w:rsidRDefault="00DE5A4A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E8091B6" w14:textId="591525A6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(56,673)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6562D040" w14:textId="39E0C10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(16,334)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1ADC1EFD" w14:textId="5EA8139E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(1,532)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99D8D6E" w14:textId="791AE38D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7C476D4E" w14:textId="54C8D795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(74,539)</w:t>
            </w:r>
          </w:p>
        </w:tc>
      </w:tr>
      <w:tr w:rsidR="00DE5A4A" w:rsidRPr="002B14FF" w14:paraId="45DF91CC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3189DDFF" w14:textId="37B29469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โอนเข้า (ออก)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11165A14" w14:textId="380364C4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18A6DF6" w14:textId="753D93C8" w:rsidR="00DE5A4A" w:rsidRPr="002B14FF" w:rsidRDefault="00DE5A4A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4,217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6A92ECA" w14:textId="565B650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51,052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3374CC9B" w14:textId="0B3FA3AC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4,375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2DA2C41" w14:textId="2376C711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26E07A34" w14:textId="1EBF98E4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(59,644)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CBCE666" w14:textId="375921C5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DE5A4A" w:rsidRPr="002B14FF" w14:paraId="02359253" w14:textId="77777777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2EB45D15" w14:textId="58F44BE5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โอน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จัดประเภทเป็นอสังหาริมทรัพย์                 เพื่อการลงทุน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71714C38" w14:textId="7777777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2285EF64" w14:textId="7777777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5863B3F0" w14:textId="073D8A4D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F5D93" w14:textId="77777777" w:rsidR="00DE5A4A" w:rsidRPr="002B14FF" w:rsidRDefault="00DE5A4A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03FAD8B4" w14:textId="1FE5B3AF" w:rsidR="00DE5A4A" w:rsidRPr="002B14FF" w:rsidRDefault="00DE5A4A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B0DE6" w14:textId="7777777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4958350D" w14:textId="70C11BC6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(695)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3785C" w14:textId="7777777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57F80E62" w14:textId="0C3D3DF6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CBD8F" w14:textId="247EC65C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10FBC" w14:textId="2E8C6F8B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571A4" w14:textId="5CA00335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(695)</w:t>
            </w:r>
          </w:p>
        </w:tc>
      </w:tr>
      <w:tr w:rsidR="00DE5A4A" w:rsidRPr="002B14FF" w14:paraId="4F5C9888" w14:textId="77777777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060C827D" w14:textId="276C7C4A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โอนจัดประเภทจากอสังหาริมทรัพย์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 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                 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เพื่อการลงทุน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227C6EAA" w14:textId="77777777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1AAE475A" w14:textId="77777777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28F6AFB5" w14:textId="2AF413A3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64BBA" w14:textId="77777777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1ABF725F" w14:textId="5343CDB3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756A3" w14:textId="77777777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3D936228" w14:textId="63338A26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662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97B6F" w14:textId="77777777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5A29627C" w14:textId="38F112AA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4139B" w14:textId="4272309B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0CBA5" w14:textId="18635854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14478" w14:textId="5BC2ECD7" w:rsidR="00DE5A4A" w:rsidRPr="002B14FF" w:rsidRDefault="00DE5A4A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662</w:t>
            </w:r>
          </w:p>
        </w:tc>
      </w:tr>
      <w:tr w:rsidR="00DE5A4A" w:rsidRPr="002B14FF" w14:paraId="785F6558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2E546F0D" w14:textId="0F680010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2567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783510CC" w14:textId="6004CBFF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376,294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6D26277" w14:textId="3312D1F3" w:rsidR="00DE5A4A" w:rsidRPr="002B14FF" w:rsidRDefault="00DE5A4A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914,159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018288C" w14:textId="740D28B9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1,545,310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69D88156" w14:textId="37E02C0E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107,599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1E6B176" w14:textId="2E06EFD3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9,064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A32C0F3" w14:textId="5B2B4A3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92,078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8211641" w14:textId="26CB14A5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3,044,504</w:t>
            </w:r>
          </w:p>
        </w:tc>
      </w:tr>
      <w:tr w:rsidR="00DE5A4A" w:rsidRPr="002B14FF" w14:paraId="1C1DB9ED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0D915E37" w14:textId="77777777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ซื้อเพิ่ม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1CD80ADF" w14:textId="435FDBF5" w:rsidR="00DE5A4A" w:rsidRPr="002B14FF" w:rsidRDefault="008F481E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725CAE8" w14:textId="5C4EE0CB" w:rsidR="00DE5A4A" w:rsidRPr="002B14FF" w:rsidRDefault="0007512F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E5DB1A" w14:textId="0A6D4CC9" w:rsidR="00DE5A4A" w:rsidRPr="002B14FF" w:rsidRDefault="009776F8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</w:t>
            </w:r>
            <w:r w:rsidR="00851AE0" w:rsidRPr="002B14FF">
              <w:rPr>
                <w:rFonts w:asciiTheme="majorBidi" w:hAnsiTheme="majorBidi" w:cstheme="majorBidi"/>
                <w:szCs w:val="24"/>
              </w:rPr>
              <w:t>973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601376D2" w14:textId="08357B57" w:rsidR="00DE5A4A" w:rsidRPr="002B14FF" w:rsidRDefault="002468AB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2,3</w:t>
            </w:r>
            <w:r w:rsidR="00106BC4">
              <w:rPr>
                <w:rFonts w:asciiTheme="majorBidi" w:hAnsiTheme="majorBidi" w:cstheme="majorBidi"/>
                <w:szCs w:val="24"/>
              </w:rPr>
              <w:t>59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65C23239" w14:textId="2E09A618" w:rsidR="00DE5A4A" w:rsidRPr="002B14FF" w:rsidRDefault="00AC3F88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6,</w:t>
            </w:r>
            <w:r w:rsidR="005D231A" w:rsidRPr="002B14FF">
              <w:rPr>
                <w:rFonts w:asciiTheme="majorBidi" w:hAnsiTheme="majorBidi" w:cstheme="majorBidi"/>
                <w:szCs w:val="24"/>
              </w:rPr>
              <w:t>097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60DB009" w14:textId="52FFB0B0" w:rsidR="00DE5A4A" w:rsidRPr="002B14FF" w:rsidRDefault="00582999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263,13</w:t>
            </w:r>
            <w:r w:rsidR="001077A4" w:rsidRPr="002B14FF"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362748B9" w14:textId="776C9CFF" w:rsidR="00DE5A4A" w:rsidRPr="002B14FF" w:rsidRDefault="00ED6C24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275,</w:t>
            </w:r>
            <w:r w:rsidR="00A01514" w:rsidRPr="002B14FF">
              <w:rPr>
                <w:rFonts w:asciiTheme="majorBidi" w:hAnsiTheme="majorBidi" w:cstheme="majorBidi"/>
                <w:szCs w:val="24"/>
              </w:rPr>
              <w:t>56</w:t>
            </w:r>
            <w:r w:rsidR="00106BC4">
              <w:rPr>
                <w:rFonts w:asciiTheme="majorBidi" w:hAnsiTheme="majorBidi" w:cstheme="majorBidi"/>
                <w:szCs w:val="24"/>
              </w:rPr>
              <w:t>2</w:t>
            </w:r>
          </w:p>
        </w:tc>
      </w:tr>
      <w:tr w:rsidR="00DE5A4A" w:rsidRPr="002B14FF" w14:paraId="7454CE67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3B726EF9" w14:textId="77777777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2B14FF">
              <w:rPr>
                <w:rFonts w:asciiTheme="majorBidi" w:hAnsiTheme="majorBidi" w:cstheme="majorBidi"/>
                <w:szCs w:val="24"/>
              </w:rPr>
              <w:t>/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ตัดจำหน่าย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301810F0" w14:textId="4F861E6B" w:rsidR="00DE5A4A" w:rsidRPr="002B14FF" w:rsidRDefault="008F481E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64E8FCB" w14:textId="00791F51" w:rsidR="00DE5A4A" w:rsidRPr="002B14FF" w:rsidRDefault="00493C9B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EEF38F6" w14:textId="6913A7D5" w:rsidR="00DE5A4A" w:rsidRPr="002B14FF" w:rsidRDefault="00463399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43003D" w:rsidRPr="002B14FF">
              <w:rPr>
                <w:rFonts w:asciiTheme="majorBidi" w:hAnsiTheme="majorBidi" w:cstheme="majorBidi"/>
                <w:szCs w:val="24"/>
              </w:rPr>
              <w:t>265,53</w:t>
            </w:r>
            <w:r w:rsidR="00A50A63"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2A690385" w14:textId="64875F6A" w:rsidR="00DE5A4A" w:rsidRPr="002B14FF" w:rsidRDefault="00AC5CB4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3B6C70" w:rsidRPr="002B14FF">
              <w:rPr>
                <w:rFonts w:asciiTheme="majorBidi" w:hAnsiTheme="majorBidi" w:cstheme="majorBidi"/>
                <w:szCs w:val="24"/>
              </w:rPr>
              <w:t>2,</w:t>
            </w:r>
            <w:r w:rsidR="00106BC4">
              <w:rPr>
                <w:rFonts w:asciiTheme="majorBidi" w:hAnsiTheme="majorBidi" w:cstheme="majorBidi"/>
                <w:szCs w:val="24"/>
              </w:rPr>
              <w:t>891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19B8CA1A" w14:textId="335B7B9B" w:rsidR="00DE5A4A" w:rsidRPr="002B14FF" w:rsidRDefault="00167B80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BD7848" w:rsidRPr="002B14FF">
              <w:rPr>
                <w:rFonts w:asciiTheme="majorBidi" w:hAnsiTheme="majorBidi" w:cstheme="majorBidi" w:hint="cs"/>
                <w:szCs w:val="24"/>
                <w:cs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</w:rPr>
              <w:t>,</w:t>
            </w:r>
            <w:r w:rsidR="00BD7848" w:rsidRPr="002B14FF">
              <w:rPr>
                <w:rFonts w:asciiTheme="majorBidi" w:hAnsiTheme="majorBidi" w:cstheme="majorBidi" w:hint="cs"/>
                <w:szCs w:val="24"/>
                <w:cs/>
              </w:rPr>
              <w:t>644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12E178B" w14:textId="645FBC56" w:rsidR="00DE5A4A" w:rsidRPr="002B14FF" w:rsidRDefault="00F73084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04A1001" w14:textId="6E8040F3" w:rsidR="00DE5A4A" w:rsidRPr="002B14FF" w:rsidRDefault="002B3608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3D71A4" w:rsidRPr="002B14FF">
              <w:rPr>
                <w:rFonts w:asciiTheme="majorBidi" w:hAnsiTheme="majorBidi" w:cstheme="majorBidi"/>
                <w:szCs w:val="24"/>
              </w:rPr>
              <w:t>2</w:t>
            </w:r>
            <w:r w:rsidR="000E3D65" w:rsidRPr="002B14FF">
              <w:rPr>
                <w:rFonts w:asciiTheme="majorBidi" w:hAnsiTheme="majorBidi" w:cstheme="majorBidi" w:hint="cs"/>
                <w:szCs w:val="24"/>
                <w:cs/>
              </w:rPr>
              <w:t>7</w:t>
            </w:r>
            <w:r w:rsidR="00AD4542" w:rsidRPr="002B14FF">
              <w:rPr>
                <w:rFonts w:asciiTheme="majorBidi" w:hAnsiTheme="majorBidi" w:cstheme="majorBidi" w:hint="cs"/>
                <w:szCs w:val="24"/>
                <w:cs/>
              </w:rPr>
              <w:t>0</w:t>
            </w:r>
            <w:r w:rsidR="003D71A4" w:rsidRPr="002B14FF">
              <w:rPr>
                <w:rFonts w:asciiTheme="majorBidi" w:hAnsiTheme="majorBidi" w:cstheme="majorBidi"/>
                <w:szCs w:val="24"/>
              </w:rPr>
              <w:t>,</w:t>
            </w:r>
            <w:r w:rsidR="00AD4542" w:rsidRPr="002B14FF">
              <w:rPr>
                <w:rFonts w:asciiTheme="majorBidi" w:hAnsiTheme="majorBidi" w:cstheme="majorBidi" w:hint="cs"/>
                <w:szCs w:val="24"/>
                <w:cs/>
              </w:rPr>
              <w:t>06</w:t>
            </w:r>
            <w:r w:rsidR="00106BC4">
              <w:rPr>
                <w:rFonts w:asciiTheme="majorBidi" w:hAnsiTheme="majorBidi" w:cstheme="majorBidi"/>
                <w:szCs w:val="24"/>
              </w:rPr>
              <w:t>6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DE5A4A" w:rsidRPr="002B14FF" w14:paraId="483C9569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5664D6F0" w14:textId="7FD7BC53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โอนเข้า (ออก)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75969D1C" w14:textId="67C617DE" w:rsidR="00DE5A4A" w:rsidRPr="002B14FF" w:rsidRDefault="00886F41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E1638E7" w14:textId="2A3D1AFB" w:rsidR="00DE5A4A" w:rsidRPr="002B14FF" w:rsidRDefault="00E80B29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14,41</w:t>
            </w:r>
            <w:r w:rsidR="00514BB7" w:rsidRPr="002B14FF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91C7F7" w14:textId="15D57420" w:rsidR="00DE5A4A" w:rsidRPr="002B14FF" w:rsidRDefault="00D846EC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</w:t>
            </w:r>
            <w:r w:rsidR="00D52D7B" w:rsidRPr="002B14FF">
              <w:rPr>
                <w:rFonts w:asciiTheme="majorBidi" w:hAnsiTheme="majorBidi" w:cstheme="majorBidi"/>
                <w:szCs w:val="24"/>
              </w:rPr>
              <w:t>57</w:t>
            </w:r>
            <w:r w:rsidRPr="002B14FF">
              <w:rPr>
                <w:rFonts w:asciiTheme="majorBidi" w:hAnsiTheme="majorBidi" w:cstheme="majorBidi"/>
                <w:szCs w:val="24"/>
              </w:rPr>
              <w:t>,</w:t>
            </w:r>
            <w:r w:rsidR="00D52D7B" w:rsidRPr="002B14FF">
              <w:rPr>
                <w:rFonts w:asciiTheme="majorBidi" w:hAnsiTheme="majorBidi" w:cstheme="majorBidi"/>
                <w:szCs w:val="24"/>
              </w:rPr>
              <w:t>123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64B12499" w14:textId="5F02733F" w:rsidR="00DE5A4A" w:rsidRPr="002B14FF" w:rsidRDefault="003B6C70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8,323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AD5E190" w14:textId="12EDD8F0" w:rsidR="00DE5A4A" w:rsidRPr="002B14FF" w:rsidRDefault="00256031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A3B454C" w14:textId="76A335ED" w:rsidR="00DE5A4A" w:rsidRPr="002B14FF" w:rsidRDefault="00C13490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FD0C32" w:rsidRPr="002B14FF">
              <w:rPr>
                <w:rFonts w:asciiTheme="majorBidi" w:hAnsiTheme="majorBidi" w:cstheme="majorBidi"/>
                <w:szCs w:val="24"/>
              </w:rPr>
              <w:t>2</w:t>
            </w:r>
            <w:r w:rsidR="00457233" w:rsidRPr="002B14FF">
              <w:rPr>
                <w:rFonts w:asciiTheme="majorBidi" w:hAnsiTheme="majorBidi" w:cstheme="majorBidi"/>
                <w:szCs w:val="24"/>
              </w:rPr>
              <w:t>79,86</w:t>
            </w:r>
            <w:r w:rsidR="000848DA" w:rsidRPr="002B14FF">
              <w:rPr>
                <w:rFonts w:asciiTheme="majorBidi" w:hAnsiTheme="majorBidi" w:cstheme="majorBidi"/>
                <w:szCs w:val="24"/>
              </w:rPr>
              <w:t>4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EDE7BB4" w14:textId="1EC39B15" w:rsidR="00DE5A4A" w:rsidRPr="002B14FF" w:rsidRDefault="009A3831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DE5A4A" w:rsidRPr="002B14FF" w14:paraId="3F527D25" w14:textId="77777777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2F245004" w14:textId="0EE6B89F" w:rsidR="00DE5A4A" w:rsidRPr="002B14FF" w:rsidRDefault="00886F41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/>
                <w:szCs w:val="24"/>
                <w:cs/>
              </w:rPr>
              <w:t>โอน</w:t>
            </w:r>
            <w:r w:rsidR="00B27443">
              <w:rPr>
                <w:rFonts w:asciiTheme="majorBidi" w:hAnsiTheme="majorBidi" w:hint="cs"/>
                <w:szCs w:val="24"/>
                <w:cs/>
              </w:rPr>
              <w:t>จัดประเภท</w:t>
            </w:r>
            <w:r w:rsidRPr="002B14FF">
              <w:rPr>
                <w:rFonts w:asciiTheme="majorBidi" w:hAnsiTheme="majorBidi"/>
                <w:szCs w:val="24"/>
                <w:cs/>
              </w:rPr>
              <w:t>จากสินทรัพย์สิทธิการใช้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3A5C90CA" w14:textId="77777777" w:rsidR="00DE5A4A" w:rsidRPr="002B14FF" w:rsidRDefault="00DE5A4A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</w:p>
          <w:p w14:paraId="1F1E65FF" w14:textId="6AF3D94C" w:rsidR="00DE5A4A" w:rsidRPr="002B14FF" w:rsidRDefault="00D16334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BB87B" w14:textId="3ADBE004" w:rsidR="00DE5A4A" w:rsidRPr="002B14FF" w:rsidRDefault="00753AC8" w:rsidP="00DE5A4A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14683" w14:textId="2770BB2A" w:rsidR="00DE5A4A" w:rsidRPr="002B14FF" w:rsidRDefault="009E7725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AE4EE" w14:textId="648B1197" w:rsidR="00DE5A4A" w:rsidRPr="002B14FF" w:rsidRDefault="00074E4E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21,975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D7A64" w14:textId="044FBEFF" w:rsidR="00DE5A4A" w:rsidRPr="002B14FF" w:rsidRDefault="000E3D65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5</w:t>
            </w:r>
            <w:r w:rsidR="00D47A71" w:rsidRPr="002B14FF">
              <w:rPr>
                <w:rFonts w:asciiTheme="majorBidi" w:hAnsiTheme="majorBidi" w:cstheme="majorBidi"/>
                <w:szCs w:val="24"/>
              </w:rPr>
              <w:t>,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985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D38F4" w14:textId="23DE4056" w:rsidR="00DE5A4A" w:rsidRPr="002B14FF" w:rsidRDefault="009A3831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EAE54" w14:textId="73069074" w:rsidR="00DE5A4A" w:rsidRPr="002B14FF" w:rsidRDefault="00523038" w:rsidP="00DE5A4A">
            <w:pP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</w:t>
            </w:r>
            <w:r w:rsidR="000E3D65" w:rsidRPr="002B14FF">
              <w:rPr>
                <w:rFonts w:asciiTheme="majorBidi" w:hAnsiTheme="majorBidi" w:cstheme="majorBidi" w:hint="cs"/>
                <w:szCs w:val="24"/>
                <w:cs/>
              </w:rPr>
              <w:t>7</w:t>
            </w:r>
            <w:r w:rsidRPr="002B14FF">
              <w:rPr>
                <w:rFonts w:asciiTheme="majorBidi" w:hAnsiTheme="majorBidi" w:cstheme="majorBidi"/>
                <w:szCs w:val="24"/>
              </w:rPr>
              <w:t>,</w:t>
            </w:r>
            <w:r w:rsidR="000E3D65" w:rsidRPr="002B14FF">
              <w:rPr>
                <w:rFonts w:asciiTheme="majorBidi" w:hAnsiTheme="majorBidi" w:cstheme="majorBidi" w:hint="cs"/>
                <w:szCs w:val="24"/>
                <w:cs/>
              </w:rPr>
              <w:t>960</w:t>
            </w:r>
          </w:p>
        </w:tc>
      </w:tr>
      <w:tr w:rsidR="00DE5A4A" w:rsidRPr="002B14FF" w14:paraId="3C481CDC" w14:textId="77777777" w:rsidTr="00DE5A4A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747F2FAA" w14:textId="38646004" w:rsidR="00DE5A4A" w:rsidRPr="002B14FF" w:rsidRDefault="00B27443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hint="cs"/>
                <w:szCs w:val="24"/>
                <w:cs/>
              </w:rPr>
              <w:t>โอนจ่ายชำระค่าหุ้นให้แก่การร่วมค้า</w:t>
            </w:r>
            <w:r w:rsidR="0094300C" w:rsidRPr="002B14FF">
              <w:rPr>
                <w:rFonts w:asciiTheme="majorBidi" w:hAnsiTheme="majorBidi"/>
                <w:szCs w:val="24"/>
                <w:cs/>
              </w:rPr>
              <w:t xml:space="preserve">                 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47C7A" w14:textId="358A9BF8" w:rsidR="00DE5A4A" w:rsidRPr="002B14FF" w:rsidRDefault="00D16334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(63,663)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82791" w14:textId="08DC8736" w:rsidR="00DE5A4A" w:rsidRPr="002B14FF" w:rsidRDefault="004D2AA4" w:rsidP="00DE5A4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7C7AAF" w:rsidRPr="002B14FF">
              <w:rPr>
                <w:rFonts w:asciiTheme="majorBidi" w:hAnsiTheme="majorBidi" w:cstheme="majorBidi"/>
                <w:szCs w:val="24"/>
              </w:rPr>
              <w:t>8,137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2B7F2" w14:textId="2B991400" w:rsidR="00DE5A4A" w:rsidRPr="002B14FF" w:rsidRDefault="00A07ED6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7A9B0" w14:textId="3ECDF543" w:rsidR="00DE5A4A" w:rsidRPr="002B14FF" w:rsidRDefault="00767989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98A3" w14:textId="7E46E061" w:rsidR="00DE5A4A" w:rsidRPr="002B14FF" w:rsidRDefault="00767989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5493" w14:textId="001AEFAA" w:rsidR="00DE5A4A" w:rsidRPr="002B14FF" w:rsidRDefault="00767989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23716" w14:textId="6185E6A6" w:rsidR="00DE5A4A" w:rsidRPr="002B14FF" w:rsidRDefault="00C0524C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B52A03" w:rsidRPr="002B14FF">
              <w:rPr>
                <w:rFonts w:asciiTheme="majorBidi" w:hAnsiTheme="majorBidi" w:cstheme="majorBidi"/>
                <w:szCs w:val="24"/>
              </w:rPr>
              <w:t>71,800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DE5A4A" w:rsidRPr="002B14FF" w14:paraId="7D86CFAF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358803E8" w14:textId="117B74D2" w:rsidR="00DE5A4A" w:rsidRPr="002B14FF" w:rsidRDefault="00DE5A4A" w:rsidP="00DE5A4A">
            <w:pPr>
              <w:tabs>
                <w:tab w:val="left" w:pos="132"/>
                <w:tab w:val="center" w:pos="8010"/>
              </w:tabs>
              <w:spacing w:line="30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2568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3E0AA8E8" w14:textId="6AD4DA98" w:rsidR="00DE5A4A" w:rsidRPr="002B14FF" w:rsidRDefault="00D04FB8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312,631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39FEAD04" w14:textId="6AC93565" w:rsidR="00DE5A4A" w:rsidRPr="002B14FF" w:rsidRDefault="00212395" w:rsidP="00DE5A4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920,440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A403908" w14:textId="32719551" w:rsidR="00DE5A4A" w:rsidRPr="002B14FF" w:rsidRDefault="00D52D7B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1,540,875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0CD8EC28" w14:textId="7B4571A1" w:rsidR="00DE5A4A" w:rsidRPr="002B14FF" w:rsidRDefault="00AE72A9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137,36</w:t>
            </w:r>
            <w:r w:rsidR="00DA6EB3" w:rsidRPr="002B14FF">
              <w:rPr>
                <w:rFonts w:asciiTheme="majorBidi" w:hAnsiTheme="majorBidi" w:cstheme="majorBidi"/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8E884EF" w14:textId="517668DC" w:rsidR="00DE5A4A" w:rsidRPr="002B14FF" w:rsidRDefault="00D47A71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19,502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B40ACD4" w14:textId="73A5B466" w:rsidR="00DE5A4A" w:rsidRPr="002B14FF" w:rsidRDefault="00C803F4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75,</w:t>
            </w:r>
            <w:r w:rsidR="00FA71BC" w:rsidRPr="002B14FF">
              <w:rPr>
                <w:rFonts w:asciiTheme="majorBidi" w:hAnsiTheme="majorBidi" w:cstheme="majorBidi"/>
                <w:szCs w:val="24"/>
              </w:rPr>
              <w:t>34</w:t>
            </w:r>
            <w:r w:rsidR="00CE1A64" w:rsidRPr="002B14FF"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B32F8FD" w14:textId="1558F721" w:rsidR="00DE5A4A" w:rsidRPr="002B14FF" w:rsidRDefault="009B041D" w:rsidP="00DE5A4A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30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3,006,</w:t>
            </w:r>
            <w:r w:rsidR="00773C76" w:rsidRPr="002B14FF">
              <w:rPr>
                <w:rFonts w:asciiTheme="majorBidi" w:hAnsiTheme="majorBidi" w:cstheme="majorBidi"/>
                <w:szCs w:val="24"/>
              </w:rPr>
              <w:t>160</w:t>
            </w:r>
          </w:p>
        </w:tc>
      </w:tr>
    </w:tbl>
    <w:p w14:paraId="05EBDE0A" w14:textId="77777777" w:rsidR="00743584" w:rsidRPr="002B14FF" w:rsidRDefault="00743584">
      <w:r w:rsidRPr="002B14FF">
        <w:br w:type="page"/>
      </w:r>
    </w:p>
    <w:tbl>
      <w:tblPr>
        <w:tblW w:w="990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2"/>
        <w:gridCol w:w="1081"/>
        <w:gridCol w:w="1301"/>
        <w:gridCol w:w="1133"/>
        <w:gridCol w:w="1079"/>
        <w:gridCol w:w="1078"/>
        <w:gridCol w:w="1104"/>
        <w:gridCol w:w="1074"/>
      </w:tblGrid>
      <w:tr w:rsidR="00743584" w:rsidRPr="002B14FF" w14:paraId="74AA4372" w14:textId="77777777">
        <w:trPr>
          <w:trHeight w:val="20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7D1E1BEA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1CD55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36CEE9F4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2" w:right="-43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218B2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4" w:right="-43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: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พันบาท)</w:t>
            </w:r>
          </w:p>
        </w:tc>
      </w:tr>
      <w:tr w:rsidR="00743584" w:rsidRPr="002B14FF" w14:paraId="0854E982" w14:textId="77777777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42EA6400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B29F2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งบการเงินเฉพาะกิจการ</w:t>
            </w:r>
          </w:p>
        </w:tc>
      </w:tr>
      <w:tr w:rsidR="00743584" w:rsidRPr="002B14FF" w14:paraId="2CF618B4" w14:textId="77777777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3C8EC35E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9CE41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A7D09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-140" w:right="-16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อาคาร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และ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           ส่วนปรับปรุง     อาคาร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   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BB1EA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เครื่องจักร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52A37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เครื่องตกแต่งติดตั้งและ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อุปกรณ์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1290B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05327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งานระหว่างก่อสร้างและเครื่องจักร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2D5F0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743584" w:rsidRPr="002B14FF" w14:paraId="2D76B190" w14:textId="77777777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781E73ED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-90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23053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ที่ดิน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4C947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-140" w:right="-16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และที่ดิน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A7C91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และอุปกรณ์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97CFF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สำนักงาน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D36ED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0F858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ระหว่างติดตั้ง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3FE11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center" w:pos="8010"/>
              </w:tabs>
              <w:spacing w:line="280" w:lineRule="exact"/>
              <w:ind w:left="12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9E3205" w:rsidRPr="002B14FF" w14:paraId="699F402D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007423EF" w14:textId="38082666" w:rsidR="009E3205" w:rsidRPr="002B14FF" w:rsidRDefault="009E3205" w:rsidP="00EF3238">
            <w:pPr>
              <w:tabs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cs/>
              </w:rPr>
              <w:t>ค่าเสื่อมราคาสะสม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02932906" w14:textId="77777777" w:rsidR="009E3205" w:rsidRPr="002B14FF" w:rsidRDefault="009E3205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62996A33" w14:textId="77777777" w:rsidR="009E3205" w:rsidRPr="002B14FF" w:rsidRDefault="009E3205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8C1382" w14:textId="77777777" w:rsidR="009E3205" w:rsidRPr="002B14FF" w:rsidRDefault="009E3205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42D53FD0" w14:textId="77777777" w:rsidR="009E3205" w:rsidRPr="002B14FF" w:rsidRDefault="009E3205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9FDE363" w14:textId="77777777" w:rsidR="009E3205" w:rsidRPr="002B14FF" w:rsidRDefault="009E3205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C08F1C1" w14:textId="77777777" w:rsidR="009E3205" w:rsidRPr="002B14FF" w:rsidRDefault="009E3205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2E2F5A12" w14:textId="77777777" w:rsidR="009E3205" w:rsidRPr="002B14FF" w:rsidRDefault="009E3205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</w:tr>
      <w:tr w:rsidR="00743584" w:rsidRPr="002B14FF" w14:paraId="3A6F8D86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1D6DDDCF" w14:textId="081E554C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1AE3116A" w14:textId="048724FE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141FC05D" w14:textId="36CE2051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418,866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12373BF" w14:textId="3DE54EBD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1,092,478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681C368F" w14:textId="29FB48A8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91,604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1D65F36D" w14:textId="4F72B164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5,089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B387084" w14:textId="322F7FFC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F416293" w14:textId="373C7A43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1,608,037</w:t>
            </w:r>
          </w:p>
        </w:tc>
      </w:tr>
      <w:tr w:rsidR="00743584" w:rsidRPr="002B14FF" w14:paraId="768B9A73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625E7162" w14:textId="1B4B8085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5C30AC18" w14:textId="5FAB3855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5246F959" w14:textId="12642222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43,917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D8A300" w14:textId="515E3D99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118,713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1CF1FE69" w14:textId="432E088F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8,893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AB9B998" w14:textId="3D2D0CF9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1,175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211BF95" w14:textId="2CBC63CD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DEF75EB" w14:textId="0040FA4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172,698</w:t>
            </w:r>
          </w:p>
        </w:tc>
      </w:tr>
      <w:tr w:rsidR="00743584" w:rsidRPr="002B14FF" w14:paraId="68B5C9FF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569867D1" w14:textId="7C6DBAFD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2FD3AD8B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66B5878F" w14:textId="77777777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D1E5F86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71438B11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73B00E3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D9DEC17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E771036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</w:tr>
      <w:tr w:rsidR="00743584" w:rsidRPr="002B14FF" w14:paraId="2BC56A99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7DD70432" w14:textId="051B9DD7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ส่วนที่จำหน่าย</w:t>
            </w:r>
            <w:r w:rsidRPr="002B14FF">
              <w:rPr>
                <w:rFonts w:asciiTheme="majorBidi" w:hAnsiTheme="majorBidi" w:cstheme="majorBidi"/>
                <w:szCs w:val="24"/>
              </w:rPr>
              <w:t>/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3CC8ED6C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03491A6F" w14:textId="77777777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687D1C4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438723F2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27AE04B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2EFB6DDF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7EB2C891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</w:tr>
      <w:tr w:rsidR="00743584" w:rsidRPr="002B14FF" w14:paraId="75985F16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11208ED1" w14:textId="0F830119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ตัดจำหน่าย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2913A106" w14:textId="57CE2945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71152663" w14:textId="1B120DBE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36EA18B" w14:textId="1EA5F370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(49,729)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56383BD1" w14:textId="5F78D91E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(16,272)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65BB776" w14:textId="3A2E2E0A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(1,532)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479A1158" w14:textId="18A8FCD1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7C9830E3" w14:textId="25F7A6D5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(67,533)</w:t>
            </w:r>
          </w:p>
        </w:tc>
      </w:tr>
      <w:tr w:rsidR="00743584" w:rsidRPr="002B14FF" w14:paraId="69A9640D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5CB7D0C7" w14:textId="2FCDD434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/>
                <w:szCs w:val="24"/>
                <w:cs/>
              </w:rPr>
              <w:t>ค่าเสื่อมราคาสำหรับส่วนที่โอน</w:t>
            </w:r>
            <w:r w:rsidRPr="002B14FF">
              <w:rPr>
                <w:rFonts w:asciiTheme="majorBidi" w:hAnsiTheme="majorBidi" w:hint="cs"/>
                <w:szCs w:val="24"/>
                <w:cs/>
              </w:rPr>
              <w:t>จัดประเภท</w:t>
            </w:r>
            <w:r w:rsidRPr="002B14FF">
              <w:rPr>
                <w:rFonts w:asciiTheme="majorBidi" w:hAnsiTheme="majorBidi"/>
                <w:szCs w:val="24"/>
                <w:cs/>
              </w:rPr>
              <w:t>เป็นอสังหาริมทรัพย์</w:t>
            </w:r>
            <w:r w:rsidRPr="002B14FF">
              <w:rPr>
                <w:rFonts w:asciiTheme="majorBidi" w:hAnsiTheme="majorBidi" w:hint="cs"/>
                <w:szCs w:val="24"/>
                <w:cs/>
              </w:rPr>
              <w:t xml:space="preserve">                  </w:t>
            </w:r>
            <w:r w:rsidRPr="002B14FF">
              <w:rPr>
                <w:rFonts w:asciiTheme="majorBidi" w:hAnsiTheme="majorBidi"/>
                <w:szCs w:val="24"/>
                <w:cs/>
              </w:rPr>
              <w:t>เพื่อการลงทุน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69E43F90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46764DB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3D9514D4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12D15982" w14:textId="1B4CD8D1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6E268E8F" w14:textId="77777777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837EC79" w14:textId="77777777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477C6C7" w14:textId="77777777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04638355" w14:textId="3211C4EB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BC3253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44E39AE1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6AB985F9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8B202B5" w14:textId="6A55924C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(695)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6FDA5C93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271E73FB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6543255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601EC7BF" w14:textId="771BD206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15526A5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3AB84229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49CEFDE8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17E1DD1B" w14:textId="24EF7883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1EEFB28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1825DE8A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FD6FFAA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4EEC0BCE" w14:textId="761B0B0D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683D9F4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0B4D0C3B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25DAFBD1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08DC41D" w14:textId="5CFB463C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(695)</w:t>
            </w:r>
          </w:p>
        </w:tc>
      </w:tr>
      <w:tr w:rsidR="00743584" w:rsidRPr="002B14FF" w14:paraId="282F9F02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4F97363D" w14:textId="2C67BC60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/>
                <w:szCs w:val="24"/>
                <w:cs/>
              </w:rPr>
              <w:t>ค่าเสื่อมราคาสำหรับส่วนที่โอน</w:t>
            </w:r>
            <w:r w:rsidRPr="002B14FF">
              <w:rPr>
                <w:rFonts w:asciiTheme="majorBidi" w:hAnsiTheme="majorBidi" w:hint="cs"/>
                <w:szCs w:val="24"/>
                <w:cs/>
              </w:rPr>
              <w:t>จัดประเภทจากอสังหาริมทรัพย์                  เพื่อการลงทุน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6E102EB8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DDD49DE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2D67C1C3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708A703" w14:textId="00810FEA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6FA910D9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43F84FA4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28141554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21FC0AAA" w14:textId="25830DAF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BF817AF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67B15071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1867DDEA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D31D6E0" w14:textId="63B90BD5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428B95A4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FF87A8F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A82B2D0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C0D3547" w14:textId="0312C0F0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837FA09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67FF0F2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054B5E2B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01C1BFD6" w14:textId="37683A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9C024C7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1B4FAE14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AD5E931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00E91C75" w14:textId="5B5FD1EB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A931888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4820D007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2DD98658" w14:textId="77777777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09F57253" w14:textId="0D03A3BB" w:rsidR="00743584" w:rsidRPr="002B14FF" w:rsidRDefault="0074358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67</w:t>
            </w:r>
          </w:p>
        </w:tc>
      </w:tr>
      <w:tr w:rsidR="00743584" w:rsidRPr="002B14FF" w14:paraId="5EA2956E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45F3D3AB" w14:textId="32317453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2567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360C1F2A" w14:textId="5FACF48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0A145225" w14:textId="092DD6B5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462,783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8A01EA5" w14:textId="3E92944D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1,160,834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41C48B8A" w14:textId="185030CE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84,225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C2A00AE" w14:textId="576D18B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4,732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268DAFE" w14:textId="0F5A0212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BA61C8F" w14:textId="0B0E1B00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1,712,574</w:t>
            </w:r>
          </w:p>
        </w:tc>
      </w:tr>
      <w:tr w:rsidR="00743584" w:rsidRPr="002B14FF" w14:paraId="591FEE24" w14:textId="77777777" w:rsidTr="00E6217B">
        <w:trPr>
          <w:trHeight w:val="80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4C1F40AC" w14:textId="77777777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6600F1EE" w14:textId="7F3EC9DD" w:rsidR="00743584" w:rsidRPr="002B14FF" w:rsidRDefault="00B60DAC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4D4E236F" w14:textId="79403747" w:rsidR="00743584" w:rsidRPr="002B14FF" w:rsidRDefault="005B26DA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43,010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9B22959" w14:textId="2E5EAF86" w:rsidR="00743584" w:rsidRPr="002B14FF" w:rsidRDefault="00B65ADF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116,11</w:t>
            </w:r>
            <w:r w:rsidR="00106BC4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52E914DF" w14:textId="752B0267" w:rsidR="00743584" w:rsidRPr="002B14FF" w:rsidRDefault="00353668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9,0</w:t>
            </w:r>
            <w:r w:rsidR="000A30EA" w:rsidRPr="002B14FF">
              <w:rPr>
                <w:rFonts w:asciiTheme="majorBidi" w:hAnsiTheme="majorBidi" w:cstheme="majorBidi"/>
                <w:szCs w:val="24"/>
              </w:rPr>
              <w:t>94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52D28B2C" w14:textId="43F049D2" w:rsidR="00743584" w:rsidRPr="002B14FF" w:rsidRDefault="00106BC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1,306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23200DB" w14:textId="1CF7FE44" w:rsidR="00743584" w:rsidRPr="002B14FF" w:rsidRDefault="00743FCE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357C4A7" w14:textId="7906C58F" w:rsidR="00743584" w:rsidRPr="002B14FF" w:rsidRDefault="00293D73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169,524</w:t>
            </w:r>
          </w:p>
        </w:tc>
      </w:tr>
      <w:tr w:rsidR="00743584" w:rsidRPr="002B14FF" w14:paraId="00F258FC" w14:textId="77777777" w:rsidTr="00E6217B">
        <w:trPr>
          <w:trHeight w:val="80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5A38761D" w14:textId="238E546B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43182042" w14:textId="3579E630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0F9A6922" w14:textId="77777777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1BFF912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2CC2F877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EC2A74D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C99060C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3589C25E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</w:tr>
      <w:tr w:rsidR="00743584" w:rsidRPr="002B14FF" w14:paraId="3C7294BE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38FFD31D" w14:textId="637E44C5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ส่วนที่จำหน่าย</w:t>
            </w:r>
            <w:r w:rsidRPr="002B14FF">
              <w:rPr>
                <w:rFonts w:asciiTheme="majorBidi" w:hAnsiTheme="majorBidi" w:cstheme="majorBidi"/>
                <w:szCs w:val="24"/>
              </w:rPr>
              <w:t>/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4952D8ED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0A58CA54" w14:textId="77777777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B569DE9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14F49943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6A859DD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38C2172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31EBC1B2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</w:tr>
      <w:tr w:rsidR="00743584" w:rsidRPr="002B14FF" w14:paraId="0B536903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12C11704" w14:textId="57AFDA68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ตัดจำหน่าย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149CADB4" w14:textId="2080A1E5" w:rsidR="00743584" w:rsidRPr="002B14FF" w:rsidRDefault="007167F0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59C07D2C" w14:textId="4D9B778F" w:rsidR="00743584" w:rsidRPr="002B14FF" w:rsidRDefault="00EB294D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88EF652" w14:textId="770E2903" w:rsidR="00743584" w:rsidRPr="002B14FF" w:rsidRDefault="00373B19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(230</w:t>
            </w:r>
            <w:r w:rsidR="00307C72" w:rsidRPr="002B14FF">
              <w:rPr>
                <w:rFonts w:asciiTheme="majorBidi" w:hAnsiTheme="majorBidi" w:cstheme="majorBidi"/>
                <w:szCs w:val="24"/>
              </w:rPr>
              <w:t>,</w:t>
            </w:r>
            <w:r w:rsidR="000D1EDB" w:rsidRPr="002B14FF">
              <w:rPr>
                <w:rFonts w:asciiTheme="majorBidi" w:hAnsiTheme="majorBidi" w:cstheme="majorBidi"/>
                <w:szCs w:val="24"/>
              </w:rPr>
              <w:t>668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2F8C92DD" w14:textId="6F1DB269" w:rsidR="00743584" w:rsidRPr="002B14FF" w:rsidRDefault="00136168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996575" w:rsidRPr="002B14FF">
              <w:rPr>
                <w:rFonts w:asciiTheme="majorBidi" w:hAnsiTheme="majorBidi" w:cstheme="majorBidi"/>
                <w:szCs w:val="24"/>
              </w:rPr>
              <w:t>2,820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EEAF16A" w14:textId="5584166E" w:rsidR="00743584" w:rsidRPr="002B14FF" w:rsidRDefault="00C61DA0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3B3703" w:rsidRPr="002B14FF">
              <w:rPr>
                <w:rFonts w:asciiTheme="majorBidi" w:hAnsiTheme="majorBidi" w:cstheme="majorBidi" w:hint="cs"/>
                <w:szCs w:val="24"/>
                <w:cs/>
              </w:rPr>
              <w:t>40</w:t>
            </w:r>
            <w:r w:rsidR="00C66EB3" w:rsidRPr="002B14FF">
              <w:rPr>
                <w:rFonts w:asciiTheme="majorBidi" w:hAnsiTheme="majorBidi" w:cstheme="majorBidi" w:hint="cs"/>
                <w:szCs w:val="24"/>
                <w:cs/>
              </w:rPr>
              <w:t>6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563C5423" w14:textId="70E23AF6" w:rsidR="00743584" w:rsidRPr="002B14FF" w:rsidRDefault="00743FCE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3749A61" w14:textId="618D1AD8" w:rsidR="00743584" w:rsidRPr="002B14FF" w:rsidRDefault="00293D73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B25F89" w:rsidRPr="002B14FF">
              <w:rPr>
                <w:rFonts w:asciiTheme="majorBidi" w:hAnsiTheme="majorBidi" w:cstheme="majorBidi" w:hint="cs"/>
                <w:szCs w:val="24"/>
                <w:cs/>
              </w:rPr>
              <w:t>233</w:t>
            </w:r>
            <w:r w:rsidR="00911E05" w:rsidRPr="002B14FF">
              <w:rPr>
                <w:rFonts w:asciiTheme="majorBidi" w:hAnsiTheme="majorBidi" w:cstheme="majorBidi"/>
                <w:szCs w:val="24"/>
              </w:rPr>
              <w:t>,</w:t>
            </w:r>
            <w:r w:rsidR="00B25F89" w:rsidRPr="002B14FF">
              <w:rPr>
                <w:rFonts w:asciiTheme="majorBidi" w:hAnsiTheme="majorBidi" w:cstheme="majorBidi" w:hint="cs"/>
                <w:szCs w:val="24"/>
                <w:cs/>
              </w:rPr>
              <w:t>89</w:t>
            </w:r>
            <w:r w:rsidR="00C66EB3" w:rsidRPr="002B14FF">
              <w:rPr>
                <w:rFonts w:asciiTheme="majorBidi" w:hAnsiTheme="majorBidi" w:cstheme="majorBidi" w:hint="cs"/>
                <w:szCs w:val="24"/>
                <w:cs/>
              </w:rPr>
              <w:t>4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743584" w:rsidRPr="002B14FF" w14:paraId="3C9B4DCB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7745EAAD" w14:textId="1B6BC7C6" w:rsidR="00743584" w:rsidRPr="002B14FF" w:rsidRDefault="003C13C6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hint="cs"/>
                <w:szCs w:val="24"/>
                <w:cs/>
              </w:rPr>
              <w:t>ค่าเสื่อมราคาสำหรับส่วนที่</w:t>
            </w:r>
            <w:r w:rsidR="00886F41" w:rsidRPr="002B14FF">
              <w:rPr>
                <w:rFonts w:asciiTheme="majorBidi" w:hAnsiTheme="majorBidi"/>
                <w:szCs w:val="24"/>
                <w:cs/>
              </w:rPr>
              <w:t>โอน</w:t>
            </w:r>
            <w:r w:rsidR="00B27443">
              <w:rPr>
                <w:rFonts w:asciiTheme="majorBidi" w:hAnsiTheme="majorBidi" w:hint="cs"/>
                <w:szCs w:val="24"/>
                <w:cs/>
              </w:rPr>
              <w:t>จัดประเภท</w:t>
            </w:r>
            <w:r w:rsidR="00886F41" w:rsidRPr="002B14FF">
              <w:rPr>
                <w:rFonts w:asciiTheme="majorBidi" w:hAnsiTheme="majorBidi"/>
                <w:szCs w:val="24"/>
                <w:cs/>
              </w:rPr>
              <w:t>จากสินทรัพย์สิทธิการใช้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1490E20D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048D486" w14:textId="153CB94F" w:rsidR="00743584" w:rsidRPr="002B14FF" w:rsidRDefault="007167F0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0CA4708D" w14:textId="77777777" w:rsidR="00743584" w:rsidRPr="002B14FF" w:rsidRDefault="00743584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150E0541" w14:textId="77ABCB9B" w:rsidR="00743584" w:rsidRPr="002B14FF" w:rsidRDefault="005D2340" w:rsidP="00EF3238">
            <w:pP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1A968F7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55EC49A8" w14:textId="15CE8D61" w:rsidR="00743584" w:rsidRPr="002B14FF" w:rsidRDefault="009E5518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2F476C03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64D290F7" w14:textId="3A81D624" w:rsidR="00743584" w:rsidRPr="002B14FF" w:rsidRDefault="00FF679F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21,975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9E3CD43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D1032E3" w14:textId="3E4FADF2" w:rsidR="00743584" w:rsidRPr="002B14FF" w:rsidRDefault="008E1F1E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5</w:t>
            </w:r>
            <w:r w:rsidR="00A86AD1" w:rsidRPr="002B14FF">
              <w:rPr>
                <w:rFonts w:asciiTheme="majorBidi" w:hAnsiTheme="majorBidi" w:cstheme="majorBidi"/>
                <w:szCs w:val="24"/>
              </w:rPr>
              <w:t>,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985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4C7A48A6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717D2287" w14:textId="0A41EBAA" w:rsidR="00743584" w:rsidRPr="002B14FF" w:rsidRDefault="00743FCE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7583DA6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  <w:p w14:paraId="68A27CD1" w14:textId="6A1ABFCC" w:rsidR="00743584" w:rsidRPr="002B14FF" w:rsidRDefault="006F55F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</w:t>
            </w:r>
            <w:r w:rsidR="00D018B9" w:rsidRPr="002B14FF">
              <w:rPr>
                <w:rFonts w:asciiTheme="majorBidi" w:hAnsiTheme="majorBidi" w:cstheme="majorBidi" w:hint="cs"/>
                <w:szCs w:val="24"/>
                <w:cs/>
              </w:rPr>
              <w:t>7</w:t>
            </w:r>
            <w:r w:rsidRPr="002B14FF">
              <w:rPr>
                <w:rFonts w:asciiTheme="majorBidi" w:hAnsiTheme="majorBidi" w:cstheme="majorBidi"/>
                <w:szCs w:val="24"/>
              </w:rPr>
              <w:t>,</w:t>
            </w:r>
            <w:r w:rsidR="0067486B" w:rsidRPr="002B14FF">
              <w:rPr>
                <w:rFonts w:asciiTheme="majorBidi" w:hAnsiTheme="majorBidi" w:cstheme="majorBidi" w:hint="cs"/>
                <w:szCs w:val="24"/>
                <w:cs/>
              </w:rPr>
              <w:t>960</w:t>
            </w:r>
          </w:p>
        </w:tc>
      </w:tr>
      <w:tr w:rsidR="00743584" w:rsidRPr="002B14FF" w14:paraId="5D914CE7" w14:textId="77777777" w:rsidTr="00743584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19F04F8A" w14:textId="2418982F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/>
                <w:szCs w:val="24"/>
                <w:cs/>
              </w:rPr>
              <w:t>ค่าเสื่อมราคาสำหรับส่วน</w:t>
            </w:r>
            <w:r w:rsidR="00886F41" w:rsidRPr="002B14FF">
              <w:rPr>
                <w:rFonts w:asciiTheme="majorBidi" w:hAnsiTheme="majorBidi"/>
                <w:szCs w:val="24"/>
                <w:cs/>
              </w:rPr>
              <w:t xml:space="preserve">             ที่</w:t>
            </w:r>
            <w:r w:rsidR="00B27443">
              <w:rPr>
                <w:rFonts w:asciiTheme="majorBidi" w:hAnsiTheme="majorBidi" w:hint="cs"/>
                <w:szCs w:val="24"/>
                <w:cs/>
              </w:rPr>
              <w:t>โอนจ่าย</w:t>
            </w:r>
            <w:r w:rsidR="00886F41" w:rsidRPr="002B14FF">
              <w:rPr>
                <w:rFonts w:asciiTheme="majorBidi" w:hAnsiTheme="majorBidi"/>
                <w:szCs w:val="24"/>
                <w:cs/>
              </w:rPr>
              <w:t>ชำระค่าหุ้น</w:t>
            </w:r>
            <w:r w:rsidR="00B27443">
              <w:rPr>
                <w:rFonts w:asciiTheme="majorBidi" w:hAnsiTheme="majorBidi" w:hint="cs"/>
                <w:szCs w:val="24"/>
                <w:cs/>
              </w:rPr>
              <w:t>ให้แก่</w:t>
            </w:r>
            <w:r w:rsidR="00886F41" w:rsidRPr="002B14FF">
              <w:rPr>
                <w:rFonts w:asciiTheme="majorBidi" w:hAnsiTheme="majorBidi"/>
                <w:szCs w:val="24"/>
                <w:cs/>
              </w:rPr>
              <w:t>การร่วมค้า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8247F" w14:textId="4E3F5B91" w:rsidR="00743584" w:rsidRPr="002B14FF" w:rsidRDefault="00DF7CF6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CDAEE" w14:textId="4C38013D" w:rsidR="00743584" w:rsidRPr="002B14FF" w:rsidRDefault="00CB6305" w:rsidP="00EF3238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5D2340" w:rsidRPr="002B14FF">
              <w:rPr>
                <w:rFonts w:asciiTheme="majorBidi" w:hAnsiTheme="majorBidi" w:cstheme="majorBidi"/>
                <w:szCs w:val="24"/>
              </w:rPr>
              <w:t>4,494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7982E" w14:textId="65EB5B1A" w:rsidR="00743584" w:rsidRPr="002B14FF" w:rsidRDefault="00C70F9B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5EDA3" w14:textId="3F2C24A6" w:rsidR="00743584" w:rsidRPr="002B14FF" w:rsidRDefault="00092104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A404A" w14:textId="2434A173" w:rsidR="00743584" w:rsidRPr="002B14FF" w:rsidRDefault="00337537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10198" w14:textId="1DFA86B1" w:rsidR="00743584" w:rsidRPr="002B14FF" w:rsidRDefault="00743FCE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6EC3B" w14:textId="3D1CEBF1" w:rsidR="00743584" w:rsidRPr="002B14FF" w:rsidRDefault="006658C0" w:rsidP="00EF3238">
            <w:pPr>
              <w:pBdr>
                <w:bottom w:val="single" w:sz="4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="00B36FED" w:rsidRPr="002B14FF">
              <w:rPr>
                <w:rFonts w:asciiTheme="majorBidi" w:hAnsiTheme="majorBidi" w:cstheme="majorBidi"/>
                <w:szCs w:val="24"/>
              </w:rPr>
              <w:t>4,494</w:t>
            </w:r>
            <w:r w:rsidRPr="002B14FF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743584" w:rsidRPr="002B14FF" w14:paraId="709B327A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2A401FF9" w14:textId="27E206CA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2568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79175611" w14:textId="3AEF5375" w:rsidR="00743584" w:rsidRPr="002B14FF" w:rsidRDefault="003B297F" w:rsidP="00EF3238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0F4DB660" w14:textId="5DDD0FF8" w:rsidR="00743584" w:rsidRPr="002B14FF" w:rsidRDefault="00E549A8" w:rsidP="00EF3238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501,299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35A3F71" w14:textId="40D21696" w:rsidR="00743584" w:rsidRPr="002B14FF" w:rsidRDefault="00353668" w:rsidP="00EF3238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1,046,28</w:t>
            </w:r>
            <w:r w:rsidR="00106BC4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28409F3B" w14:textId="3A697669" w:rsidR="00743584" w:rsidRPr="002B14FF" w:rsidRDefault="00BF595F" w:rsidP="00EF3238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112,474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5229515B" w14:textId="4886B879" w:rsidR="00743584" w:rsidRPr="002B14FF" w:rsidRDefault="00106BC4" w:rsidP="00EF3238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11,617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622EF5F" w14:textId="2F0DF50A" w:rsidR="00743584" w:rsidRPr="002B14FF" w:rsidRDefault="00743FCE" w:rsidP="00EF3238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545C4C9" w14:textId="26A0DD34" w:rsidR="00743584" w:rsidRPr="002B14FF" w:rsidRDefault="0047396A" w:rsidP="00EF3238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1,671,67</w:t>
            </w:r>
            <w:r w:rsidR="00415C02" w:rsidRPr="002B14FF">
              <w:rPr>
                <w:rFonts w:asciiTheme="majorBidi" w:hAnsiTheme="majorBidi" w:cstheme="majorBidi"/>
                <w:szCs w:val="24"/>
              </w:rPr>
              <w:t>0</w:t>
            </w:r>
          </w:p>
        </w:tc>
      </w:tr>
      <w:tr w:rsidR="00743584" w:rsidRPr="002B14FF" w14:paraId="276E70AE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0CEC5BE6" w14:textId="15F23FDA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cs/>
              </w:rPr>
              <w:t>มูลค่าสุทธิตามบัญชี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628E377B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04F35AFB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6F5F4E0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24BFF6DD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36E4CAE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980AB97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843ADC7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</w:p>
        </w:tc>
      </w:tr>
      <w:tr w:rsidR="00743584" w:rsidRPr="002B14FF" w14:paraId="74B2787D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52E57E54" w14:textId="4A70301D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2567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492C426B" w14:textId="5973322C" w:rsidR="00743584" w:rsidRPr="002B14FF" w:rsidRDefault="00743584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376,294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41FCDDE9" w14:textId="6B7E06E1" w:rsidR="00743584" w:rsidRPr="002B14FF" w:rsidRDefault="00743584" w:rsidP="00EF3238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451,376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DA01B9" w14:textId="52E55531" w:rsidR="00743584" w:rsidRPr="002B14FF" w:rsidRDefault="00743584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384,476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7280D405" w14:textId="45496471" w:rsidR="00743584" w:rsidRPr="002B14FF" w:rsidRDefault="00743584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23,374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5352BE66" w14:textId="149F6BEC" w:rsidR="00743584" w:rsidRPr="002B14FF" w:rsidRDefault="00743584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4,332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285F2F31" w14:textId="57A828DD" w:rsidR="00743584" w:rsidRPr="002B14FF" w:rsidRDefault="00743584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92,078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6A21FFF" w14:textId="2020E669" w:rsidR="00743584" w:rsidRPr="002B14FF" w:rsidRDefault="00743584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1,331,930</w:t>
            </w:r>
          </w:p>
        </w:tc>
      </w:tr>
      <w:tr w:rsidR="00743584" w:rsidRPr="002B14FF" w14:paraId="13B8DA42" w14:textId="77777777" w:rsidTr="00E6217B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14:paraId="7DC5411A" w14:textId="15825513" w:rsidR="00743584" w:rsidRPr="002B14FF" w:rsidRDefault="00743584" w:rsidP="00EF3238">
            <w:pPr>
              <w:tabs>
                <w:tab w:val="left" w:pos="132"/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2568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14:paraId="135F7FA7" w14:textId="5865A0FE" w:rsidR="00743584" w:rsidRPr="002B14FF" w:rsidRDefault="00321BE8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312,631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51B0F139" w14:textId="6C9702A9" w:rsidR="00743584" w:rsidRPr="002B14FF" w:rsidRDefault="002F48C8" w:rsidP="00EF3238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419,141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C230375" w14:textId="3E4D0AC8" w:rsidR="00743584" w:rsidRPr="002B14FF" w:rsidRDefault="001C67A1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494,59</w:t>
            </w:r>
            <w:r w:rsidR="00106BC4">
              <w:rPr>
                <w:rFonts w:asciiTheme="majorBidi" w:hAnsiTheme="majorBidi" w:cstheme="majorBidi"/>
                <w:szCs w:val="24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36485AA0" w14:textId="04FAE784" w:rsidR="00743584" w:rsidRPr="002B14FF" w:rsidRDefault="0009510E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24,891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10C96BAB" w14:textId="05F506F5" w:rsidR="00743584" w:rsidRPr="002B14FF" w:rsidRDefault="00106BC4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7,885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A3433CC" w14:textId="24FC46D7" w:rsidR="00743584" w:rsidRPr="002B14FF" w:rsidRDefault="0047000E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75,347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FB3E72F" w14:textId="21335AE1" w:rsidR="00743584" w:rsidRPr="002B14FF" w:rsidRDefault="00F150C6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1,334,</w:t>
            </w:r>
            <w:r w:rsidR="00E868CE" w:rsidRPr="002B14FF">
              <w:rPr>
                <w:rFonts w:asciiTheme="majorBidi" w:hAnsiTheme="majorBidi" w:cstheme="majorBidi"/>
                <w:szCs w:val="24"/>
              </w:rPr>
              <w:t>490</w:t>
            </w:r>
          </w:p>
        </w:tc>
      </w:tr>
      <w:tr w:rsidR="00743584" w:rsidRPr="002B14FF" w14:paraId="65B5A8FD" w14:textId="77777777" w:rsidTr="00E6217B">
        <w:tc>
          <w:tcPr>
            <w:tcW w:w="44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9C3D5" w14:textId="77777777" w:rsidR="00743584" w:rsidRPr="002B14FF" w:rsidRDefault="00743584" w:rsidP="00EF3238">
            <w:pPr>
              <w:tabs>
                <w:tab w:val="center" w:pos="8010"/>
              </w:tabs>
              <w:spacing w:line="280" w:lineRule="exact"/>
              <w:ind w:left="162" w:right="-43" w:hanging="119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6FAA283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14:paraId="38395727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AD14BA9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A5059BB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78F0B6A" w14:textId="77777777" w:rsidR="00743584" w:rsidRPr="002B14FF" w:rsidRDefault="00743584" w:rsidP="00EF3238">
            <w:pPr>
              <w:tabs>
                <w:tab w:val="decimal" w:pos="774"/>
              </w:tabs>
              <w:spacing w:line="280" w:lineRule="exact"/>
              <w:ind w:left="12" w:right="-43" w:hanging="12"/>
              <w:rPr>
                <w:rFonts w:asciiTheme="majorBidi" w:hAnsiTheme="majorBidi" w:cstheme="majorBidi"/>
                <w:szCs w:val="24"/>
              </w:rPr>
            </w:pPr>
          </w:p>
        </w:tc>
      </w:tr>
      <w:tr w:rsidR="00743584" w:rsidRPr="002B14FF" w14:paraId="3B69AAA9" w14:textId="77777777" w:rsidTr="00E6217B">
        <w:tc>
          <w:tcPr>
            <w:tcW w:w="882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20D6B1" w14:textId="04D74927" w:rsidR="00743584" w:rsidRPr="002B14FF" w:rsidRDefault="00743584" w:rsidP="00EF3238">
            <w:pPr>
              <w:spacing w:line="280" w:lineRule="exact"/>
              <w:ind w:left="12" w:right="-43" w:hanging="12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2567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จำนวน </w:t>
            </w:r>
            <w:r w:rsidRPr="002B14FF">
              <w:rPr>
                <w:rFonts w:asciiTheme="majorBidi" w:hAnsiTheme="majorBidi" w:cstheme="majorBidi"/>
                <w:szCs w:val="24"/>
              </w:rPr>
              <w:t>170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ล้านบาท รวมอยู่ในต้นทุนการผลิต ส่วนที่เหลือรวมอยู่ในค่าใช้จ่ายในการขาย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จัดจำหน่าย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และบริหาร)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7D9038A" w14:textId="68BEA119" w:rsidR="00743584" w:rsidRPr="002B14FF" w:rsidRDefault="00743584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172,698</w:t>
            </w:r>
          </w:p>
        </w:tc>
      </w:tr>
      <w:tr w:rsidR="00743584" w:rsidRPr="002B14FF" w14:paraId="392BBE19" w14:textId="77777777" w:rsidTr="00E6217B">
        <w:tc>
          <w:tcPr>
            <w:tcW w:w="882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C4F3F4" w14:textId="69EFD3E5" w:rsidR="00743584" w:rsidRPr="002B14FF" w:rsidRDefault="00743584" w:rsidP="00EF3238">
            <w:pPr>
              <w:spacing w:line="280" w:lineRule="exact"/>
              <w:ind w:left="12" w:right="-43" w:hanging="12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2568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จำนวน</w:t>
            </w:r>
            <w:r w:rsidR="003A5432"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</w:t>
            </w:r>
            <w:r w:rsidR="00B27443">
              <w:rPr>
                <w:rFonts w:asciiTheme="majorBidi" w:hAnsiTheme="majorBidi" w:cstheme="majorBidi"/>
                <w:szCs w:val="24"/>
              </w:rPr>
              <w:t>166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ล้านบาท รวมอยู่ในต้นทุนการผลิต ส่วนที่เหลือรวมอยู่ในค่าใช้จ่ายในการขาย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จัดจำหน่าย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และบริหาร)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21CFBA53" w14:textId="488A9E32" w:rsidR="00743584" w:rsidRPr="002B14FF" w:rsidRDefault="000834A0" w:rsidP="00EF3238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280" w:lineRule="exac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169,524</w:t>
            </w:r>
          </w:p>
        </w:tc>
      </w:tr>
    </w:tbl>
    <w:p w14:paraId="5E28848B" w14:textId="789CF5A6" w:rsidR="00A51A0A" w:rsidRDefault="00A51A0A" w:rsidP="00617034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743584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D1123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มีอาคารและอุปกรณ์จำนวนหนึ่งซึ่งตัดค่าเสื่อมราคาหมดแล้ว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แต่ยังใช้งานอยู่ มูลค่าตามบัญชีก่อนหักค่าเสื่อมราคาสะสมของสินทรัพย์ดังกล่าวมีจำนวนเงินประมาณ</w:t>
      </w:r>
      <w:r w:rsidR="00300527" w:rsidRPr="002B14FF">
        <w:rPr>
          <w:rFonts w:asciiTheme="majorBidi" w:hAnsiTheme="majorBidi" w:cstheme="majorBidi"/>
          <w:sz w:val="32"/>
          <w:szCs w:val="32"/>
        </w:rPr>
        <w:t xml:space="preserve"> 2,</w:t>
      </w:r>
      <w:r w:rsidR="006B29CF">
        <w:rPr>
          <w:rFonts w:asciiTheme="majorBidi" w:hAnsiTheme="majorBidi" w:cstheme="majorBidi" w:hint="cs"/>
          <w:sz w:val="32"/>
          <w:szCs w:val="32"/>
          <w:cs/>
        </w:rPr>
        <w:t>251</w:t>
      </w:r>
      <w:r w:rsidR="00300527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743584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>: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43584" w:rsidRPr="002B14FF">
        <w:rPr>
          <w:rFonts w:asciiTheme="majorBidi" w:hAnsiTheme="majorBidi" w:cstheme="majorBidi"/>
          <w:sz w:val="32"/>
          <w:szCs w:val="32"/>
        </w:rPr>
        <w:t>2,</w:t>
      </w:r>
      <w:r w:rsidR="005039FB">
        <w:rPr>
          <w:rFonts w:asciiTheme="majorBidi" w:hAnsiTheme="majorBidi" w:cstheme="majorBidi" w:hint="cs"/>
          <w:sz w:val="32"/>
          <w:szCs w:val="32"/>
          <w:cs/>
        </w:rPr>
        <w:t>190</w:t>
      </w:r>
      <w:r w:rsidR="00743584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ล้านบาท) </w:t>
      </w:r>
      <w:r w:rsidR="00B5557B" w:rsidRPr="002B14FF">
        <w:rPr>
          <w:rFonts w:asciiTheme="majorBidi" w:hAnsiTheme="majorBidi" w:cstheme="majorBidi"/>
          <w:sz w:val="32"/>
          <w:szCs w:val="32"/>
          <w:cs/>
        </w:rPr>
        <w:t>(เฉพาะบริษัทฯ</w:t>
      </w:r>
      <w:r w:rsidR="00B5557B"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6B29CF">
        <w:rPr>
          <w:rFonts w:asciiTheme="majorBidi" w:hAnsiTheme="majorBidi" w:cstheme="majorBidi" w:hint="cs"/>
          <w:sz w:val="32"/>
          <w:szCs w:val="32"/>
          <w:cs/>
        </w:rPr>
        <w:t>924</w:t>
      </w:r>
      <w:r w:rsidR="00743584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5557B" w:rsidRPr="002B14F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9239E2" w:rsidRPr="002B14FF">
        <w:rPr>
          <w:rFonts w:asciiTheme="majorBidi" w:hAnsiTheme="majorBidi" w:cstheme="majorBidi"/>
          <w:sz w:val="32"/>
          <w:szCs w:val="32"/>
          <w:cs/>
        </w:rPr>
        <w:t>(</w:t>
      </w:r>
      <w:r w:rsidR="00743584" w:rsidRPr="002B14FF">
        <w:rPr>
          <w:rFonts w:asciiTheme="majorBidi" w:hAnsiTheme="majorBidi" w:cstheme="majorBidi"/>
          <w:sz w:val="32"/>
          <w:szCs w:val="32"/>
        </w:rPr>
        <w:t>2567</w:t>
      </w:r>
      <w:r w:rsidR="00B5557B"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CA5B76">
        <w:rPr>
          <w:rFonts w:asciiTheme="majorBidi" w:hAnsiTheme="majorBidi" w:cstheme="majorBidi" w:hint="cs"/>
          <w:sz w:val="32"/>
          <w:szCs w:val="32"/>
          <w:cs/>
        </w:rPr>
        <w:t>932</w:t>
      </w:r>
      <w:r w:rsidR="00743584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5557B" w:rsidRPr="002B14FF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="009239E2" w:rsidRPr="002B14FF">
        <w:rPr>
          <w:rFonts w:asciiTheme="majorBidi" w:hAnsiTheme="majorBidi" w:cstheme="majorBidi"/>
          <w:sz w:val="32"/>
          <w:szCs w:val="32"/>
          <w:cs/>
        </w:rPr>
        <w:t>)</w:t>
      </w:r>
    </w:p>
    <w:p w14:paraId="5371C2EE" w14:textId="6B308694" w:rsidR="00D87BA1" w:rsidRPr="002B14FF" w:rsidRDefault="0049678E" w:rsidP="001425A5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 w:hint="cs"/>
          <w:sz w:val="32"/>
          <w:szCs w:val="32"/>
          <w:cs/>
        </w:rPr>
        <w:t>ณ 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743584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425A5" w:rsidRPr="002B14FF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B27443">
        <w:rPr>
          <w:rFonts w:asciiTheme="majorBidi" w:hAnsiTheme="majorBidi" w:cstheme="majorBidi" w:hint="cs"/>
          <w:sz w:val="32"/>
          <w:szCs w:val="32"/>
          <w:cs/>
        </w:rPr>
        <w:t>สอง</w:t>
      </w:r>
      <w:r w:rsidR="001425A5" w:rsidRPr="002B14FF">
        <w:rPr>
          <w:rFonts w:asciiTheme="majorBidi" w:hAnsiTheme="majorBidi" w:cstheme="majorBidi"/>
          <w:sz w:val="32"/>
          <w:szCs w:val="32"/>
          <w:cs/>
        </w:rPr>
        <w:t>แห่งได้นำที่ดินพร้อมสิ่งปลูกสร้างทั้งหมดมูลค่าสุทธิตามบัญชีจำนวน</w:t>
      </w:r>
      <w:r w:rsidR="00B27443">
        <w:rPr>
          <w:rFonts w:asciiTheme="majorBidi" w:hAnsiTheme="majorBidi" w:cstheme="majorBidi"/>
          <w:sz w:val="32"/>
          <w:szCs w:val="32"/>
        </w:rPr>
        <w:t xml:space="preserve"> 6.5</w:t>
      </w:r>
      <w:r w:rsidR="00743584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425A5" w:rsidRPr="002B14FF">
        <w:rPr>
          <w:rFonts w:asciiTheme="majorBidi" w:hAnsiTheme="majorBidi" w:cstheme="majorBidi"/>
          <w:sz w:val="32"/>
          <w:szCs w:val="32"/>
          <w:cs/>
        </w:rPr>
        <w:t>ล้านยูโร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34006" w:rsidRPr="002B14FF">
        <w:rPr>
          <w:rFonts w:asciiTheme="majorBidi" w:hAnsiTheme="majorBidi" w:cstheme="majorBidi"/>
          <w:sz w:val="32"/>
          <w:szCs w:val="32"/>
        </w:rPr>
        <w:t>(</w:t>
      </w:r>
      <w:r w:rsidR="00743584" w:rsidRPr="002B14FF">
        <w:rPr>
          <w:rFonts w:asciiTheme="majorBidi" w:hAnsiTheme="majorBidi" w:cstheme="majorBidi"/>
          <w:sz w:val="32"/>
          <w:szCs w:val="32"/>
        </w:rPr>
        <w:t>2567</w:t>
      </w:r>
      <w:r w:rsidR="00B34006"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743584" w:rsidRPr="002B14FF">
        <w:rPr>
          <w:rFonts w:asciiTheme="majorBidi" w:hAnsiTheme="majorBidi" w:cstheme="majorBidi"/>
          <w:sz w:val="32"/>
          <w:szCs w:val="32"/>
        </w:rPr>
        <w:t xml:space="preserve">7.1 </w:t>
      </w:r>
      <w:r w:rsidR="00B34006" w:rsidRPr="002B14FF">
        <w:rPr>
          <w:rFonts w:asciiTheme="majorBidi" w:hAnsiTheme="majorBidi" w:cstheme="majorBidi" w:hint="cs"/>
          <w:sz w:val="32"/>
          <w:szCs w:val="32"/>
          <w:cs/>
        </w:rPr>
        <w:t xml:space="preserve">ล้านยูโร) </w:t>
      </w:r>
      <w:r w:rsidR="001425A5" w:rsidRPr="002B14FF">
        <w:rPr>
          <w:rFonts w:asciiTheme="majorBidi" w:hAnsiTheme="majorBidi" w:cstheme="majorBidi"/>
          <w:sz w:val="32"/>
          <w:szCs w:val="32"/>
          <w:cs/>
        </w:rPr>
        <w:t>ไปค้ำประกันเงินกู้ยืมระยะยาวจากธนาคารตามที่กล่าวไว้ใน</w:t>
      </w:r>
      <w:r w:rsidR="006C4C72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="001425A5" w:rsidRPr="002B14FF">
        <w:rPr>
          <w:rFonts w:asciiTheme="majorBidi" w:hAnsiTheme="majorBidi" w:cstheme="majorBidi"/>
          <w:sz w:val="32"/>
          <w:szCs w:val="32"/>
          <w:cs/>
        </w:rPr>
        <w:t xml:space="preserve">หมายเหตุข้อ </w:t>
      </w:r>
      <w:r w:rsidR="001E0020" w:rsidRPr="002B14FF">
        <w:rPr>
          <w:rFonts w:asciiTheme="majorBidi" w:hAnsiTheme="majorBidi" w:cstheme="majorBidi"/>
          <w:sz w:val="32"/>
          <w:szCs w:val="32"/>
        </w:rPr>
        <w:t>2</w:t>
      </w:r>
      <w:r w:rsidR="00241699" w:rsidRPr="002B14FF">
        <w:rPr>
          <w:rFonts w:asciiTheme="majorBidi" w:hAnsiTheme="majorBidi" w:cstheme="majorBidi"/>
          <w:sz w:val="32"/>
          <w:szCs w:val="32"/>
        </w:rPr>
        <w:t>3</w:t>
      </w:r>
    </w:p>
    <w:p w14:paraId="38156707" w14:textId="77777777" w:rsidR="00EF3238" w:rsidRDefault="00EF3238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CB66ED5" w14:textId="5965F92F" w:rsidR="005A4F52" w:rsidRPr="002B14FF" w:rsidRDefault="005A4F52" w:rsidP="005A4F52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4508ED" w:rsidRPr="002B14FF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สิทธิการเช่าที่ดิน</w:t>
      </w:r>
    </w:p>
    <w:p w14:paraId="2DC6DF7C" w14:textId="19336F5B" w:rsidR="005A4F52" w:rsidRPr="002B14FF" w:rsidRDefault="005A4F52" w:rsidP="005A4F52">
      <w:pPr>
        <w:tabs>
          <w:tab w:val="right" w:pos="7280"/>
          <w:tab w:val="right" w:pos="8540"/>
        </w:tabs>
        <w:spacing w:before="120" w:after="120" w:line="420" w:lineRule="exact"/>
        <w:ind w:left="540" w:right="-43" w:hanging="540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มูลค่า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>สุทธิ</w:t>
      </w:r>
      <w:r w:rsidRPr="002B14FF">
        <w:rPr>
          <w:rFonts w:asciiTheme="majorBidi" w:hAnsiTheme="majorBidi" w:cstheme="majorBidi"/>
          <w:sz w:val="32"/>
          <w:szCs w:val="32"/>
          <w:cs/>
        </w:rPr>
        <w:t>ตามบัญชีของ</w:t>
      </w:r>
      <w:r w:rsidR="006C4C72" w:rsidRPr="002B14FF">
        <w:rPr>
          <w:rFonts w:asciiTheme="majorBidi" w:hAnsiTheme="majorBidi" w:cstheme="majorBidi" w:hint="cs"/>
          <w:sz w:val="32"/>
          <w:szCs w:val="32"/>
          <w:cs/>
        </w:rPr>
        <w:t>บัญชี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สิทธิการเช่าที่ดิน ณ 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743584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743584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p w14:paraId="4178667F" w14:textId="77777777" w:rsidR="005A4F52" w:rsidRPr="002B14FF" w:rsidRDefault="005A4F52" w:rsidP="005A4F52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(หน่วย: พันบาท)</w:t>
      </w: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1395"/>
        <w:gridCol w:w="1395"/>
      </w:tblGrid>
      <w:tr w:rsidR="005A4F52" w:rsidRPr="002B14FF" w14:paraId="434A2E37" w14:textId="77777777" w:rsidTr="00D8024C">
        <w:trPr>
          <w:trHeight w:val="171"/>
        </w:trPr>
        <w:tc>
          <w:tcPr>
            <w:tcW w:w="6300" w:type="dxa"/>
            <w:vAlign w:val="bottom"/>
          </w:tcPr>
          <w:p w14:paraId="4300F6CB" w14:textId="77777777" w:rsidR="005A4F52" w:rsidRPr="002B14FF" w:rsidRDefault="005A4F52" w:rsidP="00122DEA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1708AFBA" w14:textId="77777777" w:rsidR="005A4F52" w:rsidRPr="002B14FF" w:rsidRDefault="005A4F52" w:rsidP="00122DEA">
            <w:pPr>
              <w:pBdr>
                <w:bottom w:val="single" w:sz="4" w:space="1" w:color="auto"/>
              </w:pBd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</w:tr>
      <w:tr w:rsidR="00743584" w:rsidRPr="002B14FF" w14:paraId="1F27E5CB" w14:textId="77777777" w:rsidTr="00D8024C">
        <w:tc>
          <w:tcPr>
            <w:tcW w:w="6300" w:type="dxa"/>
          </w:tcPr>
          <w:p w14:paraId="0FDBBDF0" w14:textId="77777777" w:rsidR="00743584" w:rsidRPr="002B14FF" w:rsidRDefault="00743584" w:rsidP="00743584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7C125E60" w14:textId="4B893F85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95" w:type="dxa"/>
            <w:vAlign w:val="bottom"/>
          </w:tcPr>
          <w:p w14:paraId="67BB7FEF" w14:textId="273DA007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743584" w:rsidRPr="002B14FF" w14:paraId="6421814D" w14:textId="77777777" w:rsidTr="00D8024C">
        <w:tc>
          <w:tcPr>
            <w:tcW w:w="6300" w:type="dxa"/>
          </w:tcPr>
          <w:p w14:paraId="58A75AC9" w14:textId="77777777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395" w:type="dxa"/>
          </w:tcPr>
          <w:p w14:paraId="2752BA25" w14:textId="5590288B" w:rsidR="00743584" w:rsidRPr="002B14FF" w:rsidRDefault="00300527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119,229</w:t>
            </w:r>
          </w:p>
        </w:tc>
        <w:tc>
          <w:tcPr>
            <w:tcW w:w="1395" w:type="dxa"/>
          </w:tcPr>
          <w:p w14:paraId="2BBBF136" w14:textId="2C5BDFF5" w:rsidR="00743584" w:rsidRPr="002B14FF" w:rsidRDefault="00743584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119,229</w:t>
            </w:r>
          </w:p>
        </w:tc>
      </w:tr>
      <w:tr w:rsidR="00743584" w:rsidRPr="002B14FF" w14:paraId="5690771C" w14:textId="77777777" w:rsidTr="00D8024C">
        <w:tc>
          <w:tcPr>
            <w:tcW w:w="6300" w:type="dxa"/>
          </w:tcPr>
          <w:p w14:paraId="746A5B42" w14:textId="77777777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ค่าตัดจำหน่ายสะสม</w:t>
            </w:r>
          </w:p>
        </w:tc>
        <w:tc>
          <w:tcPr>
            <w:tcW w:w="1395" w:type="dxa"/>
          </w:tcPr>
          <w:p w14:paraId="2F3BEF95" w14:textId="657CF189" w:rsidR="00743584" w:rsidRPr="002B14FF" w:rsidRDefault="00300527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(23,592)</w:t>
            </w:r>
          </w:p>
        </w:tc>
        <w:tc>
          <w:tcPr>
            <w:tcW w:w="1395" w:type="dxa"/>
          </w:tcPr>
          <w:p w14:paraId="296303AB" w14:textId="5F70985C" w:rsidR="00743584" w:rsidRPr="002B14FF" w:rsidRDefault="00743584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(21,386)</w:t>
            </w:r>
          </w:p>
        </w:tc>
      </w:tr>
      <w:tr w:rsidR="00743584" w:rsidRPr="002B14FF" w14:paraId="31AB633B" w14:textId="77777777">
        <w:tc>
          <w:tcPr>
            <w:tcW w:w="6300" w:type="dxa"/>
          </w:tcPr>
          <w:p w14:paraId="7F364BA7" w14:textId="77777777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395" w:type="dxa"/>
          </w:tcPr>
          <w:p w14:paraId="610147BE" w14:textId="6920D25C" w:rsidR="00743584" w:rsidRPr="002B14FF" w:rsidRDefault="00300527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(11,982)</w:t>
            </w:r>
          </w:p>
        </w:tc>
        <w:tc>
          <w:tcPr>
            <w:tcW w:w="1395" w:type="dxa"/>
          </w:tcPr>
          <w:p w14:paraId="092A2A74" w14:textId="60F41B3B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(5,536)</w:t>
            </w:r>
          </w:p>
        </w:tc>
      </w:tr>
      <w:tr w:rsidR="00743584" w:rsidRPr="002B14FF" w14:paraId="3399CEE3" w14:textId="77777777" w:rsidTr="00D8024C">
        <w:tc>
          <w:tcPr>
            <w:tcW w:w="6300" w:type="dxa"/>
          </w:tcPr>
          <w:p w14:paraId="170AA607" w14:textId="77777777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มูลค่าตามบัญชี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395" w:type="dxa"/>
          </w:tcPr>
          <w:p w14:paraId="0E901AFC" w14:textId="7ADFF4D2" w:rsidR="00743584" w:rsidRPr="002B14FF" w:rsidRDefault="00300527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83,655</w:t>
            </w:r>
          </w:p>
        </w:tc>
        <w:tc>
          <w:tcPr>
            <w:tcW w:w="1395" w:type="dxa"/>
          </w:tcPr>
          <w:p w14:paraId="4967F11D" w14:textId="2BEA14A6" w:rsidR="00743584" w:rsidRPr="002B14FF" w:rsidRDefault="00743584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92,307</w:t>
            </w:r>
          </w:p>
        </w:tc>
      </w:tr>
    </w:tbl>
    <w:p w14:paraId="2EA29CC7" w14:textId="5E7A3D2A" w:rsidR="005A4F52" w:rsidRPr="002B14FF" w:rsidRDefault="00B2099A" w:rsidP="005A4F52">
      <w:pPr>
        <w:tabs>
          <w:tab w:val="right" w:pos="7280"/>
          <w:tab w:val="right" w:pos="8540"/>
        </w:tabs>
        <w:spacing w:before="240" w:after="120"/>
        <w:ind w:left="605" w:right="-43" w:hanging="605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5A4F52" w:rsidRPr="002B14FF">
        <w:rPr>
          <w:rFonts w:asciiTheme="majorBidi" w:hAnsiTheme="majorBidi" w:cstheme="majorBidi"/>
          <w:sz w:val="32"/>
          <w:szCs w:val="32"/>
          <w:cs/>
        </w:rPr>
        <w:t>การกระทบยอดมูลค่า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>สุทธิ</w:t>
      </w:r>
      <w:r w:rsidR="005A4F52" w:rsidRPr="002B14FF">
        <w:rPr>
          <w:rFonts w:asciiTheme="majorBidi" w:hAnsiTheme="majorBidi" w:cstheme="majorBidi"/>
          <w:sz w:val="32"/>
          <w:szCs w:val="32"/>
          <w:cs/>
        </w:rPr>
        <w:t>ตามบัญชีของ</w:t>
      </w:r>
      <w:r w:rsidR="006C4C72" w:rsidRPr="002B14FF">
        <w:rPr>
          <w:rFonts w:asciiTheme="majorBidi" w:hAnsiTheme="majorBidi" w:cstheme="majorBidi" w:hint="cs"/>
          <w:sz w:val="32"/>
          <w:szCs w:val="32"/>
          <w:cs/>
        </w:rPr>
        <w:t>บัญชี</w:t>
      </w:r>
      <w:r w:rsidR="005A4F52" w:rsidRPr="002B14FF">
        <w:rPr>
          <w:rFonts w:asciiTheme="majorBidi" w:hAnsiTheme="majorBidi" w:cstheme="majorBidi"/>
          <w:sz w:val="32"/>
          <w:szCs w:val="32"/>
          <w:cs/>
        </w:rPr>
        <w:t xml:space="preserve">สิทธิการเช่าที่ดินสำหรับปี </w:t>
      </w:r>
      <w:r w:rsidR="00743584" w:rsidRPr="002B14FF">
        <w:rPr>
          <w:rFonts w:asciiTheme="majorBidi" w:hAnsiTheme="majorBidi" w:cstheme="majorBidi"/>
          <w:sz w:val="32"/>
          <w:szCs w:val="32"/>
        </w:rPr>
        <w:t>2568</w:t>
      </w:r>
      <w:r w:rsidR="005A4F52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5A4F52" w:rsidRPr="002B14F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743584" w:rsidRPr="002B14FF">
        <w:rPr>
          <w:rFonts w:asciiTheme="majorBidi" w:hAnsiTheme="majorBidi" w:cstheme="majorBidi"/>
          <w:sz w:val="32"/>
          <w:szCs w:val="32"/>
        </w:rPr>
        <w:t>2567</w:t>
      </w:r>
      <w:r w:rsidR="005A4F52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5A4F52" w:rsidRPr="002B14FF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p w14:paraId="2F654E9E" w14:textId="77777777" w:rsidR="005A4F52" w:rsidRPr="002B14FF" w:rsidRDefault="005A4F52" w:rsidP="005A4F52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(หน่วย: พันบาท)</w:t>
      </w: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1395"/>
        <w:gridCol w:w="1395"/>
      </w:tblGrid>
      <w:tr w:rsidR="005A4F52" w:rsidRPr="002B14FF" w14:paraId="092CBA84" w14:textId="77777777" w:rsidTr="00D8024C">
        <w:tc>
          <w:tcPr>
            <w:tcW w:w="6300" w:type="dxa"/>
          </w:tcPr>
          <w:p w14:paraId="5C85D272" w14:textId="77777777" w:rsidR="005A4F52" w:rsidRPr="002B14FF" w:rsidRDefault="005A4F52" w:rsidP="00122DEA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90" w:type="dxa"/>
            <w:gridSpan w:val="2"/>
          </w:tcPr>
          <w:p w14:paraId="14E75175" w14:textId="77777777" w:rsidR="005A4F52" w:rsidRPr="002B14FF" w:rsidRDefault="005A4F52" w:rsidP="00122DEA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</w:tr>
      <w:tr w:rsidR="00743584" w:rsidRPr="002B14FF" w14:paraId="49AC1CF6" w14:textId="77777777" w:rsidTr="00D8024C">
        <w:tc>
          <w:tcPr>
            <w:tcW w:w="6300" w:type="dxa"/>
          </w:tcPr>
          <w:p w14:paraId="13FC1899" w14:textId="77777777" w:rsidR="00743584" w:rsidRPr="002B14FF" w:rsidRDefault="00743584" w:rsidP="00743584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95" w:type="dxa"/>
            <w:vAlign w:val="bottom"/>
          </w:tcPr>
          <w:p w14:paraId="4948535D" w14:textId="5A9841B1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95" w:type="dxa"/>
            <w:vAlign w:val="bottom"/>
          </w:tcPr>
          <w:p w14:paraId="76B2EFF2" w14:textId="7C8788AC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743584" w:rsidRPr="002B14FF" w14:paraId="4E2E2F2D" w14:textId="77777777" w:rsidTr="00D8024C">
        <w:trPr>
          <w:trHeight w:val="198"/>
        </w:trPr>
        <w:tc>
          <w:tcPr>
            <w:tcW w:w="6300" w:type="dxa"/>
          </w:tcPr>
          <w:p w14:paraId="6ADFE18E" w14:textId="18E7228F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สุทธิ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ตามบัญชีต้นปี</w:t>
            </w:r>
          </w:p>
        </w:tc>
        <w:tc>
          <w:tcPr>
            <w:tcW w:w="1395" w:type="dxa"/>
          </w:tcPr>
          <w:p w14:paraId="29DCFCC6" w14:textId="7C56263E" w:rsidR="00743584" w:rsidRPr="002B14FF" w:rsidRDefault="00187A78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92,307</w:t>
            </w:r>
          </w:p>
        </w:tc>
        <w:tc>
          <w:tcPr>
            <w:tcW w:w="1395" w:type="dxa"/>
          </w:tcPr>
          <w:p w14:paraId="1DD9F8E5" w14:textId="063995DC" w:rsidR="00743584" w:rsidRPr="002B14FF" w:rsidRDefault="00743584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95,242</w:t>
            </w:r>
          </w:p>
        </w:tc>
      </w:tr>
      <w:tr w:rsidR="00743584" w:rsidRPr="002B14FF" w14:paraId="59924F72" w14:textId="77777777" w:rsidTr="00D8024C">
        <w:tc>
          <w:tcPr>
            <w:tcW w:w="6300" w:type="dxa"/>
          </w:tcPr>
          <w:p w14:paraId="5CD49DD9" w14:textId="77777777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395" w:type="dxa"/>
          </w:tcPr>
          <w:p w14:paraId="63B87921" w14:textId="19338B69" w:rsidR="00743584" w:rsidRPr="002B14FF" w:rsidRDefault="00300527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(2,206)</w:t>
            </w:r>
          </w:p>
        </w:tc>
        <w:tc>
          <w:tcPr>
            <w:tcW w:w="1395" w:type="dxa"/>
          </w:tcPr>
          <w:p w14:paraId="370BC506" w14:textId="53A83296" w:rsidR="00743584" w:rsidRPr="002B14FF" w:rsidRDefault="00743584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(2,366)</w:t>
            </w:r>
          </w:p>
        </w:tc>
      </w:tr>
      <w:tr w:rsidR="00743584" w:rsidRPr="002B14FF" w14:paraId="2F4FCC08" w14:textId="77777777" w:rsidTr="00D8024C">
        <w:trPr>
          <w:trHeight w:val="80"/>
        </w:trPr>
        <w:tc>
          <w:tcPr>
            <w:tcW w:w="6300" w:type="dxa"/>
          </w:tcPr>
          <w:p w14:paraId="5CFEA134" w14:textId="64D39C2C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395" w:type="dxa"/>
          </w:tcPr>
          <w:p w14:paraId="2F7B2B19" w14:textId="5B122E9C" w:rsidR="00743584" w:rsidRPr="002B14FF" w:rsidRDefault="00300527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(6,446)</w:t>
            </w:r>
          </w:p>
        </w:tc>
        <w:tc>
          <w:tcPr>
            <w:tcW w:w="1395" w:type="dxa"/>
          </w:tcPr>
          <w:p w14:paraId="23312471" w14:textId="628AF014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(569)</w:t>
            </w:r>
          </w:p>
        </w:tc>
      </w:tr>
      <w:tr w:rsidR="00743584" w:rsidRPr="002B14FF" w14:paraId="7D8A16D0" w14:textId="77777777" w:rsidTr="00D8024C">
        <w:tc>
          <w:tcPr>
            <w:tcW w:w="6300" w:type="dxa"/>
          </w:tcPr>
          <w:p w14:paraId="2353259A" w14:textId="762596B2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สุทธิ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ตามบัญชีปลายปี</w:t>
            </w:r>
          </w:p>
        </w:tc>
        <w:tc>
          <w:tcPr>
            <w:tcW w:w="1395" w:type="dxa"/>
          </w:tcPr>
          <w:p w14:paraId="47D63E7D" w14:textId="4CD1B6F9" w:rsidR="00743584" w:rsidRPr="002B14FF" w:rsidRDefault="00300527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83,655</w:t>
            </w:r>
          </w:p>
        </w:tc>
        <w:tc>
          <w:tcPr>
            <w:tcW w:w="1395" w:type="dxa"/>
          </w:tcPr>
          <w:p w14:paraId="01282E6F" w14:textId="504E7471" w:rsidR="00743584" w:rsidRPr="002B14FF" w:rsidRDefault="00743584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92,307</w:t>
            </w:r>
          </w:p>
        </w:tc>
      </w:tr>
    </w:tbl>
    <w:p w14:paraId="359A1623" w14:textId="06CD05EC" w:rsidR="005A4F52" w:rsidRPr="002B14FF" w:rsidRDefault="005A4F52" w:rsidP="005A4F52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บริษัทย่อยในประเทศกัมพูชาได้ทำสัญญาเช่าที่ดินกับบริษัทแห่งหนึ่งเพื่อก่อสร้างอาคารโรงงาน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โดยสัญญาเช่า</w:t>
      </w:r>
      <w:r w:rsidRPr="002B14FF">
        <w:rPr>
          <w:rFonts w:asciiTheme="majorBidi" w:hAnsiTheme="majorBidi" w:cstheme="majorBidi"/>
          <w:sz w:val="32"/>
          <w:szCs w:val="32"/>
          <w:cs/>
        </w:rPr>
        <w:t>มีระยะเวลา</w:t>
      </w:r>
      <w:r w:rsidRPr="002B14FF">
        <w:rPr>
          <w:rFonts w:asciiTheme="majorBidi" w:hAnsiTheme="majorBidi" w:cstheme="majorBidi"/>
          <w:sz w:val="32"/>
          <w:szCs w:val="32"/>
        </w:rPr>
        <w:t xml:space="preserve"> 50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="009E3205" w:rsidRPr="002B14FF">
        <w:rPr>
          <w:rFonts w:asciiTheme="majorBidi" w:hAnsiTheme="majorBidi" w:cstheme="majorBidi" w:hint="cs"/>
          <w:sz w:val="32"/>
          <w:szCs w:val="32"/>
          <w:cs/>
        </w:rPr>
        <w:t xml:space="preserve"> สิ้นสุดในปี</w:t>
      </w:r>
      <w:r w:rsidR="009E3205" w:rsidRPr="002B14FF">
        <w:rPr>
          <w:rFonts w:asciiTheme="majorBidi" w:hAnsiTheme="majorBidi" w:cstheme="majorBidi"/>
          <w:sz w:val="32"/>
          <w:szCs w:val="32"/>
        </w:rPr>
        <w:t xml:space="preserve"> 2608</w:t>
      </w:r>
    </w:p>
    <w:p w14:paraId="572E9EA3" w14:textId="77777777" w:rsidR="00B4760E" w:rsidRPr="002B14FF" w:rsidRDefault="00B4760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350035F" w14:textId="56881253" w:rsidR="00D87BA1" w:rsidRPr="002B14FF" w:rsidRDefault="00853556" w:rsidP="00576A21">
      <w:pPr>
        <w:pStyle w:val="NormalWeb"/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4508ED" w:rsidRPr="002B14F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D87BA1"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D87BA1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D87BA1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5F9E385D" w14:textId="71DFA0A7" w:rsidR="00D87BA1" w:rsidRPr="002B14FF" w:rsidRDefault="00D87BA1" w:rsidP="001425A5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กลุ่มบริษัททำสัญญาเช่าสินทรัพย์เพื่อใช้ในการดำเนินงานของกลุ่มบริษัท โดยมีอายุสัญญาระหว่าง </w:t>
      </w:r>
      <w:r w:rsidR="00A71A8E" w:rsidRPr="002B14FF">
        <w:rPr>
          <w:rFonts w:asciiTheme="majorBidi" w:hAnsiTheme="majorBidi" w:cstheme="majorBidi"/>
          <w:sz w:val="32"/>
          <w:szCs w:val="32"/>
        </w:rPr>
        <w:t>2</w:t>
      </w:r>
      <w:r w:rsidR="00CF2CA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71A8E" w:rsidRPr="002B14FF">
        <w:rPr>
          <w:rFonts w:asciiTheme="majorBidi" w:hAnsiTheme="majorBidi" w:cstheme="majorBidi"/>
          <w:sz w:val="32"/>
          <w:szCs w:val="32"/>
        </w:rPr>
        <w:t>-</w:t>
      </w:r>
      <w:r w:rsidR="00CF2CA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EF3238">
        <w:rPr>
          <w:rFonts w:asciiTheme="majorBidi" w:hAnsiTheme="majorBidi" w:cstheme="majorBidi"/>
          <w:sz w:val="32"/>
          <w:szCs w:val="32"/>
        </w:rPr>
        <w:t>10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14:paraId="1B1C2836" w14:textId="4C88E78A" w:rsidR="00D87BA1" w:rsidRPr="002B14FF" w:rsidRDefault="00D87BA1" w:rsidP="00B2099A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ก)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สินทรัพย์สิทธิการใช้</w:t>
      </w:r>
    </w:p>
    <w:p w14:paraId="223F4FF3" w14:textId="786A55EF" w:rsidR="00D87BA1" w:rsidRPr="002B14FF" w:rsidRDefault="00D87BA1" w:rsidP="00F671B6">
      <w:pPr>
        <w:spacing w:before="120" w:after="120"/>
        <w:ind w:left="90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2B14FF">
        <w:rPr>
          <w:rFonts w:asciiTheme="majorBidi" w:hAnsiTheme="majorBidi" w:cstheme="majorBidi"/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2B14FF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2B14FF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743584" w:rsidRPr="002B14FF">
        <w:rPr>
          <w:rFonts w:asciiTheme="majorBidi" w:hAnsiTheme="majorBidi" w:cstheme="majorBidi"/>
          <w:spacing w:val="-2"/>
          <w:sz w:val="32"/>
          <w:szCs w:val="32"/>
        </w:rPr>
        <w:t>2568</w:t>
      </w:r>
      <w:r w:rsidR="001E7AD8" w:rsidRPr="002B14F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E7AD8"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="00743584" w:rsidRPr="002B14FF">
        <w:rPr>
          <w:rFonts w:asciiTheme="majorBidi" w:hAnsiTheme="majorBidi" w:cstheme="majorBidi"/>
          <w:spacing w:val="-2"/>
          <w:sz w:val="32"/>
          <w:szCs w:val="32"/>
        </w:rPr>
        <w:t>2567</w:t>
      </w:r>
      <w:r w:rsidRPr="002B14F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pacing w:val="-2"/>
          <w:sz w:val="32"/>
          <w:szCs w:val="32"/>
          <w:cs/>
        </w:rPr>
        <w:t>สรุปได้ดังนี้</w:t>
      </w:r>
    </w:p>
    <w:tbl>
      <w:tblPr>
        <w:tblW w:w="9612" w:type="dxa"/>
        <w:tblLayout w:type="fixed"/>
        <w:tblLook w:val="04A0" w:firstRow="1" w:lastRow="0" w:firstColumn="1" w:lastColumn="0" w:noHBand="0" w:noVBand="1"/>
      </w:tblPr>
      <w:tblGrid>
        <w:gridCol w:w="2700"/>
        <w:gridCol w:w="1382"/>
        <w:gridCol w:w="1382"/>
        <w:gridCol w:w="1383"/>
        <w:gridCol w:w="1382"/>
        <w:gridCol w:w="1383"/>
      </w:tblGrid>
      <w:tr w:rsidR="00D87BA1" w:rsidRPr="002B14FF" w14:paraId="0C9772A2" w14:textId="77777777" w:rsidTr="0077305C">
        <w:tc>
          <w:tcPr>
            <w:tcW w:w="2700" w:type="dxa"/>
          </w:tcPr>
          <w:p w14:paraId="71EAD6D2" w14:textId="77777777" w:rsidR="00D87BA1" w:rsidRPr="002B14FF" w:rsidRDefault="00D87BA1" w:rsidP="001B639D">
            <w:pPr>
              <w:tabs>
                <w:tab w:val="right" w:pos="1033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912" w:type="dxa"/>
            <w:gridSpan w:val="5"/>
          </w:tcPr>
          <w:p w14:paraId="5940234F" w14:textId="77777777" w:rsidR="00D87BA1" w:rsidRPr="002B14FF" w:rsidRDefault="00D87BA1" w:rsidP="001B639D">
            <w:pPr>
              <w:tabs>
                <w:tab w:val="right" w:pos="1033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พันบาท)</w:t>
            </w:r>
          </w:p>
        </w:tc>
      </w:tr>
      <w:tr w:rsidR="00D87BA1" w:rsidRPr="002B14FF" w14:paraId="14E26F4F" w14:textId="77777777" w:rsidTr="0077305C">
        <w:tc>
          <w:tcPr>
            <w:tcW w:w="2700" w:type="dxa"/>
          </w:tcPr>
          <w:p w14:paraId="291557AB" w14:textId="77777777" w:rsidR="00D87BA1" w:rsidRPr="002B14FF" w:rsidRDefault="00D87BA1" w:rsidP="001B639D">
            <w:pPr>
              <w:spacing w:line="340" w:lineRule="exact"/>
              <w:ind w:left="151" w:hanging="151"/>
              <w:jc w:val="thaiDistribute"/>
              <w:outlineLvl w:val="0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6912" w:type="dxa"/>
            <w:gridSpan w:val="5"/>
          </w:tcPr>
          <w:p w14:paraId="32D0F20B" w14:textId="77777777" w:rsidR="00D87BA1" w:rsidRPr="002B14FF" w:rsidRDefault="00D87BA1" w:rsidP="001B639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</w:tr>
      <w:tr w:rsidR="005A4F52" w:rsidRPr="002B14FF" w14:paraId="4840429F" w14:textId="77777777" w:rsidTr="0077305C">
        <w:tc>
          <w:tcPr>
            <w:tcW w:w="2700" w:type="dxa"/>
          </w:tcPr>
          <w:p w14:paraId="4DD4DEF9" w14:textId="77777777" w:rsidR="005A4F52" w:rsidRPr="002B14FF" w:rsidRDefault="005A4F52" w:rsidP="001B639D">
            <w:pPr>
              <w:spacing w:line="340" w:lineRule="exact"/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2" w:type="dxa"/>
            <w:vAlign w:val="bottom"/>
          </w:tcPr>
          <w:p w14:paraId="7A7AD5EA" w14:textId="7724732B" w:rsidR="005A4F52" w:rsidRPr="002B14FF" w:rsidRDefault="005A4F52" w:rsidP="001B639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  <w:cs/>
              </w:rPr>
              <w:t>อาคารและ     ส่วนปรับปรุง</w:t>
            </w:r>
            <w:r w:rsidR="0049678E" w:rsidRPr="002B14FF">
              <w:rPr>
                <w:rFonts w:asciiTheme="majorBidi" w:hAnsiTheme="majorBidi" w:cstheme="majorBidi" w:hint="cs"/>
                <w:spacing w:val="-4"/>
                <w:sz w:val="28"/>
                <w:cs/>
              </w:rPr>
              <w:t>อาคาร</w:t>
            </w:r>
          </w:p>
        </w:tc>
        <w:tc>
          <w:tcPr>
            <w:tcW w:w="1382" w:type="dxa"/>
            <w:vAlign w:val="bottom"/>
          </w:tcPr>
          <w:p w14:paraId="556D5B95" w14:textId="77777777" w:rsidR="005A4F52" w:rsidRPr="002B14FF" w:rsidRDefault="005A4F52" w:rsidP="001B639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เครื่องจักร</w:t>
            </w:r>
          </w:p>
          <w:p w14:paraId="5F5F3A6B" w14:textId="77777777" w:rsidR="005A4F52" w:rsidRPr="002B14FF" w:rsidRDefault="005A4F52" w:rsidP="001B639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และอุปกรณ์</w:t>
            </w:r>
          </w:p>
        </w:tc>
        <w:tc>
          <w:tcPr>
            <w:tcW w:w="1383" w:type="dxa"/>
            <w:vAlign w:val="bottom"/>
          </w:tcPr>
          <w:p w14:paraId="63510C29" w14:textId="79F2350C" w:rsidR="005A4F52" w:rsidRPr="002B14FF" w:rsidRDefault="0049678E" w:rsidP="001B639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เครื่องตกแต่ง ติดตั้งและอุปกรณ์</w:t>
            </w:r>
            <w:r w:rsidR="005A4F52" w:rsidRPr="002B14FF">
              <w:rPr>
                <w:rFonts w:asciiTheme="majorBidi" w:hAnsiTheme="majorBidi" w:cstheme="majorBidi"/>
                <w:sz w:val="28"/>
                <w:cs/>
              </w:rPr>
              <w:t>สำนักงาน</w:t>
            </w:r>
          </w:p>
        </w:tc>
        <w:tc>
          <w:tcPr>
            <w:tcW w:w="1382" w:type="dxa"/>
            <w:vAlign w:val="bottom"/>
          </w:tcPr>
          <w:p w14:paraId="374C7350" w14:textId="77777777" w:rsidR="005A4F52" w:rsidRPr="002B14FF" w:rsidRDefault="005A4F52" w:rsidP="001B639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ยานพาหนะ</w:t>
            </w:r>
          </w:p>
        </w:tc>
        <w:tc>
          <w:tcPr>
            <w:tcW w:w="1383" w:type="dxa"/>
            <w:vAlign w:val="bottom"/>
          </w:tcPr>
          <w:p w14:paraId="0AF0858E" w14:textId="77777777" w:rsidR="005A4F52" w:rsidRPr="002B14FF" w:rsidRDefault="005A4F52" w:rsidP="001B639D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743584" w:rsidRPr="002B14FF" w14:paraId="44F83E68" w14:textId="77777777" w:rsidTr="0077305C">
        <w:tc>
          <w:tcPr>
            <w:tcW w:w="2700" w:type="dxa"/>
          </w:tcPr>
          <w:p w14:paraId="6448A3C7" w14:textId="38552518" w:rsidR="00743584" w:rsidRPr="002B14FF" w:rsidRDefault="00743584" w:rsidP="00743584">
            <w:pPr>
              <w:spacing w:line="340" w:lineRule="exact"/>
              <w:ind w:left="151" w:hanging="151"/>
              <w:outlineLvl w:val="0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มกราคม </w:t>
            </w: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82" w:type="dxa"/>
            <w:vAlign w:val="bottom"/>
          </w:tcPr>
          <w:p w14:paraId="51BFF736" w14:textId="56856077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25,981</w:t>
            </w:r>
          </w:p>
        </w:tc>
        <w:tc>
          <w:tcPr>
            <w:tcW w:w="1382" w:type="dxa"/>
            <w:vAlign w:val="bottom"/>
          </w:tcPr>
          <w:p w14:paraId="4C7BBE5D" w14:textId="0BB5E0F8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25,317</w:t>
            </w:r>
          </w:p>
        </w:tc>
        <w:tc>
          <w:tcPr>
            <w:tcW w:w="1383" w:type="dxa"/>
            <w:vAlign w:val="bottom"/>
          </w:tcPr>
          <w:p w14:paraId="4242D744" w14:textId="7E2BF9D3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5,834</w:t>
            </w:r>
          </w:p>
        </w:tc>
        <w:tc>
          <w:tcPr>
            <w:tcW w:w="1382" w:type="dxa"/>
            <w:vAlign w:val="bottom"/>
          </w:tcPr>
          <w:p w14:paraId="1949319C" w14:textId="674C94A6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10,138</w:t>
            </w:r>
          </w:p>
        </w:tc>
        <w:tc>
          <w:tcPr>
            <w:tcW w:w="1383" w:type="dxa"/>
            <w:vAlign w:val="bottom"/>
          </w:tcPr>
          <w:p w14:paraId="2800E259" w14:textId="262DF06B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67,270</w:t>
            </w:r>
          </w:p>
        </w:tc>
      </w:tr>
      <w:tr w:rsidR="00743584" w:rsidRPr="002B14FF" w14:paraId="3905EF72" w14:textId="77777777" w:rsidTr="0077305C">
        <w:tc>
          <w:tcPr>
            <w:tcW w:w="2700" w:type="dxa"/>
          </w:tcPr>
          <w:p w14:paraId="07AE191B" w14:textId="66643484" w:rsidR="00743584" w:rsidRPr="002B14FF" w:rsidRDefault="00743584" w:rsidP="00743584">
            <w:pPr>
              <w:spacing w:line="340" w:lineRule="exact"/>
              <w:ind w:left="151" w:hanging="151"/>
              <w:outlineLvl w:val="0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1382" w:type="dxa"/>
            <w:vAlign w:val="bottom"/>
          </w:tcPr>
          <w:p w14:paraId="3D05DC4D" w14:textId="31C7298D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194,022</w:t>
            </w:r>
          </w:p>
        </w:tc>
        <w:tc>
          <w:tcPr>
            <w:tcW w:w="1382" w:type="dxa"/>
            <w:vAlign w:val="bottom"/>
          </w:tcPr>
          <w:p w14:paraId="24E1585B" w14:textId="340BFCFD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33,666</w:t>
            </w:r>
          </w:p>
        </w:tc>
        <w:tc>
          <w:tcPr>
            <w:tcW w:w="1383" w:type="dxa"/>
            <w:vAlign w:val="bottom"/>
          </w:tcPr>
          <w:p w14:paraId="7407617D" w14:textId="40D0411C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23,500</w:t>
            </w:r>
          </w:p>
        </w:tc>
        <w:tc>
          <w:tcPr>
            <w:tcW w:w="1382" w:type="dxa"/>
            <w:vAlign w:val="bottom"/>
          </w:tcPr>
          <w:p w14:paraId="5A33EEB8" w14:textId="1BFC58F4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2,520</w:t>
            </w:r>
          </w:p>
        </w:tc>
        <w:tc>
          <w:tcPr>
            <w:tcW w:w="1383" w:type="dxa"/>
            <w:vAlign w:val="bottom"/>
          </w:tcPr>
          <w:p w14:paraId="155A01DB" w14:textId="3A4A9B05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253,708</w:t>
            </w:r>
          </w:p>
        </w:tc>
      </w:tr>
      <w:tr w:rsidR="00743584" w:rsidRPr="002B14FF" w14:paraId="2975A701" w14:textId="77777777" w:rsidTr="0077305C">
        <w:tc>
          <w:tcPr>
            <w:tcW w:w="2700" w:type="dxa"/>
          </w:tcPr>
          <w:p w14:paraId="1AFA1529" w14:textId="79ABE687" w:rsidR="00743584" w:rsidRPr="002B14FF" w:rsidRDefault="00743584" w:rsidP="00743584">
            <w:pPr>
              <w:spacing w:line="340" w:lineRule="exact"/>
              <w:ind w:left="151" w:hanging="151"/>
              <w:outlineLvl w:val="0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382" w:type="dxa"/>
            <w:vAlign w:val="bottom"/>
          </w:tcPr>
          <w:p w14:paraId="070A8703" w14:textId="70149A9E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(5,635)</w:t>
            </w:r>
          </w:p>
        </w:tc>
        <w:tc>
          <w:tcPr>
            <w:tcW w:w="1382" w:type="dxa"/>
            <w:vAlign w:val="bottom"/>
          </w:tcPr>
          <w:p w14:paraId="39EA2BA6" w14:textId="0251C7BC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(10,116)</w:t>
            </w:r>
          </w:p>
        </w:tc>
        <w:tc>
          <w:tcPr>
            <w:tcW w:w="1383" w:type="dxa"/>
            <w:vAlign w:val="bottom"/>
          </w:tcPr>
          <w:p w14:paraId="67994390" w14:textId="34F5E2D7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(7,762)</w:t>
            </w:r>
          </w:p>
        </w:tc>
        <w:tc>
          <w:tcPr>
            <w:tcW w:w="1382" w:type="dxa"/>
            <w:vAlign w:val="bottom"/>
          </w:tcPr>
          <w:p w14:paraId="7DC1D75B" w14:textId="61D164B2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(3,856)</w:t>
            </w:r>
          </w:p>
        </w:tc>
        <w:tc>
          <w:tcPr>
            <w:tcW w:w="1383" w:type="dxa"/>
            <w:vAlign w:val="bottom"/>
          </w:tcPr>
          <w:p w14:paraId="106FBB6B" w14:textId="56509BE6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(27,369)</w:t>
            </w:r>
          </w:p>
        </w:tc>
      </w:tr>
      <w:tr w:rsidR="00743584" w:rsidRPr="002B14FF" w14:paraId="7F44AEE6" w14:textId="77777777" w:rsidTr="0077305C">
        <w:tc>
          <w:tcPr>
            <w:tcW w:w="2700" w:type="dxa"/>
          </w:tcPr>
          <w:p w14:paraId="743B3969" w14:textId="6C718D15" w:rsidR="00743584" w:rsidRPr="002B14FF" w:rsidRDefault="00743584" w:rsidP="00743584">
            <w:pPr>
              <w:spacing w:line="340" w:lineRule="exact"/>
              <w:ind w:left="151" w:hanging="151"/>
              <w:outlineLvl w:val="0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382" w:type="dxa"/>
            <w:vAlign w:val="bottom"/>
          </w:tcPr>
          <w:p w14:paraId="1F16753F" w14:textId="6CC922D8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(1,234)</w:t>
            </w:r>
          </w:p>
        </w:tc>
        <w:tc>
          <w:tcPr>
            <w:tcW w:w="1382" w:type="dxa"/>
            <w:vAlign w:val="bottom"/>
          </w:tcPr>
          <w:p w14:paraId="3B9CAE5B" w14:textId="7CBDEEAD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(1,821)</w:t>
            </w:r>
          </w:p>
        </w:tc>
        <w:tc>
          <w:tcPr>
            <w:tcW w:w="1383" w:type="dxa"/>
            <w:vAlign w:val="bottom"/>
          </w:tcPr>
          <w:p w14:paraId="04D9A2F1" w14:textId="7A8A433A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455</w:t>
            </w:r>
          </w:p>
        </w:tc>
        <w:tc>
          <w:tcPr>
            <w:tcW w:w="1382" w:type="dxa"/>
            <w:vAlign w:val="bottom"/>
          </w:tcPr>
          <w:p w14:paraId="2C4CAEC6" w14:textId="6F0DF0BA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47</w:t>
            </w:r>
          </w:p>
        </w:tc>
        <w:tc>
          <w:tcPr>
            <w:tcW w:w="1383" w:type="dxa"/>
            <w:vAlign w:val="bottom"/>
          </w:tcPr>
          <w:p w14:paraId="14D9B6C0" w14:textId="137330F5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(2,553)</w:t>
            </w:r>
          </w:p>
        </w:tc>
      </w:tr>
      <w:tr w:rsidR="00743584" w:rsidRPr="002B14FF" w14:paraId="6FAD0447" w14:textId="77777777" w:rsidTr="0077305C">
        <w:tc>
          <w:tcPr>
            <w:tcW w:w="2700" w:type="dxa"/>
          </w:tcPr>
          <w:p w14:paraId="364F216F" w14:textId="7F50AB29" w:rsidR="00743584" w:rsidRPr="002B14FF" w:rsidRDefault="00743584" w:rsidP="00743584">
            <w:pPr>
              <w:spacing w:line="340" w:lineRule="exact"/>
              <w:ind w:left="151" w:hanging="151"/>
              <w:outlineLvl w:val="0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82" w:type="dxa"/>
            <w:vAlign w:val="bottom"/>
          </w:tcPr>
          <w:p w14:paraId="14C2800F" w14:textId="4529DE4D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213,134</w:t>
            </w:r>
          </w:p>
        </w:tc>
        <w:tc>
          <w:tcPr>
            <w:tcW w:w="1382" w:type="dxa"/>
            <w:vAlign w:val="bottom"/>
          </w:tcPr>
          <w:p w14:paraId="04B78609" w14:textId="72420BC2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47,046</w:t>
            </w:r>
          </w:p>
        </w:tc>
        <w:tc>
          <w:tcPr>
            <w:tcW w:w="1383" w:type="dxa"/>
            <w:vAlign w:val="bottom"/>
          </w:tcPr>
          <w:p w14:paraId="0F9DBECB" w14:textId="6AC9FEDF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22,027</w:t>
            </w:r>
          </w:p>
        </w:tc>
        <w:tc>
          <w:tcPr>
            <w:tcW w:w="1382" w:type="dxa"/>
            <w:vAlign w:val="bottom"/>
          </w:tcPr>
          <w:p w14:paraId="31AD3C13" w14:textId="62439258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8,849</w:t>
            </w:r>
          </w:p>
        </w:tc>
        <w:tc>
          <w:tcPr>
            <w:tcW w:w="1383" w:type="dxa"/>
            <w:vAlign w:val="bottom"/>
          </w:tcPr>
          <w:p w14:paraId="5DE685EF" w14:textId="55521202" w:rsidR="00743584" w:rsidRPr="002B14FF" w:rsidRDefault="00743584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291,056</w:t>
            </w:r>
          </w:p>
        </w:tc>
      </w:tr>
      <w:tr w:rsidR="00743584" w:rsidRPr="002B14FF" w14:paraId="2F18F857" w14:textId="77777777" w:rsidTr="0077305C">
        <w:tc>
          <w:tcPr>
            <w:tcW w:w="2700" w:type="dxa"/>
          </w:tcPr>
          <w:p w14:paraId="027EFFF7" w14:textId="77777777" w:rsidR="00743584" w:rsidRPr="002B14FF" w:rsidRDefault="00743584" w:rsidP="00743584">
            <w:pPr>
              <w:spacing w:line="340" w:lineRule="exact"/>
              <w:ind w:left="151" w:right="-72" w:hanging="15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1382" w:type="dxa"/>
            <w:vAlign w:val="bottom"/>
          </w:tcPr>
          <w:p w14:paraId="5D2E5496" w14:textId="1FD36E90" w:rsidR="00743584" w:rsidRPr="002B14FF" w:rsidRDefault="007C578C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15,191</w:t>
            </w:r>
          </w:p>
        </w:tc>
        <w:tc>
          <w:tcPr>
            <w:tcW w:w="1382" w:type="dxa"/>
            <w:vAlign w:val="bottom"/>
          </w:tcPr>
          <w:p w14:paraId="556FDEA0" w14:textId="5D7D82D0" w:rsidR="00743584" w:rsidRPr="002B14FF" w:rsidRDefault="00CB36A5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40,334</w:t>
            </w:r>
          </w:p>
        </w:tc>
        <w:tc>
          <w:tcPr>
            <w:tcW w:w="1383" w:type="dxa"/>
            <w:vAlign w:val="bottom"/>
          </w:tcPr>
          <w:p w14:paraId="3FBC92B1" w14:textId="338A2D1D" w:rsidR="00743584" w:rsidRPr="002B14FF" w:rsidRDefault="00CB36A5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923</w:t>
            </w:r>
          </w:p>
        </w:tc>
        <w:tc>
          <w:tcPr>
            <w:tcW w:w="1382" w:type="dxa"/>
            <w:vAlign w:val="bottom"/>
          </w:tcPr>
          <w:p w14:paraId="40545FBA" w14:textId="2259BC78" w:rsidR="00743584" w:rsidRPr="002B14FF" w:rsidRDefault="00CB36A5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3" w:type="dxa"/>
            <w:vAlign w:val="bottom"/>
          </w:tcPr>
          <w:p w14:paraId="7FE92AB9" w14:textId="7F442B26" w:rsidR="00743584" w:rsidRPr="002B14FF" w:rsidRDefault="00984D51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56,448</w:t>
            </w:r>
          </w:p>
        </w:tc>
      </w:tr>
      <w:tr w:rsidR="00B27443" w:rsidRPr="002B14FF" w14:paraId="5D0C444F" w14:textId="77777777" w:rsidTr="000D6D5A">
        <w:tc>
          <w:tcPr>
            <w:tcW w:w="2700" w:type="dxa"/>
          </w:tcPr>
          <w:p w14:paraId="2733BACB" w14:textId="77777777" w:rsidR="00B27443" w:rsidRPr="002B14FF" w:rsidRDefault="00B27443" w:rsidP="000D6D5A">
            <w:pPr>
              <w:spacing w:line="340" w:lineRule="exact"/>
              <w:ind w:left="151" w:right="-72" w:hanging="15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382" w:type="dxa"/>
            <w:vAlign w:val="bottom"/>
          </w:tcPr>
          <w:p w14:paraId="0691D80A" w14:textId="77777777" w:rsidR="00B27443" w:rsidRPr="002B14FF" w:rsidRDefault="00B27443" w:rsidP="000D6D5A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(23,577)</w:t>
            </w:r>
          </w:p>
        </w:tc>
        <w:tc>
          <w:tcPr>
            <w:tcW w:w="1382" w:type="dxa"/>
            <w:vAlign w:val="bottom"/>
          </w:tcPr>
          <w:p w14:paraId="2419A664" w14:textId="381EEAA4" w:rsidR="00B27443" w:rsidRPr="002B14FF" w:rsidRDefault="00B27443" w:rsidP="000D6D5A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(10,</w:t>
            </w:r>
            <w:r w:rsidR="00106BC4">
              <w:rPr>
                <w:rFonts w:asciiTheme="majorBidi" w:hAnsiTheme="majorBidi" w:cstheme="majorBidi"/>
                <w:sz w:val="28"/>
              </w:rPr>
              <w:t>788</w:t>
            </w:r>
            <w:r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383" w:type="dxa"/>
            <w:vAlign w:val="bottom"/>
          </w:tcPr>
          <w:p w14:paraId="07110AFF" w14:textId="77777777" w:rsidR="00B27443" w:rsidRPr="002B14FF" w:rsidRDefault="00B27443" w:rsidP="000D6D5A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(6,287)</w:t>
            </w:r>
          </w:p>
        </w:tc>
        <w:tc>
          <w:tcPr>
            <w:tcW w:w="1382" w:type="dxa"/>
            <w:vAlign w:val="bottom"/>
          </w:tcPr>
          <w:p w14:paraId="33DF82BF" w14:textId="24EFB7E1" w:rsidR="00B27443" w:rsidRPr="002B14FF" w:rsidRDefault="00B27443" w:rsidP="000D6D5A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(2,</w:t>
            </w:r>
            <w:r w:rsidR="00E83A7C">
              <w:rPr>
                <w:rFonts w:asciiTheme="majorBidi" w:hAnsiTheme="majorBidi" w:cstheme="majorBidi"/>
                <w:sz w:val="28"/>
              </w:rPr>
              <w:t>915</w:t>
            </w:r>
            <w:r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383" w:type="dxa"/>
            <w:vAlign w:val="bottom"/>
          </w:tcPr>
          <w:p w14:paraId="20A7B660" w14:textId="6879DA96" w:rsidR="00B27443" w:rsidRPr="002B14FF" w:rsidRDefault="00E83A7C" w:rsidP="000D6D5A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(43,56</w:t>
            </w:r>
            <w:r w:rsidR="00106BC4">
              <w:rPr>
                <w:rFonts w:asciiTheme="majorBidi" w:hAnsiTheme="majorBidi" w:cstheme="majorBidi"/>
                <w:sz w:val="28"/>
              </w:rPr>
              <w:t>7)</w:t>
            </w:r>
          </w:p>
        </w:tc>
      </w:tr>
      <w:tr w:rsidR="000E6929" w:rsidRPr="002B14FF" w14:paraId="77E67C5B" w14:textId="77777777" w:rsidTr="0077305C">
        <w:tc>
          <w:tcPr>
            <w:tcW w:w="2700" w:type="dxa"/>
          </w:tcPr>
          <w:p w14:paraId="357C1E09" w14:textId="605B9248" w:rsidR="000E6929" w:rsidRPr="002B14FF" w:rsidRDefault="000E6929" w:rsidP="00743584">
            <w:pPr>
              <w:spacing w:line="340" w:lineRule="exact"/>
              <w:ind w:left="151" w:right="-72" w:hanging="151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ตัดจำหน่าย</w:t>
            </w:r>
            <w:r w:rsidR="000C6A36">
              <w:rPr>
                <w:rFonts w:asciiTheme="majorBidi" w:hAnsiTheme="majorBidi" w:cstheme="majorBidi" w:hint="cs"/>
                <w:sz w:val="28"/>
                <w:cs/>
              </w:rPr>
              <w:t xml:space="preserve">ระหว่างปี </w:t>
            </w:r>
            <w:r w:rsidR="000C6A36">
              <w:rPr>
                <w:rFonts w:asciiTheme="majorBidi" w:hAnsiTheme="majorBidi" w:cstheme="majorBidi"/>
                <w:sz w:val="28"/>
              </w:rPr>
              <w:t xml:space="preserve">- </w:t>
            </w:r>
            <w:r w:rsidR="000C6A36">
              <w:rPr>
                <w:rFonts w:asciiTheme="majorBidi" w:hAnsiTheme="majorBidi" w:cstheme="majorBidi" w:hint="cs"/>
                <w:sz w:val="28"/>
                <w:cs/>
              </w:rPr>
              <w:t>มูลค่าสุทธิตามบัญชี ณ วันที่ตัดจำหน่าย</w:t>
            </w:r>
          </w:p>
        </w:tc>
        <w:tc>
          <w:tcPr>
            <w:tcW w:w="1382" w:type="dxa"/>
            <w:vAlign w:val="bottom"/>
          </w:tcPr>
          <w:p w14:paraId="759905ED" w14:textId="0BEA6FCF" w:rsidR="000E6929" w:rsidRPr="002B14FF" w:rsidRDefault="007C578C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(33,353)</w:t>
            </w:r>
          </w:p>
        </w:tc>
        <w:tc>
          <w:tcPr>
            <w:tcW w:w="1382" w:type="dxa"/>
            <w:vAlign w:val="bottom"/>
          </w:tcPr>
          <w:p w14:paraId="0A8539F4" w14:textId="33104B04" w:rsidR="000E6929" w:rsidRPr="002B14FF" w:rsidRDefault="00CB36A5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3" w:type="dxa"/>
            <w:vAlign w:val="bottom"/>
          </w:tcPr>
          <w:p w14:paraId="340D0C00" w14:textId="5A30E49D" w:rsidR="000E6929" w:rsidRPr="002B14FF" w:rsidRDefault="00CB36A5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2" w:type="dxa"/>
            <w:vAlign w:val="bottom"/>
          </w:tcPr>
          <w:p w14:paraId="739224FA" w14:textId="08BCE409" w:rsidR="000E6929" w:rsidRPr="002B14FF" w:rsidRDefault="00B27443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(2,</w:t>
            </w:r>
            <w:r w:rsidR="00E83A7C">
              <w:rPr>
                <w:rFonts w:asciiTheme="majorBidi" w:hAnsiTheme="majorBidi" w:cstheme="majorBidi"/>
                <w:sz w:val="28"/>
              </w:rPr>
              <w:t>496</w:t>
            </w:r>
            <w:r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383" w:type="dxa"/>
            <w:vAlign w:val="bottom"/>
          </w:tcPr>
          <w:p w14:paraId="48A187E0" w14:textId="36896D9A" w:rsidR="000E6929" w:rsidRPr="002B14FF" w:rsidRDefault="00E83A7C" w:rsidP="00743584">
            <w:pP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(35,849)</w:t>
            </w:r>
          </w:p>
        </w:tc>
      </w:tr>
      <w:tr w:rsidR="00743584" w:rsidRPr="002B14FF" w14:paraId="6AB26D7A" w14:textId="77777777" w:rsidTr="0077305C">
        <w:tc>
          <w:tcPr>
            <w:tcW w:w="2700" w:type="dxa"/>
          </w:tcPr>
          <w:p w14:paraId="7F6D8B67" w14:textId="34EFCBB0" w:rsidR="00743584" w:rsidRPr="002B14FF" w:rsidRDefault="00743584" w:rsidP="00743584">
            <w:pPr>
              <w:spacing w:line="340" w:lineRule="exact"/>
              <w:ind w:left="151" w:right="-72" w:hanging="15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382" w:type="dxa"/>
            <w:vAlign w:val="bottom"/>
          </w:tcPr>
          <w:p w14:paraId="2889FB82" w14:textId="357C62F8" w:rsidR="00743584" w:rsidRPr="002B14FF" w:rsidRDefault="007C578C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(11,873)</w:t>
            </w:r>
          </w:p>
        </w:tc>
        <w:tc>
          <w:tcPr>
            <w:tcW w:w="1382" w:type="dxa"/>
            <w:vAlign w:val="bottom"/>
          </w:tcPr>
          <w:p w14:paraId="50828544" w14:textId="3E7AB591" w:rsidR="00743584" w:rsidRPr="002B14FF" w:rsidRDefault="00CB36A5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2,</w:t>
            </w:r>
            <w:r w:rsidR="00106BC4">
              <w:rPr>
                <w:rFonts w:asciiTheme="majorBidi" w:hAnsiTheme="majorBidi" w:cstheme="majorBidi"/>
                <w:sz w:val="28"/>
              </w:rPr>
              <w:t>290</w:t>
            </w:r>
          </w:p>
        </w:tc>
        <w:tc>
          <w:tcPr>
            <w:tcW w:w="1383" w:type="dxa"/>
            <w:vAlign w:val="bottom"/>
          </w:tcPr>
          <w:p w14:paraId="3A3F4FC7" w14:textId="64FA66B1" w:rsidR="00743584" w:rsidRPr="002B14FF" w:rsidRDefault="00CB36A5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22</w:t>
            </w:r>
          </w:p>
        </w:tc>
        <w:tc>
          <w:tcPr>
            <w:tcW w:w="1382" w:type="dxa"/>
            <w:vAlign w:val="bottom"/>
          </w:tcPr>
          <w:p w14:paraId="29E46979" w14:textId="6CD110E0" w:rsidR="00743584" w:rsidRPr="002B14FF" w:rsidRDefault="00B27443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332</w:t>
            </w:r>
          </w:p>
        </w:tc>
        <w:tc>
          <w:tcPr>
            <w:tcW w:w="1383" w:type="dxa"/>
            <w:vAlign w:val="bottom"/>
          </w:tcPr>
          <w:p w14:paraId="3AAF1B2D" w14:textId="150195A1" w:rsidR="00743584" w:rsidRPr="002B14FF" w:rsidRDefault="00106BC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(9,229)</w:t>
            </w:r>
          </w:p>
        </w:tc>
      </w:tr>
      <w:tr w:rsidR="00743584" w:rsidRPr="002B14FF" w14:paraId="118F31E3" w14:textId="77777777" w:rsidTr="0077305C">
        <w:tc>
          <w:tcPr>
            <w:tcW w:w="2700" w:type="dxa"/>
          </w:tcPr>
          <w:p w14:paraId="5A1EE33F" w14:textId="5F7A8309" w:rsidR="00743584" w:rsidRPr="002B14FF" w:rsidRDefault="00743584" w:rsidP="00743584">
            <w:pPr>
              <w:spacing w:line="340" w:lineRule="exact"/>
              <w:ind w:left="151" w:right="-72" w:hanging="15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82" w:type="dxa"/>
            <w:vAlign w:val="bottom"/>
          </w:tcPr>
          <w:p w14:paraId="6E00C060" w14:textId="0CDD9817" w:rsidR="00743584" w:rsidRPr="002B14FF" w:rsidRDefault="007C578C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159,522</w:t>
            </w:r>
          </w:p>
        </w:tc>
        <w:tc>
          <w:tcPr>
            <w:tcW w:w="1382" w:type="dxa"/>
            <w:vAlign w:val="bottom"/>
          </w:tcPr>
          <w:p w14:paraId="2DE11092" w14:textId="2DAB0AFE" w:rsidR="00743584" w:rsidRPr="002B14FF" w:rsidRDefault="00CB36A5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78,882</w:t>
            </w:r>
          </w:p>
        </w:tc>
        <w:tc>
          <w:tcPr>
            <w:tcW w:w="1383" w:type="dxa"/>
            <w:vAlign w:val="bottom"/>
          </w:tcPr>
          <w:p w14:paraId="2E4587E2" w14:textId="1A4D4B98" w:rsidR="00743584" w:rsidRPr="002B14FF" w:rsidRDefault="00CB36A5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16,685</w:t>
            </w:r>
          </w:p>
        </w:tc>
        <w:tc>
          <w:tcPr>
            <w:tcW w:w="1382" w:type="dxa"/>
            <w:vAlign w:val="bottom"/>
          </w:tcPr>
          <w:p w14:paraId="3C7AB095" w14:textId="4CD053C4" w:rsidR="00743584" w:rsidRPr="002B14FF" w:rsidRDefault="00B27443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3,770</w:t>
            </w:r>
          </w:p>
        </w:tc>
        <w:tc>
          <w:tcPr>
            <w:tcW w:w="1383" w:type="dxa"/>
            <w:vAlign w:val="bottom"/>
          </w:tcPr>
          <w:p w14:paraId="49D528E8" w14:textId="21459921" w:rsidR="00743584" w:rsidRPr="002B14FF" w:rsidRDefault="00B27443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40" w:lineRule="exact"/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258,859</w:t>
            </w:r>
          </w:p>
        </w:tc>
      </w:tr>
    </w:tbl>
    <w:p w14:paraId="52AE769F" w14:textId="0A09890F" w:rsidR="0077305C" w:rsidRDefault="0077305C"/>
    <w:tbl>
      <w:tblPr>
        <w:tblW w:w="9625" w:type="dxa"/>
        <w:tblLayout w:type="fixed"/>
        <w:tblLook w:val="04A0" w:firstRow="1" w:lastRow="0" w:firstColumn="1" w:lastColumn="0" w:noHBand="0" w:noVBand="1"/>
      </w:tblPr>
      <w:tblGrid>
        <w:gridCol w:w="3150"/>
        <w:gridCol w:w="1830"/>
        <w:gridCol w:w="1645"/>
        <w:gridCol w:w="1488"/>
        <w:gridCol w:w="1512"/>
      </w:tblGrid>
      <w:tr w:rsidR="00743584" w:rsidRPr="002B14FF" w14:paraId="6DACEBE2" w14:textId="672A3CE2" w:rsidTr="009141C3">
        <w:trPr>
          <w:trHeight w:val="83"/>
        </w:trPr>
        <w:tc>
          <w:tcPr>
            <w:tcW w:w="3150" w:type="dxa"/>
          </w:tcPr>
          <w:p w14:paraId="7BAE4F0B" w14:textId="3315496C" w:rsidR="00743584" w:rsidRPr="002B14FF" w:rsidRDefault="00743584" w:rsidP="00743584">
            <w:pPr>
              <w:tabs>
                <w:tab w:val="right" w:pos="1033"/>
              </w:tabs>
              <w:spacing w:before="120"/>
              <w:ind w:right="-7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30" w:type="dxa"/>
          </w:tcPr>
          <w:p w14:paraId="50A6AFC8" w14:textId="77777777" w:rsidR="00743584" w:rsidRPr="002B14FF" w:rsidRDefault="00743584" w:rsidP="00743584">
            <w:pPr>
              <w:tabs>
                <w:tab w:val="right" w:pos="1033"/>
              </w:tabs>
              <w:spacing w:before="120"/>
              <w:ind w:right="-72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45" w:type="dxa"/>
          </w:tcPr>
          <w:p w14:paraId="691B620A" w14:textId="1B56166A" w:rsidR="00743584" w:rsidRPr="002B14FF" w:rsidRDefault="00743584" w:rsidP="00743584">
            <w:pPr>
              <w:tabs>
                <w:tab w:val="right" w:pos="1033"/>
              </w:tabs>
              <w:spacing w:before="120"/>
              <w:ind w:right="-72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000" w:type="dxa"/>
            <w:gridSpan w:val="2"/>
          </w:tcPr>
          <w:p w14:paraId="5A8CFC03" w14:textId="77777777" w:rsidR="00743584" w:rsidRPr="002B14FF" w:rsidRDefault="00743584" w:rsidP="00743584">
            <w:pPr>
              <w:tabs>
                <w:tab w:val="right" w:pos="1033"/>
              </w:tabs>
              <w:spacing w:before="120"/>
              <w:ind w:right="-7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พันบาท)</w:t>
            </w:r>
          </w:p>
        </w:tc>
      </w:tr>
      <w:tr w:rsidR="00743584" w:rsidRPr="002B14FF" w14:paraId="3A9F8B6B" w14:textId="77777777" w:rsidTr="009141C3">
        <w:trPr>
          <w:trHeight w:val="432"/>
        </w:trPr>
        <w:tc>
          <w:tcPr>
            <w:tcW w:w="3150" w:type="dxa"/>
          </w:tcPr>
          <w:p w14:paraId="1DE2336A" w14:textId="77777777" w:rsidR="00743584" w:rsidRPr="002B14FF" w:rsidRDefault="00743584" w:rsidP="00743584">
            <w:pPr>
              <w:ind w:left="151" w:hanging="151"/>
              <w:jc w:val="thaiDistribute"/>
              <w:outlineLvl w:val="0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6475" w:type="dxa"/>
            <w:gridSpan w:val="4"/>
          </w:tcPr>
          <w:p w14:paraId="09DB3C28" w14:textId="5226A5C1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743584" w:rsidRPr="002B14FF" w14:paraId="0A69DD1D" w14:textId="6E4A2632" w:rsidTr="009141C3">
        <w:trPr>
          <w:trHeight w:val="827"/>
        </w:trPr>
        <w:tc>
          <w:tcPr>
            <w:tcW w:w="3150" w:type="dxa"/>
          </w:tcPr>
          <w:p w14:paraId="15B46D41" w14:textId="77777777" w:rsidR="00743584" w:rsidRPr="002B14FF" w:rsidRDefault="00743584" w:rsidP="00743584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30" w:type="dxa"/>
            <w:vAlign w:val="bottom"/>
          </w:tcPr>
          <w:p w14:paraId="44A92E24" w14:textId="547024A5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/>
                <w:sz w:val="28"/>
                <w:cs/>
              </w:rPr>
            </w:pPr>
            <w:r w:rsidRPr="002B14FF">
              <w:rPr>
                <w:rFonts w:asciiTheme="majorBidi" w:hAnsiTheme="majorBidi"/>
                <w:sz w:val="28"/>
                <w:cs/>
              </w:rPr>
              <w:t>อาคารและ</w:t>
            </w:r>
            <w:r w:rsidRPr="002B14FF">
              <w:rPr>
                <w:rFonts w:asciiTheme="majorBidi" w:hAnsiTheme="majorBidi" w:hint="cs"/>
                <w:sz w:val="28"/>
                <w:cs/>
              </w:rPr>
              <w:t xml:space="preserve">              </w:t>
            </w:r>
            <w:r w:rsidRPr="002B14FF">
              <w:rPr>
                <w:rFonts w:asciiTheme="majorBidi" w:hAnsiTheme="majorBidi"/>
                <w:sz w:val="28"/>
                <w:cs/>
              </w:rPr>
              <w:t>ส่วนปรับปรุง</w:t>
            </w:r>
            <w:r w:rsidRPr="002B14FF">
              <w:rPr>
                <w:rFonts w:asciiTheme="majorBidi" w:hAnsiTheme="majorBidi" w:hint="cs"/>
                <w:sz w:val="28"/>
                <w:cs/>
              </w:rPr>
              <w:t>อาคาร</w:t>
            </w:r>
          </w:p>
        </w:tc>
        <w:tc>
          <w:tcPr>
            <w:tcW w:w="1645" w:type="dxa"/>
            <w:vAlign w:val="bottom"/>
          </w:tcPr>
          <w:p w14:paraId="45D000DF" w14:textId="0D48D7CB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เครื่องตกแต่ง ติดตั้งและอุปกรณ์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สำนักงาน</w:t>
            </w:r>
          </w:p>
        </w:tc>
        <w:tc>
          <w:tcPr>
            <w:tcW w:w="1488" w:type="dxa"/>
            <w:vAlign w:val="bottom"/>
          </w:tcPr>
          <w:p w14:paraId="57BE55EF" w14:textId="77777777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ยานพาหนะ</w:t>
            </w:r>
          </w:p>
        </w:tc>
        <w:tc>
          <w:tcPr>
            <w:tcW w:w="1512" w:type="dxa"/>
            <w:vAlign w:val="bottom"/>
          </w:tcPr>
          <w:p w14:paraId="3BF39362" w14:textId="77777777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743584" w:rsidRPr="002B14FF" w14:paraId="74C11BD4" w14:textId="00B7E44A" w:rsidTr="009141C3">
        <w:trPr>
          <w:trHeight w:val="394"/>
        </w:trPr>
        <w:tc>
          <w:tcPr>
            <w:tcW w:w="3150" w:type="dxa"/>
          </w:tcPr>
          <w:p w14:paraId="1A545217" w14:textId="789A92D6" w:rsidR="00743584" w:rsidRPr="002B14FF" w:rsidRDefault="00743584" w:rsidP="00743584">
            <w:pPr>
              <w:ind w:left="151" w:hanging="151"/>
              <w:outlineLvl w:val="0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มกราคม </w:t>
            </w: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830" w:type="dxa"/>
            <w:vAlign w:val="bottom"/>
          </w:tcPr>
          <w:p w14:paraId="01D40F2E" w14:textId="422230D7" w:rsidR="00743584" w:rsidRPr="002B14FF" w:rsidRDefault="00743584" w:rsidP="00743584">
            <w:pPr>
              <w:tabs>
                <w:tab w:val="decimal" w:pos="151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5,570</w:t>
            </w:r>
          </w:p>
        </w:tc>
        <w:tc>
          <w:tcPr>
            <w:tcW w:w="1645" w:type="dxa"/>
            <w:vAlign w:val="bottom"/>
          </w:tcPr>
          <w:p w14:paraId="2FDE0ACF" w14:textId="27019FB5" w:rsidR="00743584" w:rsidRPr="002B14FF" w:rsidRDefault="00743584" w:rsidP="00743584">
            <w:pPr>
              <w:tabs>
                <w:tab w:val="decimal" w:pos="130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5,37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2</w:t>
            </w:r>
          </w:p>
        </w:tc>
        <w:tc>
          <w:tcPr>
            <w:tcW w:w="1488" w:type="dxa"/>
            <w:vAlign w:val="bottom"/>
          </w:tcPr>
          <w:p w14:paraId="7451617E" w14:textId="574892EE" w:rsidR="00743584" w:rsidRPr="002B14FF" w:rsidRDefault="00743584" w:rsidP="00743584">
            <w:pPr>
              <w:tabs>
                <w:tab w:val="decimal" w:pos="118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3,39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  <w:tc>
          <w:tcPr>
            <w:tcW w:w="1512" w:type="dxa"/>
            <w:vAlign w:val="bottom"/>
          </w:tcPr>
          <w:p w14:paraId="711604C0" w14:textId="3A682262" w:rsidR="00743584" w:rsidRPr="002B14FF" w:rsidRDefault="00743584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14,339</w:t>
            </w:r>
          </w:p>
        </w:tc>
      </w:tr>
      <w:tr w:rsidR="00743584" w:rsidRPr="002B14FF" w14:paraId="7AE1EA2B" w14:textId="3BE8B939" w:rsidTr="009141C3">
        <w:trPr>
          <w:trHeight w:val="394"/>
        </w:trPr>
        <w:tc>
          <w:tcPr>
            <w:tcW w:w="3150" w:type="dxa"/>
          </w:tcPr>
          <w:p w14:paraId="4C2D50D0" w14:textId="19316E4F" w:rsidR="00743584" w:rsidRPr="002B14FF" w:rsidRDefault="00743584" w:rsidP="00743584">
            <w:pPr>
              <w:ind w:left="151" w:hanging="151"/>
              <w:outlineLvl w:val="0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1830" w:type="dxa"/>
          </w:tcPr>
          <w:p w14:paraId="236A4D0E" w14:textId="271D2308" w:rsidR="00743584" w:rsidRPr="002B14FF" w:rsidRDefault="00743584" w:rsidP="00743584">
            <w:pPr>
              <w:tabs>
                <w:tab w:val="decimal" w:pos="151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645" w:type="dxa"/>
            <w:vAlign w:val="bottom"/>
          </w:tcPr>
          <w:p w14:paraId="01821B53" w14:textId="599E1540" w:rsidR="00743584" w:rsidRPr="002B14FF" w:rsidRDefault="00743584" w:rsidP="00743584">
            <w:pPr>
              <w:tabs>
                <w:tab w:val="decimal" w:pos="130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23,500</w:t>
            </w:r>
          </w:p>
        </w:tc>
        <w:tc>
          <w:tcPr>
            <w:tcW w:w="1488" w:type="dxa"/>
            <w:vAlign w:val="bottom"/>
          </w:tcPr>
          <w:p w14:paraId="775EF7DF" w14:textId="044C51A7" w:rsidR="00743584" w:rsidRPr="002B14FF" w:rsidRDefault="00743584" w:rsidP="00743584">
            <w:pPr>
              <w:tabs>
                <w:tab w:val="decimal" w:pos="118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2" w:type="dxa"/>
            <w:vAlign w:val="bottom"/>
          </w:tcPr>
          <w:p w14:paraId="1158131D" w14:textId="3815C85F" w:rsidR="00743584" w:rsidRPr="002B14FF" w:rsidRDefault="00743584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23,500</w:t>
            </w:r>
          </w:p>
        </w:tc>
      </w:tr>
      <w:tr w:rsidR="00743584" w:rsidRPr="002B14FF" w14:paraId="625CF610" w14:textId="037750DF" w:rsidTr="009141C3">
        <w:trPr>
          <w:trHeight w:val="432"/>
        </w:trPr>
        <w:tc>
          <w:tcPr>
            <w:tcW w:w="3150" w:type="dxa"/>
          </w:tcPr>
          <w:p w14:paraId="37A467AA" w14:textId="71C3B5E5" w:rsidR="00743584" w:rsidRPr="002B14FF" w:rsidRDefault="00743584" w:rsidP="00743584">
            <w:pPr>
              <w:ind w:left="151" w:hanging="151"/>
              <w:outlineLvl w:val="0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830" w:type="dxa"/>
            <w:vAlign w:val="bottom"/>
          </w:tcPr>
          <w:p w14:paraId="45883229" w14:textId="502246EB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51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(2,235)</w:t>
            </w:r>
          </w:p>
        </w:tc>
        <w:tc>
          <w:tcPr>
            <w:tcW w:w="1645" w:type="dxa"/>
            <w:vAlign w:val="bottom"/>
          </w:tcPr>
          <w:p w14:paraId="3929B05C" w14:textId="0F99D873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30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(7,299)</w:t>
            </w:r>
          </w:p>
        </w:tc>
        <w:tc>
          <w:tcPr>
            <w:tcW w:w="1488" w:type="dxa"/>
            <w:vAlign w:val="bottom"/>
          </w:tcPr>
          <w:p w14:paraId="0F5F9DD4" w14:textId="63317498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18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(1,746)</w:t>
            </w:r>
          </w:p>
        </w:tc>
        <w:tc>
          <w:tcPr>
            <w:tcW w:w="1512" w:type="dxa"/>
            <w:vAlign w:val="bottom"/>
          </w:tcPr>
          <w:p w14:paraId="623690C6" w14:textId="32DFD0CB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(11,280)</w:t>
            </w:r>
          </w:p>
        </w:tc>
      </w:tr>
      <w:tr w:rsidR="00743584" w:rsidRPr="002B14FF" w14:paraId="61F372A4" w14:textId="009EB143" w:rsidTr="009141C3">
        <w:trPr>
          <w:trHeight w:val="394"/>
        </w:trPr>
        <w:tc>
          <w:tcPr>
            <w:tcW w:w="3150" w:type="dxa"/>
          </w:tcPr>
          <w:p w14:paraId="03FB55C2" w14:textId="57862D83" w:rsidR="00743584" w:rsidRPr="002B14FF" w:rsidRDefault="00743584" w:rsidP="00743584">
            <w:pPr>
              <w:ind w:left="151" w:hanging="151"/>
              <w:outlineLvl w:val="0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830" w:type="dxa"/>
            <w:vAlign w:val="bottom"/>
          </w:tcPr>
          <w:p w14:paraId="44A4EF58" w14:textId="4F59C600" w:rsidR="00743584" w:rsidRPr="002B14FF" w:rsidRDefault="00743584" w:rsidP="00743584">
            <w:pPr>
              <w:tabs>
                <w:tab w:val="decimal" w:pos="151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3,335</w:t>
            </w:r>
          </w:p>
        </w:tc>
        <w:tc>
          <w:tcPr>
            <w:tcW w:w="1645" w:type="dxa"/>
            <w:vAlign w:val="bottom"/>
          </w:tcPr>
          <w:p w14:paraId="5C15AE72" w14:textId="420DC810" w:rsidR="00743584" w:rsidRPr="002B14FF" w:rsidRDefault="00743584" w:rsidP="00743584">
            <w:pPr>
              <w:tabs>
                <w:tab w:val="decimal" w:pos="130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21,573</w:t>
            </w:r>
          </w:p>
        </w:tc>
        <w:tc>
          <w:tcPr>
            <w:tcW w:w="1488" w:type="dxa"/>
            <w:vAlign w:val="bottom"/>
          </w:tcPr>
          <w:p w14:paraId="46D22361" w14:textId="25C0F464" w:rsidR="00743584" w:rsidRPr="002B14FF" w:rsidRDefault="00743584" w:rsidP="00743584">
            <w:pPr>
              <w:tabs>
                <w:tab w:val="decimal" w:pos="118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1,651</w:t>
            </w:r>
          </w:p>
        </w:tc>
        <w:tc>
          <w:tcPr>
            <w:tcW w:w="1512" w:type="dxa"/>
            <w:vAlign w:val="bottom"/>
          </w:tcPr>
          <w:p w14:paraId="06A42386" w14:textId="766C6D5A" w:rsidR="00743584" w:rsidRPr="002B14FF" w:rsidRDefault="00743584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26,559</w:t>
            </w:r>
          </w:p>
        </w:tc>
      </w:tr>
      <w:tr w:rsidR="00743584" w:rsidRPr="002B14FF" w14:paraId="0BFDE315" w14:textId="60F6D619" w:rsidTr="009141C3">
        <w:trPr>
          <w:trHeight w:val="394"/>
        </w:trPr>
        <w:tc>
          <w:tcPr>
            <w:tcW w:w="3150" w:type="dxa"/>
          </w:tcPr>
          <w:p w14:paraId="2F558B61" w14:textId="77777777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1830" w:type="dxa"/>
          </w:tcPr>
          <w:p w14:paraId="5D51744E" w14:textId="032E4BBE" w:rsidR="00743584" w:rsidRPr="002B14FF" w:rsidRDefault="00656179" w:rsidP="00743584">
            <w:pPr>
              <w:tabs>
                <w:tab w:val="decimal" w:pos="151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645" w:type="dxa"/>
            <w:vAlign w:val="bottom"/>
          </w:tcPr>
          <w:p w14:paraId="7FD0C959" w14:textId="53EB13B0" w:rsidR="00743584" w:rsidRPr="002B14FF" w:rsidRDefault="00106BC4" w:rsidP="00743584">
            <w:pPr>
              <w:tabs>
                <w:tab w:val="decimal" w:pos="130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922</w:t>
            </w:r>
          </w:p>
        </w:tc>
        <w:tc>
          <w:tcPr>
            <w:tcW w:w="1488" w:type="dxa"/>
            <w:vAlign w:val="bottom"/>
          </w:tcPr>
          <w:p w14:paraId="07C9559E" w14:textId="19043392" w:rsidR="00743584" w:rsidRPr="002B14FF" w:rsidRDefault="00E00017" w:rsidP="00743584">
            <w:pPr>
              <w:tabs>
                <w:tab w:val="decimal" w:pos="118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2" w:type="dxa"/>
            <w:vAlign w:val="bottom"/>
          </w:tcPr>
          <w:p w14:paraId="51E652A8" w14:textId="687C5F8F" w:rsidR="00743584" w:rsidRPr="002B14FF" w:rsidRDefault="00106BC4" w:rsidP="00743584">
            <w:pP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922</w:t>
            </w:r>
          </w:p>
        </w:tc>
      </w:tr>
      <w:tr w:rsidR="00743584" w:rsidRPr="002B14FF" w14:paraId="2C5DA539" w14:textId="5B34393C" w:rsidTr="009141C3">
        <w:trPr>
          <w:trHeight w:val="432"/>
        </w:trPr>
        <w:tc>
          <w:tcPr>
            <w:tcW w:w="3150" w:type="dxa"/>
          </w:tcPr>
          <w:p w14:paraId="25FD4D42" w14:textId="77777777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830" w:type="dxa"/>
            <w:vAlign w:val="bottom"/>
          </w:tcPr>
          <w:p w14:paraId="75AE48EE" w14:textId="1D432EF4" w:rsidR="00743584" w:rsidRPr="002B14FF" w:rsidRDefault="004B3944" w:rsidP="00743584">
            <w:pPr>
              <w:pBdr>
                <w:bottom w:val="single" w:sz="4" w:space="1" w:color="auto"/>
              </w:pBdr>
              <w:tabs>
                <w:tab w:val="decimal" w:pos="151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277D74" w:rsidRPr="002B14FF">
              <w:rPr>
                <w:rFonts w:asciiTheme="majorBidi" w:hAnsiTheme="majorBidi" w:cstheme="majorBidi"/>
                <w:sz w:val="28"/>
              </w:rPr>
              <w:t>2,2</w:t>
            </w:r>
            <w:r w:rsidR="00D16F85" w:rsidRPr="002B14FF">
              <w:rPr>
                <w:rFonts w:asciiTheme="majorBidi" w:hAnsiTheme="majorBidi" w:cstheme="majorBidi"/>
                <w:sz w:val="28"/>
              </w:rPr>
              <w:t>30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645" w:type="dxa"/>
            <w:vAlign w:val="bottom"/>
          </w:tcPr>
          <w:p w14:paraId="0189B266" w14:textId="122191CF" w:rsidR="00743584" w:rsidRPr="002B14FF" w:rsidRDefault="00257462" w:rsidP="00743584">
            <w:pPr>
              <w:pBdr>
                <w:bottom w:val="single" w:sz="4" w:space="1" w:color="auto"/>
              </w:pBdr>
              <w:tabs>
                <w:tab w:val="decimal" w:pos="130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4732A7" w:rsidRPr="002B14FF">
              <w:rPr>
                <w:rFonts w:asciiTheme="majorBidi" w:hAnsiTheme="majorBidi" w:cstheme="majorBidi"/>
                <w:sz w:val="28"/>
              </w:rPr>
              <w:t>6,</w:t>
            </w:r>
            <w:r w:rsidR="00106BC4">
              <w:rPr>
                <w:rFonts w:asciiTheme="majorBidi" w:hAnsiTheme="majorBidi" w:cstheme="majorBidi"/>
                <w:sz w:val="28"/>
              </w:rPr>
              <w:t>287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488" w:type="dxa"/>
            <w:vAlign w:val="bottom"/>
          </w:tcPr>
          <w:p w14:paraId="1A8DA93B" w14:textId="45B10A5A" w:rsidR="00743584" w:rsidRPr="002B14FF" w:rsidRDefault="00981BD5" w:rsidP="00743584">
            <w:pPr>
              <w:pBdr>
                <w:bottom w:val="single" w:sz="4" w:space="1" w:color="auto"/>
              </w:pBdr>
              <w:tabs>
                <w:tab w:val="decimal" w:pos="118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A8058B" w:rsidRPr="002B14FF">
              <w:rPr>
                <w:rFonts w:asciiTheme="majorBidi" w:hAnsiTheme="majorBidi" w:cstheme="majorBidi"/>
                <w:sz w:val="28"/>
              </w:rPr>
              <w:t>717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512" w:type="dxa"/>
            <w:vAlign w:val="bottom"/>
          </w:tcPr>
          <w:p w14:paraId="47A1FC6C" w14:textId="15DAF3E8" w:rsidR="00743584" w:rsidRPr="002B14FF" w:rsidRDefault="00106BC4" w:rsidP="0074358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(9,234)</w:t>
            </w:r>
          </w:p>
        </w:tc>
      </w:tr>
      <w:tr w:rsidR="00743584" w:rsidRPr="002B14FF" w14:paraId="44C8A99E" w14:textId="788B83EC" w:rsidTr="009141C3">
        <w:trPr>
          <w:trHeight w:val="446"/>
        </w:trPr>
        <w:tc>
          <w:tcPr>
            <w:tcW w:w="3150" w:type="dxa"/>
          </w:tcPr>
          <w:p w14:paraId="1F983FBF" w14:textId="2450BF87" w:rsidR="00743584" w:rsidRPr="002B14FF" w:rsidRDefault="00743584" w:rsidP="00743584">
            <w:pPr>
              <w:ind w:left="151" w:right="-72" w:hanging="15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830" w:type="dxa"/>
            <w:vAlign w:val="bottom"/>
          </w:tcPr>
          <w:p w14:paraId="6C53D074" w14:textId="37D62186" w:rsidR="00743584" w:rsidRPr="002B14FF" w:rsidRDefault="00E44FB3" w:rsidP="00743584">
            <w:pPr>
              <w:pBdr>
                <w:bottom w:val="double" w:sz="4" w:space="1" w:color="auto"/>
              </w:pBdr>
              <w:tabs>
                <w:tab w:val="decimal" w:pos="151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1,10</w:t>
            </w:r>
            <w:r w:rsidR="002F3224" w:rsidRPr="002B14FF"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1645" w:type="dxa"/>
            <w:vAlign w:val="bottom"/>
          </w:tcPr>
          <w:p w14:paraId="2ED2332B" w14:textId="2CDAF1EB" w:rsidR="00743584" w:rsidRPr="002B14FF" w:rsidRDefault="00D52E60" w:rsidP="00743584">
            <w:pPr>
              <w:pBdr>
                <w:bottom w:val="double" w:sz="4" w:space="1" w:color="auto"/>
              </w:pBdr>
              <w:tabs>
                <w:tab w:val="decimal" w:pos="130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16,20</w:t>
            </w:r>
            <w:r w:rsidR="005D69C7" w:rsidRPr="002B14FF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488" w:type="dxa"/>
            <w:vAlign w:val="bottom"/>
          </w:tcPr>
          <w:p w14:paraId="5101B59D" w14:textId="14903F2B" w:rsidR="00743584" w:rsidRPr="002B14FF" w:rsidRDefault="004809A3" w:rsidP="00743584">
            <w:pPr>
              <w:pBdr>
                <w:bottom w:val="double" w:sz="4" w:space="1" w:color="auto"/>
              </w:pBdr>
              <w:tabs>
                <w:tab w:val="decimal" w:pos="118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934</w:t>
            </w:r>
          </w:p>
        </w:tc>
        <w:tc>
          <w:tcPr>
            <w:tcW w:w="1512" w:type="dxa"/>
            <w:vAlign w:val="bottom"/>
          </w:tcPr>
          <w:p w14:paraId="49A11C54" w14:textId="02325B9B" w:rsidR="00743584" w:rsidRPr="002B14FF" w:rsidRDefault="003234E3" w:rsidP="0074358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18</w:t>
            </w:r>
            <w:r w:rsidR="004B154A" w:rsidRPr="002B14FF">
              <w:rPr>
                <w:rFonts w:asciiTheme="majorBidi" w:hAnsiTheme="majorBidi" w:cstheme="majorBidi"/>
                <w:sz w:val="28"/>
              </w:rPr>
              <w:t>,</w:t>
            </w:r>
            <w:r w:rsidRPr="002B14FF">
              <w:rPr>
                <w:rFonts w:asciiTheme="majorBidi" w:hAnsiTheme="majorBidi" w:cstheme="majorBidi"/>
                <w:sz w:val="28"/>
              </w:rPr>
              <w:t>24</w:t>
            </w:r>
            <w:r w:rsidR="00EC7D7E" w:rsidRPr="002B14FF">
              <w:rPr>
                <w:rFonts w:asciiTheme="majorBidi" w:hAnsiTheme="majorBidi" w:cstheme="majorBidi"/>
                <w:sz w:val="28"/>
              </w:rPr>
              <w:t>7</w:t>
            </w:r>
          </w:p>
        </w:tc>
      </w:tr>
    </w:tbl>
    <w:p w14:paraId="611FE9D7" w14:textId="59488938" w:rsidR="00D87BA1" w:rsidRPr="002B14FF" w:rsidRDefault="00D87BA1" w:rsidP="00B9183F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ข)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หนี้สินตามสัญญาเช่า</w:t>
      </w:r>
    </w:p>
    <w:tbl>
      <w:tblPr>
        <w:tblW w:w="873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780"/>
        <w:gridCol w:w="1260"/>
        <w:gridCol w:w="1260"/>
        <w:gridCol w:w="1170"/>
        <w:gridCol w:w="1260"/>
      </w:tblGrid>
      <w:tr w:rsidR="00D87BA1" w:rsidRPr="002B14FF" w14:paraId="55197A4D" w14:textId="77777777" w:rsidTr="00DD582B">
        <w:trPr>
          <w:trHeight w:val="198"/>
        </w:trPr>
        <w:tc>
          <w:tcPr>
            <w:tcW w:w="3780" w:type="dxa"/>
          </w:tcPr>
          <w:p w14:paraId="205AB5F9" w14:textId="77777777" w:rsidR="00D87BA1" w:rsidRPr="002B14FF" w:rsidRDefault="00D87BA1" w:rsidP="002A6E31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4950" w:type="dxa"/>
            <w:gridSpan w:val="4"/>
          </w:tcPr>
          <w:p w14:paraId="5303D544" w14:textId="77777777" w:rsidR="00D87BA1" w:rsidRPr="002B14FF" w:rsidRDefault="00D87BA1" w:rsidP="002A6E31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พันบาท)</w:t>
            </w:r>
          </w:p>
        </w:tc>
      </w:tr>
      <w:tr w:rsidR="00D87BA1" w:rsidRPr="002B14FF" w14:paraId="2CFFC3DF" w14:textId="77777777" w:rsidTr="00DD582B">
        <w:trPr>
          <w:trHeight w:val="198"/>
        </w:trPr>
        <w:tc>
          <w:tcPr>
            <w:tcW w:w="3780" w:type="dxa"/>
          </w:tcPr>
          <w:p w14:paraId="4D75CBB1" w14:textId="77777777" w:rsidR="00D87BA1" w:rsidRPr="002B14FF" w:rsidRDefault="00D87BA1" w:rsidP="002A6E31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3B141879" w14:textId="77777777" w:rsidR="00D87BA1" w:rsidRPr="002B14FF" w:rsidRDefault="00D87BA1" w:rsidP="002A6E31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</w:tcPr>
          <w:p w14:paraId="0CFBA543" w14:textId="77777777" w:rsidR="00D87BA1" w:rsidRPr="002B14FF" w:rsidRDefault="00D87BA1" w:rsidP="002A6E31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743584" w:rsidRPr="002B14FF" w14:paraId="3C12C03A" w14:textId="77777777" w:rsidTr="00DD582B">
        <w:trPr>
          <w:trHeight w:val="198"/>
        </w:trPr>
        <w:tc>
          <w:tcPr>
            <w:tcW w:w="3780" w:type="dxa"/>
          </w:tcPr>
          <w:p w14:paraId="6B0A1541" w14:textId="77777777" w:rsidR="00743584" w:rsidRPr="002B14FF" w:rsidRDefault="00743584" w:rsidP="00743584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7CDE573F" w14:textId="44B84204" w:rsidR="00743584" w:rsidRPr="002B14FF" w:rsidRDefault="00743584" w:rsidP="00743584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60" w:type="dxa"/>
          </w:tcPr>
          <w:p w14:paraId="78C5F6CE" w14:textId="733D7D00" w:rsidR="00743584" w:rsidRPr="002B14FF" w:rsidRDefault="00743584" w:rsidP="00743584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170" w:type="dxa"/>
          </w:tcPr>
          <w:p w14:paraId="5D9A44D4" w14:textId="34FB3A9E" w:rsidR="00743584" w:rsidRPr="002B14FF" w:rsidRDefault="00743584" w:rsidP="00743584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60" w:type="dxa"/>
          </w:tcPr>
          <w:p w14:paraId="024F6CEF" w14:textId="3BBF931C" w:rsidR="00743584" w:rsidRPr="002B14FF" w:rsidRDefault="00743584" w:rsidP="00743584">
            <w:pPr>
              <w:pBdr>
                <w:bottom w:val="single" w:sz="4" w:space="1" w:color="auto"/>
              </w:pBdr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743584" w:rsidRPr="002B14FF" w14:paraId="01B4E5E5" w14:textId="77777777" w:rsidTr="00DD582B">
        <w:trPr>
          <w:trHeight w:val="198"/>
        </w:trPr>
        <w:tc>
          <w:tcPr>
            <w:tcW w:w="3780" w:type="dxa"/>
          </w:tcPr>
          <w:p w14:paraId="36653BC7" w14:textId="77777777" w:rsidR="00743584" w:rsidRPr="002B14FF" w:rsidRDefault="00743584" w:rsidP="00743584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</w:rPr>
            </w:pPr>
            <w:bookmarkStart w:id="8" w:name="_Hlk157156546"/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260" w:type="dxa"/>
            <w:vAlign w:val="bottom"/>
          </w:tcPr>
          <w:p w14:paraId="64B30F71" w14:textId="3BCDD921" w:rsidR="00743584" w:rsidRPr="002B14FF" w:rsidRDefault="006865F9" w:rsidP="00743584">
            <w:pP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297,841</w:t>
            </w:r>
          </w:p>
        </w:tc>
        <w:tc>
          <w:tcPr>
            <w:tcW w:w="1260" w:type="dxa"/>
            <w:vAlign w:val="bottom"/>
          </w:tcPr>
          <w:p w14:paraId="44644D33" w14:textId="1C551D7B" w:rsidR="00743584" w:rsidRPr="002B14FF" w:rsidRDefault="00743584" w:rsidP="00743584">
            <w:pP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298,711</w:t>
            </w:r>
          </w:p>
        </w:tc>
        <w:tc>
          <w:tcPr>
            <w:tcW w:w="1170" w:type="dxa"/>
            <w:vAlign w:val="bottom"/>
          </w:tcPr>
          <w:p w14:paraId="56F26DA0" w14:textId="21FA6ECE" w:rsidR="00743584" w:rsidRPr="002B14FF" w:rsidRDefault="00E30384" w:rsidP="00743584">
            <w:pP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17,20</w:t>
            </w:r>
            <w:r w:rsidR="00106BC4">
              <w:rPr>
                <w:rFonts w:asciiTheme="majorBidi" w:hAnsiTheme="majorBidi" w:cstheme="majorBidi"/>
                <w:sz w:val="28"/>
              </w:rPr>
              <w:t>0</w:t>
            </w:r>
          </w:p>
        </w:tc>
        <w:tc>
          <w:tcPr>
            <w:tcW w:w="1260" w:type="dxa"/>
            <w:vAlign w:val="bottom"/>
          </w:tcPr>
          <w:p w14:paraId="2D6473A2" w14:textId="69FBACE5" w:rsidR="00743584" w:rsidRPr="002B14FF" w:rsidRDefault="00743584" w:rsidP="00743584">
            <w:pPr>
              <w:tabs>
                <w:tab w:val="decimal" w:pos="975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28,721</w:t>
            </w:r>
          </w:p>
        </w:tc>
      </w:tr>
      <w:tr w:rsidR="00743584" w:rsidRPr="002B14FF" w14:paraId="2844A313" w14:textId="77777777" w:rsidTr="00DD582B">
        <w:tc>
          <w:tcPr>
            <w:tcW w:w="3780" w:type="dxa"/>
          </w:tcPr>
          <w:p w14:paraId="13E44614" w14:textId="77777777" w:rsidR="00743584" w:rsidRPr="002B14FF" w:rsidRDefault="00743584" w:rsidP="00743584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2B14FF">
              <w:rPr>
                <w:rFonts w:asciiTheme="majorBidi" w:hAnsiTheme="majorBidi" w:cstheme="majorBidi"/>
                <w:sz w:val="28"/>
              </w:rPr>
              <w:t>: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260" w:type="dxa"/>
            <w:vAlign w:val="bottom"/>
          </w:tcPr>
          <w:p w14:paraId="37613679" w14:textId="3FD47D39" w:rsidR="00743584" w:rsidRPr="002B14FF" w:rsidRDefault="00EF067F" w:rsidP="00743584">
            <w:pPr>
              <w:pBdr>
                <w:bottom w:val="sing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(41,601)</w:t>
            </w:r>
          </w:p>
        </w:tc>
        <w:tc>
          <w:tcPr>
            <w:tcW w:w="1260" w:type="dxa"/>
            <w:vAlign w:val="bottom"/>
          </w:tcPr>
          <w:p w14:paraId="27739C32" w14:textId="7724BE41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(14,359)</w:t>
            </w:r>
          </w:p>
        </w:tc>
        <w:tc>
          <w:tcPr>
            <w:tcW w:w="1170" w:type="dxa"/>
            <w:vAlign w:val="bottom"/>
          </w:tcPr>
          <w:p w14:paraId="193BF4A5" w14:textId="44673D50" w:rsidR="00743584" w:rsidRPr="002B14FF" w:rsidRDefault="00C85433" w:rsidP="00743584">
            <w:pPr>
              <w:pBdr>
                <w:bottom w:val="sing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(78</w:t>
            </w:r>
            <w:r w:rsidR="00E85ECB" w:rsidRPr="002B14FF">
              <w:rPr>
                <w:rFonts w:asciiTheme="majorBidi" w:hAnsiTheme="majorBidi" w:cstheme="majorBidi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2C25268C" w14:textId="5663DD9D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(1,641)</w:t>
            </w:r>
          </w:p>
        </w:tc>
      </w:tr>
      <w:tr w:rsidR="00743584" w:rsidRPr="002B14FF" w14:paraId="77B7BCE7" w14:textId="77777777" w:rsidTr="00DD582B">
        <w:tc>
          <w:tcPr>
            <w:tcW w:w="3780" w:type="dxa"/>
          </w:tcPr>
          <w:p w14:paraId="6C30DE0D" w14:textId="77777777" w:rsidR="00743584" w:rsidRPr="002B14FF" w:rsidRDefault="00743584" w:rsidP="00743584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29C383DF" w14:textId="17B3888A" w:rsidR="00743584" w:rsidRPr="002B14FF" w:rsidRDefault="00EF067F" w:rsidP="00743584">
            <w:pP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256,240</w:t>
            </w:r>
          </w:p>
        </w:tc>
        <w:tc>
          <w:tcPr>
            <w:tcW w:w="1260" w:type="dxa"/>
            <w:vAlign w:val="bottom"/>
          </w:tcPr>
          <w:p w14:paraId="4CA6D242" w14:textId="5039B09E" w:rsidR="00743584" w:rsidRPr="002B14FF" w:rsidRDefault="00743584" w:rsidP="00743584">
            <w:pP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284,352</w:t>
            </w:r>
          </w:p>
        </w:tc>
        <w:tc>
          <w:tcPr>
            <w:tcW w:w="1170" w:type="dxa"/>
            <w:vAlign w:val="bottom"/>
          </w:tcPr>
          <w:p w14:paraId="36DD1C6C" w14:textId="195A3E18" w:rsidR="00743584" w:rsidRPr="002B14FF" w:rsidRDefault="00C2511B" w:rsidP="00743584">
            <w:pP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16,41</w:t>
            </w:r>
            <w:r w:rsidR="00106BC4"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5B982B08" w14:textId="2078BF3A" w:rsidR="00743584" w:rsidRPr="002B14FF" w:rsidRDefault="00743584" w:rsidP="00743584">
            <w:pPr>
              <w:tabs>
                <w:tab w:val="decimal" w:pos="975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27,080</w:t>
            </w:r>
          </w:p>
        </w:tc>
      </w:tr>
      <w:tr w:rsidR="00743584" w:rsidRPr="002B14FF" w14:paraId="03468C6C" w14:textId="77777777" w:rsidTr="00DD582B">
        <w:tc>
          <w:tcPr>
            <w:tcW w:w="3780" w:type="dxa"/>
          </w:tcPr>
          <w:p w14:paraId="5ED6D271" w14:textId="77777777" w:rsidR="00743584" w:rsidRPr="002B14FF" w:rsidRDefault="00743584" w:rsidP="00743584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2B14FF">
              <w:rPr>
                <w:rFonts w:asciiTheme="majorBidi" w:hAnsiTheme="majorBidi" w:cstheme="majorBidi"/>
                <w:sz w:val="28"/>
              </w:rPr>
              <w:t>: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725421DF" w14:textId="6B66F073" w:rsidR="00743584" w:rsidRPr="002B14FF" w:rsidRDefault="00EF067F" w:rsidP="00743584">
            <w:pPr>
              <w:pBdr>
                <w:bottom w:val="sing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(52,093)</w:t>
            </w:r>
          </w:p>
        </w:tc>
        <w:tc>
          <w:tcPr>
            <w:tcW w:w="1260" w:type="dxa"/>
            <w:vAlign w:val="bottom"/>
          </w:tcPr>
          <w:p w14:paraId="20A46CA3" w14:textId="534CD5C8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(46,684)</w:t>
            </w:r>
          </w:p>
        </w:tc>
        <w:tc>
          <w:tcPr>
            <w:tcW w:w="1170" w:type="dxa"/>
            <w:vAlign w:val="bottom"/>
          </w:tcPr>
          <w:p w14:paraId="5EE8702C" w14:textId="651E845F" w:rsidR="00743584" w:rsidRPr="002B14FF" w:rsidRDefault="007D02D5" w:rsidP="00743584">
            <w:pPr>
              <w:pBdr>
                <w:bottom w:val="sing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(8,958)</w:t>
            </w:r>
          </w:p>
        </w:tc>
        <w:tc>
          <w:tcPr>
            <w:tcW w:w="1260" w:type="dxa"/>
            <w:vAlign w:val="bottom"/>
          </w:tcPr>
          <w:p w14:paraId="1624225A" w14:textId="6D9A07DC" w:rsidR="00743584" w:rsidRPr="002B14FF" w:rsidRDefault="00743584" w:rsidP="00743584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(11,937)</w:t>
            </w:r>
          </w:p>
        </w:tc>
      </w:tr>
      <w:tr w:rsidR="00743584" w:rsidRPr="002B14FF" w14:paraId="07C8F981" w14:textId="77777777" w:rsidTr="00DD582B">
        <w:tc>
          <w:tcPr>
            <w:tcW w:w="3780" w:type="dxa"/>
          </w:tcPr>
          <w:p w14:paraId="4485C7C7" w14:textId="77777777" w:rsidR="00743584" w:rsidRPr="002B14FF" w:rsidRDefault="00743584" w:rsidP="00743584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5B4DEE24" w14:textId="3A85C431" w:rsidR="00743584" w:rsidRPr="002B14FF" w:rsidRDefault="00EF067F" w:rsidP="00743584">
            <w:pPr>
              <w:pBdr>
                <w:bottom w:val="doub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204,147</w:t>
            </w:r>
          </w:p>
        </w:tc>
        <w:tc>
          <w:tcPr>
            <w:tcW w:w="1260" w:type="dxa"/>
            <w:vAlign w:val="bottom"/>
          </w:tcPr>
          <w:p w14:paraId="57B5CB8B" w14:textId="492C641B" w:rsidR="00743584" w:rsidRPr="002B14FF" w:rsidRDefault="00743584" w:rsidP="00743584">
            <w:pPr>
              <w:pBdr>
                <w:bottom w:val="doub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237,668</w:t>
            </w:r>
          </w:p>
        </w:tc>
        <w:tc>
          <w:tcPr>
            <w:tcW w:w="1170" w:type="dxa"/>
            <w:vAlign w:val="bottom"/>
          </w:tcPr>
          <w:p w14:paraId="744E85FC" w14:textId="248C9DFA" w:rsidR="00743584" w:rsidRPr="002B14FF" w:rsidRDefault="00A24F0C" w:rsidP="00743584">
            <w:pPr>
              <w:pBdr>
                <w:bottom w:val="double" w:sz="4" w:space="1" w:color="auto"/>
              </w:pBdr>
              <w:tabs>
                <w:tab w:val="decimal" w:pos="900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7,45</w:t>
            </w:r>
            <w:r w:rsidR="00106BC4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60" w:type="dxa"/>
            <w:vAlign w:val="bottom"/>
          </w:tcPr>
          <w:p w14:paraId="0377035F" w14:textId="36B9812C" w:rsidR="00743584" w:rsidRPr="002B14FF" w:rsidRDefault="00743584" w:rsidP="00743584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15,143</w:t>
            </w:r>
          </w:p>
        </w:tc>
      </w:tr>
    </w:tbl>
    <w:bookmarkEnd w:id="8"/>
    <w:p w14:paraId="7A580151" w14:textId="2DA2E799" w:rsidR="008370AB" w:rsidRPr="002B14FF" w:rsidRDefault="008370AB" w:rsidP="00673A35">
      <w:pPr>
        <w:spacing w:before="240" w:after="120"/>
        <w:ind w:left="90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การเปลี่ยนแปลงของบัญชีหนี้สินตามสัญญาเช่าสำหรับปีสิ้นสุดวันที่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743584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4A6486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743584" w:rsidRPr="002B14FF">
        <w:rPr>
          <w:rFonts w:asciiTheme="majorBidi" w:hAnsiTheme="majorBidi" w:cstheme="majorBidi"/>
          <w:sz w:val="32"/>
          <w:szCs w:val="32"/>
        </w:rPr>
        <w:t>2567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  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73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778"/>
        <w:gridCol w:w="1241"/>
        <w:gridCol w:w="1237"/>
        <w:gridCol w:w="1237"/>
        <w:gridCol w:w="1237"/>
      </w:tblGrid>
      <w:tr w:rsidR="008370AB" w:rsidRPr="002B14FF" w14:paraId="092E1BEF" w14:textId="77777777" w:rsidTr="000D66C8">
        <w:trPr>
          <w:trHeight w:val="198"/>
          <w:tblHeader/>
        </w:trPr>
        <w:tc>
          <w:tcPr>
            <w:tcW w:w="3778" w:type="dxa"/>
          </w:tcPr>
          <w:p w14:paraId="3648F192" w14:textId="77777777" w:rsidR="008370AB" w:rsidRPr="002B14FF" w:rsidRDefault="008370AB" w:rsidP="000D66C8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478" w:type="dxa"/>
            <w:gridSpan w:val="2"/>
          </w:tcPr>
          <w:p w14:paraId="2768330D" w14:textId="77777777" w:rsidR="008370AB" w:rsidRPr="002B14FF" w:rsidRDefault="008370AB" w:rsidP="000D66C8">
            <w:pPr>
              <w:tabs>
                <w:tab w:val="decimal" w:pos="1037"/>
              </w:tabs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474" w:type="dxa"/>
            <w:gridSpan w:val="2"/>
          </w:tcPr>
          <w:p w14:paraId="637B385C" w14:textId="77777777" w:rsidR="008370AB" w:rsidRPr="002B14FF" w:rsidRDefault="008370AB" w:rsidP="000D66C8">
            <w:pPr>
              <w:tabs>
                <w:tab w:val="decimal" w:pos="1037"/>
              </w:tabs>
              <w:spacing w:line="360" w:lineRule="exact"/>
              <w:ind w:right="-72"/>
              <w:contextualSpacing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พันบาท)</w:t>
            </w:r>
          </w:p>
        </w:tc>
      </w:tr>
      <w:tr w:rsidR="008370AB" w:rsidRPr="002B14FF" w14:paraId="3AC53248" w14:textId="77777777" w:rsidTr="000D66C8">
        <w:trPr>
          <w:trHeight w:val="198"/>
          <w:tblHeader/>
        </w:trPr>
        <w:tc>
          <w:tcPr>
            <w:tcW w:w="3778" w:type="dxa"/>
          </w:tcPr>
          <w:p w14:paraId="48F252A0" w14:textId="77777777" w:rsidR="008370AB" w:rsidRPr="002B14FF" w:rsidRDefault="008370AB" w:rsidP="000D66C8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478" w:type="dxa"/>
            <w:gridSpan w:val="2"/>
          </w:tcPr>
          <w:p w14:paraId="1358A3D0" w14:textId="77777777" w:rsidR="008370AB" w:rsidRPr="002B14FF" w:rsidRDefault="008370AB" w:rsidP="000D66C8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474" w:type="dxa"/>
            <w:gridSpan w:val="2"/>
          </w:tcPr>
          <w:p w14:paraId="4A911451" w14:textId="77777777" w:rsidR="008370AB" w:rsidRPr="002B14FF" w:rsidRDefault="008370AB" w:rsidP="000D66C8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743584" w:rsidRPr="002B14FF" w14:paraId="1E3E68F1" w14:textId="77777777" w:rsidTr="000D66C8">
        <w:trPr>
          <w:trHeight w:val="198"/>
          <w:tblHeader/>
        </w:trPr>
        <w:tc>
          <w:tcPr>
            <w:tcW w:w="3778" w:type="dxa"/>
          </w:tcPr>
          <w:p w14:paraId="3A26B93E" w14:textId="15557633" w:rsidR="00743584" w:rsidRPr="002B14FF" w:rsidRDefault="00743584" w:rsidP="00743584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41" w:type="dxa"/>
          </w:tcPr>
          <w:p w14:paraId="7A9D4521" w14:textId="1629D0A4" w:rsidR="00743584" w:rsidRPr="002B14FF" w:rsidRDefault="00743584" w:rsidP="00743584">
            <w:pPr>
              <w:pBdr>
                <w:bottom w:val="single" w:sz="4" w:space="1" w:color="auto"/>
              </w:pBd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7" w:type="dxa"/>
          </w:tcPr>
          <w:p w14:paraId="7E71F95F" w14:textId="76375DDE" w:rsidR="00743584" w:rsidRPr="002B14FF" w:rsidRDefault="00743584" w:rsidP="00743584">
            <w:pPr>
              <w:pBdr>
                <w:bottom w:val="single" w:sz="4" w:space="1" w:color="auto"/>
              </w:pBd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237" w:type="dxa"/>
          </w:tcPr>
          <w:p w14:paraId="7578B169" w14:textId="69F67B64" w:rsidR="00743584" w:rsidRPr="002B14FF" w:rsidRDefault="00743584" w:rsidP="00743584">
            <w:pPr>
              <w:pBdr>
                <w:bottom w:val="single" w:sz="4" w:space="1" w:color="auto"/>
              </w:pBd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7" w:type="dxa"/>
          </w:tcPr>
          <w:p w14:paraId="323B0BBF" w14:textId="08911A0B" w:rsidR="00743584" w:rsidRPr="002B14FF" w:rsidRDefault="00743584" w:rsidP="00743584">
            <w:pPr>
              <w:pBdr>
                <w:bottom w:val="single" w:sz="4" w:space="1" w:color="auto"/>
              </w:pBd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743584" w:rsidRPr="002B14FF" w14:paraId="7B34C666" w14:textId="77777777" w:rsidTr="000D66C8">
        <w:trPr>
          <w:trHeight w:val="198"/>
        </w:trPr>
        <w:tc>
          <w:tcPr>
            <w:tcW w:w="3778" w:type="dxa"/>
          </w:tcPr>
          <w:p w14:paraId="5B4CB520" w14:textId="77777777" w:rsidR="00743584" w:rsidRPr="002B14FF" w:rsidRDefault="00743584" w:rsidP="00743584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ยอดคงเหลือต้นปี</w:t>
            </w:r>
          </w:p>
        </w:tc>
        <w:tc>
          <w:tcPr>
            <w:tcW w:w="1241" w:type="dxa"/>
            <w:vAlign w:val="bottom"/>
          </w:tcPr>
          <w:p w14:paraId="28CD62B8" w14:textId="2D59CF64" w:rsidR="00743584" w:rsidRPr="002B14FF" w:rsidRDefault="00300527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284,352</w:t>
            </w:r>
          </w:p>
        </w:tc>
        <w:tc>
          <w:tcPr>
            <w:tcW w:w="1237" w:type="dxa"/>
            <w:vAlign w:val="bottom"/>
          </w:tcPr>
          <w:p w14:paraId="6A50FB5E" w14:textId="61831BCA" w:rsidR="00743584" w:rsidRPr="002B14FF" w:rsidRDefault="00743584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67,537</w:t>
            </w:r>
          </w:p>
        </w:tc>
        <w:tc>
          <w:tcPr>
            <w:tcW w:w="1237" w:type="dxa"/>
            <w:vAlign w:val="bottom"/>
          </w:tcPr>
          <w:p w14:paraId="3FC82CC6" w14:textId="62EE4971" w:rsidR="00743584" w:rsidRPr="002B14FF" w:rsidRDefault="00F45619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27,080</w:t>
            </w:r>
          </w:p>
        </w:tc>
        <w:tc>
          <w:tcPr>
            <w:tcW w:w="1237" w:type="dxa"/>
            <w:vAlign w:val="bottom"/>
          </w:tcPr>
          <w:p w14:paraId="7D6A89C8" w14:textId="43ACE6CA" w:rsidR="00743584" w:rsidRPr="002B14FF" w:rsidRDefault="00743584" w:rsidP="00743584">
            <w:pPr>
              <w:tabs>
                <w:tab w:val="decimal" w:pos="975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17,341</w:t>
            </w:r>
          </w:p>
        </w:tc>
      </w:tr>
      <w:tr w:rsidR="00743584" w:rsidRPr="002B14FF" w14:paraId="1FCCFE9E" w14:textId="77777777" w:rsidTr="000D66C8">
        <w:tc>
          <w:tcPr>
            <w:tcW w:w="3778" w:type="dxa"/>
          </w:tcPr>
          <w:p w14:paraId="32AC23ED" w14:textId="77777777" w:rsidR="00743584" w:rsidRPr="002B14FF" w:rsidRDefault="00743584" w:rsidP="00743584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1241" w:type="dxa"/>
            <w:vAlign w:val="bottom"/>
          </w:tcPr>
          <w:p w14:paraId="10EB1218" w14:textId="430ACDA5" w:rsidR="00743584" w:rsidRPr="002B14FF" w:rsidRDefault="00300527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56,448</w:t>
            </w:r>
          </w:p>
        </w:tc>
        <w:tc>
          <w:tcPr>
            <w:tcW w:w="1237" w:type="dxa"/>
            <w:vAlign w:val="bottom"/>
          </w:tcPr>
          <w:p w14:paraId="2521D1C7" w14:textId="5B1E9CF6" w:rsidR="00743584" w:rsidRPr="002B14FF" w:rsidRDefault="00743584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253,708</w:t>
            </w:r>
          </w:p>
        </w:tc>
        <w:tc>
          <w:tcPr>
            <w:tcW w:w="1237" w:type="dxa"/>
            <w:vAlign w:val="bottom"/>
          </w:tcPr>
          <w:p w14:paraId="1D797578" w14:textId="16506017" w:rsidR="00743584" w:rsidRPr="002B14FF" w:rsidRDefault="00B60395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92</w:t>
            </w:r>
            <w:r w:rsidR="00106BC4">
              <w:rPr>
                <w:rFonts w:asciiTheme="majorBidi" w:hAnsiTheme="majorBidi" w:cstheme="majorBidi"/>
                <w:sz w:val="28"/>
              </w:rPr>
              <w:t>2</w:t>
            </w:r>
          </w:p>
        </w:tc>
        <w:tc>
          <w:tcPr>
            <w:tcW w:w="1237" w:type="dxa"/>
            <w:vAlign w:val="bottom"/>
          </w:tcPr>
          <w:p w14:paraId="579C3C95" w14:textId="3B6629B7" w:rsidR="00743584" w:rsidRPr="002B14FF" w:rsidRDefault="00743584" w:rsidP="00743584">
            <w:pPr>
              <w:tabs>
                <w:tab w:val="decimal" w:pos="975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23,500</w:t>
            </w:r>
          </w:p>
        </w:tc>
      </w:tr>
      <w:tr w:rsidR="00743584" w:rsidRPr="002B14FF" w14:paraId="1ECF7B0B" w14:textId="77777777" w:rsidTr="000D66C8">
        <w:tc>
          <w:tcPr>
            <w:tcW w:w="3778" w:type="dxa"/>
          </w:tcPr>
          <w:p w14:paraId="1650A8C0" w14:textId="77777777" w:rsidR="00743584" w:rsidRPr="002B14FF" w:rsidRDefault="00743584" w:rsidP="00743584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ดอกเบี้ยที่รับรู้</w:t>
            </w:r>
          </w:p>
        </w:tc>
        <w:tc>
          <w:tcPr>
            <w:tcW w:w="1241" w:type="dxa"/>
            <w:vAlign w:val="bottom"/>
          </w:tcPr>
          <w:p w14:paraId="2F668DD1" w14:textId="1CBEC483" w:rsidR="00743584" w:rsidRPr="002B14FF" w:rsidRDefault="00300527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1</w:t>
            </w:r>
            <w:r w:rsidR="00EF067F">
              <w:rPr>
                <w:rFonts w:asciiTheme="majorBidi" w:hAnsiTheme="majorBidi" w:cstheme="majorBidi"/>
                <w:sz w:val="28"/>
                <w:lang w:val="en-GB"/>
              </w:rPr>
              <w:t>3,271</w:t>
            </w:r>
          </w:p>
        </w:tc>
        <w:tc>
          <w:tcPr>
            <w:tcW w:w="1237" w:type="dxa"/>
            <w:vAlign w:val="bottom"/>
          </w:tcPr>
          <w:p w14:paraId="0C5B4A05" w14:textId="595B1A29" w:rsidR="00743584" w:rsidRPr="002B14FF" w:rsidRDefault="00743584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3,839</w:t>
            </w:r>
          </w:p>
        </w:tc>
        <w:tc>
          <w:tcPr>
            <w:tcW w:w="1237" w:type="dxa"/>
            <w:vAlign w:val="bottom"/>
          </w:tcPr>
          <w:p w14:paraId="2533530C" w14:textId="54CAE849" w:rsidR="00743584" w:rsidRPr="002B14FF" w:rsidRDefault="000F1829" w:rsidP="00743584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94</w:t>
            </w:r>
            <w:r w:rsidR="00106BC4">
              <w:rPr>
                <w:rFonts w:asciiTheme="majorBidi" w:hAnsiTheme="majorBidi" w:cstheme="majorBidi"/>
                <w:sz w:val="28"/>
                <w:lang w:val="en-GB"/>
              </w:rPr>
              <w:t>1</w:t>
            </w:r>
          </w:p>
        </w:tc>
        <w:tc>
          <w:tcPr>
            <w:tcW w:w="1237" w:type="dxa"/>
            <w:vAlign w:val="bottom"/>
          </w:tcPr>
          <w:p w14:paraId="3D05B3CC" w14:textId="681F65C4" w:rsidR="00743584" w:rsidRPr="002B14FF" w:rsidRDefault="00743584" w:rsidP="00743584">
            <w:pPr>
              <w:tabs>
                <w:tab w:val="decimal" w:pos="975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1,242</w:t>
            </w:r>
          </w:p>
        </w:tc>
      </w:tr>
      <w:tr w:rsidR="00CF6437" w:rsidRPr="002B14FF" w14:paraId="037A2A92" w14:textId="77777777" w:rsidTr="000D66C8">
        <w:tc>
          <w:tcPr>
            <w:tcW w:w="3778" w:type="dxa"/>
          </w:tcPr>
          <w:p w14:paraId="7621C557" w14:textId="62B3FF36" w:rsidR="00CF6437" w:rsidRPr="002B14FF" w:rsidRDefault="00CF6437" w:rsidP="00CF6437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จ่ายค่าเช่า</w:t>
            </w:r>
          </w:p>
        </w:tc>
        <w:tc>
          <w:tcPr>
            <w:tcW w:w="1241" w:type="dxa"/>
            <w:vAlign w:val="bottom"/>
          </w:tcPr>
          <w:p w14:paraId="089C9CC2" w14:textId="2E52B101" w:rsidR="00CF6437" w:rsidRDefault="00CF6437" w:rsidP="00CF6437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lang w:val="en-GB"/>
              </w:rPr>
              <w:t>(53,503)</w:t>
            </w:r>
          </w:p>
        </w:tc>
        <w:tc>
          <w:tcPr>
            <w:tcW w:w="1237" w:type="dxa"/>
            <w:vAlign w:val="bottom"/>
          </w:tcPr>
          <w:p w14:paraId="7B368595" w14:textId="355D4CE7" w:rsidR="00CF6437" w:rsidRPr="002B14FF" w:rsidRDefault="00CF6437" w:rsidP="00CF6437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(37,108)</w:t>
            </w:r>
          </w:p>
        </w:tc>
        <w:tc>
          <w:tcPr>
            <w:tcW w:w="1237" w:type="dxa"/>
            <w:vAlign w:val="bottom"/>
          </w:tcPr>
          <w:p w14:paraId="75AF8D6D" w14:textId="2364AAEF" w:rsidR="00CF6437" w:rsidRPr="002B14FF" w:rsidRDefault="00CF6437" w:rsidP="00CF6437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(1</w:t>
            </w:r>
            <w:r w:rsidR="00B60395">
              <w:rPr>
                <w:rFonts w:asciiTheme="majorBidi" w:hAnsiTheme="majorBidi" w:cstheme="majorBidi"/>
                <w:sz w:val="28"/>
                <w:lang w:val="en-GB"/>
              </w:rPr>
              <w:t>2,52</w:t>
            </w:r>
            <w:r w:rsidR="00106BC4">
              <w:rPr>
                <w:rFonts w:asciiTheme="majorBidi" w:hAnsiTheme="majorBidi" w:cstheme="majorBidi"/>
                <w:sz w:val="28"/>
                <w:lang w:val="en-GB"/>
              </w:rPr>
              <w:t>8</w:t>
            </w: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  <w:tc>
          <w:tcPr>
            <w:tcW w:w="1237" w:type="dxa"/>
            <w:vAlign w:val="bottom"/>
          </w:tcPr>
          <w:p w14:paraId="6AD188CE" w14:textId="02C7E725" w:rsidR="00CF6437" w:rsidRPr="002B14FF" w:rsidRDefault="00CF6437" w:rsidP="00CF6437">
            <w:pPr>
              <w:tabs>
                <w:tab w:val="decimal" w:pos="975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(15,003)</w:t>
            </w:r>
          </w:p>
        </w:tc>
      </w:tr>
      <w:tr w:rsidR="00CF6437" w:rsidRPr="002B14FF" w14:paraId="047AC2A9" w14:textId="77777777" w:rsidTr="000D66C8">
        <w:tc>
          <w:tcPr>
            <w:tcW w:w="3778" w:type="dxa"/>
          </w:tcPr>
          <w:p w14:paraId="18B017FC" w14:textId="44D3A9D5" w:rsidR="00CF6437" w:rsidRPr="002B14FF" w:rsidRDefault="00CF6437" w:rsidP="00CF6437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ลดลงจากการตัดจำหน่าย</w:t>
            </w:r>
          </w:p>
        </w:tc>
        <w:tc>
          <w:tcPr>
            <w:tcW w:w="1241" w:type="dxa"/>
            <w:vAlign w:val="bottom"/>
          </w:tcPr>
          <w:p w14:paraId="3694E0DC" w14:textId="243ED8EF" w:rsidR="00CF6437" w:rsidRPr="00CF6437" w:rsidRDefault="00B60395" w:rsidP="00CF6437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(33,353)</w:t>
            </w:r>
          </w:p>
        </w:tc>
        <w:tc>
          <w:tcPr>
            <w:tcW w:w="1237" w:type="dxa"/>
            <w:vAlign w:val="bottom"/>
          </w:tcPr>
          <w:p w14:paraId="08832840" w14:textId="1A14FE40" w:rsidR="00CF6437" w:rsidRPr="002B14FF" w:rsidRDefault="00B60395" w:rsidP="00CF6437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lang w:val="en-GB"/>
              </w:rPr>
              <w:t>-</w:t>
            </w:r>
          </w:p>
        </w:tc>
        <w:tc>
          <w:tcPr>
            <w:tcW w:w="1237" w:type="dxa"/>
            <w:vAlign w:val="bottom"/>
          </w:tcPr>
          <w:p w14:paraId="2AABC7F0" w14:textId="2778EBB3" w:rsidR="00CF6437" w:rsidRPr="002B14FF" w:rsidRDefault="00B60395" w:rsidP="00CF6437">
            <w:pP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lang w:val="en-GB"/>
              </w:rPr>
              <w:t>-</w:t>
            </w:r>
          </w:p>
        </w:tc>
        <w:tc>
          <w:tcPr>
            <w:tcW w:w="1237" w:type="dxa"/>
            <w:vAlign w:val="bottom"/>
          </w:tcPr>
          <w:p w14:paraId="1B220DDE" w14:textId="64F70AF7" w:rsidR="00CF6437" w:rsidRPr="002B14FF" w:rsidRDefault="00B60395" w:rsidP="00CF6437">
            <w:pPr>
              <w:tabs>
                <w:tab w:val="decimal" w:pos="975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CF6437" w:rsidRPr="002B14FF" w14:paraId="684242B2" w14:textId="77777777" w:rsidTr="000D66C8">
        <w:tc>
          <w:tcPr>
            <w:tcW w:w="3778" w:type="dxa"/>
          </w:tcPr>
          <w:p w14:paraId="48E65B5F" w14:textId="68795E70" w:rsidR="00CF6437" w:rsidRPr="002B14FF" w:rsidRDefault="00CF6437" w:rsidP="00CF6437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241" w:type="dxa"/>
            <w:vAlign w:val="bottom"/>
          </w:tcPr>
          <w:p w14:paraId="484C39D8" w14:textId="1A946864" w:rsidR="00CF6437" w:rsidRPr="002B14FF" w:rsidRDefault="00CF6437" w:rsidP="00CF6437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(10,</w:t>
            </w:r>
            <w:r w:rsidR="00447A66">
              <w:rPr>
                <w:rFonts w:asciiTheme="majorBidi" w:hAnsiTheme="majorBidi" w:cstheme="majorBidi"/>
                <w:sz w:val="28"/>
                <w:lang w:val="en-GB"/>
              </w:rPr>
              <w:t>975</w:t>
            </w: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  <w:tc>
          <w:tcPr>
            <w:tcW w:w="1237" w:type="dxa"/>
            <w:vAlign w:val="bottom"/>
          </w:tcPr>
          <w:p w14:paraId="2F53EC09" w14:textId="3F56A34B" w:rsidR="00CF6437" w:rsidRPr="002B14FF" w:rsidRDefault="00CF6437" w:rsidP="00CF6437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  <w:lang w:val="en-GB"/>
              </w:rPr>
            </w:pPr>
            <w:r w:rsidRPr="002B14FF">
              <w:rPr>
                <w:rFonts w:asciiTheme="majorBidi" w:hAnsiTheme="majorBidi" w:cstheme="majorBidi"/>
                <w:sz w:val="28"/>
                <w:lang w:val="en-GB"/>
              </w:rPr>
              <w:t>(3,624)</w:t>
            </w:r>
          </w:p>
        </w:tc>
        <w:tc>
          <w:tcPr>
            <w:tcW w:w="1237" w:type="dxa"/>
            <w:vAlign w:val="bottom"/>
          </w:tcPr>
          <w:p w14:paraId="4192E392" w14:textId="198647AC" w:rsidR="00CF6437" w:rsidRPr="002B14FF" w:rsidRDefault="00CF6437" w:rsidP="00CF6437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3B312AC3" w14:textId="1087E27B" w:rsidR="00CF6437" w:rsidRPr="002B14FF" w:rsidRDefault="00CF6437" w:rsidP="00CF6437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CF6437" w:rsidRPr="002B14FF" w14:paraId="020C8852" w14:textId="77777777" w:rsidTr="000D66C8">
        <w:tc>
          <w:tcPr>
            <w:tcW w:w="3778" w:type="dxa"/>
          </w:tcPr>
          <w:p w14:paraId="510587EC" w14:textId="77777777" w:rsidR="00CF6437" w:rsidRPr="002B14FF" w:rsidRDefault="00CF6437" w:rsidP="00CF6437">
            <w:pPr>
              <w:spacing w:line="360" w:lineRule="exact"/>
              <w:ind w:left="151" w:right="-72" w:hanging="151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ยอดคงเหลือปลายปี</w:t>
            </w:r>
          </w:p>
        </w:tc>
        <w:tc>
          <w:tcPr>
            <w:tcW w:w="1241" w:type="dxa"/>
            <w:vAlign w:val="bottom"/>
          </w:tcPr>
          <w:p w14:paraId="5C3C39BB" w14:textId="0F9051BC" w:rsidR="00CF6437" w:rsidRPr="002B14FF" w:rsidRDefault="00CF6437" w:rsidP="00CF6437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256,240</w:t>
            </w:r>
          </w:p>
        </w:tc>
        <w:tc>
          <w:tcPr>
            <w:tcW w:w="1237" w:type="dxa"/>
            <w:vAlign w:val="bottom"/>
          </w:tcPr>
          <w:p w14:paraId="0D7FA257" w14:textId="480853C3" w:rsidR="00CF6437" w:rsidRPr="002B14FF" w:rsidRDefault="00CF6437" w:rsidP="00CF6437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284,352</w:t>
            </w:r>
          </w:p>
        </w:tc>
        <w:tc>
          <w:tcPr>
            <w:tcW w:w="1237" w:type="dxa"/>
            <w:vAlign w:val="bottom"/>
          </w:tcPr>
          <w:p w14:paraId="74838A31" w14:textId="253CD736" w:rsidR="00CF6437" w:rsidRPr="002B14FF" w:rsidRDefault="00CF6437" w:rsidP="00CF6437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16,41</w:t>
            </w:r>
            <w:r w:rsidR="00106BC4"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1237" w:type="dxa"/>
            <w:vAlign w:val="bottom"/>
          </w:tcPr>
          <w:p w14:paraId="7559688B" w14:textId="3E082046" w:rsidR="00CF6437" w:rsidRPr="002B14FF" w:rsidRDefault="00CF6437" w:rsidP="00CF6437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27,080</w:t>
            </w:r>
          </w:p>
        </w:tc>
      </w:tr>
    </w:tbl>
    <w:p w14:paraId="441880DC" w14:textId="035B957A" w:rsidR="00D87BA1" w:rsidRPr="002B14FF" w:rsidRDefault="00D87BA1" w:rsidP="00D87BA1">
      <w:pPr>
        <w:spacing w:before="240" w:after="120"/>
        <w:ind w:left="900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การวิเคราะห์การครบกำหนดของจำนวนเงินที่ต้องจ่ายตามสัญญาเช่าเปิดเผยข้อมูลอยู่ในหมายเหตุ</w:t>
      </w:r>
      <w:r w:rsidR="005A4F52" w:rsidRPr="002B14FF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1D3244" w:rsidRPr="002B14FF">
        <w:rPr>
          <w:rFonts w:asciiTheme="majorBidi" w:hAnsiTheme="majorBidi" w:cstheme="majorBidi"/>
          <w:sz w:val="32"/>
          <w:szCs w:val="32"/>
        </w:rPr>
        <w:t>3</w:t>
      </w:r>
      <w:r w:rsidR="00241699" w:rsidRPr="002B14FF">
        <w:rPr>
          <w:rFonts w:asciiTheme="majorBidi" w:hAnsiTheme="majorBidi" w:cstheme="majorBidi"/>
          <w:sz w:val="32"/>
          <w:szCs w:val="32"/>
        </w:rPr>
        <w:t>8</w:t>
      </w:r>
      <w:r w:rsidR="005A4F52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7B145E32" w14:textId="77777777" w:rsidR="00D87BA1" w:rsidRPr="002B14FF" w:rsidRDefault="00D87BA1" w:rsidP="00D87BA1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ค)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ค่าใช้จ่ายเกี่ยวกับสัญญาเช่าที่รับรู้ในส่วนของกำไรหรือขาดทุน</w:t>
      </w:r>
    </w:p>
    <w:tbl>
      <w:tblPr>
        <w:tblW w:w="873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780"/>
        <w:gridCol w:w="1237"/>
        <w:gridCol w:w="1238"/>
        <w:gridCol w:w="1237"/>
        <w:gridCol w:w="1238"/>
      </w:tblGrid>
      <w:tr w:rsidR="001B63C9" w:rsidRPr="002B14FF" w14:paraId="48A82E11" w14:textId="74C5DDE9" w:rsidTr="001B639D">
        <w:tc>
          <w:tcPr>
            <w:tcW w:w="3780" w:type="dxa"/>
          </w:tcPr>
          <w:p w14:paraId="576EA20B" w14:textId="77777777" w:rsidR="001B63C9" w:rsidRPr="002B14FF" w:rsidRDefault="001B63C9" w:rsidP="001B63C9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2475" w:type="dxa"/>
            <w:gridSpan w:val="2"/>
          </w:tcPr>
          <w:p w14:paraId="4A4B5FD4" w14:textId="714F25B1" w:rsidR="001B63C9" w:rsidRPr="002B14FF" w:rsidRDefault="001B63C9" w:rsidP="001B63C9">
            <w:pPr>
              <w:tabs>
                <w:tab w:val="right" w:pos="1033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75" w:type="dxa"/>
            <w:gridSpan w:val="2"/>
          </w:tcPr>
          <w:p w14:paraId="65DF26A8" w14:textId="5A7F1166" w:rsidR="001B63C9" w:rsidRPr="002B14FF" w:rsidRDefault="001B63C9" w:rsidP="001B63C9">
            <w:pPr>
              <w:tabs>
                <w:tab w:val="right" w:pos="1033"/>
              </w:tabs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1B63C9" w:rsidRPr="002B14FF" w14:paraId="61010DED" w14:textId="36DC8A5E" w:rsidTr="001B639D">
        <w:trPr>
          <w:trHeight w:val="414"/>
        </w:trPr>
        <w:tc>
          <w:tcPr>
            <w:tcW w:w="3780" w:type="dxa"/>
          </w:tcPr>
          <w:p w14:paraId="76FC2B26" w14:textId="77777777" w:rsidR="001B63C9" w:rsidRPr="002B14FF" w:rsidRDefault="001B63C9" w:rsidP="001B63C9">
            <w:pPr>
              <w:ind w:left="151" w:right="-72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75" w:type="dxa"/>
            <w:gridSpan w:val="2"/>
          </w:tcPr>
          <w:p w14:paraId="43103D00" w14:textId="79634B33" w:rsidR="001B63C9" w:rsidRPr="002B14FF" w:rsidRDefault="00EC5BAA" w:rsidP="001B63C9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2B14FF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</w:tcPr>
          <w:p w14:paraId="45B50D0B" w14:textId="21C1308E" w:rsidR="001B63C9" w:rsidRPr="002B14FF" w:rsidRDefault="00EC5BAA" w:rsidP="001B63C9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14FF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งบการ</w:t>
            </w:r>
            <w:r w:rsidR="00AC15C5" w:rsidRPr="002B14F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เงินเฉพาะกิจการ</w:t>
            </w:r>
          </w:p>
        </w:tc>
      </w:tr>
      <w:tr w:rsidR="004C25E9" w:rsidRPr="002B14FF" w14:paraId="7DA8AF4C" w14:textId="77777777" w:rsidTr="001B639D">
        <w:trPr>
          <w:trHeight w:val="198"/>
        </w:trPr>
        <w:tc>
          <w:tcPr>
            <w:tcW w:w="3780" w:type="dxa"/>
          </w:tcPr>
          <w:p w14:paraId="008030A4" w14:textId="77694E4B" w:rsidR="004C25E9" w:rsidRPr="002B14FF" w:rsidRDefault="004C25E9" w:rsidP="004C25E9">
            <w:pPr>
              <w:ind w:left="151" w:right="-72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7" w:type="dxa"/>
          </w:tcPr>
          <w:p w14:paraId="50D6BA80" w14:textId="0EF74F3B" w:rsidR="004C25E9" w:rsidRPr="002B14FF" w:rsidRDefault="004C25E9" w:rsidP="004C25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238" w:type="dxa"/>
          </w:tcPr>
          <w:p w14:paraId="7E9E9028" w14:textId="66627E03" w:rsidR="004C25E9" w:rsidRPr="002B14FF" w:rsidRDefault="004C25E9" w:rsidP="004C25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14FF">
              <w:rPr>
                <w:rFonts w:asciiTheme="majorBidi" w:hAnsiTheme="majorBidi"/>
                <w:sz w:val="30"/>
                <w:szCs w:val="30"/>
              </w:rPr>
              <w:t>2567</w:t>
            </w:r>
          </w:p>
        </w:tc>
        <w:tc>
          <w:tcPr>
            <w:tcW w:w="1237" w:type="dxa"/>
          </w:tcPr>
          <w:p w14:paraId="240D42E6" w14:textId="05071DC6" w:rsidR="004C25E9" w:rsidRPr="002B14FF" w:rsidRDefault="004C25E9" w:rsidP="004C25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238" w:type="dxa"/>
          </w:tcPr>
          <w:p w14:paraId="4B7727FE" w14:textId="18DED7DD" w:rsidR="004C25E9" w:rsidRPr="002B14FF" w:rsidRDefault="004C25E9" w:rsidP="004C25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</w:pPr>
            <w:r w:rsidRPr="002B14FF">
              <w:rPr>
                <w:rFonts w:asciiTheme="majorBidi" w:hAnsiTheme="majorBidi"/>
                <w:sz w:val="30"/>
                <w:szCs w:val="30"/>
              </w:rPr>
              <w:t>2567</w:t>
            </w:r>
          </w:p>
        </w:tc>
      </w:tr>
      <w:tr w:rsidR="004C25E9" w:rsidRPr="002B14FF" w14:paraId="49EDF111" w14:textId="77777777" w:rsidTr="001B639D">
        <w:tc>
          <w:tcPr>
            <w:tcW w:w="3780" w:type="dxa"/>
          </w:tcPr>
          <w:p w14:paraId="4B59F46A" w14:textId="77777777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14FF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37" w:type="dxa"/>
            <w:vAlign w:val="bottom"/>
          </w:tcPr>
          <w:p w14:paraId="55025F72" w14:textId="3C0BA6BC" w:rsidR="004C25E9" w:rsidRPr="002B14FF" w:rsidRDefault="00106BC4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43,567</w:t>
            </w:r>
          </w:p>
        </w:tc>
        <w:tc>
          <w:tcPr>
            <w:tcW w:w="1238" w:type="dxa"/>
            <w:vAlign w:val="bottom"/>
          </w:tcPr>
          <w:p w14:paraId="5239AFA1" w14:textId="7A43127D" w:rsidR="004C25E9" w:rsidRPr="002B14FF" w:rsidRDefault="004C25E9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</w:rPr>
              <w:t>27,369</w:t>
            </w:r>
          </w:p>
        </w:tc>
        <w:tc>
          <w:tcPr>
            <w:tcW w:w="1237" w:type="dxa"/>
            <w:vAlign w:val="bottom"/>
          </w:tcPr>
          <w:p w14:paraId="0A138F21" w14:textId="67C32205" w:rsidR="004C25E9" w:rsidRPr="002B14FF" w:rsidRDefault="00106BC4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9,234</w:t>
            </w:r>
          </w:p>
        </w:tc>
        <w:tc>
          <w:tcPr>
            <w:tcW w:w="1238" w:type="dxa"/>
            <w:vAlign w:val="bottom"/>
          </w:tcPr>
          <w:p w14:paraId="0E05CD2C" w14:textId="27EE4AE0" w:rsidR="004C25E9" w:rsidRPr="002B14FF" w:rsidRDefault="004C25E9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11,28</w:t>
            </w:r>
            <w:r w:rsidRPr="002B14FF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4C25E9" w:rsidRPr="002B14FF" w14:paraId="1C9ABF16" w14:textId="77777777" w:rsidTr="001B639D">
        <w:tc>
          <w:tcPr>
            <w:tcW w:w="3780" w:type="dxa"/>
          </w:tcPr>
          <w:p w14:paraId="4845E2E8" w14:textId="77777777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14FF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237" w:type="dxa"/>
            <w:vAlign w:val="bottom"/>
          </w:tcPr>
          <w:p w14:paraId="3C1EADEE" w14:textId="39655232" w:rsidR="004C25E9" w:rsidRPr="002B14FF" w:rsidRDefault="00480632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13,271</w:t>
            </w:r>
          </w:p>
        </w:tc>
        <w:tc>
          <w:tcPr>
            <w:tcW w:w="1238" w:type="dxa"/>
            <w:vAlign w:val="bottom"/>
          </w:tcPr>
          <w:p w14:paraId="1ACB7535" w14:textId="7BBB36CF" w:rsidR="004C25E9" w:rsidRPr="002B14FF" w:rsidRDefault="004C25E9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3,839</w:t>
            </w:r>
          </w:p>
        </w:tc>
        <w:tc>
          <w:tcPr>
            <w:tcW w:w="1237" w:type="dxa"/>
            <w:vAlign w:val="bottom"/>
          </w:tcPr>
          <w:p w14:paraId="0A5C231C" w14:textId="5B867568" w:rsidR="004C25E9" w:rsidRPr="002B14FF" w:rsidRDefault="000F1829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94</w:t>
            </w:r>
            <w:r w:rsidR="00106BC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</w:p>
        </w:tc>
        <w:tc>
          <w:tcPr>
            <w:tcW w:w="1238" w:type="dxa"/>
            <w:vAlign w:val="bottom"/>
          </w:tcPr>
          <w:p w14:paraId="34BBB024" w14:textId="735EE8EA" w:rsidR="004C25E9" w:rsidRPr="002B14FF" w:rsidRDefault="004C25E9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1,242</w:t>
            </w:r>
          </w:p>
        </w:tc>
      </w:tr>
      <w:tr w:rsidR="004C25E9" w:rsidRPr="002B14FF" w14:paraId="132B106C" w14:textId="77777777" w:rsidTr="001B639D">
        <w:tc>
          <w:tcPr>
            <w:tcW w:w="3780" w:type="dxa"/>
          </w:tcPr>
          <w:p w14:paraId="3FFA26F8" w14:textId="17A366BC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237" w:type="dxa"/>
            <w:vAlign w:val="bottom"/>
          </w:tcPr>
          <w:p w14:paraId="7AB5CD95" w14:textId="2270D99D" w:rsidR="004C25E9" w:rsidRPr="002B14FF" w:rsidRDefault="00480632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21,429</w:t>
            </w:r>
          </w:p>
        </w:tc>
        <w:tc>
          <w:tcPr>
            <w:tcW w:w="1238" w:type="dxa"/>
            <w:vAlign w:val="bottom"/>
          </w:tcPr>
          <w:p w14:paraId="2B9CD700" w14:textId="1B1A582A" w:rsidR="004C25E9" w:rsidRPr="002B14FF" w:rsidRDefault="004C25E9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</w:rPr>
              <w:t>22,640</w:t>
            </w:r>
          </w:p>
        </w:tc>
        <w:tc>
          <w:tcPr>
            <w:tcW w:w="1237" w:type="dxa"/>
            <w:vAlign w:val="bottom"/>
          </w:tcPr>
          <w:p w14:paraId="3AF0D6DE" w14:textId="6A88BEE8" w:rsidR="004C25E9" w:rsidRPr="002B14FF" w:rsidRDefault="003805C5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2,745</w:t>
            </w:r>
          </w:p>
        </w:tc>
        <w:tc>
          <w:tcPr>
            <w:tcW w:w="1238" w:type="dxa"/>
            <w:vAlign w:val="bottom"/>
          </w:tcPr>
          <w:p w14:paraId="446FE182" w14:textId="42FF30B5" w:rsidR="004C25E9" w:rsidRPr="002B14FF" w:rsidRDefault="004C25E9" w:rsidP="004C25E9">
            <w:pPr>
              <w:tabs>
                <w:tab w:val="decimal" w:pos="885"/>
              </w:tabs>
              <w:ind w:right="-72"/>
              <w:contextualSpacing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2B14F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2,671</w:t>
            </w:r>
          </w:p>
        </w:tc>
      </w:tr>
    </w:tbl>
    <w:p w14:paraId="6818303E" w14:textId="77777777" w:rsidR="00983CBF" w:rsidRPr="002B14FF" w:rsidRDefault="00983CBF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0B13D390" w14:textId="50BFC5E8" w:rsidR="006F1013" w:rsidRPr="002B14FF" w:rsidRDefault="006F1013" w:rsidP="006F1013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ง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) 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อื่น ๆ 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>    </w:t>
      </w:r>
      <w:r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14:paraId="12A804F9" w14:textId="32DCA85E" w:rsidR="006F1013" w:rsidRPr="002B14FF" w:rsidRDefault="006F1013" w:rsidP="006F1013">
      <w:pPr>
        <w:spacing w:before="120" w:after="120"/>
        <w:ind w:left="90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กลุ่มบริษัทมีกระแสเงินสดจ่ายทั้งหมดของสัญญาเช่าสำหรับปีสิ้นสุดวันที่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4C25E9" w:rsidRPr="002B14FF">
        <w:rPr>
          <w:rFonts w:asciiTheme="majorBidi" w:hAnsiTheme="majorBidi" w:cstheme="majorBidi"/>
          <w:sz w:val="32"/>
          <w:szCs w:val="32"/>
        </w:rPr>
        <w:t>2568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DA0579">
        <w:rPr>
          <w:rFonts w:asciiTheme="majorBidi" w:hAnsiTheme="majorBidi" w:cstheme="majorBidi"/>
          <w:sz w:val="32"/>
          <w:szCs w:val="32"/>
        </w:rPr>
        <w:t>74.93</w:t>
      </w:r>
      <w:r w:rsidR="004C25E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4C25E9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4C25E9" w:rsidRPr="002B14FF">
        <w:rPr>
          <w:rFonts w:asciiTheme="majorBidi" w:hAnsiTheme="majorBidi" w:cstheme="majorBidi"/>
          <w:sz w:val="32"/>
          <w:szCs w:val="32"/>
        </w:rPr>
        <w:t xml:space="preserve">59.75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ล้านบาท) (เฉพาะบริษัทฯ: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A0579">
        <w:rPr>
          <w:rFonts w:asciiTheme="majorBidi" w:hAnsiTheme="majorBidi" w:cstheme="majorBidi"/>
          <w:sz w:val="32"/>
          <w:szCs w:val="32"/>
        </w:rPr>
        <w:t>15.</w:t>
      </w:r>
      <w:r w:rsidR="000C6A36">
        <w:rPr>
          <w:rFonts w:asciiTheme="majorBidi" w:hAnsiTheme="majorBidi" w:cstheme="majorBidi" w:hint="cs"/>
          <w:sz w:val="32"/>
          <w:szCs w:val="32"/>
          <w:cs/>
        </w:rPr>
        <w:t>27</w:t>
      </w:r>
      <w:r w:rsidR="004C25E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E37BB2" w:rsidRPr="002B14FF">
        <w:rPr>
          <w:rFonts w:asciiTheme="majorBidi" w:hAnsiTheme="majorBidi" w:cstheme="majorBidi"/>
          <w:sz w:val="32"/>
          <w:szCs w:val="32"/>
        </w:rPr>
        <w:t>(</w:t>
      </w:r>
      <w:r w:rsidR="004C25E9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4C25E9" w:rsidRPr="002B14FF">
        <w:rPr>
          <w:rFonts w:asciiTheme="majorBidi" w:hAnsiTheme="majorBidi" w:cstheme="majorBidi"/>
          <w:sz w:val="32"/>
          <w:szCs w:val="32"/>
        </w:rPr>
        <w:t xml:space="preserve">17.67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="00B4760E" w:rsidRPr="002B14FF">
        <w:rPr>
          <w:rFonts w:asciiTheme="majorBidi" w:hAnsiTheme="majorBidi" w:cstheme="majorBidi"/>
          <w:sz w:val="32"/>
          <w:szCs w:val="32"/>
        </w:rPr>
        <w:t>)</w:t>
      </w:r>
      <w:r w:rsidR="00E37BB2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ซึ่งรวมถึงกระแสเงินสดจ่ายของสัญญาเช่าระยะสั้น</w:t>
      </w:r>
    </w:p>
    <w:p w14:paraId="77A170A1" w14:textId="3E18D16C" w:rsidR="00D8447C" w:rsidRPr="002B14FF" w:rsidRDefault="00857970" w:rsidP="00DC48B1">
      <w:pPr>
        <w:pStyle w:val="NormalWeb"/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5413B" w:rsidRPr="002B14F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D8447C" w:rsidRPr="002B14F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8447C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EA72EB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ค่าความนิยม</w:t>
      </w:r>
    </w:p>
    <w:p w14:paraId="076ABCA7" w14:textId="1515B63A" w:rsidR="00B8085A" w:rsidRPr="002B14FF" w:rsidRDefault="00B8085A" w:rsidP="003A30E0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5B5172" w:rsidRPr="002B14F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บริษัทปันส่วนค่าความนิยมที่เกิดจากการรวมกิจการที่มีอายุการใ</w:t>
      </w:r>
      <w:r w:rsidR="00AD6203" w:rsidRPr="002B14FF">
        <w:rPr>
          <w:rFonts w:asciiTheme="majorBidi" w:hAnsiTheme="majorBidi" w:cstheme="majorBidi" w:hint="cs"/>
          <w:sz w:val="32"/>
          <w:szCs w:val="32"/>
          <w:cs/>
        </w:rPr>
        <w:t>ช้</w:t>
      </w:r>
      <w:r w:rsidRPr="002B14FF">
        <w:rPr>
          <w:rFonts w:asciiTheme="majorBidi" w:hAnsiTheme="majorBidi" w:cstheme="majorBidi"/>
          <w:sz w:val="32"/>
          <w:szCs w:val="32"/>
          <w:cs/>
        </w:rPr>
        <w:t>ประโยชน์ไม่ทราบแน่นอนให้กับ</w:t>
      </w:r>
      <w:r w:rsidR="00E6217B" w:rsidRPr="002B14FF">
        <w:rPr>
          <w:rFonts w:asciiTheme="majorBidi" w:hAnsiTheme="majorBidi" w:cstheme="majorBidi"/>
          <w:sz w:val="32"/>
          <w:szCs w:val="32"/>
        </w:rPr>
        <w:t xml:space="preserve">   </w:t>
      </w:r>
      <w:r w:rsidRPr="002B14FF">
        <w:rPr>
          <w:rFonts w:asciiTheme="majorBidi" w:hAnsiTheme="majorBidi" w:cstheme="majorBidi"/>
          <w:sz w:val="32"/>
          <w:szCs w:val="32"/>
          <w:cs/>
        </w:rPr>
        <w:t>หน่วยสินทรัพย์เพื่อทดสอบการด้อยค่าประจำปี ดังนี้</w:t>
      </w:r>
    </w:p>
    <w:tbl>
      <w:tblPr>
        <w:tblW w:w="9090" w:type="dxa"/>
        <w:tblInd w:w="450" w:type="dxa"/>
        <w:tblLook w:val="01E0" w:firstRow="1" w:lastRow="1" w:firstColumn="1" w:lastColumn="1" w:noHBand="0" w:noVBand="0"/>
      </w:tblPr>
      <w:tblGrid>
        <w:gridCol w:w="2250"/>
        <w:gridCol w:w="2280"/>
        <w:gridCol w:w="2280"/>
        <w:gridCol w:w="2280"/>
      </w:tblGrid>
      <w:tr w:rsidR="00B8085A" w:rsidRPr="002B14FF" w14:paraId="4115FDC3" w14:textId="77777777" w:rsidTr="00D8024C">
        <w:tc>
          <w:tcPr>
            <w:tcW w:w="2250" w:type="dxa"/>
            <w:vAlign w:val="bottom"/>
          </w:tcPr>
          <w:p w14:paraId="24D3FA9B" w14:textId="77777777" w:rsidR="00B8085A" w:rsidRPr="002B14FF" w:rsidRDefault="00B8085A" w:rsidP="00063DD7">
            <w:pPr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840" w:type="dxa"/>
            <w:gridSpan w:val="3"/>
            <w:vAlign w:val="bottom"/>
          </w:tcPr>
          <w:p w14:paraId="7341DF07" w14:textId="366FDB12" w:rsidR="00B8085A" w:rsidRPr="002B14FF" w:rsidRDefault="00B8085A" w:rsidP="00063DD7">
            <w:pPr>
              <w:pStyle w:val="BodyTextIndent"/>
              <w:tabs>
                <w:tab w:val="left" w:pos="360"/>
              </w:tabs>
              <w:spacing w:before="0" w:after="0" w:line="400" w:lineRule="exact"/>
              <w:ind w:left="0" w:firstLine="0"/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(หน่วย: พัน</w:t>
            </w:r>
            <w:r w:rsidR="00B37A50"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ยูโร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B8085A" w:rsidRPr="002B14FF" w14:paraId="2BECEAA7" w14:textId="77777777" w:rsidTr="00D8024C">
        <w:tc>
          <w:tcPr>
            <w:tcW w:w="2250" w:type="dxa"/>
            <w:vAlign w:val="bottom"/>
          </w:tcPr>
          <w:p w14:paraId="03B5032D" w14:textId="77777777" w:rsidR="00B8085A" w:rsidRPr="002B14FF" w:rsidRDefault="00B8085A" w:rsidP="00063DD7">
            <w:pPr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80" w:type="dxa"/>
            <w:vAlign w:val="bottom"/>
          </w:tcPr>
          <w:p w14:paraId="524786F3" w14:textId="067135C0" w:rsidR="00B8085A" w:rsidRPr="002B14FF" w:rsidRDefault="00690074" w:rsidP="00063DD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Hungary Kft.</w:t>
            </w:r>
          </w:p>
        </w:tc>
        <w:tc>
          <w:tcPr>
            <w:tcW w:w="2280" w:type="dxa"/>
            <w:vAlign w:val="bottom"/>
          </w:tcPr>
          <w:p w14:paraId="1D10FB8F" w14:textId="77777777" w:rsidR="00B8085A" w:rsidRPr="002B14FF" w:rsidRDefault="00B8085A" w:rsidP="00063DD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Slovakia s.r.o.</w:t>
            </w:r>
          </w:p>
        </w:tc>
        <w:tc>
          <w:tcPr>
            <w:tcW w:w="2280" w:type="dxa"/>
            <w:vAlign w:val="bottom"/>
          </w:tcPr>
          <w:p w14:paraId="2F8F6A47" w14:textId="77777777" w:rsidR="00B8085A" w:rsidRPr="002B14FF" w:rsidRDefault="00B8085A" w:rsidP="00063DD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B8085A" w:rsidRPr="002B14FF" w14:paraId="45C2682E" w14:textId="77777777" w:rsidTr="00D8024C">
        <w:tc>
          <w:tcPr>
            <w:tcW w:w="2250" w:type="dxa"/>
          </w:tcPr>
          <w:p w14:paraId="3AF2DFBC" w14:textId="77777777" w:rsidR="00B8085A" w:rsidRPr="002B14FF" w:rsidRDefault="00B8085A" w:rsidP="00063DD7">
            <w:pPr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ค่าความนิยม</w:t>
            </w:r>
          </w:p>
        </w:tc>
        <w:tc>
          <w:tcPr>
            <w:tcW w:w="2280" w:type="dxa"/>
            <w:vAlign w:val="bottom"/>
          </w:tcPr>
          <w:p w14:paraId="127E0BB0" w14:textId="0E7DCCCB" w:rsidR="00B8085A" w:rsidRPr="002B14FF" w:rsidRDefault="00B37A50" w:rsidP="00063DD7">
            <w:pPr>
              <w:pStyle w:val="BodyTextIndent"/>
              <w:tabs>
                <w:tab w:val="decimal" w:pos="1602"/>
              </w:tabs>
              <w:spacing w:before="0" w:after="0" w:line="400" w:lineRule="exact"/>
              <w:ind w:left="0" w:firstLine="0"/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lang w:val="en-US"/>
              </w:rPr>
              <w:t>460</w:t>
            </w:r>
            <w:r w:rsidR="0049678E" w:rsidRPr="002B14FF">
              <w:rPr>
                <w:rFonts w:asciiTheme="majorBidi" w:hAnsiTheme="majorBidi" w:cstheme="majorBidi"/>
                <w:sz w:val="32"/>
                <w:szCs w:val="32"/>
                <w:lang w:val="en-US"/>
              </w:rPr>
              <w:t>*</w:t>
            </w:r>
          </w:p>
        </w:tc>
        <w:tc>
          <w:tcPr>
            <w:tcW w:w="2280" w:type="dxa"/>
            <w:vAlign w:val="bottom"/>
          </w:tcPr>
          <w:p w14:paraId="089310FE" w14:textId="6E1C0465" w:rsidR="00B8085A" w:rsidRPr="002B14FF" w:rsidRDefault="00B37A50" w:rsidP="00063DD7">
            <w:pPr>
              <w:pStyle w:val="BodyTextIndent"/>
              <w:tabs>
                <w:tab w:val="decimal" w:pos="1602"/>
              </w:tabs>
              <w:spacing w:before="0" w:after="0" w:line="400" w:lineRule="exact"/>
              <w:ind w:left="0" w:firstLine="0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lang w:val="en-US"/>
              </w:rPr>
              <w:t>3,093</w:t>
            </w:r>
          </w:p>
        </w:tc>
        <w:tc>
          <w:tcPr>
            <w:tcW w:w="2280" w:type="dxa"/>
            <w:vAlign w:val="bottom"/>
          </w:tcPr>
          <w:p w14:paraId="0CFFA0A4" w14:textId="521939F6" w:rsidR="00B8085A" w:rsidRPr="002B14FF" w:rsidRDefault="00B37A50" w:rsidP="00063DD7">
            <w:pPr>
              <w:pStyle w:val="BodyTextIndent"/>
              <w:tabs>
                <w:tab w:val="decimal" w:pos="1602"/>
              </w:tabs>
              <w:spacing w:before="0" w:after="0" w:line="400" w:lineRule="exact"/>
              <w:ind w:left="0" w:firstLine="0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lang w:val="en-US"/>
              </w:rPr>
              <w:t>3,553</w:t>
            </w:r>
          </w:p>
        </w:tc>
      </w:tr>
    </w:tbl>
    <w:p w14:paraId="7C68660F" w14:textId="67EE6EAF" w:rsidR="0049678E" w:rsidRPr="002B14FF" w:rsidRDefault="00CD4A90" w:rsidP="008421F4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49678E" w:rsidRPr="002B14FF">
        <w:rPr>
          <w:rFonts w:asciiTheme="majorBidi" w:hAnsiTheme="majorBidi" w:cstheme="majorBidi"/>
          <w:sz w:val="32"/>
          <w:szCs w:val="32"/>
        </w:rPr>
        <w:t>*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 xml:space="preserve"> บริษัทฯได้มีการบันทึกการด้อยค่าของค่าความนิยมทั้งจำนวนในปี</w:t>
      </w:r>
      <w:r w:rsidR="0049678E" w:rsidRPr="002B14FF">
        <w:rPr>
          <w:rFonts w:asciiTheme="majorBidi" w:hAnsiTheme="majorBidi" w:cstheme="majorBidi"/>
          <w:sz w:val="32"/>
          <w:szCs w:val="32"/>
        </w:rPr>
        <w:t xml:space="preserve"> 2564</w:t>
      </w:r>
    </w:p>
    <w:p w14:paraId="4E2373D1" w14:textId="2CD169A7" w:rsidR="00B8085A" w:rsidRPr="002B14FF" w:rsidRDefault="0049678E" w:rsidP="008421F4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Pr="002B14F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>บริษัทพิจารณามูลค่าที่คาดว่าจะได้รับคืนของหน่วยสินทรัพย์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</w:t>
      </w:r>
      <w:r w:rsidRPr="002B14FF">
        <w:rPr>
          <w:rFonts w:asciiTheme="majorBidi" w:hAnsiTheme="majorBidi" w:cstheme="majorBidi"/>
          <w:sz w:val="32"/>
          <w:szCs w:val="32"/>
        </w:rPr>
        <w:t xml:space="preserve">          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 xml:space="preserve">ทางการเงินซึ่งได้รับอนุมัติจากฝ่ายบริหาร ประมาณการกระแสเงินสดดังกล่าวครอบคลุมระยะเวลา </w:t>
      </w:r>
      <w:r w:rsidR="00B8085A" w:rsidRPr="002B14FF">
        <w:rPr>
          <w:rFonts w:asciiTheme="majorBidi" w:hAnsiTheme="majorBidi" w:cstheme="majorBidi"/>
          <w:sz w:val="32"/>
          <w:szCs w:val="32"/>
        </w:rPr>
        <w:t xml:space="preserve">5 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>ปี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8922B3" w:rsidRPr="002B14FF">
        <w:rPr>
          <w:rFonts w:asciiTheme="majorBidi" w:hAnsiTheme="majorBidi" w:cstheme="majorBidi"/>
          <w:sz w:val="32"/>
          <w:szCs w:val="32"/>
        </w:rPr>
        <w:t>SVI Slovakia s.r.o</w:t>
      </w:r>
      <w:r w:rsidR="000D1EA8" w:rsidRPr="002B14FF">
        <w:rPr>
          <w:rFonts w:asciiTheme="majorBidi" w:hAnsiTheme="majorBidi" w:cstheme="majorBidi"/>
          <w:sz w:val="32"/>
          <w:szCs w:val="32"/>
        </w:rPr>
        <w:t>.</w:t>
      </w:r>
    </w:p>
    <w:p w14:paraId="411F013A" w14:textId="77777777" w:rsidR="00B8085A" w:rsidRPr="002B14FF" w:rsidRDefault="00B8085A" w:rsidP="00CD4A90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60" w:after="60"/>
        <w:ind w:left="540" w:right="-7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ข้อสมมติที่สำคัญในการคำนวณมูลค่าจากการใช้สินทรัพย์ สรุปได้ดังนี้</w:t>
      </w:r>
    </w:p>
    <w:tbl>
      <w:tblPr>
        <w:tblW w:w="9083" w:type="dxa"/>
        <w:tblInd w:w="450" w:type="dxa"/>
        <w:tblLook w:val="01E0" w:firstRow="1" w:lastRow="1" w:firstColumn="1" w:lastColumn="1" w:noHBand="0" w:noVBand="0"/>
      </w:tblPr>
      <w:tblGrid>
        <w:gridCol w:w="3864"/>
        <w:gridCol w:w="1684"/>
        <w:gridCol w:w="1684"/>
        <w:gridCol w:w="1851"/>
      </w:tblGrid>
      <w:tr w:rsidR="00B34006" w:rsidRPr="002B14FF" w14:paraId="5807BAEE" w14:textId="77777777">
        <w:tc>
          <w:tcPr>
            <w:tcW w:w="3864" w:type="dxa"/>
            <w:vAlign w:val="bottom"/>
          </w:tcPr>
          <w:p w14:paraId="5D7EE1EA" w14:textId="77777777" w:rsidR="00B34006" w:rsidRPr="002B14FF" w:rsidRDefault="00B34006" w:rsidP="00E913D5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84" w:type="dxa"/>
            <w:vAlign w:val="bottom"/>
          </w:tcPr>
          <w:p w14:paraId="67ADB1A9" w14:textId="75E49F5A" w:rsidR="00B34006" w:rsidRPr="002B14FF" w:rsidRDefault="00B34006" w:rsidP="00E913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35" w:type="dxa"/>
            <w:gridSpan w:val="2"/>
          </w:tcPr>
          <w:p w14:paraId="0D859091" w14:textId="479F8ADC" w:rsidR="00B34006" w:rsidRPr="002B14FF" w:rsidRDefault="00B34006" w:rsidP="00E913D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SVI Slovakia s.r.o.</w:t>
            </w:r>
          </w:p>
        </w:tc>
      </w:tr>
      <w:tr w:rsidR="004C25E9" w:rsidRPr="002B14FF" w14:paraId="2CB7AEDD" w14:textId="77777777">
        <w:tc>
          <w:tcPr>
            <w:tcW w:w="3864" w:type="dxa"/>
            <w:vAlign w:val="bottom"/>
          </w:tcPr>
          <w:p w14:paraId="40D37576" w14:textId="77777777" w:rsidR="004C25E9" w:rsidRPr="002B14FF" w:rsidRDefault="004C25E9" w:rsidP="004C25E9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84" w:type="dxa"/>
            <w:vAlign w:val="bottom"/>
          </w:tcPr>
          <w:p w14:paraId="0B4E07C3" w14:textId="77777777" w:rsidR="004C25E9" w:rsidRPr="002B14FF" w:rsidRDefault="004C25E9" w:rsidP="004C25E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84" w:type="dxa"/>
          </w:tcPr>
          <w:p w14:paraId="4B8C79CA" w14:textId="6BD6FAD4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851" w:type="dxa"/>
          </w:tcPr>
          <w:p w14:paraId="67290BD4" w14:textId="2595BC03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4C25E9" w:rsidRPr="002B14FF" w14:paraId="7F8410AB" w14:textId="77777777">
        <w:trPr>
          <w:trHeight w:val="80"/>
        </w:trPr>
        <w:tc>
          <w:tcPr>
            <w:tcW w:w="3864" w:type="dxa"/>
          </w:tcPr>
          <w:p w14:paraId="3B9B1567" w14:textId="77777777" w:rsidR="004C25E9" w:rsidRPr="002B14FF" w:rsidRDefault="004C25E9" w:rsidP="004C25E9">
            <w:pPr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อัตราการเติบโต</w:t>
            </w:r>
          </w:p>
        </w:tc>
        <w:tc>
          <w:tcPr>
            <w:tcW w:w="1684" w:type="dxa"/>
            <w:vAlign w:val="bottom"/>
          </w:tcPr>
          <w:p w14:paraId="4790DB32" w14:textId="5EC249B6" w:rsidR="004C25E9" w:rsidRPr="002B14FF" w:rsidRDefault="004C25E9" w:rsidP="004C25E9">
            <w:pPr>
              <w:pStyle w:val="BodyTextIndent"/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84AF73F" w14:textId="15173698" w:rsidR="004C25E9" w:rsidRPr="002B14FF" w:rsidRDefault="00B0414C" w:rsidP="004C25E9">
            <w:pPr>
              <w:pStyle w:val="BodyTextIndent"/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  <w:lang w:val="en-US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32"/>
                <w:szCs w:val="32"/>
                <w:lang w:val="en-US"/>
              </w:rPr>
              <w:t>1.0</w:t>
            </w:r>
          </w:p>
        </w:tc>
        <w:tc>
          <w:tcPr>
            <w:tcW w:w="1851" w:type="dxa"/>
          </w:tcPr>
          <w:p w14:paraId="1B35F1A5" w14:textId="3A171ABB" w:rsidR="004C25E9" w:rsidRPr="002B14FF" w:rsidRDefault="004C25E9" w:rsidP="004C25E9">
            <w:pPr>
              <w:pStyle w:val="BodyTextIndent"/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  <w:lang w:val="en-US"/>
              </w:rPr>
              <w:t xml:space="preserve">ร้อยละ </w:t>
            </w:r>
            <w:r w:rsidRPr="002B14FF">
              <w:rPr>
                <w:rFonts w:asciiTheme="majorBidi" w:hAnsiTheme="majorBidi" w:cstheme="majorBidi"/>
                <w:sz w:val="32"/>
                <w:szCs w:val="32"/>
                <w:lang w:val="en-US"/>
              </w:rPr>
              <w:t>1.0</w:t>
            </w:r>
          </w:p>
        </w:tc>
      </w:tr>
      <w:tr w:rsidR="004C25E9" w:rsidRPr="002B14FF" w14:paraId="7E951388" w14:textId="77777777">
        <w:tc>
          <w:tcPr>
            <w:tcW w:w="3864" w:type="dxa"/>
          </w:tcPr>
          <w:p w14:paraId="08806623" w14:textId="77777777" w:rsidR="004C25E9" w:rsidRPr="002B14FF" w:rsidRDefault="004C25E9" w:rsidP="004C25E9">
            <w:pPr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อัตราคิดลดก่อนภาษี</w:t>
            </w:r>
          </w:p>
        </w:tc>
        <w:tc>
          <w:tcPr>
            <w:tcW w:w="1684" w:type="dxa"/>
            <w:vAlign w:val="bottom"/>
          </w:tcPr>
          <w:p w14:paraId="40DB037D" w14:textId="5E92BB6F" w:rsidR="004C25E9" w:rsidRPr="002B14FF" w:rsidRDefault="004C25E9" w:rsidP="004C25E9">
            <w:pPr>
              <w:pStyle w:val="BodyTextIndent"/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1FEB1F9C" w14:textId="1C660056" w:rsidR="004C25E9" w:rsidRPr="002B14FF" w:rsidRDefault="00B0414C" w:rsidP="004C25E9">
            <w:pPr>
              <w:pStyle w:val="BodyTextIndent"/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32"/>
                <w:szCs w:val="32"/>
                <w:lang w:val="en-US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  <w:lang w:val="en-US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32"/>
                <w:szCs w:val="32"/>
                <w:lang w:val="en-US"/>
              </w:rPr>
              <w:t>10.46</w:t>
            </w:r>
          </w:p>
        </w:tc>
        <w:tc>
          <w:tcPr>
            <w:tcW w:w="1851" w:type="dxa"/>
          </w:tcPr>
          <w:p w14:paraId="2D21A3C9" w14:textId="17650DC8" w:rsidR="004C25E9" w:rsidRPr="002B14FF" w:rsidRDefault="004C25E9" w:rsidP="004C25E9">
            <w:pPr>
              <w:pStyle w:val="BodyTextIndent"/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  <w:lang w:val="en-US"/>
              </w:rPr>
              <w:t xml:space="preserve">ร้อยละ </w:t>
            </w:r>
            <w:r w:rsidRPr="002B14FF">
              <w:rPr>
                <w:rFonts w:asciiTheme="majorBidi" w:hAnsiTheme="majorBidi" w:cstheme="majorBidi"/>
                <w:sz w:val="32"/>
                <w:szCs w:val="32"/>
                <w:lang w:val="en-US"/>
              </w:rPr>
              <w:t>10.73</w:t>
            </w:r>
          </w:p>
        </w:tc>
      </w:tr>
    </w:tbl>
    <w:p w14:paraId="381B4D7B" w14:textId="1DB76828" w:rsidR="00B8085A" w:rsidRPr="002B14FF" w:rsidRDefault="00FC392E" w:rsidP="00FA299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>ฝ่ายบริหารพิจารณา</w:t>
      </w:r>
      <w:r w:rsidR="00AD19F4" w:rsidRPr="002B14FF">
        <w:rPr>
          <w:rFonts w:asciiTheme="majorBidi" w:hAnsiTheme="majorBidi" w:cstheme="majorBidi"/>
          <w:sz w:val="32"/>
          <w:szCs w:val="32"/>
          <w:cs/>
        </w:rPr>
        <w:t>อัตราการเติบโตในบริษัทย่อย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>จากผลประกอบการในอดีต ตลาด คู่แข่ง</w:t>
      </w:r>
      <w:r w:rsidR="0049678E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>ความต้องการ</w:t>
      </w:r>
      <w:r w:rsidR="000C6369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>ของล</w:t>
      </w:r>
      <w:r w:rsidR="004C248D" w:rsidRPr="002B14FF">
        <w:rPr>
          <w:rFonts w:asciiTheme="majorBidi" w:hAnsiTheme="majorBidi" w:cstheme="majorBidi"/>
          <w:sz w:val="32"/>
          <w:szCs w:val="32"/>
          <w:cs/>
        </w:rPr>
        <w:t>ูกค้าและกำลังการผลิต โดย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8085A" w:rsidRPr="002B14FF">
        <w:rPr>
          <w:rFonts w:asciiTheme="majorBidi" w:hAnsiTheme="majorBidi" w:cstheme="majorBidi"/>
          <w:sz w:val="32"/>
          <w:szCs w:val="32"/>
        </w:rPr>
        <w:t xml:space="preserve">SVI Slovakia s.r.o. </w:t>
      </w:r>
      <w:r w:rsidR="00B8085A" w:rsidRPr="002B14FF">
        <w:rPr>
          <w:rFonts w:asciiTheme="majorBidi" w:hAnsiTheme="majorBidi" w:cstheme="majorBidi"/>
          <w:sz w:val="32"/>
          <w:szCs w:val="32"/>
          <w:cs/>
        </w:rPr>
        <w:t xml:space="preserve">ได้รับความสนใจจากลูกค้าใหม่มากขึ้นและบางส่วนเริ่มให้คำสั่งซื้อมาแล้วจำนวนหนึ่ง 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="008E02DC" w:rsidRPr="002B14FF">
        <w:rPr>
          <w:rFonts w:asciiTheme="majorBidi" w:hAnsiTheme="majorBidi" w:cstheme="majorBidi"/>
          <w:sz w:val="32"/>
          <w:szCs w:val="32"/>
          <w:cs/>
        </w:rPr>
        <w:t>ได้วางแผนรายได้</w:t>
      </w:r>
      <w:r w:rsidR="002A3773" w:rsidRPr="002B14FF">
        <w:rPr>
          <w:rFonts w:asciiTheme="majorBidi" w:hAnsiTheme="majorBidi" w:cstheme="majorBidi"/>
          <w:sz w:val="32"/>
          <w:szCs w:val="32"/>
          <w:cs/>
        </w:rPr>
        <w:t>ให้มีอัตราการเติบโตไว้อย่างน้อยในอัตราร้อยละ</w:t>
      </w:r>
      <w:r w:rsidR="002A3773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86518" w:rsidRPr="002B14FF">
        <w:rPr>
          <w:rFonts w:asciiTheme="majorBidi" w:hAnsiTheme="majorBidi" w:cstheme="majorBidi"/>
          <w:sz w:val="32"/>
          <w:szCs w:val="32"/>
        </w:rPr>
        <w:t>1.0</w:t>
      </w:r>
      <w:r w:rsidR="002A3773" w:rsidRPr="002B14FF">
        <w:rPr>
          <w:rFonts w:asciiTheme="majorBidi" w:hAnsiTheme="majorBidi" w:cstheme="majorBidi"/>
          <w:sz w:val="32"/>
          <w:szCs w:val="32"/>
          <w:cs/>
        </w:rPr>
        <w:t xml:space="preserve"> ต่อปีตั้งแต่ปี</w:t>
      </w:r>
      <w:r w:rsidR="002A3773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34006" w:rsidRPr="002B14FF">
        <w:rPr>
          <w:rFonts w:asciiTheme="majorBidi" w:hAnsiTheme="majorBidi" w:cstheme="majorBidi"/>
          <w:sz w:val="32"/>
          <w:szCs w:val="32"/>
        </w:rPr>
        <w:t>256</w:t>
      </w:r>
      <w:r w:rsidR="000C6A36">
        <w:rPr>
          <w:rFonts w:asciiTheme="majorBidi" w:hAnsiTheme="majorBidi" w:cstheme="majorBidi"/>
          <w:sz w:val="32"/>
          <w:szCs w:val="32"/>
        </w:rPr>
        <w:t>9</w:t>
      </w:r>
      <w:r w:rsidR="002A3773" w:rsidRPr="002B14FF">
        <w:rPr>
          <w:rFonts w:asciiTheme="majorBidi" w:hAnsiTheme="majorBidi" w:cstheme="majorBidi"/>
          <w:sz w:val="32"/>
          <w:szCs w:val="32"/>
          <w:cs/>
        </w:rPr>
        <w:t xml:space="preserve"> จนถึงปี</w:t>
      </w:r>
      <w:r w:rsidR="002A3773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34006" w:rsidRPr="002B14FF">
        <w:rPr>
          <w:rFonts w:asciiTheme="majorBidi" w:hAnsiTheme="majorBidi" w:cstheme="majorBidi"/>
          <w:sz w:val="32"/>
          <w:szCs w:val="32"/>
        </w:rPr>
        <w:t>257</w:t>
      </w:r>
      <w:r w:rsidR="000C6A36">
        <w:rPr>
          <w:rFonts w:asciiTheme="majorBidi" w:hAnsiTheme="majorBidi" w:cstheme="majorBidi"/>
          <w:sz w:val="32"/>
          <w:szCs w:val="32"/>
        </w:rPr>
        <w:t>3</w:t>
      </w:r>
      <w:r w:rsidR="002A3773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2A3773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8E02DC" w:rsidRPr="002B14FF">
        <w:rPr>
          <w:rFonts w:asciiTheme="majorBidi" w:hAnsiTheme="majorBidi" w:cstheme="majorBidi"/>
          <w:sz w:val="32"/>
          <w:szCs w:val="32"/>
          <w:cs/>
        </w:rPr>
        <w:t>อัตราคิดลดเป็นอัตราก่อนภาษีที่สะท้อนถึงความเสี่ยง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         </w:t>
      </w:r>
      <w:r w:rsidR="008E02DC" w:rsidRPr="002B14FF">
        <w:rPr>
          <w:rFonts w:asciiTheme="majorBidi" w:hAnsiTheme="majorBidi" w:cstheme="majorBidi"/>
          <w:sz w:val="32"/>
          <w:szCs w:val="32"/>
          <w:cs/>
        </w:rPr>
        <w:t>ซึ่งเป็นลักษณะเฉพาะที่เกี่ยวข้องกับส่วนงานนั้น ๆ</w:t>
      </w:r>
    </w:p>
    <w:p w14:paraId="2EFB7052" w14:textId="77777777" w:rsidR="006F1013" w:rsidRPr="002B14FF" w:rsidRDefault="003A30E0" w:rsidP="003A30E0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7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</w:p>
    <w:p w14:paraId="3F57E9EB" w14:textId="77777777" w:rsidR="006F1013" w:rsidRPr="002B14FF" w:rsidRDefault="006F101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0209E40" w14:textId="312862D7" w:rsidR="003A30E0" w:rsidRPr="002B14FF" w:rsidRDefault="006F1013" w:rsidP="003A30E0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0" w:right="-7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lastRenderedPageBreak/>
        <w:tab/>
      </w:r>
      <w:r w:rsidR="003A30E0" w:rsidRPr="002B14FF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รายการเปลี่ยนแปลงของบัญชีค่าความนิยมสำหรับปีสิ้นสุดวันที่</w:t>
      </w:r>
      <w:r w:rsidR="003A30E0"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="003A30E0"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3A30E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C25E9" w:rsidRPr="002B14FF">
        <w:rPr>
          <w:rFonts w:asciiTheme="majorBidi" w:hAnsiTheme="majorBidi" w:cstheme="majorBidi"/>
          <w:sz w:val="32"/>
          <w:szCs w:val="32"/>
        </w:rPr>
        <w:t>2568</w:t>
      </w:r>
      <w:r w:rsidR="003A30E0" w:rsidRPr="002B14F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3A30E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C25E9" w:rsidRPr="002B14FF">
        <w:rPr>
          <w:rFonts w:asciiTheme="majorBidi" w:hAnsiTheme="majorBidi" w:cstheme="majorBidi"/>
          <w:sz w:val="32"/>
          <w:szCs w:val="32"/>
        </w:rPr>
        <w:t>2567</w:t>
      </w:r>
      <w:r w:rsidR="003A30E0" w:rsidRPr="002B14FF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0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040"/>
        <w:gridCol w:w="2016"/>
        <w:gridCol w:w="2016"/>
      </w:tblGrid>
      <w:tr w:rsidR="00F13520" w:rsidRPr="002B14FF" w14:paraId="049FFF60" w14:textId="77777777" w:rsidTr="00387342">
        <w:tc>
          <w:tcPr>
            <w:tcW w:w="5040" w:type="dxa"/>
          </w:tcPr>
          <w:p w14:paraId="70621FD8" w14:textId="77777777" w:rsidR="00F13520" w:rsidRPr="002B14FF" w:rsidRDefault="00F13520" w:rsidP="005D2412">
            <w:pPr>
              <w:ind w:left="151" w:hanging="151"/>
              <w:jc w:val="center"/>
              <w:outlineLvl w:val="0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4032" w:type="dxa"/>
            <w:gridSpan w:val="2"/>
          </w:tcPr>
          <w:p w14:paraId="7F6C9BC0" w14:textId="77777777" w:rsidR="00F13520" w:rsidRPr="002B14FF" w:rsidRDefault="00F13520" w:rsidP="005D2412">
            <w:pPr>
              <w:tabs>
                <w:tab w:val="right" w:pos="1033"/>
              </w:tabs>
              <w:ind w:right="-7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พันบาท)</w:t>
            </w:r>
          </w:p>
        </w:tc>
      </w:tr>
      <w:tr w:rsidR="00F13520" w:rsidRPr="002B14FF" w14:paraId="6B3473DB" w14:textId="77777777" w:rsidTr="00387342">
        <w:trPr>
          <w:trHeight w:val="80"/>
        </w:trPr>
        <w:tc>
          <w:tcPr>
            <w:tcW w:w="5040" w:type="dxa"/>
          </w:tcPr>
          <w:p w14:paraId="0914CBA3" w14:textId="77777777" w:rsidR="00F13520" w:rsidRPr="002B14FF" w:rsidRDefault="00F13520" w:rsidP="005D2412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032" w:type="dxa"/>
            <w:gridSpan w:val="2"/>
          </w:tcPr>
          <w:p w14:paraId="7DD4E3CF" w14:textId="77777777" w:rsidR="00F13520" w:rsidRPr="002B14FF" w:rsidRDefault="00F13520" w:rsidP="005D241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</w:tr>
      <w:tr w:rsidR="004C25E9" w:rsidRPr="002B14FF" w14:paraId="2A8E21D1" w14:textId="77777777" w:rsidTr="00387342">
        <w:trPr>
          <w:trHeight w:val="198"/>
        </w:trPr>
        <w:tc>
          <w:tcPr>
            <w:tcW w:w="5040" w:type="dxa"/>
          </w:tcPr>
          <w:p w14:paraId="564D9BE8" w14:textId="77777777" w:rsidR="004C25E9" w:rsidRPr="002B14FF" w:rsidRDefault="004C25E9" w:rsidP="004C25E9">
            <w:pPr>
              <w:ind w:left="151" w:right="-72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016" w:type="dxa"/>
          </w:tcPr>
          <w:p w14:paraId="7A62FD27" w14:textId="6A5D8A3F" w:rsidR="004C25E9" w:rsidRPr="002B14FF" w:rsidRDefault="004C25E9" w:rsidP="004C25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016" w:type="dxa"/>
          </w:tcPr>
          <w:p w14:paraId="4296B442" w14:textId="730A5067" w:rsidR="004C25E9" w:rsidRPr="002B14FF" w:rsidRDefault="004C25E9" w:rsidP="004C25E9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spacing w:val="-8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4C25E9" w:rsidRPr="002B14FF" w14:paraId="48990154" w14:textId="77777777" w:rsidTr="00387342">
        <w:trPr>
          <w:trHeight w:val="198"/>
        </w:trPr>
        <w:tc>
          <w:tcPr>
            <w:tcW w:w="5040" w:type="dxa"/>
          </w:tcPr>
          <w:p w14:paraId="29B42099" w14:textId="72DE70A0" w:rsidR="004C25E9" w:rsidRPr="002B14FF" w:rsidRDefault="004C25E9" w:rsidP="004C25E9">
            <w:pPr>
              <w:ind w:left="151" w:right="-72" w:hanging="151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016" w:type="dxa"/>
          </w:tcPr>
          <w:p w14:paraId="7E5366F8" w14:textId="77777777" w:rsidR="004C25E9" w:rsidRPr="002B14FF" w:rsidRDefault="004C25E9" w:rsidP="004C25E9">
            <w:pPr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016" w:type="dxa"/>
          </w:tcPr>
          <w:p w14:paraId="60A22CAE" w14:textId="77777777" w:rsidR="004C25E9" w:rsidRPr="002B14FF" w:rsidRDefault="004C25E9" w:rsidP="004C25E9">
            <w:pPr>
              <w:ind w:right="-72"/>
              <w:jc w:val="center"/>
              <w:rPr>
                <w:rFonts w:asciiTheme="majorBidi" w:hAnsiTheme="majorBidi" w:cstheme="majorBidi"/>
                <w:spacing w:val="-8"/>
                <w:sz w:val="32"/>
                <w:szCs w:val="32"/>
              </w:rPr>
            </w:pPr>
          </w:p>
        </w:tc>
      </w:tr>
      <w:tr w:rsidR="004C25E9" w:rsidRPr="002B14FF" w14:paraId="2E9F60DE" w14:textId="77777777" w:rsidTr="00387342">
        <w:tc>
          <w:tcPr>
            <w:tcW w:w="5040" w:type="dxa"/>
          </w:tcPr>
          <w:p w14:paraId="30D4BF7F" w14:textId="0C4CC93E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hAnsiTheme="majorBidi" w:cstheme="majorBidi"/>
                <w:sz w:val="28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2016" w:type="dxa"/>
            <w:vAlign w:val="bottom"/>
          </w:tcPr>
          <w:p w14:paraId="6CC325A7" w14:textId="1C5CEEF9" w:rsidR="004C25E9" w:rsidRPr="002B14FF" w:rsidRDefault="00B5147C" w:rsidP="004C25E9">
            <w:pP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125,874</w:t>
            </w:r>
          </w:p>
        </w:tc>
        <w:tc>
          <w:tcPr>
            <w:tcW w:w="2016" w:type="dxa"/>
            <w:vAlign w:val="bottom"/>
          </w:tcPr>
          <w:p w14:paraId="1588728E" w14:textId="4C808F7E" w:rsidR="004C25E9" w:rsidRPr="002B14FF" w:rsidRDefault="004C25E9" w:rsidP="004C25E9">
            <w:pP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135,129</w:t>
            </w:r>
          </w:p>
        </w:tc>
      </w:tr>
      <w:tr w:rsidR="004C25E9" w:rsidRPr="002B14FF" w14:paraId="7BCF6EAD" w14:textId="77777777" w:rsidTr="00387342">
        <w:tc>
          <w:tcPr>
            <w:tcW w:w="5040" w:type="dxa"/>
          </w:tcPr>
          <w:p w14:paraId="7FA5A20E" w14:textId="77777777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016" w:type="dxa"/>
            <w:vAlign w:val="bottom"/>
          </w:tcPr>
          <w:p w14:paraId="1046DE29" w14:textId="5F68017C" w:rsidR="004C25E9" w:rsidRPr="002B14FF" w:rsidRDefault="00B5147C" w:rsidP="004C25E9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6,193</w:t>
            </w:r>
          </w:p>
        </w:tc>
        <w:tc>
          <w:tcPr>
            <w:tcW w:w="2016" w:type="dxa"/>
            <w:vAlign w:val="bottom"/>
          </w:tcPr>
          <w:p w14:paraId="09C5941A" w14:textId="56C85084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(9,255)</w:t>
            </w:r>
          </w:p>
        </w:tc>
      </w:tr>
      <w:tr w:rsidR="004C25E9" w:rsidRPr="002B14FF" w14:paraId="4C90B958" w14:textId="77777777" w:rsidTr="00387342">
        <w:tc>
          <w:tcPr>
            <w:tcW w:w="5040" w:type="dxa"/>
          </w:tcPr>
          <w:p w14:paraId="16C66509" w14:textId="413F05DF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2016" w:type="dxa"/>
            <w:vAlign w:val="bottom"/>
          </w:tcPr>
          <w:p w14:paraId="541EC9BC" w14:textId="005D6706" w:rsidR="004C25E9" w:rsidRPr="002B14FF" w:rsidRDefault="00B5147C" w:rsidP="004C25E9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132,067</w:t>
            </w:r>
          </w:p>
        </w:tc>
        <w:tc>
          <w:tcPr>
            <w:tcW w:w="2016" w:type="dxa"/>
            <w:vAlign w:val="bottom"/>
          </w:tcPr>
          <w:p w14:paraId="3C2E055E" w14:textId="0716E9D5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125,874</w:t>
            </w:r>
          </w:p>
        </w:tc>
      </w:tr>
      <w:tr w:rsidR="004C25E9" w:rsidRPr="002B14FF" w14:paraId="34652A69" w14:textId="77777777" w:rsidTr="00387342">
        <w:tc>
          <w:tcPr>
            <w:tcW w:w="5040" w:type="dxa"/>
          </w:tcPr>
          <w:p w14:paraId="0D01CEB0" w14:textId="25CB3AFE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2016" w:type="dxa"/>
            <w:vAlign w:val="bottom"/>
          </w:tcPr>
          <w:p w14:paraId="1962DEED" w14:textId="77777777" w:rsidR="004C25E9" w:rsidRPr="002B14FF" w:rsidRDefault="004C25E9" w:rsidP="004C25E9">
            <w:pP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016" w:type="dxa"/>
            <w:vAlign w:val="bottom"/>
          </w:tcPr>
          <w:p w14:paraId="010EEB4A" w14:textId="77777777" w:rsidR="004C25E9" w:rsidRPr="002B14FF" w:rsidRDefault="004C25E9" w:rsidP="004C25E9">
            <w:pP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C25E9" w:rsidRPr="002B14FF" w14:paraId="55E036EF" w14:textId="77777777" w:rsidTr="00387342">
        <w:tc>
          <w:tcPr>
            <w:tcW w:w="5040" w:type="dxa"/>
          </w:tcPr>
          <w:p w14:paraId="176E707B" w14:textId="65E90D5C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2016" w:type="dxa"/>
            <w:vAlign w:val="bottom"/>
          </w:tcPr>
          <w:p w14:paraId="02DDDF47" w14:textId="7FE4B7E1" w:rsidR="004C25E9" w:rsidRPr="002B14FF" w:rsidRDefault="00B5147C" w:rsidP="004C25E9">
            <w:pP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84,826</w:t>
            </w:r>
          </w:p>
        </w:tc>
        <w:tc>
          <w:tcPr>
            <w:tcW w:w="2016" w:type="dxa"/>
            <w:vAlign w:val="bottom"/>
          </w:tcPr>
          <w:p w14:paraId="14CB49F0" w14:textId="6B603FA9" w:rsidR="004C25E9" w:rsidRPr="002B14FF" w:rsidRDefault="004C25E9" w:rsidP="004C25E9">
            <w:pP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91,063</w:t>
            </w:r>
          </w:p>
        </w:tc>
      </w:tr>
      <w:tr w:rsidR="004C25E9" w:rsidRPr="002B14FF" w14:paraId="6F514D44" w14:textId="77777777" w:rsidTr="00387342">
        <w:tc>
          <w:tcPr>
            <w:tcW w:w="5040" w:type="dxa"/>
          </w:tcPr>
          <w:p w14:paraId="7DD31DFC" w14:textId="42454838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016" w:type="dxa"/>
            <w:vAlign w:val="bottom"/>
          </w:tcPr>
          <w:p w14:paraId="27325538" w14:textId="7653B94D" w:rsidR="004C25E9" w:rsidRPr="002B14FF" w:rsidRDefault="009E3CD0" w:rsidP="004C25E9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4,174</w:t>
            </w:r>
          </w:p>
        </w:tc>
        <w:tc>
          <w:tcPr>
            <w:tcW w:w="2016" w:type="dxa"/>
            <w:vAlign w:val="bottom"/>
          </w:tcPr>
          <w:p w14:paraId="50FC04CF" w14:textId="03967E71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(6,237)</w:t>
            </w:r>
          </w:p>
        </w:tc>
      </w:tr>
      <w:tr w:rsidR="004C25E9" w:rsidRPr="002B14FF" w14:paraId="0C2D9B5F" w14:textId="77777777" w:rsidTr="00387342">
        <w:tc>
          <w:tcPr>
            <w:tcW w:w="5040" w:type="dxa"/>
          </w:tcPr>
          <w:p w14:paraId="11EA049D" w14:textId="32361073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2016" w:type="dxa"/>
            <w:vAlign w:val="bottom"/>
          </w:tcPr>
          <w:p w14:paraId="59BFA897" w14:textId="5B4C181D" w:rsidR="004C25E9" w:rsidRPr="002B14FF" w:rsidRDefault="009E3CD0" w:rsidP="004C25E9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89,000</w:t>
            </w:r>
          </w:p>
        </w:tc>
        <w:tc>
          <w:tcPr>
            <w:tcW w:w="2016" w:type="dxa"/>
            <w:vAlign w:val="bottom"/>
          </w:tcPr>
          <w:p w14:paraId="28B3937B" w14:textId="473A0A92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84,826</w:t>
            </w:r>
          </w:p>
        </w:tc>
      </w:tr>
      <w:tr w:rsidR="004C25E9" w:rsidRPr="002B14FF" w14:paraId="72A7EA81" w14:textId="77777777" w:rsidTr="00387342">
        <w:tc>
          <w:tcPr>
            <w:tcW w:w="5040" w:type="dxa"/>
          </w:tcPr>
          <w:p w14:paraId="5212A054" w14:textId="1237F6C9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2016" w:type="dxa"/>
            <w:vAlign w:val="bottom"/>
          </w:tcPr>
          <w:p w14:paraId="2F9DAAF5" w14:textId="77777777" w:rsidR="004C25E9" w:rsidRPr="002B14FF" w:rsidRDefault="004C25E9" w:rsidP="004C25E9">
            <w:pP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016" w:type="dxa"/>
            <w:vAlign w:val="bottom"/>
          </w:tcPr>
          <w:p w14:paraId="4EB436D2" w14:textId="77777777" w:rsidR="004C25E9" w:rsidRPr="002B14FF" w:rsidRDefault="004C25E9" w:rsidP="004C25E9">
            <w:pP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C25E9" w:rsidRPr="002B14FF" w14:paraId="58565161" w14:textId="77777777" w:rsidTr="00387342">
        <w:tc>
          <w:tcPr>
            <w:tcW w:w="5040" w:type="dxa"/>
          </w:tcPr>
          <w:p w14:paraId="6C3E2CED" w14:textId="1033298E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2016" w:type="dxa"/>
            <w:vAlign w:val="bottom"/>
          </w:tcPr>
          <w:p w14:paraId="284E706B" w14:textId="464337AB" w:rsidR="004C25E9" w:rsidRPr="002B14FF" w:rsidRDefault="009E3CD0" w:rsidP="004C25E9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41,048</w:t>
            </w:r>
          </w:p>
        </w:tc>
        <w:tc>
          <w:tcPr>
            <w:tcW w:w="2016" w:type="dxa"/>
            <w:vAlign w:val="bottom"/>
          </w:tcPr>
          <w:p w14:paraId="643B7722" w14:textId="5B2DCBF8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44,066</w:t>
            </w:r>
          </w:p>
        </w:tc>
      </w:tr>
      <w:tr w:rsidR="004C25E9" w:rsidRPr="002B14FF" w14:paraId="67AFEBB6" w14:textId="77777777" w:rsidTr="00387342">
        <w:tc>
          <w:tcPr>
            <w:tcW w:w="5040" w:type="dxa"/>
          </w:tcPr>
          <w:p w14:paraId="5FD5DCC1" w14:textId="354E67DF" w:rsidR="004C25E9" w:rsidRPr="002B14FF" w:rsidRDefault="004C25E9" w:rsidP="004C25E9">
            <w:pPr>
              <w:ind w:left="151" w:right="-72" w:hanging="151"/>
              <w:contextualSpacing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eastAsia="Calibri" w:hAnsiTheme="majorBidi" w:cstheme="majorBidi" w:hint="cs"/>
                <w:sz w:val="32"/>
                <w:szCs w:val="32"/>
                <w:cs/>
              </w:rPr>
              <w:t>ยอดคงเหลือ</w:t>
            </w:r>
            <w:r w:rsidRPr="002B14FF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ปลายปี</w:t>
            </w:r>
          </w:p>
        </w:tc>
        <w:tc>
          <w:tcPr>
            <w:tcW w:w="2016" w:type="dxa"/>
            <w:vAlign w:val="bottom"/>
          </w:tcPr>
          <w:p w14:paraId="2A82C656" w14:textId="2AE22AA4" w:rsidR="004C25E9" w:rsidRPr="002B14FF" w:rsidRDefault="009E3CD0" w:rsidP="004C25E9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43,067</w:t>
            </w:r>
          </w:p>
        </w:tc>
        <w:tc>
          <w:tcPr>
            <w:tcW w:w="2016" w:type="dxa"/>
            <w:vAlign w:val="bottom"/>
          </w:tcPr>
          <w:p w14:paraId="75FF8C22" w14:textId="4478B2CC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72"/>
              <w:contextualSpacing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41,048</w:t>
            </w:r>
          </w:p>
        </w:tc>
      </w:tr>
    </w:tbl>
    <w:p w14:paraId="1FC9E2C4" w14:textId="0D23A118" w:rsidR="00EA72EB" w:rsidRPr="002B14FF" w:rsidRDefault="00853556" w:rsidP="003A30E0">
      <w:pPr>
        <w:tabs>
          <w:tab w:val="left" w:pos="900"/>
          <w:tab w:val="left" w:pos="2160"/>
          <w:tab w:val="left" w:pos="28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56F71" w:rsidRPr="002B14FF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EA72EB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A72EB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สินทรัพย์ไม่มีตัวตน</w:t>
      </w:r>
    </w:p>
    <w:p w14:paraId="1F0D3C44" w14:textId="50FDB559" w:rsidR="00BB2774" w:rsidRPr="002B14FF" w:rsidRDefault="00BB2774" w:rsidP="00BB2774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6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มูลค่า</w:t>
      </w:r>
      <w:r w:rsidR="0049678E" w:rsidRPr="002B14FF">
        <w:rPr>
          <w:rFonts w:asciiTheme="majorBidi" w:eastAsia="Calibri" w:hAnsiTheme="majorBidi" w:cstheme="majorBidi" w:hint="cs"/>
          <w:sz w:val="32"/>
          <w:szCs w:val="32"/>
          <w:cs/>
        </w:rPr>
        <w:t>สุทธิ</w:t>
      </w:r>
      <w:r w:rsidRPr="002B14FF">
        <w:rPr>
          <w:rFonts w:asciiTheme="majorBidi" w:hAnsiTheme="majorBidi" w:cstheme="majorBidi"/>
          <w:sz w:val="32"/>
          <w:szCs w:val="32"/>
          <w:cs/>
        </w:rPr>
        <w:t>ตามบัญชีของ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>บัญชี</w:t>
      </w:r>
      <w:r w:rsidRPr="002B14FF">
        <w:rPr>
          <w:rFonts w:asciiTheme="majorBidi" w:hAnsiTheme="majorBidi" w:cstheme="majorBidi"/>
          <w:sz w:val="32"/>
          <w:szCs w:val="32"/>
          <w:cs/>
        </w:rPr>
        <w:t>สินทรัพย์ไม่มีตัวตน ณ 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C25E9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C25E9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p w14:paraId="59CDC5FB" w14:textId="77777777" w:rsidR="00E72852" w:rsidRPr="002B14FF" w:rsidRDefault="005C4CD8" w:rsidP="00E72852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72852" w:rsidRPr="002B14FF">
        <w:rPr>
          <w:rFonts w:asciiTheme="majorBidi" w:hAnsiTheme="majorBidi" w:cstheme="majorBidi"/>
          <w:sz w:val="32"/>
          <w:szCs w:val="32"/>
          <w:cs/>
        </w:rPr>
        <w:t>(หน่วย: พันบาท)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30"/>
        <w:gridCol w:w="1830"/>
        <w:gridCol w:w="1830"/>
      </w:tblGrid>
      <w:tr w:rsidR="00E72852" w:rsidRPr="002B14FF" w14:paraId="667EC780" w14:textId="77777777" w:rsidTr="00D8024C">
        <w:tc>
          <w:tcPr>
            <w:tcW w:w="3600" w:type="dxa"/>
            <w:vAlign w:val="bottom"/>
          </w:tcPr>
          <w:p w14:paraId="463120C0" w14:textId="77777777" w:rsidR="00E72852" w:rsidRPr="002B14FF" w:rsidRDefault="00E72852" w:rsidP="005D2412">
            <w:pPr>
              <w:tabs>
                <w:tab w:val="center" w:pos="4153"/>
                <w:tab w:val="right" w:pos="8306"/>
              </w:tabs>
              <w:ind w:left="210" w:hanging="2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490" w:type="dxa"/>
            <w:gridSpan w:val="3"/>
          </w:tcPr>
          <w:p w14:paraId="65C2352C" w14:textId="77777777" w:rsidR="00E72852" w:rsidRPr="002B14FF" w:rsidRDefault="00E72852" w:rsidP="005D2412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</w:tr>
      <w:tr w:rsidR="00E72852" w:rsidRPr="002B14FF" w14:paraId="78A49885" w14:textId="77777777" w:rsidTr="00D8024C">
        <w:tc>
          <w:tcPr>
            <w:tcW w:w="3600" w:type="dxa"/>
            <w:vAlign w:val="bottom"/>
          </w:tcPr>
          <w:p w14:paraId="28B876A2" w14:textId="77777777" w:rsidR="00E72852" w:rsidRPr="002B14FF" w:rsidRDefault="00E72852" w:rsidP="005D2412">
            <w:pPr>
              <w:tabs>
                <w:tab w:val="center" w:pos="4153"/>
                <w:tab w:val="right" w:pos="8306"/>
              </w:tabs>
              <w:ind w:left="210" w:hanging="2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30" w:type="dxa"/>
          </w:tcPr>
          <w:p w14:paraId="47ABE55D" w14:textId="77777777" w:rsidR="00E72852" w:rsidRPr="002B14FF" w:rsidRDefault="00E72852" w:rsidP="005D2412">
            <w:pPr>
              <w:ind w:right="-3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ความสัมพันธ์</w:t>
            </w:r>
          </w:p>
        </w:tc>
        <w:tc>
          <w:tcPr>
            <w:tcW w:w="1830" w:type="dxa"/>
          </w:tcPr>
          <w:p w14:paraId="288B09B0" w14:textId="77777777" w:rsidR="00E72852" w:rsidRPr="002B14FF" w:rsidRDefault="00E72852" w:rsidP="005D2412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left="-18"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830" w:type="dxa"/>
            <w:vAlign w:val="bottom"/>
          </w:tcPr>
          <w:p w14:paraId="78FF63CD" w14:textId="77777777" w:rsidR="00E72852" w:rsidRPr="002B14FF" w:rsidRDefault="00E72852" w:rsidP="005D2412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E72852" w:rsidRPr="002B14FF" w14:paraId="0090A0C3" w14:textId="77777777" w:rsidTr="00D8024C">
        <w:tc>
          <w:tcPr>
            <w:tcW w:w="3600" w:type="dxa"/>
            <w:vAlign w:val="bottom"/>
          </w:tcPr>
          <w:p w14:paraId="5D7C19A1" w14:textId="77777777" w:rsidR="00E72852" w:rsidRPr="002B14FF" w:rsidRDefault="00E72852" w:rsidP="005D2412">
            <w:pPr>
              <w:tabs>
                <w:tab w:val="center" w:pos="4153"/>
                <w:tab w:val="right" w:pos="8306"/>
              </w:tabs>
              <w:ind w:left="210" w:hanging="2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30" w:type="dxa"/>
          </w:tcPr>
          <w:p w14:paraId="7CF0244E" w14:textId="77777777" w:rsidR="00E72852" w:rsidRPr="002B14FF" w:rsidRDefault="00E72852" w:rsidP="005D2412">
            <w:pPr>
              <w:pBdr>
                <w:bottom w:val="single" w:sz="4" w:space="1" w:color="auto"/>
              </w:pBdr>
              <w:ind w:right="-3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กับลูกค้า</w:t>
            </w:r>
          </w:p>
        </w:tc>
        <w:tc>
          <w:tcPr>
            <w:tcW w:w="1830" w:type="dxa"/>
          </w:tcPr>
          <w:p w14:paraId="23ADB6FA" w14:textId="77777777" w:rsidR="00E72852" w:rsidRPr="002B14FF" w:rsidRDefault="00E72852" w:rsidP="005D2412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ซอฟต์แวร์</w:t>
            </w:r>
          </w:p>
        </w:tc>
        <w:tc>
          <w:tcPr>
            <w:tcW w:w="1830" w:type="dxa"/>
            <w:vAlign w:val="bottom"/>
          </w:tcPr>
          <w:p w14:paraId="5A516B5C" w14:textId="77777777" w:rsidR="00E72852" w:rsidRPr="002B14FF" w:rsidRDefault="00E72852" w:rsidP="005D2412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E72852" w:rsidRPr="002B14FF" w14:paraId="1201694E" w14:textId="77777777" w:rsidTr="00D8024C">
        <w:tc>
          <w:tcPr>
            <w:tcW w:w="3600" w:type="dxa"/>
            <w:vAlign w:val="bottom"/>
          </w:tcPr>
          <w:p w14:paraId="47740160" w14:textId="77777777" w:rsidR="00E72852" w:rsidRPr="002B14FF" w:rsidRDefault="00E72852" w:rsidP="005D2412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830" w:type="dxa"/>
          </w:tcPr>
          <w:p w14:paraId="4865A3FB" w14:textId="77777777" w:rsidR="00E72852" w:rsidRPr="002B14FF" w:rsidRDefault="00E72852" w:rsidP="005D2412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30" w:type="dxa"/>
          </w:tcPr>
          <w:p w14:paraId="7E50ACE5" w14:textId="77777777" w:rsidR="00E72852" w:rsidRPr="002B14FF" w:rsidRDefault="00E72852" w:rsidP="005D2412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30" w:type="dxa"/>
            <w:vAlign w:val="bottom"/>
          </w:tcPr>
          <w:p w14:paraId="7805CFCA" w14:textId="77777777" w:rsidR="00E72852" w:rsidRPr="002B14FF" w:rsidRDefault="00E72852" w:rsidP="005D2412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C25E9" w:rsidRPr="002B14FF" w14:paraId="7E5E4653" w14:textId="77777777" w:rsidTr="00D8024C">
        <w:tc>
          <w:tcPr>
            <w:tcW w:w="3600" w:type="dxa"/>
            <w:vAlign w:val="bottom"/>
          </w:tcPr>
          <w:p w14:paraId="5B317E9F" w14:textId="4948829C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มกราคม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830" w:type="dxa"/>
          </w:tcPr>
          <w:p w14:paraId="14D376D3" w14:textId="5833D854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119,964</w:t>
            </w:r>
          </w:p>
        </w:tc>
        <w:tc>
          <w:tcPr>
            <w:tcW w:w="1830" w:type="dxa"/>
          </w:tcPr>
          <w:p w14:paraId="0F82470F" w14:textId="6BEABCC9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193,256</w:t>
            </w:r>
          </w:p>
        </w:tc>
        <w:tc>
          <w:tcPr>
            <w:tcW w:w="1830" w:type="dxa"/>
            <w:vAlign w:val="bottom"/>
          </w:tcPr>
          <w:p w14:paraId="13ECCC17" w14:textId="29513F76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313,220</w:t>
            </w:r>
          </w:p>
        </w:tc>
      </w:tr>
      <w:tr w:rsidR="004C25E9" w:rsidRPr="002B14FF" w14:paraId="1A1A9947" w14:textId="77777777">
        <w:tc>
          <w:tcPr>
            <w:tcW w:w="3600" w:type="dxa"/>
            <w:vAlign w:val="bottom"/>
          </w:tcPr>
          <w:p w14:paraId="0E983B35" w14:textId="4763A632" w:rsidR="004C25E9" w:rsidRPr="002B14FF" w:rsidRDefault="004C25E9" w:rsidP="004C25E9">
            <w:pPr>
              <w:tabs>
                <w:tab w:val="right" w:pos="8306"/>
              </w:tabs>
              <w:ind w:left="210" w:right="-194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830" w:type="dxa"/>
          </w:tcPr>
          <w:p w14:paraId="01242844" w14:textId="6A807324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30" w:type="dxa"/>
          </w:tcPr>
          <w:p w14:paraId="63295B2B" w14:textId="682D29E0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5,589</w:t>
            </w:r>
          </w:p>
        </w:tc>
        <w:tc>
          <w:tcPr>
            <w:tcW w:w="1830" w:type="dxa"/>
            <w:vAlign w:val="bottom"/>
          </w:tcPr>
          <w:p w14:paraId="449B6FBE" w14:textId="1BC71A8A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5,589</w:t>
            </w:r>
          </w:p>
        </w:tc>
      </w:tr>
      <w:tr w:rsidR="004C25E9" w:rsidRPr="002B14FF" w14:paraId="3E24C5EB" w14:textId="77777777" w:rsidTr="00D8024C">
        <w:tc>
          <w:tcPr>
            <w:tcW w:w="3600" w:type="dxa"/>
            <w:vAlign w:val="bottom"/>
          </w:tcPr>
          <w:p w14:paraId="116BDD85" w14:textId="7023DC55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830" w:type="dxa"/>
          </w:tcPr>
          <w:p w14:paraId="721DE971" w14:textId="1F18AEDF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(8,217)</w:t>
            </w:r>
          </w:p>
        </w:tc>
        <w:tc>
          <w:tcPr>
            <w:tcW w:w="1830" w:type="dxa"/>
          </w:tcPr>
          <w:p w14:paraId="009181C0" w14:textId="49D19E12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(2,236)</w:t>
            </w:r>
          </w:p>
        </w:tc>
        <w:tc>
          <w:tcPr>
            <w:tcW w:w="1830" w:type="dxa"/>
            <w:vAlign w:val="bottom"/>
          </w:tcPr>
          <w:p w14:paraId="692B533A" w14:textId="58E697D9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(10,453)</w:t>
            </w:r>
          </w:p>
        </w:tc>
      </w:tr>
      <w:tr w:rsidR="004C25E9" w:rsidRPr="002B14FF" w14:paraId="66224530" w14:textId="77777777" w:rsidTr="00D8024C">
        <w:tc>
          <w:tcPr>
            <w:tcW w:w="3600" w:type="dxa"/>
            <w:vAlign w:val="bottom"/>
          </w:tcPr>
          <w:p w14:paraId="23C99241" w14:textId="6EA6C0D3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830" w:type="dxa"/>
          </w:tcPr>
          <w:p w14:paraId="06FC7ED7" w14:textId="215C3EFE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111,747</w:t>
            </w:r>
          </w:p>
        </w:tc>
        <w:tc>
          <w:tcPr>
            <w:tcW w:w="1830" w:type="dxa"/>
          </w:tcPr>
          <w:p w14:paraId="1F9AAC90" w14:textId="6AE963F9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196,609</w:t>
            </w:r>
          </w:p>
        </w:tc>
        <w:tc>
          <w:tcPr>
            <w:tcW w:w="1830" w:type="dxa"/>
            <w:vAlign w:val="bottom"/>
          </w:tcPr>
          <w:p w14:paraId="0BDADB78" w14:textId="16AD2F29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308,356</w:t>
            </w:r>
          </w:p>
        </w:tc>
      </w:tr>
      <w:tr w:rsidR="004C25E9" w:rsidRPr="002B14FF" w14:paraId="30D377C8" w14:textId="77777777" w:rsidTr="001B71A3">
        <w:tc>
          <w:tcPr>
            <w:tcW w:w="3600" w:type="dxa"/>
            <w:vAlign w:val="bottom"/>
          </w:tcPr>
          <w:p w14:paraId="4BC51DED" w14:textId="762A5BB3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830" w:type="dxa"/>
          </w:tcPr>
          <w:p w14:paraId="6419DE9E" w14:textId="04403605" w:rsidR="004C25E9" w:rsidRPr="002B14FF" w:rsidRDefault="00DA63E1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30" w:type="dxa"/>
          </w:tcPr>
          <w:p w14:paraId="4F7E4537" w14:textId="65011950" w:rsidR="004C25E9" w:rsidRPr="002B14FF" w:rsidRDefault="00DA63E1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13,658</w:t>
            </w:r>
          </w:p>
        </w:tc>
        <w:tc>
          <w:tcPr>
            <w:tcW w:w="1830" w:type="dxa"/>
            <w:vAlign w:val="bottom"/>
          </w:tcPr>
          <w:p w14:paraId="3A322573" w14:textId="497478BD" w:rsidR="004C25E9" w:rsidRPr="002B14FF" w:rsidRDefault="00DA63E1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13,658</w:t>
            </w:r>
          </w:p>
        </w:tc>
      </w:tr>
      <w:tr w:rsidR="004C25E9" w:rsidRPr="002B14FF" w14:paraId="16D37836" w14:textId="77777777" w:rsidTr="00D8024C">
        <w:tc>
          <w:tcPr>
            <w:tcW w:w="3600" w:type="dxa"/>
            <w:vAlign w:val="bottom"/>
          </w:tcPr>
          <w:p w14:paraId="73E4EF17" w14:textId="77777777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830" w:type="dxa"/>
          </w:tcPr>
          <w:p w14:paraId="30B53B98" w14:textId="571CC7E3" w:rsidR="004C25E9" w:rsidRPr="002B14FF" w:rsidRDefault="00DA63E1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5,498</w:t>
            </w:r>
          </w:p>
        </w:tc>
        <w:tc>
          <w:tcPr>
            <w:tcW w:w="1830" w:type="dxa"/>
          </w:tcPr>
          <w:p w14:paraId="33BC01F9" w14:textId="158FD83B" w:rsidR="004C25E9" w:rsidRPr="002B14FF" w:rsidRDefault="00DA63E1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1,250</w:t>
            </w:r>
          </w:p>
        </w:tc>
        <w:tc>
          <w:tcPr>
            <w:tcW w:w="1830" w:type="dxa"/>
            <w:vAlign w:val="bottom"/>
          </w:tcPr>
          <w:p w14:paraId="4EA4796F" w14:textId="71FBF89C" w:rsidR="004C25E9" w:rsidRPr="002B14FF" w:rsidRDefault="00127717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6,748</w:t>
            </w:r>
          </w:p>
        </w:tc>
      </w:tr>
      <w:tr w:rsidR="004C25E9" w:rsidRPr="002B14FF" w14:paraId="704F222A" w14:textId="77777777" w:rsidTr="00D8024C">
        <w:tc>
          <w:tcPr>
            <w:tcW w:w="3600" w:type="dxa"/>
            <w:vAlign w:val="bottom"/>
          </w:tcPr>
          <w:p w14:paraId="49B75DC6" w14:textId="5510FA10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830" w:type="dxa"/>
          </w:tcPr>
          <w:p w14:paraId="1A954A93" w14:textId="576E2029" w:rsidR="004C25E9" w:rsidRPr="002B14FF" w:rsidRDefault="00DA63E1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117,245</w:t>
            </w:r>
          </w:p>
        </w:tc>
        <w:tc>
          <w:tcPr>
            <w:tcW w:w="1830" w:type="dxa"/>
          </w:tcPr>
          <w:p w14:paraId="6C5AB47A" w14:textId="5750C8BE" w:rsidR="004C25E9" w:rsidRPr="002B14FF" w:rsidRDefault="00DA63E1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211,517</w:t>
            </w:r>
          </w:p>
        </w:tc>
        <w:tc>
          <w:tcPr>
            <w:tcW w:w="1830" w:type="dxa"/>
            <w:vAlign w:val="bottom"/>
          </w:tcPr>
          <w:p w14:paraId="6ECAACAC" w14:textId="35125FE1" w:rsidR="004C25E9" w:rsidRPr="002B14FF" w:rsidRDefault="00127717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328,762</w:t>
            </w:r>
          </w:p>
        </w:tc>
      </w:tr>
    </w:tbl>
    <w:p w14:paraId="635A2199" w14:textId="77777777" w:rsidR="00292227" w:rsidRPr="002B14FF" w:rsidRDefault="00292227" w:rsidP="00292227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br w:type="page"/>
      </w: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(หน่วย: พันบาท)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30"/>
        <w:gridCol w:w="1830"/>
        <w:gridCol w:w="1830"/>
      </w:tblGrid>
      <w:tr w:rsidR="00292227" w:rsidRPr="002B14FF" w14:paraId="3A2A0DA8" w14:textId="77777777">
        <w:tc>
          <w:tcPr>
            <w:tcW w:w="3600" w:type="dxa"/>
            <w:vAlign w:val="bottom"/>
          </w:tcPr>
          <w:p w14:paraId="13C7E16C" w14:textId="77777777" w:rsidR="00292227" w:rsidRPr="002B14FF" w:rsidRDefault="00292227" w:rsidP="005D2412">
            <w:pPr>
              <w:tabs>
                <w:tab w:val="center" w:pos="4153"/>
                <w:tab w:val="right" w:pos="8306"/>
              </w:tabs>
              <w:ind w:left="210" w:hanging="2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490" w:type="dxa"/>
            <w:gridSpan w:val="3"/>
          </w:tcPr>
          <w:p w14:paraId="761FB9DB" w14:textId="77777777" w:rsidR="00292227" w:rsidRPr="002B14FF" w:rsidRDefault="00292227" w:rsidP="005D2412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</w:tr>
      <w:tr w:rsidR="00292227" w:rsidRPr="002B14FF" w14:paraId="16B32214" w14:textId="77777777">
        <w:tc>
          <w:tcPr>
            <w:tcW w:w="3600" w:type="dxa"/>
            <w:vAlign w:val="bottom"/>
          </w:tcPr>
          <w:p w14:paraId="7A5AACAF" w14:textId="77777777" w:rsidR="00292227" w:rsidRPr="002B14FF" w:rsidRDefault="00292227" w:rsidP="005D2412">
            <w:pPr>
              <w:tabs>
                <w:tab w:val="center" w:pos="4153"/>
                <w:tab w:val="right" w:pos="8306"/>
              </w:tabs>
              <w:ind w:left="210" w:hanging="2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30" w:type="dxa"/>
          </w:tcPr>
          <w:p w14:paraId="039FC0CC" w14:textId="77777777" w:rsidR="00292227" w:rsidRPr="002B14FF" w:rsidRDefault="00292227" w:rsidP="005D2412">
            <w:pPr>
              <w:ind w:right="-3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ความสัมพันธ์</w:t>
            </w:r>
          </w:p>
        </w:tc>
        <w:tc>
          <w:tcPr>
            <w:tcW w:w="1830" w:type="dxa"/>
          </w:tcPr>
          <w:p w14:paraId="22B3F21B" w14:textId="77777777" w:rsidR="00292227" w:rsidRPr="002B14FF" w:rsidRDefault="00292227" w:rsidP="005D2412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left="-18"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1830" w:type="dxa"/>
            <w:vAlign w:val="bottom"/>
          </w:tcPr>
          <w:p w14:paraId="6C5BBEC9" w14:textId="77777777" w:rsidR="00292227" w:rsidRPr="002B14FF" w:rsidRDefault="00292227" w:rsidP="005D2412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292227" w:rsidRPr="002B14FF" w14:paraId="5C232439" w14:textId="77777777">
        <w:tc>
          <w:tcPr>
            <w:tcW w:w="3600" w:type="dxa"/>
            <w:vAlign w:val="bottom"/>
          </w:tcPr>
          <w:p w14:paraId="712F12E2" w14:textId="77777777" w:rsidR="00292227" w:rsidRPr="002B14FF" w:rsidRDefault="00292227" w:rsidP="005D2412">
            <w:pPr>
              <w:tabs>
                <w:tab w:val="center" w:pos="4153"/>
                <w:tab w:val="right" w:pos="8306"/>
              </w:tabs>
              <w:ind w:left="210" w:hanging="2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30" w:type="dxa"/>
          </w:tcPr>
          <w:p w14:paraId="35F45C17" w14:textId="77777777" w:rsidR="00292227" w:rsidRPr="002B14FF" w:rsidRDefault="00292227" w:rsidP="005D2412">
            <w:pPr>
              <w:pBdr>
                <w:bottom w:val="single" w:sz="4" w:space="1" w:color="auto"/>
              </w:pBdr>
              <w:ind w:right="-3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กับลูกค้า</w:t>
            </w:r>
          </w:p>
        </w:tc>
        <w:tc>
          <w:tcPr>
            <w:tcW w:w="1830" w:type="dxa"/>
          </w:tcPr>
          <w:p w14:paraId="7A7DBF16" w14:textId="77777777" w:rsidR="00292227" w:rsidRPr="002B14FF" w:rsidRDefault="00292227" w:rsidP="005D2412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ซอฟต์แวร์</w:t>
            </w:r>
          </w:p>
        </w:tc>
        <w:tc>
          <w:tcPr>
            <w:tcW w:w="1830" w:type="dxa"/>
            <w:vAlign w:val="bottom"/>
          </w:tcPr>
          <w:p w14:paraId="45189BF0" w14:textId="77777777" w:rsidR="00292227" w:rsidRPr="002B14FF" w:rsidRDefault="00292227" w:rsidP="005D2412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8421F4" w:rsidRPr="002B14FF" w14:paraId="6FDF6711" w14:textId="77777777" w:rsidTr="00D8024C">
        <w:tc>
          <w:tcPr>
            <w:tcW w:w="3600" w:type="dxa"/>
            <w:vAlign w:val="bottom"/>
          </w:tcPr>
          <w:p w14:paraId="06E63358" w14:textId="72A366D5" w:rsidR="008421F4" w:rsidRPr="002B14FF" w:rsidRDefault="008421F4" w:rsidP="005D2412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ค่าตัดจำหน่าย</w:t>
            </w:r>
            <w:r w:rsidR="002A192B" w:rsidRPr="002B14FF">
              <w:rPr>
                <w:rFonts w:asciiTheme="majorBidi" w:hAnsiTheme="majorBidi" w:cstheme="majorBidi" w:hint="cs"/>
                <w:b/>
                <w:bCs/>
                <w:color w:val="000000"/>
                <w:sz w:val="32"/>
                <w:szCs w:val="32"/>
                <w:cs/>
              </w:rPr>
              <w:t>สะสม</w:t>
            </w:r>
          </w:p>
        </w:tc>
        <w:tc>
          <w:tcPr>
            <w:tcW w:w="1830" w:type="dxa"/>
          </w:tcPr>
          <w:p w14:paraId="484C5B62" w14:textId="77777777" w:rsidR="008421F4" w:rsidRPr="002B14FF" w:rsidRDefault="008421F4" w:rsidP="005D2412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30" w:type="dxa"/>
          </w:tcPr>
          <w:p w14:paraId="345AA315" w14:textId="77777777" w:rsidR="008421F4" w:rsidRPr="002B14FF" w:rsidRDefault="008421F4" w:rsidP="005D2412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30" w:type="dxa"/>
            <w:vAlign w:val="bottom"/>
          </w:tcPr>
          <w:p w14:paraId="142F265D" w14:textId="77777777" w:rsidR="008421F4" w:rsidRPr="002B14FF" w:rsidRDefault="008421F4" w:rsidP="005D2412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C25E9" w:rsidRPr="002B14FF" w14:paraId="1534192A" w14:textId="77777777" w:rsidTr="00D8024C">
        <w:tc>
          <w:tcPr>
            <w:tcW w:w="3600" w:type="dxa"/>
            <w:vAlign w:val="bottom"/>
          </w:tcPr>
          <w:p w14:paraId="6881FA99" w14:textId="79EF5351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มกราคม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830" w:type="dxa"/>
          </w:tcPr>
          <w:p w14:paraId="5D77B07F" w14:textId="515B3C29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117,373</w:t>
            </w:r>
          </w:p>
        </w:tc>
        <w:tc>
          <w:tcPr>
            <w:tcW w:w="1830" w:type="dxa"/>
          </w:tcPr>
          <w:p w14:paraId="53BAEE13" w14:textId="44664C50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148,129</w:t>
            </w:r>
          </w:p>
        </w:tc>
        <w:tc>
          <w:tcPr>
            <w:tcW w:w="1830" w:type="dxa"/>
            <w:vAlign w:val="bottom"/>
          </w:tcPr>
          <w:p w14:paraId="454C24FF" w14:textId="0F72B019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265,502</w:t>
            </w:r>
          </w:p>
        </w:tc>
      </w:tr>
      <w:tr w:rsidR="004C25E9" w:rsidRPr="002B14FF" w14:paraId="2A027480" w14:textId="77777777">
        <w:tc>
          <w:tcPr>
            <w:tcW w:w="3600" w:type="dxa"/>
            <w:vAlign w:val="bottom"/>
          </w:tcPr>
          <w:p w14:paraId="375C4E37" w14:textId="57CD11C1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ค่า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830" w:type="dxa"/>
          </w:tcPr>
          <w:p w14:paraId="6B316F51" w14:textId="7C2C6ED4" w:rsidR="004C25E9" w:rsidRPr="002B14FF" w:rsidRDefault="004C25E9" w:rsidP="004C25E9">
            <w:pPr>
              <w:tabs>
                <w:tab w:val="decimal" w:pos="1530"/>
              </w:tabs>
              <w:ind w:right="-38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443</w:t>
            </w:r>
          </w:p>
        </w:tc>
        <w:tc>
          <w:tcPr>
            <w:tcW w:w="1830" w:type="dxa"/>
          </w:tcPr>
          <w:p w14:paraId="6288605F" w14:textId="7B6A7F36" w:rsidR="004C25E9" w:rsidRPr="002B14FF" w:rsidRDefault="004C25E9" w:rsidP="004C25E9">
            <w:pPr>
              <w:tabs>
                <w:tab w:val="decimal" w:pos="1530"/>
              </w:tabs>
              <w:ind w:right="-38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10,489</w:t>
            </w:r>
          </w:p>
        </w:tc>
        <w:tc>
          <w:tcPr>
            <w:tcW w:w="1830" w:type="dxa"/>
            <w:vAlign w:val="bottom"/>
          </w:tcPr>
          <w:p w14:paraId="24E616B9" w14:textId="59DFC4A0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10,932</w:t>
            </w:r>
          </w:p>
        </w:tc>
      </w:tr>
      <w:tr w:rsidR="004C25E9" w:rsidRPr="002B14FF" w14:paraId="736D667B" w14:textId="77777777" w:rsidTr="00D8024C">
        <w:tc>
          <w:tcPr>
            <w:tcW w:w="3600" w:type="dxa"/>
            <w:vAlign w:val="bottom"/>
          </w:tcPr>
          <w:p w14:paraId="5E94D039" w14:textId="312B4C50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830" w:type="dxa"/>
          </w:tcPr>
          <w:p w14:paraId="0E0513A5" w14:textId="705A741D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(8,220)</w:t>
            </w:r>
          </w:p>
        </w:tc>
        <w:tc>
          <w:tcPr>
            <w:tcW w:w="1830" w:type="dxa"/>
          </w:tcPr>
          <w:p w14:paraId="73CF5ADC" w14:textId="0CF2FEA3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(2,068)</w:t>
            </w:r>
          </w:p>
        </w:tc>
        <w:tc>
          <w:tcPr>
            <w:tcW w:w="1830" w:type="dxa"/>
            <w:vAlign w:val="bottom"/>
          </w:tcPr>
          <w:p w14:paraId="74DD936B" w14:textId="0C9F46E2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(10,288)</w:t>
            </w:r>
          </w:p>
        </w:tc>
      </w:tr>
      <w:tr w:rsidR="004C25E9" w:rsidRPr="002B14FF" w14:paraId="6EB05E24" w14:textId="77777777" w:rsidTr="00D8024C">
        <w:tc>
          <w:tcPr>
            <w:tcW w:w="3600" w:type="dxa"/>
            <w:vAlign w:val="bottom"/>
          </w:tcPr>
          <w:p w14:paraId="47016B34" w14:textId="69085A1B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830" w:type="dxa"/>
          </w:tcPr>
          <w:p w14:paraId="1C7A80BC" w14:textId="556EF59C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109,596</w:t>
            </w:r>
          </w:p>
        </w:tc>
        <w:tc>
          <w:tcPr>
            <w:tcW w:w="1830" w:type="dxa"/>
          </w:tcPr>
          <w:p w14:paraId="22A973C8" w14:textId="1CD153A4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156,550</w:t>
            </w:r>
          </w:p>
        </w:tc>
        <w:tc>
          <w:tcPr>
            <w:tcW w:w="1830" w:type="dxa"/>
            <w:vAlign w:val="bottom"/>
          </w:tcPr>
          <w:p w14:paraId="59CB7E12" w14:textId="2582789F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266,146</w:t>
            </w:r>
          </w:p>
        </w:tc>
      </w:tr>
      <w:tr w:rsidR="004C25E9" w:rsidRPr="002B14FF" w14:paraId="4A4F3736" w14:textId="77777777" w:rsidTr="00D8024C">
        <w:tc>
          <w:tcPr>
            <w:tcW w:w="3600" w:type="dxa"/>
            <w:vAlign w:val="bottom"/>
          </w:tcPr>
          <w:p w14:paraId="7F18709A" w14:textId="31F85C19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ค่า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830" w:type="dxa"/>
          </w:tcPr>
          <w:p w14:paraId="67A4C8F1" w14:textId="5809C3E7" w:rsidR="004C25E9" w:rsidRPr="002B14FF" w:rsidRDefault="00A37FB0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30" w:type="dxa"/>
          </w:tcPr>
          <w:p w14:paraId="37BDAF47" w14:textId="4B4DCEE4" w:rsidR="004C25E9" w:rsidRPr="002B14FF" w:rsidRDefault="00A37FB0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10,213</w:t>
            </w:r>
          </w:p>
        </w:tc>
        <w:tc>
          <w:tcPr>
            <w:tcW w:w="1830" w:type="dxa"/>
            <w:vAlign w:val="bottom"/>
          </w:tcPr>
          <w:p w14:paraId="02F9F596" w14:textId="6326B92A" w:rsidR="004C25E9" w:rsidRPr="002B14FF" w:rsidRDefault="00A37FB0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10,213</w:t>
            </w:r>
          </w:p>
        </w:tc>
      </w:tr>
      <w:tr w:rsidR="004C25E9" w:rsidRPr="002B14FF" w14:paraId="3B6AC92A" w14:textId="77777777" w:rsidTr="00D8024C">
        <w:tc>
          <w:tcPr>
            <w:tcW w:w="3600" w:type="dxa"/>
            <w:vAlign w:val="bottom"/>
          </w:tcPr>
          <w:p w14:paraId="205CF5BD" w14:textId="77777777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830" w:type="dxa"/>
          </w:tcPr>
          <w:p w14:paraId="294C1992" w14:textId="4708342A" w:rsidR="004C25E9" w:rsidRPr="002B14FF" w:rsidRDefault="00A37FB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5,498</w:t>
            </w:r>
          </w:p>
        </w:tc>
        <w:tc>
          <w:tcPr>
            <w:tcW w:w="1830" w:type="dxa"/>
          </w:tcPr>
          <w:p w14:paraId="677DBB92" w14:textId="03879F77" w:rsidR="004C25E9" w:rsidRPr="002B14FF" w:rsidRDefault="00A37FB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1,038</w:t>
            </w:r>
          </w:p>
        </w:tc>
        <w:tc>
          <w:tcPr>
            <w:tcW w:w="1830" w:type="dxa"/>
            <w:vAlign w:val="bottom"/>
          </w:tcPr>
          <w:p w14:paraId="5D91BF75" w14:textId="07018340" w:rsidR="004C25E9" w:rsidRPr="002B14FF" w:rsidRDefault="00A37FB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6,536</w:t>
            </w:r>
          </w:p>
        </w:tc>
      </w:tr>
      <w:tr w:rsidR="004C25E9" w:rsidRPr="002B14FF" w14:paraId="2E509BB4" w14:textId="77777777" w:rsidTr="00D8024C">
        <w:tc>
          <w:tcPr>
            <w:tcW w:w="3600" w:type="dxa"/>
            <w:vAlign w:val="bottom"/>
          </w:tcPr>
          <w:p w14:paraId="0AB42C0C" w14:textId="3CAEB14D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830" w:type="dxa"/>
          </w:tcPr>
          <w:p w14:paraId="3D0A8F64" w14:textId="31125701" w:rsidR="004C25E9" w:rsidRPr="002B14FF" w:rsidRDefault="00A37FB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115,094</w:t>
            </w:r>
          </w:p>
        </w:tc>
        <w:tc>
          <w:tcPr>
            <w:tcW w:w="1830" w:type="dxa"/>
          </w:tcPr>
          <w:p w14:paraId="592BD0A9" w14:textId="246AD3D6" w:rsidR="004C25E9" w:rsidRPr="002B14FF" w:rsidRDefault="00A37FB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167,801</w:t>
            </w:r>
          </w:p>
        </w:tc>
        <w:tc>
          <w:tcPr>
            <w:tcW w:w="1830" w:type="dxa"/>
            <w:vAlign w:val="bottom"/>
          </w:tcPr>
          <w:p w14:paraId="00F0BB5D" w14:textId="725E4516" w:rsidR="004C25E9" w:rsidRPr="002B14FF" w:rsidRDefault="006D33C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282,895</w:t>
            </w:r>
          </w:p>
        </w:tc>
      </w:tr>
      <w:tr w:rsidR="004C25E9" w:rsidRPr="002B14FF" w14:paraId="5FBD6D6A" w14:textId="77777777" w:rsidTr="002A192B">
        <w:tc>
          <w:tcPr>
            <w:tcW w:w="3600" w:type="dxa"/>
            <w:vAlign w:val="bottom"/>
          </w:tcPr>
          <w:p w14:paraId="3B5C26C7" w14:textId="1869CB5F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b/>
                <w:bCs/>
                <w:color w:val="000000"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830" w:type="dxa"/>
          </w:tcPr>
          <w:p w14:paraId="59486DFE" w14:textId="77777777" w:rsidR="004C25E9" w:rsidRPr="002B14FF" w:rsidRDefault="004C25E9" w:rsidP="004C25E9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30" w:type="dxa"/>
          </w:tcPr>
          <w:p w14:paraId="4AB090F9" w14:textId="77777777" w:rsidR="004C25E9" w:rsidRPr="002B14FF" w:rsidRDefault="004C25E9" w:rsidP="004C25E9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30" w:type="dxa"/>
            <w:vAlign w:val="bottom"/>
          </w:tcPr>
          <w:p w14:paraId="72B68947" w14:textId="77777777" w:rsidR="004C25E9" w:rsidRPr="002B14FF" w:rsidRDefault="004C25E9" w:rsidP="004C25E9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C25E9" w:rsidRPr="002B14FF" w14:paraId="75D203FB" w14:textId="77777777" w:rsidTr="002A192B">
        <w:tc>
          <w:tcPr>
            <w:tcW w:w="3600" w:type="dxa"/>
            <w:vAlign w:val="bottom"/>
          </w:tcPr>
          <w:p w14:paraId="266B6A51" w14:textId="33B79E73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2B14F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มกราคม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2567</w:t>
            </w:r>
          </w:p>
        </w:tc>
        <w:tc>
          <w:tcPr>
            <w:tcW w:w="1830" w:type="dxa"/>
          </w:tcPr>
          <w:p w14:paraId="01DA7B39" w14:textId="51840806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2,151</w:t>
            </w:r>
          </w:p>
        </w:tc>
        <w:tc>
          <w:tcPr>
            <w:tcW w:w="1830" w:type="dxa"/>
          </w:tcPr>
          <w:p w14:paraId="35B5EC5C" w14:textId="6F20F6D4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30" w:type="dxa"/>
            <w:vAlign w:val="bottom"/>
          </w:tcPr>
          <w:p w14:paraId="1F39572C" w14:textId="3B7B621D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2,151</w:t>
            </w:r>
          </w:p>
        </w:tc>
      </w:tr>
      <w:tr w:rsidR="004C25E9" w:rsidRPr="002B14FF" w14:paraId="595097BF" w14:textId="77777777" w:rsidTr="002A192B">
        <w:tc>
          <w:tcPr>
            <w:tcW w:w="3600" w:type="dxa"/>
            <w:vAlign w:val="bottom"/>
          </w:tcPr>
          <w:p w14:paraId="1253FED2" w14:textId="796E6927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31 </w:t>
            </w:r>
            <w:r w:rsidRPr="002B14F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ธันวาคม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2567</w:t>
            </w:r>
          </w:p>
        </w:tc>
        <w:tc>
          <w:tcPr>
            <w:tcW w:w="1830" w:type="dxa"/>
          </w:tcPr>
          <w:p w14:paraId="3B6372F7" w14:textId="076FD48C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2,151</w:t>
            </w:r>
          </w:p>
        </w:tc>
        <w:tc>
          <w:tcPr>
            <w:tcW w:w="1830" w:type="dxa"/>
          </w:tcPr>
          <w:p w14:paraId="713E3BCE" w14:textId="6839A273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30" w:type="dxa"/>
            <w:vAlign w:val="bottom"/>
          </w:tcPr>
          <w:p w14:paraId="7B893203" w14:textId="0619FA56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2,151</w:t>
            </w:r>
          </w:p>
        </w:tc>
      </w:tr>
      <w:tr w:rsidR="004C25E9" w:rsidRPr="002B14FF" w14:paraId="75A08BCD" w14:textId="77777777" w:rsidTr="002A192B">
        <w:tc>
          <w:tcPr>
            <w:tcW w:w="3600" w:type="dxa"/>
            <w:vAlign w:val="bottom"/>
          </w:tcPr>
          <w:p w14:paraId="2B12F8A9" w14:textId="6EAEFD77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830" w:type="dxa"/>
          </w:tcPr>
          <w:p w14:paraId="11DA4769" w14:textId="401D99B6" w:rsidR="004C25E9" w:rsidRPr="002B14FF" w:rsidRDefault="006D33C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2,151</w:t>
            </w:r>
          </w:p>
        </w:tc>
        <w:tc>
          <w:tcPr>
            <w:tcW w:w="1830" w:type="dxa"/>
          </w:tcPr>
          <w:p w14:paraId="7DF23CB7" w14:textId="4A9EC3A4" w:rsidR="004C25E9" w:rsidRPr="002B14FF" w:rsidRDefault="006D33C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30" w:type="dxa"/>
            <w:vAlign w:val="bottom"/>
          </w:tcPr>
          <w:p w14:paraId="511033D0" w14:textId="20FEA190" w:rsidR="004C25E9" w:rsidRPr="002B14FF" w:rsidRDefault="006D33C0" w:rsidP="004C25E9">
            <w:pPr>
              <w:pBdr>
                <w:bottom w:val="sing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2,151</w:t>
            </w:r>
          </w:p>
        </w:tc>
      </w:tr>
      <w:tr w:rsidR="004C25E9" w:rsidRPr="002B14FF" w14:paraId="69A0CB50" w14:textId="77777777" w:rsidTr="00D8024C">
        <w:tc>
          <w:tcPr>
            <w:tcW w:w="3600" w:type="dxa"/>
            <w:vAlign w:val="bottom"/>
          </w:tcPr>
          <w:p w14:paraId="657215B7" w14:textId="1CD096AF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830" w:type="dxa"/>
          </w:tcPr>
          <w:p w14:paraId="64B80434" w14:textId="77777777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30" w:type="dxa"/>
          </w:tcPr>
          <w:p w14:paraId="028624A6" w14:textId="77777777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30" w:type="dxa"/>
            <w:vAlign w:val="bottom"/>
          </w:tcPr>
          <w:p w14:paraId="6F389B0A" w14:textId="77777777" w:rsidR="004C25E9" w:rsidRPr="002B14FF" w:rsidRDefault="004C25E9" w:rsidP="004C25E9">
            <w:pP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C25E9" w:rsidRPr="002B14FF" w14:paraId="59516E2B" w14:textId="77777777" w:rsidTr="00D8024C">
        <w:tc>
          <w:tcPr>
            <w:tcW w:w="3600" w:type="dxa"/>
            <w:vAlign w:val="bottom"/>
          </w:tcPr>
          <w:p w14:paraId="58A4B692" w14:textId="195CC028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830" w:type="dxa"/>
          </w:tcPr>
          <w:p w14:paraId="41FCD834" w14:textId="47D03302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30" w:type="dxa"/>
          </w:tcPr>
          <w:p w14:paraId="1BFF2294" w14:textId="080B4115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40,059</w:t>
            </w:r>
          </w:p>
        </w:tc>
        <w:tc>
          <w:tcPr>
            <w:tcW w:w="1830" w:type="dxa"/>
            <w:vAlign w:val="bottom"/>
          </w:tcPr>
          <w:p w14:paraId="25DE3985" w14:textId="6B683E1F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40,059</w:t>
            </w:r>
          </w:p>
        </w:tc>
      </w:tr>
      <w:tr w:rsidR="004C25E9" w:rsidRPr="002B14FF" w14:paraId="0F01EDC0" w14:textId="77777777" w:rsidTr="00D8024C">
        <w:tc>
          <w:tcPr>
            <w:tcW w:w="3600" w:type="dxa"/>
            <w:vAlign w:val="bottom"/>
          </w:tcPr>
          <w:p w14:paraId="23FC5312" w14:textId="5F6873C3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right="-108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1830" w:type="dxa"/>
          </w:tcPr>
          <w:p w14:paraId="220B9F26" w14:textId="6388C250" w:rsidR="004C25E9" w:rsidRPr="002B14FF" w:rsidRDefault="006D33C0" w:rsidP="004C25E9">
            <w:pPr>
              <w:pBdr>
                <w:bottom w:val="doub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30" w:type="dxa"/>
          </w:tcPr>
          <w:p w14:paraId="32E544D4" w14:textId="5ECA132C" w:rsidR="004C25E9" w:rsidRPr="002B14FF" w:rsidRDefault="006D33C0" w:rsidP="004C25E9">
            <w:pPr>
              <w:pBdr>
                <w:bottom w:val="doub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43,716</w:t>
            </w:r>
          </w:p>
        </w:tc>
        <w:tc>
          <w:tcPr>
            <w:tcW w:w="1830" w:type="dxa"/>
            <w:vAlign w:val="bottom"/>
          </w:tcPr>
          <w:p w14:paraId="208E528F" w14:textId="3CC91B8A" w:rsidR="004C25E9" w:rsidRPr="002B14FF" w:rsidRDefault="006D33C0" w:rsidP="004C25E9">
            <w:pPr>
              <w:pBdr>
                <w:bottom w:val="double" w:sz="4" w:space="1" w:color="auto"/>
              </w:pBdr>
              <w:tabs>
                <w:tab w:val="decimal" w:pos="1530"/>
              </w:tabs>
              <w:ind w:right="-3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43,716</w:t>
            </w:r>
          </w:p>
        </w:tc>
      </w:tr>
    </w:tbl>
    <w:p w14:paraId="580AA242" w14:textId="0CA9C2B7" w:rsidR="00D8447C" w:rsidRPr="002B14FF" w:rsidRDefault="00D8447C" w:rsidP="00292227">
      <w:pPr>
        <w:spacing w:before="240" w:after="120"/>
        <w:jc w:val="right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(หน่วย: พันบาท)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840"/>
        <w:gridCol w:w="2250"/>
      </w:tblGrid>
      <w:tr w:rsidR="00D8447C" w:rsidRPr="002B14FF" w14:paraId="50387220" w14:textId="77777777" w:rsidTr="00D8024C">
        <w:tc>
          <w:tcPr>
            <w:tcW w:w="6840" w:type="dxa"/>
          </w:tcPr>
          <w:p w14:paraId="2AFFB111" w14:textId="77777777" w:rsidR="00D8447C" w:rsidRPr="002B14FF" w:rsidRDefault="00D8447C" w:rsidP="00FC392E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2E38B304" w14:textId="77777777" w:rsidR="00D8447C" w:rsidRPr="002B14FF" w:rsidRDefault="00D8447C" w:rsidP="00FC392E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8447C" w:rsidRPr="002B14FF" w14:paraId="6F2510F6" w14:textId="77777777" w:rsidTr="00D8024C">
        <w:tc>
          <w:tcPr>
            <w:tcW w:w="6840" w:type="dxa"/>
            <w:vAlign w:val="bottom"/>
          </w:tcPr>
          <w:p w14:paraId="207F0F04" w14:textId="77777777" w:rsidR="00D8447C" w:rsidRPr="002B14FF" w:rsidRDefault="00D8447C" w:rsidP="00FC392E">
            <w:pPr>
              <w:tabs>
                <w:tab w:val="center" w:pos="4153"/>
                <w:tab w:val="right" w:pos="8306"/>
              </w:tabs>
              <w:ind w:left="210" w:hanging="2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456FDAAE" w14:textId="77777777" w:rsidR="00D8447C" w:rsidRPr="002B14FF" w:rsidRDefault="00D8447C" w:rsidP="00FC392E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คอมพิวเตอร์ซอฟต์แวร์</w:t>
            </w:r>
          </w:p>
        </w:tc>
      </w:tr>
      <w:tr w:rsidR="00D8447C" w:rsidRPr="002B14FF" w14:paraId="49DAD88D" w14:textId="77777777" w:rsidTr="00D8024C">
        <w:tc>
          <w:tcPr>
            <w:tcW w:w="6840" w:type="dxa"/>
            <w:vAlign w:val="bottom"/>
          </w:tcPr>
          <w:p w14:paraId="7C089FB4" w14:textId="77777777" w:rsidR="00D8447C" w:rsidRPr="002B14FF" w:rsidRDefault="00D8447C" w:rsidP="00FC392E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250" w:type="dxa"/>
          </w:tcPr>
          <w:p w14:paraId="71E3C3C9" w14:textId="77777777" w:rsidR="00D8447C" w:rsidRPr="002B14FF" w:rsidRDefault="00D8447C" w:rsidP="00FC392E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C25E9" w:rsidRPr="002B14FF" w14:paraId="4905EC75" w14:textId="77777777" w:rsidTr="00D8024C">
        <w:tc>
          <w:tcPr>
            <w:tcW w:w="6840" w:type="dxa"/>
            <w:vAlign w:val="bottom"/>
          </w:tcPr>
          <w:p w14:paraId="6BB26DAA" w14:textId="0C8E882B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มกราคม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2250" w:type="dxa"/>
          </w:tcPr>
          <w:p w14:paraId="372607CC" w14:textId="49AA5840" w:rsidR="004C25E9" w:rsidRPr="002B14FF" w:rsidRDefault="004C25E9" w:rsidP="004C25E9">
            <w:pP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137,712</w:t>
            </w:r>
          </w:p>
        </w:tc>
      </w:tr>
      <w:tr w:rsidR="004C25E9" w:rsidRPr="002B14FF" w14:paraId="0CC609F7" w14:textId="77777777" w:rsidTr="00D8024C">
        <w:tc>
          <w:tcPr>
            <w:tcW w:w="6840" w:type="dxa"/>
            <w:vAlign w:val="bottom"/>
          </w:tcPr>
          <w:p w14:paraId="034D2C0F" w14:textId="475665AE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2250" w:type="dxa"/>
          </w:tcPr>
          <w:p w14:paraId="429FEFF9" w14:textId="07921618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562</w:t>
            </w:r>
          </w:p>
        </w:tc>
      </w:tr>
      <w:tr w:rsidR="004C25E9" w:rsidRPr="002B14FF" w14:paraId="05647CCA" w14:textId="77777777" w:rsidTr="00D8024C">
        <w:tc>
          <w:tcPr>
            <w:tcW w:w="6840" w:type="dxa"/>
            <w:vAlign w:val="bottom"/>
          </w:tcPr>
          <w:p w14:paraId="2478FF6E" w14:textId="67879638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2250" w:type="dxa"/>
          </w:tcPr>
          <w:p w14:paraId="50EBE95D" w14:textId="0A6643FB" w:rsidR="004C25E9" w:rsidRPr="002B14FF" w:rsidRDefault="004C25E9" w:rsidP="004C25E9">
            <w:pP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138,274</w:t>
            </w:r>
          </w:p>
        </w:tc>
      </w:tr>
      <w:tr w:rsidR="004C25E9" w:rsidRPr="002B14FF" w14:paraId="04C79B34" w14:textId="77777777" w:rsidTr="00D8024C">
        <w:tc>
          <w:tcPr>
            <w:tcW w:w="6840" w:type="dxa"/>
            <w:vAlign w:val="bottom"/>
          </w:tcPr>
          <w:p w14:paraId="7B14095A" w14:textId="77777777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2250" w:type="dxa"/>
          </w:tcPr>
          <w:p w14:paraId="4AB7B5D5" w14:textId="7A590C6E" w:rsidR="004C25E9" w:rsidRPr="002B14FF" w:rsidRDefault="00A3178A" w:rsidP="004C25E9">
            <w:pPr>
              <w:pBdr>
                <w:bottom w:val="single" w:sz="4" w:space="1" w:color="auto"/>
              </w:pBd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9,777</w:t>
            </w:r>
          </w:p>
        </w:tc>
      </w:tr>
      <w:tr w:rsidR="004C25E9" w:rsidRPr="002B14FF" w14:paraId="2A8E538C" w14:textId="77777777" w:rsidTr="00D8024C">
        <w:tc>
          <w:tcPr>
            <w:tcW w:w="6840" w:type="dxa"/>
            <w:vAlign w:val="bottom"/>
          </w:tcPr>
          <w:p w14:paraId="7899BFCD" w14:textId="6785597C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2250" w:type="dxa"/>
          </w:tcPr>
          <w:p w14:paraId="3D60183B" w14:textId="59A550E4" w:rsidR="004C25E9" w:rsidRPr="002B14FF" w:rsidRDefault="002C463E" w:rsidP="004C25E9">
            <w:pPr>
              <w:pBdr>
                <w:bottom w:val="single" w:sz="4" w:space="1" w:color="auto"/>
              </w:pBd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148,051</w:t>
            </w:r>
          </w:p>
        </w:tc>
      </w:tr>
    </w:tbl>
    <w:p w14:paraId="6D35F7EC" w14:textId="77777777" w:rsidR="00292227" w:rsidRPr="002B14FF" w:rsidRDefault="00292227" w:rsidP="00292227">
      <w:pPr>
        <w:spacing w:before="120"/>
        <w:jc w:val="right"/>
        <w:rPr>
          <w:rFonts w:asciiTheme="majorBidi" w:hAnsiTheme="majorBidi" w:cstheme="majorBidi"/>
          <w:sz w:val="32"/>
          <w:szCs w:val="32"/>
        </w:rPr>
      </w:pPr>
      <w:r w:rsidRPr="002B14FF">
        <w:br w:type="page"/>
      </w: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(หน่วย: พันบาท)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840"/>
        <w:gridCol w:w="2250"/>
      </w:tblGrid>
      <w:tr w:rsidR="00292227" w:rsidRPr="002B14FF" w14:paraId="12F7A746" w14:textId="77777777">
        <w:tc>
          <w:tcPr>
            <w:tcW w:w="6840" w:type="dxa"/>
          </w:tcPr>
          <w:p w14:paraId="4A74F7E5" w14:textId="77777777" w:rsidR="00292227" w:rsidRPr="002B14FF" w:rsidRDefault="00292227">
            <w:pP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0456DA0C" w14:textId="77777777" w:rsidR="00292227" w:rsidRPr="002B14FF" w:rsidRDefault="00292227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92227" w:rsidRPr="002B14FF" w14:paraId="024CB832" w14:textId="77777777">
        <w:tc>
          <w:tcPr>
            <w:tcW w:w="6840" w:type="dxa"/>
            <w:vAlign w:val="bottom"/>
          </w:tcPr>
          <w:p w14:paraId="41D8E2A6" w14:textId="77777777" w:rsidR="00292227" w:rsidRPr="002B14FF" w:rsidRDefault="00292227">
            <w:pPr>
              <w:tabs>
                <w:tab w:val="center" w:pos="4153"/>
                <w:tab w:val="right" w:pos="8306"/>
              </w:tabs>
              <w:ind w:left="210" w:hanging="2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387BD951" w14:textId="77777777" w:rsidR="00292227" w:rsidRPr="002B14FF" w:rsidRDefault="00292227">
            <w:pPr>
              <w:pBdr>
                <w:bottom w:val="single" w:sz="4" w:space="1" w:color="auto"/>
              </w:pBdr>
              <w:tabs>
                <w:tab w:val="left" w:pos="2160"/>
                <w:tab w:val="center" w:pos="4153"/>
                <w:tab w:val="center" w:pos="6840"/>
                <w:tab w:val="center" w:pos="8280"/>
                <w:tab w:val="right" w:pos="8306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คอมพิวเตอร์ซอฟต์แวร์</w:t>
            </w:r>
          </w:p>
        </w:tc>
      </w:tr>
      <w:tr w:rsidR="00322855" w:rsidRPr="002B14FF" w14:paraId="3D731F2A" w14:textId="77777777" w:rsidTr="00D8024C">
        <w:tc>
          <w:tcPr>
            <w:tcW w:w="6840" w:type="dxa"/>
            <w:vAlign w:val="bottom"/>
          </w:tcPr>
          <w:p w14:paraId="3127D99B" w14:textId="16D58B0E" w:rsidR="00322855" w:rsidRPr="002B14FF" w:rsidRDefault="00322855" w:rsidP="00FC392E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ค่าตัดจำหน่าย</w:t>
            </w:r>
            <w:r w:rsidR="002A192B" w:rsidRPr="002B14FF">
              <w:rPr>
                <w:rFonts w:asciiTheme="majorBidi" w:hAnsiTheme="majorBidi" w:cstheme="majorBidi" w:hint="cs"/>
                <w:b/>
                <w:bCs/>
                <w:color w:val="000000"/>
                <w:sz w:val="32"/>
                <w:szCs w:val="32"/>
                <w:cs/>
              </w:rPr>
              <w:t>สะสม</w:t>
            </w:r>
          </w:p>
        </w:tc>
        <w:tc>
          <w:tcPr>
            <w:tcW w:w="2250" w:type="dxa"/>
          </w:tcPr>
          <w:p w14:paraId="60D3EE8A" w14:textId="77777777" w:rsidR="00322855" w:rsidRPr="002B14FF" w:rsidRDefault="00322855" w:rsidP="00FC392E">
            <w:pPr>
              <w:tabs>
                <w:tab w:val="decimal" w:pos="654"/>
                <w:tab w:val="decimal" w:pos="1694"/>
                <w:tab w:val="right" w:pos="8306"/>
              </w:tabs>
              <w:ind w:right="-4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C25E9" w:rsidRPr="002B14FF" w14:paraId="1520834B" w14:textId="77777777" w:rsidTr="00D8024C">
        <w:tc>
          <w:tcPr>
            <w:tcW w:w="6840" w:type="dxa"/>
            <w:vAlign w:val="bottom"/>
          </w:tcPr>
          <w:p w14:paraId="047F71D7" w14:textId="19656336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มกราคม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2250" w:type="dxa"/>
          </w:tcPr>
          <w:p w14:paraId="283F07F1" w14:textId="3F2C6803" w:rsidR="004C25E9" w:rsidRPr="002B14FF" w:rsidRDefault="004C25E9" w:rsidP="004C25E9">
            <w:pP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101,072</w:t>
            </w:r>
          </w:p>
        </w:tc>
      </w:tr>
      <w:tr w:rsidR="004C25E9" w:rsidRPr="002B14FF" w14:paraId="75ADA9FC" w14:textId="77777777" w:rsidTr="00D8024C">
        <w:tc>
          <w:tcPr>
            <w:tcW w:w="6840" w:type="dxa"/>
            <w:vAlign w:val="bottom"/>
          </w:tcPr>
          <w:p w14:paraId="1B598673" w14:textId="583A8D88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2250" w:type="dxa"/>
          </w:tcPr>
          <w:p w14:paraId="5487B814" w14:textId="602F9FF2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7,148</w:t>
            </w:r>
          </w:p>
        </w:tc>
      </w:tr>
      <w:tr w:rsidR="004C25E9" w:rsidRPr="002B14FF" w14:paraId="58E0E5BC" w14:textId="77777777" w:rsidTr="00D8024C">
        <w:tc>
          <w:tcPr>
            <w:tcW w:w="6840" w:type="dxa"/>
            <w:vAlign w:val="bottom"/>
          </w:tcPr>
          <w:p w14:paraId="225F16C5" w14:textId="18C59D82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2250" w:type="dxa"/>
          </w:tcPr>
          <w:p w14:paraId="34F93E89" w14:textId="1E17F0A4" w:rsidR="004C25E9" w:rsidRPr="002B14FF" w:rsidRDefault="004C25E9" w:rsidP="004C25E9">
            <w:pP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108,220</w:t>
            </w:r>
          </w:p>
        </w:tc>
      </w:tr>
      <w:tr w:rsidR="004C25E9" w:rsidRPr="002B14FF" w14:paraId="2AA3CC94" w14:textId="77777777" w:rsidTr="00D8024C">
        <w:tc>
          <w:tcPr>
            <w:tcW w:w="6840" w:type="dxa"/>
            <w:vAlign w:val="bottom"/>
          </w:tcPr>
          <w:p w14:paraId="46DA4094" w14:textId="77777777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2250" w:type="dxa"/>
          </w:tcPr>
          <w:p w14:paraId="3DEC3B18" w14:textId="6F672FE4" w:rsidR="004C25E9" w:rsidRPr="002B14FF" w:rsidRDefault="0009705F" w:rsidP="004C25E9">
            <w:pPr>
              <w:pBdr>
                <w:bottom w:val="single" w:sz="4" w:space="1" w:color="auto"/>
              </w:pBd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6,598</w:t>
            </w:r>
          </w:p>
        </w:tc>
      </w:tr>
      <w:tr w:rsidR="004C25E9" w:rsidRPr="002B14FF" w14:paraId="34FDA29F" w14:textId="77777777" w:rsidTr="00D8024C">
        <w:tc>
          <w:tcPr>
            <w:tcW w:w="6840" w:type="dxa"/>
            <w:vAlign w:val="bottom"/>
          </w:tcPr>
          <w:p w14:paraId="68EC20D5" w14:textId="3A6FA706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10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2250" w:type="dxa"/>
          </w:tcPr>
          <w:p w14:paraId="45B467C4" w14:textId="045D13CD" w:rsidR="004C25E9" w:rsidRPr="002B14FF" w:rsidRDefault="00A07C6B" w:rsidP="004C25E9">
            <w:pPr>
              <w:pBdr>
                <w:bottom w:val="single" w:sz="4" w:space="1" w:color="auto"/>
              </w:pBd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114,818</w:t>
            </w:r>
          </w:p>
        </w:tc>
      </w:tr>
      <w:tr w:rsidR="004C25E9" w:rsidRPr="002B14FF" w14:paraId="01B113F8" w14:textId="77777777" w:rsidTr="00D8024C">
        <w:tc>
          <w:tcPr>
            <w:tcW w:w="6840" w:type="dxa"/>
            <w:vAlign w:val="bottom"/>
          </w:tcPr>
          <w:p w14:paraId="01546E21" w14:textId="77777777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28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2250" w:type="dxa"/>
          </w:tcPr>
          <w:p w14:paraId="1F119C97" w14:textId="77777777" w:rsidR="004C25E9" w:rsidRPr="002B14FF" w:rsidRDefault="004C25E9" w:rsidP="004C25E9">
            <w:pP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C25E9" w:rsidRPr="002B14FF" w14:paraId="68464F99" w14:textId="77777777" w:rsidTr="00D8024C">
        <w:tc>
          <w:tcPr>
            <w:tcW w:w="6840" w:type="dxa"/>
            <w:vAlign w:val="bottom"/>
          </w:tcPr>
          <w:p w14:paraId="0157B82C" w14:textId="0038EBD8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2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2250" w:type="dxa"/>
          </w:tcPr>
          <w:p w14:paraId="1D412C1E" w14:textId="5B12CD7D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30,054</w:t>
            </w:r>
          </w:p>
        </w:tc>
      </w:tr>
      <w:tr w:rsidR="004C25E9" w:rsidRPr="002B14FF" w14:paraId="47819E65" w14:textId="77777777" w:rsidTr="00D8024C">
        <w:tc>
          <w:tcPr>
            <w:tcW w:w="6840" w:type="dxa"/>
            <w:vAlign w:val="bottom"/>
          </w:tcPr>
          <w:p w14:paraId="6C6887AE" w14:textId="2FBC22D1" w:rsidR="004C25E9" w:rsidRPr="002B14FF" w:rsidRDefault="004C25E9" w:rsidP="004C25E9">
            <w:pPr>
              <w:tabs>
                <w:tab w:val="center" w:pos="4153"/>
                <w:tab w:val="right" w:pos="8306"/>
              </w:tabs>
              <w:ind w:left="210" w:hanging="22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31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ธันวาคม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2250" w:type="dxa"/>
          </w:tcPr>
          <w:p w14:paraId="012A1C05" w14:textId="5EAABCA2" w:rsidR="004C25E9" w:rsidRPr="002B14FF" w:rsidRDefault="0091643F" w:rsidP="004C25E9">
            <w:pPr>
              <w:pBdr>
                <w:bottom w:val="double" w:sz="4" w:space="1" w:color="auto"/>
              </w:pBdr>
              <w:tabs>
                <w:tab w:val="decimal" w:pos="1694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33,233</w:t>
            </w:r>
          </w:p>
        </w:tc>
      </w:tr>
    </w:tbl>
    <w:p w14:paraId="52A65378" w14:textId="0472AC5E" w:rsidR="00D8447C" w:rsidRPr="002B14FF" w:rsidRDefault="00906BA3" w:rsidP="00FC392E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D8447C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8447C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เงินเบิกเกินบัญชีและเงินกู้ยืมระยะสั้นจาก</w:t>
      </w:r>
      <w:r w:rsidR="000C6A36">
        <w:rPr>
          <w:rFonts w:asciiTheme="majorBidi" w:hAnsiTheme="majorBidi" w:cstheme="majorBidi" w:hint="cs"/>
          <w:b/>
          <w:bCs/>
          <w:sz w:val="32"/>
          <w:szCs w:val="32"/>
          <w:cs/>
        </w:rPr>
        <w:t>ธนาคาร</w:t>
      </w: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2070"/>
        <w:gridCol w:w="1170"/>
        <w:gridCol w:w="1170"/>
        <w:gridCol w:w="1215"/>
        <w:gridCol w:w="1215"/>
        <w:gridCol w:w="1215"/>
        <w:gridCol w:w="1215"/>
      </w:tblGrid>
      <w:tr w:rsidR="0049678E" w:rsidRPr="002B14FF" w14:paraId="25224D96" w14:textId="77777777" w:rsidTr="0049678E">
        <w:tc>
          <w:tcPr>
            <w:tcW w:w="2070" w:type="dxa"/>
          </w:tcPr>
          <w:p w14:paraId="51DD1289" w14:textId="77777777" w:rsidR="0049678E" w:rsidRPr="002B14FF" w:rsidRDefault="0049678E" w:rsidP="0049678E">
            <w:pPr>
              <w:jc w:val="thaiDistribute"/>
              <w:rPr>
                <w:rFonts w:asciiTheme="majorBidi" w:hAnsiTheme="majorBidi" w:cstheme="majorBidi"/>
                <w:szCs w:val="24"/>
              </w:rPr>
            </w:pPr>
            <w:bookmarkStart w:id="9" w:name="_Hlk68187107"/>
          </w:p>
        </w:tc>
        <w:tc>
          <w:tcPr>
            <w:tcW w:w="1170" w:type="dxa"/>
          </w:tcPr>
          <w:p w14:paraId="538FEECB" w14:textId="77777777" w:rsidR="0049678E" w:rsidRPr="002B14FF" w:rsidRDefault="0049678E" w:rsidP="0049678E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70" w:type="dxa"/>
          </w:tcPr>
          <w:p w14:paraId="291CF9D9" w14:textId="17875071" w:rsidR="0049678E" w:rsidRPr="002B14FF" w:rsidRDefault="0049678E" w:rsidP="0049678E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860" w:type="dxa"/>
            <w:gridSpan w:val="4"/>
          </w:tcPr>
          <w:p w14:paraId="57A9B8C5" w14:textId="77777777" w:rsidR="0049678E" w:rsidRPr="002B14FF" w:rsidRDefault="0049678E" w:rsidP="0049678E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: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พันบาท)</w:t>
            </w:r>
          </w:p>
        </w:tc>
      </w:tr>
      <w:tr w:rsidR="0049678E" w:rsidRPr="002B14FF" w14:paraId="25A6FC98" w14:textId="77777777" w:rsidTr="0049678E">
        <w:tc>
          <w:tcPr>
            <w:tcW w:w="2070" w:type="dxa"/>
          </w:tcPr>
          <w:p w14:paraId="30073C2D" w14:textId="77777777" w:rsidR="0049678E" w:rsidRPr="002B14FF" w:rsidRDefault="0049678E" w:rsidP="0049678E">
            <w:pPr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340" w:type="dxa"/>
            <w:gridSpan w:val="2"/>
          </w:tcPr>
          <w:p w14:paraId="209C452B" w14:textId="3D25CB1A" w:rsidR="0049678E" w:rsidRPr="002B14FF" w:rsidRDefault="0049678E" w:rsidP="0049678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 (ร้อยละต่อปี)</w:t>
            </w:r>
          </w:p>
        </w:tc>
        <w:tc>
          <w:tcPr>
            <w:tcW w:w="2430" w:type="dxa"/>
            <w:gridSpan w:val="2"/>
          </w:tcPr>
          <w:p w14:paraId="26164CA7" w14:textId="77777777" w:rsidR="0049678E" w:rsidRPr="002B14FF" w:rsidRDefault="0049678E" w:rsidP="0049678E">
            <w:pPr>
              <w:pBdr>
                <w:bottom w:val="single" w:sz="4" w:space="1" w:color="auto"/>
              </w:pBdr>
              <w:ind w:right="14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</w:tcPr>
          <w:p w14:paraId="408767D4" w14:textId="77777777" w:rsidR="0049678E" w:rsidRPr="002B14FF" w:rsidRDefault="0049678E" w:rsidP="0049678E">
            <w:pPr>
              <w:pBdr>
                <w:bottom w:val="single" w:sz="4" w:space="1" w:color="auto"/>
              </w:pBdr>
              <w:ind w:right="14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งบการเงินเฉพาะกิจการ</w:t>
            </w:r>
          </w:p>
        </w:tc>
      </w:tr>
      <w:tr w:rsidR="004C25E9" w:rsidRPr="002B14FF" w14:paraId="175801FC" w14:textId="77777777" w:rsidTr="0049678E">
        <w:trPr>
          <w:trHeight w:val="351"/>
        </w:trPr>
        <w:tc>
          <w:tcPr>
            <w:tcW w:w="2070" w:type="dxa"/>
          </w:tcPr>
          <w:p w14:paraId="12351F20" w14:textId="77777777" w:rsidR="004C25E9" w:rsidRPr="002B14FF" w:rsidRDefault="004C25E9" w:rsidP="004C25E9">
            <w:pPr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46A872B6" w14:textId="020893D3" w:rsidR="004C25E9" w:rsidRPr="002B14FF" w:rsidRDefault="004C25E9" w:rsidP="004C25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170" w:type="dxa"/>
          </w:tcPr>
          <w:p w14:paraId="1AF7C22E" w14:textId="55FE0A56" w:rsidR="004C25E9" w:rsidRPr="002B14FF" w:rsidRDefault="004C25E9" w:rsidP="004C25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215" w:type="dxa"/>
          </w:tcPr>
          <w:p w14:paraId="2DE110FD" w14:textId="621543DA" w:rsidR="004C25E9" w:rsidRPr="002B14FF" w:rsidRDefault="004C25E9" w:rsidP="004C25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15" w:type="dxa"/>
          </w:tcPr>
          <w:p w14:paraId="2E558F2E" w14:textId="6FEB2684" w:rsidR="004C25E9" w:rsidRPr="002B14FF" w:rsidRDefault="004C25E9" w:rsidP="004C25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215" w:type="dxa"/>
          </w:tcPr>
          <w:p w14:paraId="2362A650" w14:textId="24975987" w:rsidR="004C25E9" w:rsidRPr="002B14FF" w:rsidRDefault="004C25E9" w:rsidP="004C25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15" w:type="dxa"/>
          </w:tcPr>
          <w:p w14:paraId="1A93134C" w14:textId="3D8F7675" w:rsidR="004C25E9" w:rsidRPr="002B14FF" w:rsidRDefault="004C25E9" w:rsidP="004C25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4C25E9" w:rsidRPr="002B14FF" w14:paraId="3BBFEF36" w14:textId="77777777" w:rsidTr="0049678E">
        <w:tc>
          <w:tcPr>
            <w:tcW w:w="2070" w:type="dxa"/>
          </w:tcPr>
          <w:p w14:paraId="2650DCF1" w14:textId="77777777" w:rsidR="004C25E9" w:rsidRPr="002B14FF" w:rsidRDefault="004C25E9" w:rsidP="004C25E9">
            <w:pPr>
              <w:tabs>
                <w:tab w:val="left" w:pos="360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เงินเบิกเกินบัญชีธนาคาร</w:t>
            </w:r>
          </w:p>
        </w:tc>
        <w:tc>
          <w:tcPr>
            <w:tcW w:w="1170" w:type="dxa"/>
          </w:tcPr>
          <w:p w14:paraId="4FDEC3CA" w14:textId="6C301EC8" w:rsidR="004C25E9" w:rsidRPr="002B14FF" w:rsidRDefault="0048602E" w:rsidP="004C25E9">
            <w:pP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0.80</w:t>
            </w:r>
          </w:p>
        </w:tc>
        <w:tc>
          <w:tcPr>
            <w:tcW w:w="1170" w:type="dxa"/>
          </w:tcPr>
          <w:p w14:paraId="0738CC77" w14:textId="42328E80" w:rsidR="004C25E9" w:rsidRPr="002B14FF" w:rsidRDefault="004C25E9" w:rsidP="004C25E9">
            <w:pP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0.80</w:t>
            </w:r>
          </w:p>
        </w:tc>
        <w:tc>
          <w:tcPr>
            <w:tcW w:w="1215" w:type="dxa"/>
          </w:tcPr>
          <w:p w14:paraId="2908AC93" w14:textId="4A9B1A03" w:rsidR="004C25E9" w:rsidRPr="002B14FF" w:rsidRDefault="00320802" w:rsidP="004C25E9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167,948</w:t>
            </w:r>
          </w:p>
        </w:tc>
        <w:tc>
          <w:tcPr>
            <w:tcW w:w="1215" w:type="dxa"/>
          </w:tcPr>
          <w:p w14:paraId="4CD157D9" w14:textId="56AC8895" w:rsidR="004C25E9" w:rsidRPr="002B14FF" w:rsidRDefault="004C25E9" w:rsidP="004C25E9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193,438</w:t>
            </w:r>
          </w:p>
        </w:tc>
        <w:tc>
          <w:tcPr>
            <w:tcW w:w="1215" w:type="dxa"/>
          </w:tcPr>
          <w:p w14:paraId="1623EE82" w14:textId="6178DF3A" w:rsidR="004C25E9" w:rsidRPr="002B14FF" w:rsidRDefault="002167C7" w:rsidP="004C25E9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15" w:type="dxa"/>
          </w:tcPr>
          <w:p w14:paraId="7B81C06C" w14:textId="2D2DDEB7" w:rsidR="004C25E9" w:rsidRPr="002B14FF" w:rsidRDefault="004C25E9" w:rsidP="004C25E9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4C25E9" w:rsidRPr="002B14FF" w14:paraId="45AFAB1A" w14:textId="77777777" w:rsidTr="0049678E">
        <w:tc>
          <w:tcPr>
            <w:tcW w:w="2070" w:type="dxa"/>
          </w:tcPr>
          <w:p w14:paraId="4D48CDBF" w14:textId="65836FB9" w:rsidR="004C25E9" w:rsidRPr="002B14FF" w:rsidRDefault="004C25E9" w:rsidP="004C25E9">
            <w:pPr>
              <w:tabs>
                <w:tab w:val="left" w:pos="360"/>
              </w:tabs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ตั๋วสัญญาใช้เงิน</w:t>
            </w:r>
          </w:p>
        </w:tc>
        <w:tc>
          <w:tcPr>
            <w:tcW w:w="1170" w:type="dxa"/>
          </w:tcPr>
          <w:p w14:paraId="0B45C2B7" w14:textId="62B05ABF" w:rsidR="004C25E9" w:rsidRPr="002B14FF" w:rsidRDefault="001A61B8" w:rsidP="004C25E9">
            <w:pPr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1.58 - 1.94</w:t>
            </w:r>
          </w:p>
        </w:tc>
        <w:tc>
          <w:tcPr>
            <w:tcW w:w="1170" w:type="dxa"/>
          </w:tcPr>
          <w:p w14:paraId="7D09FE23" w14:textId="775CEB4A" w:rsidR="004C25E9" w:rsidRPr="002B14FF" w:rsidRDefault="004C25E9" w:rsidP="004C25E9">
            <w:pP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2.48 - 2.75</w:t>
            </w:r>
          </w:p>
        </w:tc>
        <w:tc>
          <w:tcPr>
            <w:tcW w:w="1215" w:type="dxa"/>
          </w:tcPr>
          <w:p w14:paraId="0367782F" w14:textId="5D1B5F45" w:rsidR="004C25E9" w:rsidRPr="002B14FF" w:rsidRDefault="00320802" w:rsidP="004C25E9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1,010,000</w:t>
            </w:r>
          </w:p>
        </w:tc>
        <w:tc>
          <w:tcPr>
            <w:tcW w:w="1215" w:type="dxa"/>
          </w:tcPr>
          <w:p w14:paraId="337A531B" w14:textId="53C5CD26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1,355,000</w:t>
            </w:r>
          </w:p>
        </w:tc>
        <w:tc>
          <w:tcPr>
            <w:tcW w:w="1215" w:type="dxa"/>
          </w:tcPr>
          <w:p w14:paraId="76D2F6D7" w14:textId="1CAAD9F9" w:rsidR="004C25E9" w:rsidRPr="002B14FF" w:rsidRDefault="002167C7" w:rsidP="004C25E9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1,010,000</w:t>
            </w:r>
          </w:p>
        </w:tc>
        <w:tc>
          <w:tcPr>
            <w:tcW w:w="1215" w:type="dxa"/>
          </w:tcPr>
          <w:p w14:paraId="1654939D" w14:textId="5D3E94D9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1,340,000</w:t>
            </w:r>
          </w:p>
        </w:tc>
      </w:tr>
      <w:tr w:rsidR="004C25E9" w:rsidRPr="002B14FF" w14:paraId="07EFA204" w14:textId="77777777" w:rsidTr="0049678E">
        <w:trPr>
          <w:trHeight w:val="80"/>
        </w:trPr>
        <w:tc>
          <w:tcPr>
            <w:tcW w:w="4410" w:type="dxa"/>
            <w:gridSpan w:val="3"/>
          </w:tcPr>
          <w:p w14:paraId="7F43DFB4" w14:textId="0E4BA69F" w:rsidR="004C25E9" w:rsidRPr="002B14FF" w:rsidRDefault="004C25E9" w:rsidP="004C25E9">
            <w:pPr>
              <w:tabs>
                <w:tab w:val="left" w:pos="360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  <w:tc>
          <w:tcPr>
            <w:tcW w:w="1215" w:type="dxa"/>
          </w:tcPr>
          <w:p w14:paraId="69EA05BB" w14:textId="4437F204" w:rsidR="004C25E9" w:rsidRPr="002B14FF" w:rsidRDefault="0048602E" w:rsidP="004C25E9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1,177,948</w:t>
            </w:r>
          </w:p>
        </w:tc>
        <w:tc>
          <w:tcPr>
            <w:tcW w:w="1215" w:type="dxa"/>
          </w:tcPr>
          <w:p w14:paraId="51EAD530" w14:textId="74B58B71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1,548,438</w:t>
            </w:r>
          </w:p>
        </w:tc>
        <w:tc>
          <w:tcPr>
            <w:tcW w:w="1215" w:type="dxa"/>
          </w:tcPr>
          <w:p w14:paraId="39016EC0" w14:textId="3CB17284" w:rsidR="004C25E9" w:rsidRPr="002B14FF" w:rsidRDefault="002167C7" w:rsidP="004C25E9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1,010,000</w:t>
            </w:r>
          </w:p>
        </w:tc>
        <w:tc>
          <w:tcPr>
            <w:tcW w:w="1215" w:type="dxa"/>
          </w:tcPr>
          <w:p w14:paraId="07028D33" w14:textId="4B5C7AE2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1,340,000</w:t>
            </w:r>
          </w:p>
        </w:tc>
      </w:tr>
    </w:tbl>
    <w:bookmarkEnd w:id="9"/>
    <w:p w14:paraId="6C2A08D6" w14:textId="699552F7" w:rsidR="00BB2774" w:rsidRPr="002B14FF" w:rsidRDefault="00372AB0" w:rsidP="00B34006">
      <w:pPr>
        <w:tabs>
          <w:tab w:val="left" w:pos="900"/>
          <w:tab w:val="left" w:pos="2160"/>
          <w:tab w:val="left" w:pos="2880"/>
        </w:tabs>
        <w:spacing w:before="240" w:after="120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="006E065E" w:rsidRPr="002B14FF">
        <w:rPr>
          <w:rFonts w:asciiTheme="majorBidi" w:hAnsiTheme="majorBidi" w:cstheme="majorBidi" w:hint="cs"/>
          <w:sz w:val="32"/>
          <w:szCs w:val="32"/>
          <w:cs/>
        </w:rPr>
        <w:t>ณ วันที่</w:t>
      </w:r>
      <w:r w:rsidR="006E065E"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="006E065E" w:rsidRPr="002B14FF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6E065E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C25E9" w:rsidRPr="002B14FF">
        <w:rPr>
          <w:rFonts w:asciiTheme="majorBidi" w:hAnsiTheme="majorBidi" w:cstheme="majorBidi"/>
          <w:sz w:val="32"/>
          <w:szCs w:val="32"/>
        </w:rPr>
        <w:t>2568</w:t>
      </w:r>
      <w:r w:rsidR="006E065E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857970" w:rsidRPr="002B14FF">
        <w:rPr>
          <w:rFonts w:asciiTheme="majorBidi" w:hAnsiTheme="majorBidi" w:cstheme="majorBidi"/>
          <w:sz w:val="32"/>
          <w:szCs w:val="32"/>
          <w:cs/>
        </w:rPr>
        <w:t>บริษัทย่อยมีเงินเบิกเกินบัญชีธนาคารจำนวน</w:t>
      </w:r>
      <w:r w:rsidR="00FD72C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8602E" w:rsidRPr="002B14FF">
        <w:rPr>
          <w:rFonts w:asciiTheme="majorBidi" w:hAnsiTheme="majorBidi" w:cstheme="majorBidi"/>
          <w:sz w:val="32"/>
          <w:szCs w:val="32"/>
        </w:rPr>
        <w:t>4.5</w:t>
      </w:r>
      <w:r w:rsidR="007F4F36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857970" w:rsidRPr="002B14FF">
        <w:rPr>
          <w:rFonts w:asciiTheme="majorBidi" w:hAnsiTheme="majorBidi" w:cstheme="majorBidi"/>
          <w:sz w:val="32"/>
          <w:szCs w:val="32"/>
          <w:cs/>
        </w:rPr>
        <w:t xml:space="preserve">ล้านยูโร 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 xml:space="preserve">หรือ </w:t>
      </w:r>
      <w:r w:rsidR="0048602E" w:rsidRPr="002B14FF">
        <w:rPr>
          <w:rFonts w:asciiTheme="majorBidi" w:hAnsiTheme="majorBidi" w:cstheme="majorBidi"/>
          <w:sz w:val="32"/>
          <w:szCs w:val="32"/>
        </w:rPr>
        <w:t>167.9</w:t>
      </w:r>
      <w:r w:rsidR="007F4F36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857970"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6E065E" w:rsidRPr="002B14FF">
        <w:rPr>
          <w:rFonts w:asciiTheme="majorBidi" w:hAnsiTheme="majorBidi" w:cstheme="majorBidi"/>
          <w:sz w:val="32"/>
          <w:szCs w:val="32"/>
        </w:rPr>
        <w:t xml:space="preserve">  </w:t>
      </w:r>
      <w:r w:rsidR="00857970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57970" w:rsidRPr="002B14FF">
        <w:rPr>
          <w:rFonts w:asciiTheme="majorBidi" w:hAnsiTheme="majorBidi" w:cstheme="majorBidi"/>
          <w:sz w:val="32"/>
          <w:szCs w:val="32"/>
        </w:rPr>
        <w:t>(</w:t>
      </w:r>
      <w:r w:rsidR="004C25E9" w:rsidRPr="002B14FF">
        <w:rPr>
          <w:rFonts w:asciiTheme="majorBidi" w:hAnsiTheme="majorBidi" w:cstheme="majorBidi"/>
          <w:sz w:val="32"/>
          <w:szCs w:val="32"/>
        </w:rPr>
        <w:t>2567</w:t>
      </w:r>
      <w:r w:rsidR="00857970" w:rsidRPr="002B14FF">
        <w:rPr>
          <w:rFonts w:asciiTheme="majorBidi" w:hAnsiTheme="majorBidi" w:cstheme="majorBidi"/>
          <w:sz w:val="32"/>
          <w:szCs w:val="32"/>
        </w:rPr>
        <w:t>:</w:t>
      </w:r>
      <w:r w:rsidR="00857970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81016" w:rsidRPr="002B14FF">
        <w:rPr>
          <w:rFonts w:asciiTheme="majorBidi" w:hAnsiTheme="majorBidi" w:cstheme="majorBidi"/>
          <w:sz w:val="32"/>
          <w:szCs w:val="32"/>
          <w:cs/>
        </w:rPr>
        <w:t>จำนวน</w:t>
      </w:r>
      <w:r w:rsidR="006E065E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C25E9" w:rsidRPr="002B14FF">
        <w:rPr>
          <w:rFonts w:asciiTheme="majorBidi" w:hAnsiTheme="majorBidi" w:cstheme="majorBidi"/>
          <w:sz w:val="32"/>
          <w:szCs w:val="32"/>
        </w:rPr>
        <w:t xml:space="preserve">5.5 </w:t>
      </w:r>
      <w:r w:rsidR="004C25E9" w:rsidRPr="002B14FF">
        <w:rPr>
          <w:rFonts w:asciiTheme="majorBidi" w:hAnsiTheme="majorBidi" w:cstheme="majorBidi"/>
          <w:sz w:val="32"/>
          <w:szCs w:val="32"/>
          <w:cs/>
        </w:rPr>
        <w:t xml:space="preserve">ล้านยูโร </w:t>
      </w:r>
      <w:r w:rsidR="004C25E9" w:rsidRPr="002B14FF">
        <w:rPr>
          <w:rFonts w:asciiTheme="majorBidi" w:hAnsiTheme="majorBidi" w:cstheme="majorBidi" w:hint="cs"/>
          <w:sz w:val="32"/>
          <w:szCs w:val="32"/>
          <w:cs/>
        </w:rPr>
        <w:t xml:space="preserve">หรือ </w:t>
      </w:r>
      <w:r w:rsidR="004C25E9" w:rsidRPr="002B14FF">
        <w:rPr>
          <w:rFonts w:asciiTheme="majorBidi" w:hAnsiTheme="majorBidi" w:cstheme="majorBidi"/>
          <w:sz w:val="32"/>
          <w:szCs w:val="32"/>
        </w:rPr>
        <w:t xml:space="preserve">193.4 </w:t>
      </w:r>
      <w:r w:rsidR="00857970"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857970" w:rsidRPr="002B14FF">
        <w:rPr>
          <w:rFonts w:asciiTheme="majorBidi" w:hAnsiTheme="majorBidi" w:cstheme="majorBidi"/>
          <w:sz w:val="32"/>
          <w:szCs w:val="32"/>
        </w:rPr>
        <w:t xml:space="preserve">) </w:t>
      </w:r>
      <w:r w:rsidR="001D3244" w:rsidRPr="002B14FF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="00857970" w:rsidRPr="002B14FF">
        <w:rPr>
          <w:rFonts w:asciiTheme="majorBidi" w:hAnsiTheme="majorBidi" w:cstheme="majorBidi"/>
          <w:sz w:val="32"/>
          <w:szCs w:val="32"/>
          <w:cs/>
        </w:rPr>
        <w:t>ค้ำประกันโดยหนังสือค้ำประกันเลตเตอร์ออฟเครดิต</w:t>
      </w:r>
      <w:r w:rsidR="001D3244" w:rsidRPr="002B14FF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857970" w:rsidRPr="002B14FF">
        <w:rPr>
          <w:rFonts w:asciiTheme="majorBidi" w:hAnsiTheme="majorBidi" w:cstheme="majorBidi"/>
          <w:sz w:val="32"/>
          <w:szCs w:val="32"/>
          <w:cs/>
        </w:rPr>
        <w:t>ในนามของบริษัทฯจากธนาคารในประเทศไทยแห่งหนึ่ง</w:t>
      </w:r>
      <w:r w:rsidR="00F5168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9678E" w:rsidRPr="002B14FF">
        <w:rPr>
          <w:rFonts w:asciiTheme="majorBidi" w:hAnsiTheme="majorBidi" w:cstheme="majorBidi" w:hint="cs"/>
          <w:sz w:val="32"/>
          <w:szCs w:val="32"/>
          <w:cs/>
        </w:rPr>
        <w:t xml:space="preserve">ตามที่กล่าวไว้ในหมายเหตุข้อ </w:t>
      </w:r>
      <w:r w:rsidR="0049678E" w:rsidRPr="002B14FF">
        <w:rPr>
          <w:rFonts w:asciiTheme="majorBidi" w:hAnsiTheme="majorBidi" w:cstheme="majorBidi"/>
          <w:sz w:val="32"/>
          <w:szCs w:val="32"/>
        </w:rPr>
        <w:t>3</w:t>
      </w:r>
      <w:r w:rsidR="00241699" w:rsidRPr="002B14FF">
        <w:rPr>
          <w:rFonts w:asciiTheme="majorBidi" w:hAnsiTheme="majorBidi" w:cstheme="majorBidi"/>
          <w:sz w:val="32"/>
          <w:szCs w:val="32"/>
        </w:rPr>
        <w:t>6</w:t>
      </w:r>
      <w:r w:rsidR="0049678E" w:rsidRPr="002B14FF">
        <w:rPr>
          <w:rFonts w:asciiTheme="majorBidi" w:hAnsiTheme="majorBidi" w:cstheme="majorBidi"/>
          <w:sz w:val="32"/>
          <w:szCs w:val="32"/>
        </w:rPr>
        <w:t>.</w:t>
      </w:r>
      <w:r w:rsidR="000C6A36">
        <w:rPr>
          <w:rFonts w:asciiTheme="majorBidi" w:hAnsiTheme="majorBidi" w:cstheme="majorBidi"/>
          <w:sz w:val="32"/>
          <w:szCs w:val="32"/>
        </w:rPr>
        <w:t>5</w:t>
      </w:r>
    </w:p>
    <w:p w14:paraId="547B6853" w14:textId="1A64CA43" w:rsidR="00B34006" w:rsidRPr="002B14FF" w:rsidRDefault="00B34006" w:rsidP="00B34006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C25E9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ตั๋วสัญญาใช้เงิน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>เป็นตั๋วสัญญาใช้เงินที่ไม่มีหลักทรัพย์ค้ำประกัน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ซึ่งจะครบกำหนดชำระคืนในเดือน</w:t>
      </w:r>
      <w:r w:rsidR="007A1B4D">
        <w:rPr>
          <w:rFonts w:asciiTheme="majorBidi" w:hAnsiTheme="majorBidi" w:cstheme="majorBidi" w:hint="cs"/>
          <w:sz w:val="32"/>
          <w:szCs w:val="32"/>
          <w:cs/>
        </w:rPr>
        <w:t>มกราคม</w:t>
      </w:r>
      <w:r w:rsidRPr="002B14FF">
        <w:rPr>
          <w:rFonts w:asciiTheme="majorBidi" w:hAnsiTheme="majorBidi" w:cstheme="majorBidi"/>
          <w:sz w:val="32"/>
          <w:szCs w:val="32"/>
          <w:cs/>
        </w:rPr>
        <w:t>ถึงเดือน</w:t>
      </w:r>
      <w:r w:rsidR="00FA1C51">
        <w:rPr>
          <w:rFonts w:asciiTheme="majorBidi" w:hAnsiTheme="majorBidi" w:cstheme="majorBidi" w:hint="cs"/>
          <w:sz w:val="32"/>
          <w:szCs w:val="32"/>
          <w:cs/>
        </w:rPr>
        <w:t xml:space="preserve">กุมภาพันธ์ </w:t>
      </w:r>
      <w:r w:rsidR="00FA1C51">
        <w:rPr>
          <w:rFonts w:asciiTheme="majorBidi" w:hAnsiTheme="majorBidi" w:cstheme="majorBidi"/>
          <w:sz w:val="32"/>
          <w:szCs w:val="32"/>
        </w:rPr>
        <w:t>2569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37A50" w:rsidRPr="002B14FF">
        <w:rPr>
          <w:rFonts w:asciiTheme="majorBidi" w:hAnsiTheme="majorBidi" w:cstheme="majorBidi"/>
          <w:sz w:val="32"/>
          <w:szCs w:val="32"/>
        </w:rPr>
        <w:t>(</w:t>
      </w:r>
      <w:r w:rsidR="004C25E9" w:rsidRPr="002B14FF">
        <w:rPr>
          <w:rFonts w:asciiTheme="majorBidi" w:hAnsiTheme="majorBidi" w:cstheme="majorBidi"/>
          <w:sz w:val="32"/>
          <w:szCs w:val="32"/>
        </w:rPr>
        <w:t>2567</w:t>
      </w:r>
      <w:r w:rsidR="00B37A50" w:rsidRPr="002B14FF">
        <w:rPr>
          <w:rFonts w:asciiTheme="majorBidi" w:hAnsiTheme="majorBidi" w:cstheme="majorBidi"/>
          <w:sz w:val="32"/>
          <w:szCs w:val="32"/>
        </w:rPr>
        <w:t>: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 xml:space="preserve"> ครบกำหนดชำระคืนในเดือนมกราคมถึงเดือนมีนาคม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C25E9" w:rsidRPr="002B14FF">
        <w:rPr>
          <w:rFonts w:asciiTheme="majorBidi" w:hAnsiTheme="majorBidi" w:cstheme="majorBidi"/>
          <w:sz w:val="32"/>
          <w:szCs w:val="32"/>
        </w:rPr>
        <w:t>2568</w:t>
      </w:r>
      <w:r w:rsidR="00B37A50" w:rsidRPr="002B14FF">
        <w:rPr>
          <w:rFonts w:asciiTheme="majorBidi" w:hAnsiTheme="majorBidi" w:cstheme="majorBidi"/>
          <w:sz w:val="32"/>
          <w:szCs w:val="32"/>
        </w:rPr>
        <w:t>)</w:t>
      </w:r>
    </w:p>
    <w:p w14:paraId="3BC23BD3" w14:textId="77777777" w:rsidR="00292227" w:rsidRPr="002B14FF" w:rsidRDefault="00292227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3A1F6A6" w14:textId="0D6782DE" w:rsidR="002F702E" w:rsidRPr="002B14FF" w:rsidRDefault="00853556" w:rsidP="00E72852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097D2E"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F702E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F702E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2F702E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A2351E"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="002F702E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27"/>
        <w:gridCol w:w="1328"/>
        <w:gridCol w:w="1327"/>
        <w:gridCol w:w="1328"/>
      </w:tblGrid>
      <w:tr w:rsidR="002F702E" w:rsidRPr="002B14FF" w14:paraId="2A09073D" w14:textId="77777777" w:rsidTr="00B4760E">
        <w:tc>
          <w:tcPr>
            <w:tcW w:w="3870" w:type="dxa"/>
          </w:tcPr>
          <w:p w14:paraId="1780105B" w14:textId="77777777" w:rsidR="002F702E" w:rsidRPr="002B14FF" w:rsidRDefault="002F702E" w:rsidP="00D8024C">
            <w:pPr>
              <w:ind w:right="-11"/>
              <w:jc w:val="thaiDistribute"/>
              <w:rPr>
                <w:rFonts w:asciiTheme="majorBidi" w:hAnsiTheme="majorBidi" w:cstheme="majorBidi"/>
                <w:sz w:val="28"/>
              </w:rPr>
            </w:pPr>
            <w:bookmarkStart w:id="10" w:name="_Hlk68187179"/>
            <w:r w:rsidRPr="002B14F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ab/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2655" w:type="dxa"/>
            <w:gridSpan w:val="2"/>
          </w:tcPr>
          <w:p w14:paraId="27002291" w14:textId="77777777" w:rsidR="002F702E" w:rsidRPr="002B14FF" w:rsidRDefault="002F702E" w:rsidP="00D8024C">
            <w:pPr>
              <w:ind w:right="-11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55" w:type="dxa"/>
            <w:gridSpan w:val="2"/>
          </w:tcPr>
          <w:p w14:paraId="4B3ACE4C" w14:textId="77777777" w:rsidR="002F702E" w:rsidRPr="002B14FF" w:rsidRDefault="002F702E" w:rsidP="00D8024C">
            <w:pPr>
              <w:ind w:right="-11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2F702E" w:rsidRPr="002B14FF" w14:paraId="50075370" w14:textId="77777777" w:rsidTr="00B4760E">
        <w:tc>
          <w:tcPr>
            <w:tcW w:w="3870" w:type="dxa"/>
          </w:tcPr>
          <w:p w14:paraId="37676988" w14:textId="77777777" w:rsidR="002F702E" w:rsidRPr="002B14FF" w:rsidRDefault="002F702E" w:rsidP="00D8024C">
            <w:pPr>
              <w:ind w:right="-11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55" w:type="dxa"/>
            <w:gridSpan w:val="2"/>
          </w:tcPr>
          <w:p w14:paraId="15484CFE" w14:textId="77777777" w:rsidR="002F702E" w:rsidRPr="002B14FF" w:rsidRDefault="002F702E" w:rsidP="00D8024C">
            <w:pPr>
              <w:pBdr>
                <w:bottom w:val="single" w:sz="6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14:paraId="11BE63CC" w14:textId="77777777" w:rsidR="002F702E" w:rsidRPr="002B14FF" w:rsidRDefault="002F702E" w:rsidP="00D8024C">
            <w:pPr>
              <w:pBdr>
                <w:bottom w:val="single" w:sz="6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4C25E9" w:rsidRPr="002B14FF" w14:paraId="0368C202" w14:textId="77777777" w:rsidTr="00B4760E">
        <w:tc>
          <w:tcPr>
            <w:tcW w:w="3870" w:type="dxa"/>
          </w:tcPr>
          <w:p w14:paraId="4418D0B8" w14:textId="77777777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</w:pPr>
          </w:p>
        </w:tc>
        <w:tc>
          <w:tcPr>
            <w:tcW w:w="1327" w:type="dxa"/>
            <w:vAlign w:val="bottom"/>
          </w:tcPr>
          <w:p w14:paraId="070C054E" w14:textId="5210787A" w:rsidR="004C25E9" w:rsidRPr="002B14FF" w:rsidRDefault="004C25E9" w:rsidP="004C25E9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28" w:type="dxa"/>
            <w:vAlign w:val="bottom"/>
          </w:tcPr>
          <w:p w14:paraId="7334285F" w14:textId="00BAFA86" w:rsidR="004C25E9" w:rsidRPr="002B14FF" w:rsidRDefault="004C25E9" w:rsidP="004C25E9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27" w:type="dxa"/>
            <w:vAlign w:val="bottom"/>
          </w:tcPr>
          <w:p w14:paraId="32FDB6B4" w14:textId="7A9C21BE" w:rsidR="004C25E9" w:rsidRPr="002B14FF" w:rsidRDefault="004C25E9" w:rsidP="004C25E9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28" w:type="dxa"/>
            <w:vAlign w:val="bottom"/>
          </w:tcPr>
          <w:p w14:paraId="4A56EA56" w14:textId="47DBCE94" w:rsidR="004C25E9" w:rsidRPr="002B14FF" w:rsidRDefault="004C25E9" w:rsidP="004C25E9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4C25E9" w:rsidRPr="002B14FF" w14:paraId="5E610765" w14:textId="77777777" w:rsidTr="00B4760E">
        <w:tc>
          <w:tcPr>
            <w:tcW w:w="3870" w:type="dxa"/>
          </w:tcPr>
          <w:p w14:paraId="64E77541" w14:textId="41ECF0F4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เจ้าหนี้การค้า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กิจการที่เกี่ยวข้องกัน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(หมายเหตุ </w:t>
            </w:r>
            <w:r w:rsidRPr="002B14FF">
              <w:rPr>
                <w:rFonts w:asciiTheme="majorBidi" w:hAnsiTheme="majorBidi" w:cstheme="majorBidi"/>
                <w:sz w:val="28"/>
              </w:rPr>
              <w:t>6)</w:t>
            </w:r>
          </w:p>
        </w:tc>
        <w:tc>
          <w:tcPr>
            <w:tcW w:w="1327" w:type="dxa"/>
          </w:tcPr>
          <w:p w14:paraId="1E8A371A" w14:textId="156D837F" w:rsidR="004C25E9" w:rsidRPr="002B14FF" w:rsidRDefault="00F244A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28" w:type="dxa"/>
          </w:tcPr>
          <w:p w14:paraId="377096EB" w14:textId="65CEF08F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27" w:type="dxa"/>
          </w:tcPr>
          <w:p w14:paraId="755A913B" w14:textId="1CEACECD" w:rsidR="004C25E9" w:rsidRPr="002B14FF" w:rsidRDefault="00D22555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55</w:t>
            </w:r>
            <w:r w:rsidR="0048602E" w:rsidRPr="002B14FF">
              <w:rPr>
                <w:rFonts w:asciiTheme="majorBidi" w:hAnsiTheme="majorBidi" w:cstheme="majorBidi"/>
                <w:sz w:val="28"/>
              </w:rPr>
              <w:t>7,05</w:t>
            </w:r>
            <w:r w:rsidR="00EB665D">
              <w:rPr>
                <w:rFonts w:asciiTheme="majorBidi" w:hAnsiTheme="majorBidi" w:cstheme="majorBidi"/>
                <w:sz w:val="28"/>
              </w:rPr>
              <w:t>6</w:t>
            </w:r>
          </w:p>
        </w:tc>
        <w:tc>
          <w:tcPr>
            <w:tcW w:w="1328" w:type="dxa"/>
          </w:tcPr>
          <w:p w14:paraId="2E8278CC" w14:textId="1386022F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294,650</w:t>
            </w:r>
          </w:p>
        </w:tc>
      </w:tr>
      <w:tr w:rsidR="004C25E9" w:rsidRPr="002B14FF" w14:paraId="057B6216" w14:textId="77777777" w:rsidTr="00B4760E">
        <w:tc>
          <w:tcPr>
            <w:tcW w:w="3870" w:type="dxa"/>
          </w:tcPr>
          <w:p w14:paraId="4B658D00" w14:textId="77777777" w:rsidR="004C25E9" w:rsidRPr="002B14FF" w:rsidRDefault="004C25E9" w:rsidP="004C25E9">
            <w:pPr>
              <w:ind w:right="-10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เจ้าหนี้การค้า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</w:tcPr>
          <w:p w14:paraId="11DF14A4" w14:textId="4148C705" w:rsidR="004C25E9" w:rsidRPr="002B14FF" w:rsidRDefault="004177C0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3,949,</w:t>
            </w:r>
            <w:r w:rsidR="000C6A36">
              <w:rPr>
                <w:rFonts w:asciiTheme="majorBidi" w:hAnsiTheme="majorBidi" w:cstheme="majorBidi"/>
                <w:sz w:val="28"/>
              </w:rPr>
              <w:t>301</w:t>
            </w:r>
          </w:p>
        </w:tc>
        <w:tc>
          <w:tcPr>
            <w:tcW w:w="1328" w:type="dxa"/>
          </w:tcPr>
          <w:p w14:paraId="362790AD" w14:textId="170E7FD2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2,872,575</w:t>
            </w:r>
          </w:p>
        </w:tc>
        <w:tc>
          <w:tcPr>
            <w:tcW w:w="1327" w:type="dxa"/>
          </w:tcPr>
          <w:p w14:paraId="26E6000F" w14:textId="772E758D" w:rsidR="004C25E9" w:rsidRPr="002B14FF" w:rsidRDefault="00EC0EEB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2,511,901</w:t>
            </w:r>
          </w:p>
        </w:tc>
        <w:tc>
          <w:tcPr>
            <w:tcW w:w="1328" w:type="dxa"/>
          </w:tcPr>
          <w:p w14:paraId="609D16AA" w14:textId="4FC52206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1,767,422</w:t>
            </w:r>
          </w:p>
        </w:tc>
      </w:tr>
      <w:tr w:rsidR="004C25E9" w:rsidRPr="002B14FF" w14:paraId="7D7C722A" w14:textId="77777777" w:rsidTr="00B4760E">
        <w:tc>
          <w:tcPr>
            <w:tcW w:w="3870" w:type="dxa"/>
          </w:tcPr>
          <w:p w14:paraId="5E705D7E" w14:textId="77777777" w:rsidR="00A42373" w:rsidRPr="002B14FF" w:rsidRDefault="004C25E9" w:rsidP="004C25E9">
            <w:pPr>
              <w:ind w:right="-108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เจ้าหนี้</w:t>
            </w:r>
            <w:r w:rsidR="00A2351E" w:rsidRPr="002B14FF"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อื่น </w:t>
            </w: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กิจการที่เกี่ยวข้องกัน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</w:p>
          <w:p w14:paraId="696E8FCD" w14:textId="251980D6" w:rsidR="004C25E9" w:rsidRPr="002B14FF" w:rsidRDefault="004C25E9" w:rsidP="00A42373">
            <w:pPr>
              <w:ind w:left="246" w:right="-10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(หมายเหตุ </w:t>
            </w:r>
            <w:r w:rsidRPr="002B14FF">
              <w:rPr>
                <w:rFonts w:asciiTheme="majorBidi" w:hAnsiTheme="majorBidi" w:cstheme="majorBidi"/>
                <w:sz w:val="28"/>
              </w:rPr>
              <w:t>6)</w:t>
            </w:r>
          </w:p>
        </w:tc>
        <w:tc>
          <w:tcPr>
            <w:tcW w:w="1327" w:type="dxa"/>
          </w:tcPr>
          <w:p w14:paraId="7C9856D4" w14:textId="77777777" w:rsidR="00A02FD3" w:rsidRDefault="00A02FD3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</w:p>
          <w:p w14:paraId="518F92F3" w14:textId="05F0A937" w:rsidR="004C25E9" w:rsidRPr="002B14FF" w:rsidRDefault="00F244A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28" w:type="dxa"/>
          </w:tcPr>
          <w:p w14:paraId="12EFE145" w14:textId="77777777" w:rsidR="00A02FD3" w:rsidRDefault="00A02FD3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</w:p>
          <w:p w14:paraId="0C054833" w14:textId="7B47F787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27" w:type="dxa"/>
          </w:tcPr>
          <w:p w14:paraId="340975D3" w14:textId="77777777" w:rsidR="00A02FD3" w:rsidRDefault="00A02FD3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</w:p>
          <w:p w14:paraId="41AF90CA" w14:textId="17A1C4D9" w:rsidR="004C25E9" w:rsidRPr="002B14FF" w:rsidRDefault="003A3E5C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</w:t>
            </w:r>
            <w:r w:rsidR="0048602E" w:rsidRPr="002B14FF">
              <w:rPr>
                <w:rFonts w:asciiTheme="majorBidi" w:hAnsiTheme="majorBidi" w:cstheme="majorBidi"/>
                <w:sz w:val="28"/>
              </w:rPr>
              <w:t>7,586</w:t>
            </w:r>
          </w:p>
        </w:tc>
        <w:tc>
          <w:tcPr>
            <w:tcW w:w="1328" w:type="dxa"/>
          </w:tcPr>
          <w:p w14:paraId="35107204" w14:textId="77777777" w:rsidR="00A02FD3" w:rsidRDefault="00A02FD3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</w:p>
          <w:p w14:paraId="07525B12" w14:textId="69F9F3F2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16,943</w:t>
            </w:r>
          </w:p>
        </w:tc>
      </w:tr>
      <w:tr w:rsidR="004C25E9" w:rsidRPr="002B14FF" w14:paraId="420D2FC4" w14:textId="77777777" w:rsidTr="00B4760E">
        <w:tc>
          <w:tcPr>
            <w:tcW w:w="3870" w:type="dxa"/>
          </w:tcPr>
          <w:p w14:paraId="2A34B10A" w14:textId="70432FFC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เจ้าหนี้</w:t>
            </w:r>
            <w:r w:rsidR="00A2351E" w:rsidRPr="002B14FF">
              <w:rPr>
                <w:rFonts w:asciiTheme="majorBidi" w:hAnsiTheme="majorBidi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อื่น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</w:tcPr>
          <w:p w14:paraId="4278A92B" w14:textId="1D39A755" w:rsidR="004C25E9" w:rsidRPr="002B14FF" w:rsidRDefault="004177C0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122,</w:t>
            </w:r>
            <w:r w:rsidR="000C6A36">
              <w:rPr>
                <w:rFonts w:asciiTheme="majorBidi" w:hAnsiTheme="majorBidi" w:cstheme="majorBidi"/>
                <w:sz w:val="28"/>
              </w:rPr>
              <w:t>186</w:t>
            </w:r>
          </w:p>
        </w:tc>
        <w:tc>
          <w:tcPr>
            <w:tcW w:w="1328" w:type="dxa"/>
          </w:tcPr>
          <w:p w14:paraId="29FEBCFA" w14:textId="5B13B67E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117,424</w:t>
            </w:r>
          </w:p>
        </w:tc>
        <w:tc>
          <w:tcPr>
            <w:tcW w:w="1327" w:type="dxa"/>
          </w:tcPr>
          <w:p w14:paraId="2CA47AF1" w14:textId="602D82EA" w:rsidR="004C25E9" w:rsidRPr="002B14FF" w:rsidRDefault="008F4B4F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63,740</w:t>
            </w:r>
          </w:p>
        </w:tc>
        <w:tc>
          <w:tcPr>
            <w:tcW w:w="1328" w:type="dxa"/>
          </w:tcPr>
          <w:p w14:paraId="3D0D4B43" w14:textId="27F09D0D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70,681</w:t>
            </w:r>
          </w:p>
        </w:tc>
      </w:tr>
      <w:tr w:rsidR="00BA6B00" w:rsidRPr="002B14FF" w14:paraId="40305605" w14:textId="77777777" w:rsidTr="000C6A36">
        <w:tc>
          <w:tcPr>
            <w:tcW w:w="3870" w:type="dxa"/>
          </w:tcPr>
          <w:p w14:paraId="076F44CA" w14:textId="77777777" w:rsidR="000C6A36" w:rsidRDefault="000C6A36" w:rsidP="004C25E9">
            <w:pPr>
              <w:tabs>
                <w:tab w:val="left" w:pos="16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 xml:space="preserve">เจ้าหนี้ค่าซื้อเครื่องจักรและอุปกรณ์ </w:t>
            </w:r>
            <w:r>
              <w:rPr>
                <w:rFonts w:asciiTheme="majorBidi" w:hAnsiTheme="majorBidi" w:cstheme="majorBidi"/>
                <w:sz w:val="28"/>
              </w:rPr>
              <w:t>-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 กิจการ</w:t>
            </w:r>
          </w:p>
          <w:p w14:paraId="710A63BD" w14:textId="06E0B8A3" w:rsidR="00BA6B00" w:rsidRPr="002B14FF" w:rsidRDefault="000C6A36" w:rsidP="004C25E9">
            <w:pPr>
              <w:tabs>
                <w:tab w:val="left" w:pos="16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ที่เกี่ยวข้องกัน (หมายเหตุ </w:t>
            </w:r>
            <w:r>
              <w:rPr>
                <w:rFonts w:asciiTheme="majorBidi" w:hAnsiTheme="majorBidi" w:cstheme="majorBidi"/>
                <w:sz w:val="28"/>
              </w:rPr>
              <w:t>6)</w:t>
            </w:r>
          </w:p>
        </w:tc>
        <w:tc>
          <w:tcPr>
            <w:tcW w:w="1327" w:type="dxa"/>
            <w:vAlign w:val="bottom"/>
          </w:tcPr>
          <w:p w14:paraId="36A14358" w14:textId="0EC3CDCC" w:rsidR="00BA6B00" w:rsidRPr="002B14FF" w:rsidRDefault="000C6A36" w:rsidP="000C6A36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28" w:type="dxa"/>
            <w:vAlign w:val="bottom"/>
          </w:tcPr>
          <w:p w14:paraId="63A16035" w14:textId="08BAC8B4" w:rsidR="00BA6B00" w:rsidRPr="002B14FF" w:rsidRDefault="000C6A36" w:rsidP="000C6A36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27" w:type="dxa"/>
            <w:vAlign w:val="bottom"/>
          </w:tcPr>
          <w:p w14:paraId="40F4B7E8" w14:textId="1CDE2305" w:rsidR="00BA6B00" w:rsidRPr="002B14FF" w:rsidRDefault="000C6A36" w:rsidP="000C6A36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55,609</w:t>
            </w:r>
          </w:p>
        </w:tc>
        <w:tc>
          <w:tcPr>
            <w:tcW w:w="1328" w:type="dxa"/>
            <w:vAlign w:val="bottom"/>
          </w:tcPr>
          <w:p w14:paraId="07401348" w14:textId="10F2395B" w:rsidR="00BA6B00" w:rsidRPr="002B14FF" w:rsidRDefault="000C6A36" w:rsidP="000C6A36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4C25E9" w:rsidRPr="002B14FF" w14:paraId="0034F1D7" w14:textId="77777777" w:rsidTr="003C13C6">
        <w:tc>
          <w:tcPr>
            <w:tcW w:w="3870" w:type="dxa"/>
          </w:tcPr>
          <w:p w14:paraId="4BBE9F84" w14:textId="77777777" w:rsidR="003C13C6" w:rsidRDefault="004C25E9" w:rsidP="003C13C6">
            <w:pPr>
              <w:tabs>
                <w:tab w:val="left" w:pos="16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เจ้าหนี้ค่าซื้อเครื่องจักรและอุปกรณ์</w:t>
            </w:r>
            <w:r w:rsidR="003C13C6">
              <w:rPr>
                <w:rFonts w:asciiTheme="majorBidi" w:hAnsiTheme="majorBidi" w:cstheme="majorBidi"/>
                <w:sz w:val="28"/>
              </w:rPr>
              <w:t xml:space="preserve"> -</w:t>
            </w:r>
            <w:r w:rsidR="003C13C6">
              <w:rPr>
                <w:rFonts w:asciiTheme="majorBidi" w:hAnsiTheme="majorBidi" w:cstheme="majorBidi" w:hint="cs"/>
                <w:sz w:val="28"/>
                <w:cs/>
              </w:rPr>
              <w:t xml:space="preserve"> กิจการ</w:t>
            </w:r>
          </w:p>
          <w:p w14:paraId="0EEE57A9" w14:textId="339DEEDF" w:rsidR="004C25E9" w:rsidRPr="002B14FF" w:rsidRDefault="003C13C6" w:rsidP="003C13C6">
            <w:pPr>
              <w:tabs>
                <w:tab w:val="left" w:pos="162"/>
              </w:tabs>
              <w:ind w:right="-11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  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ที่</w:t>
            </w:r>
            <w:r w:rsidR="00E83A7C">
              <w:rPr>
                <w:rFonts w:asciiTheme="majorBidi" w:hAnsiTheme="majorBidi" w:cstheme="majorBidi" w:hint="cs"/>
                <w:sz w:val="28"/>
                <w:cs/>
              </w:rPr>
              <w:t>ไม่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เกี่ยวข้องกัน</w:t>
            </w:r>
          </w:p>
        </w:tc>
        <w:tc>
          <w:tcPr>
            <w:tcW w:w="1327" w:type="dxa"/>
            <w:vAlign w:val="bottom"/>
          </w:tcPr>
          <w:p w14:paraId="68A59F9F" w14:textId="24854A17" w:rsidR="004C25E9" w:rsidRPr="002B14FF" w:rsidRDefault="00F244A9" w:rsidP="003C13C6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</w:t>
            </w:r>
            <w:r w:rsidR="004177C0" w:rsidRPr="002B14FF">
              <w:rPr>
                <w:rFonts w:asciiTheme="majorBidi" w:hAnsiTheme="majorBidi" w:cstheme="majorBidi"/>
                <w:sz w:val="28"/>
              </w:rPr>
              <w:t>04,</w:t>
            </w:r>
            <w:r w:rsidR="000C6A36">
              <w:rPr>
                <w:rFonts w:asciiTheme="majorBidi" w:hAnsiTheme="majorBidi" w:cstheme="majorBidi"/>
                <w:sz w:val="28"/>
              </w:rPr>
              <w:t>125</w:t>
            </w:r>
          </w:p>
        </w:tc>
        <w:tc>
          <w:tcPr>
            <w:tcW w:w="1328" w:type="dxa"/>
            <w:vAlign w:val="bottom"/>
          </w:tcPr>
          <w:p w14:paraId="34E97D90" w14:textId="54C5D663" w:rsidR="004C25E9" w:rsidRPr="002B14FF" w:rsidRDefault="004C25E9" w:rsidP="003C13C6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33,231</w:t>
            </w:r>
          </w:p>
        </w:tc>
        <w:tc>
          <w:tcPr>
            <w:tcW w:w="1327" w:type="dxa"/>
            <w:vAlign w:val="bottom"/>
          </w:tcPr>
          <w:p w14:paraId="7C82DF3E" w14:textId="4CC1715C" w:rsidR="004C25E9" w:rsidRPr="002B14FF" w:rsidRDefault="000C6A36" w:rsidP="003C13C6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13,269</w:t>
            </w:r>
          </w:p>
        </w:tc>
        <w:tc>
          <w:tcPr>
            <w:tcW w:w="1328" w:type="dxa"/>
            <w:vAlign w:val="bottom"/>
          </w:tcPr>
          <w:p w14:paraId="43BB36DF" w14:textId="76DA59A4" w:rsidR="004C25E9" w:rsidRPr="002B14FF" w:rsidRDefault="004C25E9" w:rsidP="003C13C6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33,231</w:t>
            </w:r>
          </w:p>
        </w:tc>
      </w:tr>
      <w:tr w:rsidR="004C25E9" w:rsidRPr="002B14FF" w14:paraId="144C92AB" w14:textId="77777777" w:rsidTr="00B4760E">
        <w:tc>
          <w:tcPr>
            <w:tcW w:w="3870" w:type="dxa"/>
          </w:tcPr>
          <w:p w14:paraId="4AE432AD" w14:textId="77777777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ค่าใช้จ่ายค้างจ่าย </w:t>
            </w: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27" w:type="dxa"/>
          </w:tcPr>
          <w:p w14:paraId="2F78F9AE" w14:textId="0EF9260F" w:rsidR="004C25E9" w:rsidRPr="002B14FF" w:rsidRDefault="000C6A36" w:rsidP="004C25E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231,142</w:t>
            </w:r>
          </w:p>
        </w:tc>
        <w:tc>
          <w:tcPr>
            <w:tcW w:w="1328" w:type="dxa"/>
          </w:tcPr>
          <w:p w14:paraId="4F0F5217" w14:textId="31ADDA52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281,910</w:t>
            </w:r>
          </w:p>
        </w:tc>
        <w:tc>
          <w:tcPr>
            <w:tcW w:w="1327" w:type="dxa"/>
          </w:tcPr>
          <w:p w14:paraId="19CD19F2" w14:textId="0C13238E" w:rsidR="004C25E9" w:rsidRPr="002B14FF" w:rsidRDefault="00EF26F7" w:rsidP="004C25E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130,949</w:t>
            </w:r>
          </w:p>
        </w:tc>
        <w:tc>
          <w:tcPr>
            <w:tcW w:w="1328" w:type="dxa"/>
          </w:tcPr>
          <w:p w14:paraId="6C69075E" w14:textId="494B644E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143,958</w:t>
            </w:r>
          </w:p>
        </w:tc>
      </w:tr>
      <w:tr w:rsidR="004C25E9" w:rsidRPr="002B14FF" w14:paraId="02AD0EAC" w14:textId="77777777" w:rsidTr="00B4760E">
        <w:tc>
          <w:tcPr>
            <w:tcW w:w="3870" w:type="dxa"/>
          </w:tcPr>
          <w:p w14:paraId="58A364CA" w14:textId="2FC30185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รวมเจ้าหนี้การค้าและเจ้าหนี้</w:t>
            </w:r>
            <w:r w:rsidR="00A2351E" w:rsidRPr="002B14FF">
              <w:rPr>
                <w:rFonts w:asciiTheme="majorBidi" w:hAnsiTheme="majorBidi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อื่น</w:t>
            </w:r>
          </w:p>
        </w:tc>
        <w:tc>
          <w:tcPr>
            <w:tcW w:w="1327" w:type="dxa"/>
          </w:tcPr>
          <w:p w14:paraId="0F5E7BD8" w14:textId="7667641A" w:rsidR="004C25E9" w:rsidRPr="002B14FF" w:rsidRDefault="000C6A36" w:rsidP="004C25E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4,406,754</w:t>
            </w:r>
          </w:p>
        </w:tc>
        <w:tc>
          <w:tcPr>
            <w:tcW w:w="1328" w:type="dxa"/>
          </w:tcPr>
          <w:p w14:paraId="36C1B482" w14:textId="6C53D3E8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3,305,140</w:t>
            </w:r>
          </w:p>
        </w:tc>
        <w:tc>
          <w:tcPr>
            <w:tcW w:w="1327" w:type="dxa"/>
          </w:tcPr>
          <w:p w14:paraId="4036AB0E" w14:textId="7BCD02EF" w:rsidR="004C25E9" w:rsidRPr="002B14FF" w:rsidRDefault="00325FEA" w:rsidP="004C25E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3,350,110</w:t>
            </w:r>
          </w:p>
        </w:tc>
        <w:tc>
          <w:tcPr>
            <w:tcW w:w="1328" w:type="dxa"/>
          </w:tcPr>
          <w:p w14:paraId="0C4D0B09" w14:textId="70A6AE91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2,326,885</w:t>
            </w:r>
          </w:p>
        </w:tc>
      </w:tr>
    </w:tbl>
    <w:bookmarkEnd w:id="10"/>
    <w:p w14:paraId="7C99EA93" w14:textId="29C8EE51" w:rsidR="001D699E" w:rsidRPr="002B14FF" w:rsidRDefault="001840AF" w:rsidP="001D699E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512E8" w:rsidRPr="002B14F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D699E" w:rsidRPr="002B14F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D699E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หนี้สินหมุนเวียนอื่น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27"/>
        <w:gridCol w:w="1328"/>
        <w:gridCol w:w="1327"/>
        <w:gridCol w:w="1328"/>
      </w:tblGrid>
      <w:tr w:rsidR="001D699E" w:rsidRPr="002B14FF" w14:paraId="67B9A5F3" w14:textId="77777777" w:rsidTr="004C25E9">
        <w:tc>
          <w:tcPr>
            <w:tcW w:w="3870" w:type="dxa"/>
          </w:tcPr>
          <w:p w14:paraId="37C8FD3E" w14:textId="77777777" w:rsidR="001D699E" w:rsidRPr="002B14FF" w:rsidRDefault="001D699E" w:rsidP="007969A7">
            <w:pPr>
              <w:ind w:right="-1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bookmarkStart w:id="11" w:name="_Hlk68187243"/>
            <w:r w:rsidRPr="002B14F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ab/>
            </w:r>
            <w:r w:rsidRPr="002B14F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  <w:tc>
          <w:tcPr>
            <w:tcW w:w="2655" w:type="dxa"/>
            <w:gridSpan w:val="2"/>
          </w:tcPr>
          <w:p w14:paraId="34A80678" w14:textId="77777777" w:rsidR="001D699E" w:rsidRPr="002B14FF" w:rsidRDefault="001D699E" w:rsidP="007969A7">
            <w:pPr>
              <w:ind w:right="-1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655" w:type="dxa"/>
            <w:gridSpan w:val="2"/>
          </w:tcPr>
          <w:p w14:paraId="2D0D065B" w14:textId="77777777" w:rsidR="001D699E" w:rsidRPr="002B14FF" w:rsidRDefault="001D699E" w:rsidP="007969A7">
            <w:pPr>
              <w:ind w:right="-11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(หน่วย: พันบาท)</w:t>
            </w:r>
          </w:p>
        </w:tc>
      </w:tr>
      <w:tr w:rsidR="001D699E" w:rsidRPr="002B14FF" w14:paraId="2CF3D845" w14:textId="77777777" w:rsidTr="004C25E9">
        <w:tc>
          <w:tcPr>
            <w:tcW w:w="3870" w:type="dxa"/>
          </w:tcPr>
          <w:p w14:paraId="582053C3" w14:textId="77777777" w:rsidR="001D699E" w:rsidRPr="002B14FF" w:rsidRDefault="001D699E" w:rsidP="007969A7">
            <w:pPr>
              <w:ind w:right="-1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655" w:type="dxa"/>
            <w:gridSpan w:val="2"/>
          </w:tcPr>
          <w:p w14:paraId="6B3A3CAC" w14:textId="77777777" w:rsidR="001D699E" w:rsidRPr="002B14FF" w:rsidRDefault="001D699E" w:rsidP="007969A7">
            <w:pPr>
              <w:pBdr>
                <w:bottom w:val="single" w:sz="6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14:paraId="343694B6" w14:textId="77777777" w:rsidR="001D699E" w:rsidRPr="002B14FF" w:rsidRDefault="001D699E" w:rsidP="007969A7">
            <w:pPr>
              <w:pBdr>
                <w:bottom w:val="single" w:sz="6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C25E9" w:rsidRPr="002B14FF" w14:paraId="627F4313" w14:textId="77777777" w:rsidTr="004C25E9">
        <w:tc>
          <w:tcPr>
            <w:tcW w:w="3870" w:type="dxa"/>
          </w:tcPr>
          <w:p w14:paraId="21BC93DA" w14:textId="77777777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327" w:type="dxa"/>
            <w:vAlign w:val="bottom"/>
          </w:tcPr>
          <w:p w14:paraId="5A80E24B" w14:textId="31E65518" w:rsidR="004C25E9" w:rsidRPr="002B14FF" w:rsidRDefault="004C25E9" w:rsidP="004C25E9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8" w:type="dxa"/>
            <w:vAlign w:val="bottom"/>
          </w:tcPr>
          <w:p w14:paraId="1D7637C2" w14:textId="571E1FCD" w:rsidR="004C25E9" w:rsidRPr="002B14FF" w:rsidRDefault="004C25E9" w:rsidP="004C25E9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327" w:type="dxa"/>
            <w:vAlign w:val="bottom"/>
          </w:tcPr>
          <w:p w14:paraId="5B45BF27" w14:textId="3A460258" w:rsidR="004C25E9" w:rsidRPr="002B14FF" w:rsidRDefault="004C25E9" w:rsidP="004C25E9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8" w:type="dxa"/>
            <w:vAlign w:val="bottom"/>
          </w:tcPr>
          <w:p w14:paraId="1DC3256B" w14:textId="3E5A7A07" w:rsidR="004C25E9" w:rsidRPr="002B14FF" w:rsidRDefault="004C25E9" w:rsidP="004C25E9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4C25E9" w:rsidRPr="002B14FF" w14:paraId="07D572BC" w14:textId="77777777" w:rsidTr="004C25E9">
        <w:tc>
          <w:tcPr>
            <w:tcW w:w="3870" w:type="dxa"/>
          </w:tcPr>
          <w:p w14:paraId="473D1B80" w14:textId="77777777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ภาษีหัก ณ ที่จ่ายค้างจ่าย</w:t>
            </w:r>
          </w:p>
        </w:tc>
        <w:tc>
          <w:tcPr>
            <w:tcW w:w="1327" w:type="dxa"/>
          </w:tcPr>
          <w:p w14:paraId="0E54D10C" w14:textId="47E3C717" w:rsidR="004C25E9" w:rsidRPr="002B14FF" w:rsidRDefault="008D49FA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14,466</w:t>
            </w:r>
          </w:p>
        </w:tc>
        <w:tc>
          <w:tcPr>
            <w:tcW w:w="1328" w:type="dxa"/>
          </w:tcPr>
          <w:p w14:paraId="66E48123" w14:textId="5374E388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16,111</w:t>
            </w:r>
          </w:p>
        </w:tc>
        <w:tc>
          <w:tcPr>
            <w:tcW w:w="1327" w:type="dxa"/>
          </w:tcPr>
          <w:p w14:paraId="673B1C5D" w14:textId="550A1C48" w:rsidR="004C25E9" w:rsidRPr="002B14FF" w:rsidRDefault="00500E14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8,019</w:t>
            </w:r>
          </w:p>
        </w:tc>
        <w:tc>
          <w:tcPr>
            <w:tcW w:w="1328" w:type="dxa"/>
          </w:tcPr>
          <w:p w14:paraId="61BC1744" w14:textId="0A352D2A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10,236</w:t>
            </w:r>
          </w:p>
        </w:tc>
      </w:tr>
      <w:tr w:rsidR="004C25E9" w:rsidRPr="002B14FF" w14:paraId="75A5FE27" w14:textId="77777777" w:rsidTr="004C25E9">
        <w:tc>
          <w:tcPr>
            <w:tcW w:w="3870" w:type="dxa"/>
          </w:tcPr>
          <w:p w14:paraId="229F4069" w14:textId="77777777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ค่าเผื่อการรับคืนสินค้า</w:t>
            </w:r>
          </w:p>
        </w:tc>
        <w:tc>
          <w:tcPr>
            <w:tcW w:w="1327" w:type="dxa"/>
          </w:tcPr>
          <w:p w14:paraId="5276B2C4" w14:textId="39EFE58E" w:rsidR="004C25E9" w:rsidRPr="002B14FF" w:rsidRDefault="008D49FA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10,570</w:t>
            </w:r>
          </w:p>
        </w:tc>
        <w:tc>
          <w:tcPr>
            <w:tcW w:w="1328" w:type="dxa"/>
          </w:tcPr>
          <w:p w14:paraId="2EB4F301" w14:textId="351266CC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11,786</w:t>
            </w:r>
          </w:p>
        </w:tc>
        <w:tc>
          <w:tcPr>
            <w:tcW w:w="1327" w:type="dxa"/>
          </w:tcPr>
          <w:p w14:paraId="6EDB331E" w14:textId="22B7C1AD" w:rsidR="004C25E9" w:rsidRPr="002B14FF" w:rsidRDefault="00E0432A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8,551</w:t>
            </w:r>
          </w:p>
        </w:tc>
        <w:tc>
          <w:tcPr>
            <w:tcW w:w="1328" w:type="dxa"/>
          </w:tcPr>
          <w:p w14:paraId="6A450A38" w14:textId="6AF2CB07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9,611</w:t>
            </w:r>
          </w:p>
        </w:tc>
      </w:tr>
      <w:tr w:rsidR="004C25E9" w:rsidRPr="002B14FF" w14:paraId="1D3A44D8" w14:textId="77777777" w:rsidTr="004C25E9">
        <w:tc>
          <w:tcPr>
            <w:tcW w:w="3870" w:type="dxa"/>
          </w:tcPr>
          <w:p w14:paraId="6568C107" w14:textId="019AEF17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เงินรับล่วงหน้าค่าสินค้า</w:t>
            </w:r>
          </w:p>
        </w:tc>
        <w:tc>
          <w:tcPr>
            <w:tcW w:w="1327" w:type="dxa"/>
          </w:tcPr>
          <w:p w14:paraId="7EC21F7A" w14:textId="0D669D52" w:rsidR="004C25E9" w:rsidRPr="002B14FF" w:rsidRDefault="008D49FA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5,954</w:t>
            </w:r>
          </w:p>
        </w:tc>
        <w:tc>
          <w:tcPr>
            <w:tcW w:w="1328" w:type="dxa"/>
          </w:tcPr>
          <w:p w14:paraId="783E87C6" w14:textId="7F63AC59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2,885</w:t>
            </w:r>
          </w:p>
        </w:tc>
        <w:tc>
          <w:tcPr>
            <w:tcW w:w="1327" w:type="dxa"/>
          </w:tcPr>
          <w:p w14:paraId="11EBABE5" w14:textId="1B198880" w:rsidR="004C25E9" w:rsidRPr="002B14FF" w:rsidRDefault="00E4115D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5,954</w:t>
            </w:r>
          </w:p>
        </w:tc>
        <w:tc>
          <w:tcPr>
            <w:tcW w:w="1328" w:type="dxa"/>
          </w:tcPr>
          <w:p w14:paraId="192E3880" w14:textId="46D6093E" w:rsidR="004C25E9" w:rsidRPr="002B14FF" w:rsidRDefault="004C25E9" w:rsidP="004C25E9">
            <w:pP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2,885</w:t>
            </w:r>
          </w:p>
        </w:tc>
      </w:tr>
      <w:tr w:rsidR="004C25E9" w:rsidRPr="002B14FF" w14:paraId="32640B27" w14:textId="77777777" w:rsidTr="004C25E9">
        <w:tc>
          <w:tcPr>
            <w:tcW w:w="3870" w:type="dxa"/>
          </w:tcPr>
          <w:p w14:paraId="2F25A0B0" w14:textId="77777777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อื่น ๆ</w:t>
            </w:r>
          </w:p>
        </w:tc>
        <w:tc>
          <w:tcPr>
            <w:tcW w:w="1327" w:type="dxa"/>
          </w:tcPr>
          <w:p w14:paraId="51923C54" w14:textId="45F87F93" w:rsidR="004C25E9" w:rsidRPr="002B14FF" w:rsidRDefault="008D49FA" w:rsidP="004C25E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3,586</w:t>
            </w:r>
          </w:p>
        </w:tc>
        <w:tc>
          <w:tcPr>
            <w:tcW w:w="1328" w:type="dxa"/>
          </w:tcPr>
          <w:p w14:paraId="72214BCA" w14:textId="1C2D68EA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2,762</w:t>
            </w:r>
          </w:p>
        </w:tc>
        <w:tc>
          <w:tcPr>
            <w:tcW w:w="1327" w:type="dxa"/>
          </w:tcPr>
          <w:p w14:paraId="02656618" w14:textId="4882312B" w:rsidR="004C25E9" w:rsidRPr="002B14FF" w:rsidRDefault="00301526" w:rsidP="004C25E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1,377</w:t>
            </w:r>
          </w:p>
        </w:tc>
        <w:tc>
          <w:tcPr>
            <w:tcW w:w="1328" w:type="dxa"/>
          </w:tcPr>
          <w:p w14:paraId="070A54CE" w14:textId="7D3E1132" w:rsidR="004C25E9" w:rsidRPr="002B14FF" w:rsidRDefault="004C25E9" w:rsidP="004C25E9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1,845</w:t>
            </w:r>
          </w:p>
        </w:tc>
      </w:tr>
      <w:tr w:rsidR="004C25E9" w:rsidRPr="002B14FF" w14:paraId="66FCA5A5" w14:textId="77777777" w:rsidTr="004C25E9">
        <w:tc>
          <w:tcPr>
            <w:tcW w:w="3870" w:type="dxa"/>
          </w:tcPr>
          <w:p w14:paraId="430C96FF" w14:textId="77777777" w:rsidR="004C25E9" w:rsidRPr="002B14FF" w:rsidRDefault="004C25E9" w:rsidP="004C25E9">
            <w:pPr>
              <w:ind w:right="-1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รวมหนี้สินหมุนเวียนอื่น</w:t>
            </w:r>
          </w:p>
        </w:tc>
        <w:tc>
          <w:tcPr>
            <w:tcW w:w="1327" w:type="dxa"/>
          </w:tcPr>
          <w:p w14:paraId="55099C4D" w14:textId="3A8D33BD" w:rsidR="004C25E9" w:rsidRPr="002B14FF" w:rsidRDefault="008D49FA" w:rsidP="004C25E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34,576</w:t>
            </w:r>
          </w:p>
        </w:tc>
        <w:tc>
          <w:tcPr>
            <w:tcW w:w="1328" w:type="dxa"/>
          </w:tcPr>
          <w:p w14:paraId="6CBE0817" w14:textId="5126B269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33,544</w:t>
            </w:r>
          </w:p>
        </w:tc>
        <w:tc>
          <w:tcPr>
            <w:tcW w:w="1327" w:type="dxa"/>
          </w:tcPr>
          <w:p w14:paraId="51495D8E" w14:textId="4AA1DFE4" w:rsidR="004C25E9" w:rsidRPr="002B14FF" w:rsidRDefault="007A006B" w:rsidP="004C25E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23,901</w:t>
            </w:r>
          </w:p>
        </w:tc>
        <w:tc>
          <w:tcPr>
            <w:tcW w:w="1328" w:type="dxa"/>
          </w:tcPr>
          <w:p w14:paraId="0696EC87" w14:textId="6C95E162" w:rsidR="004C25E9" w:rsidRPr="002B14FF" w:rsidRDefault="004C25E9" w:rsidP="004C25E9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24,577</w:t>
            </w:r>
          </w:p>
        </w:tc>
      </w:tr>
    </w:tbl>
    <w:bookmarkEnd w:id="11"/>
    <w:p w14:paraId="681B75FB" w14:textId="77777777" w:rsidR="00292227" w:rsidRPr="002B14FF" w:rsidRDefault="00E7702D" w:rsidP="00E305DD">
      <w:pPr>
        <w:tabs>
          <w:tab w:val="left" w:pos="900"/>
          <w:tab w:val="left" w:pos="2160"/>
          <w:tab w:val="right" w:pos="5040"/>
          <w:tab w:val="right" w:pos="6300"/>
          <w:tab w:val="right" w:pos="8100"/>
          <w:tab w:val="right" w:pos="9620"/>
        </w:tabs>
        <w:spacing w:before="120"/>
        <w:ind w:left="533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</w:r>
    </w:p>
    <w:p w14:paraId="4B162C28" w14:textId="77777777" w:rsidR="00292227" w:rsidRPr="002B14FF" w:rsidRDefault="00292227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7E7CED3" w14:textId="34346C7C" w:rsidR="00512736" w:rsidRPr="002B14FF" w:rsidRDefault="001840AF" w:rsidP="00512736">
      <w:pPr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47145"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512736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12736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12736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</w:t>
      </w:r>
      <w:r w:rsidR="000C6A36">
        <w:rPr>
          <w:rFonts w:asciiTheme="majorBidi" w:hAnsiTheme="majorBidi" w:cstheme="majorBidi" w:hint="cs"/>
          <w:b/>
          <w:bCs/>
          <w:sz w:val="32"/>
          <w:szCs w:val="32"/>
          <w:cs/>
        </w:rPr>
        <w:t>จากธนาคาร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990"/>
        <w:gridCol w:w="1440"/>
        <w:gridCol w:w="3960"/>
        <w:gridCol w:w="1260"/>
        <w:gridCol w:w="1260"/>
      </w:tblGrid>
      <w:tr w:rsidR="002A6E31" w:rsidRPr="009141C3" w14:paraId="51F2021B" w14:textId="77777777" w:rsidTr="009141C3">
        <w:trPr>
          <w:tblHeader/>
        </w:trPr>
        <w:tc>
          <w:tcPr>
            <w:tcW w:w="990" w:type="dxa"/>
          </w:tcPr>
          <w:p w14:paraId="02F63F5C" w14:textId="77777777" w:rsidR="002A6E31" w:rsidRPr="009141C3" w:rsidRDefault="002A6E31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bookmarkStart w:id="12" w:name="_Hlk68187282"/>
          </w:p>
        </w:tc>
        <w:tc>
          <w:tcPr>
            <w:tcW w:w="1440" w:type="dxa"/>
          </w:tcPr>
          <w:p w14:paraId="3BE96392" w14:textId="77777777" w:rsidR="002A6E31" w:rsidRPr="009141C3" w:rsidRDefault="002A6E31" w:rsidP="009141C3">
            <w:pPr>
              <w:ind w:left="-108" w:right="-108" w:firstLine="10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6480" w:type="dxa"/>
            <w:gridSpan w:val="3"/>
          </w:tcPr>
          <w:p w14:paraId="039DA5E5" w14:textId="77777777" w:rsidR="002A6E31" w:rsidRPr="009141C3" w:rsidRDefault="002A6E31" w:rsidP="009141C3">
            <w:pPr>
              <w:ind w:right="1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(หน่วย: พันบาท)</w:t>
            </w:r>
          </w:p>
        </w:tc>
      </w:tr>
      <w:tr w:rsidR="009141C3" w:rsidRPr="009141C3" w14:paraId="55E7635D" w14:textId="77777777" w:rsidTr="009141C3">
        <w:trPr>
          <w:tblHeader/>
        </w:trPr>
        <w:tc>
          <w:tcPr>
            <w:tcW w:w="990" w:type="dxa"/>
          </w:tcPr>
          <w:p w14:paraId="4C479D53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6B58FC" w14:textId="77777777" w:rsidR="009141C3" w:rsidRPr="009141C3" w:rsidRDefault="009141C3" w:rsidP="009141C3">
            <w:pPr>
              <w:ind w:left="-108" w:right="-108" w:firstLine="10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อัตราดอกเบี้ย</w:t>
            </w:r>
          </w:p>
        </w:tc>
        <w:tc>
          <w:tcPr>
            <w:tcW w:w="3960" w:type="dxa"/>
          </w:tcPr>
          <w:p w14:paraId="1B41A19A" w14:textId="77777777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2551A86" w14:textId="2364B3E6" w:rsidR="009141C3" w:rsidRPr="009141C3" w:rsidRDefault="009141C3" w:rsidP="009141C3">
            <w:pPr>
              <w:pBdr>
                <w:bottom w:val="single" w:sz="4" w:space="1" w:color="auto"/>
              </w:pBdr>
              <w:ind w:right="1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รวม</w:t>
            </w:r>
          </w:p>
        </w:tc>
      </w:tr>
      <w:tr w:rsidR="009141C3" w:rsidRPr="009141C3" w14:paraId="7508AC54" w14:textId="77777777" w:rsidTr="009141C3">
        <w:trPr>
          <w:tblHeader/>
        </w:trPr>
        <w:tc>
          <w:tcPr>
            <w:tcW w:w="990" w:type="dxa"/>
          </w:tcPr>
          <w:p w14:paraId="28DBDB13" w14:textId="685A6756" w:rsidR="009141C3" w:rsidRPr="009141C3" w:rsidRDefault="009141C3" w:rsidP="009141C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</w:t>
            </w:r>
          </w:p>
        </w:tc>
        <w:tc>
          <w:tcPr>
            <w:tcW w:w="1440" w:type="dxa"/>
          </w:tcPr>
          <w:p w14:paraId="15703E26" w14:textId="77777777" w:rsidR="009141C3" w:rsidRPr="009141C3" w:rsidRDefault="009141C3" w:rsidP="009141C3">
            <w:pPr>
              <w:pBdr>
                <w:bottom w:val="single" w:sz="4" w:space="1" w:color="auto"/>
              </w:pBdr>
              <w:ind w:left="-108" w:right="-108" w:firstLine="10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(ร้อยละต่อปี)</w:t>
            </w:r>
          </w:p>
        </w:tc>
        <w:tc>
          <w:tcPr>
            <w:tcW w:w="3960" w:type="dxa"/>
          </w:tcPr>
          <w:p w14:paraId="0E0CEDE8" w14:textId="77777777" w:rsidR="009141C3" w:rsidRPr="009141C3" w:rsidRDefault="009141C3" w:rsidP="009141C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การชำระคืนเงินต้น</w:t>
            </w:r>
          </w:p>
        </w:tc>
        <w:tc>
          <w:tcPr>
            <w:tcW w:w="1260" w:type="dxa"/>
          </w:tcPr>
          <w:p w14:paraId="74050B1A" w14:textId="50DD570C" w:rsidR="009141C3" w:rsidRPr="009141C3" w:rsidRDefault="009141C3" w:rsidP="009141C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260" w:type="dxa"/>
          </w:tcPr>
          <w:p w14:paraId="0087CE79" w14:textId="6DDDDE60" w:rsidR="009141C3" w:rsidRPr="009141C3" w:rsidRDefault="009141C3" w:rsidP="009141C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9141C3" w:rsidRPr="009141C3" w14:paraId="6A4E5568" w14:textId="77777777" w:rsidTr="009141C3">
        <w:tc>
          <w:tcPr>
            <w:tcW w:w="990" w:type="dxa"/>
          </w:tcPr>
          <w:p w14:paraId="1CCC5FAF" w14:textId="38A44B9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40" w:type="dxa"/>
          </w:tcPr>
          <w:p w14:paraId="677F75D1" w14:textId="3E04ECF5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1.50%</w:t>
            </w:r>
          </w:p>
        </w:tc>
        <w:tc>
          <w:tcPr>
            <w:tcW w:w="3960" w:type="dxa"/>
          </w:tcPr>
          <w:p w14:paraId="1FD7CA70" w14:textId="712DC6CD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ชำระคืนเป็นรายเดือน งวดละ 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0.1 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ล้านยูโร</w:t>
            </w:r>
          </w:p>
        </w:tc>
        <w:tc>
          <w:tcPr>
            <w:tcW w:w="1260" w:type="dxa"/>
          </w:tcPr>
          <w:p w14:paraId="23F4CBBA" w14:textId="07F7D23D" w:rsidR="009141C3" w:rsidRPr="009141C3" w:rsidRDefault="00E8392A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118,949</w:t>
            </w:r>
          </w:p>
        </w:tc>
        <w:tc>
          <w:tcPr>
            <w:tcW w:w="1260" w:type="dxa"/>
          </w:tcPr>
          <w:p w14:paraId="01385CD7" w14:textId="4C543530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155,885</w:t>
            </w:r>
          </w:p>
        </w:tc>
      </w:tr>
      <w:tr w:rsidR="009141C3" w:rsidRPr="009141C3" w14:paraId="7196F102" w14:textId="77777777" w:rsidTr="009141C3">
        <w:tc>
          <w:tcPr>
            <w:tcW w:w="990" w:type="dxa"/>
          </w:tcPr>
          <w:p w14:paraId="2E4D1A44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EF564DD" w14:textId="55E95318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0" w:type="dxa"/>
          </w:tcPr>
          <w:p w14:paraId="072B5B0A" w14:textId="33E1121F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เริ่มเดือนกุมภาพันธ์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>2565</w:t>
            </w:r>
          </w:p>
        </w:tc>
        <w:tc>
          <w:tcPr>
            <w:tcW w:w="1260" w:type="dxa"/>
          </w:tcPr>
          <w:p w14:paraId="1C311094" w14:textId="77777777" w:rsidR="009141C3" w:rsidRPr="009141C3" w:rsidRDefault="009141C3" w:rsidP="009141C3">
            <w:pPr>
              <w:tabs>
                <w:tab w:val="decimal" w:pos="79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155BF41" w14:textId="77777777" w:rsidR="009141C3" w:rsidRPr="009141C3" w:rsidRDefault="009141C3" w:rsidP="009141C3">
            <w:pPr>
              <w:tabs>
                <w:tab w:val="decimal" w:pos="87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141C3" w:rsidRPr="009141C3" w14:paraId="236EE011" w14:textId="77777777" w:rsidTr="009141C3">
        <w:tc>
          <w:tcPr>
            <w:tcW w:w="990" w:type="dxa"/>
          </w:tcPr>
          <w:p w14:paraId="633292EE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3B9558" w14:textId="77777777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960" w:type="dxa"/>
          </w:tcPr>
          <w:p w14:paraId="56DD257D" w14:textId="189199BD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ถึงเดือนกุมภาพันธ์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2570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64638B65" w14:textId="77777777" w:rsidR="009141C3" w:rsidRPr="009141C3" w:rsidRDefault="009141C3" w:rsidP="009141C3">
            <w:pPr>
              <w:tabs>
                <w:tab w:val="decimal" w:pos="795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9E78F3C" w14:textId="77777777" w:rsidR="009141C3" w:rsidRPr="009141C3" w:rsidRDefault="009141C3" w:rsidP="009141C3">
            <w:pPr>
              <w:tabs>
                <w:tab w:val="decimal" w:pos="87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9141C3" w:rsidRPr="009141C3" w14:paraId="3E7A3220" w14:textId="77777777" w:rsidTr="009141C3">
        <w:tc>
          <w:tcPr>
            <w:tcW w:w="990" w:type="dxa"/>
          </w:tcPr>
          <w:p w14:paraId="74212446" w14:textId="74CF6FF8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3679875E" w14:textId="3CD08CDC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1.10%</w:t>
            </w:r>
          </w:p>
        </w:tc>
        <w:tc>
          <w:tcPr>
            <w:tcW w:w="3960" w:type="dxa"/>
          </w:tcPr>
          <w:p w14:paraId="6F4AF763" w14:textId="7249DC31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ชำระคืนเป็นรายเดือน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งวดละ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0.04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ล้านยูโร</w:t>
            </w:r>
          </w:p>
        </w:tc>
        <w:tc>
          <w:tcPr>
            <w:tcW w:w="1260" w:type="dxa"/>
          </w:tcPr>
          <w:p w14:paraId="32F7808D" w14:textId="1376CD86" w:rsidR="009141C3" w:rsidRPr="009141C3" w:rsidRDefault="00E8392A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83,761</w:t>
            </w:r>
          </w:p>
        </w:tc>
        <w:tc>
          <w:tcPr>
            <w:tcW w:w="1260" w:type="dxa"/>
          </w:tcPr>
          <w:p w14:paraId="5C0B7451" w14:textId="77FDD5BF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98,</w:t>
            </w:r>
            <w:r w:rsidR="00106BC4">
              <w:rPr>
                <w:rFonts w:asciiTheme="majorBidi" w:hAnsiTheme="majorBidi" w:cstheme="majorBidi"/>
                <w:sz w:val="32"/>
                <w:szCs w:val="32"/>
              </w:rPr>
              <w:t>255</w:t>
            </w:r>
          </w:p>
        </w:tc>
      </w:tr>
      <w:tr w:rsidR="009141C3" w:rsidRPr="009141C3" w14:paraId="129A2EEC" w14:textId="77777777" w:rsidTr="009141C3">
        <w:tc>
          <w:tcPr>
            <w:tcW w:w="990" w:type="dxa"/>
          </w:tcPr>
          <w:p w14:paraId="70E1C246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1FE6F0AA" w14:textId="7325B4D4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0" w:type="dxa"/>
          </w:tcPr>
          <w:p w14:paraId="79AB7FB3" w14:textId="584F92D8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เริ่ม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เดือนพฤษภาคม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1260" w:type="dxa"/>
          </w:tcPr>
          <w:p w14:paraId="2CF6CACA" w14:textId="77777777" w:rsidR="009141C3" w:rsidRPr="009141C3" w:rsidRDefault="009141C3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2CE6234" w14:textId="77777777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141C3" w:rsidRPr="009141C3" w14:paraId="32F9544A" w14:textId="77777777" w:rsidTr="009141C3">
        <w:tc>
          <w:tcPr>
            <w:tcW w:w="990" w:type="dxa"/>
          </w:tcPr>
          <w:p w14:paraId="3C6A08DD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AE2EC1D" w14:textId="77777777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960" w:type="dxa"/>
          </w:tcPr>
          <w:p w14:paraId="7E88E89A" w14:textId="5500D62C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ถึงเดือนเมษายน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2573</w:t>
            </w:r>
          </w:p>
        </w:tc>
        <w:tc>
          <w:tcPr>
            <w:tcW w:w="1260" w:type="dxa"/>
          </w:tcPr>
          <w:p w14:paraId="4443A3BC" w14:textId="77777777" w:rsidR="009141C3" w:rsidRPr="009141C3" w:rsidRDefault="009141C3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1ED2D8C" w14:textId="77777777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141C3" w:rsidRPr="009141C3" w14:paraId="0870F2EF" w14:textId="77777777" w:rsidTr="009141C3">
        <w:tc>
          <w:tcPr>
            <w:tcW w:w="990" w:type="dxa"/>
          </w:tcPr>
          <w:p w14:paraId="0582AACE" w14:textId="1C7E116D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440" w:type="dxa"/>
          </w:tcPr>
          <w:p w14:paraId="00DF5FDB" w14:textId="1EFD9D5B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1.50%</w:t>
            </w:r>
          </w:p>
        </w:tc>
        <w:tc>
          <w:tcPr>
            <w:tcW w:w="3960" w:type="dxa"/>
          </w:tcPr>
          <w:p w14:paraId="146CFED2" w14:textId="332FA188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ชำระคืน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ทุกสามเดือน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งวดละ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0.1 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ล้านยูโร</w:t>
            </w:r>
          </w:p>
        </w:tc>
        <w:tc>
          <w:tcPr>
            <w:tcW w:w="1260" w:type="dxa"/>
          </w:tcPr>
          <w:p w14:paraId="620F1EFB" w14:textId="41FDBAF2" w:rsidR="009141C3" w:rsidRPr="009141C3" w:rsidRDefault="00470C49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73,427</w:t>
            </w:r>
          </w:p>
        </w:tc>
        <w:tc>
          <w:tcPr>
            <w:tcW w:w="1260" w:type="dxa"/>
          </w:tcPr>
          <w:p w14:paraId="792480DF" w14:textId="4E4BDC69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84,155</w:t>
            </w:r>
          </w:p>
        </w:tc>
      </w:tr>
      <w:tr w:rsidR="009141C3" w:rsidRPr="009141C3" w14:paraId="7033C174" w14:textId="77777777" w:rsidTr="009141C3">
        <w:tc>
          <w:tcPr>
            <w:tcW w:w="990" w:type="dxa"/>
          </w:tcPr>
          <w:p w14:paraId="7B3D4CD5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9B97260" w14:textId="71A1F5C1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0" w:type="dxa"/>
          </w:tcPr>
          <w:p w14:paraId="5A65B566" w14:textId="1701ADBC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เริ่มเดือนธันวาคม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2565 </w:t>
            </w:r>
            <w:r w:rsidR="000C6A36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        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ถึงเดือน</w:t>
            </w: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ธันวาคม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2573</w:t>
            </w:r>
          </w:p>
        </w:tc>
        <w:tc>
          <w:tcPr>
            <w:tcW w:w="1260" w:type="dxa"/>
          </w:tcPr>
          <w:p w14:paraId="75F146CE" w14:textId="77777777" w:rsidR="009141C3" w:rsidRPr="009141C3" w:rsidRDefault="009141C3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4363FA0" w14:textId="77777777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141C3" w:rsidRPr="009141C3" w14:paraId="2D9DD655" w14:textId="77777777" w:rsidTr="009141C3">
        <w:tc>
          <w:tcPr>
            <w:tcW w:w="990" w:type="dxa"/>
          </w:tcPr>
          <w:p w14:paraId="43496CA7" w14:textId="66EFCC40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14:paraId="72DA250C" w14:textId="1C549525" w:rsidR="009141C3" w:rsidRPr="009141C3" w:rsidRDefault="009D605D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2.75</w:t>
            </w:r>
            <w:r w:rsidR="009141C3" w:rsidRPr="009141C3">
              <w:rPr>
                <w:rFonts w:asciiTheme="majorBidi" w:hAnsiTheme="majorBidi" w:cstheme="majorBidi"/>
                <w:sz w:val="32"/>
                <w:szCs w:val="32"/>
              </w:rPr>
              <w:t>%</w:t>
            </w:r>
          </w:p>
        </w:tc>
        <w:tc>
          <w:tcPr>
            <w:tcW w:w="3960" w:type="dxa"/>
          </w:tcPr>
          <w:p w14:paraId="35CC2A28" w14:textId="4C5A2642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ชำระคืนเมื่อการส่งออกต่ำกว่าร้อยละ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5</w:t>
            </w:r>
          </w:p>
        </w:tc>
        <w:tc>
          <w:tcPr>
            <w:tcW w:w="1260" w:type="dxa"/>
          </w:tcPr>
          <w:p w14:paraId="1ABDCB0C" w14:textId="6409707C" w:rsidR="009141C3" w:rsidRPr="009141C3" w:rsidRDefault="00470C49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148,686</w:t>
            </w:r>
          </w:p>
        </w:tc>
        <w:tc>
          <w:tcPr>
            <w:tcW w:w="1260" w:type="dxa"/>
          </w:tcPr>
          <w:p w14:paraId="7E235C6E" w14:textId="70AAAE19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141,714</w:t>
            </w:r>
          </w:p>
        </w:tc>
      </w:tr>
      <w:tr w:rsidR="009141C3" w:rsidRPr="009141C3" w14:paraId="7A89B1CB" w14:textId="77777777" w:rsidTr="009141C3">
        <w:tc>
          <w:tcPr>
            <w:tcW w:w="990" w:type="dxa"/>
          </w:tcPr>
          <w:p w14:paraId="57B99137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0504BDA1" w14:textId="30FCDCA3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(2567: 4.10%)</w:t>
            </w:r>
          </w:p>
        </w:tc>
        <w:tc>
          <w:tcPr>
            <w:tcW w:w="3960" w:type="dxa"/>
          </w:tcPr>
          <w:p w14:paraId="21EB8A61" w14:textId="01198D9B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ของยอดการส่งออกปีก่อน</w:t>
            </w:r>
          </w:p>
        </w:tc>
        <w:tc>
          <w:tcPr>
            <w:tcW w:w="1260" w:type="dxa"/>
          </w:tcPr>
          <w:p w14:paraId="5B58B8B8" w14:textId="0A3AE96C" w:rsidR="009141C3" w:rsidRPr="009141C3" w:rsidRDefault="009141C3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5B34C79" w14:textId="77777777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141C3" w:rsidRPr="009141C3" w14:paraId="6C9603D9" w14:textId="77777777" w:rsidTr="009141C3">
        <w:tc>
          <w:tcPr>
            <w:tcW w:w="990" w:type="dxa"/>
          </w:tcPr>
          <w:p w14:paraId="28688547" w14:textId="5989BE60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40" w:type="dxa"/>
          </w:tcPr>
          <w:p w14:paraId="4CCDBC33" w14:textId="20197307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THOR</w:t>
            </w:r>
          </w:p>
        </w:tc>
        <w:tc>
          <w:tcPr>
            <w:tcW w:w="3960" w:type="dxa"/>
          </w:tcPr>
          <w:p w14:paraId="0BB9CE57" w14:textId="2439DC65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ชำระคืนทุกสามเดือนงวดละ 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10.8 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260" w:type="dxa"/>
          </w:tcPr>
          <w:p w14:paraId="192E3A56" w14:textId="592D2601" w:rsidR="009141C3" w:rsidRPr="009141C3" w:rsidRDefault="00470C49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1D80ADBE" w14:textId="09FE02DB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42,000</w:t>
            </w:r>
          </w:p>
        </w:tc>
      </w:tr>
      <w:tr w:rsidR="009141C3" w:rsidRPr="009141C3" w14:paraId="2236B8C8" w14:textId="77777777" w:rsidTr="009141C3">
        <w:tc>
          <w:tcPr>
            <w:tcW w:w="990" w:type="dxa"/>
          </w:tcPr>
          <w:p w14:paraId="6D6B18D1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0A40A21" w14:textId="44C1F8BD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อัตราคงที่</w:t>
            </w:r>
          </w:p>
        </w:tc>
        <w:tc>
          <w:tcPr>
            <w:tcW w:w="3960" w:type="dxa"/>
          </w:tcPr>
          <w:p w14:paraId="702565BC" w14:textId="209E745D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เริ่มเดือนกันยายน 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2565 </w:t>
            </w:r>
            <w:r w:rsidR="000C6A36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        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ถึงเดือนธันวาคม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2568</w:t>
            </w:r>
          </w:p>
        </w:tc>
        <w:tc>
          <w:tcPr>
            <w:tcW w:w="1260" w:type="dxa"/>
          </w:tcPr>
          <w:p w14:paraId="5645EA95" w14:textId="77777777" w:rsidR="009141C3" w:rsidRPr="009141C3" w:rsidRDefault="009141C3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3453CB4" w14:textId="77777777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141C3" w:rsidRPr="009141C3" w14:paraId="77D94224" w14:textId="77777777" w:rsidTr="009141C3">
        <w:tc>
          <w:tcPr>
            <w:tcW w:w="990" w:type="dxa"/>
          </w:tcPr>
          <w:p w14:paraId="6983D1C6" w14:textId="426C351B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440" w:type="dxa"/>
          </w:tcPr>
          <w:p w14:paraId="01137578" w14:textId="487E7B49" w:rsidR="009141C3" w:rsidRPr="009141C3" w:rsidRDefault="009D605D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2.80</w:t>
            </w:r>
            <w:r w:rsidR="009141C3" w:rsidRPr="009141C3">
              <w:rPr>
                <w:rFonts w:asciiTheme="majorBidi" w:hAnsiTheme="majorBidi" w:cstheme="majorBidi"/>
                <w:sz w:val="32"/>
                <w:szCs w:val="32"/>
              </w:rPr>
              <w:t>%</w:t>
            </w:r>
          </w:p>
        </w:tc>
        <w:tc>
          <w:tcPr>
            <w:tcW w:w="3960" w:type="dxa"/>
          </w:tcPr>
          <w:p w14:paraId="628E3C95" w14:textId="55AE8ACA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ชำระคืนเมื่อยอดลูกหนี้การส่งออกต่ำกว่า </w:t>
            </w:r>
          </w:p>
        </w:tc>
        <w:tc>
          <w:tcPr>
            <w:tcW w:w="1260" w:type="dxa"/>
          </w:tcPr>
          <w:p w14:paraId="77D85A06" w14:textId="3E7CEEB9" w:rsidR="009141C3" w:rsidRPr="009141C3" w:rsidRDefault="00470C49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148,686</w:t>
            </w:r>
          </w:p>
        </w:tc>
        <w:tc>
          <w:tcPr>
            <w:tcW w:w="1260" w:type="dxa"/>
          </w:tcPr>
          <w:p w14:paraId="42029349" w14:textId="385AE6A8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141,714</w:t>
            </w:r>
          </w:p>
        </w:tc>
      </w:tr>
      <w:tr w:rsidR="009141C3" w:rsidRPr="009141C3" w14:paraId="2BD7DD5C" w14:textId="77777777" w:rsidTr="009141C3">
        <w:tc>
          <w:tcPr>
            <w:tcW w:w="990" w:type="dxa"/>
          </w:tcPr>
          <w:p w14:paraId="7E0CFEC9" w14:textId="77777777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397557C" w14:textId="44947711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(2567: 4.15%)</w:t>
            </w:r>
          </w:p>
        </w:tc>
        <w:tc>
          <w:tcPr>
            <w:tcW w:w="3960" w:type="dxa"/>
          </w:tcPr>
          <w:p w14:paraId="6FB7689C" w14:textId="240F5BE6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ร้อยละ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 25</w:t>
            </w: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ของเงินกู้ยืม</w:t>
            </w:r>
          </w:p>
        </w:tc>
        <w:tc>
          <w:tcPr>
            <w:tcW w:w="1260" w:type="dxa"/>
          </w:tcPr>
          <w:p w14:paraId="77A385F2" w14:textId="77777777" w:rsidR="009141C3" w:rsidRPr="009141C3" w:rsidRDefault="009141C3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7567BCA" w14:textId="77777777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141C3" w:rsidRPr="009141C3" w14:paraId="21B691E4" w14:textId="77777777" w:rsidTr="009141C3">
        <w:tc>
          <w:tcPr>
            <w:tcW w:w="990" w:type="dxa"/>
          </w:tcPr>
          <w:p w14:paraId="7E91FC04" w14:textId="06A86821" w:rsidR="009141C3" w:rsidRPr="009141C3" w:rsidRDefault="009141C3" w:rsidP="009141C3">
            <w:pPr>
              <w:ind w:right="-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440" w:type="dxa"/>
          </w:tcPr>
          <w:p w14:paraId="417E31F2" w14:textId="0D11E9A8" w:rsidR="009141C3" w:rsidRPr="009141C3" w:rsidRDefault="009141C3" w:rsidP="009141C3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2.00%</w:t>
            </w:r>
          </w:p>
        </w:tc>
        <w:tc>
          <w:tcPr>
            <w:tcW w:w="3960" w:type="dxa"/>
          </w:tcPr>
          <w:p w14:paraId="214EDA92" w14:textId="6B9C0DDC" w:rsidR="009141C3" w:rsidRPr="009141C3" w:rsidRDefault="009141C3" w:rsidP="009141C3">
            <w:pPr>
              <w:ind w:left="326" w:right="-108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 w:hint="cs"/>
                <w:sz w:val="32"/>
                <w:szCs w:val="32"/>
                <w:cs/>
              </w:rPr>
              <w:t>ชำระคืนเมื่อครบกำหนดสัญญา</w:t>
            </w:r>
          </w:p>
        </w:tc>
        <w:tc>
          <w:tcPr>
            <w:tcW w:w="1260" w:type="dxa"/>
          </w:tcPr>
          <w:p w14:paraId="64CDED92" w14:textId="6188B9EB" w:rsidR="009141C3" w:rsidRPr="009141C3" w:rsidRDefault="00470C49" w:rsidP="009141C3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7,434</w:t>
            </w:r>
          </w:p>
        </w:tc>
        <w:tc>
          <w:tcPr>
            <w:tcW w:w="1260" w:type="dxa"/>
          </w:tcPr>
          <w:p w14:paraId="4B1FE590" w14:textId="430C5A92" w:rsidR="009141C3" w:rsidRPr="009141C3" w:rsidRDefault="009141C3" w:rsidP="009141C3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7,085</w:t>
            </w:r>
          </w:p>
        </w:tc>
      </w:tr>
      <w:tr w:rsidR="009141C3" w:rsidRPr="009141C3" w14:paraId="29E24E52" w14:textId="77777777" w:rsidTr="009141C3">
        <w:tc>
          <w:tcPr>
            <w:tcW w:w="6390" w:type="dxa"/>
            <w:gridSpan w:val="3"/>
          </w:tcPr>
          <w:p w14:paraId="2F5CD9AE" w14:textId="4DAB2636" w:rsidR="009141C3" w:rsidRPr="009141C3" w:rsidRDefault="009141C3" w:rsidP="009141C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</w:tcPr>
          <w:p w14:paraId="67CDAAE5" w14:textId="7A13C8BE" w:rsidR="009141C3" w:rsidRPr="009141C3" w:rsidRDefault="009141C3" w:rsidP="009141C3">
            <w:pP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580,943</w:t>
            </w:r>
          </w:p>
        </w:tc>
        <w:tc>
          <w:tcPr>
            <w:tcW w:w="1260" w:type="dxa"/>
          </w:tcPr>
          <w:p w14:paraId="5821F5DF" w14:textId="1D3421D8" w:rsidR="009141C3" w:rsidRPr="009141C3" w:rsidRDefault="009141C3" w:rsidP="009141C3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670,808</w:t>
            </w:r>
          </w:p>
        </w:tc>
      </w:tr>
      <w:tr w:rsidR="009141C3" w:rsidRPr="009141C3" w14:paraId="700B2F78" w14:textId="77777777" w:rsidTr="009141C3">
        <w:tc>
          <w:tcPr>
            <w:tcW w:w="6390" w:type="dxa"/>
            <w:gridSpan w:val="3"/>
          </w:tcPr>
          <w:p w14:paraId="4B698F98" w14:textId="77777777" w:rsidR="009141C3" w:rsidRPr="009141C3" w:rsidRDefault="009141C3" w:rsidP="009141C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60" w:type="dxa"/>
          </w:tcPr>
          <w:p w14:paraId="4D7A7946" w14:textId="302BF632" w:rsidR="009141C3" w:rsidRPr="009141C3" w:rsidRDefault="009141C3" w:rsidP="009141C3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(86,238)</w:t>
            </w:r>
          </w:p>
        </w:tc>
        <w:tc>
          <w:tcPr>
            <w:tcW w:w="1260" w:type="dxa"/>
          </w:tcPr>
          <w:p w14:paraId="6E8B460C" w14:textId="4CAEC5D7" w:rsidR="009141C3" w:rsidRPr="009141C3" w:rsidRDefault="009141C3" w:rsidP="009141C3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(124,194)</w:t>
            </w:r>
          </w:p>
        </w:tc>
      </w:tr>
      <w:tr w:rsidR="009141C3" w:rsidRPr="009141C3" w14:paraId="31FE8981" w14:textId="77777777" w:rsidTr="009141C3">
        <w:tc>
          <w:tcPr>
            <w:tcW w:w="6390" w:type="dxa"/>
            <w:gridSpan w:val="3"/>
          </w:tcPr>
          <w:p w14:paraId="599F8010" w14:textId="280E28FA" w:rsidR="009141C3" w:rsidRPr="009141C3" w:rsidRDefault="009141C3" w:rsidP="009141C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เงินกู้ยืมระยะยาว </w:t>
            </w:r>
            <w:r w:rsidRPr="009141C3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9141C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13A513EE" w14:textId="5FD6264B" w:rsidR="009141C3" w:rsidRPr="009141C3" w:rsidRDefault="009141C3" w:rsidP="009141C3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494,705</w:t>
            </w:r>
          </w:p>
        </w:tc>
        <w:tc>
          <w:tcPr>
            <w:tcW w:w="1260" w:type="dxa"/>
            <w:vAlign w:val="bottom"/>
          </w:tcPr>
          <w:p w14:paraId="2369EEE5" w14:textId="22DB9943" w:rsidR="009141C3" w:rsidRPr="009141C3" w:rsidRDefault="009141C3" w:rsidP="009141C3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141C3">
              <w:rPr>
                <w:rFonts w:asciiTheme="majorBidi" w:hAnsiTheme="majorBidi" w:cstheme="majorBidi"/>
                <w:sz w:val="32"/>
                <w:szCs w:val="32"/>
              </w:rPr>
              <w:t>546,614</w:t>
            </w:r>
          </w:p>
        </w:tc>
      </w:tr>
      <w:bookmarkEnd w:id="12"/>
    </w:tbl>
    <w:p w14:paraId="64CC559C" w14:textId="77777777" w:rsidR="001D3244" w:rsidRPr="002B14FF" w:rsidRDefault="001D3244" w:rsidP="00387342">
      <w:pPr>
        <w:overflowPunct/>
        <w:autoSpaceDE/>
        <w:autoSpaceDN/>
        <w:adjustRightInd/>
        <w:spacing w:before="240" w:after="200" w:line="276" w:lineRule="auto"/>
        <w:ind w:left="547"/>
        <w:textAlignment w:val="auto"/>
        <w:rPr>
          <w:rFonts w:asciiTheme="majorBidi" w:hAnsiTheme="majorBidi" w:cstheme="majorBidi"/>
          <w:sz w:val="32"/>
          <w:szCs w:val="32"/>
          <w:cs/>
        </w:rPr>
      </w:pPr>
    </w:p>
    <w:p w14:paraId="432935D9" w14:textId="77777777" w:rsidR="001D3244" w:rsidRPr="002B14FF" w:rsidRDefault="001D3244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BF24116" w14:textId="2FD88BBE" w:rsidR="001D699E" w:rsidRPr="002B14FF" w:rsidRDefault="001D699E" w:rsidP="00387342">
      <w:pPr>
        <w:overflowPunct/>
        <w:autoSpaceDE/>
        <w:autoSpaceDN/>
        <w:adjustRightInd/>
        <w:spacing w:before="240" w:after="200" w:line="276" w:lineRule="auto"/>
        <w:ind w:left="547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การเปลี่ยนแปลงของบัญชีเงินกู้ยืมระยะยาวสำหรับปีสิ้นสุดวันที่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755C1" w:rsidRPr="002B14FF">
        <w:rPr>
          <w:rFonts w:asciiTheme="majorBidi" w:hAnsiTheme="majorBidi" w:cstheme="majorBidi"/>
          <w:sz w:val="32"/>
          <w:szCs w:val="32"/>
        </w:rPr>
        <w:t>2568</w:t>
      </w:r>
      <w:r w:rsidR="005A4F52" w:rsidRPr="002B14F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มีรายละเอียดดังนี้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570"/>
        <w:gridCol w:w="1260"/>
        <w:gridCol w:w="1260"/>
      </w:tblGrid>
      <w:tr w:rsidR="00387342" w:rsidRPr="002B14FF" w14:paraId="41A23D72" w14:textId="77777777" w:rsidTr="000C6A36">
        <w:tc>
          <w:tcPr>
            <w:tcW w:w="6570" w:type="dxa"/>
          </w:tcPr>
          <w:p w14:paraId="6A192ABA" w14:textId="77777777" w:rsidR="00387342" w:rsidRPr="002B14FF" w:rsidRDefault="00387342" w:rsidP="00387342">
            <w:pPr>
              <w:tabs>
                <w:tab w:val="left" w:pos="360"/>
                <w:tab w:val="right" w:pos="4824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bookmarkStart w:id="13" w:name="_Hlk534894907"/>
            <w:r w:rsidRPr="002B14FF">
              <w:rPr>
                <w:rFonts w:ascii="Angsana New" w:hAnsi="Angsana New"/>
                <w:sz w:val="32"/>
                <w:szCs w:val="32"/>
              </w:rPr>
              <w:tab/>
            </w:r>
            <w:r w:rsidRPr="002B14FF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2520" w:type="dxa"/>
            <w:gridSpan w:val="2"/>
          </w:tcPr>
          <w:p w14:paraId="6289201F" w14:textId="77777777" w:rsidR="00387342" w:rsidRPr="002B14FF" w:rsidRDefault="00387342" w:rsidP="00387342">
            <w:pP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(</w:t>
            </w:r>
            <w:r w:rsidRPr="002B14FF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2B14F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2B14FF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2B14FF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C6A36" w:rsidRPr="002B14FF" w14:paraId="4CE7E15E" w14:textId="77777777" w:rsidTr="000C6A36">
        <w:trPr>
          <w:trHeight w:hRule="exact" w:val="468"/>
        </w:trPr>
        <w:tc>
          <w:tcPr>
            <w:tcW w:w="6570" w:type="dxa"/>
          </w:tcPr>
          <w:p w14:paraId="081C25BE" w14:textId="77777777" w:rsidR="000C6A36" w:rsidRPr="002B14FF" w:rsidRDefault="000C6A36" w:rsidP="00387342">
            <w:pPr>
              <w:tabs>
                <w:tab w:val="left" w:pos="360"/>
                <w:tab w:val="center" w:pos="6390"/>
                <w:tab w:val="center" w:pos="837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520" w:type="dxa"/>
            <w:gridSpan w:val="2"/>
          </w:tcPr>
          <w:p w14:paraId="3AE0B002" w14:textId="77777777" w:rsidR="000C6A36" w:rsidRPr="002B14FF" w:rsidRDefault="000C6A36" w:rsidP="00387342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0C6A36" w:rsidRPr="002B14FF" w14:paraId="43EC2A65" w14:textId="77777777" w:rsidTr="000C6A36">
        <w:trPr>
          <w:trHeight w:hRule="exact" w:val="468"/>
        </w:trPr>
        <w:tc>
          <w:tcPr>
            <w:tcW w:w="6570" w:type="dxa"/>
          </w:tcPr>
          <w:p w14:paraId="76BDB12E" w14:textId="77777777" w:rsidR="000C6A36" w:rsidRPr="002B14FF" w:rsidRDefault="000C6A36" w:rsidP="006755C1">
            <w:pPr>
              <w:tabs>
                <w:tab w:val="left" w:pos="360"/>
                <w:tab w:val="center" w:pos="6390"/>
                <w:tab w:val="center" w:pos="8370"/>
              </w:tabs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1260" w:type="dxa"/>
          </w:tcPr>
          <w:p w14:paraId="66433056" w14:textId="111B89E7" w:rsidR="000C6A36" w:rsidRPr="002B14FF" w:rsidRDefault="000C6A36" w:rsidP="006755C1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260" w:type="dxa"/>
          </w:tcPr>
          <w:p w14:paraId="3AA2528C" w14:textId="225B98F1" w:rsidR="000C6A36" w:rsidRPr="002B14FF" w:rsidRDefault="000C6A36" w:rsidP="006755C1">
            <w:pPr>
              <w:pBdr>
                <w:bottom w:val="single" w:sz="4" w:space="1" w:color="auto"/>
              </w:pBdr>
              <w:tabs>
                <w:tab w:val="center" w:pos="6390"/>
                <w:tab w:val="center" w:pos="837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0C6A36" w:rsidRPr="002B14FF" w14:paraId="112E428C" w14:textId="77777777" w:rsidTr="000C6A36">
        <w:tc>
          <w:tcPr>
            <w:tcW w:w="6570" w:type="dxa"/>
          </w:tcPr>
          <w:p w14:paraId="562342B7" w14:textId="77777777" w:rsidR="000C6A36" w:rsidRPr="002B14FF" w:rsidRDefault="000C6A36" w:rsidP="006755C1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2B14FF">
              <w:rPr>
                <w:rFonts w:ascii="Angsana New" w:hAnsi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260" w:type="dxa"/>
            <w:vAlign w:val="bottom"/>
          </w:tcPr>
          <w:p w14:paraId="21C355D3" w14:textId="7CB60398" w:rsidR="000C6A36" w:rsidRPr="002B14FF" w:rsidRDefault="000C6A36" w:rsidP="006755C1">
            <w:pP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  <w:cs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670,808</w:t>
            </w:r>
          </w:p>
        </w:tc>
        <w:tc>
          <w:tcPr>
            <w:tcW w:w="1260" w:type="dxa"/>
            <w:vAlign w:val="bottom"/>
          </w:tcPr>
          <w:p w14:paraId="5DC05658" w14:textId="493D190B" w:rsidR="000C6A36" w:rsidRPr="002B14FF" w:rsidRDefault="000C6A36" w:rsidP="006755C1">
            <w:pP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1,391,365</w:t>
            </w:r>
          </w:p>
        </w:tc>
      </w:tr>
      <w:tr w:rsidR="000C6A36" w:rsidRPr="002B14FF" w14:paraId="71D3C7BE" w14:textId="77777777" w:rsidTr="000C6A36">
        <w:tc>
          <w:tcPr>
            <w:tcW w:w="6570" w:type="dxa"/>
          </w:tcPr>
          <w:p w14:paraId="2BDE1643" w14:textId="3BD56C58" w:rsidR="000C6A36" w:rsidRPr="002B14FF" w:rsidRDefault="000C6A36" w:rsidP="006755C1">
            <w:pPr>
              <w:tabs>
                <w:tab w:val="left" w:pos="36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B14FF">
              <w:rPr>
                <w:rFonts w:ascii="Angsana New" w:hAnsi="Angsana New"/>
                <w:sz w:val="32"/>
                <w:szCs w:val="32"/>
                <w:cs/>
              </w:rPr>
              <w:t>จ่าย</w:t>
            </w:r>
            <w:r w:rsidRPr="002B14FF">
              <w:rPr>
                <w:rFonts w:ascii="Angsana New" w:hAnsi="Angsana New" w:hint="cs"/>
                <w:sz w:val="32"/>
                <w:szCs w:val="32"/>
                <w:cs/>
              </w:rPr>
              <w:t>ชำระ</w:t>
            </w:r>
            <w:r w:rsidRPr="002B14FF">
              <w:rPr>
                <w:rFonts w:ascii="Angsana New" w:hAnsi="Angsana New"/>
                <w:sz w:val="32"/>
                <w:szCs w:val="32"/>
                <w:cs/>
              </w:rPr>
              <w:t>คืนเงินกู้</w:t>
            </w:r>
          </w:p>
        </w:tc>
        <w:tc>
          <w:tcPr>
            <w:tcW w:w="1260" w:type="dxa"/>
            <w:vAlign w:val="bottom"/>
          </w:tcPr>
          <w:p w14:paraId="0208DD8A" w14:textId="6292AD7F" w:rsidR="000C6A36" w:rsidRPr="002B14FF" w:rsidRDefault="000C6A36" w:rsidP="006755C1">
            <w:pP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(120,803)</w:t>
            </w:r>
          </w:p>
        </w:tc>
        <w:tc>
          <w:tcPr>
            <w:tcW w:w="1260" w:type="dxa"/>
            <w:vAlign w:val="bottom"/>
          </w:tcPr>
          <w:p w14:paraId="29279867" w14:textId="4C767A80" w:rsidR="000C6A36" w:rsidRPr="002B14FF" w:rsidRDefault="000C6A36" w:rsidP="006755C1">
            <w:pP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(670,035)</w:t>
            </w:r>
          </w:p>
        </w:tc>
      </w:tr>
      <w:tr w:rsidR="000C6A36" w:rsidRPr="002B14FF" w14:paraId="67B1E0E8" w14:textId="77777777" w:rsidTr="000C6A36">
        <w:tc>
          <w:tcPr>
            <w:tcW w:w="6570" w:type="dxa"/>
          </w:tcPr>
          <w:p w14:paraId="51553DE5" w14:textId="2A0E4707" w:rsidR="000C6A36" w:rsidRPr="002B14FF" w:rsidRDefault="000C6A36" w:rsidP="006755C1">
            <w:pPr>
              <w:tabs>
                <w:tab w:val="left" w:pos="360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B14FF">
              <w:rPr>
                <w:rFonts w:ascii="Angsana New" w:hAnsi="Angsana New" w:hint="cs"/>
                <w:sz w:val="32"/>
                <w:szCs w:val="32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260" w:type="dxa"/>
            <w:vAlign w:val="bottom"/>
          </w:tcPr>
          <w:p w14:paraId="4E34615E" w14:textId="3016C47E" w:rsidR="000C6A36" w:rsidRPr="002B14FF" w:rsidRDefault="000C6A36" w:rsidP="006755C1">
            <w:pP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4A88318F" w14:textId="37DA402F" w:rsidR="000C6A36" w:rsidRPr="002B14FF" w:rsidRDefault="000C6A36" w:rsidP="006755C1">
            <w:pP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1,236</w:t>
            </w:r>
          </w:p>
        </w:tc>
      </w:tr>
      <w:tr w:rsidR="000C6A36" w:rsidRPr="002B14FF" w14:paraId="0B66CE05" w14:textId="77777777" w:rsidTr="000C6A36">
        <w:tc>
          <w:tcPr>
            <w:tcW w:w="6570" w:type="dxa"/>
          </w:tcPr>
          <w:p w14:paraId="20C6FF14" w14:textId="3F2E9BDE" w:rsidR="000C6A36" w:rsidRPr="002B14FF" w:rsidRDefault="000C6A36" w:rsidP="006755C1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2B14FF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260" w:type="dxa"/>
            <w:vAlign w:val="bottom"/>
          </w:tcPr>
          <w:p w14:paraId="0D346914" w14:textId="2CD84BDB" w:rsidR="000C6A36" w:rsidRPr="002B14FF" w:rsidRDefault="000C6A36" w:rsidP="006755C1">
            <w:pPr>
              <w:pBdr>
                <w:bottom w:val="single" w:sz="4" w:space="1" w:color="auto"/>
              </w:pBd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30,938</w:t>
            </w:r>
          </w:p>
        </w:tc>
        <w:tc>
          <w:tcPr>
            <w:tcW w:w="1260" w:type="dxa"/>
            <w:vAlign w:val="bottom"/>
          </w:tcPr>
          <w:p w14:paraId="2EAFCA55" w14:textId="548830C1" w:rsidR="000C6A36" w:rsidRPr="002B14FF" w:rsidRDefault="000C6A36" w:rsidP="006755C1">
            <w:pPr>
              <w:pBdr>
                <w:bottom w:val="single" w:sz="4" w:space="1" w:color="auto"/>
              </w:pBd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(51,758)</w:t>
            </w:r>
          </w:p>
        </w:tc>
      </w:tr>
      <w:tr w:rsidR="000C6A36" w:rsidRPr="002B14FF" w14:paraId="5DC4E9AC" w14:textId="77777777" w:rsidTr="000C6A36">
        <w:tc>
          <w:tcPr>
            <w:tcW w:w="6570" w:type="dxa"/>
          </w:tcPr>
          <w:p w14:paraId="01FA4BC5" w14:textId="77777777" w:rsidR="000C6A36" w:rsidRPr="002B14FF" w:rsidRDefault="000C6A36" w:rsidP="006755C1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2B14FF">
              <w:rPr>
                <w:rFonts w:ascii="Angsana New" w:hAnsi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260" w:type="dxa"/>
            <w:vAlign w:val="bottom"/>
          </w:tcPr>
          <w:p w14:paraId="7A396FA6" w14:textId="467E185E" w:rsidR="000C6A36" w:rsidRPr="002B14FF" w:rsidRDefault="000C6A36" w:rsidP="006755C1">
            <w:pPr>
              <w:pBdr>
                <w:bottom w:val="double" w:sz="4" w:space="1" w:color="auto"/>
              </w:pBd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580,943</w:t>
            </w:r>
          </w:p>
        </w:tc>
        <w:tc>
          <w:tcPr>
            <w:tcW w:w="1260" w:type="dxa"/>
            <w:vAlign w:val="bottom"/>
          </w:tcPr>
          <w:p w14:paraId="087D1E29" w14:textId="72DA4908" w:rsidR="000C6A36" w:rsidRPr="002B14FF" w:rsidRDefault="000C6A36" w:rsidP="006755C1">
            <w:pPr>
              <w:pBdr>
                <w:bottom w:val="double" w:sz="4" w:space="1" w:color="auto"/>
              </w:pBdr>
              <w:tabs>
                <w:tab w:val="decimal" w:pos="965"/>
              </w:tabs>
              <w:ind w:left="12" w:right="12"/>
              <w:rPr>
                <w:rFonts w:ascii="Angsana New" w:hAnsi="Angsana New"/>
                <w:sz w:val="32"/>
                <w:szCs w:val="32"/>
              </w:rPr>
            </w:pPr>
            <w:r w:rsidRPr="002B14FF">
              <w:rPr>
                <w:rFonts w:ascii="Angsana New" w:hAnsi="Angsana New"/>
                <w:sz w:val="32"/>
                <w:szCs w:val="32"/>
              </w:rPr>
              <w:t>670,808</w:t>
            </w:r>
          </w:p>
        </w:tc>
      </w:tr>
    </w:tbl>
    <w:bookmarkEnd w:id="13"/>
    <w:p w14:paraId="3B79FA2F" w14:textId="392F15E9" w:rsidR="00341EF4" w:rsidRPr="002B14FF" w:rsidRDefault="00341EF4" w:rsidP="009141C3">
      <w:pPr>
        <w:overflowPunct/>
        <w:autoSpaceDE/>
        <w:autoSpaceDN/>
        <w:adjustRightInd/>
        <w:spacing w:before="240" w:after="120"/>
        <w:ind w:firstLine="547"/>
        <w:textAlignment w:val="auto"/>
        <w:rPr>
          <w:rFonts w:asciiTheme="majorBidi" w:hAnsiTheme="majorBidi" w:cstheme="majorBidi"/>
          <w:sz w:val="32"/>
          <w:szCs w:val="32"/>
          <w:u w:val="single"/>
        </w:rPr>
      </w:pPr>
      <w:r w:rsidRPr="002B14FF"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วงเงินกู้ที่ </w:t>
      </w:r>
      <w:r w:rsidR="00120FC3" w:rsidRPr="002B14FF">
        <w:rPr>
          <w:rFonts w:asciiTheme="majorBidi" w:hAnsiTheme="majorBidi" w:cstheme="majorBidi"/>
          <w:sz w:val="32"/>
          <w:szCs w:val="32"/>
          <w:u w:val="single"/>
        </w:rPr>
        <w:t>1</w:t>
      </w:r>
      <w:r w:rsidRPr="002B14FF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  <w:r w:rsidRPr="002B14FF"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วงเงินกู้ที่ </w:t>
      </w:r>
      <w:r w:rsidR="00120FC3" w:rsidRPr="002B14FF">
        <w:rPr>
          <w:rFonts w:asciiTheme="majorBidi" w:hAnsiTheme="majorBidi" w:cstheme="majorBidi"/>
          <w:sz w:val="32"/>
          <w:szCs w:val="32"/>
          <w:u w:val="single"/>
        </w:rPr>
        <w:t>2</w:t>
      </w:r>
      <w:r w:rsidR="00F65534" w:rsidRPr="002B14FF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  <w:r w:rsidR="00F65534" w:rsidRPr="002B14FF"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และวงเงินที่ </w:t>
      </w:r>
      <w:r w:rsidR="00120FC3" w:rsidRPr="002B14FF">
        <w:rPr>
          <w:rFonts w:asciiTheme="majorBidi" w:hAnsiTheme="majorBidi" w:cstheme="majorBidi"/>
          <w:sz w:val="32"/>
          <w:szCs w:val="32"/>
          <w:u w:val="single"/>
        </w:rPr>
        <w:t>4</w:t>
      </w:r>
    </w:p>
    <w:p w14:paraId="3AA19E50" w14:textId="5FFDE71D" w:rsidR="009C46A5" w:rsidRPr="002B14FF" w:rsidRDefault="009C46A5" w:rsidP="00341EF4">
      <w:pPr>
        <w:tabs>
          <w:tab w:val="left" w:pos="900"/>
          <w:tab w:val="left" w:pos="2160"/>
          <w:tab w:val="left" w:pos="2880"/>
        </w:tabs>
        <w:spacing w:before="120" w:after="120"/>
        <w:ind w:left="540" w:right="-43"/>
        <w:jc w:val="thaiDistribute"/>
        <w:rPr>
          <w:rFonts w:asciiTheme="majorBidi" w:hAnsiTheme="majorBidi"/>
          <w:sz w:val="32"/>
          <w:szCs w:val="32"/>
        </w:rPr>
      </w:pPr>
      <w:r w:rsidRPr="002B14FF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DA4F5B" w:rsidRPr="002B14FF">
        <w:rPr>
          <w:rFonts w:asciiTheme="majorBidi" w:hAnsiTheme="majorBidi"/>
          <w:sz w:val="32"/>
          <w:szCs w:val="32"/>
        </w:rPr>
        <w:t>31</w:t>
      </w:r>
      <w:r w:rsidRPr="002B14FF">
        <w:rPr>
          <w:rFonts w:asciiTheme="majorBidi" w:hAnsi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hint="cs"/>
          <w:sz w:val="32"/>
          <w:szCs w:val="32"/>
          <w:cs/>
        </w:rPr>
        <w:t>ธันวาคม</w:t>
      </w:r>
      <w:r w:rsidRPr="002B14FF">
        <w:rPr>
          <w:rFonts w:asciiTheme="majorBidi" w:hAnsiTheme="majorBidi"/>
          <w:sz w:val="32"/>
          <w:szCs w:val="32"/>
          <w:cs/>
        </w:rPr>
        <w:t xml:space="preserve"> </w:t>
      </w:r>
      <w:r w:rsidR="006755C1" w:rsidRPr="002B14FF">
        <w:rPr>
          <w:rFonts w:asciiTheme="majorBidi" w:hAnsiTheme="majorBidi"/>
          <w:sz w:val="32"/>
          <w:szCs w:val="32"/>
        </w:rPr>
        <w:t>2568</w:t>
      </w:r>
      <w:r w:rsidRPr="002B14FF">
        <w:rPr>
          <w:rFonts w:asciiTheme="majorBidi" w:hAnsiTheme="majorBidi"/>
          <w:sz w:val="32"/>
          <w:szCs w:val="32"/>
          <w:cs/>
        </w:rPr>
        <w:t xml:space="preserve"> บริษัทย่อยแห่งหนึ่งมีเงินกู้ยืมระยะยาวจากธนาคารแห่งหนึ่งในต่างประเทศ</w:t>
      </w:r>
      <w:r w:rsidR="00BE05DD" w:rsidRPr="002B14FF">
        <w:rPr>
          <w:rFonts w:asciiTheme="majorBidi" w:hAnsiTheme="majorBidi"/>
          <w:sz w:val="32"/>
          <w:szCs w:val="32"/>
        </w:rPr>
        <w:t xml:space="preserve">                   </w:t>
      </w:r>
      <w:r w:rsidRPr="002B14FF">
        <w:rPr>
          <w:rFonts w:asciiTheme="majorBidi" w:hAnsiTheme="majorBidi"/>
          <w:sz w:val="32"/>
          <w:szCs w:val="32"/>
          <w:cs/>
        </w:rPr>
        <w:t>เป็นจำนวนเงินรว</w:t>
      </w:r>
      <w:r w:rsidR="00B06195" w:rsidRPr="002B14FF">
        <w:rPr>
          <w:rFonts w:asciiTheme="majorBidi" w:hAnsiTheme="majorBidi" w:hint="cs"/>
          <w:sz w:val="32"/>
          <w:szCs w:val="32"/>
          <w:cs/>
        </w:rPr>
        <w:t>ม</w:t>
      </w:r>
      <w:r w:rsidR="00B06195" w:rsidRPr="002B14FF">
        <w:rPr>
          <w:rFonts w:asciiTheme="majorBidi" w:hAnsiTheme="majorBidi"/>
          <w:sz w:val="32"/>
          <w:szCs w:val="32"/>
        </w:rPr>
        <w:t xml:space="preserve"> </w:t>
      </w:r>
      <w:r w:rsidR="00805DAE">
        <w:rPr>
          <w:rFonts w:asciiTheme="majorBidi" w:hAnsiTheme="majorBidi"/>
          <w:sz w:val="32"/>
          <w:szCs w:val="32"/>
        </w:rPr>
        <w:t>9.5</w:t>
      </w:r>
      <w:r w:rsidRPr="002B14FF">
        <w:rPr>
          <w:rFonts w:asciiTheme="majorBidi" w:hAnsiTheme="majorBidi"/>
          <w:sz w:val="32"/>
          <w:szCs w:val="32"/>
          <w:cs/>
        </w:rPr>
        <w:t xml:space="preserve"> ล้านยูโร (</w:t>
      </w:r>
      <w:r w:rsidR="006755C1" w:rsidRPr="002B14FF">
        <w:rPr>
          <w:rFonts w:asciiTheme="majorBidi" w:hAnsiTheme="majorBidi"/>
          <w:sz w:val="32"/>
          <w:szCs w:val="32"/>
        </w:rPr>
        <w:t>2567</w:t>
      </w:r>
      <w:r w:rsidR="001D3244" w:rsidRPr="002B14FF">
        <w:rPr>
          <w:rFonts w:asciiTheme="majorBidi" w:hAnsiTheme="majorBidi"/>
          <w:sz w:val="32"/>
          <w:szCs w:val="32"/>
        </w:rPr>
        <w:t xml:space="preserve">: </w:t>
      </w:r>
      <w:r w:rsidR="006755C1" w:rsidRPr="002B14FF">
        <w:rPr>
          <w:rFonts w:asciiTheme="majorBidi" w:hAnsiTheme="majorBidi"/>
          <w:sz w:val="32"/>
          <w:szCs w:val="32"/>
        </w:rPr>
        <w:t xml:space="preserve">11.2 </w:t>
      </w:r>
      <w:r w:rsidRPr="002B14FF">
        <w:rPr>
          <w:rFonts w:asciiTheme="majorBidi" w:hAnsiTheme="majorBidi"/>
          <w:sz w:val="32"/>
          <w:szCs w:val="32"/>
          <w:cs/>
        </w:rPr>
        <w:t>ล้านยูโร) ประกอบด้วยเงินกู้ยืมจำนวน</w:t>
      </w:r>
      <w:r w:rsidR="00B06195" w:rsidRPr="002B14FF">
        <w:rPr>
          <w:rFonts w:asciiTheme="majorBidi" w:hAnsiTheme="majorBidi"/>
          <w:sz w:val="32"/>
          <w:szCs w:val="32"/>
        </w:rPr>
        <w:t xml:space="preserve"> </w:t>
      </w:r>
      <w:r w:rsidR="00805DAE">
        <w:rPr>
          <w:rFonts w:asciiTheme="majorBidi" w:hAnsiTheme="majorBidi"/>
          <w:sz w:val="32"/>
          <w:szCs w:val="32"/>
        </w:rPr>
        <w:t>5.5</w:t>
      </w:r>
      <w:r w:rsidR="006755C1" w:rsidRPr="002B14FF">
        <w:rPr>
          <w:rFonts w:asciiTheme="majorBidi" w:hAnsiTheme="majorBidi"/>
          <w:sz w:val="32"/>
          <w:szCs w:val="32"/>
        </w:rPr>
        <w:t xml:space="preserve"> </w:t>
      </w:r>
      <w:r w:rsidRPr="002B14FF">
        <w:rPr>
          <w:rFonts w:asciiTheme="majorBidi" w:hAnsiTheme="majorBidi"/>
          <w:sz w:val="32"/>
          <w:szCs w:val="32"/>
          <w:cs/>
        </w:rPr>
        <w:t xml:space="preserve">ล้านยูโร </w:t>
      </w:r>
      <w:r w:rsidR="00BE05DD" w:rsidRPr="002B14FF">
        <w:rPr>
          <w:rFonts w:asciiTheme="majorBidi" w:hAnsiTheme="majorBidi"/>
          <w:sz w:val="32"/>
          <w:szCs w:val="32"/>
        </w:rPr>
        <w:t xml:space="preserve">                        </w:t>
      </w:r>
      <w:r w:rsidR="00B37A50" w:rsidRPr="002B14FF">
        <w:rPr>
          <w:rFonts w:asciiTheme="majorBidi" w:hAnsiTheme="majorBidi"/>
          <w:sz w:val="32"/>
          <w:szCs w:val="32"/>
        </w:rPr>
        <w:t>(</w:t>
      </w:r>
      <w:r w:rsidR="006755C1" w:rsidRPr="002B14FF">
        <w:rPr>
          <w:rFonts w:asciiTheme="majorBidi" w:hAnsiTheme="majorBidi"/>
          <w:sz w:val="32"/>
          <w:szCs w:val="32"/>
        </w:rPr>
        <w:t>2567</w:t>
      </w:r>
      <w:r w:rsidR="00B37A50" w:rsidRPr="002B14FF">
        <w:rPr>
          <w:rFonts w:asciiTheme="majorBidi" w:hAnsiTheme="majorBidi"/>
          <w:sz w:val="32"/>
          <w:szCs w:val="32"/>
        </w:rPr>
        <w:t xml:space="preserve">: </w:t>
      </w:r>
      <w:r w:rsidR="006755C1" w:rsidRPr="002B14FF">
        <w:rPr>
          <w:rFonts w:asciiTheme="majorBidi" w:hAnsiTheme="majorBidi"/>
          <w:sz w:val="32"/>
          <w:szCs w:val="32"/>
        </w:rPr>
        <w:t>7.2</w:t>
      </w:r>
      <w:r w:rsidR="006755C1" w:rsidRPr="002B14FF">
        <w:rPr>
          <w:rFonts w:asciiTheme="majorBidi" w:hAnsiTheme="majorBidi"/>
          <w:sz w:val="32"/>
          <w:szCs w:val="32"/>
          <w:cs/>
        </w:rPr>
        <w:t xml:space="preserve"> </w:t>
      </w:r>
      <w:r w:rsidR="00B37A50" w:rsidRPr="002B14FF">
        <w:rPr>
          <w:rFonts w:asciiTheme="majorBidi" w:hAnsiTheme="majorBidi" w:hint="cs"/>
          <w:sz w:val="32"/>
          <w:szCs w:val="32"/>
          <w:cs/>
        </w:rPr>
        <w:t xml:space="preserve">ล้านยูโร) </w:t>
      </w:r>
      <w:r w:rsidRPr="002B14FF">
        <w:rPr>
          <w:rFonts w:asciiTheme="majorBidi" w:hAnsiTheme="majorBidi"/>
          <w:sz w:val="32"/>
          <w:szCs w:val="32"/>
          <w:cs/>
        </w:rPr>
        <w:t>ซึ่งค้ำประกันโดย (ก) ตั๋วแลกเงินที่ไม่ระบุจำนวนเงินจำนวนสองฉบับที่ออกโดย</w:t>
      </w:r>
      <w:r w:rsidR="00BE05DD" w:rsidRPr="002B14FF">
        <w:rPr>
          <w:rFonts w:asciiTheme="majorBidi" w:hAnsiTheme="majorBidi"/>
          <w:sz w:val="32"/>
          <w:szCs w:val="32"/>
        </w:rPr>
        <w:t xml:space="preserve">                    </w:t>
      </w:r>
      <w:r w:rsidRPr="002B14FF">
        <w:rPr>
          <w:rFonts w:asciiTheme="majorBidi" w:hAnsiTheme="majorBidi"/>
          <w:sz w:val="32"/>
          <w:szCs w:val="32"/>
          <w:cs/>
        </w:rPr>
        <w:t>บริษัทย่อย</w:t>
      </w:r>
      <w:r w:rsidR="00BE05DD" w:rsidRPr="002B14FF">
        <w:rPr>
          <w:rFonts w:asciiTheme="majorBidi" w:hAnsiTheme="majorBidi"/>
          <w:sz w:val="32"/>
          <w:szCs w:val="32"/>
        </w:rPr>
        <w:t xml:space="preserve"> </w:t>
      </w:r>
      <w:r w:rsidRPr="002B14FF">
        <w:rPr>
          <w:rFonts w:asciiTheme="majorBidi" w:hAnsiTheme="majorBidi"/>
          <w:sz w:val="32"/>
          <w:szCs w:val="32"/>
          <w:cs/>
        </w:rPr>
        <w:t xml:space="preserve">พร้อมระบุวัตถุประสงค์ตามที่กำหนดของตั๋วแลกเงิน (ข) สัญญาค้ำประกันโดยบริษัทฯและ </w:t>
      </w:r>
      <w:r w:rsidR="00BE05DD" w:rsidRPr="002B14FF">
        <w:rPr>
          <w:rFonts w:asciiTheme="majorBidi" w:hAnsiTheme="majorBidi"/>
          <w:sz w:val="32"/>
          <w:szCs w:val="32"/>
        </w:rPr>
        <w:t xml:space="preserve">                </w:t>
      </w:r>
      <w:r w:rsidRPr="002B14FF">
        <w:rPr>
          <w:rFonts w:asciiTheme="majorBidi" w:hAnsiTheme="majorBidi"/>
          <w:sz w:val="32"/>
          <w:szCs w:val="32"/>
          <w:cs/>
        </w:rPr>
        <w:t xml:space="preserve">(ค) ที่ดินพร้อมสิ่งปลูกสร้างทั้งหมดของบริษัทย่อยที่กู้ยืมเงินดังกล่าว และเงินกู้ยืมจำนวน </w:t>
      </w:r>
      <w:r w:rsidR="00805DAE">
        <w:rPr>
          <w:rFonts w:asciiTheme="majorBidi" w:hAnsiTheme="majorBidi"/>
          <w:sz w:val="32"/>
          <w:szCs w:val="32"/>
        </w:rPr>
        <w:t>4.0</w:t>
      </w:r>
      <w:r w:rsidRPr="002B14FF">
        <w:rPr>
          <w:rFonts w:asciiTheme="majorBidi" w:hAnsiTheme="majorBidi"/>
          <w:sz w:val="32"/>
          <w:szCs w:val="32"/>
          <w:cs/>
        </w:rPr>
        <w:t xml:space="preserve"> ล้านยูโร</w:t>
      </w:r>
      <w:r w:rsidR="00B37A50" w:rsidRPr="002B14FF">
        <w:rPr>
          <w:rFonts w:asciiTheme="majorBidi" w:hAnsiTheme="majorBidi" w:hint="cs"/>
          <w:sz w:val="32"/>
          <w:szCs w:val="32"/>
          <w:cs/>
        </w:rPr>
        <w:t xml:space="preserve"> </w:t>
      </w:r>
      <w:r w:rsidR="00B37A50" w:rsidRPr="002B14FF">
        <w:rPr>
          <w:rFonts w:asciiTheme="majorBidi" w:hAnsiTheme="majorBidi"/>
          <w:sz w:val="32"/>
          <w:szCs w:val="32"/>
        </w:rPr>
        <w:t>(</w:t>
      </w:r>
      <w:r w:rsidR="006755C1" w:rsidRPr="002B14FF">
        <w:rPr>
          <w:rFonts w:asciiTheme="majorBidi" w:hAnsiTheme="majorBidi"/>
          <w:sz w:val="32"/>
          <w:szCs w:val="32"/>
        </w:rPr>
        <w:t>2567</w:t>
      </w:r>
      <w:r w:rsidR="00B37A50" w:rsidRPr="002B14FF">
        <w:rPr>
          <w:rFonts w:asciiTheme="majorBidi" w:hAnsiTheme="majorBidi"/>
          <w:sz w:val="32"/>
          <w:szCs w:val="32"/>
        </w:rPr>
        <w:t xml:space="preserve">: 4.0 </w:t>
      </w:r>
      <w:r w:rsidR="00B37A50" w:rsidRPr="002B14FF">
        <w:rPr>
          <w:rFonts w:asciiTheme="majorBidi" w:hAnsiTheme="majorBidi" w:hint="cs"/>
          <w:sz w:val="32"/>
          <w:szCs w:val="32"/>
          <w:cs/>
        </w:rPr>
        <w:t>ล้านยูโร)</w:t>
      </w:r>
      <w:r w:rsidR="00BE05DD" w:rsidRPr="002B14FF">
        <w:rPr>
          <w:rFonts w:asciiTheme="majorBidi" w:hAnsiTheme="majorBidi"/>
          <w:sz w:val="32"/>
          <w:szCs w:val="32"/>
        </w:rPr>
        <w:t xml:space="preserve"> </w:t>
      </w:r>
      <w:r w:rsidRPr="002B14FF">
        <w:rPr>
          <w:rFonts w:asciiTheme="majorBidi" w:hAnsiTheme="majorBidi"/>
          <w:sz w:val="32"/>
          <w:szCs w:val="32"/>
          <w:cs/>
        </w:rPr>
        <w:t>ซึ่งค้ำประกันโดย (ก) ตั๋วแลกเงินที่ไม่ระบุจำนวนเงินจำนวนสองฉบับที่ออกโดย</w:t>
      </w:r>
      <w:r w:rsidR="00BE05DD" w:rsidRPr="002B14FF">
        <w:rPr>
          <w:rFonts w:asciiTheme="majorBidi" w:hAnsiTheme="majorBidi"/>
          <w:sz w:val="32"/>
          <w:szCs w:val="32"/>
        </w:rPr>
        <w:t xml:space="preserve">                  </w:t>
      </w:r>
      <w:r w:rsidRPr="002B14FF">
        <w:rPr>
          <w:rFonts w:asciiTheme="majorBidi" w:hAnsiTheme="majorBidi"/>
          <w:sz w:val="32"/>
          <w:szCs w:val="32"/>
          <w:cs/>
        </w:rPr>
        <w:t>บริษัทย่อย พร้อมระบุวัตถุประสงค์ตามที่กำหนดของตั๋วแลกเงิน (ข) สัญญาค้ำประกันโดยบริษัทฯและ</w:t>
      </w:r>
      <w:r w:rsidR="00BE05DD" w:rsidRPr="002B14FF">
        <w:rPr>
          <w:rFonts w:asciiTheme="majorBidi" w:hAnsiTheme="majorBidi"/>
          <w:sz w:val="32"/>
          <w:szCs w:val="32"/>
        </w:rPr>
        <w:t xml:space="preserve">                   </w:t>
      </w:r>
      <w:r w:rsidRPr="002B14FF">
        <w:rPr>
          <w:rFonts w:asciiTheme="majorBidi" w:hAnsiTheme="majorBidi"/>
          <w:sz w:val="32"/>
          <w:szCs w:val="32"/>
          <w:cs/>
        </w:rPr>
        <w:t xml:space="preserve"> (ค) การโอนสิทธิเรียกร้องในมูลหนี้จากลูกหนี้ที่มีอยู่ในปัจจุบันและที่จะเกิดขึ้นในอนาคตซึ่งเกิดจากกิจกรรมทางธุรกิจของบริษัทย่อยดังกล่าวให้แก่ธนาคาร </w:t>
      </w:r>
    </w:p>
    <w:p w14:paraId="6C7D26C2" w14:textId="670CCC14" w:rsidR="00341EF4" w:rsidRPr="002B14FF" w:rsidRDefault="00341EF4" w:rsidP="00341EF4">
      <w:pPr>
        <w:tabs>
          <w:tab w:val="left" w:pos="900"/>
          <w:tab w:val="left" w:pos="2160"/>
          <w:tab w:val="left" w:pos="2880"/>
        </w:tabs>
        <w:spacing w:before="120" w:after="120"/>
        <w:ind w:left="540" w:right="-43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B14FF"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วงเงินกู้ที่ </w:t>
      </w:r>
      <w:r w:rsidR="00120FC3" w:rsidRPr="002B14FF">
        <w:rPr>
          <w:rFonts w:asciiTheme="majorBidi" w:hAnsiTheme="majorBidi" w:cstheme="majorBidi"/>
          <w:sz w:val="32"/>
          <w:szCs w:val="32"/>
          <w:u w:val="single"/>
        </w:rPr>
        <w:t>3</w:t>
      </w:r>
    </w:p>
    <w:p w14:paraId="29798493" w14:textId="787C3448" w:rsidR="009C46A5" w:rsidRPr="002B14FF" w:rsidRDefault="009C46A5" w:rsidP="00F65534">
      <w:pPr>
        <w:spacing w:before="120" w:after="120"/>
        <w:ind w:left="540"/>
        <w:jc w:val="thaiDistribute"/>
        <w:rPr>
          <w:rFonts w:asciiTheme="majorBidi" w:hAnsiTheme="majorBidi"/>
          <w:sz w:val="32"/>
          <w:szCs w:val="32"/>
        </w:rPr>
      </w:pPr>
      <w:r w:rsidRPr="002B14FF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="00DA4F5B" w:rsidRPr="002B14FF">
        <w:rPr>
          <w:rFonts w:asciiTheme="majorBidi" w:hAnsiTheme="majorBidi"/>
          <w:sz w:val="32"/>
          <w:szCs w:val="32"/>
        </w:rPr>
        <w:t>6</w:t>
      </w:r>
      <w:r w:rsidRPr="002B14FF">
        <w:rPr>
          <w:rFonts w:asciiTheme="majorBidi" w:hAnsiTheme="majorBidi"/>
          <w:sz w:val="32"/>
          <w:szCs w:val="32"/>
          <w:cs/>
        </w:rPr>
        <w:t xml:space="preserve"> พฤษภาคม </w:t>
      </w:r>
      <w:r w:rsidR="00745995" w:rsidRPr="002B14FF">
        <w:rPr>
          <w:rFonts w:asciiTheme="majorBidi" w:hAnsiTheme="majorBidi"/>
          <w:sz w:val="32"/>
          <w:szCs w:val="32"/>
        </w:rPr>
        <w:t>2564</w:t>
      </w:r>
      <w:r w:rsidRPr="002B14FF">
        <w:rPr>
          <w:rFonts w:asciiTheme="majorBidi" w:hAnsiTheme="majorBidi"/>
          <w:sz w:val="32"/>
          <w:szCs w:val="32"/>
          <w:cs/>
        </w:rPr>
        <w:t xml:space="preserve"> บริษัทย่อยแห่งหนึ่งได้ทำสัญญากู้เงินวงเงินจำนว</w:t>
      </w:r>
      <w:r w:rsidR="00745995" w:rsidRPr="002B14FF">
        <w:rPr>
          <w:rFonts w:asciiTheme="majorBidi" w:hAnsiTheme="majorBidi" w:hint="cs"/>
          <w:sz w:val="32"/>
          <w:szCs w:val="32"/>
          <w:cs/>
        </w:rPr>
        <w:t>น</w:t>
      </w:r>
      <w:r w:rsidR="00745995" w:rsidRPr="002B14FF">
        <w:rPr>
          <w:rFonts w:asciiTheme="majorBidi" w:hAnsiTheme="majorBidi"/>
          <w:sz w:val="32"/>
          <w:szCs w:val="32"/>
        </w:rPr>
        <w:t xml:space="preserve"> 3.3 </w:t>
      </w:r>
      <w:r w:rsidRPr="002B14FF">
        <w:rPr>
          <w:rFonts w:asciiTheme="majorBidi" w:hAnsiTheme="majorBidi"/>
          <w:sz w:val="32"/>
          <w:szCs w:val="32"/>
          <w:cs/>
        </w:rPr>
        <w:t>ล้านยูโรกับธนาคาร</w:t>
      </w:r>
      <w:r w:rsidR="00886F63" w:rsidRPr="002B14FF">
        <w:rPr>
          <w:rFonts w:asciiTheme="majorBidi" w:hAnsiTheme="majorBidi"/>
          <w:sz w:val="32"/>
          <w:szCs w:val="32"/>
        </w:rPr>
        <w:t xml:space="preserve">      </w:t>
      </w:r>
      <w:r w:rsidRPr="002B14FF">
        <w:rPr>
          <w:rFonts w:asciiTheme="majorBidi" w:hAnsiTheme="majorBidi"/>
          <w:sz w:val="32"/>
          <w:szCs w:val="32"/>
          <w:cs/>
        </w:rPr>
        <w:t xml:space="preserve">ในต่างประเทศแห่งหนึ่ง ณ วันที่ </w:t>
      </w:r>
      <w:r w:rsidR="00DA4F5B" w:rsidRPr="002B14FF">
        <w:rPr>
          <w:rFonts w:asciiTheme="majorBidi" w:hAnsiTheme="majorBidi"/>
          <w:sz w:val="32"/>
          <w:szCs w:val="32"/>
        </w:rPr>
        <w:t>31</w:t>
      </w:r>
      <w:r w:rsidRPr="002B14FF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DA4F5B" w:rsidRPr="002B14FF">
        <w:rPr>
          <w:rFonts w:asciiTheme="majorBidi" w:hAnsiTheme="majorBidi"/>
          <w:sz w:val="32"/>
          <w:szCs w:val="32"/>
        </w:rPr>
        <w:t>256</w:t>
      </w:r>
      <w:r w:rsidR="001714F0" w:rsidRPr="002B14FF">
        <w:rPr>
          <w:rFonts w:asciiTheme="majorBidi" w:hAnsiTheme="majorBidi"/>
          <w:sz w:val="32"/>
          <w:szCs w:val="32"/>
        </w:rPr>
        <w:t>8</w:t>
      </w:r>
      <w:r w:rsidRPr="002B14FF">
        <w:rPr>
          <w:rFonts w:asciiTheme="majorBidi" w:hAnsiTheme="majorBidi"/>
          <w:sz w:val="32"/>
          <w:szCs w:val="32"/>
          <w:cs/>
        </w:rPr>
        <w:t xml:space="preserve"> บริษัทย่อยมียอดคงเหลือของเงินกู้ยืมระยะยาว</w:t>
      </w:r>
      <w:r w:rsidR="00886F63" w:rsidRPr="002B14FF">
        <w:rPr>
          <w:rFonts w:asciiTheme="majorBidi" w:hAnsiTheme="majorBidi"/>
          <w:sz w:val="32"/>
          <w:szCs w:val="32"/>
        </w:rPr>
        <w:t xml:space="preserve">              </w:t>
      </w:r>
      <w:r w:rsidRPr="002B14FF">
        <w:rPr>
          <w:rFonts w:asciiTheme="majorBidi" w:hAnsiTheme="majorBidi"/>
          <w:sz w:val="32"/>
          <w:szCs w:val="32"/>
          <w:cs/>
        </w:rPr>
        <w:t>จากธนาคารเป็นจำนวนเงิ</w:t>
      </w:r>
      <w:r w:rsidR="00745995" w:rsidRPr="002B14FF">
        <w:rPr>
          <w:rFonts w:asciiTheme="majorBidi" w:hAnsiTheme="majorBidi" w:hint="cs"/>
          <w:sz w:val="32"/>
          <w:szCs w:val="32"/>
          <w:cs/>
        </w:rPr>
        <w:t>น</w:t>
      </w:r>
      <w:r w:rsidR="00745995" w:rsidRPr="002B14FF">
        <w:rPr>
          <w:rFonts w:asciiTheme="majorBidi" w:hAnsiTheme="majorBidi"/>
          <w:sz w:val="32"/>
          <w:szCs w:val="32"/>
        </w:rPr>
        <w:t xml:space="preserve"> </w:t>
      </w:r>
      <w:r w:rsidR="00805DAE">
        <w:rPr>
          <w:rFonts w:asciiTheme="majorBidi" w:hAnsiTheme="majorBidi"/>
          <w:sz w:val="32"/>
          <w:szCs w:val="32"/>
        </w:rPr>
        <w:t>2.0</w:t>
      </w:r>
      <w:r w:rsidR="00745995" w:rsidRPr="002B14FF">
        <w:rPr>
          <w:rFonts w:asciiTheme="majorBidi" w:hAnsiTheme="majorBidi"/>
          <w:sz w:val="32"/>
          <w:szCs w:val="32"/>
        </w:rPr>
        <w:t xml:space="preserve"> </w:t>
      </w:r>
      <w:r w:rsidRPr="002B14FF">
        <w:rPr>
          <w:rFonts w:asciiTheme="majorBidi" w:hAnsiTheme="majorBidi"/>
          <w:sz w:val="32"/>
          <w:szCs w:val="32"/>
          <w:cs/>
        </w:rPr>
        <w:t>ล้านยูโร (</w:t>
      </w:r>
      <w:r w:rsidR="001D3244" w:rsidRPr="002B14FF">
        <w:rPr>
          <w:rFonts w:asciiTheme="majorBidi" w:hAnsiTheme="majorBidi"/>
          <w:sz w:val="32"/>
          <w:szCs w:val="32"/>
        </w:rPr>
        <w:t>256</w:t>
      </w:r>
      <w:r w:rsidR="001714F0" w:rsidRPr="002B14FF">
        <w:rPr>
          <w:rFonts w:asciiTheme="majorBidi" w:hAnsiTheme="majorBidi"/>
          <w:sz w:val="32"/>
          <w:szCs w:val="32"/>
        </w:rPr>
        <w:t>7</w:t>
      </w:r>
      <w:r w:rsidR="001D3244" w:rsidRPr="002B14FF">
        <w:rPr>
          <w:rFonts w:asciiTheme="majorBidi" w:hAnsiTheme="majorBidi"/>
          <w:sz w:val="32"/>
          <w:szCs w:val="32"/>
        </w:rPr>
        <w:t xml:space="preserve">: </w:t>
      </w:r>
      <w:r w:rsidR="00754352" w:rsidRPr="002B14FF">
        <w:rPr>
          <w:rFonts w:asciiTheme="majorBidi" w:hAnsiTheme="majorBidi"/>
          <w:sz w:val="32"/>
          <w:szCs w:val="32"/>
        </w:rPr>
        <w:t>2.</w:t>
      </w:r>
      <w:r w:rsidR="001714F0" w:rsidRPr="002B14FF">
        <w:rPr>
          <w:rFonts w:asciiTheme="majorBidi" w:hAnsiTheme="majorBidi"/>
          <w:sz w:val="32"/>
          <w:szCs w:val="32"/>
        </w:rPr>
        <w:t>4</w:t>
      </w:r>
      <w:r w:rsidRPr="002B14FF">
        <w:rPr>
          <w:rFonts w:asciiTheme="majorBidi" w:hAnsiTheme="majorBidi"/>
          <w:sz w:val="32"/>
          <w:szCs w:val="32"/>
          <w:cs/>
        </w:rPr>
        <w:t xml:space="preserve"> ล้านยูโร) เงินกู้ยืมดังกล่าวค้ำประกันโดยบริษัทฯและที่ดินพร้อมสิ่งปลูกสร้างทั้งหมดของบริษัทย่อยที่กู้ยืมเงินดังกล่าว </w:t>
      </w:r>
    </w:p>
    <w:p w14:paraId="28D9BB7B" w14:textId="77777777" w:rsidR="00106BC4" w:rsidRDefault="00106BC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0E9CB3FD" w14:textId="2A981E93" w:rsidR="00F65534" w:rsidRPr="002B14FF" w:rsidRDefault="00F65534" w:rsidP="00F6553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u w:val="single"/>
        </w:rPr>
      </w:pPr>
      <w:r w:rsidRPr="002B14FF">
        <w:rPr>
          <w:rFonts w:ascii="Angsana New" w:hAnsi="Angsana New"/>
          <w:sz w:val="32"/>
          <w:szCs w:val="32"/>
          <w:u w:val="single"/>
          <w:cs/>
        </w:rPr>
        <w:lastRenderedPageBreak/>
        <w:t xml:space="preserve">วงเงินกู้ที่ </w:t>
      </w:r>
      <w:r w:rsidR="00120FC3" w:rsidRPr="002B14FF">
        <w:rPr>
          <w:rFonts w:ascii="Angsana New" w:hAnsi="Angsana New"/>
          <w:sz w:val="32"/>
          <w:szCs w:val="32"/>
          <w:u w:val="single"/>
        </w:rPr>
        <w:t>5</w:t>
      </w:r>
    </w:p>
    <w:p w14:paraId="2CB1A609" w14:textId="2B095481" w:rsidR="00F65534" w:rsidRPr="002B14FF" w:rsidRDefault="00F65534" w:rsidP="00F6553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B14FF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B14FF">
        <w:rPr>
          <w:rFonts w:ascii="Angsana New" w:hAnsi="Angsana New"/>
          <w:sz w:val="32"/>
          <w:szCs w:val="32"/>
        </w:rPr>
        <w:t xml:space="preserve">9 </w:t>
      </w:r>
      <w:r w:rsidRPr="002B14FF">
        <w:rPr>
          <w:rFonts w:ascii="Angsana New" w:hAnsi="Angsana New" w:hint="cs"/>
          <w:sz w:val="32"/>
          <w:szCs w:val="32"/>
          <w:cs/>
        </w:rPr>
        <w:t>มีนาคม</w:t>
      </w:r>
      <w:r w:rsidRPr="002B14FF">
        <w:rPr>
          <w:rFonts w:ascii="Angsana New" w:hAnsi="Angsana New"/>
          <w:sz w:val="32"/>
          <w:szCs w:val="32"/>
        </w:rPr>
        <w:t xml:space="preserve"> 2565</w:t>
      </w:r>
      <w:r w:rsidRPr="002B14FF">
        <w:rPr>
          <w:rFonts w:ascii="Angsana New" w:hAnsi="Angsana New" w:hint="cs"/>
          <w:sz w:val="32"/>
          <w:szCs w:val="32"/>
          <w:cs/>
        </w:rPr>
        <w:t xml:space="preserve"> บริษัทย่อยแห่งหนึ่งได้ทำสัญญากู้เงินวงเงินจำนวน</w:t>
      </w:r>
      <w:r w:rsidRPr="002B14FF">
        <w:rPr>
          <w:rFonts w:ascii="Angsana New" w:hAnsi="Angsana New"/>
          <w:sz w:val="32"/>
          <w:szCs w:val="32"/>
        </w:rPr>
        <w:t xml:space="preserve"> 150 </w:t>
      </w:r>
      <w:r w:rsidRPr="002B14FF">
        <w:rPr>
          <w:rFonts w:ascii="Angsana New" w:hAnsi="Angsana New" w:hint="cs"/>
          <w:sz w:val="32"/>
          <w:szCs w:val="32"/>
          <w:cs/>
        </w:rPr>
        <w:t>ล้านบาทกับธนาคาร</w:t>
      </w:r>
      <w:r w:rsidR="000E66DC" w:rsidRPr="002B14FF">
        <w:rPr>
          <w:rFonts w:ascii="Angsana New" w:hAnsi="Angsana New"/>
          <w:sz w:val="32"/>
          <w:szCs w:val="32"/>
        </w:rPr>
        <w:t xml:space="preserve">         </w:t>
      </w:r>
      <w:r w:rsidRPr="002B14FF">
        <w:rPr>
          <w:rFonts w:ascii="Angsana New" w:hAnsi="Angsana New" w:hint="cs"/>
          <w:sz w:val="32"/>
          <w:szCs w:val="32"/>
          <w:cs/>
        </w:rPr>
        <w:t>ในประเทศแห่งหนึ่งเพื่อใช้สำหรับการจ่ายคืนทุนเนื่องจากการลดทุน เงินกู้ดังกล่าวค้ำประกันโดยบริษัทฯ ทั้งนี้สัญญาเงินกู้ได้ระบุเงื่อนไขว่าบริษัทย่อยจะไม่นำที่ดิน สิ่งปลูกสร้าง และเครื่องจักรของบริษัทย่อย</w:t>
      </w:r>
      <w:r w:rsidR="000E66DC" w:rsidRPr="002B14FF">
        <w:rPr>
          <w:rFonts w:ascii="Angsana New" w:hAnsi="Angsana New"/>
          <w:sz w:val="32"/>
          <w:szCs w:val="32"/>
        </w:rPr>
        <w:t xml:space="preserve">       </w:t>
      </w:r>
      <w:r w:rsidRPr="002B14FF">
        <w:rPr>
          <w:rFonts w:ascii="Angsana New" w:hAnsi="Angsana New" w:hint="cs"/>
          <w:sz w:val="32"/>
          <w:szCs w:val="32"/>
          <w:cs/>
        </w:rPr>
        <w:t xml:space="preserve">ไปก่อภาระผูกพัน </w:t>
      </w:r>
      <w:r w:rsidRPr="002B14FF">
        <w:rPr>
          <w:rFonts w:ascii="Angsana New" w:hAnsi="Angsana New"/>
          <w:sz w:val="32"/>
          <w:szCs w:val="32"/>
        </w:rPr>
        <w:t>(Negative Pledges)</w:t>
      </w:r>
      <w:r w:rsidRPr="002B14FF">
        <w:rPr>
          <w:rFonts w:ascii="Angsana New" w:hAnsi="Angsana New" w:hint="cs"/>
          <w:sz w:val="32"/>
          <w:szCs w:val="32"/>
          <w:cs/>
        </w:rPr>
        <w:t xml:space="preserve"> </w:t>
      </w:r>
    </w:p>
    <w:p w14:paraId="363B78CB" w14:textId="58CA3E1F" w:rsidR="00F65534" w:rsidRPr="002B14FF" w:rsidRDefault="00F65534" w:rsidP="00F6553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2B14FF">
        <w:rPr>
          <w:rFonts w:ascii="Angsana New" w:hAnsi="Angsana New"/>
          <w:sz w:val="32"/>
          <w:szCs w:val="32"/>
          <w:u w:val="single"/>
          <w:cs/>
        </w:rPr>
        <w:t xml:space="preserve">วงเงินกู้ที่ </w:t>
      </w:r>
      <w:r w:rsidR="00120FC3" w:rsidRPr="002B14FF">
        <w:rPr>
          <w:rFonts w:ascii="Angsana New" w:hAnsi="Angsana New"/>
          <w:sz w:val="32"/>
          <w:szCs w:val="32"/>
          <w:u w:val="single"/>
        </w:rPr>
        <w:t>6</w:t>
      </w:r>
    </w:p>
    <w:p w14:paraId="2295CF33" w14:textId="77777777" w:rsidR="00F65534" w:rsidRPr="002B14FF" w:rsidRDefault="00F65534" w:rsidP="00886F63">
      <w:pPr>
        <w:ind w:left="540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B14FF">
        <w:rPr>
          <w:rFonts w:ascii="Angsana New" w:hAnsi="Angsana New"/>
          <w:sz w:val="32"/>
          <w:szCs w:val="32"/>
        </w:rPr>
        <w:t xml:space="preserve">29 </w:t>
      </w:r>
      <w:r w:rsidRPr="002B14FF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2B14FF">
        <w:rPr>
          <w:rFonts w:ascii="Angsana New" w:hAnsi="Angsana New"/>
          <w:sz w:val="32"/>
          <w:szCs w:val="32"/>
        </w:rPr>
        <w:t xml:space="preserve">2565 </w:t>
      </w:r>
      <w:r w:rsidRPr="002B14FF">
        <w:rPr>
          <w:rFonts w:ascii="Angsana New" w:hAnsi="Angsana New" w:hint="cs"/>
          <w:sz w:val="32"/>
          <w:szCs w:val="32"/>
          <w:cs/>
        </w:rPr>
        <w:t xml:space="preserve">บริษัทย่อยแห่งหนึ่งได้กู้เงินจำนวน </w:t>
      </w:r>
      <w:r w:rsidRPr="002B14FF">
        <w:rPr>
          <w:rFonts w:ascii="Angsana New" w:hAnsi="Angsana New"/>
          <w:sz w:val="32"/>
          <w:szCs w:val="32"/>
        </w:rPr>
        <w:t xml:space="preserve">4 </w:t>
      </w:r>
      <w:r w:rsidRPr="002B14FF">
        <w:rPr>
          <w:rFonts w:ascii="Angsana New" w:hAnsi="Angsana New" w:hint="cs"/>
          <w:sz w:val="32"/>
          <w:szCs w:val="32"/>
          <w:cs/>
        </w:rPr>
        <w:t>ล้านยูโร เพื่อสนับสนุนการส่งออก เงินกู้ดังกล่าวค้ำประกันโดยบริษัทฯและสัญญาค้ำประกันของธนาคารอีกแห่งหนึ่ง</w:t>
      </w:r>
    </w:p>
    <w:p w14:paraId="1D0159B8" w14:textId="53ED3010" w:rsidR="009649A8" w:rsidRPr="002B14FF" w:rsidRDefault="009649A8" w:rsidP="00B06195">
      <w:pPr>
        <w:spacing w:before="80" w:after="60"/>
        <w:ind w:left="54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2B14FF">
        <w:rPr>
          <w:rFonts w:ascii="Angsana New" w:hAnsi="Angsana New"/>
          <w:sz w:val="32"/>
          <w:szCs w:val="32"/>
          <w:u w:val="single"/>
          <w:cs/>
        </w:rPr>
        <w:t xml:space="preserve">วงเงินกู้ที่ </w:t>
      </w:r>
      <w:r w:rsidR="00120FC3" w:rsidRPr="002B14FF">
        <w:rPr>
          <w:rFonts w:ascii="Angsana New" w:hAnsi="Angsana New"/>
          <w:sz w:val="32"/>
          <w:szCs w:val="32"/>
          <w:u w:val="single"/>
        </w:rPr>
        <w:t>7</w:t>
      </w:r>
    </w:p>
    <w:p w14:paraId="57DBA5BC" w14:textId="7C35C603" w:rsidR="009649A8" w:rsidRPr="002B14FF" w:rsidRDefault="009649A8" w:rsidP="00B06195">
      <w:pPr>
        <w:spacing w:before="80" w:after="60"/>
        <w:ind w:left="540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B14FF">
        <w:rPr>
          <w:rFonts w:ascii="Angsana New" w:hAnsi="Angsana New"/>
          <w:sz w:val="32"/>
          <w:szCs w:val="32"/>
        </w:rPr>
        <w:t>21</w:t>
      </w:r>
      <w:r w:rsidRPr="002B14FF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Pr="002B14FF">
        <w:rPr>
          <w:rFonts w:ascii="Angsana New" w:hAnsi="Angsana New"/>
          <w:sz w:val="32"/>
          <w:szCs w:val="32"/>
        </w:rPr>
        <w:t xml:space="preserve"> 2565 </w:t>
      </w:r>
      <w:r w:rsidRPr="002B14FF">
        <w:rPr>
          <w:rFonts w:ascii="Angsana New" w:hAnsi="Angsana New" w:hint="cs"/>
          <w:sz w:val="32"/>
          <w:szCs w:val="32"/>
          <w:cs/>
        </w:rPr>
        <w:t>บริษัทย่อยแห่งหนึ่งได้กู้เงินจำนวน</w:t>
      </w:r>
      <w:r w:rsidRPr="002B14FF">
        <w:rPr>
          <w:rFonts w:ascii="Angsana New" w:hAnsi="Angsana New"/>
          <w:sz w:val="32"/>
          <w:szCs w:val="32"/>
        </w:rPr>
        <w:t xml:space="preserve"> 0.2 </w:t>
      </w:r>
      <w:r w:rsidRPr="002B14FF">
        <w:rPr>
          <w:rFonts w:ascii="Angsana New" w:hAnsi="Angsana New" w:hint="cs"/>
          <w:sz w:val="32"/>
          <w:szCs w:val="32"/>
          <w:cs/>
        </w:rPr>
        <w:t>ล้านยูโร</w:t>
      </w:r>
      <w:r w:rsidR="00B06195" w:rsidRPr="002B14FF">
        <w:rPr>
          <w:rFonts w:ascii="Angsana New" w:hAnsi="Angsana New" w:hint="cs"/>
          <w:sz w:val="32"/>
          <w:szCs w:val="32"/>
          <w:cs/>
        </w:rPr>
        <w:t>กับธนาคารใน</w:t>
      </w:r>
      <w:r w:rsidR="00424916" w:rsidRPr="002B14FF">
        <w:rPr>
          <w:rFonts w:ascii="Angsana New" w:hAnsi="Angsana New" w:hint="cs"/>
          <w:sz w:val="32"/>
          <w:szCs w:val="32"/>
          <w:cs/>
        </w:rPr>
        <w:t>ต่าง</w:t>
      </w:r>
      <w:r w:rsidR="00B06195" w:rsidRPr="002B14FF">
        <w:rPr>
          <w:rFonts w:ascii="Angsana New" w:hAnsi="Angsana New" w:hint="cs"/>
          <w:sz w:val="32"/>
          <w:szCs w:val="32"/>
          <w:cs/>
        </w:rPr>
        <w:t>ประเทศ</w:t>
      </w:r>
      <w:r w:rsidR="00424916" w:rsidRPr="002B14FF">
        <w:rPr>
          <w:rFonts w:ascii="Angsana New" w:hAnsi="Angsana New" w:hint="cs"/>
          <w:sz w:val="32"/>
          <w:szCs w:val="32"/>
          <w:cs/>
        </w:rPr>
        <w:t xml:space="preserve">          </w:t>
      </w:r>
      <w:r w:rsidR="00B06195" w:rsidRPr="002B14FF">
        <w:rPr>
          <w:rFonts w:ascii="Angsana New" w:hAnsi="Angsana New" w:hint="cs"/>
          <w:sz w:val="32"/>
          <w:szCs w:val="32"/>
          <w:cs/>
        </w:rPr>
        <w:t>แห่งหนึ่ง เงินกู้ดังกล่า</w:t>
      </w:r>
      <w:r w:rsidR="004905F6" w:rsidRPr="002B14FF">
        <w:rPr>
          <w:rFonts w:ascii="Angsana New" w:hAnsi="Angsana New" w:hint="cs"/>
          <w:sz w:val="32"/>
          <w:szCs w:val="32"/>
          <w:cs/>
        </w:rPr>
        <w:t>วมีหลัก</w:t>
      </w:r>
      <w:r w:rsidR="00B06195" w:rsidRPr="002B14FF">
        <w:rPr>
          <w:rFonts w:ascii="Angsana New" w:hAnsi="Angsana New" w:hint="cs"/>
          <w:sz w:val="32"/>
          <w:szCs w:val="32"/>
          <w:cs/>
        </w:rPr>
        <w:t>ประกัน</w:t>
      </w:r>
      <w:r w:rsidR="004905F6" w:rsidRPr="002B14FF">
        <w:rPr>
          <w:rFonts w:ascii="Angsana New" w:hAnsi="Angsana New" w:hint="cs"/>
          <w:sz w:val="32"/>
          <w:szCs w:val="32"/>
          <w:cs/>
        </w:rPr>
        <w:t>เป็น</w:t>
      </w:r>
      <w:r w:rsidR="00B06195" w:rsidRPr="002B14FF">
        <w:rPr>
          <w:rFonts w:ascii="Angsana New" w:hAnsi="Angsana New" w:hint="cs"/>
          <w:sz w:val="32"/>
          <w:szCs w:val="32"/>
          <w:cs/>
        </w:rPr>
        <w:t>ที่ดินของบริษัทย่อยที่</w:t>
      </w:r>
      <w:r w:rsidR="006A794F" w:rsidRPr="002B14FF">
        <w:rPr>
          <w:rFonts w:ascii="Angsana New" w:hAnsi="Angsana New" w:hint="cs"/>
          <w:sz w:val="32"/>
          <w:szCs w:val="32"/>
          <w:cs/>
        </w:rPr>
        <w:t>กู้</w:t>
      </w:r>
      <w:r w:rsidR="00B06195" w:rsidRPr="002B14FF">
        <w:rPr>
          <w:rFonts w:ascii="Angsana New" w:hAnsi="Angsana New" w:hint="cs"/>
          <w:sz w:val="32"/>
          <w:szCs w:val="32"/>
          <w:cs/>
        </w:rPr>
        <w:t>ยืมเงินดังกล่าว</w:t>
      </w:r>
    </w:p>
    <w:p w14:paraId="683AADFE" w14:textId="5724A362" w:rsidR="00F65534" w:rsidRPr="000C6A36" w:rsidRDefault="00F65534" w:rsidP="000C6A36">
      <w:pPr>
        <w:spacing w:before="80" w:after="60"/>
        <w:ind w:left="540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t xml:space="preserve">ภายใต้สัญญากู้ยืมเงิน กลุ่มบริษัทต้องปฏิบัติตามเงื่อนไขทางการเงินบางประการตามที่ระบุในสัญญา </w:t>
      </w:r>
      <w:r w:rsidR="000E66DC" w:rsidRPr="002B14FF">
        <w:rPr>
          <w:rFonts w:ascii="Angsana New" w:hAnsi="Angsana New"/>
          <w:sz w:val="32"/>
          <w:szCs w:val="32"/>
        </w:rPr>
        <w:t xml:space="preserve">                  </w:t>
      </w:r>
      <w:r w:rsidRPr="002B14FF">
        <w:rPr>
          <w:rFonts w:ascii="Angsana New" w:hAnsi="Angsana New"/>
          <w:sz w:val="32"/>
          <w:szCs w:val="32"/>
          <w:cs/>
        </w:rPr>
        <w:t>เช่น การดำรงอัตราส่วนหนี้สินต่อส่วนของผู้ถือหุ้น อัตราส่วนความสามารถในการชำระหนี้ และอัตราส่วนหนี้สินที่มีภาระดอกเบี้ยต่อกำไรก่อนหักดอกเบี้ยจ่าย ภาษีเงินได้ ค่าเสื่อมราคาและค่าตัดจำหน่าย ให้เป็นไปตามอัตราที่กำหนดในสัญญา เป็นต้น</w:t>
      </w:r>
      <w:r w:rsidR="005333B1" w:rsidRPr="002B14FF">
        <w:rPr>
          <w:rFonts w:ascii="Angsana New" w:hAnsi="Angsana New" w:hint="cs"/>
          <w:sz w:val="32"/>
          <w:szCs w:val="32"/>
          <w:cs/>
        </w:rPr>
        <w:t xml:space="preserve"> ซึ่งมีการ</w:t>
      </w:r>
      <w:r w:rsidR="005333B1" w:rsidRPr="002B14FF">
        <w:rPr>
          <w:rFonts w:ascii="Angsana New" w:hAnsi="Angsana New"/>
          <w:sz w:val="32"/>
          <w:szCs w:val="32"/>
          <w:cs/>
        </w:rPr>
        <w:t>ประเมินการปฏิบัติตาม</w:t>
      </w:r>
      <w:r w:rsidR="005333B1" w:rsidRPr="002B14FF">
        <w:rPr>
          <w:rFonts w:ascii="Angsana New" w:hAnsi="Angsana New" w:hint="cs"/>
          <w:sz w:val="32"/>
          <w:szCs w:val="32"/>
          <w:cs/>
        </w:rPr>
        <w:t>เงื่อน</w:t>
      </w:r>
      <w:r w:rsidR="005333B1" w:rsidRPr="002B14FF">
        <w:rPr>
          <w:rFonts w:ascii="Angsana New" w:hAnsi="Angsana New"/>
          <w:sz w:val="32"/>
          <w:szCs w:val="32"/>
          <w:cs/>
        </w:rPr>
        <w:t>ไขทางการเงินดังกล่าว</w:t>
      </w:r>
      <w:r w:rsidR="000C6A36">
        <w:rPr>
          <w:rFonts w:ascii="Angsana New" w:hAnsi="Angsana New"/>
          <w:sz w:val="32"/>
          <w:szCs w:val="32"/>
        </w:rPr>
        <w:t xml:space="preserve">                  </w:t>
      </w:r>
      <w:r w:rsidR="005333B1" w:rsidRPr="000C6A36">
        <w:rPr>
          <w:rFonts w:ascii="Angsana New" w:hAnsi="Angsana New" w:hint="cs"/>
          <w:sz w:val="32"/>
          <w:szCs w:val="32"/>
          <w:cs/>
        </w:rPr>
        <w:t>ทุก</w:t>
      </w:r>
      <w:r w:rsidR="000C6A36" w:rsidRPr="000C6A36">
        <w:rPr>
          <w:rFonts w:ascii="Angsana New" w:hAnsi="Angsana New" w:hint="cs"/>
          <w:sz w:val="32"/>
          <w:szCs w:val="32"/>
          <w:cs/>
        </w:rPr>
        <w:t>ไตรมาส</w:t>
      </w:r>
      <w:r w:rsidR="005333B1" w:rsidRPr="000C6A36">
        <w:rPr>
          <w:rFonts w:ascii="Angsana New" w:hAnsi="Angsana New"/>
          <w:sz w:val="32"/>
          <w:szCs w:val="32"/>
          <w:cs/>
        </w:rPr>
        <w:t xml:space="preserve">ในวันที่ </w:t>
      </w:r>
      <w:r w:rsidR="000C6A36" w:rsidRPr="000C6A36">
        <w:rPr>
          <w:rFonts w:ascii="Angsana New" w:hAnsi="Angsana New"/>
          <w:sz w:val="32"/>
          <w:szCs w:val="32"/>
        </w:rPr>
        <w:t xml:space="preserve">31 </w:t>
      </w:r>
      <w:r w:rsidR="000C6A36" w:rsidRPr="000C6A36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5333B1" w:rsidRPr="000C6A36">
        <w:rPr>
          <w:rFonts w:ascii="Angsana New" w:hAnsi="Angsana New"/>
          <w:sz w:val="32"/>
          <w:szCs w:val="32"/>
        </w:rPr>
        <w:t xml:space="preserve">30 </w:t>
      </w:r>
      <w:r w:rsidR="005333B1" w:rsidRPr="000C6A3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0C6A36" w:rsidRPr="000C6A36">
        <w:rPr>
          <w:rFonts w:ascii="Angsana New" w:hAnsi="Angsana New"/>
          <w:sz w:val="32"/>
          <w:szCs w:val="32"/>
        </w:rPr>
        <w:t>30</w:t>
      </w:r>
      <w:r w:rsidR="000C6A36" w:rsidRPr="000C6A36">
        <w:rPr>
          <w:rFonts w:ascii="Angsana New" w:hAnsi="Angsana New" w:hint="cs"/>
          <w:sz w:val="32"/>
          <w:szCs w:val="32"/>
          <w:cs/>
        </w:rPr>
        <w:t xml:space="preserve"> กันยายน</w:t>
      </w:r>
      <w:r w:rsidR="005333B1" w:rsidRPr="000C6A36">
        <w:rPr>
          <w:rFonts w:ascii="Angsana New" w:hAnsi="Angsana New"/>
          <w:sz w:val="32"/>
          <w:szCs w:val="32"/>
          <w:cs/>
        </w:rPr>
        <w:t xml:space="preserve">และ </w:t>
      </w:r>
      <w:r w:rsidR="005333B1" w:rsidRPr="000C6A36">
        <w:rPr>
          <w:rFonts w:ascii="Angsana New" w:hAnsi="Angsana New"/>
          <w:sz w:val="32"/>
          <w:szCs w:val="32"/>
        </w:rPr>
        <w:t xml:space="preserve">31 </w:t>
      </w:r>
      <w:r w:rsidR="005333B1" w:rsidRPr="000C6A36">
        <w:rPr>
          <w:rFonts w:ascii="Angsana New" w:hAnsi="Angsana New"/>
          <w:sz w:val="32"/>
          <w:szCs w:val="32"/>
          <w:cs/>
        </w:rPr>
        <w:t>ธันวาคม</w:t>
      </w:r>
      <w:r w:rsidR="000C6A36" w:rsidRPr="000C6A36">
        <w:rPr>
          <w:rFonts w:ascii="Angsana New" w:hAnsi="Angsana New" w:hint="cs"/>
          <w:sz w:val="32"/>
          <w:szCs w:val="32"/>
          <w:cs/>
        </w:rPr>
        <w:t xml:space="preserve"> </w:t>
      </w:r>
      <w:r w:rsidR="005333B1" w:rsidRPr="000C6A36">
        <w:rPr>
          <w:rFonts w:ascii="Angsana New" w:hAnsi="Angsana New" w:hint="cs"/>
          <w:sz w:val="32"/>
          <w:szCs w:val="32"/>
          <w:cs/>
        </w:rPr>
        <w:t xml:space="preserve">ทั้งนี้ </w:t>
      </w:r>
      <w:r w:rsidR="005333B1" w:rsidRPr="000C6A36">
        <w:rPr>
          <w:rFonts w:ascii="Angsana New" w:hAnsi="Angsana New"/>
          <w:sz w:val="32"/>
          <w:szCs w:val="32"/>
          <w:cs/>
        </w:rPr>
        <w:t>กลุ่มบริษัท</w:t>
      </w:r>
      <w:r w:rsidR="005333B1" w:rsidRPr="000C6A36">
        <w:rPr>
          <w:rFonts w:ascii="Angsana New" w:hAnsi="Angsana New" w:hint="cs"/>
          <w:sz w:val="32"/>
          <w:szCs w:val="32"/>
          <w:cs/>
        </w:rPr>
        <w:t>ไม่พบ</w:t>
      </w:r>
      <w:r w:rsidR="005333B1" w:rsidRPr="000C6A36">
        <w:rPr>
          <w:rFonts w:ascii="Angsana New" w:hAnsi="Angsana New"/>
          <w:sz w:val="32"/>
          <w:szCs w:val="32"/>
          <w:cs/>
        </w:rPr>
        <w:t>ข้อบ่งชี้</w:t>
      </w:r>
      <w:r w:rsidR="000C6A36">
        <w:rPr>
          <w:rFonts w:ascii="Angsana New" w:hAnsi="Angsana New"/>
          <w:sz w:val="32"/>
          <w:szCs w:val="32"/>
        </w:rPr>
        <w:t xml:space="preserve">       </w:t>
      </w:r>
      <w:r w:rsidR="005333B1" w:rsidRPr="000C6A36">
        <w:rPr>
          <w:rFonts w:ascii="Angsana New" w:hAnsi="Angsana New"/>
          <w:sz w:val="32"/>
          <w:szCs w:val="32"/>
          <w:cs/>
        </w:rPr>
        <w:t>ที่แสดงให้เห็นว่า</w:t>
      </w:r>
      <w:r w:rsidR="005333B1" w:rsidRPr="000C6A36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5333B1" w:rsidRPr="000C6A36">
        <w:rPr>
          <w:rFonts w:ascii="Angsana New" w:hAnsi="Angsana New"/>
          <w:sz w:val="32"/>
          <w:szCs w:val="32"/>
          <w:cs/>
        </w:rPr>
        <w:t>จะ</w:t>
      </w:r>
      <w:r w:rsidR="005333B1" w:rsidRPr="000C6A36">
        <w:rPr>
          <w:rFonts w:ascii="Angsana New" w:hAnsi="Angsana New" w:hint="cs"/>
          <w:sz w:val="32"/>
          <w:szCs w:val="32"/>
          <w:cs/>
        </w:rPr>
        <w:t>ไม่สามารถ</w:t>
      </w:r>
      <w:r w:rsidR="005333B1" w:rsidRPr="000C6A36">
        <w:rPr>
          <w:rFonts w:ascii="Angsana New" w:hAnsi="Angsana New"/>
          <w:sz w:val="32"/>
          <w:szCs w:val="32"/>
          <w:cs/>
        </w:rPr>
        <w:t>ปฏิบัติตามเงื่อนไขทางการเงินเหล่านี้</w:t>
      </w:r>
      <w:r w:rsidR="005333B1" w:rsidRPr="000C6A36">
        <w:rPr>
          <w:rFonts w:ascii="Angsana New" w:hAnsi="Angsana New" w:hint="cs"/>
          <w:sz w:val="32"/>
          <w:szCs w:val="32"/>
          <w:cs/>
        </w:rPr>
        <w:t xml:space="preserve">ในช่วง </w:t>
      </w:r>
      <w:r w:rsidR="005333B1" w:rsidRPr="000C6A36">
        <w:rPr>
          <w:rFonts w:ascii="Angsana New" w:hAnsi="Angsana New"/>
          <w:sz w:val="32"/>
          <w:szCs w:val="32"/>
        </w:rPr>
        <w:t>12</w:t>
      </w:r>
      <w:r w:rsidR="005333B1" w:rsidRPr="000C6A36">
        <w:rPr>
          <w:rFonts w:ascii="Angsana New" w:hAnsi="Angsana New" w:hint="cs"/>
          <w:sz w:val="32"/>
          <w:szCs w:val="32"/>
          <w:cs/>
        </w:rPr>
        <w:t xml:space="preserve"> เดือนภายหลัง</w:t>
      </w:r>
      <w:r w:rsidR="000C6A36">
        <w:rPr>
          <w:rFonts w:ascii="Angsana New" w:hAnsi="Angsana New"/>
          <w:sz w:val="32"/>
          <w:szCs w:val="32"/>
        </w:rPr>
        <w:t xml:space="preserve">  </w:t>
      </w:r>
      <w:r w:rsidR="005333B1" w:rsidRPr="000C6A36">
        <w:rPr>
          <w:rFonts w:ascii="Angsana New" w:hAnsi="Angsana New" w:hint="cs"/>
          <w:sz w:val="32"/>
          <w:szCs w:val="32"/>
          <w:cs/>
        </w:rPr>
        <w:t xml:space="preserve">รอบระยะเวลารายงาน </w:t>
      </w:r>
    </w:p>
    <w:p w14:paraId="4BF168F5" w14:textId="7E4FAAB0" w:rsidR="00341EF4" w:rsidRPr="002B14FF" w:rsidRDefault="00341EF4" w:rsidP="00B06195">
      <w:pPr>
        <w:tabs>
          <w:tab w:val="left" w:pos="900"/>
          <w:tab w:val="left" w:pos="2160"/>
          <w:tab w:val="left" w:pos="2880"/>
        </w:tabs>
        <w:spacing w:before="80" w:after="60"/>
        <w:ind w:left="540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>สองแห่ง</w:t>
      </w:r>
      <w:r w:rsidRPr="002B14FF">
        <w:rPr>
          <w:rFonts w:asciiTheme="majorBidi" w:hAnsiTheme="majorBidi" w:cstheme="majorBidi"/>
          <w:sz w:val="32"/>
          <w:szCs w:val="32"/>
          <w:cs/>
        </w:rPr>
        <w:t>ได้ทำสัญญาแลกเปลี่ยนอัตราดอกเบี้ยกับธนาคารสำหรับเงินกู้ยืมระยะยาว</w:t>
      </w:r>
      <w:r w:rsidR="006C25C2" w:rsidRPr="002B14FF">
        <w:rPr>
          <w:rFonts w:asciiTheme="majorBidi" w:hAnsiTheme="majorBidi" w:cstheme="majorBidi" w:hint="cs"/>
          <w:sz w:val="32"/>
          <w:szCs w:val="32"/>
          <w:cs/>
        </w:rPr>
        <w:t>วง</w:t>
      </w:r>
      <w:r w:rsidR="00F65534" w:rsidRPr="002B14FF">
        <w:rPr>
          <w:rFonts w:asciiTheme="majorBidi" w:hAnsiTheme="majorBidi" w:cstheme="majorBidi" w:hint="cs"/>
          <w:sz w:val="32"/>
          <w:szCs w:val="32"/>
          <w:cs/>
        </w:rPr>
        <w:t xml:space="preserve">เงินที่ </w:t>
      </w:r>
      <w:r w:rsidR="000C6A36">
        <w:rPr>
          <w:rFonts w:asciiTheme="majorBidi" w:hAnsiTheme="majorBidi" w:cstheme="majorBidi"/>
          <w:sz w:val="32"/>
          <w:szCs w:val="32"/>
        </w:rPr>
        <w:t>1</w:t>
      </w:r>
      <w:r w:rsidRPr="002B14FF">
        <w:rPr>
          <w:rFonts w:asciiTheme="majorBidi" w:hAnsiTheme="majorBidi" w:cstheme="majorBidi"/>
          <w:sz w:val="32"/>
          <w:szCs w:val="32"/>
          <w:cs/>
        </w:rPr>
        <w:t>วงเงินกู้ที่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0C6A36">
        <w:rPr>
          <w:rFonts w:asciiTheme="majorBidi" w:hAnsiTheme="majorBidi" w:cstheme="majorBidi"/>
          <w:sz w:val="32"/>
          <w:szCs w:val="32"/>
        </w:rPr>
        <w:t>2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F65534" w:rsidRPr="002B14FF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วงเงินกู้ที่ </w:t>
      </w:r>
      <w:r w:rsidR="000C6A36">
        <w:rPr>
          <w:rFonts w:asciiTheme="majorBidi" w:hAnsiTheme="majorBidi" w:cstheme="majorBidi"/>
          <w:sz w:val="32"/>
          <w:szCs w:val="32"/>
        </w:rPr>
        <w:t>3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โดยแลกเปลี่ยนจากอัตราดอกเบี้ยผันแปรเป็นอัตราดอกเบี้ยคงที่ ตามที่กล่าวไว้ในหมายเหตุข้อ </w:t>
      </w:r>
      <w:r w:rsidRPr="002B14FF">
        <w:rPr>
          <w:rFonts w:asciiTheme="majorBidi" w:hAnsiTheme="majorBidi" w:cstheme="majorBidi"/>
          <w:sz w:val="32"/>
          <w:szCs w:val="32"/>
        </w:rPr>
        <w:t>3</w:t>
      </w:r>
      <w:r w:rsidR="00A92BFC" w:rsidRPr="002B14FF">
        <w:rPr>
          <w:rFonts w:asciiTheme="majorBidi" w:hAnsiTheme="majorBidi" w:cstheme="majorBidi"/>
          <w:sz w:val="32"/>
          <w:szCs w:val="32"/>
        </w:rPr>
        <w:t>8</w:t>
      </w:r>
    </w:p>
    <w:p w14:paraId="075466C9" w14:textId="283D825B" w:rsidR="00341EF4" w:rsidRPr="002B14FF" w:rsidRDefault="00860C3C" w:rsidP="00B06195">
      <w:pPr>
        <w:tabs>
          <w:tab w:val="left" w:pos="900"/>
          <w:tab w:val="left" w:pos="2160"/>
          <w:tab w:val="left" w:pos="2880"/>
        </w:tabs>
        <w:spacing w:before="80" w:after="60"/>
        <w:ind w:left="540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6755C1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กลุ่มบริษัท</w:t>
      </w:r>
      <w:r w:rsidR="00127E74" w:rsidRPr="002B14FF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Pr="002B14FF">
        <w:rPr>
          <w:rFonts w:asciiTheme="majorBidi" w:hAnsiTheme="majorBidi" w:cstheme="majorBidi"/>
          <w:sz w:val="32"/>
          <w:szCs w:val="32"/>
          <w:cs/>
        </w:rPr>
        <w:t>วงเงินกู้ยืมระยะยาว</w:t>
      </w:r>
      <w:r w:rsidR="00127E74" w:rsidRPr="002B14FF">
        <w:rPr>
          <w:rFonts w:asciiTheme="majorBidi" w:hAnsiTheme="majorBidi" w:cstheme="majorBidi" w:hint="cs"/>
          <w:sz w:val="32"/>
          <w:szCs w:val="32"/>
          <w:cs/>
        </w:rPr>
        <w:t>ตามสัญญาเงินกู้ที่ยังมิได้เบิกใช้</w:t>
      </w:r>
    </w:p>
    <w:p w14:paraId="651C9981" w14:textId="77777777" w:rsidR="009141C3" w:rsidRDefault="009141C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BE5523E" w14:textId="55B151C0" w:rsidR="00EC627A" w:rsidRPr="002B14FF" w:rsidRDefault="009B31DF" w:rsidP="00B06195">
      <w:pPr>
        <w:pStyle w:val="BodyTextIndent"/>
        <w:spacing w:before="80" w:after="6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2</w:t>
      </w:r>
      <w:r w:rsidR="00FF1D1E" w:rsidRPr="002B14FF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AB72F6" w:rsidRPr="002B14FF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AB72F6" w:rsidRPr="002B14FF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A30ECA" w:rsidRPr="002B14FF">
        <w:rPr>
          <w:rFonts w:asciiTheme="majorBidi" w:hAnsiTheme="majorBidi"/>
          <w:b/>
          <w:bCs/>
          <w:sz w:val="32"/>
          <w:szCs w:val="32"/>
          <w:cs/>
        </w:rPr>
        <w:t>ประมาณการหนี้สิน</w:t>
      </w:r>
      <w:r w:rsidR="00106BC4">
        <w:rPr>
          <w:rFonts w:asciiTheme="majorBidi" w:hAnsiTheme="majorBidi" w:hint="cs"/>
          <w:b/>
          <w:bCs/>
          <w:sz w:val="32"/>
          <w:szCs w:val="32"/>
          <w:cs/>
          <w:lang w:val="en-US"/>
        </w:rPr>
        <w:t>ไม่หมุนเวียน</w:t>
      </w:r>
      <w:r w:rsidR="00A30ECA" w:rsidRPr="002B14FF">
        <w:rPr>
          <w:rFonts w:asciiTheme="majorBidi" w:hAnsiTheme="majorBidi"/>
          <w:b/>
          <w:bCs/>
          <w:sz w:val="32"/>
          <w:szCs w:val="32"/>
          <w:cs/>
        </w:rPr>
        <w:t>สำหรับผลประโยชน์พนักงาน</w:t>
      </w:r>
      <w:r w:rsidR="00EC627A" w:rsidRPr="002B14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3790EF7D" w14:textId="4E2E1FBB" w:rsidR="00EC627A" w:rsidRPr="002B14FF" w:rsidRDefault="00EC627A" w:rsidP="00B06195">
      <w:pPr>
        <w:tabs>
          <w:tab w:val="left" w:pos="900"/>
          <w:tab w:val="left" w:pos="2160"/>
          <w:tab w:val="left" w:pos="2880"/>
        </w:tabs>
        <w:spacing w:before="80" w:after="60"/>
        <w:ind w:left="540" w:right="-43" w:hanging="540"/>
        <w:jc w:val="thaiDistribute"/>
        <w:rPr>
          <w:rFonts w:asciiTheme="majorBidi" w:hAnsiTheme="majorBidi" w:cstheme="majorBidi"/>
          <w:i/>
          <w:iCs/>
          <w:color w:val="FF0000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จำนวนเงิน</w:t>
      </w:r>
      <w:r w:rsidR="009B4B26" w:rsidRPr="002B14FF">
        <w:rPr>
          <w:rFonts w:asciiTheme="majorBidi" w:hAnsiTheme="majorBidi"/>
          <w:sz w:val="32"/>
          <w:szCs w:val="32"/>
          <w:cs/>
        </w:rPr>
        <w:t>ประมาณการหนี้สินสำหรับผลประโยชน์พนักงาน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ซึ่งเป็นเงินชดเชยพนักงานเมื่อออกจากงานแสดงได้ดังนี้ 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90"/>
        <w:gridCol w:w="1147"/>
        <w:gridCol w:w="1148"/>
        <w:gridCol w:w="1147"/>
        <w:gridCol w:w="1148"/>
      </w:tblGrid>
      <w:tr w:rsidR="00EC627A" w:rsidRPr="002B14FF" w14:paraId="631AF228" w14:textId="77777777" w:rsidTr="00D8024C">
        <w:tc>
          <w:tcPr>
            <w:tcW w:w="4590" w:type="dxa"/>
          </w:tcPr>
          <w:p w14:paraId="4E405584" w14:textId="77777777" w:rsidR="00EC627A" w:rsidRPr="002B14FF" w:rsidRDefault="00EC627A" w:rsidP="009649A8">
            <w:pPr>
              <w:spacing w:line="360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295" w:type="dxa"/>
            <w:gridSpan w:val="2"/>
          </w:tcPr>
          <w:p w14:paraId="151D9142" w14:textId="77777777" w:rsidR="00EC627A" w:rsidRPr="002B14FF" w:rsidRDefault="00EC627A" w:rsidP="009649A8">
            <w:pP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8"/>
                <w:cs/>
              </w:rPr>
            </w:pPr>
          </w:p>
        </w:tc>
        <w:tc>
          <w:tcPr>
            <w:tcW w:w="2295" w:type="dxa"/>
            <w:gridSpan w:val="2"/>
          </w:tcPr>
          <w:p w14:paraId="2A5A3E76" w14:textId="77777777" w:rsidR="00EC627A" w:rsidRPr="002B14FF" w:rsidRDefault="00EC627A" w:rsidP="009649A8">
            <w:pPr>
              <w:tabs>
                <w:tab w:val="left" w:pos="1440"/>
              </w:tabs>
              <w:spacing w:line="360" w:lineRule="exact"/>
              <w:jc w:val="right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:</w:t>
            </w:r>
            <w:r w:rsidRPr="002B14FF">
              <w:rPr>
                <w:rFonts w:asciiTheme="majorBidi" w:hAnsiTheme="majorBidi" w:cstheme="majorBidi"/>
                <w:spacing w:val="-4"/>
                <w:sz w:val="28"/>
                <w:cs/>
              </w:rPr>
              <w:t xml:space="preserve"> พันบาท)</w:t>
            </w:r>
          </w:p>
        </w:tc>
      </w:tr>
      <w:tr w:rsidR="00EC627A" w:rsidRPr="002B14FF" w14:paraId="38159BE2" w14:textId="77777777" w:rsidTr="00D8024C">
        <w:tc>
          <w:tcPr>
            <w:tcW w:w="4590" w:type="dxa"/>
          </w:tcPr>
          <w:p w14:paraId="1BC8D8B4" w14:textId="77777777" w:rsidR="00EC627A" w:rsidRPr="002B14FF" w:rsidRDefault="00EC627A" w:rsidP="009649A8">
            <w:pPr>
              <w:spacing w:line="360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295" w:type="dxa"/>
            <w:gridSpan w:val="2"/>
          </w:tcPr>
          <w:p w14:paraId="032E21A6" w14:textId="77777777" w:rsidR="00EC627A" w:rsidRPr="002B14FF" w:rsidRDefault="00EC627A" w:rsidP="009649A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</w:tcPr>
          <w:p w14:paraId="1BCD8FE2" w14:textId="77777777" w:rsidR="00EC627A" w:rsidRPr="002B14FF" w:rsidRDefault="00EC627A" w:rsidP="009649A8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  <w:cs/>
              </w:rPr>
              <w:t>งบการเงินเฉพาะกิจการ</w:t>
            </w:r>
          </w:p>
        </w:tc>
      </w:tr>
      <w:tr w:rsidR="006755C1" w:rsidRPr="002B14FF" w14:paraId="4B60E703" w14:textId="77777777" w:rsidTr="00D8024C">
        <w:tc>
          <w:tcPr>
            <w:tcW w:w="4590" w:type="dxa"/>
          </w:tcPr>
          <w:p w14:paraId="300A0239" w14:textId="77777777" w:rsidR="006755C1" w:rsidRPr="002B14FF" w:rsidRDefault="006755C1" w:rsidP="006755C1">
            <w:pPr>
              <w:spacing w:line="360" w:lineRule="exac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7" w:type="dxa"/>
          </w:tcPr>
          <w:p w14:paraId="0B040560" w14:textId="50589EA6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48" w:type="dxa"/>
          </w:tcPr>
          <w:p w14:paraId="344EDDFC" w14:textId="70549CCD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2567</w:t>
            </w:r>
          </w:p>
        </w:tc>
        <w:tc>
          <w:tcPr>
            <w:tcW w:w="1147" w:type="dxa"/>
          </w:tcPr>
          <w:p w14:paraId="50A6E988" w14:textId="37B7846B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48" w:type="dxa"/>
          </w:tcPr>
          <w:p w14:paraId="2E59F035" w14:textId="7638703A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2567</w:t>
            </w:r>
          </w:p>
        </w:tc>
      </w:tr>
      <w:tr w:rsidR="006755C1" w:rsidRPr="002B14FF" w14:paraId="0E0DE459" w14:textId="77777777" w:rsidTr="00C00251">
        <w:trPr>
          <w:trHeight w:val="369"/>
        </w:trPr>
        <w:tc>
          <w:tcPr>
            <w:tcW w:w="4590" w:type="dxa"/>
          </w:tcPr>
          <w:p w14:paraId="5F8B3C0C" w14:textId="5374CA48" w:rsidR="006755C1" w:rsidRPr="002B14FF" w:rsidRDefault="00A623CF" w:rsidP="00915961">
            <w:pPr>
              <w:spacing w:line="360" w:lineRule="exact"/>
              <w:ind w:left="156" w:hanging="156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/>
                <w:b/>
                <w:bCs/>
                <w:sz w:val="28"/>
                <w:cs/>
              </w:rPr>
              <w:t>ประมาณการหนี้สินสำหรับผลประโยชน์พนักงาน</w:t>
            </w:r>
            <w:r w:rsidR="006755C1"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ต้นปี</w:t>
            </w:r>
          </w:p>
        </w:tc>
        <w:tc>
          <w:tcPr>
            <w:tcW w:w="1147" w:type="dxa"/>
          </w:tcPr>
          <w:p w14:paraId="7B8B9004" w14:textId="326794AD" w:rsidR="006755C1" w:rsidRPr="002B14FF" w:rsidRDefault="00A5568A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289,570</w:t>
            </w:r>
          </w:p>
        </w:tc>
        <w:tc>
          <w:tcPr>
            <w:tcW w:w="1148" w:type="dxa"/>
          </w:tcPr>
          <w:p w14:paraId="3420ECBB" w14:textId="44690985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276,778</w:t>
            </w:r>
          </w:p>
        </w:tc>
        <w:tc>
          <w:tcPr>
            <w:tcW w:w="1147" w:type="dxa"/>
          </w:tcPr>
          <w:p w14:paraId="6E267E66" w14:textId="03A352D7" w:rsidR="006755C1" w:rsidRPr="002B14FF" w:rsidRDefault="002F4079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163,402</w:t>
            </w:r>
          </w:p>
        </w:tc>
        <w:tc>
          <w:tcPr>
            <w:tcW w:w="1148" w:type="dxa"/>
          </w:tcPr>
          <w:p w14:paraId="55CBFF4C" w14:textId="4F1B8E6F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147,624</w:t>
            </w:r>
          </w:p>
        </w:tc>
      </w:tr>
      <w:tr w:rsidR="006755C1" w:rsidRPr="002B14FF" w14:paraId="11818284" w14:textId="77777777" w:rsidTr="00D8024C">
        <w:trPr>
          <w:trHeight w:val="189"/>
        </w:trPr>
        <w:tc>
          <w:tcPr>
            <w:tcW w:w="4590" w:type="dxa"/>
          </w:tcPr>
          <w:p w14:paraId="45FDE6B9" w14:textId="77777777" w:rsidR="006755C1" w:rsidRPr="002B14FF" w:rsidRDefault="006755C1" w:rsidP="006755C1">
            <w:pPr>
              <w:spacing w:line="360" w:lineRule="exact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ส่วนที่รับรู้ในกำไรหรือขาดทุน</w:t>
            </w:r>
            <w:r w:rsidRPr="002B14FF">
              <w:rPr>
                <w:rFonts w:asciiTheme="majorBidi" w:hAnsiTheme="majorBidi" w:cstheme="majorBidi"/>
                <w:sz w:val="28"/>
              </w:rPr>
              <w:t>:</w:t>
            </w:r>
          </w:p>
        </w:tc>
        <w:tc>
          <w:tcPr>
            <w:tcW w:w="1147" w:type="dxa"/>
          </w:tcPr>
          <w:p w14:paraId="3889307B" w14:textId="77777777" w:rsidR="006755C1" w:rsidRPr="002B14FF" w:rsidRDefault="006755C1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8" w:type="dxa"/>
          </w:tcPr>
          <w:p w14:paraId="0215C065" w14:textId="7777777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7" w:type="dxa"/>
          </w:tcPr>
          <w:p w14:paraId="178290C6" w14:textId="77777777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8" w:type="dxa"/>
          </w:tcPr>
          <w:p w14:paraId="06F8CA9C" w14:textId="77777777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6755C1" w:rsidRPr="002B14FF" w14:paraId="0F944B72" w14:textId="77777777" w:rsidTr="00D8024C">
        <w:tc>
          <w:tcPr>
            <w:tcW w:w="4590" w:type="dxa"/>
          </w:tcPr>
          <w:p w14:paraId="3078AC24" w14:textId="77777777" w:rsidR="006755C1" w:rsidRPr="002B14FF" w:rsidRDefault="006755C1" w:rsidP="006755C1">
            <w:pPr>
              <w:spacing w:line="360" w:lineRule="exact"/>
              <w:ind w:left="162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ต้นทุนบริการในปัจจุบัน</w:t>
            </w:r>
            <w:r w:rsidRPr="002B14FF">
              <w:rPr>
                <w:rFonts w:asciiTheme="majorBidi" w:hAnsiTheme="majorBidi" w:cstheme="majorBidi"/>
                <w:strike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147" w:type="dxa"/>
          </w:tcPr>
          <w:p w14:paraId="20709EAC" w14:textId="02273703" w:rsidR="006755C1" w:rsidRPr="002B14FF" w:rsidRDefault="00A5568A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22,729</w:t>
            </w:r>
          </w:p>
        </w:tc>
        <w:tc>
          <w:tcPr>
            <w:tcW w:w="1148" w:type="dxa"/>
          </w:tcPr>
          <w:p w14:paraId="1B83EBCD" w14:textId="71319F4C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32,999</w:t>
            </w:r>
          </w:p>
        </w:tc>
        <w:tc>
          <w:tcPr>
            <w:tcW w:w="1147" w:type="dxa"/>
          </w:tcPr>
          <w:p w14:paraId="2EF9DD9B" w14:textId="0234098E" w:rsidR="006755C1" w:rsidRPr="002B14FF" w:rsidRDefault="00B655E6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16,056</w:t>
            </w:r>
          </w:p>
        </w:tc>
        <w:tc>
          <w:tcPr>
            <w:tcW w:w="1148" w:type="dxa"/>
          </w:tcPr>
          <w:p w14:paraId="42B75DBF" w14:textId="214AA63A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26,431</w:t>
            </w:r>
          </w:p>
        </w:tc>
      </w:tr>
      <w:tr w:rsidR="006755C1" w:rsidRPr="002B14FF" w14:paraId="6A36F2E8" w14:textId="77777777" w:rsidTr="00D8024C">
        <w:tc>
          <w:tcPr>
            <w:tcW w:w="4590" w:type="dxa"/>
          </w:tcPr>
          <w:p w14:paraId="471F0CD6" w14:textId="1D61C94B" w:rsidR="006755C1" w:rsidRPr="002B14FF" w:rsidRDefault="006755C1" w:rsidP="006755C1">
            <w:pPr>
              <w:spacing w:line="360" w:lineRule="exact"/>
              <w:ind w:left="162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ต้นทุนดอกเบี้ย</w:t>
            </w:r>
            <w:r w:rsidR="00B66F7F" w:rsidRPr="002B14FF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</w:tc>
        <w:tc>
          <w:tcPr>
            <w:tcW w:w="1147" w:type="dxa"/>
          </w:tcPr>
          <w:p w14:paraId="0D3C3EF8" w14:textId="44CAB385" w:rsidR="006755C1" w:rsidRPr="002B14FF" w:rsidRDefault="00A5568A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7,390</w:t>
            </w:r>
          </w:p>
        </w:tc>
        <w:tc>
          <w:tcPr>
            <w:tcW w:w="1148" w:type="dxa"/>
          </w:tcPr>
          <w:p w14:paraId="5B485FAC" w14:textId="47D7BD30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8,297</w:t>
            </w:r>
          </w:p>
        </w:tc>
        <w:tc>
          <w:tcPr>
            <w:tcW w:w="1147" w:type="dxa"/>
          </w:tcPr>
          <w:p w14:paraId="028B3071" w14:textId="4BCC3518" w:rsidR="006755C1" w:rsidRPr="002B14FF" w:rsidRDefault="000C2D96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3,530</w:t>
            </w:r>
          </w:p>
        </w:tc>
        <w:tc>
          <w:tcPr>
            <w:tcW w:w="1148" w:type="dxa"/>
          </w:tcPr>
          <w:p w14:paraId="30CE0232" w14:textId="4E999520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4,327</w:t>
            </w:r>
          </w:p>
        </w:tc>
      </w:tr>
      <w:tr w:rsidR="006755C1" w:rsidRPr="002B14FF" w14:paraId="3D73B8A7" w14:textId="77777777">
        <w:tc>
          <w:tcPr>
            <w:tcW w:w="4590" w:type="dxa"/>
          </w:tcPr>
          <w:p w14:paraId="068484FB" w14:textId="3BA33B7E" w:rsidR="006755C1" w:rsidRPr="000C6A36" w:rsidRDefault="003C13C6" w:rsidP="000C6A36">
            <w:pPr>
              <w:spacing w:line="360" w:lineRule="exact"/>
              <w:ind w:left="162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ผล</w:t>
            </w:r>
            <w:r w:rsidR="00CB59A0" w:rsidRPr="002B14FF">
              <w:rPr>
                <w:rFonts w:ascii="Angsana New" w:hAnsi="Angsana New"/>
                <w:color w:val="000000"/>
                <w:sz w:val="28"/>
                <w:cs/>
              </w:rPr>
              <w:t>กำไรที่เกิดขึ้นจากการจ่ายชำระผลประโยชน์</w:t>
            </w:r>
          </w:p>
        </w:tc>
        <w:tc>
          <w:tcPr>
            <w:tcW w:w="1147" w:type="dxa"/>
          </w:tcPr>
          <w:p w14:paraId="24EE3B85" w14:textId="73C91CDA" w:rsidR="00A5568A" w:rsidRPr="002B14FF" w:rsidRDefault="00A5568A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(11,662)</w:t>
            </w:r>
          </w:p>
        </w:tc>
        <w:tc>
          <w:tcPr>
            <w:tcW w:w="1148" w:type="dxa"/>
          </w:tcPr>
          <w:p w14:paraId="626E28D8" w14:textId="2CDD9FD6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(1,993)</w:t>
            </w:r>
          </w:p>
        </w:tc>
        <w:tc>
          <w:tcPr>
            <w:tcW w:w="1147" w:type="dxa"/>
          </w:tcPr>
          <w:p w14:paraId="3721C3E8" w14:textId="23438D5D" w:rsidR="0005340C" w:rsidRPr="002B14FF" w:rsidRDefault="00E31D92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48" w:type="dxa"/>
          </w:tcPr>
          <w:p w14:paraId="2565622A" w14:textId="1AD308CF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6755C1" w:rsidRPr="002B14FF" w14:paraId="64E53339" w14:textId="77777777" w:rsidTr="00D8024C">
        <w:tc>
          <w:tcPr>
            <w:tcW w:w="4590" w:type="dxa"/>
          </w:tcPr>
          <w:p w14:paraId="23FC12D2" w14:textId="77777777" w:rsidR="006755C1" w:rsidRPr="002B14FF" w:rsidRDefault="006755C1" w:rsidP="006755C1">
            <w:pPr>
              <w:spacing w:line="360" w:lineRule="exact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ส่วนที่รับรู้ในกำไรขาดทุนเบ็ดเสร็จอื่น</w:t>
            </w:r>
            <w:r w:rsidRPr="002B14FF">
              <w:rPr>
                <w:rFonts w:asciiTheme="majorBidi" w:hAnsiTheme="majorBidi" w:cstheme="majorBidi"/>
                <w:sz w:val="28"/>
              </w:rPr>
              <w:t>:</w:t>
            </w:r>
          </w:p>
        </w:tc>
        <w:tc>
          <w:tcPr>
            <w:tcW w:w="1147" w:type="dxa"/>
          </w:tcPr>
          <w:p w14:paraId="186AC85A" w14:textId="77777777" w:rsidR="006755C1" w:rsidRPr="002B14FF" w:rsidRDefault="006755C1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8" w:type="dxa"/>
          </w:tcPr>
          <w:p w14:paraId="5394D1CD" w14:textId="7777777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7" w:type="dxa"/>
          </w:tcPr>
          <w:p w14:paraId="0F418CA7" w14:textId="77777777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8" w:type="dxa"/>
          </w:tcPr>
          <w:p w14:paraId="60BD9AB6" w14:textId="77777777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6755C1" w:rsidRPr="002B14FF" w14:paraId="37F52B70" w14:textId="77777777" w:rsidTr="00D8024C">
        <w:tc>
          <w:tcPr>
            <w:tcW w:w="4590" w:type="dxa"/>
          </w:tcPr>
          <w:p w14:paraId="1CDC2EB2" w14:textId="477747CD" w:rsidR="006755C1" w:rsidRPr="002B14FF" w:rsidRDefault="000C6A36" w:rsidP="00D15D01">
            <w:pPr>
              <w:spacing w:line="360" w:lineRule="exact"/>
              <w:ind w:left="336" w:hanging="180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/>
                <w:sz w:val="28"/>
              </w:rPr>
              <w:t xml:space="preserve"> </w:t>
            </w:r>
            <w:r w:rsidR="00D15D01" w:rsidRPr="002B14FF">
              <w:rPr>
                <w:rFonts w:asciiTheme="majorBidi" w:hAnsiTheme="majorBidi"/>
                <w:sz w:val="28"/>
                <w:cs/>
              </w:rPr>
              <w:t>ขาดทุน</w:t>
            </w:r>
            <w:r w:rsidR="00D02535" w:rsidRPr="002B14FF">
              <w:rPr>
                <w:rFonts w:asciiTheme="majorBidi" w:hAnsiTheme="majorBidi"/>
                <w:sz w:val="28"/>
                <w:cs/>
              </w:rPr>
              <w:t>จากการวัดมูลค่าใหม่</w:t>
            </w:r>
          </w:p>
        </w:tc>
        <w:tc>
          <w:tcPr>
            <w:tcW w:w="1147" w:type="dxa"/>
          </w:tcPr>
          <w:p w14:paraId="45F8176A" w14:textId="77777777" w:rsidR="006755C1" w:rsidRPr="002B14FF" w:rsidRDefault="006755C1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8" w:type="dxa"/>
          </w:tcPr>
          <w:p w14:paraId="59A7128D" w14:textId="7777777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7" w:type="dxa"/>
          </w:tcPr>
          <w:p w14:paraId="797F8B47" w14:textId="77777777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48" w:type="dxa"/>
          </w:tcPr>
          <w:p w14:paraId="2D0F1DC0" w14:textId="77777777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6755C1" w:rsidRPr="002B14FF" w14:paraId="11CBF944" w14:textId="77777777">
        <w:trPr>
          <w:trHeight w:val="189"/>
        </w:trPr>
        <w:tc>
          <w:tcPr>
            <w:tcW w:w="4590" w:type="dxa"/>
          </w:tcPr>
          <w:p w14:paraId="675B944F" w14:textId="71CE3058" w:rsidR="006755C1" w:rsidRPr="002B14FF" w:rsidRDefault="006755C1" w:rsidP="006755C1">
            <w:pPr>
              <w:spacing w:line="360" w:lineRule="exac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 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ส่วน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ที่เกิดจากการเปลี่ยนแปลงข้อสมมติ</w:t>
            </w:r>
          </w:p>
          <w:p w14:paraId="3F558579" w14:textId="70A8C1C5" w:rsidR="006755C1" w:rsidRPr="002B14FF" w:rsidRDefault="006755C1" w:rsidP="006755C1">
            <w:pPr>
              <w:spacing w:line="360" w:lineRule="exact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         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ด้านประชากรศาสตร์</w:t>
            </w:r>
          </w:p>
        </w:tc>
        <w:tc>
          <w:tcPr>
            <w:tcW w:w="1147" w:type="dxa"/>
          </w:tcPr>
          <w:p w14:paraId="090151DF" w14:textId="77777777" w:rsidR="006755C1" w:rsidRPr="002B14FF" w:rsidRDefault="006755C1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26166A84" w14:textId="12AE8C51" w:rsidR="00A5568A" w:rsidRPr="002B14FF" w:rsidRDefault="00A5568A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48" w:type="dxa"/>
          </w:tcPr>
          <w:p w14:paraId="258BA5C4" w14:textId="77777777" w:rsidR="006755C1" w:rsidRPr="002B14FF" w:rsidRDefault="006755C1" w:rsidP="006755C1">
            <w:pPr>
              <w:tabs>
                <w:tab w:val="decimal" w:pos="79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573A1AC1" w14:textId="79630E8A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1,077</w:t>
            </w:r>
          </w:p>
        </w:tc>
        <w:tc>
          <w:tcPr>
            <w:tcW w:w="1147" w:type="dxa"/>
          </w:tcPr>
          <w:p w14:paraId="230974F0" w14:textId="77777777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75DF2CA0" w14:textId="6B1B7F7D" w:rsidR="000A19E7" w:rsidRPr="002B14FF" w:rsidRDefault="0005340C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48" w:type="dxa"/>
          </w:tcPr>
          <w:p w14:paraId="5CC5B825" w14:textId="77777777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191D3D79" w14:textId="28365ABB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6755C1" w:rsidRPr="002B14FF" w14:paraId="034914D0" w14:textId="77777777" w:rsidTr="00D8024C">
        <w:tc>
          <w:tcPr>
            <w:tcW w:w="4590" w:type="dxa"/>
          </w:tcPr>
          <w:p w14:paraId="5390359D" w14:textId="6D510869" w:rsidR="006755C1" w:rsidRPr="002B14FF" w:rsidRDefault="006755C1" w:rsidP="006755C1">
            <w:pPr>
              <w:spacing w:line="360" w:lineRule="exact"/>
              <w:ind w:left="522" w:hanging="180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ส่วนที่เกิดจากการเปลี่ยนแปลงข้อสมมติทางการเงิน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        </w:t>
            </w:r>
          </w:p>
        </w:tc>
        <w:tc>
          <w:tcPr>
            <w:tcW w:w="1147" w:type="dxa"/>
            <w:vAlign w:val="bottom"/>
          </w:tcPr>
          <w:p w14:paraId="5E659E47" w14:textId="18FABD19" w:rsidR="006755C1" w:rsidRPr="002B14FF" w:rsidRDefault="00A5568A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2,38</w:t>
            </w:r>
            <w:r w:rsidR="00106BC4">
              <w:rPr>
                <w:rFonts w:asciiTheme="majorBidi" w:hAnsiTheme="majorBidi" w:cstheme="majorBidi"/>
                <w:color w:val="000000"/>
                <w:sz w:val="28"/>
              </w:rPr>
              <w:t>7</w:t>
            </w:r>
          </w:p>
        </w:tc>
        <w:tc>
          <w:tcPr>
            <w:tcW w:w="1148" w:type="dxa"/>
            <w:vAlign w:val="bottom"/>
          </w:tcPr>
          <w:p w14:paraId="7B75E640" w14:textId="48437201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6,446</w:t>
            </w:r>
          </w:p>
        </w:tc>
        <w:tc>
          <w:tcPr>
            <w:tcW w:w="1147" w:type="dxa"/>
            <w:vAlign w:val="bottom"/>
          </w:tcPr>
          <w:p w14:paraId="750F2AFE" w14:textId="6910D635" w:rsidR="006755C1" w:rsidRPr="002B14FF" w:rsidRDefault="000A19E7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6,233</w:t>
            </w:r>
          </w:p>
        </w:tc>
        <w:tc>
          <w:tcPr>
            <w:tcW w:w="1148" w:type="dxa"/>
            <w:vAlign w:val="bottom"/>
          </w:tcPr>
          <w:p w14:paraId="61F15B51" w14:textId="012EEE80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8,042</w:t>
            </w:r>
          </w:p>
        </w:tc>
      </w:tr>
      <w:tr w:rsidR="006755C1" w:rsidRPr="002B14FF" w14:paraId="1948A4A3" w14:textId="77777777">
        <w:tc>
          <w:tcPr>
            <w:tcW w:w="4590" w:type="dxa"/>
          </w:tcPr>
          <w:p w14:paraId="25B00FA2" w14:textId="44B9E835" w:rsidR="006755C1" w:rsidRPr="002B14FF" w:rsidRDefault="006755C1" w:rsidP="006755C1">
            <w:pPr>
              <w:spacing w:line="360" w:lineRule="exact"/>
              <w:ind w:left="522" w:hanging="180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147" w:type="dxa"/>
            <w:vAlign w:val="bottom"/>
          </w:tcPr>
          <w:p w14:paraId="6E5489CD" w14:textId="1DA017EF" w:rsidR="006755C1" w:rsidRPr="002B14FF" w:rsidRDefault="00A5568A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11,26</w:t>
            </w:r>
            <w:r w:rsidR="00106BC4">
              <w:rPr>
                <w:rFonts w:asciiTheme="majorBidi" w:hAnsiTheme="majorBidi" w:cstheme="majorBidi"/>
                <w:color w:val="000000"/>
                <w:sz w:val="28"/>
              </w:rPr>
              <w:t>2</w:t>
            </w:r>
          </w:p>
        </w:tc>
        <w:tc>
          <w:tcPr>
            <w:tcW w:w="1148" w:type="dxa"/>
            <w:vAlign w:val="bottom"/>
          </w:tcPr>
          <w:p w14:paraId="3C37670C" w14:textId="008046E5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9,237</w:t>
            </w:r>
          </w:p>
        </w:tc>
        <w:tc>
          <w:tcPr>
            <w:tcW w:w="1147" w:type="dxa"/>
            <w:vAlign w:val="bottom"/>
          </w:tcPr>
          <w:p w14:paraId="34790EA7" w14:textId="6BF5DCEC" w:rsidR="006755C1" w:rsidRPr="002B14FF" w:rsidRDefault="00C565A0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10,890</w:t>
            </w:r>
          </w:p>
        </w:tc>
        <w:tc>
          <w:tcPr>
            <w:tcW w:w="1148" w:type="dxa"/>
            <w:vAlign w:val="bottom"/>
          </w:tcPr>
          <w:p w14:paraId="2333E799" w14:textId="6A39FA6F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3,270</w:t>
            </w:r>
          </w:p>
        </w:tc>
      </w:tr>
      <w:tr w:rsidR="006755C1" w:rsidRPr="002B14FF" w14:paraId="00161860" w14:textId="77777777" w:rsidTr="00D8024C">
        <w:tc>
          <w:tcPr>
            <w:tcW w:w="4590" w:type="dxa"/>
          </w:tcPr>
          <w:p w14:paraId="12E0C2B5" w14:textId="15BB6DD3" w:rsidR="006755C1" w:rsidRPr="002B14FF" w:rsidRDefault="006755C1" w:rsidP="006755C1">
            <w:pPr>
              <w:spacing w:line="360" w:lineRule="exac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ผลประโยชน์ที่จ่ายในระหว่างปี</w:t>
            </w:r>
          </w:p>
        </w:tc>
        <w:tc>
          <w:tcPr>
            <w:tcW w:w="1147" w:type="dxa"/>
          </w:tcPr>
          <w:p w14:paraId="539A43CA" w14:textId="71BF9B07" w:rsidR="006755C1" w:rsidRPr="002B14FF" w:rsidRDefault="00A5568A" w:rsidP="00447A66">
            <w:pP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(39,876)</w:t>
            </w:r>
          </w:p>
        </w:tc>
        <w:tc>
          <w:tcPr>
            <w:tcW w:w="1148" w:type="dxa"/>
          </w:tcPr>
          <w:p w14:paraId="60277266" w14:textId="4D495D86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(34,555)</w:t>
            </w:r>
          </w:p>
        </w:tc>
        <w:tc>
          <w:tcPr>
            <w:tcW w:w="1147" w:type="dxa"/>
          </w:tcPr>
          <w:p w14:paraId="645CA0F9" w14:textId="0487CC9F" w:rsidR="006755C1" w:rsidRPr="002B14FF" w:rsidRDefault="00272683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(26,077)</w:t>
            </w:r>
          </w:p>
        </w:tc>
        <w:tc>
          <w:tcPr>
            <w:tcW w:w="1148" w:type="dxa"/>
          </w:tcPr>
          <w:p w14:paraId="50985C34" w14:textId="2666CBFD" w:rsidR="006755C1" w:rsidRPr="002B14FF" w:rsidRDefault="006755C1" w:rsidP="006755C1">
            <w:pP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(26,292)</w:t>
            </w:r>
          </w:p>
        </w:tc>
      </w:tr>
      <w:tr w:rsidR="006755C1" w:rsidRPr="002B14FF" w14:paraId="33420F0A" w14:textId="77777777">
        <w:tc>
          <w:tcPr>
            <w:tcW w:w="4590" w:type="dxa"/>
          </w:tcPr>
          <w:p w14:paraId="6AB1DA69" w14:textId="77777777" w:rsidR="006755C1" w:rsidRPr="002B14FF" w:rsidRDefault="006755C1" w:rsidP="006755C1">
            <w:pPr>
              <w:spacing w:line="360" w:lineRule="exact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147" w:type="dxa"/>
          </w:tcPr>
          <w:p w14:paraId="4414EF8C" w14:textId="144BFF9F" w:rsidR="006755C1" w:rsidRPr="002B14FF" w:rsidRDefault="00A5568A" w:rsidP="00447A66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5,095</w:t>
            </w:r>
          </w:p>
        </w:tc>
        <w:tc>
          <w:tcPr>
            <w:tcW w:w="1148" w:type="dxa"/>
          </w:tcPr>
          <w:p w14:paraId="7236A992" w14:textId="50AC7BA1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(8,716)</w:t>
            </w:r>
          </w:p>
        </w:tc>
        <w:tc>
          <w:tcPr>
            <w:tcW w:w="1147" w:type="dxa"/>
          </w:tcPr>
          <w:p w14:paraId="36142C78" w14:textId="40232FCA" w:rsidR="006755C1" w:rsidRPr="002B14FF" w:rsidRDefault="00A01C29" w:rsidP="006755C1">
            <w:pPr>
              <w:pBdr>
                <w:bottom w:val="single" w:sz="4" w:space="1" w:color="auto"/>
              </w:pBd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48" w:type="dxa"/>
          </w:tcPr>
          <w:p w14:paraId="3EFAB6C2" w14:textId="3AA00617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837"/>
              </w:tabs>
              <w:spacing w:line="360" w:lineRule="exact"/>
              <w:ind w:right="12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6755C1" w:rsidRPr="002B14FF" w14:paraId="07D823E4" w14:textId="77777777" w:rsidTr="00D8024C">
        <w:tc>
          <w:tcPr>
            <w:tcW w:w="4590" w:type="dxa"/>
          </w:tcPr>
          <w:p w14:paraId="0847AEF4" w14:textId="02990FDC" w:rsidR="006755C1" w:rsidRPr="002B14FF" w:rsidRDefault="00A623CF" w:rsidP="00915961">
            <w:pPr>
              <w:spacing w:line="360" w:lineRule="exact"/>
              <w:ind w:left="156" w:hanging="15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B14FF">
              <w:rPr>
                <w:rFonts w:asciiTheme="majorBidi" w:hAnsiTheme="majorBidi"/>
                <w:b/>
                <w:bCs/>
                <w:sz w:val="28"/>
                <w:cs/>
              </w:rPr>
              <w:t>ประมาณการหนี้สินสำหรับผลประโยชน์พนักงาน</w:t>
            </w:r>
            <w:r w:rsidR="006755C1"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>ปลายปี</w:t>
            </w:r>
          </w:p>
        </w:tc>
        <w:tc>
          <w:tcPr>
            <w:tcW w:w="1147" w:type="dxa"/>
            <w:vAlign w:val="bottom"/>
          </w:tcPr>
          <w:p w14:paraId="410F8295" w14:textId="176713E9" w:rsidR="006755C1" w:rsidRPr="002B14FF" w:rsidRDefault="00A5568A" w:rsidP="00447A66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ind w:right="12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286,895</w:t>
            </w:r>
          </w:p>
        </w:tc>
        <w:tc>
          <w:tcPr>
            <w:tcW w:w="1148" w:type="dxa"/>
            <w:vAlign w:val="bottom"/>
          </w:tcPr>
          <w:p w14:paraId="0B1173F6" w14:textId="28166178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1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289,570</w:t>
            </w:r>
          </w:p>
        </w:tc>
        <w:tc>
          <w:tcPr>
            <w:tcW w:w="1147" w:type="dxa"/>
            <w:vAlign w:val="bottom"/>
          </w:tcPr>
          <w:p w14:paraId="379A5213" w14:textId="4F1CD393" w:rsidR="006755C1" w:rsidRPr="002B14FF" w:rsidRDefault="00836DAC" w:rsidP="006755C1">
            <w:pPr>
              <w:pBdr>
                <w:bottom w:val="double" w:sz="4" w:space="1" w:color="auto"/>
              </w:pBdr>
              <w:tabs>
                <w:tab w:val="decimal" w:pos="837"/>
              </w:tabs>
              <w:spacing w:line="360" w:lineRule="exact"/>
              <w:ind w:right="1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174,034</w:t>
            </w:r>
          </w:p>
        </w:tc>
        <w:tc>
          <w:tcPr>
            <w:tcW w:w="1148" w:type="dxa"/>
            <w:vAlign w:val="bottom"/>
          </w:tcPr>
          <w:p w14:paraId="364B7519" w14:textId="7CEB4BBC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837"/>
              </w:tabs>
              <w:spacing w:line="360" w:lineRule="exact"/>
              <w:ind w:right="1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163,402</w:t>
            </w:r>
          </w:p>
        </w:tc>
      </w:tr>
    </w:tbl>
    <w:p w14:paraId="474D26A1" w14:textId="50170467" w:rsidR="00EC627A" w:rsidRPr="002B14FF" w:rsidRDefault="001D699E" w:rsidP="00292227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 xml:space="preserve">คาดว่าจะจ่ายชำระผลประโยชน์พนักงานภายใน </w:t>
      </w:r>
      <w:r w:rsidR="00A061A0" w:rsidRPr="002B14FF">
        <w:rPr>
          <w:rFonts w:asciiTheme="majorBidi" w:hAnsiTheme="majorBidi" w:cstheme="majorBidi"/>
          <w:sz w:val="32"/>
          <w:szCs w:val="32"/>
        </w:rPr>
        <w:t>1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 xml:space="preserve"> ปีข้างหน้า เป็นจำนวน</w:t>
      </w:r>
      <w:r w:rsidR="003B203C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D3D76">
        <w:rPr>
          <w:rFonts w:asciiTheme="majorBidi" w:hAnsiTheme="majorBidi" w:cstheme="majorBidi"/>
          <w:sz w:val="32"/>
          <w:szCs w:val="32"/>
        </w:rPr>
        <w:t>29</w:t>
      </w:r>
      <w:r w:rsidR="006755C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106BC4">
        <w:rPr>
          <w:rFonts w:asciiTheme="majorBidi" w:hAnsiTheme="majorBidi" w:cstheme="majorBidi"/>
          <w:sz w:val="32"/>
          <w:szCs w:val="32"/>
        </w:rPr>
        <w:t xml:space="preserve">                       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="00CC1CAA" w:rsidRPr="002B14FF">
        <w:rPr>
          <w:rFonts w:asciiTheme="majorBidi" w:hAnsiTheme="majorBidi" w:cstheme="majorBidi"/>
          <w:sz w:val="32"/>
          <w:szCs w:val="32"/>
        </w:rPr>
        <w:t>:</w:t>
      </w:r>
      <w:r w:rsidR="00CC1CAA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755C1" w:rsidRPr="002B14FF">
        <w:rPr>
          <w:rFonts w:asciiTheme="majorBidi" w:hAnsiTheme="majorBidi" w:cstheme="majorBidi"/>
          <w:sz w:val="32"/>
          <w:szCs w:val="32"/>
        </w:rPr>
        <w:t xml:space="preserve">30 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CC1CAA" w:rsidRPr="002B14FF">
        <w:rPr>
          <w:rFonts w:asciiTheme="majorBidi" w:hAnsiTheme="majorBidi" w:cstheme="majorBidi"/>
          <w:sz w:val="32"/>
          <w:szCs w:val="32"/>
          <w:cs/>
        </w:rPr>
        <w:t>)</w:t>
      </w:r>
      <w:r w:rsidR="007674FC" w:rsidRPr="002B14FF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>เฉพาะ</w:t>
      </w:r>
      <w:r w:rsidR="007674FC" w:rsidRPr="002B14FF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="00EC627A" w:rsidRPr="002B14FF">
        <w:rPr>
          <w:rFonts w:asciiTheme="majorBidi" w:hAnsiTheme="majorBidi" w:cstheme="majorBidi"/>
          <w:sz w:val="32"/>
          <w:szCs w:val="32"/>
        </w:rPr>
        <w:t>:</w:t>
      </w:r>
      <w:r w:rsidR="005424E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460C9">
        <w:rPr>
          <w:rFonts w:asciiTheme="majorBidi" w:hAnsiTheme="majorBidi" w:cstheme="majorBidi"/>
          <w:sz w:val="32"/>
          <w:szCs w:val="32"/>
        </w:rPr>
        <w:t>22</w:t>
      </w:r>
      <w:r w:rsidR="006755C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674FC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7674FC" w:rsidRPr="002B14FF">
        <w:rPr>
          <w:rFonts w:asciiTheme="majorBidi" w:hAnsiTheme="majorBidi" w:cstheme="majorBidi"/>
          <w:sz w:val="32"/>
          <w:szCs w:val="32"/>
          <w:cs/>
        </w:rPr>
        <w:t>(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="007674FC"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6755C1" w:rsidRPr="002B14FF">
        <w:rPr>
          <w:rFonts w:asciiTheme="majorBidi" w:hAnsiTheme="majorBidi" w:cstheme="majorBidi"/>
          <w:sz w:val="32"/>
          <w:szCs w:val="32"/>
        </w:rPr>
        <w:t xml:space="preserve">18 </w:t>
      </w:r>
      <w:r w:rsidR="007674FC" w:rsidRPr="002B14FF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 xml:space="preserve">) </w:t>
      </w:r>
    </w:p>
    <w:p w14:paraId="3531A45F" w14:textId="4A92A2C9" w:rsidR="007648FB" w:rsidRPr="002B14FF" w:rsidRDefault="00EC627A" w:rsidP="002715A6">
      <w:pPr>
        <w:tabs>
          <w:tab w:val="left" w:pos="900"/>
          <w:tab w:val="left" w:pos="2160"/>
          <w:tab w:val="left" w:pos="2880"/>
        </w:tabs>
        <w:spacing w:before="120" w:after="120"/>
        <w:ind w:left="540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A061A0"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6755C1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</w:t>
      </w:r>
      <w:r w:rsidR="001D699E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ประมาณ </w:t>
      </w:r>
      <w:r w:rsidR="00B460C9">
        <w:rPr>
          <w:rFonts w:asciiTheme="majorBidi" w:hAnsiTheme="majorBidi" w:cstheme="majorBidi"/>
          <w:sz w:val="32"/>
          <w:szCs w:val="32"/>
        </w:rPr>
        <w:t>6 - 12</w:t>
      </w:r>
      <w:r w:rsidR="006755C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ปี (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6755C1" w:rsidRPr="002B14FF">
        <w:rPr>
          <w:rFonts w:asciiTheme="majorBidi" w:hAnsiTheme="majorBidi" w:cstheme="majorBidi"/>
          <w:sz w:val="32"/>
          <w:szCs w:val="32"/>
        </w:rPr>
        <w:t xml:space="preserve">6 - 14 </w:t>
      </w:r>
      <w:r w:rsidRPr="002B14FF">
        <w:rPr>
          <w:rFonts w:asciiTheme="majorBidi" w:hAnsiTheme="majorBidi" w:cstheme="majorBidi"/>
          <w:sz w:val="32"/>
          <w:szCs w:val="32"/>
          <w:cs/>
        </w:rPr>
        <w:t>ปี</w:t>
      </w:r>
      <w:r w:rsidR="00EF57C1" w:rsidRPr="002B14FF">
        <w:rPr>
          <w:rFonts w:asciiTheme="majorBidi" w:hAnsiTheme="majorBidi" w:cstheme="majorBidi"/>
          <w:sz w:val="32"/>
          <w:szCs w:val="32"/>
          <w:cs/>
        </w:rPr>
        <w:t>) (</w:t>
      </w:r>
      <w:r w:rsidRPr="002B14FF">
        <w:rPr>
          <w:rFonts w:asciiTheme="majorBidi" w:hAnsiTheme="majorBidi" w:cstheme="majorBidi"/>
          <w:sz w:val="32"/>
          <w:szCs w:val="32"/>
          <w:cs/>
        </w:rPr>
        <w:t>เฉพาะ</w:t>
      </w:r>
      <w:r w:rsidR="00EF57C1" w:rsidRPr="002B14FF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Pr="002B14FF">
        <w:rPr>
          <w:rFonts w:asciiTheme="majorBidi" w:hAnsiTheme="majorBidi" w:cstheme="majorBidi"/>
          <w:sz w:val="32"/>
          <w:szCs w:val="32"/>
        </w:rPr>
        <w:t>:</w:t>
      </w:r>
      <w:r w:rsidR="002F6E72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460C9">
        <w:rPr>
          <w:rFonts w:asciiTheme="majorBidi" w:hAnsiTheme="majorBidi" w:cstheme="majorBidi"/>
          <w:sz w:val="32"/>
          <w:szCs w:val="32"/>
        </w:rPr>
        <w:t>9 - 11</w:t>
      </w:r>
      <w:r w:rsidR="00A535DB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ปี</w:t>
      </w:r>
      <w:r w:rsidR="001D699E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F57C1" w:rsidRPr="002B14FF">
        <w:rPr>
          <w:rFonts w:asciiTheme="majorBidi" w:hAnsiTheme="majorBidi" w:cstheme="majorBidi"/>
          <w:sz w:val="32"/>
          <w:szCs w:val="32"/>
        </w:rPr>
        <w:t>(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="00EF57C1"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A535DB" w:rsidRPr="002B14FF">
        <w:rPr>
          <w:rFonts w:asciiTheme="majorBidi" w:hAnsiTheme="majorBidi" w:cstheme="majorBidi"/>
          <w:sz w:val="32"/>
          <w:szCs w:val="32"/>
        </w:rPr>
        <w:t xml:space="preserve">9 - 11 </w:t>
      </w:r>
      <w:r w:rsidR="00EF57C1" w:rsidRPr="002B14FF">
        <w:rPr>
          <w:rFonts w:asciiTheme="majorBidi" w:hAnsiTheme="majorBidi" w:cstheme="majorBidi"/>
          <w:sz w:val="32"/>
          <w:szCs w:val="32"/>
          <w:cs/>
        </w:rPr>
        <w:t>ปี)</w:t>
      </w:r>
      <w:r w:rsidRPr="002B14FF">
        <w:rPr>
          <w:rFonts w:asciiTheme="majorBidi" w:hAnsiTheme="majorBidi" w:cstheme="majorBidi"/>
          <w:sz w:val="32"/>
          <w:szCs w:val="32"/>
          <w:cs/>
        </w:rPr>
        <w:t>)</w:t>
      </w:r>
    </w:p>
    <w:p w14:paraId="3F3F5072" w14:textId="444C10E9" w:rsidR="00EC627A" w:rsidRPr="002B14FF" w:rsidRDefault="00EC627A" w:rsidP="002E7808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 w:line="38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91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84"/>
        <w:gridCol w:w="1290"/>
        <w:gridCol w:w="1291"/>
        <w:gridCol w:w="1291"/>
        <w:gridCol w:w="1291"/>
      </w:tblGrid>
      <w:tr w:rsidR="00EC627A" w:rsidRPr="002B14FF" w14:paraId="722754C5" w14:textId="77777777" w:rsidTr="00D8024C">
        <w:tc>
          <w:tcPr>
            <w:tcW w:w="3984" w:type="dxa"/>
          </w:tcPr>
          <w:p w14:paraId="7AFE070B" w14:textId="77777777" w:rsidR="00EC627A" w:rsidRPr="002B14FF" w:rsidRDefault="00EC627A" w:rsidP="00620B41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2581" w:type="dxa"/>
            <w:gridSpan w:val="2"/>
          </w:tcPr>
          <w:p w14:paraId="7E6124D5" w14:textId="77777777" w:rsidR="00EC627A" w:rsidRPr="002B14FF" w:rsidRDefault="00EC627A" w:rsidP="00620B4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82" w:type="dxa"/>
            <w:gridSpan w:val="2"/>
          </w:tcPr>
          <w:p w14:paraId="6FCEF8AF" w14:textId="77777777" w:rsidR="00EC627A" w:rsidRPr="002B14FF" w:rsidRDefault="00EC627A" w:rsidP="00620B4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ร้อยละต่อปี)</w:t>
            </w:r>
          </w:p>
        </w:tc>
      </w:tr>
      <w:tr w:rsidR="00EC627A" w:rsidRPr="002B14FF" w14:paraId="63698404" w14:textId="77777777" w:rsidTr="00D8024C">
        <w:tc>
          <w:tcPr>
            <w:tcW w:w="3984" w:type="dxa"/>
          </w:tcPr>
          <w:p w14:paraId="69EC0BDD" w14:textId="77777777" w:rsidR="00EC627A" w:rsidRPr="002B14FF" w:rsidRDefault="00EC627A" w:rsidP="00620B41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2581" w:type="dxa"/>
            <w:gridSpan w:val="2"/>
          </w:tcPr>
          <w:p w14:paraId="1F9018B2" w14:textId="77777777" w:rsidR="00EC627A" w:rsidRPr="002B14FF" w:rsidRDefault="00EC627A" w:rsidP="00620B4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82" w:type="dxa"/>
            <w:gridSpan w:val="2"/>
          </w:tcPr>
          <w:p w14:paraId="76101E5B" w14:textId="77777777" w:rsidR="00EC627A" w:rsidRPr="002B14FF" w:rsidRDefault="00EC627A" w:rsidP="00620B4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755C1" w:rsidRPr="002B14FF" w14:paraId="753097E1" w14:textId="77777777" w:rsidTr="00D8024C">
        <w:tc>
          <w:tcPr>
            <w:tcW w:w="3984" w:type="dxa"/>
          </w:tcPr>
          <w:p w14:paraId="61FA6A23" w14:textId="77777777" w:rsidR="006755C1" w:rsidRPr="002B14FF" w:rsidRDefault="006755C1" w:rsidP="006755C1">
            <w:pPr>
              <w:tabs>
                <w:tab w:val="left" w:pos="900"/>
                <w:tab w:val="left" w:pos="2160"/>
                <w:tab w:val="right" w:pos="8100"/>
              </w:tabs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290" w:type="dxa"/>
          </w:tcPr>
          <w:p w14:paraId="5EC6B501" w14:textId="5A50DB16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291" w:type="dxa"/>
          </w:tcPr>
          <w:p w14:paraId="081ABD9C" w14:textId="51E7CC6C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2567</w:t>
            </w:r>
          </w:p>
        </w:tc>
        <w:tc>
          <w:tcPr>
            <w:tcW w:w="1291" w:type="dxa"/>
          </w:tcPr>
          <w:p w14:paraId="04E8BFC6" w14:textId="6D37FDC2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291" w:type="dxa"/>
          </w:tcPr>
          <w:p w14:paraId="7011C7F3" w14:textId="11D45438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2567</w:t>
            </w:r>
          </w:p>
        </w:tc>
      </w:tr>
      <w:tr w:rsidR="006755C1" w:rsidRPr="002B14FF" w14:paraId="781BBF44" w14:textId="77777777" w:rsidTr="00D8024C">
        <w:tc>
          <w:tcPr>
            <w:tcW w:w="3984" w:type="dxa"/>
          </w:tcPr>
          <w:p w14:paraId="643F9470" w14:textId="77777777" w:rsidR="006755C1" w:rsidRPr="002B14FF" w:rsidRDefault="006755C1" w:rsidP="006755C1">
            <w:pPr>
              <w:spacing w:line="380" w:lineRule="exact"/>
              <w:ind w:left="96" w:right="-50" w:hanging="96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290" w:type="dxa"/>
          </w:tcPr>
          <w:p w14:paraId="762E76B5" w14:textId="0EB082FC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1.7 - 3.8</w:t>
            </w:r>
          </w:p>
        </w:tc>
        <w:tc>
          <w:tcPr>
            <w:tcW w:w="1291" w:type="dxa"/>
          </w:tcPr>
          <w:p w14:paraId="6F8CFEC7" w14:textId="3BA40506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2.2 - 3.3</w:t>
            </w:r>
          </w:p>
        </w:tc>
        <w:tc>
          <w:tcPr>
            <w:tcW w:w="1291" w:type="dxa"/>
          </w:tcPr>
          <w:p w14:paraId="0F171068" w14:textId="150469B2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1.7 - 1.8</w:t>
            </w:r>
          </w:p>
        </w:tc>
        <w:tc>
          <w:tcPr>
            <w:tcW w:w="1291" w:type="dxa"/>
          </w:tcPr>
          <w:p w14:paraId="02DD1FDB" w14:textId="14230404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2.3</w:t>
            </w:r>
          </w:p>
        </w:tc>
      </w:tr>
      <w:tr w:rsidR="006755C1" w:rsidRPr="002B14FF" w14:paraId="44245556" w14:textId="77777777" w:rsidTr="00D8024C">
        <w:tc>
          <w:tcPr>
            <w:tcW w:w="3984" w:type="dxa"/>
          </w:tcPr>
          <w:p w14:paraId="5B858213" w14:textId="77777777" w:rsidR="006755C1" w:rsidRPr="002B14FF" w:rsidRDefault="006755C1" w:rsidP="006755C1">
            <w:pPr>
              <w:spacing w:line="380" w:lineRule="exact"/>
              <w:ind w:left="96" w:right="-215" w:hanging="96"/>
              <w:rPr>
                <w:rFonts w:asciiTheme="majorBidi" w:hAnsiTheme="majorBidi" w:cstheme="majorBidi"/>
                <w:sz w:val="28"/>
                <w:szCs w:val="28"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</w:t>
            </w:r>
            <w:r w:rsidRPr="002B14F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90" w:type="dxa"/>
          </w:tcPr>
          <w:p w14:paraId="2BDBF2BD" w14:textId="5A371A3A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2.5 - 4.0</w:t>
            </w:r>
          </w:p>
        </w:tc>
        <w:tc>
          <w:tcPr>
            <w:tcW w:w="1291" w:type="dxa"/>
          </w:tcPr>
          <w:p w14:paraId="2FFBFC5A" w14:textId="71E495A9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2.8 - 4.0</w:t>
            </w:r>
          </w:p>
        </w:tc>
        <w:tc>
          <w:tcPr>
            <w:tcW w:w="1291" w:type="dxa"/>
          </w:tcPr>
          <w:p w14:paraId="710CCB4E" w14:textId="58C5806C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4.0 </w:t>
            </w:r>
          </w:p>
        </w:tc>
        <w:tc>
          <w:tcPr>
            <w:tcW w:w="1291" w:type="dxa"/>
          </w:tcPr>
          <w:p w14:paraId="12E05B89" w14:textId="74A7995B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4.0</w:t>
            </w:r>
          </w:p>
        </w:tc>
      </w:tr>
      <w:tr w:rsidR="006755C1" w:rsidRPr="002B14FF" w14:paraId="41DE078E" w14:textId="77777777" w:rsidTr="00D8024C">
        <w:tc>
          <w:tcPr>
            <w:tcW w:w="3984" w:type="dxa"/>
          </w:tcPr>
          <w:p w14:paraId="40EA916B" w14:textId="77777777" w:rsidR="006755C1" w:rsidRPr="002B14FF" w:rsidRDefault="006755C1" w:rsidP="006755C1">
            <w:pPr>
              <w:spacing w:line="380" w:lineRule="exact"/>
              <w:ind w:left="96" w:right="-50" w:hanging="9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290" w:type="dxa"/>
          </w:tcPr>
          <w:p w14:paraId="01D99329" w14:textId="1B6F1F40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0.0 - 45.8 </w:t>
            </w:r>
          </w:p>
        </w:tc>
        <w:tc>
          <w:tcPr>
            <w:tcW w:w="1291" w:type="dxa"/>
          </w:tcPr>
          <w:p w14:paraId="12EF44D8" w14:textId="38B492B4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0.0 - 45.8</w:t>
            </w:r>
          </w:p>
        </w:tc>
        <w:tc>
          <w:tcPr>
            <w:tcW w:w="1291" w:type="dxa"/>
          </w:tcPr>
          <w:p w14:paraId="0030C7C0" w14:textId="5233F3D8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3.8 - 45.8 </w:t>
            </w:r>
          </w:p>
        </w:tc>
        <w:tc>
          <w:tcPr>
            <w:tcW w:w="1291" w:type="dxa"/>
          </w:tcPr>
          <w:p w14:paraId="6A6BBA7C" w14:textId="08B4E5A5" w:rsidR="006755C1" w:rsidRPr="002B14FF" w:rsidRDefault="000C6A36" w:rsidP="006755C1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3.8 - 45.8</w:t>
            </w:r>
          </w:p>
        </w:tc>
      </w:tr>
    </w:tbl>
    <w:p w14:paraId="669F44D5" w14:textId="77777777" w:rsidR="009141C3" w:rsidRDefault="009141C3" w:rsidP="00F91631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7ED7BF2" w14:textId="77777777" w:rsidR="009141C3" w:rsidRDefault="009141C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DD4B902" w14:textId="0720947F" w:rsidR="00916E21" w:rsidRPr="002B14FF" w:rsidRDefault="00916E21" w:rsidP="00F91631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ผลกระทบของการเปลี่ยนแปลงสมมติฐานที่สำคัญต่อมูลค่าปัจจุบันของภาระผูกพันผลประโยชน์</w:t>
      </w:r>
      <w:r w:rsidR="005B1EE1" w:rsidRPr="002B14FF">
        <w:rPr>
          <w:rFonts w:asciiTheme="majorBidi" w:hAnsiTheme="majorBidi" w:cstheme="majorBidi"/>
          <w:sz w:val="32"/>
          <w:szCs w:val="32"/>
          <w:cs/>
        </w:rPr>
        <w:t>ระยะยาวของพนักงาน</w:t>
      </w:r>
      <w:r w:rsidR="005B1EE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5B1EE1"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B1EE1"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="005B1EE1"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6755C1" w:rsidRPr="002B14FF">
        <w:rPr>
          <w:rFonts w:asciiTheme="majorBidi" w:hAnsiTheme="majorBidi" w:cstheme="majorBidi"/>
          <w:sz w:val="32"/>
          <w:szCs w:val="32"/>
        </w:rPr>
        <w:t>2568</w:t>
      </w:r>
      <w:r w:rsidR="005B1EE1" w:rsidRPr="002B14F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322855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="005B1EE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5B1EE1" w:rsidRPr="002B14FF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Style w:val="TableGrid2"/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1050"/>
        <w:gridCol w:w="525"/>
        <w:gridCol w:w="525"/>
        <w:gridCol w:w="1050"/>
        <w:gridCol w:w="1050"/>
        <w:gridCol w:w="525"/>
        <w:gridCol w:w="525"/>
        <w:gridCol w:w="1050"/>
      </w:tblGrid>
      <w:tr w:rsidR="00E83A7C" w:rsidRPr="00AC4392" w14:paraId="3AE43883" w14:textId="77777777" w:rsidTr="003D7F3B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E19CDD5" w14:textId="77777777" w:rsidR="00E83A7C" w:rsidRPr="00AC4392" w:rsidRDefault="00E83A7C" w:rsidP="003D7F3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A3214" w14:textId="77777777" w:rsidR="00E83A7C" w:rsidRPr="00AC4392" w:rsidRDefault="00E83A7C" w:rsidP="003D7F3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010F7" w14:textId="77777777" w:rsidR="00E83A7C" w:rsidRPr="00AC4392" w:rsidRDefault="00E83A7C" w:rsidP="003D7F3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7BC8E" w14:textId="77777777" w:rsidR="00E83A7C" w:rsidRPr="00AC4392" w:rsidRDefault="00E83A7C" w:rsidP="003D7F3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971EC" w14:textId="77777777" w:rsidR="00E83A7C" w:rsidRPr="00AC4392" w:rsidRDefault="00E83A7C" w:rsidP="003D7F3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ล้านบาท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0C6A36" w:rsidRPr="00AC4392" w14:paraId="7552FD1C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88A9A90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8587A26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0C6A36" w:rsidRPr="00AC4392" w14:paraId="207056C0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BC51E60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42AFE73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0C6A36" w:rsidRPr="00AC4392" w14:paraId="620D90A2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0BCB67B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13F09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C1881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4D4FDB5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5D15B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ในจำนวนพนักงาน</w:t>
            </w:r>
          </w:p>
        </w:tc>
      </w:tr>
      <w:tr w:rsidR="000C6A36" w:rsidRPr="00AC4392" w14:paraId="06AF7948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D728B5E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959EE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74DBF5EB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63F51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1467E583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C9952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59F2CA9C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3AB32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6EDB85E9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1.0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D394C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6E7C09F9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10.0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78EEB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7C5291C7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10.0</w:t>
            </w:r>
          </w:p>
        </w:tc>
      </w:tr>
      <w:tr w:rsidR="000C6A36" w:rsidRPr="00AC4392" w14:paraId="3E46416A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4CC678C" w14:textId="77777777" w:rsidR="000C6A36" w:rsidRPr="00AC4392" w:rsidRDefault="000C6A36" w:rsidP="000D6D5A">
            <w:pPr>
              <w:pStyle w:val="BodyText2"/>
              <w:spacing w:line="340" w:lineRule="exact"/>
              <w:ind w:left="162" w:hanging="162"/>
              <w:rPr>
                <w:rFonts w:asciiTheme="majorBidi" w:hAnsiTheme="majorBidi" w:cstheme="majorBidi"/>
                <w:spacing w:val="-2"/>
                <w:szCs w:val="28"/>
              </w:rPr>
            </w:pPr>
            <w:r w:rsidRPr="00AC4392">
              <w:rPr>
                <w:rFonts w:asciiTheme="majorBidi" w:hAnsiTheme="majorBidi" w:cstheme="majorBidi"/>
                <w:spacing w:val="-2"/>
                <w:szCs w:val="28"/>
                <w:cs/>
              </w:rPr>
              <w:t>ผลกระทบต่อมูลค่าปัจจุบันของภาระผูกพันผลประโยชน์ระยะยาวของพนักงาน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D15AB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4F041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1AAC2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09BD8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79AF9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14162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</w:tbl>
    <w:p w14:paraId="2848603E" w14:textId="77777777" w:rsidR="000C6A36" w:rsidRDefault="000C6A36" w:rsidP="000C6A36"/>
    <w:tbl>
      <w:tblPr>
        <w:tblStyle w:val="TableGrid2"/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1050"/>
        <w:gridCol w:w="525"/>
        <w:gridCol w:w="525"/>
        <w:gridCol w:w="1050"/>
        <w:gridCol w:w="1050"/>
        <w:gridCol w:w="525"/>
        <w:gridCol w:w="525"/>
        <w:gridCol w:w="1050"/>
      </w:tblGrid>
      <w:tr w:rsidR="000C6A36" w:rsidRPr="00AC4392" w14:paraId="797A7059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BA0F11A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E76B1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C5512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8552D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87DB0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ล้านบาท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0C6A36" w:rsidRPr="00AC4392" w14:paraId="5726E8E5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934F500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FA7E5C8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0C6A36" w:rsidRPr="00AC4392" w14:paraId="47854D19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AC17EB9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C273767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0C6A36" w:rsidRPr="00AC4392" w14:paraId="15B3B8B3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FEB9A63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EADCA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E18D1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9FADC47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134CE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ในจำนวนพนักงาน</w:t>
            </w:r>
          </w:p>
        </w:tc>
      </w:tr>
      <w:tr w:rsidR="000C6A36" w:rsidRPr="00AC4392" w14:paraId="093144D0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AC17A3A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ADCAF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137108B5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7C724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124FA38C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1E1E4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3E83ABDD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5146D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2CCD7CF4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1.0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F70EF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36DC67ED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10.0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BC68A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4D4C74FF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10.0</w:t>
            </w:r>
          </w:p>
        </w:tc>
      </w:tr>
      <w:tr w:rsidR="000C6A36" w:rsidRPr="00AC4392" w14:paraId="7DC96513" w14:textId="77777777" w:rsidTr="000C6A36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229A1CD" w14:textId="77777777" w:rsidR="000C6A36" w:rsidRPr="00AC4392" w:rsidRDefault="000C6A36" w:rsidP="000D6D5A">
            <w:pPr>
              <w:pStyle w:val="BodyText2"/>
              <w:spacing w:line="340" w:lineRule="exact"/>
              <w:ind w:left="162" w:hanging="162"/>
              <w:rPr>
                <w:rFonts w:asciiTheme="majorBidi" w:hAnsiTheme="majorBidi" w:cstheme="majorBidi"/>
                <w:spacing w:val="-2"/>
                <w:szCs w:val="28"/>
              </w:rPr>
            </w:pPr>
            <w:r w:rsidRPr="00AC4392">
              <w:rPr>
                <w:rFonts w:asciiTheme="majorBidi" w:hAnsiTheme="majorBidi" w:cstheme="majorBidi"/>
                <w:spacing w:val="-2"/>
                <w:szCs w:val="28"/>
                <w:cs/>
              </w:rPr>
              <w:t>ผลกระทบต่อมูลค่าปัจจุบันของภาระผูกพันผลประโยชน์ระยะยาวของพนักงาน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0FED4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(23)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CDE30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4A2BD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41B8E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(23)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1E9D5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(6)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62A6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</w:tbl>
    <w:p w14:paraId="56AFA36B" w14:textId="752C4396" w:rsidR="000C6A36" w:rsidRPr="00AC4392" w:rsidRDefault="000C6A36" w:rsidP="000C6A36"/>
    <w:tbl>
      <w:tblPr>
        <w:tblStyle w:val="TableGrid2"/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73"/>
        <w:gridCol w:w="1055"/>
        <w:gridCol w:w="525"/>
        <w:gridCol w:w="526"/>
        <w:gridCol w:w="1050"/>
        <w:gridCol w:w="1050"/>
        <w:gridCol w:w="525"/>
        <w:gridCol w:w="526"/>
        <w:gridCol w:w="1050"/>
      </w:tblGrid>
      <w:tr w:rsidR="000C6A36" w:rsidRPr="00AC4392" w14:paraId="22207846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2B1D2F84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4A728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D78F5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61728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356AA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ล้านบาท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0C6A36" w:rsidRPr="00AC4392" w14:paraId="44E8B70E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52B2D7F7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1403F6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C6A36" w:rsidRPr="00AC4392" w14:paraId="0664DBFC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2EC360E4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868C546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0C6A36" w:rsidRPr="00AC4392" w14:paraId="16F3ADA8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665805F2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905FB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74BB1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63FB983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</w:t>
            </w:r>
          </w:p>
        </w:tc>
        <w:tc>
          <w:tcPr>
            <w:tcW w:w="21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CCC3A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ในจำนวนพนักงาน</w:t>
            </w:r>
          </w:p>
        </w:tc>
      </w:tr>
      <w:tr w:rsidR="000C6A36" w:rsidRPr="00AC4392" w14:paraId="57B474B6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1D59BEAE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4D8FA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4A34B866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30921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1AD21C4B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432E7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1571909A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51EC4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653A0F3B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1.0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735F4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358DC495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10.0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B542F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1F995090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10.0</w:t>
            </w:r>
          </w:p>
        </w:tc>
      </w:tr>
      <w:tr w:rsidR="000C6A36" w:rsidRPr="00AC4392" w14:paraId="77D4E892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40EE4023" w14:textId="77777777" w:rsidR="000C6A36" w:rsidRPr="00AC4392" w:rsidRDefault="000C6A36" w:rsidP="000D6D5A">
            <w:pPr>
              <w:pStyle w:val="BodyText2"/>
              <w:spacing w:line="340" w:lineRule="exact"/>
              <w:ind w:left="162" w:hanging="162"/>
              <w:rPr>
                <w:rFonts w:asciiTheme="majorBidi" w:hAnsiTheme="majorBidi" w:cstheme="majorBidi"/>
                <w:spacing w:val="-2"/>
                <w:szCs w:val="28"/>
              </w:rPr>
            </w:pPr>
            <w:r w:rsidRPr="00AC4392">
              <w:rPr>
                <w:rFonts w:asciiTheme="majorBidi" w:hAnsiTheme="majorBidi" w:cstheme="majorBidi"/>
                <w:spacing w:val="-2"/>
                <w:szCs w:val="28"/>
                <w:cs/>
              </w:rPr>
              <w:t>ผลกระทบต่อมูลค่าปัจจุบันของภาระผูกพันผลประโยชน์ระยะยาวของพนักงาน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F4646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7B0D0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6FD0C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674E7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7697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5734C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</w:tbl>
    <w:p w14:paraId="3DEB318F" w14:textId="77777777" w:rsidR="000C6A36" w:rsidRPr="00AC4392" w:rsidRDefault="000C6A36" w:rsidP="000C6A36"/>
    <w:p w14:paraId="62C3896A" w14:textId="77777777" w:rsidR="000C6A36" w:rsidRDefault="000C6A36">
      <w:r>
        <w:br w:type="page"/>
      </w:r>
    </w:p>
    <w:tbl>
      <w:tblPr>
        <w:tblStyle w:val="TableGrid2"/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73"/>
        <w:gridCol w:w="1055"/>
        <w:gridCol w:w="525"/>
        <w:gridCol w:w="526"/>
        <w:gridCol w:w="1050"/>
        <w:gridCol w:w="1050"/>
        <w:gridCol w:w="525"/>
        <w:gridCol w:w="526"/>
        <w:gridCol w:w="1050"/>
      </w:tblGrid>
      <w:tr w:rsidR="000C6A36" w:rsidRPr="00AC4392" w14:paraId="4BC22290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02D912FE" w14:textId="3E29C050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A5E28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B1419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F05AF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9D521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ล้านบาท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0C6A36" w:rsidRPr="00AC4392" w14:paraId="22E2CFF7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71B4C467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DF984E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C6A36" w:rsidRPr="00AC4392" w14:paraId="323ED3DD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7250F239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695717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0C6A36" w:rsidRPr="00AC4392" w14:paraId="19E09448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2F529C34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F4558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3FB44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5DB1F50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อัตราการขึ้นเงินเดือน</w:t>
            </w:r>
          </w:p>
        </w:tc>
        <w:tc>
          <w:tcPr>
            <w:tcW w:w="21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D486E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อัตราการเปลี่ยนแปลง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ในจำนวนพนักงาน</w:t>
            </w:r>
          </w:p>
        </w:tc>
      </w:tr>
      <w:tr w:rsidR="000C6A36" w:rsidRPr="00AC4392" w14:paraId="28FEE242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57A54C6C" w14:textId="77777777" w:rsidR="000C6A36" w:rsidRPr="00AC4392" w:rsidRDefault="000C6A36" w:rsidP="000D6D5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1A2E6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51833F53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1310A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1B6316F7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BC66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706C7782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1A9FF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6853412C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1.0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83543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</w:p>
          <w:p w14:paraId="392023FB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10.0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12974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2A7015BE" w14:textId="77777777" w:rsidR="000C6A36" w:rsidRPr="00AC4392" w:rsidRDefault="000C6A36" w:rsidP="000D6D5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AC4392">
              <w:rPr>
                <w:rFonts w:asciiTheme="majorBidi" w:hAnsiTheme="majorBidi" w:cstheme="majorBidi"/>
                <w:sz w:val="28"/>
                <w:szCs w:val="28"/>
              </w:rPr>
              <w:t xml:space="preserve">   10.0</w:t>
            </w:r>
          </w:p>
        </w:tc>
      </w:tr>
      <w:tr w:rsidR="000C6A36" w:rsidRPr="00AC4392" w14:paraId="01B867AB" w14:textId="77777777" w:rsidTr="000D6D5A"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553AB559" w14:textId="77777777" w:rsidR="000C6A36" w:rsidRPr="00AC4392" w:rsidRDefault="000C6A36" w:rsidP="000D6D5A">
            <w:pPr>
              <w:pStyle w:val="BodyText2"/>
              <w:spacing w:line="340" w:lineRule="exact"/>
              <w:ind w:left="162" w:hanging="162"/>
              <w:rPr>
                <w:rFonts w:asciiTheme="majorBidi" w:hAnsiTheme="majorBidi" w:cstheme="majorBidi"/>
                <w:spacing w:val="-2"/>
                <w:szCs w:val="28"/>
              </w:rPr>
            </w:pPr>
            <w:r w:rsidRPr="00AC4392">
              <w:rPr>
                <w:rFonts w:asciiTheme="majorBidi" w:hAnsiTheme="majorBidi" w:cstheme="majorBidi"/>
                <w:spacing w:val="-2"/>
                <w:szCs w:val="28"/>
                <w:cs/>
              </w:rPr>
              <w:t>ผลกระทบต่อมูลค่าปัจจุบันของภาระผูกพันผลประโยชน์ระยะยาวของพนักงาน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BFA16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(11)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60745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19D69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09996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(11)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10488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(5)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7A4C1" w14:textId="77777777" w:rsidR="000C6A36" w:rsidRPr="00AC4392" w:rsidRDefault="000C6A36" w:rsidP="000D6D5A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392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</w:tbl>
    <w:p w14:paraId="7587F57E" w14:textId="3817C0C4" w:rsidR="009B597C" w:rsidRPr="002B14FF" w:rsidRDefault="007648FB" w:rsidP="007648FB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sz w:val="32"/>
          <w:szCs w:val="32"/>
        </w:rPr>
      </w:pPr>
      <w:r w:rsidRPr="002B14FF">
        <w:rPr>
          <w:rFonts w:asciiTheme="majorBidi" w:hAnsiTheme="majorBidi" w:cstheme="majorBidi"/>
          <w:b/>
          <w:sz w:val="32"/>
          <w:szCs w:val="32"/>
        </w:rPr>
        <w:t>2</w:t>
      </w:r>
      <w:r w:rsidR="00FF1D1E" w:rsidRPr="002B14FF">
        <w:rPr>
          <w:rFonts w:asciiTheme="majorBidi" w:hAnsiTheme="majorBidi" w:cstheme="majorBidi"/>
          <w:b/>
          <w:sz w:val="32"/>
          <w:szCs w:val="32"/>
        </w:rPr>
        <w:t>5</w:t>
      </w:r>
      <w:r w:rsidR="009B597C" w:rsidRPr="002B14FF">
        <w:rPr>
          <w:rFonts w:asciiTheme="majorBidi" w:hAnsiTheme="majorBidi" w:cstheme="majorBidi"/>
          <w:b/>
          <w:sz w:val="32"/>
          <w:szCs w:val="32"/>
        </w:rPr>
        <w:t>.</w:t>
      </w:r>
      <w:r w:rsidR="009B597C" w:rsidRPr="002B14FF">
        <w:rPr>
          <w:rFonts w:asciiTheme="majorBidi" w:hAnsiTheme="majorBidi" w:cstheme="majorBidi"/>
          <w:b/>
          <w:sz w:val="32"/>
          <w:szCs w:val="32"/>
        </w:rPr>
        <w:tab/>
      </w:r>
      <w:r w:rsidR="009B597C" w:rsidRPr="002B14FF">
        <w:rPr>
          <w:rFonts w:asciiTheme="majorBidi" w:hAnsiTheme="majorBidi" w:cstheme="majorBidi"/>
          <w:bCs/>
          <w:sz w:val="32"/>
          <w:szCs w:val="32"/>
          <w:cs/>
        </w:rPr>
        <w:t>สำรองตามกฎหมาย</w:t>
      </w:r>
    </w:p>
    <w:p w14:paraId="6D090AFB" w14:textId="7AF9470F" w:rsidR="00341EF4" w:rsidRPr="002B14FF" w:rsidRDefault="009B597C" w:rsidP="00F25807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Theme="majorBidi" w:hAnsiTheme="majorBidi" w:cstheme="majorBidi"/>
          <w:b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ภายใต้บทบัญญัติของมาตรา </w:t>
      </w:r>
      <w:r w:rsidRPr="002B14FF">
        <w:rPr>
          <w:rFonts w:asciiTheme="majorBidi" w:hAnsiTheme="majorBidi" w:cstheme="majorBidi"/>
          <w:sz w:val="32"/>
          <w:szCs w:val="32"/>
        </w:rPr>
        <w:t xml:space="preserve">116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2B14FF">
        <w:rPr>
          <w:rFonts w:asciiTheme="majorBidi" w:hAnsiTheme="majorBidi" w:cstheme="majorBidi"/>
          <w:sz w:val="32"/>
          <w:szCs w:val="32"/>
        </w:rPr>
        <w:t>2535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="00A061A0" w:rsidRPr="002B14FF">
        <w:rPr>
          <w:rFonts w:asciiTheme="majorBidi" w:hAnsiTheme="majorBidi" w:cstheme="majorBidi"/>
          <w:sz w:val="32"/>
          <w:szCs w:val="32"/>
        </w:rPr>
        <w:t>5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ของกำไรสุทธิประจำปีหักด้วย</w:t>
      </w:r>
      <w:r w:rsidR="00953128" w:rsidRPr="002B14FF">
        <w:rPr>
          <w:rFonts w:asciiTheme="majorBidi" w:hAnsiTheme="majorBidi" w:cstheme="majorBidi"/>
          <w:sz w:val="32"/>
          <w:szCs w:val="32"/>
        </w:rPr>
        <w:t xml:space="preserve">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ยอดขาดทุนสะสมยกมา (ถ้ามี) จนกว่าทุนสำรองนี้จะมีจำนวนไม่น้อยกว่าร้อยละ </w:t>
      </w:r>
      <w:r w:rsidRPr="002B14FF">
        <w:rPr>
          <w:rFonts w:asciiTheme="majorBidi" w:hAnsiTheme="majorBidi" w:cstheme="majorBidi"/>
          <w:sz w:val="32"/>
          <w:szCs w:val="32"/>
        </w:rPr>
        <w:t xml:space="preserve">10 </w:t>
      </w:r>
      <w:r w:rsidRPr="002B14FF">
        <w:rPr>
          <w:rFonts w:asciiTheme="majorBidi" w:hAnsiTheme="majorBidi" w:cstheme="majorBidi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</w:t>
      </w:r>
      <w:r w:rsidR="00923637" w:rsidRPr="002B14FF">
        <w:rPr>
          <w:rFonts w:asciiTheme="majorBidi" w:hAnsiTheme="majorBidi" w:cstheme="majorBidi"/>
          <w:sz w:val="32"/>
          <w:szCs w:val="32"/>
          <w:cs/>
        </w:rPr>
        <w:t xml:space="preserve"> ในปัจจุบัน</w:t>
      </w:r>
      <w:r w:rsidR="002A7484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>บริษัทฯได้จัดสรรสำรอง</w:t>
      </w:r>
      <w:r w:rsidR="00B4760E" w:rsidRPr="002B14FF">
        <w:rPr>
          <w:rFonts w:asciiTheme="majorBidi" w:hAnsiTheme="majorBidi" w:cstheme="majorBidi"/>
          <w:sz w:val="32"/>
          <w:szCs w:val="32"/>
        </w:rPr>
        <w:t xml:space="preserve">            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>ตามกฎหมายไว้ครบถ้วนแล้ว</w:t>
      </w:r>
      <w:bookmarkStart w:id="14" w:name="_Hlk456995"/>
    </w:p>
    <w:p w14:paraId="71CC068C" w14:textId="4B8287BC" w:rsidR="003424A1" w:rsidRPr="002B14FF" w:rsidRDefault="007648FB" w:rsidP="009141C3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b/>
          <w:sz w:val="32"/>
          <w:szCs w:val="32"/>
        </w:rPr>
      </w:pPr>
      <w:r w:rsidRPr="002B14FF">
        <w:rPr>
          <w:rFonts w:asciiTheme="majorBidi" w:hAnsiTheme="majorBidi" w:cstheme="majorBidi"/>
          <w:b/>
          <w:sz w:val="32"/>
          <w:szCs w:val="32"/>
        </w:rPr>
        <w:t>2</w:t>
      </w:r>
      <w:r w:rsidR="00E54E08" w:rsidRPr="002B14FF">
        <w:rPr>
          <w:rFonts w:asciiTheme="majorBidi" w:hAnsiTheme="majorBidi" w:cstheme="majorBidi"/>
          <w:b/>
          <w:sz w:val="32"/>
          <w:szCs w:val="32"/>
        </w:rPr>
        <w:t>6</w:t>
      </w:r>
      <w:r w:rsidR="003424A1" w:rsidRPr="002B14FF">
        <w:rPr>
          <w:rFonts w:asciiTheme="majorBidi" w:hAnsiTheme="majorBidi" w:cstheme="majorBidi"/>
          <w:b/>
          <w:sz w:val="32"/>
          <w:szCs w:val="32"/>
        </w:rPr>
        <w:t>.</w:t>
      </w:r>
      <w:r w:rsidR="003424A1" w:rsidRPr="002B14FF">
        <w:rPr>
          <w:rFonts w:asciiTheme="majorBidi" w:hAnsiTheme="majorBidi" w:cstheme="majorBidi"/>
          <w:b/>
          <w:sz w:val="32"/>
          <w:szCs w:val="32"/>
        </w:rPr>
        <w:tab/>
      </w:r>
      <w:r w:rsidR="003424A1" w:rsidRPr="002B14FF">
        <w:rPr>
          <w:rFonts w:asciiTheme="majorBidi" w:hAnsiTheme="majorBidi" w:cstheme="majorBidi"/>
          <w:bCs/>
          <w:sz w:val="32"/>
          <w:szCs w:val="32"/>
          <w:cs/>
        </w:rPr>
        <w:t>รายได้ทางการเงิน</w:t>
      </w:r>
    </w:p>
    <w:tbl>
      <w:tblPr>
        <w:tblW w:w="904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70"/>
        <w:gridCol w:w="1219"/>
        <w:gridCol w:w="1220"/>
        <w:gridCol w:w="1219"/>
        <w:gridCol w:w="1220"/>
      </w:tblGrid>
      <w:tr w:rsidR="003424A1" w:rsidRPr="002B14FF" w14:paraId="7196672E" w14:textId="77777777" w:rsidTr="00D8024C">
        <w:trPr>
          <w:tblHeader/>
        </w:trPr>
        <w:tc>
          <w:tcPr>
            <w:tcW w:w="9048" w:type="dxa"/>
            <w:gridSpan w:val="5"/>
          </w:tcPr>
          <w:p w14:paraId="3B241069" w14:textId="77777777" w:rsidR="003424A1" w:rsidRPr="002B14FF" w:rsidRDefault="003424A1" w:rsidP="00B468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3424A1" w:rsidRPr="002B14FF" w14:paraId="03403F45" w14:textId="77777777" w:rsidTr="006755C1">
        <w:trPr>
          <w:tblHeader/>
        </w:trPr>
        <w:tc>
          <w:tcPr>
            <w:tcW w:w="4170" w:type="dxa"/>
            <w:vAlign w:val="bottom"/>
          </w:tcPr>
          <w:p w14:paraId="32014427" w14:textId="77777777" w:rsidR="003424A1" w:rsidRPr="002B14FF" w:rsidRDefault="003424A1" w:rsidP="00B468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39" w:type="dxa"/>
            <w:gridSpan w:val="2"/>
            <w:vAlign w:val="bottom"/>
          </w:tcPr>
          <w:p w14:paraId="75A04A21" w14:textId="77777777" w:rsidR="003424A1" w:rsidRPr="002B14FF" w:rsidRDefault="003424A1" w:rsidP="00B468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39" w:type="dxa"/>
            <w:gridSpan w:val="2"/>
            <w:vAlign w:val="bottom"/>
          </w:tcPr>
          <w:p w14:paraId="2148DC83" w14:textId="77777777" w:rsidR="003424A1" w:rsidRPr="002B14FF" w:rsidRDefault="003424A1" w:rsidP="00B468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755C1" w:rsidRPr="002B14FF" w14:paraId="765E5D72" w14:textId="77777777" w:rsidTr="006755C1">
        <w:trPr>
          <w:tblHeader/>
        </w:trPr>
        <w:tc>
          <w:tcPr>
            <w:tcW w:w="4170" w:type="dxa"/>
          </w:tcPr>
          <w:p w14:paraId="52C7FDF3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9" w:type="dxa"/>
          </w:tcPr>
          <w:p w14:paraId="5D6642D9" w14:textId="11547698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220" w:type="dxa"/>
          </w:tcPr>
          <w:p w14:paraId="371F5B12" w14:textId="256B261B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219" w:type="dxa"/>
          </w:tcPr>
          <w:p w14:paraId="48F58C04" w14:textId="7491C63B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220" w:type="dxa"/>
          </w:tcPr>
          <w:p w14:paraId="0F09646D" w14:textId="0E7B9D28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6755C1" w:rsidRPr="002B14FF" w14:paraId="5391273E" w14:textId="77777777" w:rsidTr="006755C1">
        <w:trPr>
          <w:tblHeader/>
        </w:trPr>
        <w:tc>
          <w:tcPr>
            <w:tcW w:w="4170" w:type="dxa"/>
          </w:tcPr>
          <w:p w14:paraId="1D33D2EE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รายได้ดอกเบี้ยเงินฝากธนาคาร</w:t>
            </w:r>
          </w:p>
        </w:tc>
        <w:tc>
          <w:tcPr>
            <w:tcW w:w="1219" w:type="dxa"/>
            <w:vAlign w:val="bottom"/>
          </w:tcPr>
          <w:p w14:paraId="682FB951" w14:textId="3D2D7E41" w:rsidR="006755C1" w:rsidRPr="002B14FF" w:rsidRDefault="00A5568A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9,737</w:t>
            </w:r>
          </w:p>
        </w:tc>
        <w:tc>
          <w:tcPr>
            <w:tcW w:w="1220" w:type="dxa"/>
            <w:vAlign w:val="bottom"/>
          </w:tcPr>
          <w:p w14:paraId="09E555DC" w14:textId="762B8DA6" w:rsidR="006755C1" w:rsidRPr="002B14FF" w:rsidRDefault="006755C1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8,305</w:t>
            </w:r>
          </w:p>
        </w:tc>
        <w:tc>
          <w:tcPr>
            <w:tcW w:w="1219" w:type="dxa"/>
            <w:vAlign w:val="bottom"/>
          </w:tcPr>
          <w:p w14:paraId="3E1B8EF2" w14:textId="50BF0988" w:rsidR="006755C1" w:rsidRPr="002B14FF" w:rsidRDefault="006162F5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4,388</w:t>
            </w:r>
          </w:p>
        </w:tc>
        <w:tc>
          <w:tcPr>
            <w:tcW w:w="1220" w:type="dxa"/>
            <w:vAlign w:val="bottom"/>
          </w:tcPr>
          <w:p w14:paraId="4247B254" w14:textId="1D5FC026" w:rsidR="006755C1" w:rsidRPr="002B14FF" w:rsidRDefault="006755C1" w:rsidP="006755C1">
            <w:pPr>
              <w:tabs>
                <w:tab w:val="decimal" w:pos="93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2,275</w:t>
            </w:r>
          </w:p>
        </w:tc>
      </w:tr>
      <w:tr w:rsidR="006755C1" w:rsidRPr="002B14FF" w14:paraId="6011A221" w14:textId="77777777" w:rsidTr="006755C1">
        <w:trPr>
          <w:tblHeader/>
        </w:trPr>
        <w:tc>
          <w:tcPr>
            <w:tcW w:w="4170" w:type="dxa"/>
          </w:tcPr>
          <w:p w14:paraId="029B507E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รายได้ดอกเบี้ยเงินให้กู้ยืมแก่บริษัทย่อย</w:t>
            </w:r>
          </w:p>
        </w:tc>
        <w:tc>
          <w:tcPr>
            <w:tcW w:w="1219" w:type="dxa"/>
            <w:vAlign w:val="bottom"/>
          </w:tcPr>
          <w:p w14:paraId="1B6B9285" w14:textId="15515E34" w:rsidR="006755C1" w:rsidRPr="002B14FF" w:rsidRDefault="00A5568A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220" w:type="dxa"/>
            <w:vAlign w:val="bottom"/>
          </w:tcPr>
          <w:p w14:paraId="08E0BA42" w14:textId="7D5B3097" w:rsidR="006755C1" w:rsidRPr="002B14FF" w:rsidRDefault="006755C1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219" w:type="dxa"/>
            <w:vAlign w:val="bottom"/>
          </w:tcPr>
          <w:p w14:paraId="30563A76" w14:textId="71E66156" w:rsidR="006755C1" w:rsidRPr="002B14FF" w:rsidRDefault="008D6B46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2,475</w:t>
            </w:r>
          </w:p>
        </w:tc>
        <w:tc>
          <w:tcPr>
            <w:tcW w:w="1220" w:type="dxa"/>
            <w:vAlign w:val="bottom"/>
          </w:tcPr>
          <w:p w14:paraId="770D9B74" w14:textId="0A736480" w:rsidR="006755C1" w:rsidRPr="002B14FF" w:rsidRDefault="006755C1" w:rsidP="006755C1">
            <w:pPr>
              <w:tabs>
                <w:tab w:val="decimal" w:pos="93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33,462</w:t>
            </w:r>
          </w:p>
        </w:tc>
      </w:tr>
      <w:tr w:rsidR="006755C1" w:rsidRPr="002B14FF" w14:paraId="75B74210" w14:textId="77777777" w:rsidTr="006755C1">
        <w:trPr>
          <w:tblHeader/>
        </w:trPr>
        <w:tc>
          <w:tcPr>
            <w:tcW w:w="4170" w:type="dxa"/>
          </w:tcPr>
          <w:p w14:paraId="1BE28691" w14:textId="1C88D999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รายได้ดอกเบี้ยจากตราสารหนี้ที่วัดมูลค่าด้วยมูลค่ายุติธรรมผ่านกำไรขาดทุนเบ็ดเสร็จอื่น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19" w:type="dxa"/>
            <w:vAlign w:val="bottom"/>
          </w:tcPr>
          <w:p w14:paraId="5C5137E0" w14:textId="012B8AE3" w:rsidR="006755C1" w:rsidRPr="002B14FF" w:rsidRDefault="00A5568A" w:rsidP="006755C1">
            <w:pPr>
              <w:pBdr>
                <w:bottom w:val="sing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2,595</w:t>
            </w:r>
          </w:p>
        </w:tc>
        <w:tc>
          <w:tcPr>
            <w:tcW w:w="1220" w:type="dxa"/>
            <w:vAlign w:val="bottom"/>
          </w:tcPr>
          <w:p w14:paraId="32D965FE" w14:textId="07E32918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4,278</w:t>
            </w:r>
          </w:p>
        </w:tc>
        <w:tc>
          <w:tcPr>
            <w:tcW w:w="1219" w:type="dxa"/>
            <w:vAlign w:val="bottom"/>
          </w:tcPr>
          <w:p w14:paraId="592A7E0A" w14:textId="41B47AF4" w:rsidR="006755C1" w:rsidRPr="002B14FF" w:rsidRDefault="008D6B46" w:rsidP="006755C1">
            <w:pPr>
              <w:pBdr>
                <w:bottom w:val="sing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2,59</w:t>
            </w:r>
            <w:r w:rsidR="00D55F2F" w:rsidRPr="002B14FF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220" w:type="dxa"/>
            <w:vAlign w:val="bottom"/>
          </w:tcPr>
          <w:p w14:paraId="4E322B63" w14:textId="7D90B69B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93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4,278</w:t>
            </w:r>
          </w:p>
        </w:tc>
      </w:tr>
      <w:tr w:rsidR="006755C1" w:rsidRPr="002B14FF" w14:paraId="7F217BF3" w14:textId="77777777" w:rsidTr="006755C1">
        <w:trPr>
          <w:tblHeader/>
        </w:trPr>
        <w:tc>
          <w:tcPr>
            <w:tcW w:w="4170" w:type="dxa"/>
          </w:tcPr>
          <w:p w14:paraId="6FAFD93C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19" w:type="dxa"/>
            <w:vAlign w:val="bottom"/>
          </w:tcPr>
          <w:p w14:paraId="482DCC1B" w14:textId="26C31666" w:rsidR="006755C1" w:rsidRPr="002B14FF" w:rsidRDefault="00A5568A" w:rsidP="006755C1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12,332</w:t>
            </w:r>
          </w:p>
        </w:tc>
        <w:tc>
          <w:tcPr>
            <w:tcW w:w="1220" w:type="dxa"/>
            <w:vAlign w:val="bottom"/>
          </w:tcPr>
          <w:p w14:paraId="1FFC04A6" w14:textId="33BA4255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12,583</w:t>
            </w:r>
          </w:p>
        </w:tc>
        <w:tc>
          <w:tcPr>
            <w:tcW w:w="1219" w:type="dxa"/>
            <w:vAlign w:val="bottom"/>
          </w:tcPr>
          <w:p w14:paraId="224B09CE" w14:textId="62E58F50" w:rsidR="006755C1" w:rsidRPr="002B14FF" w:rsidRDefault="0002138E" w:rsidP="006755C1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9,458</w:t>
            </w:r>
          </w:p>
        </w:tc>
        <w:tc>
          <w:tcPr>
            <w:tcW w:w="1220" w:type="dxa"/>
            <w:vAlign w:val="bottom"/>
          </w:tcPr>
          <w:p w14:paraId="33C3F1D6" w14:textId="23F9FC08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93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40,015</w:t>
            </w:r>
          </w:p>
        </w:tc>
      </w:tr>
    </w:tbl>
    <w:p w14:paraId="57A51EED" w14:textId="77777777" w:rsidR="000C6A36" w:rsidRDefault="000C6A36" w:rsidP="00B46898">
      <w:pPr>
        <w:tabs>
          <w:tab w:val="left" w:pos="900"/>
          <w:tab w:val="left" w:pos="2160"/>
          <w:tab w:val="right" w:pos="6660"/>
          <w:tab w:val="right" w:pos="8460"/>
        </w:tabs>
        <w:spacing w:before="240" w:after="120"/>
        <w:ind w:left="547" w:right="-43" w:hanging="547"/>
      </w:pPr>
    </w:p>
    <w:p w14:paraId="43021ADF" w14:textId="77777777" w:rsidR="000C6A36" w:rsidRDefault="000C6A36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14:paraId="429D17FB" w14:textId="74A0419D" w:rsidR="00B46898" w:rsidRPr="002B14FF" w:rsidRDefault="007648FB" w:rsidP="00B46898">
      <w:pPr>
        <w:tabs>
          <w:tab w:val="left" w:pos="900"/>
          <w:tab w:val="left" w:pos="2160"/>
          <w:tab w:val="right" w:pos="6660"/>
          <w:tab w:val="right" w:pos="8460"/>
        </w:tabs>
        <w:spacing w:before="24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hyperlink w:anchor="_35._ต้นทุนทางการเงิน" w:history="1">
        <w:r w:rsidRPr="002B14FF">
          <w:rPr>
            <w:rFonts w:asciiTheme="majorBidi" w:hAnsiTheme="majorBidi" w:cstheme="majorBidi"/>
            <w:b/>
            <w:bCs/>
            <w:sz w:val="32"/>
            <w:szCs w:val="32"/>
          </w:rPr>
          <w:t>2</w:t>
        </w:r>
        <w:r w:rsidR="000C523C" w:rsidRPr="002B14FF">
          <w:rPr>
            <w:rFonts w:asciiTheme="majorBidi" w:hAnsiTheme="majorBidi" w:cstheme="majorBidi"/>
            <w:b/>
            <w:bCs/>
            <w:sz w:val="32"/>
            <w:szCs w:val="32"/>
          </w:rPr>
          <w:t>7</w:t>
        </w:r>
        <w:r w:rsidR="00B46898" w:rsidRPr="002B14FF">
          <w:rPr>
            <w:rFonts w:asciiTheme="majorBidi" w:hAnsiTheme="majorBidi" w:cstheme="majorBidi"/>
            <w:b/>
            <w:bCs/>
            <w:sz w:val="32"/>
            <w:szCs w:val="32"/>
          </w:rPr>
          <w:t xml:space="preserve">. </w:t>
        </w:r>
        <w:r w:rsidR="00B46898" w:rsidRPr="002B14FF">
          <w:rPr>
            <w:rFonts w:asciiTheme="majorBidi" w:hAnsiTheme="majorBidi" w:cstheme="majorBidi"/>
            <w:b/>
            <w:bCs/>
            <w:sz w:val="32"/>
            <w:szCs w:val="32"/>
            <w:cs/>
          </w:rPr>
          <w:tab/>
          <w:t>ต้นทุนทางการเงิน</w:t>
        </w:r>
      </w:hyperlink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215"/>
        <w:gridCol w:w="1215"/>
        <w:gridCol w:w="1215"/>
        <w:gridCol w:w="1215"/>
      </w:tblGrid>
      <w:tr w:rsidR="00B46898" w:rsidRPr="002B14FF" w14:paraId="6B44F781" w14:textId="77777777" w:rsidTr="00F60EEC">
        <w:tc>
          <w:tcPr>
            <w:tcW w:w="9090" w:type="dxa"/>
            <w:gridSpan w:val="5"/>
          </w:tcPr>
          <w:p w14:paraId="1FADD805" w14:textId="77777777" w:rsidR="00B46898" w:rsidRPr="002B14FF" w:rsidRDefault="00B46898" w:rsidP="00B468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หน่วย: พันบาท)</w:t>
            </w:r>
          </w:p>
        </w:tc>
      </w:tr>
      <w:tr w:rsidR="00B46898" w:rsidRPr="002B14FF" w14:paraId="2BD31EF8" w14:textId="77777777" w:rsidTr="006755C1">
        <w:tc>
          <w:tcPr>
            <w:tcW w:w="4230" w:type="dxa"/>
            <w:vAlign w:val="bottom"/>
          </w:tcPr>
          <w:p w14:paraId="4FD7F8D6" w14:textId="77777777" w:rsidR="00B46898" w:rsidRPr="002B14FF" w:rsidRDefault="00B46898" w:rsidP="00B468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2B721604" w14:textId="77777777" w:rsidR="00B46898" w:rsidRPr="002B14FF" w:rsidRDefault="00B46898" w:rsidP="00B468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</w:tcPr>
          <w:p w14:paraId="52C35CFC" w14:textId="77777777" w:rsidR="00B46898" w:rsidRPr="002B14FF" w:rsidRDefault="00B46898" w:rsidP="00B468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755C1" w:rsidRPr="002B14FF" w14:paraId="26D68F8D" w14:textId="77777777" w:rsidTr="006755C1">
        <w:tc>
          <w:tcPr>
            <w:tcW w:w="4230" w:type="dxa"/>
          </w:tcPr>
          <w:p w14:paraId="5D57C764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5" w:type="dxa"/>
          </w:tcPr>
          <w:p w14:paraId="0B89231E" w14:textId="562C7339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215" w:type="dxa"/>
          </w:tcPr>
          <w:p w14:paraId="2714FCEF" w14:textId="69945D1A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215" w:type="dxa"/>
          </w:tcPr>
          <w:p w14:paraId="6B3817CA" w14:textId="401D0522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215" w:type="dxa"/>
          </w:tcPr>
          <w:p w14:paraId="61F59EB6" w14:textId="15CEA534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6755C1" w:rsidRPr="002B14FF" w14:paraId="224640F2" w14:textId="77777777" w:rsidTr="006755C1">
        <w:tc>
          <w:tcPr>
            <w:tcW w:w="4230" w:type="dxa"/>
          </w:tcPr>
          <w:p w14:paraId="104DC920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5" w:hanging="27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ค่าใช้จ่ายดอกเบี้ยของเงินกู้ยืม</w:t>
            </w:r>
          </w:p>
        </w:tc>
        <w:tc>
          <w:tcPr>
            <w:tcW w:w="1215" w:type="dxa"/>
            <w:vAlign w:val="bottom"/>
          </w:tcPr>
          <w:p w14:paraId="13298D3F" w14:textId="4F36161E" w:rsidR="006755C1" w:rsidRPr="002B14FF" w:rsidRDefault="00F04D27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45,913</w:t>
            </w:r>
          </w:p>
        </w:tc>
        <w:tc>
          <w:tcPr>
            <w:tcW w:w="1215" w:type="dxa"/>
            <w:vAlign w:val="bottom"/>
          </w:tcPr>
          <w:p w14:paraId="3C1C5B57" w14:textId="636A4666" w:rsidR="006755C1" w:rsidRPr="002B14FF" w:rsidRDefault="006755C1" w:rsidP="006755C1">
            <w:pPr>
              <w:tabs>
                <w:tab w:val="decimal" w:pos="96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110,467</w:t>
            </w:r>
          </w:p>
        </w:tc>
        <w:tc>
          <w:tcPr>
            <w:tcW w:w="1215" w:type="dxa"/>
            <w:vAlign w:val="bottom"/>
          </w:tcPr>
          <w:p w14:paraId="26E8EDF3" w14:textId="3B164218" w:rsidR="006755C1" w:rsidRPr="002B14FF" w:rsidRDefault="0020154D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17,875</w:t>
            </w:r>
          </w:p>
        </w:tc>
        <w:tc>
          <w:tcPr>
            <w:tcW w:w="1215" w:type="dxa"/>
            <w:vAlign w:val="bottom"/>
          </w:tcPr>
          <w:p w14:paraId="50FD58D8" w14:textId="0E284366" w:rsidR="006755C1" w:rsidRPr="002B14FF" w:rsidRDefault="006755C1" w:rsidP="006755C1">
            <w:pPr>
              <w:tabs>
                <w:tab w:val="decimal" w:pos="93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69,256</w:t>
            </w:r>
          </w:p>
        </w:tc>
      </w:tr>
      <w:tr w:rsidR="006755C1" w:rsidRPr="002B14FF" w14:paraId="30F69241" w14:textId="77777777" w:rsidTr="006755C1">
        <w:tc>
          <w:tcPr>
            <w:tcW w:w="4230" w:type="dxa"/>
          </w:tcPr>
          <w:p w14:paraId="3F53512F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5" w:hanging="276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215" w:type="dxa"/>
            <w:vAlign w:val="bottom"/>
          </w:tcPr>
          <w:p w14:paraId="7A5E5821" w14:textId="0BA26367" w:rsidR="006755C1" w:rsidRPr="002B14FF" w:rsidRDefault="00F04D27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13,271</w:t>
            </w:r>
          </w:p>
        </w:tc>
        <w:tc>
          <w:tcPr>
            <w:tcW w:w="1215" w:type="dxa"/>
            <w:vAlign w:val="bottom"/>
          </w:tcPr>
          <w:p w14:paraId="1067E4F3" w14:textId="39AE6B22" w:rsidR="006755C1" w:rsidRPr="002B14FF" w:rsidRDefault="006755C1" w:rsidP="006755C1">
            <w:pPr>
              <w:tabs>
                <w:tab w:val="decimal" w:pos="96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3,839</w:t>
            </w:r>
          </w:p>
        </w:tc>
        <w:tc>
          <w:tcPr>
            <w:tcW w:w="1215" w:type="dxa"/>
            <w:vAlign w:val="bottom"/>
          </w:tcPr>
          <w:p w14:paraId="7CC6F499" w14:textId="55AD35C9" w:rsidR="006755C1" w:rsidRPr="002B14FF" w:rsidRDefault="0020154D" w:rsidP="006755C1">
            <w:pP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942</w:t>
            </w:r>
          </w:p>
        </w:tc>
        <w:tc>
          <w:tcPr>
            <w:tcW w:w="1215" w:type="dxa"/>
            <w:vAlign w:val="bottom"/>
          </w:tcPr>
          <w:p w14:paraId="77A285DE" w14:textId="6FD5CD20" w:rsidR="006755C1" w:rsidRPr="002B14FF" w:rsidRDefault="006755C1" w:rsidP="006755C1">
            <w:pPr>
              <w:tabs>
                <w:tab w:val="decimal" w:pos="93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1,242</w:t>
            </w:r>
          </w:p>
        </w:tc>
      </w:tr>
      <w:tr w:rsidR="006755C1" w:rsidRPr="002B14FF" w14:paraId="1B0B662D" w14:textId="77777777" w:rsidTr="006755C1">
        <w:tc>
          <w:tcPr>
            <w:tcW w:w="4230" w:type="dxa"/>
          </w:tcPr>
          <w:p w14:paraId="7E55A425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5" w:hanging="27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ค่าธรรมเนียมธนาคาร</w:t>
            </w:r>
          </w:p>
        </w:tc>
        <w:tc>
          <w:tcPr>
            <w:tcW w:w="1215" w:type="dxa"/>
            <w:vAlign w:val="bottom"/>
          </w:tcPr>
          <w:p w14:paraId="36872C28" w14:textId="27853601" w:rsidR="006755C1" w:rsidRPr="002B14FF" w:rsidRDefault="00F04D27" w:rsidP="006755C1">
            <w:pPr>
              <w:pBdr>
                <w:bottom w:val="sing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10,616</w:t>
            </w:r>
          </w:p>
        </w:tc>
        <w:tc>
          <w:tcPr>
            <w:tcW w:w="1215" w:type="dxa"/>
            <w:vAlign w:val="bottom"/>
          </w:tcPr>
          <w:p w14:paraId="7AB5D92A" w14:textId="782B3A09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96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12,667</w:t>
            </w:r>
          </w:p>
        </w:tc>
        <w:tc>
          <w:tcPr>
            <w:tcW w:w="1215" w:type="dxa"/>
            <w:vAlign w:val="bottom"/>
          </w:tcPr>
          <w:p w14:paraId="2D5909E8" w14:textId="3A3B1B02" w:rsidR="006755C1" w:rsidRPr="002B14FF" w:rsidRDefault="00AD1966" w:rsidP="006755C1">
            <w:pPr>
              <w:pBdr>
                <w:bottom w:val="sing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4,313</w:t>
            </w:r>
          </w:p>
        </w:tc>
        <w:tc>
          <w:tcPr>
            <w:tcW w:w="1215" w:type="dxa"/>
            <w:vAlign w:val="bottom"/>
          </w:tcPr>
          <w:p w14:paraId="4BDDE79E" w14:textId="3AE3604E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93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5,478</w:t>
            </w:r>
          </w:p>
        </w:tc>
      </w:tr>
      <w:tr w:rsidR="006755C1" w:rsidRPr="002B14FF" w14:paraId="2A66E756" w14:textId="77777777" w:rsidTr="006755C1">
        <w:tc>
          <w:tcPr>
            <w:tcW w:w="4230" w:type="dxa"/>
          </w:tcPr>
          <w:p w14:paraId="1F5B94A8" w14:textId="77777777" w:rsidR="006755C1" w:rsidRPr="002B14FF" w:rsidRDefault="006755C1" w:rsidP="006755C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15" w:type="dxa"/>
            <w:vAlign w:val="bottom"/>
          </w:tcPr>
          <w:p w14:paraId="1762AF60" w14:textId="62ABAA1F" w:rsidR="006755C1" w:rsidRPr="002B14FF" w:rsidRDefault="00F04D27" w:rsidP="006755C1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69,800</w:t>
            </w:r>
          </w:p>
        </w:tc>
        <w:tc>
          <w:tcPr>
            <w:tcW w:w="1215" w:type="dxa"/>
            <w:vAlign w:val="bottom"/>
          </w:tcPr>
          <w:p w14:paraId="3FEEAE25" w14:textId="3FF260BC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96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126,973</w:t>
            </w:r>
          </w:p>
        </w:tc>
        <w:tc>
          <w:tcPr>
            <w:tcW w:w="1215" w:type="dxa"/>
            <w:vAlign w:val="bottom"/>
          </w:tcPr>
          <w:p w14:paraId="429BAB17" w14:textId="519962D5" w:rsidR="006755C1" w:rsidRPr="002B14FF" w:rsidRDefault="00CA0685" w:rsidP="006755C1">
            <w:pPr>
              <w:pBdr>
                <w:bottom w:val="double" w:sz="4" w:space="1" w:color="auto"/>
              </w:pBdr>
              <w:tabs>
                <w:tab w:val="decimal" w:pos="99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23,130</w:t>
            </w:r>
          </w:p>
        </w:tc>
        <w:tc>
          <w:tcPr>
            <w:tcW w:w="1215" w:type="dxa"/>
            <w:vAlign w:val="bottom"/>
          </w:tcPr>
          <w:p w14:paraId="68FF6F8A" w14:textId="7863FCED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930"/>
              </w:tabs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75,976</w:t>
            </w:r>
          </w:p>
        </w:tc>
      </w:tr>
    </w:tbl>
    <w:p w14:paraId="4CACBBEB" w14:textId="01DD3921" w:rsidR="00A92E0E" w:rsidRPr="002B14FF" w:rsidRDefault="007648FB" w:rsidP="00FC392E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sz w:val="32"/>
          <w:szCs w:val="32"/>
        </w:rPr>
        <w:t>2</w:t>
      </w:r>
      <w:r w:rsidR="000C523C" w:rsidRPr="002B14FF">
        <w:rPr>
          <w:rFonts w:asciiTheme="majorBidi" w:hAnsiTheme="majorBidi" w:cstheme="majorBidi"/>
          <w:b/>
          <w:sz w:val="32"/>
          <w:szCs w:val="32"/>
        </w:rPr>
        <w:t>8</w:t>
      </w:r>
      <w:r w:rsidR="00A92E0E" w:rsidRPr="002B14FF">
        <w:rPr>
          <w:rFonts w:asciiTheme="majorBidi" w:hAnsiTheme="majorBidi" w:cstheme="majorBidi"/>
          <w:b/>
          <w:sz w:val="32"/>
          <w:szCs w:val="32"/>
          <w:cs/>
        </w:rPr>
        <w:t>.</w:t>
      </w:r>
      <w:r w:rsidR="00A92E0E" w:rsidRPr="002B14FF">
        <w:rPr>
          <w:rFonts w:asciiTheme="majorBidi" w:hAnsiTheme="majorBidi" w:cstheme="majorBidi"/>
          <w:bCs/>
          <w:sz w:val="32"/>
          <w:szCs w:val="32"/>
          <w:cs/>
        </w:rPr>
        <w:tab/>
        <w:t>ค่าใช้จ่ายตามลักษณะ</w:t>
      </w:r>
    </w:p>
    <w:p w14:paraId="19B212DF" w14:textId="77777777" w:rsidR="00A92E0E" w:rsidRPr="002B14FF" w:rsidRDefault="00A92E0E" w:rsidP="00A92E0E">
      <w:pPr>
        <w:tabs>
          <w:tab w:val="left" w:pos="900"/>
        </w:tabs>
        <w:spacing w:before="120"/>
        <w:ind w:left="533" w:hanging="53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14:paraId="5F8AA916" w14:textId="77777777" w:rsidR="00A92E0E" w:rsidRPr="002B14FF" w:rsidRDefault="00A92E0E" w:rsidP="00A612F9">
      <w:pPr>
        <w:tabs>
          <w:tab w:val="left" w:pos="900"/>
        </w:tabs>
        <w:ind w:left="533" w:right="-7" w:hanging="533"/>
        <w:jc w:val="right"/>
        <w:rPr>
          <w:rFonts w:asciiTheme="majorBidi" w:hAnsiTheme="majorBidi" w:cstheme="majorBidi"/>
          <w:sz w:val="28"/>
        </w:rPr>
      </w:pPr>
      <w:r w:rsidRPr="002B14FF">
        <w:rPr>
          <w:rFonts w:asciiTheme="majorBidi" w:hAnsiTheme="majorBidi" w:cstheme="majorBidi"/>
          <w:sz w:val="28"/>
          <w:cs/>
        </w:rPr>
        <w:t>(หน่วย</w:t>
      </w:r>
      <w:r w:rsidRPr="002B14FF">
        <w:rPr>
          <w:rFonts w:asciiTheme="majorBidi" w:hAnsiTheme="majorBidi" w:cstheme="majorBidi"/>
          <w:sz w:val="28"/>
        </w:rPr>
        <w:t>:</w:t>
      </w:r>
      <w:r w:rsidRPr="002B14FF">
        <w:rPr>
          <w:rFonts w:asciiTheme="majorBidi" w:hAnsiTheme="majorBidi" w:cstheme="majorBidi"/>
          <w:sz w:val="28"/>
          <w:cs/>
        </w:rPr>
        <w:t xml:space="preserve"> พันบาท)</w:t>
      </w:r>
    </w:p>
    <w:tbl>
      <w:tblPr>
        <w:tblW w:w="91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24"/>
        <w:gridCol w:w="1372"/>
        <w:gridCol w:w="1373"/>
        <w:gridCol w:w="1372"/>
        <w:gridCol w:w="1373"/>
      </w:tblGrid>
      <w:tr w:rsidR="00A92E0E" w:rsidRPr="002B14FF" w14:paraId="2578E2B4" w14:textId="77777777" w:rsidTr="00831043">
        <w:tc>
          <w:tcPr>
            <w:tcW w:w="3624" w:type="dxa"/>
          </w:tcPr>
          <w:p w14:paraId="6585940C" w14:textId="77777777" w:rsidR="00A92E0E" w:rsidRPr="002B14FF" w:rsidRDefault="00A92E0E" w:rsidP="00A612F9">
            <w:pPr>
              <w:ind w:right="-43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45" w:type="dxa"/>
            <w:gridSpan w:val="2"/>
          </w:tcPr>
          <w:p w14:paraId="508D6F25" w14:textId="77777777" w:rsidR="00A92E0E" w:rsidRPr="002B14FF" w:rsidRDefault="00A92E0E" w:rsidP="00A612F9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</w:tcPr>
          <w:p w14:paraId="5CEDAFAA" w14:textId="77777777" w:rsidR="00A92E0E" w:rsidRPr="002B14FF" w:rsidRDefault="00A92E0E" w:rsidP="00A612F9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6755C1" w:rsidRPr="002B14FF" w14:paraId="4943D54E" w14:textId="77777777" w:rsidTr="00831043">
        <w:tc>
          <w:tcPr>
            <w:tcW w:w="3624" w:type="dxa"/>
          </w:tcPr>
          <w:p w14:paraId="299DD3FB" w14:textId="77777777" w:rsidR="006755C1" w:rsidRPr="002B14FF" w:rsidRDefault="006755C1" w:rsidP="006755C1">
            <w:pPr>
              <w:ind w:right="-43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72" w:type="dxa"/>
          </w:tcPr>
          <w:p w14:paraId="26DA0DB1" w14:textId="43793927" w:rsidR="006755C1" w:rsidRPr="002B14FF" w:rsidRDefault="006755C1" w:rsidP="006755C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73" w:type="dxa"/>
          </w:tcPr>
          <w:p w14:paraId="164BFA0C" w14:textId="3283DB99" w:rsidR="006755C1" w:rsidRPr="002B14FF" w:rsidRDefault="006755C1" w:rsidP="006755C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72" w:type="dxa"/>
          </w:tcPr>
          <w:p w14:paraId="7BC4616B" w14:textId="498F7BFF" w:rsidR="006755C1" w:rsidRPr="002B14FF" w:rsidRDefault="006755C1" w:rsidP="006755C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73" w:type="dxa"/>
          </w:tcPr>
          <w:p w14:paraId="37DA3584" w14:textId="069390B6" w:rsidR="006755C1" w:rsidRPr="002B14FF" w:rsidRDefault="006755C1" w:rsidP="006755C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6755C1" w:rsidRPr="002B14FF" w14:paraId="5F3F40CA" w14:textId="77777777" w:rsidTr="00831043">
        <w:tc>
          <w:tcPr>
            <w:tcW w:w="3624" w:type="dxa"/>
          </w:tcPr>
          <w:p w14:paraId="4A5AEEB2" w14:textId="77777777" w:rsidR="006755C1" w:rsidRPr="002B14FF" w:rsidRDefault="006755C1" w:rsidP="006755C1">
            <w:pPr>
              <w:ind w:left="175" w:right="-43" w:hanging="142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เงินเดือนและค่าแรงและผลประโยชน์อื่น</w:t>
            </w:r>
          </w:p>
          <w:p w14:paraId="1D8408F2" w14:textId="77777777" w:rsidR="006755C1" w:rsidRPr="002B14FF" w:rsidRDefault="006755C1" w:rsidP="006755C1">
            <w:pPr>
              <w:ind w:left="175" w:right="-43" w:hanging="14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ของพนักงาน</w:t>
            </w:r>
          </w:p>
        </w:tc>
        <w:tc>
          <w:tcPr>
            <w:tcW w:w="1372" w:type="dxa"/>
            <w:vAlign w:val="bottom"/>
          </w:tcPr>
          <w:p w14:paraId="6D57DD11" w14:textId="20D678A9" w:rsidR="006755C1" w:rsidRPr="002B14FF" w:rsidRDefault="0091020F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2,369,</w:t>
            </w:r>
            <w:r w:rsidR="009633E7">
              <w:rPr>
                <w:rFonts w:asciiTheme="majorBidi" w:hAnsiTheme="majorBidi" w:cstheme="majorBidi"/>
                <w:sz w:val="28"/>
              </w:rPr>
              <w:t>819</w:t>
            </w:r>
          </w:p>
        </w:tc>
        <w:tc>
          <w:tcPr>
            <w:tcW w:w="1373" w:type="dxa"/>
            <w:vAlign w:val="bottom"/>
          </w:tcPr>
          <w:p w14:paraId="5EC8B502" w14:textId="76CC31AB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2,562,798</w:t>
            </w:r>
          </w:p>
        </w:tc>
        <w:tc>
          <w:tcPr>
            <w:tcW w:w="1372" w:type="dxa"/>
            <w:vAlign w:val="bottom"/>
          </w:tcPr>
          <w:p w14:paraId="54D4F3DA" w14:textId="7446F504" w:rsidR="006755C1" w:rsidRPr="002B14FF" w:rsidRDefault="00A435E6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1,085,215</w:t>
            </w:r>
          </w:p>
        </w:tc>
        <w:tc>
          <w:tcPr>
            <w:tcW w:w="1373" w:type="dxa"/>
            <w:vAlign w:val="bottom"/>
          </w:tcPr>
          <w:p w14:paraId="089BE224" w14:textId="11E1D6B3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1,097,357</w:t>
            </w:r>
          </w:p>
        </w:tc>
      </w:tr>
      <w:tr w:rsidR="006755C1" w:rsidRPr="002B14FF" w14:paraId="173EF576" w14:textId="77777777" w:rsidTr="00831043">
        <w:tc>
          <w:tcPr>
            <w:tcW w:w="3624" w:type="dxa"/>
          </w:tcPr>
          <w:p w14:paraId="18A56AB0" w14:textId="77777777" w:rsidR="006755C1" w:rsidRPr="002B14FF" w:rsidRDefault="006755C1" w:rsidP="006755C1">
            <w:pPr>
              <w:ind w:left="175" w:right="-43" w:hanging="14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ค่าเสื่อมราคา</w:t>
            </w:r>
          </w:p>
        </w:tc>
        <w:tc>
          <w:tcPr>
            <w:tcW w:w="1372" w:type="dxa"/>
            <w:vAlign w:val="bottom"/>
          </w:tcPr>
          <w:p w14:paraId="1CFAAB98" w14:textId="465408D8" w:rsidR="006755C1" w:rsidRPr="002B14FF" w:rsidRDefault="009633E7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342,677</w:t>
            </w:r>
          </w:p>
        </w:tc>
        <w:tc>
          <w:tcPr>
            <w:tcW w:w="1373" w:type="dxa"/>
            <w:vAlign w:val="bottom"/>
          </w:tcPr>
          <w:p w14:paraId="5795AEE6" w14:textId="1FF64D7F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325,731</w:t>
            </w:r>
          </w:p>
        </w:tc>
        <w:tc>
          <w:tcPr>
            <w:tcW w:w="1372" w:type="dxa"/>
            <w:vAlign w:val="bottom"/>
          </w:tcPr>
          <w:p w14:paraId="24638EBD" w14:textId="06FF3333" w:rsidR="006755C1" w:rsidRPr="002B14FF" w:rsidRDefault="00D71463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181,53</w:t>
            </w:r>
            <w:r w:rsidR="00106BC4"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1373" w:type="dxa"/>
            <w:vAlign w:val="bottom"/>
          </w:tcPr>
          <w:p w14:paraId="1A67B2B1" w14:textId="6999F273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186,750</w:t>
            </w:r>
          </w:p>
        </w:tc>
      </w:tr>
      <w:tr w:rsidR="006755C1" w:rsidRPr="002B14FF" w14:paraId="6EFF3771" w14:textId="77777777" w:rsidTr="00831043">
        <w:tc>
          <w:tcPr>
            <w:tcW w:w="3624" w:type="dxa"/>
          </w:tcPr>
          <w:p w14:paraId="655B7C71" w14:textId="77777777" w:rsidR="006755C1" w:rsidRPr="002B14FF" w:rsidRDefault="006755C1" w:rsidP="006755C1">
            <w:pPr>
              <w:ind w:left="175" w:right="-43" w:hanging="14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ค่าตัดจำหน่าย</w:t>
            </w:r>
          </w:p>
        </w:tc>
        <w:tc>
          <w:tcPr>
            <w:tcW w:w="1372" w:type="dxa"/>
            <w:vAlign w:val="bottom"/>
          </w:tcPr>
          <w:p w14:paraId="01C1ED52" w14:textId="696B152D" w:rsidR="006755C1" w:rsidRPr="002B14FF" w:rsidRDefault="009633E7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12,41</w:t>
            </w:r>
            <w:r w:rsidR="000C6A36">
              <w:rPr>
                <w:rFonts w:asciiTheme="majorBidi" w:hAnsiTheme="majorBidi" w:cstheme="majorBidi"/>
                <w:sz w:val="28"/>
              </w:rPr>
              <w:t>9</w:t>
            </w:r>
          </w:p>
        </w:tc>
        <w:tc>
          <w:tcPr>
            <w:tcW w:w="1373" w:type="dxa"/>
            <w:vAlign w:val="bottom"/>
          </w:tcPr>
          <w:p w14:paraId="07BA1658" w14:textId="51F7174B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13,298</w:t>
            </w:r>
          </w:p>
        </w:tc>
        <w:tc>
          <w:tcPr>
            <w:tcW w:w="1372" w:type="dxa"/>
            <w:vAlign w:val="bottom"/>
          </w:tcPr>
          <w:p w14:paraId="08F7E040" w14:textId="05949374" w:rsidR="006755C1" w:rsidRPr="002B14FF" w:rsidRDefault="002F41E2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6,598</w:t>
            </w:r>
          </w:p>
        </w:tc>
        <w:tc>
          <w:tcPr>
            <w:tcW w:w="1373" w:type="dxa"/>
            <w:vAlign w:val="bottom"/>
          </w:tcPr>
          <w:p w14:paraId="2862BD27" w14:textId="1120A9C3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7,148</w:t>
            </w:r>
          </w:p>
        </w:tc>
      </w:tr>
      <w:tr w:rsidR="006755C1" w:rsidRPr="002B14FF" w14:paraId="7E43F4E2" w14:textId="77777777" w:rsidTr="00831043">
        <w:tc>
          <w:tcPr>
            <w:tcW w:w="3624" w:type="dxa"/>
          </w:tcPr>
          <w:p w14:paraId="4FFEDECA" w14:textId="77777777" w:rsidR="006755C1" w:rsidRPr="002B14FF" w:rsidRDefault="006755C1" w:rsidP="006755C1">
            <w:pPr>
              <w:ind w:left="175" w:right="-43" w:hanging="14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372" w:type="dxa"/>
            <w:vAlign w:val="bottom"/>
          </w:tcPr>
          <w:p w14:paraId="7FB5C538" w14:textId="1C6CFF2F" w:rsidR="006755C1" w:rsidRPr="002B14FF" w:rsidRDefault="009633E7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14,465,268</w:t>
            </w:r>
          </w:p>
        </w:tc>
        <w:tc>
          <w:tcPr>
            <w:tcW w:w="1373" w:type="dxa"/>
            <w:vAlign w:val="bottom"/>
          </w:tcPr>
          <w:p w14:paraId="7B5BED60" w14:textId="2D1D694B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17,244,909</w:t>
            </w:r>
          </w:p>
        </w:tc>
        <w:tc>
          <w:tcPr>
            <w:tcW w:w="1372" w:type="dxa"/>
            <w:vAlign w:val="bottom"/>
          </w:tcPr>
          <w:p w14:paraId="10AE7BC8" w14:textId="5D85D9FC" w:rsidR="006755C1" w:rsidRPr="002B14FF" w:rsidRDefault="00766F7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9,862,661</w:t>
            </w:r>
          </w:p>
        </w:tc>
        <w:tc>
          <w:tcPr>
            <w:tcW w:w="1373" w:type="dxa"/>
            <w:vAlign w:val="bottom"/>
          </w:tcPr>
          <w:p w14:paraId="10CF5D88" w14:textId="106E5B12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11,654,998</w:t>
            </w:r>
          </w:p>
        </w:tc>
      </w:tr>
      <w:tr w:rsidR="006755C1" w:rsidRPr="002B14FF" w14:paraId="23A89A1B" w14:textId="77777777" w:rsidTr="00831043">
        <w:tc>
          <w:tcPr>
            <w:tcW w:w="3624" w:type="dxa"/>
          </w:tcPr>
          <w:p w14:paraId="10167113" w14:textId="77777777" w:rsidR="006755C1" w:rsidRPr="002B14FF" w:rsidRDefault="006755C1" w:rsidP="006755C1">
            <w:pPr>
              <w:ind w:left="175" w:right="-43" w:hanging="142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การเปลี่ยนแปลงในสินค้าสำเร็จรูปและ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 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สินค้าระหว่างผลิต</w:t>
            </w:r>
          </w:p>
        </w:tc>
        <w:tc>
          <w:tcPr>
            <w:tcW w:w="1372" w:type="dxa"/>
            <w:vAlign w:val="bottom"/>
          </w:tcPr>
          <w:p w14:paraId="47FC99D4" w14:textId="6267CA0B" w:rsidR="006755C1" w:rsidRPr="002B14FF" w:rsidRDefault="00106BC4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(</w:t>
            </w:r>
            <w:r w:rsidR="00995568">
              <w:rPr>
                <w:rFonts w:asciiTheme="majorBidi" w:hAnsiTheme="majorBidi" w:cstheme="majorBidi"/>
                <w:sz w:val="28"/>
              </w:rPr>
              <w:t>38,225</w:t>
            </w:r>
            <w:r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373" w:type="dxa"/>
            <w:vAlign w:val="bottom"/>
          </w:tcPr>
          <w:p w14:paraId="40A62F22" w14:textId="74A87EE7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194,754</w:t>
            </w:r>
          </w:p>
        </w:tc>
        <w:tc>
          <w:tcPr>
            <w:tcW w:w="1372" w:type="dxa"/>
            <w:vAlign w:val="bottom"/>
          </w:tcPr>
          <w:p w14:paraId="426B1261" w14:textId="2B7432A2" w:rsidR="006755C1" w:rsidRPr="002B14FF" w:rsidRDefault="000C6A36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59,275</w:t>
            </w:r>
          </w:p>
        </w:tc>
        <w:tc>
          <w:tcPr>
            <w:tcW w:w="1373" w:type="dxa"/>
            <w:vAlign w:val="bottom"/>
          </w:tcPr>
          <w:p w14:paraId="20ACE3B7" w14:textId="0E8DBF43" w:rsidR="006755C1" w:rsidRPr="002B14FF" w:rsidRDefault="006755C1" w:rsidP="006755C1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117,990</w:t>
            </w:r>
          </w:p>
        </w:tc>
      </w:tr>
    </w:tbl>
    <w:bookmarkEnd w:id="14"/>
    <w:p w14:paraId="0A9CAF11" w14:textId="1A236FE3" w:rsidR="002617B6" w:rsidRPr="002B14FF" w:rsidRDefault="007648FB" w:rsidP="000C6A36">
      <w:pPr>
        <w:tabs>
          <w:tab w:val="left" w:pos="540"/>
        </w:tabs>
        <w:overflowPunct/>
        <w:autoSpaceDE/>
        <w:autoSpaceDN/>
        <w:adjustRightInd/>
        <w:spacing w:before="240" w:after="120" w:line="276" w:lineRule="auto"/>
        <w:textAlignment w:val="auto"/>
        <w:rPr>
          <w:rFonts w:asciiTheme="majorBidi" w:hAnsiTheme="majorBidi" w:cstheme="majorBidi"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sz w:val="32"/>
          <w:szCs w:val="32"/>
        </w:rPr>
        <w:t>2</w:t>
      </w:r>
      <w:r w:rsidR="004960E8" w:rsidRPr="002B14FF">
        <w:rPr>
          <w:rFonts w:asciiTheme="majorBidi" w:hAnsiTheme="majorBidi" w:cstheme="majorBidi"/>
          <w:b/>
          <w:sz w:val="32"/>
          <w:szCs w:val="32"/>
        </w:rPr>
        <w:t>9</w:t>
      </w:r>
      <w:r w:rsidR="00AD2769" w:rsidRPr="002B14FF">
        <w:rPr>
          <w:rFonts w:asciiTheme="majorBidi" w:hAnsiTheme="majorBidi" w:cstheme="majorBidi"/>
          <w:b/>
          <w:sz w:val="32"/>
          <w:szCs w:val="32"/>
        </w:rPr>
        <w:t>.</w:t>
      </w:r>
      <w:r w:rsidR="00AD2769" w:rsidRPr="002B14FF">
        <w:rPr>
          <w:rFonts w:asciiTheme="majorBidi" w:hAnsiTheme="majorBidi" w:cstheme="majorBidi"/>
          <w:bCs/>
          <w:sz w:val="32"/>
          <w:szCs w:val="32"/>
        </w:rPr>
        <w:tab/>
      </w:r>
      <w:r w:rsidR="002617B6" w:rsidRPr="002B14FF">
        <w:rPr>
          <w:rFonts w:asciiTheme="majorBidi" w:hAnsiTheme="majorBidi" w:cstheme="majorBidi"/>
          <w:bCs/>
          <w:sz w:val="32"/>
          <w:szCs w:val="32"/>
          <w:cs/>
        </w:rPr>
        <w:t>โครงการสะสมหุ้นสำหรับพนักงานของบริษัทฯ</w:t>
      </w:r>
    </w:p>
    <w:p w14:paraId="37F4CB62" w14:textId="1A524527" w:rsidR="002617B6" w:rsidRPr="002B14FF" w:rsidRDefault="002617B6" w:rsidP="009141C3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B14FF">
        <w:rPr>
          <w:rFonts w:ascii="Angsana New" w:hAnsi="Angsana New"/>
          <w:b/>
          <w:bCs/>
          <w:sz w:val="32"/>
          <w:szCs w:val="32"/>
          <w:cs/>
        </w:rPr>
        <w:tab/>
      </w:r>
      <w:bookmarkStart w:id="15" w:name="_Hlk102168372"/>
      <w:r w:rsidRPr="002B14FF">
        <w:rPr>
          <w:rFonts w:ascii="Angsana New" w:hAnsi="Angsana New"/>
          <w:sz w:val="32"/>
          <w:szCs w:val="32"/>
          <w:cs/>
        </w:rPr>
        <w:t>เมื่อวันที่</w:t>
      </w:r>
      <w:r w:rsidRPr="002B14FF">
        <w:rPr>
          <w:rFonts w:ascii="Angsana New" w:hAnsi="Angsana New"/>
          <w:sz w:val="32"/>
          <w:szCs w:val="32"/>
        </w:rPr>
        <w:t xml:space="preserve"> 10</w:t>
      </w:r>
      <w:r w:rsidRPr="002B14FF">
        <w:rPr>
          <w:rFonts w:ascii="Angsana New" w:hAnsi="Angsana New" w:hint="cs"/>
          <w:sz w:val="32"/>
          <w:szCs w:val="32"/>
          <w:cs/>
        </w:rPr>
        <w:t xml:space="preserve"> พฤศจิกายน</w:t>
      </w:r>
      <w:r w:rsidRPr="002B14FF">
        <w:rPr>
          <w:rFonts w:ascii="Angsana New" w:hAnsi="Angsana New"/>
          <w:sz w:val="32"/>
          <w:szCs w:val="32"/>
        </w:rPr>
        <w:t xml:space="preserve"> 2564</w:t>
      </w:r>
      <w:r w:rsidRPr="002B14FF">
        <w:rPr>
          <w:rFonts w:ascii="Angsana New" w:hAnsi="Angsana New" w:hint="cs"/>
          <w:sz w:val="32"/>
          <w:szCs w:val="32"/>
          <w:cs/>
        </w:rPr>
        <w:t xml:space="preserve"> ที่ประชุมคณะกรรมการบริษัทฯครั้งที่</w:t>
      </w:r>
      <w:r w:rsidRPr="002B14FF">
        <w:rPr>
          <w:rFonts w:ascii="Angsana New" w:hAnsi="Angsana New"/>
          <w:sz w:val="32"/>
          <w:szCs w:val="32"/>
        </w:rPr>
        <w:t xml:space="preserve"> 6/2564</w:t>
      </w:r>
      <w:r w:rsidRPr="002B14FF">
        <w:rPr>
          <w:rFonts w:ascii="Angsana New" w:hAnsi="Angsana New" w:hint="cs"/>
          <w:sz w:val="32"/>
          <w:szCs w:val="32"/>
          <w:cs/>
        </w:rPr>
        <w:t xml:space="preserve"> ได้มีมติอนุมัติโครงการสะสมหุ้นสำหรับพนักงาน (</w:t>
      </w:r>
      <w:r w:rsidRPr="002B14FF">
        <w:rPr>
          <w:rFonts w:ascii="Angsana New" w:hAnsi="Angsana New"/>
          <w:sz w:val="32"/>
          <w:szCs w:val="32"/>
        </w:rPr>
        <w:t>Employee Joint Investment Program -</w:t>
      </w:r>
      <w:r w:rsidRPr="002B14FF">
        <w:rPr>
          <w:rFonts w:ascii="Angsana New" w:hAnsi="Angsana New" w:hint="cs"/>
          <w:sz w:val="32"/>
          <w:szCs w:val="32"/>
          <w:cs/>
        </w:rPr>
        <w:t xml:space="preserve"> </w:t>
      </w:r>
      <w:r w:rsidRPr="002B14FF">
        <w:rPr>
          <w:rFonts w:ascii="Angsana New" w:hAnsi="Angsana New"/>
          <w:sz w:val="32"/>
          <w:szCs w:val="32"/>
        </w:rPr>
        <w:t xml:space="preserve">EJIP) </w:t>
      </w:r>
      <w:r w:rsidRPr="002B14FF">
        <w:rPr>
          <w:rFonts w:ascii="Angsana New" w:hAnsi="Angsana New" w:hint="cs"/>
          <w:sz w:val="32"/>
          <w:szCs w:val="32"/>
          <w:cs/>
        </w:rPr>
        <w:t xml:space="preserve">โดยมีกำหนดระยะเวลาของโครงการตั้งแต่ </w:t>
      </w:r>
      <w:r w:rsidRPr="002B14FF">
        <w:rPr>
          <w:rFonts w:ascii="Angsana New" w:hAnsi="Angsana New"/>
          <w:sz w:val="32"/>
          <w:szCs w:val="32"/>
        </w:rPr>
        <w:t>1</w:t>
      </w:r>
      <w:r w:rsidRPr="002B14FF">
        <w:rPr>
          <w:rFonts w:ascii="Angsana New" w:hAnsi="Angsana New" w:hint="cs"/>
          <w:sz w:val="32"/>
          <w:szCs w:val="32"/>
          <w:cs/>
        </w:rPr>
        <w:t xml:space="preserve"> มกราคม</w:t>
      </w:r>
      <w:r w:rsidRPr="002B14FF">
        <w:rPr>
          <w:rFonts w:ascii="Angsana New" w:hAnsi="Angsana New"/>
          <w:sz w:val="32"/>
          <w:szCs w:val="32"/>
        </w:rPr>
        <w:t xml:space="preserve"> 2565 </w:t>
      </w:r>
      <w:r w:rsidR="00E1230D" w:rsidRPr="002B14FF">
        <w:rPr>
          <w:rFonts w:ascii="Angsana New" w:hAnsi="Angsana New"/>
          <w:sz w:val="32"/>
          <w:szCs w:val="32"/>
        </w:rPr>
        <w:t>-</w:t>
      </w:r>
      <w:r w:rsidRPr="002B14FF">
        <w:rPr>
          <w:rFonts w:ascii="Angsana New" w:hAnsi="Angsana New"/>
          <w:sz w:val="32"/>
          <w:szCs w:val="32"/>
        </w:rPr>
        <w:t xml:space="preserve"> 31 </w:t>
      </w:r>
      <w:r w:rsidRPr="002B14FF">
        <w:rPr>
          <w:rFonts w:ascii="Angsana New" w:hAnsi="Angsana New" w:hint="cs"/>
          <w:sz w:val="32"/>
          <w:szCs w:val="32"/>
          <w:cs/>
        </w:rPr>
        <w:t>ธันวาคม</w:t>
      </w:r>
      <w:r w:rsidRPr="002B14FF">
        <w:rPr>
          <w:rFonts w:ascii="Angsana New" w:hAnsi="Angsana New"/>
          <w:sz w:val="32"/>
          <w:szCs w:val="32"/>
        </w:rPr>
        <w:t xml:space="preserve"> 2568</w:t>
      </w:r>
      <w:r w:rsidRPr="002B14FF">
        <w:rPr>
          <w:rFonts w:ascii="Angsana New" w:hAnsi="Angsana New" w:hint="cs"/>
          <w:sz w:val="32"/>
          <w:szCs w:val="32"/>
          <w:cs/>
        </w:rPr>
        <w:t xml:space="preserve"> พนักงานที่เข้าร่วมโครงการจะต้องปฏิบัติตามเงื่อนไขการห้ามจำหน่ายจ่ายโอนหุ้นนับตั้งแต่วันแรกที่เริ่มโครงการจนสิ้นสุดโครงการตามรายละเอียดดังนี้</w:t>
      </w:r>
    </w:p>
    <w:p w14:paraId="452B4EE2" w14:textId="77777777" w:rsidR="002617B6" w:rsidRPr="002B14FF" w:rsidRDefault="002617B6" w:rsidP="002617B6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tab/>
        <w:t xml:space="preserve">อายุโครงการครบ </w:t>
      </w:r>
      <w:r w:rsidRPr="002B14FF">
        <w:rPr>
          <w:rFonts w:ascii="Angsana New" w:hAnsi="Angsana New"/>
          <w:sz w:val="32"/>
          <w:szCs w:val="32"/>
        </w:rPr>
        <w:t xml:space="preserve">1 </w:t>
      </w:r>
      <w:r w:rsidRPr="002B14FF">
        <w:rPr>
          <w:rFonts w:ascii="Angsana New" w:hAnsi="Angsana New" w:hint="cs"/>
          <w:sz w:val="32"/>
          <w:szCs w:val="32"/>
          <w:cs/>
        </w:rPr>
        <w:t xml:space="preserve">ปี </w:t>
      </w:r>
      <w:r w:rsidRPr="002B14FF">
        <w:rPr>
          <w:rFonts w:ascii="Angsana New" w:hAnsi="Angsana New"/>
          <w:sz w:val="32"/>
          <w:szCs w:val="32"/>
        </w:rPr>
        <w:t xml:space="preserve">(31 </w:t>
      </w:r>
      <w:r w:rsidRPr="002B14FF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2B14FF">
        <w:rPr>
          <w:rFonts w:ascii="Angsana New" w:hAnsi="Angsana New"/>
          <w:sz w:val="32"/>
          <w:szCs w:val="32"/>
        </w:rPr>
        <w:t xml:space="preserve">2565): </w:t>
      </w:r>
      <w:r w:rsidRPr="002B14FF">
        <w:rPr>
          <w:rFonts w:ascii="Angsana New" w:hAnsi="Angsana New" w:hint="cs"/>
          <w:sz w:val="32"/>
          <w:szCs w:val="32"/>
          <w:cs/>
        </w:rPr>
        <w:t>ไม่สามารถขายหุ้นได้</w:t>
      </w:r>
    </w:p>
    <w:p w14:paraId="297E1D9A" w14:textId="66D70D99" w:rsidR="002617B6" w:rsidRPr="002B14FF" w:rsidRDefault="002617B6" w:rsidP="002617B6">
      <w:pPr>
        <w:spacing w:before="120" w:after="120"/>
        <w:ind w:left="4230" w:hanging="3690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t xml:space="preserve">อายุโครงการครบ </w:t>
      </w:r>
      <w:r w:rsidRPr="002B14FF">
        <w:rPr>
          <w:rFonts w:ascii="Angsana New" w:hAnsi="Angsana New"/>
          <w:sz w:val="32"/>
          <w:szCs w:val="32"/>
        </w:rPr>
        <w:t xml:space="preserve">2 </w:t>
      </w:r>
      <w:r w:rsidRPr="002B14FF">
        <w:rPr>
          <w:rFonts w:ascii="Angsana New" w:hAnsi="Angsana New" w:hint="cs"/>
          <w:sz w:val="32"/>
          <w:szCs w:val="32"/>
          <w:cs/>
        </w:rPr>
        <w:t xml:space="preserve">ปี </w:t>
      </w:r>
      <w:r w:rsidRPr="002B14FF">
        <w:rPr>
          <w:rFonts w:ascii="Angsana New" w:hAnsi="Angsana New"/>
          <w:sz w:val="32"/>
          <w:szCs w:val="32"/>
        </w:rPr>
        <w:t xml:space="preserve">(31 </w:t>
      </w:r>
      <w:r w:rsidRPr="002B14FF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2B14FF">
        <w:rPr>
          <w:rFonts w:ascii="Angsana New" w:hAnsi="Angsana New"/>
          <w:sz w:val="32"/>
          <w:szCs w:val="32"/>
        </w:rPr>
        <w:t xml:space="preserve">2566): </w:t>
      </w:r>
      <w:r w:rsidRPr="002B14FF">
        <w:rPr>
          <w:rFonts w:ascii="Angsana New" w:hAnsi="Angsana New"/>
          <w:sz w:val="32"/>
          <w:szCs w:val="32"/>
        </w:rPr>
        <w:tab/>
      </w:r>
      <w:r w:rsidRPr="002B14FF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2B14FF">
        <w:rPr>
          <w:rFonts w:ascii="Angsana New" w:hAnsi="Angsana New"/>
          <w:sz w:val="32"/>
          <w:szCs w:val="32"/>
        </w:rPr>
        <w:t xml:space="preserve">25 </w:t>
      </w:r>
      <w:r w:rsidRPr="002B14FF">
        <w:rPr>
          <w:rFonts w:ascii="Angsana New" w:hAnsi="Angsana New" w:hint="cs"/>
          <w:sz w:val="32"/>
          <w:szCs w:val="32"/>
          <w:cs/>
        </w:rPr>
        <w:t xml:space="preserve"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 </w:t>
      </w:r>
      <w:r w:rsidR="00E605B0" w:rsidRPr="002B14FF">
        <w:rPr>
          <w:rFonts w:ascii="Angsana New" w:hAnsi="Angsana New"/>
          <w:sz w:val="32"/>
          <w:szCs w:val="32"/>
        </w:rPr>
        <w:t xml:space="preserve">      </w:t>
      </w:r>
      <w:r w:rsidRPr="002B14FF">
        <w:rPr>
          <w:rFonts w:ascii="Angsana New" w:hAnsi="Angsana New"/>
          <w:sz w:val="32"/>
          <w:szCs w:val="32"/>
        </w:rPr>
        <w:t xml:space="preserve">15 </w:t>
      </w:r>
      <w:r w:rsidRPr="002B14FF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2B14FF">
        <w:rPr>
          <w:rFonts w:ascii="Angsana New" w:hAnsi="Angsana New"/>
          <w:sz w:val="32"/>
          <w:szCs w:val="32"/>
        </w:rPr>
        <w:t>2567</w:t>
      </w:r>
    </w:p>
    <w:p w14:paraId="66426D31" w14:textId="2503EDB8" w:rsidR="002617B6" w:rsidRPr="002B14FF" w:rsidRDefault="002617B6" w:rsidP="002617B6">
      <w:pPr>
        <w:tabs>
          <w:tab w:val="left" w:pos="960"/>
        </w:tabs>
        <w:spacing w:before="120" w:after="120"/>
        <w:ind w:left="4230" w:hanging="3690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  <w:cs/>
        </w:rPr>
        <w:lastRenderedPageBreak/>
        <w:t xml:space="preserve">อายุโครงการครบ </w:t>
      </w:r>
      <w:r w:rsidRPr="002B14FF">
        <w:rPr>
          <w:rFonts w:ascii="Angsana New" w:hAnsi="Angsana New"/>
          <w:sz w:val="32"/>
          <w:szCs w:val="32"/>
        </w:rPr>
        <w:t xml:space="preserve">3 </w:t>
      </w:r>
      <w:r w:rsidRPr="002B14FF">
        <w:rPr>
          <w:rFonts w:ascii="Angsana New" w:hAnsi="Angsana New" w:hint="cs"/>
          <w:sz w:val="32"/>
          <w:szCs w:val="32"/>
          <w:cs/>
        </w:rPr>
        <w:t xml:space="preserve">ปี </w:t>
      </w:r>
      <w:r w:rsidRPr="002B14FF">
        <w:rPr>
          <w:rFonts w:ascii="Angsana New" w:hAnsi="Angsana New"/>
          <w:sz w:val="32"/>
          <w:szCs w:val="32"/>
        </w:rPr>
        <w:t xml:space="preserve">(31 </w:t>
      </w:r>
      <w:r w:rsidRPr="002B14FF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2B14FF">
        <w:rPr>
          <w:rFonts w:ascii="Angsana New" w:hAnsi="Angsana New"/>
          <w:sz w:val="32"/>
          <w:szCs w:val="32"/>
        </w:rPr>
        <w:t xml:space="preserve">2567): </w:t>
      </w:r>
      <w:r w:rsidRPr="002B14FF">
        <w:rPr>
          <w:rFonts w:ascii="Angsana New" w:hAnsi="Angsana New"/>
          <w:sz w:val="32"/>
          <w:szCs w:val="32"/>
        </w:rPr>
        <w:tab/>
      </w:r>
      <w:r w:rsidRPr="002B14FF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2B14FF">
        <w:rPr>
          <w:rFonts w:ascii="Angsana New" w:hAnsi="Angsana New"/>
          <w:sz w:val="32"/>
          <w:szCs w:val="32"/>
        </w:rPr>
        <w:t xml:space="preserve">25 </w:t>
      </w:r>
      <w:r w:rsidRPr="002B14FF">
        <w:rPr>
          <w:rFonts w:ascii="Angsana New" w:hAnsi="Angsana New" w:hint="cs"/>
          <w:sz w:val="32"/>
          <w:szCs w:val="32"/>
          <w:cs/>
        </w:rPr>
        <w:t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</w:t>
      </w:r>
      <w:r w:rsidR="00E605B0" w:rsidRPr="002B14FF">
        <w:rPr>
          <w:rFonts w:ascii="Angsana New" w:hAnsi="Angsana New"/>
          <w:sz w:val="32"/>
          <w:szCs w:val="32"/>
        </w:rPr>
        <w:t xml:space="preserve">      </w:t>
      </w:r>
      <w:r w:rsidRPr="002B14FF">
        <w:rPr>
          <w:rFonts w:ascii="Angsana New" w:hAnsi="Angsana New" w:hint="cs"/>
          <w:sz w:val="32"/>
          <w:szCs w:val="32"/>
          <w:cs/>
        </w:rPr>
        <w:t xml:space="preserve"> </w:t>
      </w:r>
      <w:r w:rsidRPr="002B14FF">
        <w:rPr>
          <w:rFonts w:ascii="Angsana New" w:hAnsi="Angsana New"/>
          <w:sz w:val="32"/>
          <w:szCs w:val="32"/>
        </w:rPr>
        <w:t xml:space="preserve">15 </w:t>
      </w:r>
      <w:r w:rsidRPr="002B14FF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2B14FF">
        <w:rPr>
          <w:rFonts w:ascii="Angsana New" w:hAnsi="Angsana New"/>
          <w:sz w:val="32"/>
          <w:szCs w:val="32"/>
        </w:rPr>
        <w:t>2568</w:t>
      </w:r>
    </w:p>
    <w:p w14:paraId="1D63DF3F" w14:textId="212378B6" w:rsidR="002617B6" w:rsidRPr="002B14FF" w:rsidRDefault="002617B6" w:rsidP="002617B6">
      <w:pPr>
        <w:tabs>
          <w:tab w:val="left" w:pos="960"/>
        </w:tabs>
        <w:spacing w:before="120" w:after="120"/>
        <w:ind w:left="4230" w:hanging="369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B14FF">
        <w:rPr>
          <w:rFonts w:ascii="Angsana New" w:hAnsi="Angsana New"/>
          <w:sz w:val="32"/>
          <w:szCs w:val="32"/>
          <w:cs/>
        </w:rPr>
        <w:t xml:space="preserve">อายุโครงการครบ </w:t>
      </w:r>
      <w:r w:rsidRPr="002B14FF">
        <w:rPr>
          <w:rFonts w:ascii="Angsana New" w:hAnsi="Angsana New"/>
          <w:sz w:val="32"/>
          <w:szCs w:val="32"/>
        </w:rPr>
        <w:t xml:space="preserve">4 </w:t>
      </w:r>
      <w:r w:rsidRPr="002B14FF">
        <w:rPr>
          <w:rFonts w:ascii="Angsana New" w:hAnsi="Angsana New" w:hint="cs"/>
          <w:sz w:val="32"/>
          <w:szCs w:val="32"/>
          <w:cs/>
        </w:rPr>
        <w:t xml:space="preserve">ปี </w:t>
      </w:r>
      <w:r w:rsidRPr="002B14FF">
        <w:rPr>
          <w:rFonts w:ascii="Angsana New" w:hAnsi="Angsana New"/>
          <w:sz w:val="32"/>
          <w:szCs w:val="32"/>
        </w:rPr>
        <w:t xml:space="preserve">(31 </w:t>
      </w:r>
      <w:r w:rsidRPr="002B14FF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2B14FF">
        <w:rPr>
          <w:rFonts w:ascii="Angsana New" w:hAnsi="Angsana New"/>
          <w:sz w:val="32"/>
          <w:szCs w:val="32"/>
        </w:rPr>
        <w:t xml:space="preserve">2568): </w:t>
      </w:r>
      <w:r w:rsidRPr="002B14FF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2B14FF">
        <w:rPr>
          <w:rFonts w:ascii="Angsana New" w:hAnsi="Angsana New"/>
          <w:sz w:val="32"/>
          <w:szCs w:val="32"/>
        </w:rPr>
        <w:t xml:space="preserve">100 </w:t>
      </w:r>
      <w:r w:rsidRPr="002B14FF">
        <w:rPr>
          <w:rFonts w:ascii="Angsana New" w:hAnsi="Angsana New" w:hint="cs"/>
          <w:sz w:val="32"/>
          <w:szCs w:val="32"/>
          <w:cs/>
        </w:rPr>
        <w:t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</w:t>
      </w:r>
      <w:r w:rsidR="0016725C" w:rsidRPr="002B14FF">
        <w:rPr>
          <w:rFonts w:ascii="Angsana New" w:hAnsi="Angsana New"/>
          <w:sz w:val="32"/>
          <w:szCs w:val="32"/>
        </w:rPr>
        <w:t xml:space="preserve">           </w:t>
      </w:r>
      <w:r w:rsidRPr="002B14FF">
        <w:rPr>
          <w:rFonts w:ascii="Angsana New" w:hAnsi="Angsana New" w:hint="cs"/>
          <w:sz w:val="32"/>
          <w:szCs w:val="32"/>
          <w:cs/>
        </w:rPr>
        <w:t xml:space="preserve"> </w:t>
      </w:r>
      <w:r w:rsidRPr="002B14FF">
        <w:rPr>
          <w:rFonts w:ascii="Angsana New" w:hAnsi="Angsana New"/>
          <w:sz w:val="32"/>
          <w:szCs w:val="32"/>
        </w:rPr>
        <w:t xml:space="preserve">15 </w:t>
      </w:r>
      <w:r w:rsidRPr="002B14FF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2B14FF">
        <w:rPr>
          <w:rFonts w:ascii="Angsana New" w:hAnsi="Angsana New"/>
          <w:sz w:val="32"/>
          <w:szCs w:val="32"/>
        </w:rPr>
        <w:t>2569</w:t>
      </w:r>
    </w:p>
    <w:p w14:paraId="785AD401" w14:textId="1695BCD7" w:rsidR="008D2155" w:rsidRPr="002B14FF" w:rsidRDefault="002617B6" w:rsidP="00F04D27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B14FF">
        <w:rPr>
          <w:rFonts w:ascii="Angsana New" w:hAnsi="Angsana New"/>
          <w:sz w:val="32"/>
          <w:szCs w:val="32"/>
        </w:rPr>
        <w:tab/>
      </w:r>
      <w:r w:rsidRPr="002B14FF">
        <w:rPr>
          <w:rFonts w:ascii="Angsana New" w:hAnsi="Angsana New" w:hint="cs"/>
          <w:sz w:val="32"/>
          <w:szCs w:val="32"/>
          <w:cs/>
        </w:rPr>
        <w:t>ในระหว่าง</w:t>
      </w:r>
      <w:r w:rsidR="004905F6" w:rsidRPr="002B14FF">
        <w:rPr>
          <w:rFonts w:ascii="Angsana New" w:hAnsi="Angsana New" w:hint="cs"/>
          <w:sz w:val="32"/>
          <w:szCs w:val="32"/>
          <w:cs/>
        </w:rPr>
        <w:t>ปี</w:t>
      </w:r>
      <w:r w:rsidR="007648FB" w:rsidRPr="002B14FF">
        <w:rPr>
          <w:rFonts w:ascii="Angsana New" w:hAnsi="Angsana New"/>
          <w:sz w:val="32"/>
          <w:szCs w:val="32"/>
        </w:rPr>
        <w:t xml:space="preserve"> </w:t>
      </w:r>
      <w:r w:rsidR="006755C1" w:rsidRPr="002B14FF">
        <w:rPr>
          <w:rFonts w:ascii="Angsana New" w:hAnsi="Angsana New"/>
          <w:sz w:val="32"/>
          <w:szCs w:val="32"/>
        </w:rPr>
        <w:t>2568</w:t>
      </w:r>
      <w:r w:rsidRPr="002B14FF">
        <w:rPr>
          <w:rFonts w:ascii="Angsana New" w:hAnsi="Angsana New" w:hint="cs"/>
          <w:sz w:val="32"/>
          <w:szCs w:val="32"/>
          <w:cs/>
        </w:rPr>
        <w:t xml:space="preserve"> บริษัทฯจ่ายเงินสมทบเข้าโครงการดังกล่าวตามเงื่อนไขที่ระบุในโครงการจำนวน</w:t>
      </w:r>
      <w:r w:rsidR="0016725C" w:rsidRPr="002B14FF">
        <w:rPr>
          <w:rFonts w:ascii="Angsana New" w:hAnsi="Angsana New"/>
          <w:sz w:val="32"/>
          <w:szCs w:val="32"/>
        </w:rPr>
        <w:t xml:space="preserve">     </w:t>
      </w:r>
      <w:r w:rsidR="004905F6" w:rsidRPr="002B14FF">
        <w:rPr>
          <w:rFonts w:ascii="Angsana New" w:hAnsi="Angsana New" w:hint="cs"/>
          <w:sz w:val="32"/>
          <w:szCs w:val="32"/>
          <w:cs/>
        </w:rPr>
        <w:t xml:space="preserve">  </w:t>
      </w:r>
      <w:r w:rsidR="007648FB" w:rsidRPr="002B14FF">
        <w:rPr>
          <w:rFonts w:ascii="Angsana New" w:hAnsi="Angsana New"/>
          <w:sz w:val="32"/>
          <w:szCs w:val="32"/>
        </w:rPr>
        <w:t xml:space="preserve">   </w:t>
      </w:r>
      <w:r w:rsidR="004905F6" w:rsidRPr="002B14FF">
        <w:rPr>
          <w:rFonts w:ascii="Angsana New" w:hAnsi="Angsana New" w:hint="cs"/>
          <w:sz w:val="32"/>
          <w:szCs w:val="32"/>
          <w:cs/>
        </w:rPr>
        <w:t xml:space="preserve"> </w:t>
      </w:r>
      <w:r w:rsidR="0026328F" w:rsidRPr="002B14FF">
        <w:rPr>
          <w:rFonts w:ascii="Angsana New" w:hAnsi="Angsana New"/>
          <w:sz w:val="32"/>
          <w:szCs w:val="32"/>
        </w:rPr>
        <w:t>14</w:t>
      </w:r>
      <w:r w:rsidR="006755C1" w:rsidRPr="002B14FF">
        <w:rPr>
          <w:rFonts w:ascii="Angsana New" w:hAnsi="Angsana New"/>
          <w:sz w:val="32"/>
          <w:szCs w:val="32"/>
        </w:rPr>
        <w:t xml:space="preserve"> </w:t>
      </w:r>
      <w:r w:rsidRPr="002B14FF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7648FB" w:rsidRPr="002B14FF">
        <w:rPr>
          <w:rFonts w:ascii="Angsana New" w:hAnsi="Angsana New"/>
          <w:sz w:val="32"/>
          <w:szCs w:val="32"/>
        </w:rPr>
        <w:t>(</w:t>
      </w:r>
      <w:r w:rsidR="006755C1" w:rsidRPr="002B14FF">
        <w:rPr>
          <w:rFonts w:ascii="Angsana New" w:hAnsi="Angsana New"/>
          <w:sz w:val="32"/>
          <w:szCs w:val="32"/>
        </w:rPr>
        <w:t>2567</w:t>
      </w:r>
      <w:r w:rsidR="007648FB" w:rsidRPr="002B14FF">
        <w:rPr>
          <w:rFonts w:ascii="Angsana New" w:hAnsi="Angsana New"/>
          <w:sz w:val="32"/>
          <w:szCs w:val="32"/>
        </w:rPr>
        <w:t xml:space="preserve">: </w:t>
      </w:r>
      <w:r w:rsidR="006755C1" w:rsidRPr="002B14FF">
        <w:rPr>
          <w:rFonts w:ascii="Angsana New" w:hAnsi="Angsana New"/>
          <w:sz w:val="32"/>
          <w:szCs w:val="32"/>
        </w:rPr>
        <w:t xml:space="preserve">17 </w:t>
      </w:r>
      <w:r w:rsidR="007648FB" w:rsidRPr="002B14FF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Pr="002B14FF">
        <w:rPr>
          <w:rFonts w:ascii="Angsana New" w:hAnsi="Angsana New" w:hint="cs"/>
          <w:sz w:val="32"/>
          <w:szCs w:val="32"/>
          <w:cs/>
        </w:rPr>
        <w:t>โดยรับรู้เป็นส่วนหนึ่งของต้นทุนขาย ค่าใช้จ่ายในการขายและจัดจำหน่าย</w:t>
      </w:r>
      <w:r w:rsidR="00953128" w:rsidRPr="002B14FF">
        <w:rPr>
          <w:rFonts w:ascii="Angsana New" w:hAnsi="Angsana New"/>
          <w:sz w:val="32"/>
          <w:szCs w:val="32"/>
        </w:rPr>
        <w:t xml:space="preserve"> </w:t>
      </w:r>
      <w:r w:rsidRPr="002B14FF">
        <w:rPr>
          <w:rFonts w:ascii="Angsana New" w:hAnsi="Angsana New" w:hint="cs"/>
          <w:sz w:val="32"/>
          <w:szCs w:val="32"/>
          <w:cs/>
        </w:rPr>
        <w:t>และค่าใช้จ่ายในการบริหารในกำไรหรือขาดทุน</w:t>
      </w:r>
      <w:bookmarkEnd w:id="15"/>
    </w:p>
    <w:p w14:paraId="162CC13F" w14:textId="4D34A997" w:rsidR="00AD2769" w:rsidRPr="002B14FF" w:rsidRDefault="002A2E55" w:rsidP="00292227">
      <w:pPr>
        <w:tabs>
          <w:tab w:val="left" w:pos="9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2617B6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617B6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D2769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  <w:r w:rsidR="00AD2769"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4DFE53A5" w14:textId="0801595D" w:rsidR="00AD2769" w:rsidRPr="002B14FF" w:rsidRDefault="00AD2769" w:rsidP="00D8024C">
      <w:pPr>
        <w:spacing w:before="120" w:after="120" w:line="380" w:lineRule="exact"/>
        <w:ind w:left="547" w:hanging="547"/>
        <w:jc w:val="both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6755C1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898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02"/>
        <w:gridCol w:w="1170"/>
        <w:gridCol w:w="1170"/>
        <w:gridCol w:w="1170"/>
        <w:gridCol w:w="1170"/>
      </w:tblGrid>
      <w:tr w:rsidR="00AD2769" w:rsidRPr="002B14FF" w14:paraId="79377536" w14:textId="77777777" w:rsidTr="00AD150A">
        <w:tc>
          <w:tcPr>
            <w:tcW w:w="8982" w:type="dxa"/>
            <w:gridSpan w:val="5"/>
          </w:tcPr>
          <w:p w14:paraId="30DBBEE7" w14:textId="77777777" w:rsidR="00AD2769" w:rsidRPr="002B14FF" w:rsidRDefault="00AD2769" w:rsidP="000C6A3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sz w:val="28"/>
              </w:rPr>
            </w:pPr>
            <w:bookmarkStart w:id="16" w:name="_Hlk68187384"/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หน่วย: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AD2769" w:rsidRPr="002B14FF" w14:paraId="3FDB202A" w14:textId="77777777" w:rsidTr="00AD150A">
        <w:tc>
          <w:tcPr>
            <w:tcW w:w="4302" w:type="dxa"/>
          </w:tcPr>
          <w:p w14:paraId="5F989BE4" w14:textId="77777777" w:rsidR="00AD2769" w:rsidRPr="002B14FF" w:rsidRDefault="00AD2769" w:rsidP="000C6A36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2340" w:type="dxa"/>
            <w:gridSpan w:val="2"/>
          </w:tcPr>
          <w:p w14:paraId="7CA15CA8" w14:textId="77777777" w:rsidR="00AD2769" w:rsidRPr="002B14FF" w:rsidRDefault="00AD2769" w:rsidP="000C6A3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556C8946" w14:textId="77777777" w:rsidR="00AD2769" w:rsidRPr="002B14FF" w:rsidRDefault="00AD2769" w:rsidP="000C6A3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6755C1" w:rsidRPr="002B14FF" w14:paraId="1B43C2E4" w14:textId="77777777" w:rsidTr="00AD150A">
        <w:tc>
          <w:tcPr>
            <w:tcW w:w="4302" w:type="dxa"/>
          </w:tcPr>
          <w:p w14:paraId="546DCE03" w14:textId="77777777" w:rsidR="006755C1" w:rsidRPr="002B14FF" w:rsidRDefault="006755C1" w:rsidP="000C6A36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170" w:type="dxa"/>
          </w:tcPr>
          <w:p w14:paraId="1385325E" w14:textId="7E583F6B" w:rsidR="006755C1" w:rsidRPr="002B14FF" w:rsidRDefault="006755C1" w:rsidP="000C6A3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70" w:type="dxa"/>
          </w:tcPr>
          <w:p w14:paraId="77E9FB7D" w14:textId="1CA7BF19" w:rsidR="006755C1" w:rsidRPr="002B14FF" w:rsidRDefault="006755C1" w:rsidP="000C6A3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170" w:type="dxa"/>
          </w:tcPr>
          <w:p w14:paraId="6661E537" w14:textId="791784BF" w:rsidR="006755C1" w:rsidRPr="002B14FF" w:rsidRDefault="006755C1" w:rsidP="000C6A3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70" w:type="dxa"/>
          </w:tcPr>
          <w:p w14:paraId="54A36418" w14:textId="129BBB78" w:rsidR="006755C1" w:rsidRPr="002B14FF" w:rsidRDefault="006755C1" w:rsidP="000C6A3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6755C1" w:rsidRPr="002B14FF" w14:paraId="7417D4A4" w14:textId="77777777" w:rsidTr="00AD150A">
        <w:tc>
          <w:tcPr>
            <w:tcW w:w="4302" w:type="dxa"/>
          </w:tcPr>
          <w:p w14:paraId="119853F6" w14:textId="77777777" w:rsidR="006755C1" w:rsidRPr="002B14FF" w:rsidRDefault="006755C1" w:rsidP="000C6A36">
            <w:pPr>
              <w:ind w:left="312" w:right="-43" w:hanging="312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>ภาษีเงินได้ปัจจุบัน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>:</w:t>
            </w:r>
          </w:p>
        </w:tc>
        <w:tc>
          <w:tcPr>
            <w:tcW w:w="1170" w:type="dxa"/>
            <w:vAlign w:val="bottom"/>
          </w:tcPr>
          <w:p w14:paraId="1BD9C183" w14:textId="77777777" w:rsidR="006755C1" w:rsidRPr="002B14FF" w:rsidRDefault="006755C1" w:rsidP="000C6A36">
            <w:pPr>
              <w:tabs>
                <w:tab w:val="decimal" w:pos="882"/>
              </w:tabs>
              <w:ind w:left="-7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0BE17A76" w14:textId="77777777" w:rsidR="006755C1" w:rsidRPr="002B14FF" w:rsidRDefault="006755C1" w:rsidP="000C6A36">
            <w:pPr>
              <w:tabs>
                <w:tab w:val="decimal" w:pos="882"/>
              </w:tabs>
              <w:ind w:left="-7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6423B95C" w14:textId="77777777" w:rsidR="006755C1" w:rsidRPr="002B14FF" w:rsidRDefault="006755C1" w:rsidP="000C6A36">
            <w:pPr>
              <w:tabs>
                <w:tab w:val="decimal" w:pos="882"/>
              </w:tabs>
              <w:ind w:left="-7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498AFCFA" w14:textId="58DAF735" w:rsidR="006755C1" w:rsidRPr="002B14FF" w:rsidRDefault="006755C1" w:rsidP="000C6A36">
            <w:pPr>
              <w:tabs>
                <w:tab w:val="decimal" w:pos="882"/>
              </w:tabs>
              <w:ind w:left="-7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6755C1" w:rsidRPr="002B14FF" w14:paraId="26BF3F86" w14:textId="77777777" w:rsidTr="00AD150A">
        <w:tc>
          <w:tcPr>
            <w:tcW w:w="4302" w:type="dxa"/>
          </w:tcPr>
          <w:p w14:paraId="51457EE7" w14:textId="77777777" w:rsidR="006755C1" w:rsidRPr="002B14FF" w:rsidRDefault="006755C1" w:rsidP="000C6A36">
            <w:pPr>
              <w:ind w:left="312" w:right="-43" w:hanging="312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170" w:type="dxa"/>
            <w:vAlign w:val="bottom"/>
          </w:tcPr>
          <w:p w14:paraId="72225056" w14:textId="133598DB" w:rsidR="006755C1" w:rsidRPr="002B14FF" w:rsidRDefault="000C6A36" w:rsidP="000C6A36">
            <w:pPr>
              <w:tabs>
                <w:tab w:val="decimal" w:pos="882"/>
              </w:tabs>
              <w:ind w:left="-7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104,831</w:t>
            </w:r>
          </w:p>
        </w:tc>
        <w:tc>
          <w:tcPr>
            <w:tcW w:w="1170" w:type="dxa"/>
            <w:vAlign w:val="bottom"/>
          </w:tcPr>
          <w:p w14:paraId="2970ED14" w14:textId="62305E1F" w:rsidR="006755C1" w:rsidRPr="002B14FF" w:rsidRDefault="006755C1" w:rsidP="000C6A36">
            <w:pPr>
              <w:tabs>
                <w:tab w:val="decimal" w:pos="882"/>
              </w:tabs>
              <w:ind w:left="-7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37,787</w:t>
            </w:r>
          </w:p>
        </w:tc>
        <w:tc>
          <w:tcPr>
            <w:tcW w:w="1170" w:type="dxa"/>
            <w:vAlign w:val="bottom"/>
          </w:tcPr>
          <w:p w14:paraId="6C43D93A" w14:textId="35D62911" w:rsidR="006755C1" w:rsidRPr="002B14FF" w:rsidRDefault="00221E56" w:rsidP="000C6A36">
            <w:pPr>
              <w:tabs>
                <w:tab w:val="decimal" w:pos="882"/>
              </w:tabs>
              <w:ind w:left="-7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52,832</w:t>
            </w:r>
          </w:p>
        </w:tc>
        <w:tc>
          <w:tcPr>
            <w:tcW w:w="1170" w:type="dxa"/>
            <w:vAlign w:val="bottom"/>
          </w:tcPr>
          <w:p w14:paraId="01F1726C" w14:textId="32E6C6C3" w:rsidR="006755C1" w:rsidRPr="002B14FF" w:rsidRDefault="006755C1" w:rsidP="000C6A36">
            <w:pPr>
              <w:tabs>
                <w:tab w:val="decimal" w:pos="882"/>
              </w:tabs>
              <w:ind w:left="-7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1,165</w:t>
            </w:r>
          </w:p>
        </w:tc>
      </w:tr>
      <w:tr w:rsidR="006755C1" w:rsidRPr="002B14FF" w14:paraId="7768030E" w14:textId="77777777" w:rsidTr="00AD150A">
        <w:tc>
          <w:tcPr>
            <w:tcW w:w="4302" w:type="dxa"/>
          </w:tcPr>
          <w:p w14:paraId="4C7B0C17" w14:textId="77777777" w:rsidR="006755C1" w:rsidRPr="002B14FF" w:rsidRDefault="006755C1" w:rsidP="000C6A36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>:</w:t>
            </w: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278BB10A" w14:textId="77777777" w:rsidR="006755C1" w:rsidRPr="002B14FF" w:rsidRDefault="006755C1" w:rsidP="000C6A36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35138894" w14:textId="77777777" w:rsidR="006755C1" w:rsidRPr="002B14FF" w:rsidRDefault="006755C1" w:rsidP="000C6A36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496B553B" w14:textId="77777777" w:rsidR="006755C1" w:rsidRPr="002B14FF" w:rsidRDefault="006755C1" w:rsidP="000C6A36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170" w:type="dxa"/>
            <w:vAlign w:val="bottom"/>
          </w:tcPr>
          <w:p w14:paraId="35B18C81" w14:textId="77777777" w:rsidR="006755C1" w:rsidRPr="002B14FF" w:rsidRDefault="006755C1" w:rsidP="000C6A36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6755C1" w:rsidRPr="002B14FF" w14:paraId="1074DB97" w14:textId="77777777" w:rsidTr="00AD150A">
        <w:tc>
          <w:tcPr>
            <w:tcW w:w="4302" w:type="dxa"/>
          </w:tcPr>
          <w:p w14:paraId="6C4A3A40" w14:textId="77777777" w:rsidR="006755C1" w:rsidRPr="002B14FF" w:rsidRDefault="006755C1" w:rsidP="000C6A36">
            <w:pPr>
              <w:ind w:left="222" w:right="-43" w:hanging="237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ภาษีเงินได้รอการตัดบัญชีจากการเกิดผลแตกต่าง</w:t>
            </w:r>
          </w:p>
          <w:p w14:paraId="76A9A75A" w14:textId="77777777" w:rsidR="006755C1" w:rsidRPr="002B14FF" w:rsidRDefault="006755C1" w:rsidP="000C6A36">
            <w:pPr>
              <w:ind w:left="222" w:right="-43" w:hanging="237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65861C82" w14:textId="0C7669FE" w:rsidR="006755C1" w:rsidRPr="002B14FF" w:rsidRDefault="000C6A36" w:rsidP="000C6A36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6,213</w:t>
            </w:r>
          </w:p>
        </w:tc>
        <w:tc>
          <w:tcPr>
            <w:tcW w:w="1170" w:type="dxa"/>
            <w:vAlign w:val="bottom"/>
          </w:tcPr>
          <w:p w14:paraId="650087F5" w14:textId="5A640360" w:rsidR="006755C1" w:rsidRPr="002B14FF" w:rsidRDefault="006755C1" w:rsidP="000C6A3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4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8,952</w:t>
            </w:r>
          </w:p>
        </w:tc>
        <w:tc>
          <w:tcPr>
            <w:tcW w:w="1170" w:type="dxa"/>
            <w:vAlign w:val="bottom"/>
          </w:tcPr>
          <w:p w14:paraId="606CAEF3" w14:textId="49715189" w:rsidR="006755C1" w:rsidRPr="002B14FF" w:rsidRDefault="00221E56" w:rsidP="000C6A3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4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(68)</w:t>
            </w:r>
          </w:p>
        </w:tc>
        <w:tc>
          <w:tcPr>
            <w:tcW w:w="1170" w:type="dxa"/>
            <w:vAlign w:val="bottom"/>
          </w:tcPr>
          <w:p w14:paraId="44807E2A" w14:textId="68CE764C" w:rsidR="006755C1" w:rsidRPr="002B14FF" w:rsidRDefault="006755C1" w:rsidP="000C6A3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4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24,582</w:t>
            </w:r>
          </w:p>
        </w:tc>
      </w:tr>
      <w:tr w:rsidR="006755C1" w:rsidRPr="002B14FF" w14:paraId="57108E1E" w14:textId="77777777" w:rsidTr="00AD150A">
        <w:tc>
          <w:tcPr>
            <w:tcW w:w="4302" w:type="dxa"/>
          </w:tcPr>
          <w:p w14:paraId="6E18EA86" w14:textId="643E4AD2" w:rsidR="006755C1" w:rsidRPr="002B14FF" w:rsidRDefault="006755C1" w:rsidP="000C6A36">
            <w:pPr>
              <w:ind w:left="222" w:right="-43" w:hanging="237"/>
              <w:jc w:val="both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4CE9F923" w14:textId="4F5931B3" w:rsidR="006755C1" w:rsidRPr="002B14FF" w:rsidRDefault="00F04D27" w:rsidP="000C6A3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4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="000C6A36">
              <w:rPr>
                <w:rFonts w:asciiTheme="majorBidi" w:hAnsiTheme="majorBidi" w:cstheme="majorBidi"/>
                <w:spacing w:val="-4"/>
                <w:sz w:val="28"/>
              </w:rPr>
              <w:t>11,044</w:t>
            </w:r>
          </w:p>
        </w:tc>
        <w:tc>
          <w:tcPr>
            <w:tcW w:w="1170" w:type="dxa"/>
            <w:vAlign w:val="bottom"/>
          </w:tcPr>
          <w:p w14:paraId="47078144" w14:textId="539D2809" w:rsidR="006755C1" w:rsidRPr="002B14FF" w:rsidRDefault="006755C1" w:rsidP="000C6A3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4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46,739</w:t>
            </w:r>
          </w:p>
        </w:tc>
        <w:tc>
          <w:tcPr>
            <w:tcW w:w="1170" w:type="dxa"/>
            <w:vAlign w:val="bottom"/>
          </w:tcPr>
          <w:p w14:paraId="05F6E779" w14:textId="05EFE380" w:rsidR="006755C1" w:rsidRPr="002B14FF" w:rsidRDefault="00984DDF" w:rsidP="000C6A3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4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52,764</w:t>
            </w:r>
          </w:p>
        </w:tc>
        <w:tc>
          <w:tcPr>
            <w:tcW w:w="1170" w:type="dxa"/>
            <w:vAlign w:val="bottom"/>
          </w:tcPr>
          <w:p w14:paraId="6C1AB14B" w14:textId="638E3EE9" w:rsidR="006755C1" w:rsidRPr="002B14FF" w:rsidRDefault="006755C1" w:rsidP="000C6A3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4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25,747</w:t>
            </w:r>
          </w:p>
        </w:tc>
      </w:tr>
      <w:bookmarkEnd w:id="16"/>
    </w:tbl>
    <w:p w14:paraId="15CDDFA5" w14:textId="77777777" w:rsidR="000C6A36" w:rsidRDefault="000C6A36" w:rsidP="00576A21">
      <w:pPr>
        <w:spacing w:before="120" w:after="120" w:line="420" w:lineRule="exact"/>
        <w:ind w:left="533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44FBD5B" w14:textId="77777777" w:rsidR="000C6A36" w:rsidRDefault="000C6A36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80E21C9" w14:textId="16097810" w:rsidR="00AD2769" w:rsidRPr="002B14FF" w:rsidRDefault="00AD2769" w:rsidP="00576A21">
      <w:pPr>
        <w:spacing w:before="120" w:after="120" w:line="420" w:lineRule="exact"/>
        <w:ind w:left="533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6755C1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 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0"/>
        <w:gridCol w:w="1237"/>
        <w:gridCol w:w="1238"/>
        <w:gridCol w:w="1237"/>
        <w:gridCol w:w="1238"/>
      </w:tblGrid>
      <w:tr w:rsidR="00AD2769" w:rsidRPr="002B14FF" w14:paraId="461563E3" w14:textId="77777777" w:rsidTr="006755C1">
        <w:tc>
          <w:tcPr>
            <w:tcW w:w="9177" w:type="dxa"/>
            <w:gridSpan w:val="5"/>
          </w:tcPr>
          <w:p w14:paraId="7132D4AA" w14:textId="77777777" w:rsidR="00AD2769" w:rsidRPr="002B14FF" w:rsidRDefault="00AD2769" w:rsidP="00D674E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หน่วย: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AD2769" w:rsidRPr="002B14FF" w14:paraId="47F5AA53" w14:textId="77777777" w:rsidTr="006755C1">
        <w:tc>
          <w:tcPr>
            <w:tcW w:w="4230" w:type="dxa"/>
          </w:tcPr>
          <w:p w14:paraId="3DA5C51F" w14:textId="77777777" w:rsidR="00AD2769" w:rsidRPr="002B14FF" w:rsidRDefault="00AD2769" w:rsidP="00D674E6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2475" w:type="dxa"/>
            <w:gridSpan w:val="2"/>
          </w:tcPr>
          <w:p w14:paraId="1B87FEF2" w14:textId="77777777" w:rsidR="00AD2769" w:rsidRPr="002B14FF" w:rsidRDefault="00AD2769" w:rsidP="00D674E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</w:tcPr>
          <w:p w14:paraId="4B4C44BB" w14:textId="77777777" w:rsidR="00AD2769" w:rsidRPr="002B14FF" w:rsidRDefault="00AD2769" w:rsidP="00D674E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6755C1" w:rsidRPr="002B14FF" w14:paraId="6E69AEF6" w14:textId="77777777" w:rsidTr="006755C1">
        <w:tc>
          <w:tcPr>
            <w:tcW w:w="4230" w:type="dxa"/>
          </w:tcPr>
          <w:p w14:paraId="36941DAD" w14:textId="77777777" w:rsidR="006755C1" w:rsidRPr="002B14FF" w:rsidRDefault="006755C1" w:rsidP="006755C1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37" w:type="dxa"/>
          </w:tcPr>
          <w:p w14:paraId="6B43426C" w14:textId="13AA4D76" w:rsidR="006755C1" w:rsidRPr="002B14FF" w:rsidRDefault="006755C1" w:rsidP="006755C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8" w:type="dxa"/>
          </w:tcPr>
          <w:p w14:paraId="0E581B81" w14:textId="7D6D9651" w:rsidR="006755C1" w:rsidRPr="002B14FF" w:rsidRDefault="006755C1" w:rsidP="006755C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237" w:type="dxa"/>
          </w:tcPr>
          <w:p w14:paraId="6523D77D" w14:textId="371876A5" w:rsidR="006755C1" w:rsidRPr="002B14FF" w:rsidRDefault="006755C1" w:rsidP="006755C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8" w:type="dxa"/>
          </w:tcPr>
          <w:p w14:paraId="2B0EB605" w14:textId="68269515" w:rsidR="006755C1" w:rsidRPr="002B14FF" w:rsidRDefault="006755C1" w:rsidP="006755C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A612F9" w:rsidRPr="002B14FF" w14:paraId="6B811478" w14:textId="77777777" w:rsidTr="006755C1">
        <w:tc>
          <w:tcPr>
            <w:tcW w:w="4230" w:type="dxa"/>
          </w:tcPr>
          <w:p w14:paraId="676A08B4" w14:textId="77777777" w:rsidR="00A612F9" w:rsidRPr="002B14FF" w:rsidRDefault="00A612F9" w:rsidP="00D674E6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237" w:type="dxa"/>
            <w:vAlign w:val="bottom"/>
          </w:tcPr>
          <w:p w14:paraId="69DCCC9C" w14:textId="77777777" w:rsidR="00A612F9" w:rsidRPr="002B14FF" w:rsidRDefault="00A612F9" w:rsidP="00D674E6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6A27A1A" w14:textId="77777777" w:rsidR="00A612F9" w:rsidRPr="002B14FF" w:rsidRDefault="00A612F9" w:rsidP="00D674E6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323313D5" w14:textId="77777777" w:rsidR="00A612F9" w:rsidRPr="002B14FF" w:rsidRDefault="00A612F9" w:rsidP="00D674E6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C8CAACB" w14:textId="77777777" w:rsidR="00A612F9" w:rsidRPr="002B14FF" w:rsidRDefault="00A612F9" w:rsidP="00D674E6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6755C1" w:rsidRPr="002B14FF" w14:paraId="7FE05F8B" w14:textId="77777777" w:rsidTr="006755C1">
        <w:tc>
          <w:tcPr>
            <w:tcW w:w="4230" w:type="dxa"/>
          </w:tcPr>
          <w:p w14:paraId="4EBD8590" w14:textId="56305D06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</w:rPr>
              <w:tab/>
            </w:r>
            <w:r w:rsidR="008F38A9" w:rsidRPr="002B14FF">
              <w:rPr>
                <w:rFonts w:asciiTheme="majorBidi" w:hAnsiTheme="majorBidi"/>
                <w:sz w:val="28"/>
                <w:cs/>
              </w:rPr>
              <w:t>ผล</w:t>
            </w:r>
            <w:r w:rsidR="00A12B11" w:rsidRPr="002B14FF">
              <w:rPr>
                <w:rFonts w:asciiTheme="majorBidi" w:hAnsiTheme="majorBidi"/>
                <w:sz w:val="28"/>
                <w:cs/>
              </w:rPr>
              <w:t>กำไร</w:t>
            </w:r>
            <w:r w:rsidR="008F38A9" w:rsidRPr="002B14FF">
              <w:rPr>
                <w:rFonts w:asciiTheme="majorBidi" w:hAnsiTheme="majorBidi"/>
                <w:sz w:val="28"/>
                <w:cs/>
              </w:rPr>
              <w:t xml:space="preserve"> (</w:t>
            </w:r>
            <w:r w:rsidR="00A12B11" w:rsidRPr="002B14FF">
              <w:rPr>
                <w:rFonts w:asciiTheme="majorBidi" w:hAnsiTheme="majorBidi"/>
                <w:sz w:val="28"/>
                <w:cs/>
              </w:rPr>
              <w:t>ขาดทุน</w:t>
            </w:r>
            <w:r w:rsidR="008F38A9" w:rsidRPr="002B14FF">
              <w:rPr>
                <w:rFonts w:asciiTheme="majorBidi" w:hAnsiTheme="majorBidi"/>
                <w:sz w:val="28"/>
                <w:cs/>
              </w:rPr>
              <w:t>) จากการวัดมูลค่าใหม่ของ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                                </w:t>
            </w:r>
          </w:p>
          <w:p w14:paraId="2EF944CA" w14:textId="3EEC156B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ab/>
              <w:t xml:space="preserve">    </w:t>
            </w:r>
            <w:r w:rsidR="008F38A9" w:rsidRPr="002B14FF">
              <w:rPr>
                <w:rFonts w:asciiTheme="majorBidi" w:hAnsiTheme="majorBidi"/>
                <w:sz w:val="28"/>
                <w:cs/>
              </w:rPr>
              <w:t>ผลประโยชน์พนักงานที่กำหนดไว้</w:t>
            </w:r>
          </w:p>
        </w:tc>
        <w:tc>
          <w:tcPr>
            <w:tcW w:w="1237" w:type="dxa"/>
            <w:vAlign w:val="bottom"/>
          </w:tcPr>
          <w:p w14:paraId="2BD0BE2B" w14:textId="278A20FD" w:rsidR="006755C1" w:rsidRPr="002B14FF" w:rsidRDefault="00F04D27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570</w:t>
            </w:r>
          </w:p>
        </w:tc>
        <w:tc>
          <w:tcPr>
            <w:tcW w:w="1238" w:type="dxa"/>
            <w:vAlign w:val="bottom"/>
          </w:tcPr>
          <w:p w14:paraId="021C47B9" w14:textId="077F0F9A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(1,181)</w:t>
            </w:r>
          </w:p>
        </w:tc>
        <w:tc>
          <w:tcPr>
            <w:tcW w:w="1237" w:type="dxa"/>
            <w:vAlign w:val="bottom"/>
          </w:tcPr>
          <w:p w14:paraId="11F83E5B" w14:textId="09A5AE80" w:rsidR="006755C1" w:rsidRPr="002B14FF" w:rsidRDefault="00BE1BEC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(227)</w:t>
            </w:r>
          </w:p>
        </w:tc>
        <w:tc>
          <w:tcPr>
            <w:tcW w:w="1238" w:type="dxa"/>
            <w:vAlign w:val="bottom"/>
          </w:tcPr>
          <w:p w14:paraId="7B7CDABC" w14:textId="58191235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19</w:t>
            </w:r>
          </w:p>
        </w:tc>
      </w:tr>
      <w:tr w:rsidR="006755C1" w:rsidRPr="002B14FF" w14:paraId="182DDF30" w14:textId="77777777" w:rsidTr="006755C1">
        <w:tc>
          <w:tcPr>
            <w:tcW w:w="4230" w:type="dxa"/>
          </w:tcPr>
          <w:p w14:paraId="760EC10C" w14:textId="77777777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</w:rPr>
              <w:tab/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กำไร (ขาดทุน)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จากการป้องกันความเสี่ยง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 </w:t>
            </w:r>
          </w:p>
          <w:p w14:paraId="5DBE646F" w14:textId="3EAFB5C6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ab/>
              <w:t xml:space="preserve">  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ใน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กระแสเงินสด</w:t>
            </w:r>
          </w:p>
        </w:tc>
        <w:tc>
          <w:tcPr>
            <w:tcW w:w="1237" w:type="dxa"/>
            <w:vAlign w:val="bottom"/>
          </w:tcPr>
          <w:p w14:paraId="6C1FE9C9" w14:textId="1DD918DA" w:rsidR="006755C1" w:rsidRPr="002B14FF" w:rsidRDefault="00F04D27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(3,422)</w:t>
            </w:r>
          </w:p>
        </w:tc>
        <w:tc>
          <w:tcPr>
            <w:tcW w:w="1238" w:type="dxa"/>
            <w:vAlign w:val="bottom"/>
          </w:tcPr>
          <w:p w14:paraId="1F58C0B4" w14:textId="54DC4D90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496</w:t>
            </w:r>
          </w:p>
        </w:tc>
        <w:tc>
          <w:tcPr>
            <w:tcW w:w="1237" w:type="dxa"/>
            <w:vAlign w:val="bottom"/>
          </w:tcPr>
          <w:p w14:paraId="2AE57675" w14:textId="342414FB" w:rsidR="006755C1" w:rsidRPr="002B14FF" w:rsidRDefault="00BE1BEC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FFE41C4" w14:textId="0F6B5DA4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755C1" w:rsidRPr="002B14FF" w14:paraId="7FCBD0DD" w14:textId="77777777" w:rsidTr="006755C1">
        <w:tc>
          <w:tcPr>
            <w:tcW w:w="4230" w:type="dxa"/>
          </w:tcPr>
          <w:p w14:paraId="577E6050" w14:textId="77777777" w:rsidR="000C6A36" w:rsidRDefault="006755C1" w:rsidP="000C6A36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</w:rPr>
              <w:tab/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กำไร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จากการ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เปลี่ยนแปลง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มูลค่า</w:t>
            </w:r>
            <w:r w:rsidR="000C6A36">
              <w:rPr>
                <w:rFonts w:asciiTheme="majorBidi" w:hAnsiTheme="majorBidi" w:cstheme="majorBidi" w:hint="cs"/>
                <w:sz w:val="28"/>
                <w:cs/>
              </w:rPr>
              <w:t>ของ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ตราสารหนี้</w:t>
            </w:r>
            <w:r w:rsidR="000C6A36">
              <w:rPr>
                <w:rFonts w:asciiTheme="majorBidi" w:hAnsiTheme="majorBidi" w:cstheme="majorBidi" w:hint="cs"/>
                <w:sz w:val="28"/>
                <w:cs/>
              </w:rPr>
              <w:t xml:space="preserve">                   </w:t>
            </w:r>
          </w:p>
          <w:p w14:paraId="26CB180A" w14:textId="6357092A" w:rsidR="006755C1" w:rsidRPr="002B14FF" w:rsidRDefault="000C6A36" w:rsidP="000C6A36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 xml:space="preserve">       </w:t>
            </w:r>
            <w:r w:rsidR="006755C1" w:rsidRPr="002B14FF">
              <w:rPr>
                <w:rFonts w:asciiTheme="majorBidi" w:hAnsiTheme="majorBidi" w:cstheme="majorBidi"/>
                <w:sz w:val="28"/>
                <w:cs/>
              </w:rPr>
              <w:t>ที่วัดมูลค่าด้วยมูลค่ายุติธรรม</w:t>
            </w:r>
            <w:r w:rsidR="006755C1" w:rsidRPr="002B14FF">
              <w:rPr>
                <w:rFonts w:asciiTheme="majorBidi" w:hAnsiTheme="majorBidi" w:cstheme="majorBidi" w:hint="cs"/>
                <w:sz w:val="28"/>
                <w:cs/>
              </w:rPr>
              <w:t>ผ่าน</w:t>
            </w:r>
          </w:p>
          <w:p w14:paraId="2A902CAE" w14:textId="159A3741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       กำไรขาดทุนเบ็ดเสร็จอื่น</w:t>
            </w:r>
          </w:p>
        </w:tc>
        <w:tc>
          <w:tcPr>
            <w:tcW w:w="1237" w:type="dxa"/>
            <w:vAlign w:val="bottom"/>
          </w:tcPr>
          <w:p w14:paraId="780ED20B" w14:textId="54A268E3" w:rsidR="006755C1" w:rsidRPr="002B14FF" w:rsidRDefault="0045770A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235</w:t>
            </w:r>
          </w:p>
        </w:tc>
        <w:tc>
          <w:tcPr>
            <w:tcW w:w="1238" w:type="dxa"/>
            <w:vAlign w:val="bottom"/>
          </w:tcPr>
          <w:p w14:paraId="6B9CF118" w14:textId="24F40AD0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901</w:t>
            </w:r>
          </w:p>
        </w:tc>
        <w:tc>
          <w:tcPr>
            <w:tcW w:w="1237" w:type="dxa"/>
            <w:vAlign w:val="bottom"/>
          </w:tcPr>
          <w:p w14:paraId="7EDA24B8" w14:textId="779CA730" w:rsidR="006755C1" w:rsidRPr="002B14FF" w:rsidRDefault="00E74CDD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235</w:t>
            </w:r>
          </w:p>
        </w:tc>
        <w:tc>
          <w:tcPr>
            <w:tcW w:w="1238" w:type="dxa"/>
            <w:vAlign w:val="bottom"/>
          </w:tcPr>
          <w:p w14:paraId="11BFA28E" w14:textId="38288DAE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901</w:t>
            </w:r>
          </w:p>
        </w:tc>
      </w:tr>
      <w:tr w:rsidR="006755C1" w:rsidRPr="002B14FF" w14:paraId="55DF7CE5" w14:textId="77777777" w:rsidTr="006755C1">
        <w:tc>
          <w:tcPr>
            <w:tcW w:w="4230" w:type="dxa"/>
          </w:tcPr>
          <w:p w14:paraId="51D01B54" w14:textId="77777777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ขาดทุนจาก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การเปลี่ยนแปลงมูลค่า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เงินลงทุน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                                   </w:t>
            </w:r>
          </w:p>
          <w:p w14:paraId="49189FBA" w14:textId="5428B804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right="-108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ab/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ในตราสารทุนที่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กำหนดให้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วัดมูลค่าด้วยมูลค่า</w:t>
            </w:r>
          </w:p>
        </w:tc>
        <w:tc>
          <w:tcPr>
            <w:tcW w:w="1237" w:type="dxa"/>
            <w:vAlign w:val="bottom"/>
          </w:tcPr>
          <w:p w14:paraId="50B47CB5" w14:textId="77777777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721194D" w14:textId="77777777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0BD467E2" w14:textId="59F8FA93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EA1F276" w14:textId="77777777" w:rsidR="006755C1" w:rsidRPr="002B14FF" w:rsidRDefault="006755C1" w:rsidP="006755C1">
            <w:pP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6755C1" w:rsidRPr="002B14FF" w14:paraId="102CAE22" w14:textId="77777777" w:rsidTr="006755C1">
        <w:tc>
          <w:tcPr>
            <w:tcW w:w="4230" w:type="dxa"/>
          </w:tcPr>
          <w:p w14:paraId="79C749E9" w14:textId="75763DAB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  <w:t xml:space="preserve">   ยุติธรรม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ผ่านกำไรขาดทุนเบ็ดเสร็จอื่น</w:t>
            </w:r>
          </w:p>
        </w:tc>
        <w:tc>
          <w:tcPr>
            <w:tcW w:w="1237" w:type="dxa"/>
            <w:vAlign w:val="bottom"/>
          </w:tcPr>
          <w:p w14:paraId="6D6B5EFC" w14:textId="7A965129" w:rsidR="006755C1" w:rsidRPr="002B14FF" w:rsidRDefault="0045770A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B27E6C0" w14:textId="06D0284D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(1,798)</w:t>
            </w:r>
          </w:p>
        </w:tc>
        <w:tc>
          <w:tcPr>
            <w:tcW w:w="1237" w:type="dxa"/>
            <w:vAlign w:val="bottom"/>
          </w:tcPr>
          <w:p w14:paraId="54CC41AB" w14:textId="4FC6D1D9" w:rsidR="006755C1" w:rsidRPr="002B14FF" w:rsidRDefault="00E74CDD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B0028DE" w14:textId="71A08802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(1,798)</w:t>
            </w:r>
          </w:p>
        </w:tc>
      </w:tr>
      <w:tr w:rsidR="006755C1" w:rsidRPr="002B14FF" w14:paraId="2CAD4A14" w14:textId="77777777" w:rsidTr="006755C1">
        <w:tc>
          <w:tcPr>
            <w:tcW w:w="4230" w:type="dxa"/>
          </w:tcPr>
          <w:p w14:paraId="1D210DE5" w14:textId="77777777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ind w:left="165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รวมภาษีเงินได้ในกำไรขาดทุนเบ็ดเสร็จอื่น</w:t>
            </w:r>
          </w:p>
        </w:tc>
        <w:tc>
          <w:tcPr>
            <w:tcW w:w="1237" w:type="dxa"/>
            <w:vAlign w:val="bottom"/>
          </w:tcPr>
          <w:p w14:paraId="181EBEDE" w14:textId="2217F13E" w:rsidR="006755C1" w:rsidRPr="002B14FF" w:rsidRDefault="00F04D27" w:rsidP="006755C1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(2,617)</w:t>
            </w:r>
          </w:p>
        </w:tc>
        <w:tc>
          <w:tcPr>
            <w:tcW w:w="1238" w:type="dxa"/>
            <w:vAlign w:val="bottom"/>
          </w:tcPr>
          <w:p w14:paraId="6E8D18B9" w14:textId="368EB754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(1,582)</w:t>
            </w:r>
          </w:p>
        </w:tc>
        <w:tc>
          <w:tcPr>
            <w:tcW w:w="1237" w:type="dxa"/>
            <w:vAlign w:val="bottom"/>
          </w:tcPr>
          <w:p w14:paraId="35FA5563" w14:textId="76CE0BC4" w:rsidR="006755C1" w:rsidRPr="002B14FF" w:rsidRDefault="00EA134D" w:rsidP="006755C1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8</w:t>
            </w:r>
          </w:p>
        </w:tc>
        <w:tc>
          <w:tcPr>
            <w:tcW w:w="1238" w:type="dxa"/>
            <w:vAlign w:val="bottom"/>
          </w:tcPr>
          <w:p w14:paraId="5FAA8B42" w14:textId="044B24A2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08"/>
              <w:jc w:val="thaiDistribute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(878)</w:t>
            </w:r>
          </w:p>
        </w:tc>
      </w:tr>
    </w:tbl>
    <w:p w14:paraId="0EFFB8B6" w14:textId="703B2B7B" w:rsidR="00AD2769" w:rsidRPr="002B14FF" w:rsidRDefault="00AD2769" w:rsidP="006A794F">
      <w:pPr>
        <w:spacing w:before="240" w:after="120" w:line="420" w:lineRule="exact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รายการ</w:t>
      </w: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กระทบยอดระหว่าง</w:t>
      </w:r>
      <w:r w:rsidR="00923637" w:rsidRPr="002B14FF">
        <w:rPr>
          <w:rFonts w:asciiTheme="majorBidi" w:hAnsiTheme="majorBidi" w:cstheme="majorBidi"/>
          <w:sz w:val="32"/>
          <w:szCs w:val="32"/>
          <w:cs/>
          <w:lang w:val="th-TH"/>
        </w:rPr>
        <w:t>กำไรทางบัญชีกับ</w:t>
      </w: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ค่าใช้จ่ายภาษีเงินได้</w:t>
      </w:r>
      <w:r w:rsidR="00923637" w:rsidRPr="002B14FF">
        <w:rPr>
          <w:rFonts w:asciiTheme="majorBidi" w:hAnsiTheme="majorBidi" w:cstheme="majorBidi"/>
          <w:sz w:val="32"/>
          <w:szCs w:val="32"/>
          <w:cs/>
          <w:lang w:val="th-TH"/>
        </w:rPr>
        <w:t xml:space="preserve"> มี</w:t>
      </w:r>
      <w:r w:rsidRPr="002B14FF">
        <w:rPr>
          <w:rFonts w:asciiTheme="majorBidi" w:hAnsiTheme="majorBidi" w:cstheme="majorBidi"/>
          <w:sz w:val="32"/>
          <w:szCs w:val="32"/>
          <w:cs/>
          <w:lang w:val="th-TH"/>
        </w:rPr>
        <w:t>ดังนี้</w:t>
      </w:r>
    </w:p>
    <w:tbl>
      <w:tblPr>
        <w:tblW w:w="9055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212"/>
        <w:gridCol w:w="1210"/>
        <w:gridCol w:w="1211"/>
        <w:gridCol w:w="1210"/>
        <w:gridCol w:w="1212"/>
      </w:tblGrid>
      <w:tr w:rsidR="00AD2769" w:rsidRPr="002B14FF" w14:paraId="41192792" w14:textId="77777777" w:rsidTr="00FA0C3C">
        <w:tc>
          <w:tcPr>
            <w:tcW w:w="9055" w:type="dxa"/>
            <w:gridSpan w:val="5"/>
          </w:tcPr>
          <w:p w14:paraId="035DD09F" w14:textId="77777777" w:rsidR="00AD2769" w:rsidRPr="002B14FF" w:rsidRDefault="00E752AF" w:rsidP="00A90C9E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80" w:lineRule="exact"/>
              <w:ind w:left="1440" w:right="58" w:hanging="1440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="00AD2769" w:rsidRPr="002B14FF">
              <w:rPr>
                <w:rFonts w:asciiTheme="majorBidi" w:hAnsiTheme="majorBidi" w:cstheme="majorBidi"/>
                <w:sz w:val="28"/>
              </w:rPr>
              <w:t>(</w:t>
            </w:r>
            <w:r w:rsidR="00AD2769" w:rsidRPr="002B14FF">
              <w:rPr>
                <w:rFonts w:asciiTheme="majorBidi" w:hAnsiTheme="majorBidi" w:cstheme="majorBidi"/>
                <w:sz w:val="28"/>
                <w:cs/>
              </w:rPr>
              <w:t>หน่วย:</w:t>
            </w:r>
            <w:r w:rsidR="00AD2769"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="00AD2769"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="00AD2769"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AD2769" w:rsidRPr="002B14FF" w14:paraId="414418D0" w14:textId="77777777" w:rsidTr="00FA0C3C">
        <w:tc>
          <w:tcPr>
            <w:tcW w:w="4212" w:type="dxa"/>
          </w:tcPr>
          <w:p w14:paraId="7D0FF4A3" w14:textId="77777777" w:rsidR="00AD2769" w:rsidRPr="002B14FF" w:rsidRDefault="00AD2769" w:rsidP="00A90C9E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2421" w:type="dxa"/>
            <w:gridSpan w:val="2"/>
          </w:tcPr>
          <w:p w14:paraId="682900EE" w14:textId="77777777" w:rsidR="00AD2769" w:rsidRPr="002B14FF" w:rsidRDefault="00AD2769" w:rsidP="00A90C9E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422" w:type="dxa"/>
            <w:gridSpan w:val="2"/>
          </w:tcPr>
          <w:p w14:paraId="0815A413" w14:textId="77777777" w:rsidR="00AD2769" w:rsidRPr="002B14FF" w:rsidRDefault="00AD2769" w:rsidP="00A90C9E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6755C1" w:rsidRPr="002B14FF" w14:paraId="63449C02" w14:textId="77777777" w:rsidTr="00FA0C3C">
        <w:tc>
          <w:tcPr>
            <w:tcW w:w="4212" w:type="dxa"/>
          </w:tcPr>
          <w:p w14:paraId="6C78A7F8" w14:textId="77777777" w:rsidR="006755C1" w:rsidRPr="002B14FF" w:rsidRDefault="006755C1" w:rsidP="006755C1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0" w:type="dxa"/>
          </w:tcPr>
          <w:p w14:paraId="6BD0CF13" w14:textId="448716EF" w:rsidR="006755C1" w:rsidRPr="002B14FF" w:rsidRDefault="006755C1" w:rsidP="006755C1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11" w:type="dxa"/>
          </w:tcPr>
          <w:p w14:paraId="44A50104" w14:textId="21617375" w:rsidR="006755C1" w:rsidRPr="002B14FF" w:rsidRDefault="006755C1" w:rsidP="006755C1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210" w:type="dxa"/>
          </w:tcPr>
          <w:p w14:paraId="0924CCB3" w14:textId="0E82F796" w:rsidR="006755C1" w:rsidRPr="002B14FF" w:rsidRDefault="006755C1" w:rsidP="006755C1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12" w:type="dxa"/>
          </w:tcPr>
          <w:p w14:paraId="63CDA520" w14:textId="10F84B30" w:rsidR="006755C1" w:rsidRPr="002B14FF" w:rsidRDefault="006755C1" w:rsidP="006755C1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6755C1" w:rsidRPr="002B14FF" w14:paraId="2B98F54C" w14:textId="77777777" w:rsidTr="00FA0C3C">
        <w:tc>
          <w:tcPr>
            <w:tcW w:w="4212" w:type="dxa"/>
            <w:vAlign w:val="bottom"/>
          </w:tcPr>
          <w:p w14:paraId="5A21DB55" w14:textId="77777777" w:rsidR="006755C1" w:rsidRPr="002B14FF" w:rsidRDefault="006755C1" w:rsidP="006755C1">
            <w:pPr>
              <w:spacing w:line="380" w:lineRule="exact"/>
              <w:ind w:left="312" w:right="-43" w:hanging="23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210" w:type="dxa"/>
            <w:vAlign w:val="bottom"/>
          </w:tcPr>
          <w:p w14:paraId="5FE82737" w14:textId="5E8E3738" w:rsidR="006755C1" w:rsidRPr="002B14FF" w:rsidRDefault="00F04D27" w:rsidP="006755C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82</w:t>
            </w:r>
            <w:r w:rsidR="00351825">
              <w:rPr>
                <w:rFonts w:asciiTheme="majorBidi" w:hAnsiTheme="majorBidi" w:cstheme="majorBidi"/>
                <w:spacing w:val="-4"/>
                <w:sz w:val="28"/>
              </w:rPr>
              <w:t>3,</w:t>
            </w:r>
            <w:r w:rsidR="000C6A36">
              <w:rPr>
                <w:rFonts w:asciiTheme="majorBidi" w:hAnsiTheme="majorBidi" w:cstheme="majorBidi"/>
                <w:spacing w:val="-4"/>
                <w:sz w:val="28"/>
              </w:rPr>
              <w:t>747</w:t>
            </w:r>
          </w:p>
        </w:tc>
        <w:tc>
          <w:tcPr>
            <w:tcW w:w="1211" w:type="dxa"/>
            <w:vAlign w:val="bottom"/>
          </w:tcPr>
          <w:p w14:paraId="683552ED" w14:textId="7E483B13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1,425,597</w:t>
            </w:r>
          </w:p>
        </w:tc>
        <w:tc>
          <w:tcPr>
            <w:tcW w:w="1210" w:type="dxa"/>
            <w:vAlign w:val="bottom"/>
          </w:tcPr>
          <w:p w14:paraId="60BB4827" w14:textId="2C9464A3" w:rsidR="006755C1" w:rsidRPr="002B14FF" w:rsidRDefault="00D025A7" w:rsidP="006755C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807,586</w:t>
            </w:r>
          </w:p>
        </w:tc>
        <w:tc>
          <w:tcPr>
            <w:tcW w:w="1212" w:type="dxa"/>
            <w:vAlign w:val="bottom"/>
          </w:tcPr>
          <w:p w14:paraId="0BCBFC41" w14:textId="535D1738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1,044,437</w:t>
            </w:r>
          </w:p>
        </w:tc>
      </w:tr>
      <w:tr w:rsidR="006755C1" w:rsidRPr="002B14FF" w14:paraId="0BEB5F95" w14:textId="77777777" w:rsidTr="00FA0C3C">
        <w:tc>
          <w:tcPr>
            <w:tcW w:w="4212" w:type="dxa"/>
            <w:vAlign w:val="bottom"/>
          </w:tcPr>
          <w:p w14:paraId="26073A7B" w14:textId="77777777" w:rsidR="006755C1" w:rsidRPr="002B14FF" w:rsidRDefault="006755C1" w:rsidP="006755C1">
            <w:pPr>
              <w:spacing w:line="380" w:lineRule="exact"/>
              <w:ind w:left="312" w:right="-43" w:hanging="237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อัตราภาษีเงินได้นิติบุคคล</w:t>
            </w:r>
          </w:p>
        </w:tc>
        <w:tc>
          <w:tcPr>
            <w:tcW w:w="1210" w:type="dxa"/>
            <w:vAlign w:val="bottom"/>
          </w:tcPr>
          <w:p w14:paraId="7E5B3A4D" w14:textId="1BA01FDF" w:rsidR="006755C1" w:rsidRPr="002B14FF" w:rsidRDefault="000C6A36" w:rsidP="006755C1">
            <w:pPr>
              <w:spacing w:line="380" w:lineRule="exact"/>
              <w:ind w:left="-18" w:right="-18"/>
              <w:jc w:val="center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10</w:t>
            </w:r>
            <w:r w:rsidR="00F04D27" w:rsidRPr="002B14FF">
              <w:rPr>
                <w:rFonts w:asciiTheme="majorBidi" w:hAnsiTheme="majorBidi" w:cstheme="majorBidi"/>
                <w:spacing w:val="-4"/>
                <w:sz w:val="28"/>
              </w:rPr>
              <w:t>% - 23%</w:t>
            </w:r>
          </w:p>
        </w:tc>
        <w:tc>
          <w:tcPr>
            <w:tcW w:w="1211" w:type="dxa"/>
            <w:vAlign w:val="bottom"/>
          </w:tcPr>
          <w:p w14:paraId="0CD88FF7" w14:textId="4F030F11" w:rsidR="006755C1" w:rsidRPr="002B14FF" w:rsidRDefault="006755C1" w:rsidP="006755C1">
            <w:pPr>
              <w:spacing w:line="380" w:lineRule="exact"/>
              <w:ind w:right="-18"/>
              <w:jc w:val="center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9% - 2</w:t>
            </w:r>
            <w:r w:rsidR="00A72F99" w:rsidRPr="002B14FF">
              <w:rPr>
                <w:rFonts w:asciiTheme="majorBidi" w:hAnsiTheme="majorBidi" w:cstheme="majorBidi"/>
                <w:spacing w:val="-4"/>
                <w:sz w:val="28"/>
              </w:rPr>
              <w:t>3</w:t>
            </w: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%</w:t>
            </w:r>
          </w:p>
        </w:tc>
        <w:tc>
          <w:tcPr>
            <w:tcW w:w="1210" w:type="dxa"/>
            <w:vAlign w:val="bottom"/>
          </w:tcPr>
          <w:p w14:paraId="6B17B119" w14:textId="3CF44937" w:rsidR="006755C1" w:rsidRPr="002B14FF" w:rsidRDefault="00AA4682" w:rsidP="006755C1">
            <w:pPr>
              <w:spacing w:line="380" w:lineRule="exact"/>
              <w:ind w:left="-18" w:right="-18"/>
              <w:jc w:val="center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20%</w:t>
            </w:r>
          </w:p>
        </w:tc>
        <w:tc>
          <w:tcPr>
            <w:tcW w:w="1212" w:type="dxa"/>
            <w:vAlign w:val="bottom"/>
          </w:tcPr>
          <w:p w14:paraId="06F1F908" w14:textId="74150400" w:rsidR="006755C1" w:rsidRPr="002B14FF" w:rsidRDefault="006755C1" w:rsidP="006755C1">
            <w:pPr>
              <w:spacing w:line="380" w:lineRule="exact"/>
              <w:ind w:left="-18" w:right="-18"/>
              <w:jc w:val="center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20%</w:t>
            </w:r>
          </w:p>
        </w:tc>
      </w:tr>
      <w:tr w:rsidR="006755C1" w:rsidRPr="002B14FF" w14:paraId="0E829D78" w14:textId="77777777" w:rsidTr="00FA0C3C">
        <w:tc>
          <w:tcPr>
            <w:tcW w:w="4212" w:type="dxa"/>
            <w:vAlign w:val="bottom"/>
          </w:tcPr>
          <w:p w14:paraId="5FBE8908" w14:textId="77777777" w:rsidR="006755C1" w:rsidRPr="002B14FF" w:rsidRDefault="006755C1" w:rsidP="006755C1">
            <w:pPr>
              <w:spacing w:line="380" w:lineRule="exact"/>
              <w:ind w:left="312" w:right="-43" w:hanging="23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210" w:type="dxa"/>
            <w:vAlign w:val="bottom"/>
          </w:tcPr>
          <w:p w14:paraId="2B9BD0B3" w14:textId="5DA405C9" w:rsidR="006755C1" w:rsidRPr="002B14FF" w:rsidRDefault="00F04D27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15</w:t>
            </w:r>
            <w:r w:rsidR="000C6A36">
              <w:rPr>
                <w:rFonts w:asciiTheme="majorBidi" w:hAnsiTheme="majorBidi" w:cstheme="majorBidi"/>
                <w:spacing w:val="-4"/>
                <w:sz w:val="28"/>
              </w:rPr>
              <w:t>1,580</w:t>
            </w:r>
          </w:p>
        </w:tc>
        <w:tc>
          <w:tcPr>
            <w:tcW w:w="1211" w:type="dxa"/>
            <w:vAlign w:val="bottom"/>
          </w:tcPr>
          <w:p w14:paraId="13A21FDF" w14:textId="22478DE0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274,738</w:t>
            </w:r>
          </w:p>
        </w:tc>
        <w:tc>
          <w:tcPr>
            <w:tcW w:w="1210" w:type="dxa"/>
            <w:vAlign w:val="bottom"/>
          </w:tcPr>
          <w:p w14:paraId="4DAD745E" w14:textId="60496F06" w:rsidR="006755C1" w:rsidRPr="002B14FF" w:rsidRDefault="00EB4843" w:rsidP="006755C1">
            <w:pPr>
              <w:tabs>
                <w:tab w:val="decimal" w:pos="792"/>
              </w:tabs>
              <w:spacing w:line="380" w:lineRule="exact"/>
              <w:ind w:left="-18" w:right="-18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161,517</w:t>
            </w:r>
          </w:p>
        </w:tc>
        <w:tc>
          <w:tcPr>
            <w:tcW w:w="1212" w:type="dxa"/>
            <w:vAlign w:val="bottom"/>
          </w:tcPr>
          <w:p w14:paraId="1256297F" w14:textId="2B218C53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208,887</w:t>
            </w:r>
          </w:p>
        </w:tc>
      </w:tr>
      <w:tr w:rsidR="006755C1" w:rsidRPr="002B14FF" w14:paraId="71CA94DE" w14:textId="77777777" w:rsidTr="00FA0C3C">
        <w:tc>
          <w:tcPr>
            <w:tcW w:w="4212" w:type="dxa"/>
            <w:vAlign w:val="bottom"/>
          </w:tcPr>
          <w:p w14:paraId="43DFBE24" w14:textId="77777777" w:rsidR="006755C1" w:rsidRPr="002B14FF" w:rsidRDefault="006755C1" w:rsidP="006755C1">
            <w:pPr>
              <w:spacing w:line="380" w:lineRule="exact"/>
              <w:ind w:left="312" w:right="-43" w:hanging="237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ผลกระทบทางภาษีสำหรับ</w:t>
            </w:r>
            <w:r w:rsidRPr="002B14FF">
              <w:rPr>
                <w:rFonts w:asciiTheme="majorBidi" w:hAnsiTheme="majorBidi" w:cstheme="majorBidi"/>
                <w:sz w:val="28"/>
              </w:rPr>
              <w:t>:</w:t>
            </w:r>
          </w:p>
        </w:tc>
        <w:tc>
          <w:tcPr>
            <w:tcW w:w="1210" w:type="dxa"/>
            <w:vAlign w:val="bottom"/>
          </w:tcPr>
          <w:p w14:paraId="798E31BB" w14:textId="7777777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1" w:type="dxa"/>
            <w:vAlign w:val="bottom"/>
          </w:tcPr>
          <w:p w14:paraId="5F16DE26" w14:textId="7777777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0" w:type="dxa"/>
            <w:vAlign w:val="bottom"/>
          </w:tcPr>
          <w:p w14:paraId="0B554487" w14:textId="7777777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2" w:type="dxa"/>
            <w:vAlign w:val="bottom"/>
          </w:tcPr>
          <w:p w14:paraId="6132B805" w14:textId="7777777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6755C1" w:rsidRPr="002B14FF" w14:paraId="29516A40" w14:textId="77777777" w:rsidTr="00FA0C3C">
        <w:tc>
          <w:tcPr>
            <w:tcW w:w="4212" w:type="dxa"/>
            <w:vAlign w:val="bottom"/>
          </w:tcPr>
          <w:p w14:paraId="03BE0EED" w14:textId="73AFBB5C" w:rsidR="006755C1" w:rsidRPr="002B14FF" w:rsidRDefault="006755C1" w:rsidP="006755C1">
            <w:pPr>
              <w:spacing w:line="380" w:lineRule="exact"/>
              <w:ind w:left="222" w:right="-43" w:hanging="147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การส่งเสริมการลงทุน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(หมายเหตุ </w:t>
            </w:r>
            <w:r w:rsidRPr="002B14FF">
              <w:rPr>
                <w:rFonts w:asciiTheme="majorBidi" w:hAnsiTheme="majorBidi" w:cstheme="majorBidi"/>
                <w:sz w:val="28"/>
              </w:rPr>
              <w:t>3</w:t>
            </w:r>
            <w:r w:rsidR="00A92BFC" w:rsidRPr="002B14FF">
              <w:rPr>
                <w:rFonts w:asciiTheme="majorBidi" w:hAnsiTheme="majorBidi" w:cstheme="majorBidi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10" w:type="dxa"/>
            <w:vAlign w:val="bottom"/>
          </w:tcPr>
          <w:p w14:paraId="2D4F3A65" w14:textId="39A73069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noProof/>
                <w:spacing w:val="-4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8970529" wp14:editId="14ADD714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-27305</wp:posOffset>
                      </wp:positionV>
                      <wp:extent cx="647065" cy="752475"/>
                      <wp:effectExtent l="0" t="0" r="1968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06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6E06B589" id="Rectangle 6" o:spid="_x0000_s1026" style="position:absolute;margin-left:-1.65pt;margin-top:-2.15pt;width:50.95pt;height:59.25pt;z-index:-2516408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" fillcolor="white [3212]" strokecolor="black [3200]" strokeweight=".5pt"/>
                  </w:pict>
                </mc:Fallback>
              </mc:AlternateContent>
            </w:r>
            <w:r w:rsidR="00F04D27" w:rsidRPr="002B14FF">
              <w:rPr>
                <w:rFonts w:asciiTheme="majorBidi" w:hAnsiTheme="majorBidi" w:cstheme="majorBidi"/>
                <w:spacing w:val="-4"/>
                <w:sz w:val="28"/>
              </w:rPr>
              <w:t>(115,074)</w:t>
            </w:r>
          </w:p>
        </w:tc>
        <w:tc>
          <w:tcPr>
            <w:tcW w:w="1211" w:type="dxa"/>
            <w:vAlign w:val="bottom"/>
          </w:tcPr>
          <w:p w14:paraId="537FF32E" w14:textId="2D11695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noProof/>
                <w:spacing w:val="-4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2" behindDoc="1" locked="0" layoutInCell="1" allowOverlap="1" wp14:anchorId="1002FB8F" wp14:editId="5D796554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-27305</wp:posOffset>
                      </wp:positionV>
                      <wp:extent cx="647065" cy="752475"/>
                      <wp:effectExtent l="0" t="0" r="19685" b="28575"/>
                      <wp:wrapNone/>
                      <wp:docPr id="145899807" name="Rectangle 145899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06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45B3E3B3" id="Rectangle 145899807" o:spid="_x0000_s1026" style="position:absolute;margin-left:-1.65pt;margin-top:-2.15pt;width:50.95pt;height:59.25pt;z-index:-2516387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" fillcolor="white [3212]" strokecolor="black [3200]" strokeweight=".5pt"/>
                  </w:pict>
                </mc:Fallback>
              </mc:AlternateContent>
            </w: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(199,728)</w:t>
            </w:r>
          </w:p>
        </w:tc>
        <w:tc>
          <w:tcPr>
            <w:tcW w:w="1210" w:type="dxa"/>
            <w:vAlign w:val="bottom"/>
          </w:tcPr>
          <w:p w14:paraId="6EA11848" w14:textId="16F59AA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noProof/>
                <w:spacing w:val="-4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1" behindDoc="1" locked="0" layoutInCell="1" allowOverlap="1" wp14:anchorId="2989452C" wp14:editId="122F818E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-27305</wp:posOffset>
                      </wp:positionV>
                      <wp:extent cx="647065" cy="752475"/>
                      <wp:effectExtent l="0" t="0" r="1968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06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4ED8EF9D" id="Rectangle 4" o:spid="_x0000_s1026" style="position:absolute;margin-left:-1.65pt;margin-top:-2.15pt;width:50.95pt;height:59.25pt;z-index:-2516398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" fillcolor="white [3212]" strokecolor="black [3200]" strokeweight=".5pt"/>
                  </w:pict>
                </mc:Fallback>
              </mc:AlternateContent>
            </w:r>
            <w:r w:rsidR="00C37504" w:rsidRPr="002B14FF">
              <w:rPr>
                <w:rFonts w:asciiTheme="majorBidi" w:hAnsiTheme="majorBidi" w:cstheme="majorBidi"/>
                <w:spacing w:val="-4"/>
                <w:sz w:val="28"/>
              </w:rPr>
              <w:t>(115,074)</w:t>
            </w:r>
          </w:p>
        </w:tc>
        <w:tc>
          <w:tcPr>
            <w:tcW w:w="1212" w:type="dxa"/>
            <w:vAlign w:val="bottom"/>
          </w:tcPr>
          <w:p w14:paraId="352D6390" w14:textId="45F7E97C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noProof/>
                <w:spacing w:val="-4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3" behindDoc="1" locked="0" layoutInCell="1" allowOverlap="1" wp14:anchorId="52C5256B" wp14:editId="70395EDF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-27305</wp:posOffset>
                      </wp:positionV>
                      <wp:extent cx="647065" cy="752475"/>
                      <wp:effectExtent l="0" t="0" r="19685" b="28575"/>
                      <wp:wrapNone/>
                      <wp:docPr id="861144460" name="Rectangle 861144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06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05109115" id="Rectangle 861144460" o:spid="_x0000_s1026" style="position:absolute;margin-left:-1.65pt;margin-top:-2.15pt;width:50.95pt;height:59.25pt;z-index:-2516377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" fillcolor="white [3212]" strokecolor="black [3200]" strokeweight=".5pt"/>
                  </w:pict>
                </mc:Fallback>
              </mc:AlternateContent>
            </w: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(199,728)</w:t>
            </w:r>
          </w:p>
        </w:tc>
      </w:tr>
      <w:tr w:rsidR="006755C1" w:rsidRPr="002B14FF" w14:paraId="29BBA38F" w14:textId="77777777" w:rsidTr="00FA0C3C">
        <w:tc>
          <w:tcPr>
            <w:tcW w:w="4212" w:type="dxa"/>
            <w:vAlign w:val="bottom"/>
          </w:tcPr>
          <w:p w14:paraId="3365D20C" w14:textId="77777777" w:rsidR="006755C1" w:rsidRPr="002B14FF" w:rsidRDefault="006755C1" w:rsidP="006755C1">
            <w:pPr>
              <w:spacing w:line="380" w:lineRule="exact"/>
              <w:ind w:left="222" w:right="-43" w:hanging="147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ค่าใช้จ่ายต้องห้าม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รายได้ที่รับยกเว้น</w:t>
            </w:r>
            <w:r w:rsidRPr="002B14FF">
              <w:rPr>
                <w:rFonts w:asciiTheme="majorBidi" w:hAnsiTheme="majorBidi" w:cstheme="majorBidi"/>
                <w:sz w:val="28"/>
              </w:rPr>
              <w:t>/</w:t>
            </w:r>
          </w:p>
        </w:tc>
        <w:tc>
          <w:tcPr>
            <w:tcW w:w="1210" w:type="dxa"/>
            <w:vAlign w:val="bottom"/>
          </w:tcPr>
          <w:p w14:paraId="6437E40F" w14:textId="7777777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1" w:type="dxa"/>
            <w:vAlign w:val="bottom"/>
          </w:tcPr>
          <w:p w14:paraId="4F34FB26" w14:textId="7777777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0" w:type="dxa"/>
            <w:vAlign w:val="bottom"/>
          </w:tcPr>
          <w:p w14:paraId="3E93C9A1" w14:textId="7777777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2" w:type="dxa"/>
            <w:vAlign w:val="bottom"/>
          </w:tcPr>
          <w:p w14:paraId="46AB03BF" w14:textId="77777777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6755C1" w:rsidRPr="002B14FF" w14:paraId="31EBB9B1" w14:textId="77777777" w:rsidTr="00FA0C3C">
        <w:tc>
          <w:tcPr>
            <w:tcW w:w="4212" w:type="dxa"/>
            <w:vAlign w:val="bottom"/>
          </w:tcPr>
          <w:p w14:paraId="1E7E7161" w14:textId="77777777" w:rsidR="006755C1" w:rsidRPr="002B14FF" w:rsidRDefault="006755C1" w:rsidP="006755C1">
            <w:pPr>
              <w:spacing w:line="380" w:lineRule="exact"/>
              <w:ind w:left="312" w:right="-43" w:hanging="147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ค่าใช้จ่ายที่มีสิทธิหักได้เพิ่มขึ้น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10" w:type="dxa"/>
            <w:vAlign w:val="bottom"/>
          </w:tcPr>
          <w:p w14:paraId="73D05433" w14:textId="4844C44C" w:rsidR="006755C1" w:rsidRPr="002B14FF" w:rsidRDefault="000C6A36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74,538</w:t>
            </w:r>
          </w:p>
        </w:tc>
        <w:tc>
          <w:tcPr>
            <w:tcW w:w="1211" w:type="dxa"/>
            <w:vAlign w:val="bottom"/>
          </w:tcPr>
          <w:p w14:paraId="1A3B310D" w14:textId="1B8592F4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(28,271)</w:t>
            </w:r>
          </w:p>
        </w:tc>
        <w:tc>
          <w:tcPr>
            <w:tcW w:w="1210" w:type="dxa"/>
            <w:vAlign w:val="bottom"/>
          </w:tcPr>
          <w:p w14:paraId="6BD57166" w14:textId="08AF422F" w:rsidR="006755C1" w:rsidRPr="002B14FF" w:rsidRDefault="00010135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6,321</w:t>
            </w:r>
          </w:p>
        </w:tc>
        <w:tc>
          <w:tcPr>
            <w:tcW w:w="1212" w:type="dxa"/>
            <w:vAlign w:val="bottom"/>
          </w:tcPr>
          <w:p w14:paraId="766C404D" w14:textId="776A468E" w:rsidR="006755C1" w:rsidRPr="002B14FF" w:rsidRDefault="006755C1" w:rsidP="006755C1">
            <w:pP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16,588</w:t>
            </w:r>
          </w:p>
        </w:tc>
      </w:tr>
      <w:tr w:rsidR="006755C1" w:rsidRPr="002B14FF" w14:paraId="08107792" w14:textId="77777777" w:rsidTr="00FA0C3C">
        <w:tc>
          <w:tcPr>
            <w:tcW w:w="4212" w:type="dxa"/>
            <w:vAlign w:val="bottom"/>
          </w:tcPr>
          <w:p w14:paraId="3B3F8E8C" w14:textId="77777777" w:rsidR="006755C1" w:rsidRPr="002B14FF" w:rsidRDefault="006755C1" w:rsidP="006755C1">
            <w:pPr>
              <w:spacing w:line="380" w:lineRule="exact"/>
              <w:ind w:left="312" w:right="-43" w:hanging="237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10" w:type="dxa"/>
            <w:vAlign w:val="bottom"/>
          </w:tcPr>
          <w:p w14:paraId="104C6322" w14:textId="75EEE366" w:rsidR="006755C1" w:rsidRPr="002B14FF" w:rsidRDefault="00F04D27" w:rsidP="006755C1">
            <w:pPr>
              <w:pBdr>
                <w:bottom w:val="single" w:sz="2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(4</w:t>
            </w:r>
            <w:r w:rsidR="000C6A36">
              <w:rPr>
                <w:rFonts w:asciiTheme="majorBidi" w:hAnsiTheme="majorBidi" w:cstheme="majorBidi"/>
                <w:spacing w:val="-4"/>
                <w:sz w:val="28"/>
              </w:rPr>
              <w:t>0,536</w:t>
            </w: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)</w:t>
            </w:r>
          </w:p>
        </w:tc>
        <w:tc>
          <w:tcPr>
            <w:tcW w:w="1211" w:type="dxa"/>
            <w:vAlign w:val="bottom"/>
          </w:tcPr>
          <w:p w14:paraId="5D83D3C2" w14:textId="75258AA2" w:rsidR="006755C1" w:rsidRPr="002B14FF" w:rsidRDefault="006755C1" w:rsidP="006755C1">
            <w:pPr>
              <w:pBdr>
                <w:bottom w:val="single" w:sz="2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(227,999)</w:t>
            </w:r>
          </w:p>
        </w:tc>
        <w:tc>
          <w:tcPr>
            <w:tcW w:w="1210" w:type="dxa"/>
            <w:vAlign w:val="bottom"/>
          </w:tcPr>
          <w:p w14:paraId="255FB376" w14:textId="0600D09A" w:rsidR="006755C1" w:rsidRPr="002B14FF" w:rsidRDefault="008F4DEE" w:rsidP="006755C1">
            <w:pPr>
              <w:pBdr>
                <w:bottom w:val="single" w:sz="2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(108,753)</w:t>
            </w:r>
          </w:p>
        </w:tc>
        <w:tc>
          <w:tcPr>
            <w:tcW w:w="1212" w:type="dxa"/>
            <w:vAlign w:val="bottom"/>
          </w:tcPr>
          <w:p w14:paraId="6374849D" w14:textId="7B73A44D" w:rsidR="006755C1" w:rsidRPr="002B14FF" w:rsidRDefault="006755C1" w:rsidP="006755C1">
            <w:pPr>
              <w:pBdr>
                <w:bottom w:val="single" w:sz="2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(183,140)</w:t>
            </w:r>
          </w:p>
        </w:tc>
      </w:tr>
      <w:tr w:rsidR="006755C1" w:rsidRPr="002B14FF" w14:paraId="6D48D9A2" w14:textId="77777777" w:rsidTr="00FA0C3C">
        <w:tc>
          <w:tcPr>
            <w:tcW w:w="4212" w:type="dxa"/>
            <w:vAlign w:val="bottom"/>
          </w:tcPr>
          <w:p w14:paraId="7AC7CB2A" w14:textId="4F74DCD8" w:rsidR="006755C1" w:rsidRPr="002B14FF" w:rsidRDefault="006755C1" w:rsidP="006755C1">
            <w:pPr>
              <w:spacing w:line="380" w:lineRule="exact"/>
              <w:ind w:left="312" w:right="-43" w:hanging="237"/>
              <w:jc w:val="both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210" w:type="dxa"/>
            <w:vAlign w:val="bottom"/>
          </w:tcPr>
          <w:p w14:paraId="5DCA1420" w14:textId="3BA03706" w:rsidR="006755C1" w:rsidRPr="002B14FF" w:rsidRDefault="00F04D27" w:rsidP="006755C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="000C6A36">
              <w:rPr>
                <w:rFonts w:asciiTheme="majorBidi" w:hAnsiTheme="majorBidi" w:cstheme="majorBidi"/>
                <w:spacing w:val="-4"/>
                <w:sz w:val="28"/>
              </w:rPr>
              <w:t>11,044</w:t>
            </w:r>
          </w:p>
        </w:tc>
        <w:tc>
          <w:tcPr>
            <w:tcW w:w="1211" w:type="dxa"/>
            <w:vAlign w:val="bottom"/>
          </w:tcPr>
          <w:p w14:paraId="2C72F1DC" w14:textId="26489DCD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46,739</w:t>
            </w:r>
          </w:p>
        </w:tc>
        <w:tc>
          <w:tcPr>
            <w:tcW w:w="1210" w:type="dxa"/>
            <w:vAlign w:val="bottom"/>
          </w:tcPr>
          <w:p w14:paraId="50B53D6B" w14:textId="6FD4B01E" w:rsidR="006755C1" w:rsidRPr="002B14FF" w:rsidRDefault="00EF0145" w:rsidP="006755C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52,764</w:t>
            </w:r>
          </w:p>
        </w:tc>
        <w:tc>
          <w:tcPr>
            <w:tcW w:w="1212" w:type="dxa"/>
            <w:vAlign w:val="bottom"/>
          </w:tcPr>
          <w:p w14:paraId="54020A10" w14:textId="413F9755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25,747</w:t>
            </w:r>
          </w:p>
        </w:tc>
      </w:tr>
    </w:tbl>
    <w:p w14:paraId="35ACE157" w14:textId="77777777" w:rsidR="006A794F" w:rsidRPr="002B14FF" w:rsidRDefault="006A794F" w:rsidP="00292227">
      <w:pPr>
        <w:overflowPunct/>
        <w:autoSpaceDE/>
        <w:autoSpaceDN/>
        <w:adjustRightInd/>
        <w:spacing w:before="240" w:after="120"/>
        <w:ind w:left="547"/>
        <w:textAlignment w:val="auto"/>
        <w:rPr>
          <w:rFonts w:asciiTheme="majorBidi" w:hAnsiTheme="majorBidi" w:cstheme="majorBidi"/>
          <w:sz w:val="32"/>
          <w:szCs w:val="32"/>
          <w:cs/>
        </w:rPr>
      </w:pPr>
    </w:p>
    <w:p w14:paraId="03A9CA11" w14:textId="77777777" w:rsidR="009141C3" w:rsidRDefault="009141C3" w:rsidP="009141C3">
      <w:pPr>
        <w:overflowPunct/>
        <w:autoSpaceDE/>
        <w:autoSpaceDN/>
        <w:adjustRightInd/>
        <w:spacing w:after="200" w:line="276" w:lineRule="auto"/>
        <w:ind w:left="540" w:hanging="540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</w:p>
    <w:p w14:paraId="20E63316" w14:textId="77777777" w:rsidR="009141C3" w:rsidRDefault="009141C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8A67609" w14:textId="23B9906C" w:rsidR="00AD2769" w:rsidRPr="002B14FF" w:rsidRDefault="00AD2769" w:rsidP="009141C3">
      <w:pPr>
        <w:overflowPunct/>
        <w:autoSpaceDE/>
        <w:autoSpaceDN/>
        <w:adjustRightInd/>
        <w:spacing w:before="120" w:after="120"/>
        <w:ind w:left="547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90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15"/>
        <w:gridCol w:w="1216"/>
        <w:gridCol w:w="1215"/>
        <w:gridCol w:w="1216"/>
      </w:tblGrid>
      <w:tr w:rsidR="00AD2769" w:rsidRPr="002B14FF" w14:paraId="508D1C2D" w14:textId="77777777" w:rsidTr="00953128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50B1E99" w14:textId="77777777" w:rsidR="00AD2769" w:rsidRPr="002B14FF" w:rsidRDefault="00AD2769" w:rsidP="00341EF4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4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19991" w14:textId="77777777" w:rsidR="00AD2769" w:rsidRPr="002B14FF" w:rsidRDefault="00AD2769" w:rsidP="00341EF4">
            <w:pPr>
              <w:spacing w:line="360" w:lineRule="exact"/>
              <w:ind w:left="1440" w:right="58" w:hanging="1440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หน่วย: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AD2769" w:rsidRPr="002B14FF" w14:paraId="65F18FC8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07ED5A5" w14:textId="77777777" w:rsidR="00AD2769" w:rsidRPr="002B14FF" w:rsidRDefault="00AD2769" w:rsidP="00341EF4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31" w:type="dxa"/>
            <w:gridSpan w:val="2"/>
            <w:tcBorders>
              <w:top w:val="nil"/>
              <w:left w:val="nil"/>
              <w:bottom w:val="nil"/>
            </w:tcBorders>
          </w:tcPr>
          <w:p w14:paraId="2CD6F8FA" w14:textId="77777777" w:rsidR="00AD2769" w:rsidRPr="002B14FF" w:rsidRDefault="00AD2769" w:rsidP="00341EF4">
            <w:pPr>
              <w:pBdr>
                <w:bottom w:val="single" w:sz="4" w:space="1" w:color="auto"/>
              </w:pBdr>
              <w:spacing w:line="360" w:lineRule="exact"/>
              <w:ind w:left="-16" w:hanging="16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431" w:type="dxa"/>
            <w:gridSpan w:val="2"/>
          </w:tcPr>
          <w:p w14:paraId="4E1A6716" w14:textId="77777777" w:rsidR="00AD2769" w:rsidRPr="002B14FF" w:rsidRDefault="00AD2769" w:rsidP="00341EF4">
            <w:pPr>
              <w:pBdr>
                <w:bottom w:val="single" w:sz="4" w:space="1" w:color="auto"/>
              </w:pBdr>
              <w:spacing w:line="360" w:lineRule="exact"/>
              <w:ind w:left="-16" w:hanging="16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6755C1" w:rsidRPr="002B14FF" w14:paraId="28EA0B17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F25CEDC" w14:textId="77777777" w:rsidR="006755C1" w:rsidRPr="002B14FF" w:rsidRDefault="006755C1" w:rsidP="006755C1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687DBAA4" w14:textId="0A6A23F4" w:rsidR="006755C1" w:rsidRPr="002B14FF" w:rsidRDefault="006755C1" w:rsidP="006755C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3A6E14FF" w14:textId="0D34DF1A" w:rsidR="006755C1" w:rsidRPr="002B14FF" w:rsidRDefault="006755C1" w:rsidP="006755C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215" w:type="dxa"/>
          </w:tcPr>
          <w:p w14:paraId="2C28584C" w14:textId="59F4F480" w:rsidR="006755C1" w:rsidRPr="002B14FF" w:rsidRDefault="006755C1" w:rsidP="006755C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16" w:type="dxa"/>
          </w:tcPr>
          <w:p w14:paraId="22D03766" w14:textId="3D13AF64" w:rsidR="006755C1" w:rsidRPr="002B14FF" w:rsidRDefault="006755C1" w:rsidP="006755C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762552" w:rsidRPr="002B14FF" w14:paraId="27E106BC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5B82C53" w14:textId="77777777" w:rsidR="00762552" w:rsidRPr="002B14FF" w:rsidRDefault="00762552" w:rsidP="00341EF4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7589441D" w14:textId="77777777" w:rsidR="00762552" w:rsidRPr="002B14FF" w:rsidRDefault="00762552" w:rsidP="00341EF4">
            <w:pPr>
              <w:tabs>
                <w:tab w:val="decimal" w:pos="61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2E07162E" w14:textId="77777777" w:rsidR="00762552" w:rsidRPr="002B14FF" w:rsidRDefault="00762552" w:rsidP="00341EF4">
            <w:pPr>
              <w:tabs>
                <w:tab w:val="decimal" w:pos="61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5" w:type="dxa"/>
          </w:tcPr>
          <w:p w14:paraId="60EAB01C" w14:textId="77777777" w:rsidR="00762552" w:rsidRPr="002B14FF" w:rsidRDefault="00762552" w:rsidP="00341EF4">
            <w:pPr>
              <w:tabs>
                <w:tab w:val="decimal" w:pos="61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6" w:type="dxa"/>
          </w:tcPr>
          <w:p w14:paraId="2673145D" w14:textId="77777777" w:rsidR="00762552" w:rsidRPr="002B14FF" w:rsidRDefault="00762552" w:rsidP="00341EF4">
            <w:pPr>
              <w:tabs>
                <w:tab w:val="decimal" w:pos="61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6755C1" w:rsidRPr="002B14FF" w14:paraId="3539F265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3A42B21" w14:textId="50EB344E" w:rsidR="006755C1" w:rsidRPr="002B14FF" w:rsidRDefault="005A51A7" w:rsidP="005A51A7">
            <w:pPr>
              <w:spacing w:line="360" w:lineRule="exact"/>
              <w:ind w:left="336" w:right="-108" w:hanging="180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/>
                <w:sz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1C175A7F" w14:textId="6B398A5C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28,297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46F78062" w14:textId="1CEA1E73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30,950</w:t>
            </w:r>
          </w:p>
        </w:tc>
        <w:tc>
          <w:tcPr>
            <w:tcW w:w="1215" w:type="dxa"/>
          </w:tcPr>
          <w:p w14:paraId="20050150" w14:textId="2AE37ED6" w:rsidR="006755C1" w:rsidRPr="002B14FF" w:rsidRDefault="009D5B60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1,996</w:t>
            </w:r>
          </w:p>
        </w:tc>
        <w:tc>
          <w:tcPr>
            <w:tcW w:w="1216" w:type="dxa"/>
          </w:tcPr>
          <w:p w14:paraId="7B1023CA" w14:textId="3628A4EE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1,709</w:t>
            </w:r>
          </w:p>
        </w:tc>
      </w:tr>
      <w:tr w:rsidR="006755C1" w:rsidRPr="002B14FF" w14:paraId="2304C0CC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B14E9D5" w14:textId="00472B07" w:rsidR="006755C1" w:rsidRPr="002B14FF" w:rsidRDefault="006755C1" w:rsidP="006755C1">
            <w:pPr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ประมาณการหนี้สินจากการรับประกันสินค้า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3C5B3B63" w14:textId="0E6C42FC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288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130228D9" w14:textId="504C19A6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320</w:t>
            </w:r>
          </w:p>
        </w:tc>
        <w:tc>
          <w:tcPr>
            <w:tcW w:w="1215" w:type="dxa"/>
          </w:tcPr>
          <w:p w14:paraId="54E5C52D" w14:textId="09059A99" w:rsidR="006755C1" w:rsidRPr="002B14FF" w:rsidRDefault="00B16984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98</w:t>
            </w:r>
          </w:p>
        </w:tc>
        <w:tc>
          <w:tcPr>
            <w:tcW w:w="1216" w:type="dxa"/>
          </w:tcPr>
          <w:p w14:paraId="0DCA3FF8" w14:textId="397A80C1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100</w:t>
            </w:r>
          </w:p>
        </w:tc>
      </w:tr>
      <w:tr w:rsidR="006755C1" w:rsidRPr="002B14FF" w14:paraId="3693E3F8" w14:textId="77777777" w:rsidTr="00FA0C3C">
        <w:trPr>
          <w:trHeight w:val="8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CF00E27" w14:textId="17B9C364" w:rsidR="006755C1" w:rsidRPr="002B14FF" w:rsidRDefault="006755C1" w:rsidP="006755C1">
            <w:pPr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605BC1A3" w14:textId="73EF87AE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415</w:t>
            </w:r>
          </w:p>
        </w:tc>
        <w:tc>
          <w:tcPr>
            <w:tcW w:w="1216" w:type="dxa"/>
            <w:tcBorders>
              <w:top w:val="nil"/>
              <w:bottom w:val="nil"/>
            </w:tcBorders>
            <w:vAlign w:val="bottom"/>
          </w:tcPr>
          <w:p w14:paraId="3B207164" w14:textId="2BAA455B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396</w:t>
            </w:r>
          </w:p>
        </w:tc>
        <w:tc>
          <w:tcPr>
            <w:tcW w:w="1215" w:type="dxa"/>
            <w:vAlign w:val="bottom"/>
          </w:tcPr>
          <w:p w14:paraId="66AAE7BC" w14:textId="0EB0A61B" w:rsidR="006755C1" w:rsidRPr="002B14FF" w:rsidRDefault="00812B33" w:rsidP="006755C1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6" w:type="dxa"/>
            <w:vAlign w:val="bottom"/>
          </w:tcPr>
          <w:p w14:paraId="45891267" w14:textId="34E0B7BF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755C1" w:rsidRPr="002B14FF" w14:paraId="2C4B6BE1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29D5FCF" w14:textId="00306788" w:rsidR="006755C1" w:rsidRPr="002B14FF" w:rsidRDefault="006755C1" w:rsidP="006755C1">
            <w:pPr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ค่าตัดจำหน่ายสะสม </w:t>
            </w: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สินทรัพย์ไม่มีตัวตน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4A716350" w14:textId="1FBB2979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6,133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7AFBC91A" w14:textId="2BF5DBF3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7,102</w:t>
            </w:r>
          </w:p>
        </w:tc>
        <w:tc>
          <w:tcPr>
            <w:tcW w:w="1215" w:type="dxa"/>
          </w:tcPr>
          <w:p w14:paraId="285EF0DE" w14:textId="29E1227E" w:rsidR="006755C1" w:rsidRPr="002B14FF" w:rsidRDefault="00812B33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6" w:type="dxa"/>
          </w:tcPr>
          <w:p w14:paraId="5D4B4964" w14:textId="3000CF0A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755C1" w:rsidRPr="002B14FF" w14:paraId="11AC41E4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4765574" w14:textId="5C3ED2FC" w:rsidR="006755C1" w:rsidRPr="002B14FF" w:rsidRDefault="006755C1" w:rsidP="006755C1">
            <w:pPr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2AB91E41" w14:textId="4DF06259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45,393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1ACA78A9" w14:textId="2A13747F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1,760</w:t>
            </w:r>
          </w:p>
        </w:tc>
        <w:tc>
          <w:tcPr>
            <w:tcW w:w="1215" w:type="dxa"/>
          </w:tcPr>
          <w:p w14:paraId="6483A516" w14:textId="3CF4F698" w:rsidR="006755C1" w:rsidRPr="002B14FF" w:rsidRDefault="00812B33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6" w:type="dxa"/>
          </w:tcPr>
          <w:p w14:paraId="296137F4" w14:textId="42A44114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755C1" w:rsidRPr="002B14FF" w14:paraId="43C9C1C8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8688ECA" w14:textId="77777777" w:rsidR="006755C1" w:rsidRPr="002B14FF" w:rsidRDefault="006755C1" w:rsidP="006755C1">
            <w:pPr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ขาดทุนจากการป้องกันความเสี่ยงกระแสเงินสด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7E3A8F61" w14:textId="0B6FC0CC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635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279B7EB1" w14:textId="32617668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5" w:type="dxa"/>
          </w:tcPr>
          <w:p w14:paraId="135808EC" w14:textId="0FA8FC2B" w:rsidR="006755C1" w:rsidRPr="002B14FF" w:rsidRDefault="00B16984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6" w:type="dxa"/>
          </w:tcPr>
          <w:p w14:paraId="335AF730" w14:textId="1FCBE2F1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755C1" w:rsidRPr="002B14FF" w14:paraId="42942E4C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0824D2D" w14:textId="01FB6C4E" w:rsidR="006755C1" w:rsidRPr="002B14FF" w:rsidRDefault="006755C1" w:rsidP="006755C1">
            <w:pPr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ค่าเผื่อการลดลงของมูลค่าสินค้าคงเหลือ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51D797EE" w14:textId="3E46AF1F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21,328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56EC648B" w14:textId="6BCDF53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18,252</w:t>
            </w:r>
          </w:p>
        </w:tc>
        <w:tc>
          <w:tcPr>
            <w:tcW w:w="1215" w:type="dxa"/>
          </w:tcPr>
          <w:p w14:paraId="45DA1597" w14:textId="3F1C0FE3" w:rsidR="006755C1" w:rsidRPr="002B14FF" w:rsidRDefault="00B16984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36</w:t>
            </w:r>
            <w:r w:rsidR="005811EE" w:rsidRPr="002B14FF">
              <w:rPr>
                <w:rFonts w:asciiTheme="majorBidi" w:hAnsiTheme="majorBidi" w:cstheme="majorBidi"/>
                <w:spacing w:val="-4"/>
                <w:sz w:val="28"/>
              </w:rPr>
              <w:t>5</w:t>
            </w:r>
          </w:p>
        </w:tc>
        <w:tc>
          <w:tcPr>
            <w:tcW w:w="1216" w:type="dxa"/>
          </w:tcPr>
          <w:p w14:paraId="5A7B2DAD" w14:textId="1C25A60F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374</w:t>
            </w:r>
          </w:p>
        </w:tc>
      </w:tr>
      <w:tr w:rsidR="006755C1" w:rsidRPr="002B14FF" w14:paraId="7BCEF314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E1BEB3A" w14:textId="77777777" w:rsidR="006755C1" w:rsidRPr="002B14FF" w:rsidRDefault="006755C1" w:rsidP="006755C1">
            <w:pPr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อื่น ๆ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001BD42F" w14:textId="493ECB47" w:rsidR="006755C1" w:rsidRPr="002B14FF" w:rsidRDefault="00EF3238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4,633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46A7C6D2" w14:textId="6B603E60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6,481</w:t>
            </w:r>
          </w:p>
        </w:tc>
        <w:tc>
          <w:tcPr>
            <w:tcW w:w="1215" w:type="dxa"/>
          </w:tcPr>
          <w:p w14:paraId="2D834587" w14:textId="3D59AC81" w:rsidR="006755C1" w:rsidRPr="002B14FF" w:rsidRDefault="000E70EE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942</w:t>
            </w:r>
          </w:p>
        </w:tc>
        <w:tc>
          <w:tcPr>
            <w:tcW w:w="1216" w:type="dxa"/>
          </w:tcPr>
          <w:p w14:paraId="200F08BD" w14:textId="50FC0156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503</w:t>
            </w:r>
          </w:p>
        </w:tc>
      </w:tr>
      <w:tr w:rsidR="006755C1" w:rsidRPr="002B14FF" w14:paraId="3C0D43DC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D503DDA" w14:textId="77777777" w:rsidR="006755C1" w:rsidRPr="002B14FF" w:rsidRDefault="006755C1" w:rsidP="006755C1">
            <w:pPr>
              <w:spacing w:line="360" w:lineRule="exact"/>
              <w:ind w:right="-43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1A61AA24" w14:textId="513DD2CA" w:rsidR="006755C1" w:rsidRPr="002B14FF" w:rsidRDefault="00E83A7C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10</w:t>
            </w:r>
            <w:r w:rsidR="00EF3238">
              <w:rPr>
                <w:rFonts w:asciiTheme="majorBidi" w:hAnsiTheme="majorBidi" w:cstheme="majorBidi"/>
                <w:spacing w:val="-4"/>
                <w:sz w:val="28"/>
              </w:rPr>
              <w:t>7,122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2FC8E7AB" w14:textId="6ECC10A3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65,261</w:t>
            </w:r>
          </w:p>
        </w:tc>
        <w:tc>
          <w:tcPr>
            <w:tcW w:w="1215" w:type="dxa"/>
          </w:tcPr>
          <w:p w14:paraId="496C54A0" w14:textId="1F060715" w:rsidR="006755C1" w:rsidRPr="002B14FF" w:rsidRDefault="00E824C0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3,401</w:t>
            </w:r>
          </w:p>
        </w:tc>
        <w:tc>
          <w:tcPr>
            <w:tcW w:w="1216" w:type="dxa"/>
          </w:tcPr>
          <w:p w14:paraId="5BF75F3B" w14:textId="5049AC76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2,686</w:t>
            </w:r>
          </w:p>
        </w:tc>
      </w:tr>
      <w:tr w:rsidR="006755C1" w:rsidRPr="002B14FF" w14:paraId="34D02336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3F11833" w14:textId="77777777" w:rsidR="006755C1" w:rsidRPr="002B14FF" w:rsidRDefault="006755C1" w:rsidP="006755C1">
            <w:pPr>
              <w:spacing w:line="360" w:lineRule="exact"/>
              <w:ind w:right="-43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333A4F18" w14:textId="7777777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5EF91B24" w14:textId="7777777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5" w:type="dxa"/>
          </w:tcPr>
          <w:p w14:paraId="1593229A" w14:textId="7777777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  <w:tc>
          <w:tcPr>
            <w:tcW w:w="1216" w:type="dxa"/>
          </w:tcPr>
          <w:p w14:paraId="48A31E59" w14:textId="7777777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</w:tc>
      </w:tr>
      <w:tr w:rsidR="006755C1" w:rsidRPr="002B14FF" w14:paraId="4AEF807E" w14:textId="77777777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B24A6AC" w14:textId="4F787E6A" w:rsidR="006755C1" w:rsidRPr="002B14FF" w:rsidRDefault="006755C1" w:rsidP="006755C1">
            <w:pPr>
              <w:spacing w:line="360" w:lineRule="exact"/>
              <w:ind w:left="165" w:right="-108" w:hanging="16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กำไร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ที่ยังไม่เกิดขึ้นจากการเปลี่ยนแปลง</w:t>
            </w:r>
          </w:p>
          <w:p w14:paraId="21F56402" w14:textId="62910A9D" w:rsidR="006755C1" w:rsidRPr="002B14FF" w:rsidRDefault="006755C1" w:rsidP="006755C1">
            <w:pPr>
              <w:spacing w:line="360" w:lineRule="exact"/>
              <w:ind w:left="165" w:right="-43" w:hanging="16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มูลค่า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ยุติธรรมของ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เงินลงทุน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  <w:vAlign w:val="bottom"/>
          </w:tcPr>
          <w:p w14:paraId="5E0A6C07" w14:textId="2CA7A02B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310</w:t>
            </w:r>
          </w:p>
        </w:tc>
        <w:tc>
          <w:tcPr>
            <w:tcW w:w="1216" w:type="dxa"/>
            <w:tcBorders>
              <w:top w:val="nil"/>
              <w:bottom w:val="nil"/>
            </w:tcBorders>
            <w:vAlign w:val="bottom"/>
          </w:tcPr>
          <w:p w14:paraId="50DF3770" w14:textId="7DC87843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74</w:t>
            </w:r>
          </w:p>
        </w:tc>
        <w:tc>
          <w:tcPr>
            <w:tcW w:w="1215" w:type="dxa"/>
            <w:vAlign w:val="bottom"/>
          </w:tcPr>
          <w:p w14:paraId="1E5E96EF" w14:textId="2189DA13" w:rsidR="006755C1" w:rsidRPr="002B14FF" w:rsidRDefault="00CF3018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310</w:t>
            </w:r>
          </w:p>
        </w:tc>
        <w:tc>
          <w:tcPr>
            <w:tcW w:w="1216" w:type="dxa"/>
          </w:tcPr>
          <w:p w14:paraId="5FFF31D3" w14:textId="77777777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</w:p>
          <w:p w14:paraId="2DD12119" w14:textId="5C2749D6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74</w:t>
            </w:r>
          </w:p>
        </w:tc>
      </w:tr>
      <w:tr w:rsidR="006755C1" w:rsidRPr="002B14FF" w14:paraId="222D8BA5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29C5D2D" w14:textId="6E240E3E" w:rsidR="006755C1" w:rsidRPr="002B14FF" w:rsidRDefault="006755C1" w:rsidP="006755C1">
            <w:pPr>
              <w:spacing w:line="360" w:lineRule="exact"/>
              <w:ind w:left="165" w:right="-43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มูลค่ายุติธรรมของที่ดินเพิ่มขึ้น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43AF3940" w14:textId="0A0A78A0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5,443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3434250B" w14:textId="6A487CF1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5,443</w:t>
            </w:r>
          </w:p>
        </w:tc>
        <w:tc>
          <w:tcPr>
            <w:tcW w:w="1215" w:type="dxa"/>
          </w:tcPr>
          <w:p w14:paraId="4F7DEAD7" w14:textId="0D72E7D4" w:rsidR="006755C1" w:rsidRPr="002B14FF" w:rsidRDefault="00AF660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6" w:type="dxa"/>
          </w:tcPr>
          <w:p w14:paraId="2CA71DC3" w14:textId="688A881D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755C1" w:rsidRPr="002B14FF" w14:paraId="0F1FB6BB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C847BDD" w14:textId="1D9C67F7" w:rsidR="006755C1" w:rsidRPr="002B14FF" w:rsidRDefault="006755C1" w:rsidP="006755C1">
            <w:pPr>
              <w:spacing w:line="360" w:lineRule="exact"/>
              <w:ind w:left="165" w:right="-43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ค่าเสื่อมราคาของอาคารและอุปกรณ์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7190863A" w14:textId="7578771C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11,289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507A6112" w14:textId="2594BAF8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7,117</w:t>
            </w:r>
          </w:p>
        </w:tc>
        <w:tc>
          <w:tcPr>
            <w:tcW w:w="1215" w:type="dxa"/>
          </w:tcPr>
          <w:p w14:paraId="01EACF14" w14:textId="0C3476AD" w:rsidR="006755C1" w:rsidRPr="002B14FF" w:rsidRDefault="00AF660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6" w:type="dxa"/>
          </w:tcPr>
          <w:p w14:paraId="2816D615" w14:textId="027B87AF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755C1" w:rsidRPr="002B14FF" w14:paraId="231F8D6C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FE39128" w14:textId="144D2BA6" w:rsidR="006755C1" w:rsidRPr="002B14FF" w:rsidRDefault="006755C1" w:rsidP="006755C1">
            <w:pPr>
              <w:spacing w:line="360" w:lineRule="exact"/>
              <w:ind w:left="165" w:right="-43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  <w:t>สินทรัพย์สิทธิการใช้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48446A65" w14:textId="09EA5EE5" w:rsidR="006755C1" w:rsidRPr="002B14FF" w:rsidRDefault="00E83A7C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42,178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03B28DBF" w14:textId="5810ECA9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1,683</w:t>
            </w:r>
          </w:p>
        </w:tc>
        <w:tc>
          <w:tcPr>
            <w:tcW w:w="1215" w:type="dxa"/>
          </w:tcPr>
          <w:p w14:paraId="73F47ED2" w14:textId="53B98956" w:rsidR="006755C1" w:rsidRPr="002B14FF" w:rsidRDefault="00AF660C" w:rsidP="006755C1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6" w:type="dxa"/>
          </w:tcPr>
          <w:p w14:paraId="05B24577" w14:textId="6D261554" w:rsidR="006755C1" w:rsidRPr="002B14FF" w:rsidRDefault="006755C1" w:rsidP="006755C1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102D8" w:rsidRPr="002B14FF" w14:paraId="048A0198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C811BA3" w14:textId="5B7F9EB8" w:rsidR="006102D8" w:rsidRPr="002B14FF" w:rsidRDefault="006102D8" w:rsidP="006102D8">
            <w:pPr>
              <w:spacing w:line="360" w:lineRule="exact"/>
              <w:ind w:left="165" w:right="-43" w:hanging="165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กำไรจากการป้องกันความเสี่ยงในกระแสเงินสด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500E06EB" w14:textId="2E73D522" w:rsidR="006102D8" w:rsidRPr="002B14FF" w:rsidRDefault="00E83A7C" w:rsidP="006102D8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1,961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452C42E2" w14:textId="6938DAEF" w:rsidR="006102D8" w:rsidRPr="002B14FF" w:rsidRDefault="006102D8" w:rsidP="006102D8">
            <w:pP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4,955</w:t>
            </w:r>
          </w:p>
        </w:tc>
        <w:tc>
          <w:tcPr>
            <w:tcW w:w="1215" w:type="dxa"/>
          </w:tcPr>
          <w:p w14:paraId="4E0EA5F4" w14:textId="75C14818" w:rsidR="006102D8" w:rsidRPr="002B14FF" w:rsidRDefault="006102D8" w:rsidP="006102D8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6" w:type="dxa"/>
          </w:tcPr>
          <w:p w14:paraId="230150EB" w14:textId="43CE0535" w:rsidR="006102D8" w:rsidRPr="002B14FF" w:rsidRDefault="006102D8" w:rsidP="006102D8">
            <w:pP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102D8" w:rsidRPr="002B14FF" w14:paraId="0C207B91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B5EF03A" w14:textId="3FE32D89" w:rsidR="006102D8" w:rsidRPr="002B14FF" w:rsidRDefault="006102D8" w:rsidP="006102D8">
            <w:pPr>
              <w:spacing w:line="360" w:lineRule="exact"/>
              <w:ind w:left="165" w:right="-43" w:hanging="165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ab/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อื่น ๆ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543299F1" w14:textId="7AED9A07" w:rsidR="006102D8" w:rsidRPr="002B14FF" w:rsidRDefault="00EF3238" w:rsidP="006102D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419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34488739" w14:textId="548ED052" w:rsidR="006102D8" w:rsidRPr="002B14FF" w:rsidRDefault="006102D8" w:rsidP="006102D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  <w:tc>
          <w:tcPr>
            <w:tcW w:w="1215" w:type="dxa"/>
          </w:tcPr>
          <w:p w14:paraId="5D7852EC" w14:textId="0572044E" w:rsidR="006102D8" w:rsidRPr="002B14FF" w:rsidRDefault="00EF3238" w:rsidP="006102D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419</w:t>
            </w:r>
          </w:p>
        </w:tc>
        <w:tc>
          <w:tcPr>
            <w:tcW w:w="1216" w:type="dxa"/>
          </w:tcPr>
          <w:p w14:paraId="6C1210EE" w14:textId="67124243" w:rsidR="006102D8" w:rsidRPr="002B14FF" w:rsidRDefault="006102D8" w:rsidP="006102D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-</w:t>
            </w:r>
          </w:p>
        </w:tc>
      </w:tr>
      <w:tr w:rsidR="006102D8" w:rsidRPr="002B14FF" w14:paraId="19B2391F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D6BDCDD" w14:textId="09D9A0C9" w:rsidR="006102D8" w:rsidRPr="002B14FF" w:rsidRDefault="006102D8" w:rsidP="006102D8">
            <w:pPr>
              <w:spacing w:line="360" w:lineRule="exact"/>
              <w:ind w:right="-43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  <w:lang w:val="th-TH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6E04F069" w14:textId="5CBFBD61" w:rsidR="006102D8" w:rsidRPr="002B14FF" w:rsidRDefault="00EF3238" w:rsidP="006102D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61,600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4E87DC16" w14:textId="4284FBA0" w:rsidR="006102D8" w:rsidRPr="002B14FF" w:rsidRDefault="006102D8" w:rsidP="006102D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19,272</w:t>
            </w:r>
          </w:p>
        </w:tc>
        <w:tc>
          <w:tcPr>
            <w:tcW w:w="1215" w:type="dxa"/>
          </w:tcPr>
          <w:p w14:paraId="4D132038" w14:textId="612FA973" w:rsidR="006102D8" w:rsidRPr="002B14FF" w:rsidRDefault="001C5C31" w:rsidP="006102D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729</w:t>
            </w:r>
          </w:p>
        </w:tc>
        <w:tc>
          <w:tcPr>
            <w:tcW w:w="1216" w:type="dxa"/>
          </w:tcPr>
          <w:p w14:paraId="71C7D138" w14:textId="486AA230" w:rsidR="006102D8" w:rsidRPr="002B14FF" w:rsidRDefault="006102D8" w:rsidP="006102D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74</w:t>
            </w:r>
          </w:p>
        </w:tc>
      </w:tr>
      <w:tr w:rsidR="006102D8" w:rsidRPr="002B14FF" w14:paraId="0A344F79" w14:textId="77777777" w:rsidTr="00FA0C3C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54623C4" w14:textId="51024B0E" w:rsidR="006102D8" w:rsidRPr="002B14FF" w:rsidRDefault="006102D8" w:rsidP="006102D8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  <w:lang w:val="th-TH"/>
              </w:rPr>
              <w:t xml:space="preserve">สินทรัพย์ภาษีเงินได้รอการตัดบัญชี  </w:t>
            </w:r>
            <w:r w:rsidRPr="002B14FF">
              <w:rPr>
                <w:rFonts w:asciiTheme="majorBidi" w:hAnsiTheme="majorBidi" w:cstheme="majorBidi"/>
                <w:sz w:val="28"/>
              </w:rPr>
              <w:t>-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สุทธิ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</w:tcBorders>
          </w:tcPr>
          <w:p w14:paraId="4ED6F74F" w14:textId="2BB65695" w:rsidR="006102D8" w:rsidRPr="002B14FF" w:rsidRDefault="003C13C6" w:rsidP="006102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</w:rPr>
              <w:t>45,52</w:t>
            </w:r>
            <w:r w:rsidR="00E83A7C">
              <w:rPr>
                <w:rFonts w:asciiTheme="majorBidi" w:hAnsiTheme="majorBidi" w:cstheme="majorBidi"/>
                <w:spacing w:val="-4"/>
                <w:sz w:val="28"/>
              </w:rPr>
              <w:t>2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14:paraId="27DA7B20" w14:textId="3DDCEB45" w:rsidR="006102D8" w:rsidRPr="002B14FF" w:rsidRDefault="006102D8" w:rsidP="006102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45,989</w:t>
            </w:r>
          </w:p>
        </w:tc>
        <w:tc>
          <w:tcPr>
            <w:tcW w:w="1215" w:type="dxa"/>
          </w:tcPr>
          <w:p w14:paraId="03B243E9" w14:textId="393E6A21" w:rsidR="006102D8" w:rsidRPr="002B14FF" w:rsidRDefault="006102D8" w:rsidP="006102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2,</w:t>
            </w:r>
            <w:r w:rsidR="00D8512C" w:rsidRPr="002B14FF">
              <w:rPr>
                <w:rFonts w:asciiTheme="majorBidi" w:hAnsiTheme="majorBidi" w:cstheme="majorBidi"/>
                <w:spacing w:val="-4"/>
                <w:sz w:val="28"/>
              </w:rPr>
              <w:t>672</w:t>
            </w:r>
          </w:p>
        </w:tc>
        <w:tc>
          <w:tcPr>
            <w:tcW w:w="1216" w:type="dxa"/>
          </w:tcPr>
          <w:p w14:paraId="68E3E77B" w14:textId="73FB3E35" w:rsidR="006102D8" w:rsidRPr="002B14FF" w:rsidRDefault="006102D8" w:rsidP="006102D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jc w:val="both"/>
              <w:rPr>
                <w:rFonts w:asciiTheme="majorBidi" w:hAnsiTheme="majorBidi" w:cstheme="majorBidi"/>
                <w:spacing w:val="-4"/>
                <w:sz w:val="28"/>
              </w:rPr>
            </w:pPr>
            <w:r w:rsidRPr="002B14FF">
              <w:rPr>
                <w:rFonts w:asciiTheme="majorBidi" w:hAnsiTheme="majorBidi" w:cstheme="majorBidi"/>
                <w:spacing w:val="-4"/>
                <w:sz w:val="28"/>
              </w:rPr>
              <w:t>2,612</w:t>
            </w:r>
          </w:p>
        </w:tc>
      </w:tr>
    </w:tbl>
    <w:p w14:paraId="61C715BB" w14:textId="66CA67AF" w:rsidR="009B597C" w:rsidRPr="002B14FF" w:rsidRDefault="007648FB" w:rsidP="00A827E2">
      <w:pPr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6F706B"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9B597C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597C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B597C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การส่งเสริมการลงทุน</w:t>
      </w:r>
    </w:p>
    <w:p w14:paraId="2D998C2A" w14:textId="06117EBF" w:rsidR="009B597C" w:rsidRPr="002B14FF" w:rsidRDefault="009B597C" w:rsidP="009B597C">
      <w:pPr>
        <w:spacing w:before="120" w:after="240"/>
        <w:ind w:left="533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บริษัทฯได้รับสิทธิพิเศษทางด้านภาษีจากคณะกรรมการส่งเสริมการลงทุนตามพระราชบัญญัติส่งเสริม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การลงทุน พ.ศ. </w:t>
      </w:r>
      <w:r w:rsidRPr="002B14FF">
        <w:rPr>
          <w:rFonts w:asciiTheme="majorBidi" w:hAnsiTheme="majorBidi" w:cstheme="majorBidi"/>
          <w:sz w:val="32"/>
          <w:szCs w:val="32"/>
        </w:rPr>
        <w:t>2520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โดยการอนุมัติของคณะกรรมการส่งเสริมการลงทุนภายใต้เงื่อนไขต่าง</w:t>
      </w:r>
      <w:r w:rsidR="00FC052A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ๆ ที่กำหนดไว้ บริษัทฯได้รับสิทธิประโยชน์ทางด้านภาษีอากรที่มีสาระสำคัญดังต่อไปนี้</w:t>
      </w:r>
    </w:p>
    <w:p w14:paraId="4FA85D73" w14:textId="77777777" w:rsidR="009141C3" w:rsidRDefault="009141C3">
      <w:r>
        <w:br w:type="page"/>
      </w:r>
    </w:p>
    <w:tbl>
      <w:tblPr>
        <w:tblW w:w="9000" w:type="dxa"/>
        <w:tblInd w:w="4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080"/>
        <w:gridCol w:w="1050"/>
        <w:gridCol w:w="1470"/>
        <w:gridCol w:w="1260"/>
      </w:tblGrid>
      <w:tr w:rsidR="008829CC" w:rsidRPr="002B14FF" w14:paraId="07490E5E" w14:textId="24A9D5DB" w:rsidTr="00917455"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E9F1" w14:textId="31DEE949" w:rsidR="008829CC" w:rsidRPr="002B14FF" w:rsidRDefault="008829CC" w:rsidP="00CF2E15">
            <w:pPr>
              <w:tabs>
                <w:tab w:val="left" w:pos="567"/>
                <w:tab w:val="left" w:pos="1134"/>
                <w:tab w:val="left" w:pos="1701"/>
              </w:tabs>
              <w:spacing w:before="120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lastRenderedPageBreak/>
              <w:br w:type="page"/>
            </w:r>
            <w:r w:rsidRPr="002B14FF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รายละเอียด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0535" w14:textId="77777777" w:rsidR="008829CC" w:rsidRPr="002B14FF" w:rsidRDefault="008829CC" w:rsidP="00CF2E15">
            <w:pPr>
              <w:tabs>
                <w:tab w:val="left" w:pos="567"/>
                <w:tab w:val="left" w:pos="1134"/>
                <w:tab w:val="left" w:pos="1701"/>
              </w:tabs>
              <w:spacing w:before="120"/>
              <w:jc w:val="thaiDistribute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</w:p>
        </w:tc>
      </w:tr>
      <w:tr w:rsidR="00917455" w:rsidRPr="002B14FF" w14:paraId="56F193E7" w14:textId="579A8324" w:rsidTr="00917455">
        <w:trPr>
          <w:trHeight w:val="278"/>
        </w:trPr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18B8DA4F" w14:textId="77777777" w:rsidR="00917455" w:rsidRPr="002B14FF" w:rsidRDefault="00917455" w:rsidP="00CF2E15">
            <w:pPr>
              <w:numPr>
                <w:ilvl w:val="0"/>
                <w:numId w:val="1"/>
              </w:numPr>
              <w:tabs>
                <w:tab w:val="clear" w:pos="720"/>
                <w:tab w:val="left" w:pos="284"/>
                <w:tab w:val="left" w:pos="567"/>
                <w:tab w:val="left" w:pos="1134"/>
                <w:tab w:val="left" w:pos="1701"/>
              </w:tabs>
              <w:overflowPunct/>
              <w:autoSpaceDE/>
              <w:autoSpaceDN/>
              <w:adjustRightInd/>
              <w:ind w:left="567" w:hanging="567"/>
              <w:jc w:val="thaiDistribute"/>
              <w:textAlignment w:val="auto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br w:type="page"/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บัตรส่งเสริมเลขที่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345B55" w14:textId="77777777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5152(2)/2556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A08520" w14:textId="77777777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1587(2)/2558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12A49EBE" w14:textId="574F96C4" w:rsidR="00917455" w:rsidRPr="002B14FF" w:rsidRDefault="00917455" w:rsidP="007459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65-0101-1-00-1-0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5DA5E174" w14:textId="185A8189" w:rsidR="00917455" w:rsidRPr="002B14FF" w:rsidRDefault="00917455" w:rsidP="007459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65-0917-1-00-1-0</w:t>
            </w:r>
          </w:p>
        </w:tc>
      </w:tr>
      <w:tr w:rsidR="00917455" w:rsidRPr="002B14FF" w14:paraId="77600CB7" w14:textId="3FC71621" w:rsidTr="00917455">
        <w:trPr>
          <w:trHeight w:val="612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CC3EFFE" w14:textId="77777777" w:rsidR="00917455" w:rsidRPr="002B14FF" w:rsidRDefault="00917455" w:rsidP="00CF2E15">
            <w:pPr>
              <w:numPr>
                <w:ilvl w:val="0"/>
                <w:numId w:val="1"/>
              </w:numPr>
              <w:tabs>
                <w:tab w:val="clear" w:pos="720"/>
                <w:tab w:val="left" w:pos="284"/>
                <w:tab w:val="left" w:pos="567"/>
                <w:tab w:val="left" w:pos="1134"/>
                <w:tab w:val="left" w:pos="1701"/>
              </w:tabs>
              <w:overflowPunct/>
              <w:autoSpaceDE/>
              <w:autoSpaceDN/>
              <w:adjustRightInd/>
              <w:ind w:left="567" w:hanging="567"/>
              <w:jc w:val="thaiDistribute"/>
              <w:textAlignment w:val="auto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เพื่อส่งเสริมการลงทุนในกิจการ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E3407" w14:textId="77777777" w:rsidR="00917455" w:rsidRPr="002B14FF" w:rsidRDefault="00917455" w:rsidP="00745995">
            <w:pPr>
              <w:tabs>
                <w:tab w:val="left" w:pos="1701"/>
              </w:tabs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ผลิต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PCBA, Electronic Products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EB7F3" w14:textId="77777777" w:rsidR="00917455" w:rsidRPr="002B14FF" w:rsidRDefault="00917455" w:rsidP="00745995">
            <w:pPr>
              <w:tabs>
                <w:tab w:val="left" w:pos="1701"/>
              </w:tabs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ผลิต 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PCBA,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Electronic Products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04BE8B36" w14:textId="16A80EB9" w:rsidR="00917455" w:rsidRPr="002B14FF" w:rsidRDefault="00917455" w:rsidP="007459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ผลิต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4760E" w:rsidRPr="002B14FF">
              <w:rPr>
                <w:rFonts w:asciiTheme="majorBidi" w:hAnsiTheme="majorBidi" w:cstheme="majorBidi"/>
                <w:sz w:val="20"/>
                <w:szCs w:val="20"/>
              </w:rPr>
              <w:t>Laser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4760E" w:rsidRPr="002B14FF">
              <w:rPr>
                <w:rFonts w:asciiTheme="majorBidi" w:hAnsiTheme="majorBidi" w:cstheme="majorBidi"/>
                <w:sz w:val="20"/>
                <w:szCs w:val="20"/>
              </w:rPr>
              <w:t>Module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, PCBA,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และผลิตภัณฑ์ต่อเนื่อง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53A8B48C" w14:textId="3A778BF7" w:rsidR="00917455" w:rsidRPr="002B14FF" w:rsidRDefault="00917455" w:rsidP="007459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ผลิต 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Printed Circuit Board Assembly (PCBA)</w:t>
            </w:r>
          </w:p>
        </w:tc>
      </w:tr>
      <w:tr w:rsidR="00917455" w:rsidRPr="002B14FF" w14:paraId="051D5F65" w14:textId="0A23406B" w:rsidTr="00917455">
        <w:trPr>
          <w:trHeight w:val="234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AD4ADA2" w14:textId="77777777" w:rsidR="00917455" w:rsidRPr="002B14FF" w:rsidRDefault="00917455" w:rsidP="00CF2E15">
            <w:pPr>
              <w:numPr>
                <w:ilvl w:val="0"/>
                <w:numId w:val="1"/>
              </w:numPr>
              <w:tabs>
                <w:tab w:val="clear" w:pos="720"/>
                <w:tab w:val="left" w:pos="284"/>
                <w:tab w:val="left" w:pos="567"/>
                <w:tab w:val="left" w:pos="1134"/>
                <w:tab w:val="left" w:pos="1701"/>
              </w:tabs>
              <w:overflowPunct/>
              <w:autoSpaceDE/>
              <w:autoSpaceDN/>
              <w:adjustRightInd/>
              <w:ind w:left="567" w:hanging="567"/>
              <w:jc w:val="thaiDistribute"/>
              <w:textAlignment w:val="auto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สิทธิประโยชน์สำคัญที่ได้รับ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999B" w14:textId="77777777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37AC4" w14:textId="77777777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73C1E3CD" w14:textId="77777777" w:rsidR="00917455" w:rsidRPr="002B14FF" w:rsidRDefault="00917455" w:rsidP="007459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056B0F62" w14:textId="77777777" w:rsidR="00917455" w:rsidRPr="002B14FF" w:rsidRDefault="00917455" w:rsidP="007459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455" w:rsidRPr="002B14FF" w14:paraId="25B52B90" w14:textId="7739D327" w:rsidTr="00917455"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2E14BD4" w14:textId="77777777" w:rsidR="00917455" w:rsidRPr="002B14FF" w:rsidRDefault="00917455" w:rsidP="00CF2E15">
            <w:pPr>
              <w:tabs>
                <w:tab w:val="left" w:pos="624"/>
                <w:tab w:val="left" w:pos="1134"/>
                <w:tab w:val="left" w:pos="1701"/>
              </w:tabs>
              <w:ind w:left="624" w:hanging="340"/>
              <w:jc w:val="thaiDistribute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และได้รับยกเว้นไม่ต้องนำเงินปันผลจากกิจการที่ได้รับการส่งเสริมซึ่งได้รับยกเว้นภาษีเงินได้นิติบุคคลไปรวมคำนวณเพื่อเสียภาษ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DE5BC" w14:textId="77777777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8 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ปี</w:t>
            </w:r>
          </w:p>
          <w:p w14:paraId="7F232706" w14:textId="77777777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D0732" w14:textId="77777777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5BD51458" w14:textId="38A68C20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8 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ปี 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B4760E" w:rsidRPr="002B14FF">
              <w:rPr>
                <w:rFonts w:asciiTheme="majorBidi" w:hAnsiTheme="majorBidi" w:cstheme="majorBidi"/>
                <w:sz w:val="20"/>
                <w:szCs w:val="20"/>
              </w:rPr>
              <w:t>Laser Module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14:paraId="5A9583E7" w14:textId="187A6A82" w:rsidR="00917455" w:rsidRPr="002B14FF" w:rsidRDefault="00917455" w:rsidP="007459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6 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ปี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(PCBA 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และผลิตภัณฑ์ต่อเนื่อง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006673FC" w14:textId="41DDCF14" w:rsidR="00917455" w:rsidRPr="002B14FF" w:rsidRDefault="00917455" w:rsidP="007459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6 </w:t>
            </w: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>ปี</w:t>
            </w:r>
          </w:p>
        </w:tc>
      </w:tr>
      <w:tr w:rsidR="00917455" w:rsidRPr="002B14FF" w14:paraId="4E19EB5E" w14:textId="53F3C9E9" w:rsidTr="00917455"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FAA430F" w14:textId="466E6712" w:rsidR="00917455" w:rsidRPr="002B14FF" w:rsidRDefault="00B37A50" w:rsidP="00B37A50">
            <w:pPr>
              <w:tabs>
                <w:tab w:val="left" w:pos="624"/>
                <w:tab w:val="left" w:pos="1134"/>
                <w:tab w:val="left" w:pos="1701"/>
              </w:tabs>
              <w:ind w:left="624" w:hanging="340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3.2</w:t>
            </w:r>
            <w:r w:rsidR="00917455" w:rsidRPr="002B14FF"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  <w:tab/>
            </w:r>
            <w:r w:rsidR="00917455"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ได้รับยกเว้นอากรขาเข้าสำหรับเครื่องจักรตามที่คณะกรรมการพิจารณาอนุมัติ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0238E" w14:textId="77777777" w:rsidR="00917455" w:rsidRPr="002B14FF" w:rsidRDefault="00917455" w:rsidP="00CF2E1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30C6AB" w14:textId="77777777" w:rsidR="00917455" w:rsidRPr="002B14FF" w:rsidRDefault="00917455" w:rsidP="00CF2E1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5468FEA7" w14:textId="457E5418" w:rsidR="00917455" w:rsidRPr="002B14FF" w:rsidRDefault="00917455" w:rsidP="00BF3495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4A95DB8A" w14:textId="07A02319" w:rsidR="00917455" w:rsidRPr="002B14FF" w:rsidRDefault="00917455" w:rsidP="00BF3495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>ได้รับ</w:t>
            </w:r>
          </w:p>
        </w:tc>
      </w:tr>
      <w:tr w:rsidR="00917455" w:rsidRPr="002B14FF" w14:paraId="0E4FDFD5" w14:textId="72142C8C" w:rsidTr="00917455"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3675DAC" w14:textId="11D37109" w:rsidR="00917455" w:rsidRPr="002B14FF" w:rsidRDefault="00B37A50" w:rsidP="00CF2E15">
            <w:pPr>
              <w:tabs>
                <w:tab w:val="left" w:pos="624"/>
                <w:tab w:val="left" w:pos="1134"/>
                <w:tab w:val="left" w:pos="1701"/>
              </w:tabs>
              <w:ind w:left="624" w:hanging="340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3.3</w:t>
            </w:r>
            <w:r w:rsidR="00917455" w:rsidRPr="002B14FF"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  <w:tab/>
            </w:r>
            <w:r w:rsidR="00917455"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ยกเว้นอากรขาเข้าสำหรับวัตถุดิบและวัสดุจำเป็นที่ต้องนำเข้าจากต่างประเทศเพื่อใช้ในการผลิตเพื่อการส่งออกเป็นระยะเวลา</w:t>
            </w:r>
            <w:proofErr w:type="gramStart"/>
            <w:r w:rsidR="00917455" w:rsidRPr="002B14FF"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  <w:t xml:space="preserve">1 </w:t>
            </w:r>
            <w:r w:rsidR="00917455"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ปี</w:t>
            </w:r>
            <w:proofErr w:type="gramEnd"/>
            <w:r w:rsidR="00917455"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นับตั้งแต่วันนำเข้าวันแรก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87A92" w14:textId="77777777" w:rsidR="00917455" w:rsidRPr="002B14FF" w:rsidRDefault="00917455" w:rsidP="00CF2E1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31AE4" w14:textId="77777777" w:rsidR="00917455" w:rsidRPr="002B14FF" w:rsidRDefault="00917455" w:rsidP="00CF2E1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731188AC" w14:textId="61D9B682" w:rsidR="00917455" w:rsidRPr="002B14FF" w:rsidRDefault="00917455" w:rsidP="00BF3495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ได้รับ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0AFDFAE3" w14:textId="7AD2ACD3" w:rsidR="00917455" w:rsidRPr="002B14FF" w:rsidRDefault="00917455" w:rsidP="00BF3495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>ได้รับ</w:t>
            </w:r>
          </w:p>
        </w:tc>
      </w:tr>
      <w:tr w:rsidR="00917455" w:rsidRPr="002B14FF" w14:paraId="45C132D1" w14:textId="4C8E8C0A" w:rsidTr="00917455"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94AADB2" w14:textId="77777777" w:rsidR="00917455" w:rsidRPr="002B14FF" w:rsidRDefault="00917455" w:rsidP="00CF2E15">
            <w:pPr>
              <w:numPr>
                <w:ilvl w:val="0"/>
                <w:numId w:val="1"/>
              </w:numPr>
              <w:tabs>
                <w:tab w:val="clear" w:pos="720"/>
                <w:tab w:val="left" w:pos="284"/>
                <w:tab w:val="left" w:pos="567"/>
                <w:tab w:val="left" w:pos="1134"/>
                <w:tab w:val="left" w:pos="1701"/>
              </w:tabs>
              <w:overflowPunct/>
              <w:autoSpaceDE/>
              <w:autoSpaceDN/>
              <w:adjustRightInd/>
              <w:ind w:left="567" w:hanging="567"/>
              <w:jc w:val="thaiDistribute"/>
              <w:textAlignment w:val="auto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วันที่เริ่มใช้สิทธิตามบัตรส่งเสริม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FFCEB" w14:textId="77777777" w:rsidR="00917455" w:rsidRPr="002B14FF" w:rsidRDefault="00917455" w:rsidP="00CF2E15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7BF2" w14:textId="77777777" w:rsidR="00917455" w:rsidRPr="002B14FF" w:rsidRDefault="00917455" w:rsidP="00CF2E15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  <w:rtl/>
                <w:cs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691E4C5A" w14:textId="77777777" w:rsidR="00917455" w:rsidRPr="002B14FF" w:rsidRDefault="00917455" w:rsidP="00CF2E15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139F309B" w14:textId="77777777" w:rsidR="00917455" w:rsidRPr="002B14FF" w:rsidRDefault="00917455" w:rsidP="00CF2E15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455" w:rsidRPr="002B14FF" w14:paraId="5B15CEB9" w14:textId="5D185D09" w:rsidTr="00917455">
        <w:trPr>
          <w:trHeight w:val="261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FC763A1" w14:textId="77777777" w:rsidR="00917455" w:rsidRPr="002B14FF" w:rsidRDefault="00917455" w:rsidP="00CF2E15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ab/>
              <w:t>-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วัตถุดิบ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4FDF0" w14:textId="77777777" w:rsidR="00917455" w:rsidRPr="002B14FF" w:rsidRDefault="00917455" w:rsidP="00CF2E1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17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มิ.ย.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2556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ED30E" w14:textId="77777777" w:rsidR="00917455" w:rsidRPr="002B14FF" w:rsidRDefault="00917455" w:rsidP="00CF2E1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ต.ค.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2560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7B27D7BA" w14:textId="29E037E8" w:rsidR="00917455" w:rsidRPr="002B14FF" w:rsidRDefault="008C0C41" w:rsidP="000444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26 </w:t>
            </w: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>ม.ค.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2565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0AB5FAFD" w14:textId="5B3D1F41" w:rsidR="00917455" w:rsidRPr="002B14FF" w:rsidRDefault="008C0C41" w:rsidP="000444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15</w:t>
            </w: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="00F15F58"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>เม.ย.</w:t>
            </w: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</w:tr>
      <w:tr w:rsidR="00917455" w:rsidRPr="002B14FF" w14:paraId="52808132" w14:textId="026A71CA" w:rsidTr="00917455"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EA86359" w14:textId="77777777" w:rsidR="00917455" w:rsidRPr="002B14FF" w:rsidRDefault="00917455" w:rsidP="00CF2E15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ab/>
              <w:t>-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A992B" w14:textId="77777777" w:rsidR="00917455" w:rsidRPr="002B14FF" w:rsidRDefault="00917455" w:rsidP="00CF2E1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17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มิ.ย.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2556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C961" w14:textId="77777777" w:rsidR="00917455" w:rsidRPr="002B14FF" w:rsidRDefault="00917455" w:rsidP="00CF2E1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มี.ค.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2558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4081AA23" w14:textId="12F45C4C" w:rsidR="00917455" w:rsidRPr="002B14FF" w:rsidRDefault="00917455" w:rsidP="00F21D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พ.ย.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2564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14:paraId="489BF680" w14:textId="053F8BF1" w:rsidR="00917455" w:rsidRPr="002B14FF" w:rsidRDefault="00F15F58" w:rsidP="00F21D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5 </w:t>
            </w: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พ.ย. </w:t>
            </w:r>
            <w:r w:rsidR="008C0C41" w:rsidRPr="002B14FF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</w:tr>
      <w:tr w:rsidR="00917455" w:rsidRPr="002B14FF" w14:paraId="7BE0BC05" w14:textId="224C551C" w:rsidTr="00917455">
        <w:tc>
          <w:tcPr>
            <w:tcW w:w="414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E94F88" w14:textId="77777777" w:rsidR="00917455" w:rsidRPr="002B14FF" w:rsidRDefault="00917455" w:rsidP="00BF3495">
            <w:pPr>
              <w:tabs>
                <w:tab w:val="left" w:pos="284"/>
                <w:tab w:val="left" w:pos="567"/>
                <w:tab w:val="left" w:pos="1134"/>
                <w:tab w:val="left" w:pos="1701"/>
              </w:tabs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ab/>
              <w:t>-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ab/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F467" w14:textId="77777777" w:rsidR="00917455" w:rsidRPr="002B14FF" w:rsidRDefault="00917455" w:rsidP="00BF34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17 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มิ.ย.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2556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CC24" w14:textId="77777777" w:rsidR="00917455" w:rsidRPr="002B14FF" w:rsidRDefault="00917455" w:rsidP="00BF3495">
            <w:pPr>
              <w:tabs>
                <w:tab w:val="left" w:pos="567"/>
                <w:tab w:val="left" w:pos="1134"/>
                <w:tab w:val="left" w:pos="1701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ต.ค.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2560</w:t>
            </w:r>
          </w:p>
        </w:tc>
        <w:tc>
          <w:tcPr>
            <w:tcW w:w="1470" w:type="dxa"/>
            <w:tcBorders>
              <w:right w:val="single" w:sz="4" w:space="0" w:color="auto"/>
            </w:tcBorders>
          </w:tcPr>
          <w:p w14:paraId="22CE8106" w14:textId="5095CA89" w:rsidR="00917455" w:rsidRPr="002B14FF" w:rsidRDefault="00917455" w:rsidP="00BF349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ก.พ. 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14:paraId="6569DE06" w14:textId="050BA1BE" w:rsidR="00917455" w:rsidRPr="002B14FF" w:rsidRDefault="00917455" w:rsidP="00BF34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</w:tbl>
    <w:p w14:paraId="6C6F6148" w14:textId="7BA845C4" w:rsidR="005C7DEA" w:rsidRPr="002B14FF" w:rsidRDefault="005C7DEA" w:rsidP="007648FB">
      <w:pPr>
        <w:tabs>
          <w:tab w:val="left" w:pos="900"/>
        </w:tabs>
        <w:spacing w:before="240" w:after="120"/>
        <w:ind w:left="533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 w:hint="cs"/>
          <w:sz w:val="32"/>
          <w:szCs w:val="32"/>
          <w:cs/>
        </w:rPr>
        <w:t>เมื่อวันที่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6725C" w:rsidRPr="002B14FF">
        <w:rPr>
          <w:rFonts w:asciiTheme="majorBidi" w:hAnsiTheme="majorBidi" w:cstheme="majorBidi"/>
          <w:sz w:val="32"/>
          <w:szCs w:val="32"/>
        </w:rPr>
        <w:t>1</w:t>
      </w:r>
      <w:r w:rsidR="0016725C" w:rsidRPr="002B14FF">
        <w:rPr>
          <w:rFonts w:asciiTheme="majorBidi" w:hAnsiTheme="majorBidi" w:cstheme="majorBidi" w:hint="cs"/>
          <w:sz w:val="32"/>
          <w:szCs w:val="32"/>
          <w:cs/>
        </w:rPr>
        <w:t xml:space="preserve"> สิงหาคม</w:t>
      </w:r>
      <w:r w:rsidR="0016725C" w:rsidRPr="002B14FF">
        <w:rPr>
          <w:rFonts w:asciiTheme="majorBidi" w:hAnsiTheme="majorBidi" w:cstheme="majorBidi"/>
          <w:sz w:val="32"/>
          <w:szCs w:val="32"/>
        </w:rPr>
        <w:t xml:space="preserve"> 2565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บริษัทย่อยได้รับบัตรส่งเสริมเลขที่ </w:t>
      </w:r>
      <w:r w:rsidR="0016725C" w:rsidRPr="002B14FF">
        <w:rPr>
          <w:rFonts w:asciiTheme="majorBidi" w:hAnsiTheme="majorBidi" w:cstheme="majorBidi"/>
          <w:sz w:val="32"/>
          <w:szCs w:val="32"/>
        </w:rPr>
        <w:t>65-0917-1-00-1-0</w:t>
      </w:r>
      <w:r w:rsidRPr="002B14FF">
        <w:rPr>
          <w:rFonts w:asciiTheme="majorBidi" w:hAnsiTheme="majorBidi" w:cstheme="majorBidi" w:hint="cs"/>
          <w:sz w:val="32"/>
          <w:szCs w:val="32"/>
          <w:cs/>
        </w:rPr>
        <w:t xml:space="preserve"> แต่ยังไม่เริ่มใช้สิทธิประโยชน์</w:t>
      </w:r>
    </w:p>
    <w:p w14:paraId="7C374E46" w14:textId="006CBD02" w:rsidR="00D363D1" w:rsidRPr="002B14FF" w:rsidRDefault="00D363D1" w:rsidP="00CF2E15">
      <w:pPr>
        <w:tabs>
          <w:tab w:val="left" w:pos="900"/>
        </w:tabs>
        <w:spacing w:before="120" w:after="120"/>
        <w:ind w:left="533" w:hanging="53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>รายได้</w:t>
      </w:r>
      <w:r w:rsidR="000C6A36">
        <w:rPr>
          <w:rFonts w:asciiTheme="majorBidi" w:hAnsiTheme="majorBidi" w:cstheme="majorBidi" w:hint="cs"/>
          <w:sz w:val="32"/>
          <w:szCs w:val="32"/>
          <w:cs/>
        </w:rPr>
        <w:t>จากการขาย</w:t>
      </w:r>
      <w:r w:rsidRPr="002B14FF">
        <w:rPr>
          <w:rFonts w:asciiTheme="majorBidi" w:hAnsiTheme="majorBidi" w:cstheme="majorBidi"/>
          <w:sz w:val="32"/>
          <w:szCs w:val="32"/>
          <w:cs/>
        </w:rPr>
        <w:t>ของบริษัทฯ</w:t>
      </w:r>
      <w:r w:rsidR="000C6A36">
        <w:rPr>
          <w:rFonts w:asciiTheme="majorBidi" w:hAnsiTheme="majorBidi" w:cstheme="majorBidi" w:hint="cs"/>
          <w:sz w:val="32"/>
          <w:szCs w:val="32"/>
          <w:cs/>
        </w:rPr>
        <w:t>สำหรับปี</w:t>
      </w:r>
      <w:r w:rsidRPr="002B14FF">
        <w:rPr>
          <w:rFonts w:asciiTheme="majorBidi" w:hAnsiTheme="majorBidi" w:cstheme="majorBidi"/>
          <w:sz w:val="32"/>
          <w:szCs w:val="32"/>
          <w:cs/>
        </w:rPr>
        <w:t>จำแนกตามกิจการที่ได้รับการส่งเสริมการลงทุนและไม่ได้รับ</w:t>
      </w:r>
      <w:r w:rsidR="00EA134D">
        <w:rPr>
          <w:rFonts w:asciiTheme="majorBidi" w:hAnsiTheme="majorBidi" w:cstheme="majorBidi"/>
          <w:sz w:val="32"/>
          <w:szCs w:val="32"/>
        </w:rPr>
        <w:t xml:space="preserve">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การส่งเสริมการลงทุนสำหรับปีสิ้นสุดวันที่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755C1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สามารถสรุปได้ดังต่อไปนี้</w:t>
      </w:r>
    </w:p>
    <w:p w14:paraId="70C2C312" w14:textId="5BF1876C" w:rsidR="009B597C" w:rsidRPr="002B14FF" w:rsidRDefault="009B597C" w:rsidP="00C872E9">
      <w:pPr>
        <w:ind w:left="360" w:right="-7" w:hanging="360"/>
        <w:jc w:val="right"/>
        <w:rPr>
          <w:rFonts w:asciiTheme="majorBidi" w:hAnsiTheme="majorBidi" w:cstheme="majorBidi"/>
          <w:szCs w:val="24"/>
        </w:rPr>
      </w:pPr>
      <w:r w:rsidRPr="002B14FF">
        <w:rPr>
          <w:rFonts w:asciiTheme="majorBidi" w:hAnsiTheme="majorBidi" w:cstheme="majorBidi"/>
          <w:szCs w:val="24"/>
        </w:rPr>
        <w:t>(</w:t>
      </w:r>
      <w:r w:rsidRPr="002B14FF">
        <w:rPr>
          <w:rFonts w:asciiTheme="majorBidi" w:hAnsiTheme="majorBidi" w:cstheme="majorBidi"/>
          <w:szCs w:val="24"/>
          <w:cs/>
        </w:rPr>
        <w:t>หน่วย</w:t>
      </w:r>
      <w:r w:rsidRPr="002B14FF">
        <w:rPr>
          <w:rFonts w:asciiTheme="majorBidi" w:hAnsiTheme="majorBidi" w:cstheme="majorBidi"/>
          <w:szCs w:val="24"/>
        </w:rPr>
        <w:t xml:space="preserve">: </w:t>
      </w:r>
      <w:r w:rsidRPr="002B14FF">
        <w:rPr>
          <w:rFonts w:asciiTheme="majorBidi" w:hAnsiTheme="majorBidi" w:cstheme="majorBidi"/>
          <w:szCs w:val="24"/>
          <w:cs/>
        </w:rPr>
        <w:t>พันบาท</w:t>
      </w:r>
      <w:r w:rsidRPr="002B14FF">
        <w:rPr>
          <w:rFonts w:asciiTheme="majorBidi" w:hAnsiTheme="majorBidi" w:cstheme="majorBidi"/>
          <w:szCs w:val="24"/>
        </w:rPr>
        <w:t>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1260"/>
        <w:gridCol w:w="1260"/>
        <w:gridCol w:w="1260"/>
        <w:gridCol w:w="1260"/>
        <w:gridCol w:w="1260"/>
        <w:gridCol w:w="1260"/>
      </w:tblGrid>
      <w:tr w:rsidR="009B597C" w:rsidRPr="002B14FF" w14:paraId="4DCD807D" w14:textId="77777777" w:rsidTr="009141C3">
        <w:tc>
          <w:tcPr>
            <w:tcW w:w="1710" w:type="dxa"/>
          </w:tcPr>
          <w:p w14:paraId="7AC27C40" w14:textId="77777777" w:rsidR="009B597C" w:rsidRPr="002B14FF" w:rsidRDefault="009B597C" w:rsidP="00D67C20">
            <w:pP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1225A70D" w14:textId="4EAD2777" w:rsidR="009B597C" w:rsidRPr="002B14FF" w:rsidRDefault="009B597C" w:rsidP="00D67C20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กิจการ</w:t>
            </w:r>
            <w:r w:rsidR="00335737" w:rsidRPr="002B14FF">
              <w:rPr>
                <w:rFonts w:asciiTheme="majorBidi" w:hAnsiTheme="majorBidi" w:cstheme="majorBidi" w:hint="cs"/>
                <w:szCs w:val="24"/>
                <w:cs/>
              </w:rPr>
              <w:t>ที่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ได้รับการส่งเสริม</w:t>
            </w:r>
          </w:p>
        </w:tc>
        <w:tc>
          <w:tcPr>
            <w:tcW w:w="2520" w:type="dxa"/>
            <w:gridSpan w:val="2"/>
          </w:tcPr>
          <w:p w14:paraId="498664AE" w14:textId="5D864888" w:rsidR="009B597C" w:rsidRPr="002B14FF" w:rsidRDefault="009B597C" w:rsidP="00D67C20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กิจการที่ไม่ได้รับการส่งเสริม</w:t>
            </w:r>
          </w:p>
        </w:tc>
        <w:tc>
          <w:tcPr>
            <w:tcW w:w="2520" w:type="dxa"/>
            <w:gridSpan w:val="2"/>
          </w:tcPr>
          <w:p w14:paraId="43D14193" w14:textId="77777777" w:rsidR="009B597C" w:rsidRPr="002B14FF" w:rsidRDefault="009B597C" w:rsidP="00D67C20">
            <w:pPr>
              <w:pBdr>
                <w:bottom w:val="single" w:sz="6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6755C1" w:rsidRPr="002B14FF" w14:paraId="0C7E1618" w14:textId="77777777" w:rsidTr="009141C3">
        <w:tc>
          <w:tcPr>
            <w:tcW w:w="1710" w:type="dxa"/>
          </w:tcPr>
          <w:p w14:paraId="5FC71E50" w14:textId="77777777" w:rsidR="006755C1" w:rsidRPr="002B14FF" w:rsidRDefault="006755C1" w:rsidP="006755C1">
            <w:pPr>
              <w:spacing w:line="300" w:lineRule="exact"/>
              <w:jc w:val="both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</w:tcPr>
          <w:p w14:paraId="74E2DA45" w14:textId="69E4161B" w:rsidR="006755C1" w:rsidRPr="002B14FF" w:rsidRDefault="006755C1" w:rsidP="006755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</w:tcPr>
          <w:p w14:paraId="3DDC88E5" w14:textId="0847577D" w:rsidR="006755C1" w:rsidRPr="002B14FF" w:rsidRDefault="006755C1" w:rsidP="006755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260" w:type="dxa"/>
          </w:tcPr>
          <w:p w14:paraId="507C8E89" w14:textId="1DC13D8D" w:rsidR="006755C1" w:rsidRPr="002B14FF" w:rsidRDefault="006755C1" w:rsidP="006755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</w:tcPr>
          <w:p w14:paraId="5574F356" w14:textId="0A4BD86C" w:rsidR="006755C1" w:rsidRPr="002B14FF" w:rsidRDefault="006755C1" w:rsidP="006755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260" w:type="dxa"/>
          </w:tcPr>
          <w:p w14:paraId="02A814B8" w14:textId="78AA1BA2" w:rsidR="006755C1" w:rsidRPr="002B14FF" w:rsidRDefault="006755C1" w:rsidP="006755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</w:tcPr>
          <w:p w14:paraId="052F8E98" w14:textId="778DF53F" w:rsidR="006755C1" w:rsidRPr="002B14FF" w:rsidRDefault="006755C1" w:rsidP="006755C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9B597C" w:rsidRPr="002B14FF" w14:paraId="10E3481B" w14:textId="77777777" w:rsidTr="009141C3">
        <w:tc>
          <w:tcPr>
            <w:tcW w:w="1710" w:type="dxa"/>
          </w:tcPr>
          <w:p w14:paraId="5C225C04" w14:textId="77777777" w:rsidR="009B597C" w:rsidRPr="002B14FF" w:rsidRDefault="009B597C" w:rsidP="00D67C20">
            <w:pPr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รายได้จากการขาย</w:t>
            </w:r>
          </w:p>
        </w:tc>
        <w:tc>
          <w:tcPr>
            <w:tcW w:w="1260" w:type="dxa"/>
          </w:tcPr>
          <w:p w14:paraId="2D30F713" w14:textId="77777777" w:rsidR="009B597C" w:rsidRPr="002B14FF" w:rsidRDefault="009B597C" w:rsidP="00D67C20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4A835CE2" w14:textId="77777777" w:rsidR="009B597C" w:rsidRPr="002B14FF" w:rsidRDefault="009B597C" w:rsidP="00D67C20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2C8F20CC" w14:textId="77777777" w:rsidR="009B597C" w:rsidRPr="002B14FF" w:rsidRDefault="009B597C" w:rsidP="00D67C20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09E9EBA8" w14:textId="77777777" w:rsidR="009B597C" w:rsidRPr="002B14FF" w:rsidRDefault="009B597C" w:rsidP="00D67C20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6E0252B0" w14:textId="77777777" w:rsidR="009B597C" w:rsidRPr="002B14FF" w:rsidRDefault="009B597C" w:rsidP="00D67C20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6A2B0ECA" w14:textId="77777777" w:rsidR="009B597C" w:rsidRPr="002B14FF" w:rsidRDefault="009B597C" w:rsidP="00D67C20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6755C1" w:rsidRPr="002B14FF" w14:paraId="5BC7371F" w14:textId="77777777" w:rsidTr="009141C3">
        <w:tc>
          <w:tcPr>
            <w:tcW w:w="1710" w:type="dxa"/>
          </w:tcPr>
          <w:p w14:paraId="7A51FCC9" w14:textId="16FE42C7" w:rsidR="006755C1" w:rsidRPr="002B14FF" w:rsidRDefault="006755C1" w:rsidP="00E5686F">
            <w:pPr>
              <w:spacing w:line="300" w:lineRule="exact"/>
              <w:ind w:left="336" w:hanging="360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</w:t>
            </w:r>
            <w:r w:rsidR="000C6A36">
              <w:rPr>
                <w:rFonts w:asciiTheme="majorBidi" w:hAnsiTheme="majorBidi" w:hint="cs"/>
                <w:szCs w:val="24"/>
                <w:cs/>
              </w:rPr>
              <w:t>ขาย</w:t>
            </w:r>
            <w:r w:rsidR="00E5686F" w:rsidRPr="002B14FF">
              <w:rPr>
                <w:rFonts w:asciiTheme="majorBidi" w:hAnsiTheme="majorBidi"/>
                <w:szCs w:val="24"/>
                <w:cs/>
              </w:rPr>
              <w:t>ส่งออก</w:t>
            </w:r>
          </w:p>
        </w:tc>
        <w:tc>
          <w:tcPr>
            <w:tcW w:w="1260" w:type="dxa"/>
          </w:tcPr>
          <w:p w14:paraId="365BA813" w14:textId="76424CC1" w:rsidR="006755C1" w:rsidRPr="002B14FF" w:rsidRDefault="005721C4" w:rsidP="006755C1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11,378,070</w:t>
            </w:r>
          </w:p>
        </w:tc>
        <w:tc>
          <w:tcPr>
            <w:tcW w:w="1260" w:type="dxa"/>
          </w:tcPr>
          <w:p w14:paraId="754BC0E2" w14:textId="3234E0CB" w:rsidR="006755C1" w:rsidRPr="002B14FF" w:rsidRDefault="006755C1" w:rsidP="006755C1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13,565,501</w:t>
            </w:r>
          </w:p>
        </w:tc>
        <w:tc>
          <w:tcPr>
            <w:tcW w:w="1260" w:type="dxa"/>
          </w:tcPr>
          <w:p w14:paraId="76339216" w14:textId="69D458C8" w:rsidR="00CF402B" w:rsidRPr="002B14FF" w:rsidRDefault="007F41EC" w:rsidP="006755C1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687,395</w:t>
            </w:r>
          </w:p>
        </w:tc>
        <w:tc>
          <w:tcPr>
            <w:tcW w:w="1260" w:type="dxa"/>
          </w:tcPr>
          <w:p w14:paraId="33785D17" w14:textId="7C02D164" w:rsidR="006755C1" w:rsidRPr="002B14FF" w:rsidRDefault="006755C1" w:rsidP="006755C1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730,454</w:t>
            </w:r>
          </w:p>
        </w:tc>
        <w:tc>
          <w:tcPr>
            <w:tcW w:w="1260" w:type="dxa"/>
          </w:tcPr>
          <w:p w14:paraId="2B980204" w14:textId="0B5C8574" w:rsidR="00CF402B" w:rsidRPr="002B14FF" w:rsidRDefault="007F41EC" w:rsidP="006755C1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12,065,465</w:t>
            </w:r>
          </w:p>
        </w:tc>
        <w:tc>
          <w:tcPr>
            <w:tcW w:w="1260" w:type="dxa"/>
          </w:tcPr>
          <w:p w14:paraId="019211F3" w14:textId="7E7029FA" w:rsidR="006755C1" w:rsidRPr="002B14FF" w:rsidRDefault="006755C1" w:rsidP="006755C1">
            <w:pP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14,295,955</w:t>
            </w:r>
          </w:p>
        </w:tc>
      </w:tr>
      <w:tr w:rsidR="006755C1" w:rsidRPr="002B14FF" w14:paraId="2DA4EE6D" w14:textId="77777777" w:rsidTr="009141C3">
        <w:tc>
          <w:tcPr>
            <w:tcW w:w="1710" w:type="dxa"/>
          </w:tcPr>
          <w:p w14:paraId="3C468198" w14:textId="33548D7B" w:rsidR="006755C1" w:rsidRPr="002B14FF" w:rsidRDefault="006755C1" w:rsidP="00C16C4F">
            <w:pPr>
              <w:spacing w:line="300" w:lineRule="exact"/>
              <w:ind w:left="336" w:hanging="360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="00A94202" w:rsidRPr="002B14FF">
              <w:rPr>
                <w:rFonts w:asciiTheme="majorBidi" w:hAnsiTheme="majorBidi"/>
                <w:szCs w:val="24"/>
                <w:cs/>
              </w:rPr>
              <w:t>ขายในประเทศ</w:t>
            </w:r>
          </w:p>
        </w:tc>
        <w:tc>
          <w:tcPr>
            <w:tcW w:w="1260" w:type="dxa"/>
          </w:tcPr>
          <w:p w14:paraId="77E66674" w14:textId="56958E5C" w:rsidR="00CF402B" w:rsidRPr="002B14FF" w:rsidRDefault="00926DF6" w:rsidP="006755C1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5CF55FDB" w14:textId="6CDBAC35" w:rsidR="006755C1" w:rsidRPr="002B14FF" w:rsidRDefault="006755C1" w:rsidP="006755C1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4C6B4E2B" w14:textId="49B98ABF" w:rsidR="00CF402B" w:rsidRPr="002B14FF" w:rsidRDefault="007F41EC" w:rsidP="006755C1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4,621</w:t>
            </w:r>
          </w:p>
        </w:tc>
        <w:tc>
          <w:tcPr>
            <w:tcW w:w="1260" w:type="dxa"/>
          </w:tcPr>
          <w:p w14:paraId="4BA299E4" w14:textId="14F6109A" w:rsidR="006755C1" w:rsidRPr="002B14FF" w:rsidRDefault="006755C1" w:rsidP="006755C1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17,972</w:t>
            </w:r>
          </w:p>
        </w:tc>
        <w:tc>
          <w:tcPr>
            <w:tcW w:w="1260" w:type="dxa"/>
          </w:tcPr>
          <w:p w14:paraId="37F6AA9A" w14:textId="6B87BDD3" w:rsidR="00CF402B" w:rsidRPr="002B14FF" w:rsidRDefault="00F5367C" w:rsidP="006755C1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4,621</w:t>
            </w:r>
          </w:p>
        </w:tc>
        <w:tc>
          <w:tcPr>
            <w:tcW w:w="1260" w:type="dxa"/>
          </w:tcPr>
          <w:p w14:paraId="0CFBA992" w14:textId="050C5264" w:rsidR="006755C1" w:rsidRPr="002B14FF" w:rsidRDefault="006755C1" w:rsidP="006755C1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17,972</w:t>
            </w:r>
          </w:p>
        </w:tc>
      </w:tr>
      <w:tr w:rsidR="006755C1" w:rsidRPr="002B14FF" w14:paraId="7A82365C" w14:textId="77777777" w:rsidTr="009141C3">
        <w:tc>
          <w:tcPr>
            <w:tcW w:w="1710" w:type="dxa"/>
          </w:tcPr>
          <w:p w14:paraId="2B5BA1C4" w14:textId="57666580" w:rsidR="006755C1" w:rsidRPr="002B14FF" w:rsidRDefault="006755C1" w:rsidP="006755C1">
            <w:pPr>
              <w:spacing w:line="300" w:lineRule="exact"/>
              <w:ind w:left="162" w:hanging="162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รวมรายได้</w:t>
            </w:r>
            <w:r w:rsidR="00835463" w:rsidRPr="002B14FF">
              <w:rPr>
                <w:rFonts w:asciiTheme="majorBidi" w:hAnsiTheme="majorBidi" w:cstheme="majorBidi" w:hint="cs"/>
                <w:szCs w:val="24"/>
                <w:cs/>
              </w:rPr>
              <w:t>จากการขาย</w:t>
            </w:r>
          </w:p>
        </w:tc>
        <w:tc>
          <w:tcPr>
            <w:tcW w:w="1260" w:type="dxa"/>
          </w:tcPr>
          <w:p w14:paraId="7559B1B2" w14:textId="0C002166" w:rsidR="00CF402B" w:rsidRPr="002B14FF" w:rsidRDefault="00926DF6" w:rsidP="006755C1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11,378,070</w:t>
            </w:r>
          </w:p>
        </w:tc>
        <w:tc>
          <w:tcPr>
            <w:tcW w:w="1260" w:type="dxa"/>
          </w:tcPr>
          <w:p w14:paraId="0D02DD2C" w14:textId="52AA6B6D" w:rsidR="006755C1" w:rsidRPr="002B14FF" w:rsidRDefault="006755C1" w:rsidP="006755C1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13,565,501</w:t>
            </w:r>
          </w:p>
        </w:tc>
        <w:tc>
          <w:tcPr>
            <w:tcW w:w="1260" w:type="dxa"/>
          </w:tcPr>
          <w:p w14:paraId="41EB9CDA" w14:textId="3C56BDBE" w:rsidR="00CF402B" w:rsidRPr="002B14FF" w:rsidRDefault="00CB2B1E" w:rsidP="006755C1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692,016</w:t>
            </w:r>
          </w:p>
        </w:tc>
        <w:tc>
          <w:tcPr>
            <w:tcW w:w="1260" w:type="dxa"/>
          </w:tcPr>
          <w:p w14:paraId="06ED360F" w14:textId="66F355F6" w:rsidR="006755C1" w:rsidRPr="002B14FF" w:rsidRDefault="006755C1" w:rsidP="006755C1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748,426</w:t>
            </w:r>
          </w:p>
        </w:tc>
        <w:tc>
          <w:tcPr>
            <w:tcW w:w="1260" w:type="dxa"/>
          </w:tcPr>
          <w:p w14:paraId="553F8F47" w14:textId="4511246C" w:rsidR="006755C1" w:rsidRPr="002B14FF" w:rsidRDefault="007D6AF1" w:rsidP="006755C1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12,070,086</w:t>
            </w:r>
          </w:p>
        </w:tc>
        <w:tc>
          <w:tcPr>
            <w:tcW w:w="1260" w:type="dxa"/>
          </w:tcPr>
          <w:p w14:paraId="0268689E" w14:textId="03B01FEC" w:rsidR="006755C1" w:rsidRPr="002B14FF" w:rsidRDefault="006755C1" w:rsidP="006755C1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00" w:lineRule="exact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14,313,927</w:t>
            </w:r>
          </w:p>
        </w:tc>
      </w:tr>
    </w:tbl>
    <w:p w14:paraId="706C53C5" w14:textId="0915ED02" w:rsidR="00577646" w:rsidRPr="002B14FF" w:rsidRDefault="00577646" w:rsidP="000C6A36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กำไรก่อนภาษีของบริษัทฯสำหรับ</w:t>
      </w:r>
      <w:r w:rsidR="00FF056F" w:rsidRPr="002B14FF">
        <w:rPr>
          <w:rFonts w:asciiTheme="majorBidi" w:hAnsiTheme="majorBidi" w:cstheme="majorBidi"/>
          <w:sz w:val="32"/>
          <w:szCs w:val="32"/>
          <w:cs/>
        </w:rPr>
        <w:t>ปี</w:t>
      </w:r>
      <w:r w:rsidRPr="002B14FF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FF056F"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="00FF056F"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6755C1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755C1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จำแนกตามส่วนที่ได้รับยกเว้นภาษีตามสิทธิที่ได้รับการส่งเสริมและส่วนที่ไม่ได้รับยกเว้นภาษีเงินได้</w:t>
      </w:r>
      <w:r w:rsidR="00FF056F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14:paraId="06D69026" w14:textId="77777777" w:rsidR="00577646" w:rsidRPr="002B14FF" w:rsidRDefault="00577646" w:rsidP="00577646">
      <w:pPr>
        <w:ind w:left="547" w:hanging="547"/>
        <w:jc w:val="right"/>
        <w:rPr>
          <w:rFonts w:asciiTheme="majorBidi" w:hAnsiTheme="majorBidi" w:cstheme="majorBidi"/>
          <w:sz w:val="32"/>
          <w:szCs w:val="32"/>
          <w:cs/>
        </w:rPr>
      </w:pPr>
      <w:bookmarkStart w:id="17" w:name="_Hlk47097197"/>
      <w:r w:rsidRPr="002B14FF">
        <w:rPr>
          <w:rFonts w:asciiTheme="majorBidi" w:hAnsiTheme="majorBidi" w:cstheme="majorBidi"/>
          <w:sz w:val="32"/>
          <w:szCs w:val="32"/>
          <w:cs/>
        </w:rPr>
        <w:t>(หน่วย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tbl>
      <w:tblPr>
        <w:tblW w:w="918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5651"/>
        <w:gridCol w:w="1764"/>
        <w:gridCol w:w="1765"/>
      </w:tblGrid>
      <w:tr w:rsidR="00B27465" w:rsidRPr="002B14FF" w14:paraId="541E3FE1" w14:textId="77777777" w:rsidTr="00D877DB">
        <w:tc>
          <w:tcPr>
            <w:tcW w:w="5651" w:type="dxa"/>
          </w:tcPr>
          <w:p w14:paraId="7064C4B7" w14:textId="77777777" w:rsidR="00B27465" w:rsidRPr="002B14FF" w:rsidRDefault="00B27465" w:rsidP="007648FB">
            <w:pPr>
              <w:tabs>
                <w:tab w:val="left" w:pos="900"/>
                <w:tab w:val="left" w:pos="2160"/>
                <w:tab w:val="right" w:pos="6660"/>
                <w:tab w:val="right" w:pos="84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29" w:type="dxa"/>
            <w:gridSpan w:val="2"/>
          </w:tcPr>
          <w:p w14:paraId="64DB822F" w14:textId="77777777" w:rsidR="00B27465" w:rsidRPr="002B14FF" w:rsidRDefault="00B27465" w:rsidP="007648FB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6660"/>
                <w:tab w:val="right" w:pos="84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755C1" w:rsidRPr="002B14FF" w14:paraId="120DDC19" w14:textId="77777777" w:rsidTr="00D877DB">
        <w:tc>
          <w:tcPr>
            <w:tcW w:w="5651" w:type="dxa"/>
          </w:tcPr>
          <w:p w14:paraId="27858FC7" w14:textId="77777777" w:rsidR="006755C1" w:rsidRPr="002B14FF" w:rsidRDefault="006755C1" w:rsidP="006755C1">
            <w:pPr>
              <w:tabs>
                <w:tab w:val="left" w:pos="900"/>
                <w:tab w:val="left" w:pos="2160"/>
                <w:tab w:val="right" w:pos="6660"/>
                <w:tab w:val="right" w:pos="84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64" w:type="dxa"/>
          </w:tcPr>
          <w:p w14:paraId="49E9947E" w14:textId="422A78E8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6660"/>
                <w:tab w:val="right" w:pos="84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65" w:type="dxa"/>
          </w:tcPr>
          <w:p w14:paraId="20F27F64" w14:textId="1D95EAF9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6660"/>
                <w:tab w:val="right" w:pos="84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6755C1" w:rsidRPr="002B14FF" w14:paraId="34169CA2" w14:textId="77777777" w:rsidTr="00D877DB">
        <w:tc>
          <w:tcPr>
            <w:tcW w:w="5651" w:type="dxa"/>
            <w:hideMark/>
          </w:tcPr>
          <w:p w14:paraId="38C16A79" w14:textId="71CBDC8C" w:rsidR="006755C1" w:rsidRPr="002B14FF" w:rsidRDefault="006755C1" w:rsidP="006755C1">
            <w:pPr>
              <w:tabs>
                <w:tab w:val="right" w:pos="6660"/>
                <w:tab w:val="right" w:pos="8460"/>
              </w:tabs>
              <w:ind w:left="256" w:hanging="19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กำไรก่อนภาษีเงินได้ที่ได้รับยกเว้นภาษี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เงินได้</w:t>
            </w:r>
          </w:p>
        </w:tc>
        <w:tc>
          <w:tcPr>
            <w:tcW w:w="1764" w:type="dxa"/>
          </w:tcPr>
          <w:p w14:paraId="6F1E710E" w14:textId="2C155E67" w:rsidR="006755C1" w:rsidRPr="002B14FF" w:rsidRDefault="009550EA" w:rsidP="00447A66">
            <w:pP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547.63</w:t>
            </w:r>
          </w:p>
        </w:tc>
        <w:tc>
          <w:tcPr>
            <w:tcW w:w="1765" w:type="dxa"/>
          </w:tcPr>
          <w:p w14:paraId="7DE422C3" w14:textId="6A8BCDBB" w:rsidR="006755C1" w:rsidRPr="002B14FF" w:rsidRDefault="006755C1" w:rsidP="00447A66">
            <w:pP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927.47</w:t>
            </w:r>
          </w:p>
        </w:tc>
      </w:tr>
      <w:tr w:rsidR="006755C1" w:rsidRPr="002B14FF" w14:paraId="6586AB8E" w14:textId="77777777" w:rsidTr="00D877DB">
        <w:tc>
          <w:tcPr>
            <w:tcW w:w="5651" w:type="dxa"/>
          </w:tcPr>
          <w:p w14:paraId="1C3D5596" w14:textId="5247C863" w:rsidR="006755C1" w:rsidRPr="002B14FF" w:rsidRDefault="006755C1" w:rsidP="006755C1">
            <w:pPr>
              <w:tabs>
                <w:tab w:val="left" w:pos="900"/>
                <w:tab w:val="left" w:pos="2160"/>
                <w:tab w:val="right" w:pos="6660"/>
                <w:tab w:val="right" w:pos="8460"/>
              </w:tabs>
              <w:ind w:left="240" w:hanging="18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กำไรก่อนภาษีที่ไม่ได้รับยกเว้นภาษีเงินได้</w:t>
            </w:r>
          </w:p>
        </w:tc>
        <w:tc>
          <w:tcPr>
            <w:tcW w:w="1764" w:type="dxa"/>
          </w:tcPr>
          <w:p w14:paraId="78091077" w14:textId="6C9F997F" w:rsidR="006755C1" w:rsidRPr="002B14FF" w:rsidRDefault="00D0193C" w:rsidP="006755C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259.96</w:t>
            </w:r>
          </w:p>
        </w:tc>
        <w:tc>
          <w:tcPr>
            <w:tcW w:w="1765" w:type="dxa"/>
          </w:tcPr>
          <w:p w14:paraId="0EC98F2F" w14:textId="5ECC8C79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116.97</w:t>
            </w:r>
          </w:p>
        </w:tc>
      </w:tr>
      <w:tr w:rsidR="006755C1" w:rsidRPr="002B14FF" w14:paraId="529A9029" w14:textId="77777777" w:rsidTr="00D877DB">
        <w:tc>
          <w:tcPr>
            <w:tcW w:w="5651" w:type="dxa"/>
          </w:tcPr>
          <w:p w14:paraId="7A704A3D" w14:textId="77777777" w:rsidR="006755C1" w:rsidRPr="002B14FF" w:rsidRDefault="006755C1" w:rsidP="006755C1">
            <w:pPr>
              <w:tabs>
                <w:tab w:val="left" w:pos="900"/>
                <w:tab w:val="left" w:pos="2160"/>
                <w:tab w:val="right" w:pos="6660"/>
                <w:tab w:val="right" w:pos="8460"/>
              </w:tabs>
              <w:ind w:left="240" w:hanging="18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รวมกำไรก่อนภาษีเงินได้</w:t>
            </w:r>
          </w:p>
        </w:tc>
        <w:tc>
          <w:tcPr>
            <w:tcW w:w="1764" w:type="dxa"/>
          </w:tcPr>
          <w:p w14:paraId="40DCF654" w14:textId="42936AF7" w:rsidR="006755C1" w:rsidRPr="002B14FF" w:rsidRDefault="00D0193C" w:rsidP="006755C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807.59</w:t>
            </w:r>
          </w:p>
        </w:tc>
        <w:tc>
          <w:tcPr>
            <w:tcW w:w="1765" w:type="dxa"/>
          </w:tcPr>
          <w:p w14:paraId="77E2CB34" w14:textId="796747F2" w:rsidR="006755C1" w:rsidRPr="002B14FF" w:rsidRDefault="006755C1" w:rsidP="006755C1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1,044.44</w:t>
            </w:r>
          </w:p>
        </w:tc>
      </w:tr>
      <w:bookmarkEnd w:id="17"/>
    </w:tbl>
    <w:p w14:paraId="06D2018B" w14:textId="77777777" w:rsidR="000C6A36" w:rsidRDefault="000C6A36" w:rsidP="007648FB">
      <w:pPr>
        <w:tabs>
          <w:tab w:val="left" w:pos="900"/>
          <w:tab w:val="left" w:pos="1440"/>
        </w:tabs>
        <w:spacing w:before="240" w:after="120"/>
        <w:ind w:left="533" w:hanging="533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0E9961EB" w14:textId="4191F78E" w:rsidR="009B597C" w:rsidRPr="002B14FF" w:rsidRDefault="007648FB" w:rsidP="007648FB">
      <w:pPr>
        <w:tabs>
          <w:tab w:val="left" w:pos="900"/>
          <w:tab w:val="left" w:pos="1440"/>
        </w:tabs>
        <w:spacing w:before="240" w:after="120"/>
        <w:ind w:left="533" w:hanging="533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E830C0" w:rsidRPr="002B14F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B597C" w:rsidRPr="002B14FF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B597C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B597C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กำไรต่อหุ้น</w:t>
      </w:r>
    </w:p>
    <w:p w14:paraId="6BB16337" w14:textId="6DD48E8B" w:rsidR="00CF2E15" w:rsidRPr="002B14FF" w:rsidRDefault="009B597C" w:rsidP="00C10051">
      <w:pPr>
        <w:tabs>
          <w:tab w:val="left" w:pos="900"/>
          <w:tab w:val="left" w:pos="2160"/>
          <w:tab w:val="left" w:pos="288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กำไรต่อหุ้นขั้นพื้นฐานคำนวณโดยหารกำไรสำหรับปี</w:t>
      </w:r>
      <w:r w:rsidR="00D81AFA" w:rsidRPr="002B14FF">
        <w:rPr>
          <w:rFonts w:asciiTheme="majorBidi" w:hAnsiTheme="majorBidi" w:cstheme="majorBidi"/>
          <w:sz w:val="32"/>
          <w:szCs w:val="32"/>
          <w:cs/>
        </w:rPr>
        <w:t>ที่เป็นของผู้ถือหุ้นของบริษัทฯ</w:t>
      </w:r>
      <w:r w:rsidR="009F7731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(ไม่รวม</w:t>
      </w:r>
      <w:r w:rsidR="009F7731" w:rsidRPr="002B14FF">
        <w:rPr>
          <w:rFonts w:asciiTheme="majorBidi" w:hAnsiTheme="majorBidi" w:cstheme="majorBidi"/>
          <w:sz w:val="32"/>
          <w:szCs w:val="32"/>
          <w:cs/>
        </w:rPr>
        <w:t>กำไรขาดทุนเบ็ดเสร็จอื่น)</w:t>
      </w:r>
      <w:r w:rsidR="009F773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ด้วยจำนวนถัวเฉลี่ยถ่วงน้ำหนักของหุ้นสามัญที่ออกอยู่ในระหว่างปี</w:t>
      </w:r>
    </w:p>
    <w:p w14:paraId="308298A5" w14:textId="1D0F35D8" w:rsidR="009B597C" w:rsidRPr="002B14FF" w:rsidRDefault="009B597C" w:rsidP="007648FB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กำไรต่อหุ้นขั้นพื้นฐานแสดงการคำนวณได้ดังนี้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140"/>
        <w:gridCol w:w="1140"/>
        <w:gridCol w:w="1140"/>
        <w:gridCol w:w="1140"/>
        <w:gridCol w:w="1140"/>
        <w:gridCol w:w="1140"/>
      </w:tblGrid>
      <w:tr w:rsidR="009B597C" w:rsidRPr="002B14FF" w14:paraId="657C9324" w14:textId="77777777" w:rsidTr="00D8024C">
        <w:tc>
          <w:tcPr>
            <w:tcW w:w="2250" w:type="dxa"/>
          </w:tcPr>
          <w:p w14:paraId="1D26D11A" w14:textId="77777777" w:rsidR="009B597C" w:rsidRPr="002B14FF" w:rsidRDefault="009B597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6840" w:type="dxa"/>
            <w:gridSpan w:val="6"/>
          </w:tcPr>
          <w:p w14:paraId="7530A025" w14:textId="77777777" w:rsidR="009B597C" w:rsidRPr="002B14FF" w:rsidRDefault="009B597C" w:rsidP="00C872E9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</w:tr>
      <w:tr w:rsidR="009B597C" w:rsidRPr="002B14FF" w14:paraId="50EA4601" w14:textId="77777777" w:rsidTr="00D8024C">
        <w:tc>
          <w:tcPr>
            <w:tcW w:w="2250" w:type="dxa"/>
          </w:tcPr>
          <w:p w14:paraId="7725B4E6" w14:textId="77777777" w:rsidR="009B597C" w:rsidRPr="002B14FF" w:rsidRDefault="009B597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280" w:type="dxa"/>
            <w:gridSpan w:val="2"/>
          </w:tcPr>
          <w:p w14:paraId="7C99E02D" w14:textId="77777777" w:rsidR="009B597C" w:rsidRPr="002B14FF" w:rsidRDefault="009B597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280" w:type="dxa"/>
            <w:gridSpan w:val="2"/>
          </w:tcPr>
          <w:p w14:paraId="363A0BAB" w14:textId="77777777" w:rsidR="009B597C" w:rsidRPr="002B14FF" w:rsidRDefault="009B597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จำนวนหุ้นสามัญ</w:t>
            </w:r>
          </w:p>
        </w:tc>
        <w:tc>
          <w:tcPr>
            <w:tcW w:w="2280" w:type="dxa"/>
            <w:gridSpan w:val="2"/>
          </w:tcPr>
          <w:p w14:paraId="6BDE798F" w14:textId="77777777" w:rsidR="009B597C" w:rsidRPr="002B14FF" w:rsidRDefault="009B597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9B597C" w:rsidRPr="002B14FF" w14:paraId="3C8A683E" w14:textId="77777777" w:rsidTr="00D8024C">
        <w:tc>
          <w:tcPr>
            <w:tcW w:w="2250" w:type="dxa"/>
          </w:tcPr>
          <w:p w14:paraId="468C734C" w14:textId="77777777" w:rsidR="009B597C" w:rsidRPr="002B14FF" w:rsidRDefault="009B597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280" w:type="dxa"/>
            <w:gridSpan w:val="2"/>
          </w:tcPr>
          <w:p w14:paraId="153009C5" w14:textId="77777777" w:rsidR="009B597C" w:rsidRPr="002B14FF" w:rsidRDefault="009B597C" w:rsidP="00C872E9">
            <w:pPr>
              <w:pBdr>
                <w:bottom w:val="single" w:sz="6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กำไรสำหรับปี</w:t>
            </w:r>
          </w:p>
        </w:tc>
        <w:tc>
          <w:tcPr>
            <w:tcW w:w="2280" w:type="dxa"/>
            <w:gridSpan w:val="2"/>
          </w:tcPr>
          <w:p w14:paraId="6EF39844" w14:textId="77777777" w:rsidR="009B597C" w:rsidRPr="002B14FF" w:rsidRDefault="009B597C" w:rsidP="00C872E9">
            <w:pPr>
              <w:pBdr>
                <w:bottom w:val="single" w:sz="6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ถัวเฉลี่ยถ่วงน้ำหนัก</w:t>
            </w:r>
          </w:p>
        </w:tc>
        <w:tc>
          <w:tcPr>
            <w:tcW w:w="2280" w:type="dxa"/>
            <w:gridSpan w:val="2"/>
          </w:tcPr>
          <w:p w14:paraId="12255068" w14:textId="77777777" w:rsidR="009B597C" w:rsidRPr="002B14FF" w:rsidRDefault="009921D2" w:rsidP="00C872E9">
            <w:pPr>
              <w:pBdr>
                <w:bottom w:val="single" w:sz="6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กำไร</w:t>
            </w:r>
            <w:r w:rsidR="009B597C" w:rsidRPr="002B14FF">
              <w:rPr>
                <w:rFonts w:asciiTheme="majorBidi" w:hAnsiTheme="majorBidi" w:cstheme="majorBidi"/>
                <w:sz w:val="28"/>
                <w:cs/>
              </w:rPr>
              <w:t>ต่อหุ้น</w:t>
            </w:r>
          </w:p>
        </w:tc>
      </w:tr>
      <w:tr w:rsidR="006755C1" w:rsidRPr="002B14FF" w14:paraId="4AE4FE5E" w14:textId="77777777" w:rsidTr="00D8024C">
        <w:tc>
          <w:tcPr>
            <w:tcW w:w="2250" w:type="dxa"/>
          </w:tcPr>
          <w:p w14:paraId="24CDF0C9" w14:textId="77777777" w:rsidR="006755C1" w:rsidRPr="002B14FF" w:rsidRDefault="006755C1" w:rsidP="006755C1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0B9B15D5" w14:textId="75FE30E2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40" w:type="dxa"/>
          </w:tcPr>
          <w:p w14:paraId="57A13271" w14:textId="47AB259D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140" w:type="dxa"/>
          </w:tcPr>
          <w:p w14:paraId="5E18FD61" w14:textId="3934B504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40" w:type="dxa"/>
          </w:tcPr>
          <w:p w14:paraId="7FBD5464" w14:textId="4A04F5F7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140" w:type="dxa"/>
          </w:tcPr>
          <w:p w14:paraId="1D5B7E96" w14:textId="7565F21D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40" w:type="dxa"/>
          </w:tcPr>
          <w:p w14:paraId="5A13F684" w14:textId="7F699ECA" w:rsidR="006755C1" w:rsidRPr="002B14FF" w:rsidRDefault="006755C1" w:rsidP="006755C1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367175" w:rsidRPr="002B14FF" w14:paraId="7390DCEE" w14:textId="77777777" w:rsidTr="00D8024C">
        <w:tc>
          <w:tcPr>
            <w:tcW w:w="2250" w:type="dxa"/>
          </w:tcPr>
          <w:p w14:paraId="4DFF42E0" w14:textId="77777777" w:rsidR="00367175" w:rsidRPr="002B14FF" w:rsidRDefault="00367175" w:rsidP="00C872E9">
            <w:pPr>
              <w:tabs>
                <w:tab w:val="left" w:pos="162"/>
                <w:tab w:val="left" w:pos="342"/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40" w:type="dxa"/>
          </w:tcPr>
          <w:p w14:paraId="54B56656" w14:textId="77777777" w:rsidR="00367175" w:rsidRPr="002B14FF" w:rsidRDefault="00012767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367175"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4E23DEB6" w14:textId="77777777" w:rsidR="00367175" w:rsidRPr="002B14FF" w:rsidRDefault="00012767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367175"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5123D46B" w14:textId="77777777" w:rsidR="00367175" w:rsidRPr="002B14FF" w:rsidRDefault="00012767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367175" w:rsidRPr="002B14FF">
              <w:rPr>
                <w:rFonts w:asciiTheme="majorBidi" w:hAnsiTheme="majorBidi" w:cstheme="majorBidi"/>
                <w:sz w:val="28"/>
                <w:cs/>
              </w:rPr>
              <w:t>พันหุ้น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6698E0B7" w14:textId="77777777" w:rsidR="00367175" w:rsidRPr="002B14FF" w:rsidRDefault="00012767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367175" w:rsidRPr="002B14FF">
              <w:rPr>
                <w:rFonts w:asciiTheme="majorBidi" w:hAnsiTheme="majorBidi" w:cstheme="majorBidi"/>
                <w:sz w:val="28"/>
                <w:cs/>
              </w:rPr>
              <w:t>พันหุ้น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11F1B023" w14:textId="77777777" w:rsidR="00367175" w:rsidRPr="002B14FF" w:rsidRDefault="00012767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367175" w:rsidRPr="002B14FF">
              <w:rPr>
                <w:rFonts w:asciiTheme="majorBidi" w:hAnsiTheme="majorBidi" w:cstheme="majorBidi"/>
                <w:sz w:val="28"/>
                <w:cs/>
              </w:rPr>
              <w:t>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7FFEF884" w14:textId="77777777" w:rsidR="00367175" w:rsidRPr="002B14FF" w:rsidRDefault="00012767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="00367175" w:rsidRPr="002B14FF">
              <w:rPr>
                <w:rFonts w:asciiTheme="majorBidi" w:hAnsiTheme="majorBidi" w:cstheme="majorBidi"/>
                <w:sz w:val="28"/>
                <w:cs/>
              </w:rPr>
              <w:t>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8829CC" w:rsidRPr="002B14FF" w14:paraId="0B8B1AC1" w14:textId="77777777" w:rsidTr="00D8024C">
        <w:tc>
          <w:tcPr>
            <w:tcW w:w="2250" w:type="dxa"/>
          </w:tcPr>
          <w:p w14:paraId="33C39D03" w14:textId="78066335" w:rsidR="008829CC" w:rsidRPr="002B14FF" w:rsidRDefault="008829CC" w:rsidP="00C872E9">
            <w:pPr>
              <w:tabs>
                <w:tab w:val="left" w:pos="162"/>
                <w:tab w:val="left" w:pos="342"/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>กำไรต่อหุ้นขั้นพื้นฐาน</w:t>
            </w:r>
          </w:p>
        </w:tc>
        <w:tc>
          <w:tcPr>
            <w:tcW w:w="1140" w:type="dxa"/>
          </w:tcPr>
          <w:p w14:paraId="726B4D62" w14:textId="77777777" w:rsidR="008829CC" w:rsidRPr="002B14FF" w:rsidRDefault="008829C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1984ABE1" w14:textId="77777777" w:rsidR="008829CC" w:rsidRPr="002B14FF" w:rsidRDefault="008829C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11C29335" w14:textId="77777777" w:rsidR="008829CC" w:rsidRPr="002B14FF" w:rsidRDefault="008829CC" w:rsidP="00C872E9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70962221" w14:textId="77777777" w:rsidR="008829CC" w:rsidRPr="002B14FF" w:rsidRDefault="008829CC" w:rsidP="00C872E9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4AA84FF0" w14:textId="77777777" w:rsidR="008829CC" w:rsidRPr="002B14FF" w:rsidRDefault="008829CC" w:rsidP="00C872E9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360F7F15" w14:textId="77777777" w:rsidR="008829CC" w:rsidRPr="002B14FF" w:rsidRDefault="008829CC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04A29" w:rsidRPr="002B14FF" w14:paraId="6A307C53" w14:textId="77777777" w:rsidTr="00D8024C">
        <w:tc>
          <w:tcPr>
            <w:tcW w:w="2250" w:type="dxa"/>
          </w:tcPr>
          <w:p w14:paraId="0DCFDCB1" w14:textId="77777777" w:rsidR="00104A29" w:rsidRPr="002B14FF" w:rsidRDefault="00104A29" w:rsidP="00C872E9">
            <w:pPr>
              <w:tabs>
                <w:tab w:val="left" w:pos="162"/>
                <w:tab w:val="left" w:pos="342"/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กำไรส่วนที่เป็น</w:t>
            </w:r>
            <w:r w:rsidR="0019681B" w:rsidRPr="002B14FF">
              <w:rPr>
                <w:rFonts w:asciiTheme="majorBidi" w:hAnsiTheme="majorBidi" w:cstheme="majorBidi"/>
                <w:sz w:val="28"/>
                <w:cs/>
              </w:rPr>
              <w:t>ของ</w:t>
            </w:r>
          </w:p>
        </w:tc>
        <w:tc>
          <w:tcPr>
            <w:tcW w:w="1140" w:type="dxa"/>
          </w:tcPr>
          <w:p w14:paraId="7A5225C7" w14:textId="77777777" w:rsidR="00104A29" w:rsidRPr="002B14FF" w:rsidRDefault="00104A29" w:rsidP="00C872E9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3C802BF8" w14:textId="77777777" w:rsidR="00104A29" w:rsidRPr="002B14FF" w:rsidRDefault="00104A29" w:rsidP="00C872E9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1C23997F" w14:textId="77777777" w:rsidR="00104A29" w:rsidRPr="002B14FF" w:rsidRDefault="00104A29" w:rsidP="00C872E9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1CC44CCB" w14:textId="77777777" w:rsidR="00104A29" w:rsidRPr="002B14FF" w:rsidRDefault="00104A29" w:rsidP="00C872E9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31C2CF4E" w14:textId="77777777" w:rsidR="00104A29" w:rsidRPr="002B14FF" w:rsidRDefault="00104A29" w:rsidP="00C872E9">
            <w:pPr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1997A8B9" w14:textId="77777777" w:rsidR="00104A29" w:rsidRPr="002B14FF" w:rsidRDefault="00104A29" w:rsidP="00C872E9">
            <w:pPr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D3DDC" w:rsidRPr="002B14FF" w14:paraId="131EAE11" w14:textId="77777777" w:rsidTr="0058307F">
        <w:trPr>
          <w:trHeight w:val="351"/>
        </w:trPr>
        <w:tc>
          <w:tcPr>
            <w:tcW w:w="2250" w:type="dxa"/>
          </w:tcPr>
          <w:p w14:paraId="611E620E" w14:textId="77777777" w:rsidR="001D3DDC" w:rsidRPr="002B14FF" w:rsidRDefault="001D3DDC" w:rsidP="001D3DDC">
            <w:pPr>
              <w:tabs>
                <w:tab w:val="left" w:pos="162"/>
                <w:tab w:val="left" w:pos="342"/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     ผู้ถือหุ้นของบริษัทฯ</w:t>
            </w:r>
          </w:p>
        </w:tc>
        <w:tc>
          <w:tcPr>
            <w:tcW w:w="1140" w:type="dxa"/>
          </w:tcPr>
          <w:p w14:paraId="65A48E1F" w14:textId="01393876" w:rsidR="001D3DDC" w:rsidRPr="002B14FF" w:rsidRDefault="00003C98" w:rsidP="001D3DDC">
            <w:pPr>
              <w:pBdr>
                <w:bottom w:val="doub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71</w:t>
            </w:r>
            <w:r w:rsidR="00EA134D">
              <w:rPr>
                <w:rFonts w:asciiTheme="majorBidi" w:hAnsiTheme="majorBidi" w:cstheme="majorBidi"/>
                <w:sz w:val="28"/>
              </w:rPr>
              <w:t>2,703</w:t>
            </w:r>
          </w:p>
        </w:tc>
        <w:tc>
          <w:tcPr>
            <w:tcW w:w="1140" w:type="dxa"/>
          </w:tcPr>
          <w:p w14:paraId="74ED2FB3" w14:textId="320DE83A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1,385,967</w:t>
            </w:r>
          </w:p>
        </w:tc>
        <w:tc>
          <w:tcPr>
            <w:tcW w:w="1140" w:type="dxa"/>
          </w:tcPr>
          <w:p w14:paraId="4A4BCA35" w14:textId="16508AC1" w:rsidR="001D3DDC" w:rsidRPr="002B14FF" w:rsidRDefault="00003C98" w:rsidP="001D3DDC">
            <w:pPr>
              <w:pBdr>
                <w:bottom w:val="double" w:sz="4" w:space="1" w:color="auto"/>
              </w:pBdr>
              <w:spacing w:line="360" w:lineRule="exact"/>
              <w:ind w:left="-18"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2,153,210</w:t>
            </w:r>
          </w:p>
        </w:tc>
        <w:tc>
          <w:tcPr>
            <w:tcW w:w="1140" w:type="dxa"/>
          </w:tcPr>
          <w:p w14:paraId="5899278C" w14:textId="7D646514" w:rsidR="001D3DDC" w:rsidRPr="002B14FF" w:rsidRDefault="001D3DDC" w:rsidP="001D3DDC">
            <w:pPr>
              <w:pBdr>
                <w:bottom w:val="double" w:sz="4" w:space="1" w:color="auto"/>
              </w:pBdr>
              <w:spacing w:line="360" w:lineRule="exact"/>
              <w:ind w:left="-18"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2,153,210</w:t>
            </w:r>
          </w:p>
        </w:tc>
        <w:tc>
          <w:tcPr>
            <w:tcW w:w="1140" w:type="dxa"/>
          </w:tcPr>
          <w:p w14:paraId="068F0CF7" w14:textId="07AEA455" w:rsidR="001D3DDC" w:rsidRPr="002B14FF" w:rsidRDefault="00003C98" w:rsidP="001D3DDC">
            <w:pPr>
              <w:pBdr>
                <w:bottom w:val="double" w:sz="6" w:space="1" w:color="auto"/>
              </w:pBdr>
              <w:spacing w:line="360" w:lineRule="exact"/>
              <w:ind w:left="-18"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0.33</w:t>
            </w:r>
          </w:p>
        </w:tc>
        <w:tc>
          <w:tcPr>
            <w:tcW w:w="1140" w:type="dxa"/>
          </w:tcPr>
          <w:p w14:paraId="38F110CF" w14:textId="43BB96D7" w:rsidR="001D3DDC" w:rsidRPr="002B14FF" w:rsidRDefault="001D3DDC" w:rsidP="001D3DDC">
            <w:pPr>
              <w:pBdr>
                <w:bottom w:val="double" w:sz="6" w:space="1" w:color="auto"/>
              </w:pBdr>
              <w:spacing w:line="360" w:lineRule="exact"/>
              <w:ind w:left="-18"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0.64</w:t>
            </w:r>
          </w:p>
        </w:tc>
      </w:tr>
      <w:tr w:rsidR="001D3DDC" w:rsidRPr="002B14FF" w14:paraId="2AAB8E41" w14:textId="77777777" w:rsidTr="00D8024C">
        <w:tc>
          <w:tcPr>
            <w:tcW w:w="2250" w:type="dxa"/>
          </w:tcPr>
          <w:p w14:paraId="1B3D20C6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before="240" w:line="360" w:lineRule="exact"/>
              <w:ind w:right="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40" w:type="dxa"/>
            <w:gridSpan w:val="6"/>
          </w:tcPr>
          <w:p w14:paraId="131F166A" w14:textId="77777777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before="240" w:line="360" w:lineRule="exact"/>
              <w:ind w:right="5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1D3DDC" w:rsidRPr="002B14FF" w14:paraId="4D989706" w14:textId="77777777" w:rsidTr="00D8024C">
        <w:tc>
          <w:tcPr>
            <w:tcW w:w="2250" w:type="dxa"/>
          </w:tcPr>
          <w:p w14:paraId="127D161E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280" w:type="dxa"/>
            <w:gridSpan w:val="2"/>
          </w:tcPr>
          <w:p w14:paraId="63C62518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280" w:type="dxa"/>
            <w:gridSpan w:val="2"/>
          </w:tcPr>
          <w:p w14:paraId="438A0803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จำนวนหุ้นสามัญ</w:t>
            </w:r>
          </w:p>
        </w:tc>
        <w:tc>
          <w:tcPr>
            <w:tcW w:w="2280" w:type="dxa"/>
            <w:gridSpan w:val="2"/>
          </w:tcPr>
          <w:p w14:paraId="216227AB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D3DDC" w:rsidRPr="002B14FF" w14:paraId="35FF220A" w14:textId="77777777" w:rsidTr="00D8024C">
        <w:tc>
          <w:tcPr>
            <w:tcW w:w="2250" w:type="dxa"/>
          </w:tcPr>
          <w:p w14:paraId="71E69B17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280" w:type="dxa"/>
            <w:gridSpan w:val="2"/>
          </w:tcPr>
          <w:p w14:paraId="36D8C05C" w14:textId="77777777" w:rsidR="001D3DDC" w:rsidRPr="002B14FF" w:rsidRDefault="001D3DDC" w:rsidP="001D3DDC">
            <w:pPr>
              <w:pBdr>
                <w:bottom w:val="single" w:sz="6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กำไรสำหรับปี</w:t>
            </w:r>
          </w:p>
        </w:tc>
        <w:tc>
          <w:tcPr>
            <w:tcW w:w="2280" w:type="dxa"/>
            <w:gridSpan w:val="2"/>
          </w:tcPr>
          <w:p w14:paraId="34585EC4" w14:textId="77777777" w:rsidR="001D3DDC" w:rsidRPr="002B14FF" w:rsidRDefault="001D3DDC" w:rsidP="001D3DDC">
            <w:pPr>
              <w:pBdr>
                <w:bottom w:val="single" w:sz="6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ถัวเฉลี่ยถ่วงน้ำหนัก</w:t>
            </w:r>
          </w:p>
        </w:tc>
        <w:tc>
          <w:tcPr>
            <w:tcW w:w="2280" w:type="dxa"/>
            <w:gridSpan w:val="2"/>
          </w:tcPr>
          <w:p w14:paraId="3D385AC6" w14:textId="77777777" w:rsidR="001D3DDC" w:rsidRPr="002B14FF" w:rsidRDefault="001D3DDC" w:rsidP="001D3DDC">
            <w:pPr>
              <w:pBdr>
                <w:bottom w:val="single" w:sz="6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กำไรต่อหุ้น</w:t>
            </w:r>
          </w:p>
        </w:tc>
      </w:tr>
      <w:tr w:rsidR="001D3DDC" w:rsidRPr="002B14FF" w14:paraId="5FDBBDF2" w14:textId="77777777" w:rsidTr="00D8024C">
        <w:tc>
          <w:tcPr>
            <w:tcW w:w="2250" w:type="dxa"/>
          </w:tcPr>
          <w:p w14:paraId="17C9B7BF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309AD342" w14:textId="2FFCD5BD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40" w:type="dxa"/>
          </w:tcPr>
          <w:p w14:paraId="3EA75FA5" w14:textId="542E0988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140" w:type="dxa"/>
          </w:tcPr>
          <w:p w14:paraId="360D2086" w14:textId="309F337E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40" w:type="dxa"/>
          </w:tcPr>
          <w:p w14:paraId="30A57784" w14:textId="6C5E665D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140" w:type="dxa"/>
          </w:tcPr>
          <w:p w14:paraId="56E6DDB1" w14:textId="50F391EC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40" w:type="dxa"/>
          </w:tcPr>
          <w:p w14:paraId="71D3A7DD" w14:textId="32C77C56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1D3DDC" w:rsidRPr="002B14FF" w14:paraId="6A2ECDFC" w14:textId="77777777" w:rsidTr="00D8024C">
        <w:tc>
          <w:tcPr>
            <w:tcW w:w="2250" w:type="dxa"/>
          </w:tcPr>
          <w:p w14:paraId="0C12E614" w14:textId="77777777" w:rsidR="001D3DDC" w:rsidRPr="002B14FF" w:rsidRDefault="001D3DDC" w:rsidP="001D3DDC">
            <w:pPr>
              <w:tabs>
                <w:tab w:val="left" w:pos="162"/>
                <w:tab w:val="left" w:pos="342"/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40" w:type="dxa"/>
          </w:tcPr>
          <w:p w14:paraId="4C1135BA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4B46FDB5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7D7FDA1F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พันหุ้น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2CDFE182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พันหุ้น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23DAF0A6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140" w:type="dxa"/>
          </w:tcPr>
          <w:p w14:paraId="214EE187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1D3DDC" w:rsidRPr="002B14FF" w14:paraId="1946C613" w14:textId="77777777" w:rsidTr="00D8024C">
        <w:tc>
          <w:tcPr>
            <w:tcW w:w="2250" w:type="dxa"/>
          </w:tcPr>
          <w:p w14:paraId="20A12380" w14:textId="77777777" w:rsidR="001D3DDC" w:rsidRPr="002B14FF" w:rsidRDefault="001D3DDC" w:rsidP="001D3DDC">
            <w:pPr>
              <w:tabs>
                <w:tab w:val="left" w:pos="162"/>
                <w:tab w:val="left" w:pos="342"/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>กำไรต่อหุ้นขั้นพื้นฐาน</w:t>
            </w:r>
          </w:p>
        </w:tc>
        <w:tc>
          <w:tcPr>
            <w:tcW w:w="1140" w:type="dxa"/>
          </w:tcPr>
          <w:p w14:paraId="60DBAF01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40" w:type="dxa"/>
          </w:tcPr>
          <w:p w14:paraId="66D59A78" w14:textId="77777777" w:rsidR="001D3DDC" w:rsidRPr="002B14FF" w:rsidRDefault="001D3DDC" w:rsidP="001D3DDC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40" w:type="dxa"/>
          </w:tcPr>
          <w:p w14:paraId="2B93D705" w14:textId="77777777" w:rsidR="001D3DDC" w:rsidRPr="002B14FF" w:rsidRDefault="001D3DDC" w:rsidP="001D3DDC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40" w:type="dxa"/>
          </w:tcPr>
          <w:p w14:paraId="61ACA418" w14:textId="77777777" w:rsidR="001D3DDC" w:rsidRPr="002B14FF" w:rsidRDefault="001D3DDC" w:rsidP="001D3DDC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40" w:type="dxa"/>
          </w:tcPr>
          <w:p w14:paraId="37201F49" w14:textId="77777777" w:rsidR="001D3DDC" w:rsidRPr="002B14FF" w:rsidRDefault="001D3DDC" w:rsidP="001D3DDC">
            <w:pPr>
              <w:spacing w:line="360" w:lineRule="exact"/>
              <w:ind w:right="5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40" w:type="dxa"/>
          </w:tcPr>
          <w:p w14:paraId="665D02F1" w14:textId="77777777" w:rsidR="001D3DDC" w:rsidRPr="002B14FF" w:rsidRDefault="001D3DDC" w:rsidP="001D3DDC">
            <w:pPr>
              <w:spacing w:line="360" w:lineRule="exact"/>
              <w:ind w:right="5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1D3DDC" w:rsidRPr="002B14FF" w14:paraId="438970F3" w14:textId="77777777" w:rsidTr="00D8024C">
        <w:tc>
          <w:tcPr>
            <w:tcW w:w="2250" w:type="dxa"/>
          </w:tcPr>
          <w:p w14:paraId="4B29774E" w14:textId="77777777" w:rsidR="001D3DDC" w:rsidRPr="002B14FF" w:rsidRDefault="001D3DDC" w:rsidP="001D3DDC">
            <w:pPr>
              <w:tabs>
                <w:tab w:val="left" w:pos="162"/>
                <w:tab w:val="left" w:pos="342"/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ab/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กำไรส่วนที่เป็นของ</w:t>
            </w:r>
          </w:p>
        </w:tc>
        <w:tc>
          <w:tcPr>
            <w:tcW w:w="1140" w:type="dxa"/>
          </w:tcPr>
          <w:p w14:paraId="10D2D237" w14:textId="77777777" w:rsidR="001D3DDC" w:rsidRPr="002B14FF" w:rsidRDefault="001D3DDC" w:rsidP="001D3DDC">
            <w:pP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02D74A85" w14:textId="77777777" w:rsidR="001D3DDC" w:rsidRPr="002B14FF" w:rsidRDefault="001D3DDC" w:rsidP="001D3DDC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18528F2F" w14:textId="77777777" w:rsidR="001D3DDC" w:rsidRPr="002B14FF" w:rsidRDefault="001D3DDC" w:rsidP="001D3DDC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324BC0C4" w14:textId="77777777" w:rsidR="001D3DDC" w:rsidRPr="002B14FF" w:rsidRDefault="001D3DDC" w:rsidP="001D3DDC">
            <w:pPr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1F2EDCA6" w14:textId="77777777" w:rsidR="001D3DDC" w:rsidRPr="002B14FF" w:rsidRDefault="001D3DDC" w:rsidP="001D3DDC">
            <w:pPr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40" w:type="dxa"/>
          </w:tcPr>
          <w:p w14:paraId="63D37DAE" w14:textId="77777777" w:rsidR="001D3DDC" w:rsidRPr="002B14FF" w:rsidRDefault="001D3DDC" w:rsidP="001D3DDC">
            <w:pPr>
              <w:spacing w:line="360" w:lineRule="exact"/>
              <w:ind w:right="5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D3DDC" w:rsidRPr="002B14FF" w14:paraId="6FD01C05" w14:textId="77777777" w:rsidTr="00D8024C">
        <w:tc>
          <w:tcPr>
            <w:tcW w:w="2250" w:type="dxa"/>
          </w:tcPr>
          <w:p w14:paraId="0ABEF3F8" w14:textId="77777777" w:rsidR="001D3DDC" w:rsidRPr="002B14FF" w:rsidRDefault="001D3DDC" w:rsidP="001D3DDC">
            <w:pPr>
              <w:tabs>
                <w:tab w:val="left" w:pos="162"/>
                <w:tab w:val="left" w:pos="342"/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     ผู้ถือหุ้นของบริษัทฯ</w:t>
            </w:r>
          </w:p>
        </w:tc>
        <w:tc>
          <w:tcPr>
            <w:tcW w:w="1140" w:type="dxa"/>
          </w:tcPr>
          <w:p w14:paraId="5AA234D4" w14:textId="7C0C9AF1" w:rsidR="001D3DDC" w:rsidRPr="002B14FF" w:rsidRDefault="009655FF" w:rsidP="001D3DDC">
            <w:pPr>
              <w:pBdr>
                <w:bottom w:val="doub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754,823</w:t>
            </w:r>
          </w:p>
        </w:tc>
        <w:tc>
          <w:tcPr>
            <w:tcW w:w="1140" w:type="dxa"/>
          </w:tcPr>
          <w:p w14:paraId="1BD18AA6" w14:textId="5250B50F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left" w:pos="2160"/>
                <w:tab w:val="right" w:pos="7280"/>
                <w:tab w:val="right" w:pos="8540"/>
              </w:tabs>
              <w:spacing w:line="360" w:lineRule="exact"/>
              <w:ind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1,018,690</w:t>
            </w:r>
          </w:p>
        </w:tc>
        <w:tc>
          <w:tcPr>
            <w:tcW w:w="1140" w:type="dxa"/>
          </w:tcPr>
          <w:p w14:paraId="50C0CFC8" w14:textId="7A84C437" w:rsidR="001D3DDC" w:rsidRPr="002B14FF" w:rsidRDefault="009655FF" w:rsidP="001D3DDC">
            <w:pPr>
              <w:pBdr>
                <w:bottom w:val="double" w:sz="4" w:space="1" w:color="auto"/>
              </w:pBdr>
              <w:spacing w:line="360" w:lineRule="exact"/>
              <w:ind w:left="-18"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2,153,210</w:t>
            </w:r>
          </w:p>
        </w:tc>
        <w:tc>
          <w:tcPr>
            <w:tcW w:w="1140" w:type="dxa"/>
          </w:tcPr>
          <w:p w14:paraId="0FEFFE75" w14:textId="13CC7012" w:rsidR="001D3DDC" w:rsidRPr="002B14FF" w:rsidRDefault="001D3DDC" w:rsidP="001D3DDC">
            <w:pPr>
              <w:pBdr>
                <w:bottom w:val="double" w:sz="4" w:space="1" w:color="auto"/>
              </w:pBdr>
              <w:spacing w:line="360" w:lineRule="exact"/>
              <w:ind w:left="-18"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2,153,210</w:t>
            </w:r>
          </w:p>
        </w:tc>
        <w:tc>
          <w:tcPr>
            <w:tcW w:w="1140" w:type="dxa"/>
          </w:tcPr>
          <w:p w14:paraId="050176F8" w14:textId="47F9DEB0" w:rsidR="001D3DDC" w:rsidRPr="002B14FF" w:rsidRDefault="009655FF" w:rsidP="001D3DDC">
            <w:pPr>
              <w:pBdr>
                <w:bottom w:val="double" w:sz="6" w:space="1" w:color="auto"/>
              </w:pBdr>
              <w:spacing w:line="360" w:lineRule="exact"/>
              <w:ind w:left="-18"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0.35</w:t>
            </w:r>
          </w:p>
        </w:tc>
        <w:tc>
          <w:tcPr>
            <w:tcW w:w="1140" w:type="dxa"/>
          </w:tcPr>
          <w:p w14:paraId="243DBEDE" w14:textId="1C79019E" w:rsidR="001D3DDC" w:rsidRPr="002B14FF" w:rsidRDefault="001D3DDC" w:rsidP="001D3DDC">
            <w:pPr>
              <w:pBdr>
                <w:bottom w:val="double" w:sz="6" w:space="1" w:color="auto"/>
              </w:pBdr>
              <w:spacing w:line="360" w:lineRule="exact"/>
              <w:ind w:left="-18" w:right="58"/>
              <w:jc w:val="right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0.47</w:t>
            </w:r>
          </w:p>
        </w:tc>
      </w:tr>
    </w:tbl>
    <w:p w14:paraId="3F3751F8" w14:textId="68AACE0A" w:rsidR="00E603D0" w:rsidRPr="002B14FF" w:rsidRDefault="007648FB" w:rsidP="009141C3">
      <w:pPr>
        <w:tabs>
          <w:tab w:val="left" w:pos="900"/>
          <w:tab w:val="left" w:pos="666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E830C0"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B47A4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B47A4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B47A4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48507641" w14:textId="799D955B" w:rsidR="007C5417" w:rsidRPr="002B14FF" w:rsidRDefault="007C5417" w:rsidP="009141C3">
      <w:pPr>
        <w:spacing w:before="120" w:after="120"/>
        <w:ind w:left="547"/>
        <w:jc w:val="thaiDistribute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</w:t>
      </w:r>
      <w:r w:rsidR="0095312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ผู้มีอำนาจตัดสินใจสูงสุดด้านการดำเนินงานของบริษัท</w:t>
      </w:r>
      <w:r w:rsidR="00FC052A" w:rsidRPr="002B14FF">
        <w:rPr>
          <w:rFonts w:asciiTheme="majorBidi" w:hAnsiTheme="majorBidi" w:cstheme="majorBidi"/>
          <w:sz w:val="32"/>
          <w:szCs w:val="32"/>
          <w:cs/>
        </w:rPr>
        <w:t>ฯ</w:t>
      </w:r>
      <w:r w:rsidRPr="002B14FF">
        <w:rPr>
          <w:rFonts w:asciiTheme="majorBidi" w:hAnsiTheme="majorBidi" w:cstheme="majorBidi"/>
          <w:sz w:val="32"/>
          <w:szCs w:val="32"/>
          <w:cs/>
        </w:rPr>
        <w:t>คือ</w:t>
      </w:r>
      <w:r w:rsidR="008A543B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D81AFA" w:rsidRPr="002B14FF">
        <w:rPr>
          <w:rFonts w:asciiTheme="majorBidi" w:hAnsiTheme="majorBidi" w:cstheme="majorBidi"/>
          <w:sz w:val="32"/>
          <w:szCs w:val="32"/>
          <w:cs/>
        </w:rPr>
        <w:t>ประธานเจ้าหน้าที่บริหาร</w:t>
      </w:r>
    </w:p>
    <w:p w14:paraId="51D56950" w14:textId="458CCFCF" w:rsidR="007C5417" w:rsidRPr="002B14FF" w:rsidRDefault="007C5417" w:rsidP="009141C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เพื่อวัตถุประสงค์ในการบริหารงาน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954C54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 </w:t>
      </w:r>
      <w:r w:rsidR="00954C54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มีส่วนงานที่รายงานทั้งสิ้น </w:t>
      </w:r>
      <w:r w:rsidR="007D15E4" w:rsidRPr="002B14FF">
        <w:rPr>
          <w:rFonts w:asciiTheme="majorBidi" w:hAnsiTheme="majorBidi" w:cstheme="majorBidi"/>
          <w:sz w:val="32"/>
          <w:szCs w:val="32"/>
        </w:rPr>
        <w:t>4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ส่วนงาน ดังนี้ </w:t>
      </w:r>
    </w:p>
    <w:p w14:paraId="033609C4" w14:textId="77777777" w:rsidR="00B54A47" w:rsidRPr="002B14FF" w:rsidRDefault="00B54A47" w:rsidP="00274084">
      <w:pPr>
        <w:pStyle w:val="ListParagraph"/>
        <w:numPr>
          <w:ilvl w:val="0"/>
          <w:numId w:val="2"/>
        </w:numPr>
        <w:spacing w:after="0" w:line="240" w:lineRule="auto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ระบบควบคุมอุตสาหกรรม</w:t>
      </w:r>
    </w:p>
    <w:p w14:paraId="4B2166AA" w14:textId="77777777" w:rsidR="00B54A47" w:rsidRPr="002B14FF" w:rsidRDefault="00B54A47" w:rsidP="00274084">
      <w:pPr>
        <w:pStyle w:val="ListParagraph"/>
        <w:numPr>
          <w:ilvl w:val="0"/>
          <w:numId w:val="2"/>
        </w:numPr>
        <w:spacing w:after="0" w:line="240" w:lineRule="auto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ระบบเครือข่ายและการสื่อสาร</w:t>
      </w:r>
    </w:p>
    <w:p w14:paraId="5B6C6605" w14:textId="29626272" w:rsidR="00B54A47" w:rsidRPr="002B14FF" w:rsidRDefault="00B54A47" w:rsidP="00274084">
      <w:pPr>
        <w:pStyle w:val="ListParagraph"/>
        <w:numPr>
          <w:ilvl w:val="0"/>
          <w:numId w:val="2"/>
        </w:numPr>
        <w:spacing w:after="0" w:line="240" w:lineRule="auto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ยานยนต์และการขนส่ง</w:t>
      </w:r>
    </w:p>
    <w:p w14:paraId="3E676F07" w14:textId="0B7DFEF9" w:rsidR="00274084" w:rsidRPr="002B14FF" w:rsidRDefault="00274084" w:rsidP="00274084">
      <w:pPr>
        <w:pStyle w:val="ListParagraph"/>
        <w:numPr>
          <w:ilvl w:val="0"/>
          <w:numId w:val="2"/>
        </w:numPr>
        <w:spacing w:after="0" w:line="240" w:lineRule="auto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 w:hint="cs"/>
          <w:sz w:val="32"/>
          <w:szCs w:val="32"/>
          <w:cs/>
        </w:rPr>
        <w:t>อุปกรณ์โสตวีดิทัศน์</w:t>
      </w:r>
    </w:p>
    <w:p w14:paraId="6892ABA0" w14:textId="56E36D07" w:rsidR="007C5417" w:rsidRPr="002B14FF" w:rsidRDefault="007C5417" w:rsidP="007648FB">
      <w:pPr>
        <w:overflowPunct/>
        <w:autoSpaceDE/>
        <w:autoSpaceDN/>
        <w:adjustRightInd/>
        <w:spacing w:before="80" w:after="8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</w:t>
      </w:r>
      <w:r w:rsidR="00953128" w:rsidRPr="002B14FF">
        <w:rPr>
          <w:rFonts w:asciiTheme="majorBidi" w:hAnsiTheme="majorBidi" w:cstheme="majorBidi"/>
          <w:sz w:val="32"/>
          <w:szCs w:val="32"/>
        </w:rPr>
        <w:t xml:space="preserve">      </w:t>
      </w:r>
      <w:r w:rsidRPr="002B14FF">
        <w:rPr>
          <w:rFonts w:asciiTheme="majorBidi" w:hAnsiTheme="majorBidi" w:cstheme="majorBidi"/>
          <w:sz w:val="32"/>
          <w:szCs w:val="32"/>
          <w:cs/>
        </w:rPr>
        <w:t>ในการตัดสินใจเกี่ยวกับการจัดสรรทรัพยากรและการประเมินผลการปฏิบัติงาน</w:t>
      </w:r>
      <w:r w:rsidR="0095312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954C54" w:rsidRPr="002B14F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E02CD3" w:rsidRPr="002B14FF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2B14FF">
        <w:rPr>
          <w:rFonts w:asciiTheme="majorBidi" w:hAnsiTheme="majorBidi" w:cstheme="majorBidi"/>
          <w:sz w:val="32"/>
          <w:szCs w:val="32"/>
          <w:cs/>
        </w:rPr>
        <w:t>ประเมินผล</w:t>
      </w:r>
      <w:r w:rsidR="00624189" w:rsidRPr="002B14FF">
        <w:rPr>
          <w:rFonts w:asciiTheme="majorBidi" w:hAnsiTheme="majorBidi" w:cstheme="majorBidi"/>
          <w:sz w:val="32"/>
          <w:szCs w:val="32"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</w:t>
      </w:r>
      <w:r w:rsidR="00E62ABE" w:rsidRPr="002B14FF">
        <w:rPr>
          <w:rFonts w:asciiTheme="majorBidi" w:hAnsiTheme="majorBidi" w:cstheme="majorBidi"/>
          <w:sz w:val="32"/>
          <w:szCs w:val="32"/>
          <w:cs/>
        </w:rPr>
        <w:t>ทรัพย์</w:t>
      </w:r>
      <w:r w:rsidRPr="002B14FF">
        <w:rPr>
          <w:rFonts w:asciiTheme="majorBidi" w:hAnsiTheme="majorBidi" w:cstheme="majorBidi"/>
          <w:sz w:val="32"/>
          <w:szCs w:val="32"/>
          <w:cs/>
        </w:rPr>
        <w:t>รวม</w:t>
      </w:r>
      <w:r w:rsidR="00953128" w:rsidRPr="002B14FF">
        <w:rPr>
          <w:rFonts w:asciiTheme="majorBidi" w:hAnsiTheme="majorBidi" w:cstheme="majorBidi"/>
          <w:sz w:val="32"/>
          <w:szCs w:val="32"/>
        </w:rPr>
        <w:t xml:space="preserve">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ซึ่งวัดมูลค่าโดยใช้เกณฑ์เดียวกับที่ใช้ในการวัดกำไรหรือขาดทุนจากการดำเนินงานและสินทรัพย์รวม</w:t>
      </w:r>
      <w:r w:rsidR="00953128" w:rsidRPr="002B14FF">
        <w:rPr>
          <w:rFonts w:asciiTheme="majorBidi" w:hAnsiTheme="majorBidi" w:cstheme="majorBidi"/>
          <w:sz w:val="32"/>
          <w:szCs w:val="32"/>
        </w:rPr>
        <w:t xml:space="preserve">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ในงบการเงิน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</w:p>
    <w:p w14:paraId="5DCF02D9" w14:textId="77777777" w:rsidR="007C5417" w:rsidRPr="002B14FF" w:rsidRDefault="007C5417" w:rsidP="007648FB">
      <w:pPr>
        <w:spacing w:before="80" w:after="8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69AD23FC" w14:textId="2E9A3AD4" w:rsidR="007C5417" w:rsidRPr="002B14FF" w:rsidRDefault="007C5417" w:rsidP="00274084">
      <w:pPr>
        <w:spacing w:before="8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ข้อมูลรายได้</w:t>
      </w:r>
      <w:r w:rsidR="007224D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กำไร และสินทรัพย์รวมของส่วนงานของ</w:t>
      </w:r>
      <w:r w:rsidR="00954C54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="00C872E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061A0"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1D3DDC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D3DDC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มีดังต่อไปนี้ </w:t>
      </w:r>
    </w:p>
    <w:p w14:paraId="324A5CA1" w14:textId="77777777" w:rsidR="00B54A47" w:rsidRPr="002B14FF" w:rsidRDefault="00B54A47" w:rsidP="005E477D">
      <w:pPr>
        <w:tabs>
          <w:tab w:val="left" w:pos="900"/>
          <w:tab w:val="left" w:pos="6660"/>
        </w:tabs>
        <w:spacing w:before="120"/>
        <w:ind w:left="360" w:right="-367" w:hanging="360"/>
        <w:jc w:val="right"/>
        <w:rPr>
          <w:rFonts w:asciiTheme="majorBidi" w:hAnsiTheme="majorBidi" w:cstheme="majorBidi"/>
          <w:sz w:val="20"/>
          <w:szCs w:val="20"/>
          <w:cs/>
        </w:rPr>
      </w:pPr>
      <w:r w:rsidRPr="002B14FF">
        <w:rPr>
          <w:rFonts w:asciiTheme="majorBidi" w:hAnsiTheme="majorBidi" w:cstheme="majorBidi"/>
          <w:sz w:val="20"/>
          <w:szCs w:val="20"/>
        </w:rPr>
        <w:t>(</w:t>
      </w:r>
      <w:r w:rsidRPr="002B14FF">
        <w:rPr>
          <w:rFonts w:asciiTheme="majorBidi" w:hAnsiTheme="majorBidi" w:cstheme="majorBidi"/>
          <w:sz w:val="20"/>
          <w:szCs w:val="20"/>
          <w:cs/>
        </w:rPr>
        <w:t>หน่วย</w:t>
      </w:r>
      <w:r w:rsidRPr="002B14FF">
        <w:rPr>
          <w:rFonts w:asciiTheme="majorBidi" w:hAnsiTheme="majorBidi" w:cstheme="majorBidi"/>
          <w:sz w:val="20"/>
          <w:szCs w:val="20"/>
        </w:rPr>
        <w:t xml:space="preserve">: </w:t>
      </w:r>
      <w:r w:rsidRPr="002B14FF">
        <w:rPr>
          <w:rFonts w:asciiTheme="majorBidi" w:hAnsiTheme="majorBidi" w:cstheme="majorBidi"/>
          <w:sz w:val="20"/>
          <w:szCs w:val="20"/>
          <w:cs/>
        </w:rPr>
        <w:t>ล้านบาท</w:t>
      </w:r>
      <w:r w:rsidRPr="002B14FF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10458" w:type="dxa"/>
        <w:tblInd w:w="-450" w:type="dxa"/>
        <w:tblLayout w:type="fixed"/>
        <w:tblLook w:val="0000" w:firstRow="0" w:lastRow="0" w:firstColumn="0" w:lastColumn="0" w:noHBand="0" w:noVBand="0"/>
      </w:tblPr>
      <w:tblGrid>
        <w:gridCol w:w="2142"/>
        <w:gridCol w:w="540"/>
        <w:gridCol w:w="540"/>
        <w:gridCol w:w="540"/>
        <w:gridCol w:w="540"/>
        <w:gridCol w:w="540"/>
        <w:gridCol w:w="540"/>
        <w:gridCol w:w="630"/>
        <w:gridCol w:w="630"/>
        <w:gridCol w:w="540"/>
        <w:gridCol w:w="540"/>
        <w:gridCol w:w="630"/>
        <w:gridCol w:w="630"/>
        <w:gridCol w:w="738"/>
        <w:gridCol w:w="720"/>
        <w:gridCol w:w="18"/>
      </w:tblGrid>
      <w:tr w:rsidR="005B5172" w:rsidRPr="002B14FF" w14:paraId="57369A70" w14:textId="77777777" w:rsidTr="005E477D">
        <w:trPr>
          <w:gridAfter w:val="1"/>
          <w:wAfter w:w="18" w:type="dxa"/>
        </w:trPr>
        <w:tc>
          <w:tcPr>
            <w:tcW w:w="2142" w:type="dxa"/>
          </w:tcPr>
          <w:p w14:paraId="69D05D69" w14:textId="77777777" w:rsidR="005B5172" w:rsidRPr="002B14FF" w:rsidRDefault="005B5172" w:rsidP="00274084">
            <w:pPr>
              <w:spacing w:line="260" w:lineRule="exact"/>
              <w:ind w:right="-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14:paraId="799C6593" w14:textId="77777777" w:rsidR="005B5172" w:rsidRPr="002B14FF" w:rsidRDefault="005B5172" w:rsidP="00274084">
            <w:pPr>
              <w:spacing w:line="260" w:lineRule="exact"/>
              <w:ind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ระบบควบคุม</w:t>
            </w:r>
          </w:p>
        </w:tc>
        <w:tc>
          <w:tcPr>
            <w:tcW w:w="1080" w:type="dxa"/>
            <w:gridSpan w:val="2"/>
          </w:tcPr>
          <w:p w14:paraId="7FF1AFD6" w14:textId="77777777" w:rsidR="005B5172" w:rsidRPr="002B14FF" w:rsidRDefault="005B5172" w:rsidP="00274084">
            <w:pP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ระบบเครือข่าย</w:t>
            </w:r>
          </w:p>
        </w:tc>
        <w:tc>
          <w:tcPr>
            <w:tcW w:w="1080" w:type="dxa"/>
            <w:gridSpan w:val="2"/>
          </w:tcPr>
          <w:p w14:paraId="75F39342" w14:textId="77777777" w:rsidR="005B5172" w:rsidRPr="002B14FF" w:rsidRDefault="005B5172" w:rsidP="00274084">
            <w:pP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ยานยนต์และ</w:t>
            </w:r>
          </w:p>
        </w:tc>
        <w:tc>
          <w:tcPr>
            <w:tcW w:w="630" w:type="dxa"/>
          </w:tcPr>
          <w:p w14:paraId="4B8AD326" w14:textId="77777777" w:rsidR="005B5172" w:rsidRPr="002B14FF" w:rsidRDefault="005B5172" w:rsidP="00274084">
            <w:pP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26089B64" w14:textId="110D6FE8" w:rsidR="005B5172" w:rsidRPr="002B14FF" w:rsidRDefault="005B5172" w:rsidP="00274084">
            <w:pP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14:paraId="1C65482F" w14:textId="3007605D" w:rsidR="005B5172" w:rsidRPr="002B14FF" w:rsidRDefault="005B5172" w:rsidP="00274084">
            <w:pP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14:paraId="2C31DE3D" w14:textId="77777777" w:rsidR="005B5172" w:rsidRPr="002B14FF" w:rsidRDefault="005B5172" w:rsidP="00274084">
            <w:pP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58" w:type="dxa"/>
            <w:gridSpan w:val="2"/>
          </w:tcPr>
          <w:p w14:paraId="1027856F" w14:textId="77777777" w:rsidR="005B5172" w:rsidRPr="002B14FF" w:rsidRDefault="005B5172" w:rsidP="00274084">
            <w:pP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B5172" w:rsidRPr="002B14FF" w14:paraId="03BBB456" w14:textId="77777777" w:rsidTr="005E477D">
        <w:trPr>
          <w:gridAfter w:val="1"/>
          <w:wAfter w:w="18" w:type="dxa"/>
        </w:trPr>
        <w:tc>
          <w:tcPr>
            <w:tcW w:w="2142" w:type="dxa"/>
          </w:tcPr>
          <w:p w14:paraId="64CF8D7B" w14:textId="77777777" w:rsidR="005B5172" w:rsidRPr="002B14FF" w:rsidRDefault="005B5172" w:rsidP="00274084">
            <w:pPr>
              <w:spacing w:line="260" w:lineRule="exact"/>
              <w:ind w:right="-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14:paraId="09739CE0" w14:textId="77777777" w:rsidR="005B5172" w:rsidRPr="002B14FF" w:rsidRDefault="005B5172" w:rsidP="00274084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อุตสาหกรรม</w:t>
            </w:r>
          </w:p>
        </w:tc>
        <w:tc>
          <w:tcPr>
            <w:tcW w:w="1080" w:type="dxa"/>
            <w:gridSpan w:val="2"/>
          </w:tcPr>
          <w:p w14:paraId="3355F426" w14:textId="77777777" w:rsidR="005B5172" w:rsidRPr="002B14FF" w:rsidRDefault="005B5172" w:rsidP="00274084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และการสื่อสาร</w:t>
            </w:r>
          </w:p>
        </w:tc>
        <w:tc>
          <w:tcPr>
            <w:tcW w:w="1080" w:type="dxa"/>
            <w:gridSpan w:val="2"/>
          </w:tcPr>
          <w:p w14:paraId="0384272E" w14:textId="77777777" w:rsidR="005B5172" w:rsidRPr="002B14FF" w:rsidRDefault="005B5172" w:rsidP="00274084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การขนส่ง</w:t>
            </w:r>
          </w:p>
        </w:tc>
        <w:tc>
          <w:tcPr>
            <w:tcW w:w="1260" w:type="dxa"/>
            <w:gridSpan w:val="2"/>
          </w:tcPr>
          <w:p w14:paraId="6DFA4445" w14:textId="13BC755E" w:rsidR="005B5172" w:rsidRPr="002B14FF" w:rsidRDefault="005B5172" w:rsidP="00274084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>อุปกรณ์</w:t>
            </w:r>
            <w:r w:rsidR="005E477D"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>โสตวีดิทัศน์</w:t>
            </w:r>
          </w:p>
        </w:tc>
        <w:tc>
          <w:tcPr>
            <w:tcW w:w="1080" w:type="dxa"/>
            <w:gridSpan w:val="2"/>
          </w:tcPr>
          <w:p w14:paraId="7FDFCD39" w14:textId="333E095F" w:rsidR="005B5172" w:rsidRPr="002B14FF" w:rsidRDefault="005B5172" w:rsidP="00274084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อื่น ๆ</w:t>
            </w:r>
          </w:p>
        </w:tc>
        <w:tc>
          <w:tcPr>
            <w:tcW w:w="1260" w:type="dxa"/>
            <w:gridSpan w:val="2"/>
          </w:tcPr>
          <w:p w14:paraId="394AAAE9" w14:textId="77777777" w:rsidR="005B5172" w:rsidRPr="002B14FF" w:rsidRDefault="005B5172" w:rsidP="00274084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รายการระหว่างกัน</w:t>
            </w:r>
          </w:p>
        </w:tc>
        <w:tc>
          <w:tcPr>
            <w:tcW w:w="1458" w:type="dxa"/>
            <w:gridSpan w:val="2"/>
          </w:tcPr>
          <w:p w14:paraId="008B86B6" w14:textId="644EA182" w:rsidR="005B5172" w:rsidRPr="002B14FF" w:rsidRDefault="005B5172" w:rsidP="00274084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</w:tr>
      <w:tr w:rsidR="001D3DDC" w:rsidRPr="002B14FF" w14:paraId="101572AE" w14:textId="77777777" w:rsidTr="005E477D">
        <w:tc>
          <w:tcPr>
            <w:tcW w:w="2142" w:type="dxa"/>
          </w:tcPr>
          <w:p w14:paraId="5301EDE8" w14:textId="0CB87E81" w:rsidR="001D3DDC" w:rsidRPr="002B14FF" w:rsidRDefault="001D3DDC" w:rsidP="001D3DDC">
            <w:pPr>
              <w:spacing w:line="260" w:lineRule="exact"/>
              <w:ind w:right="-36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40" w:type="dxa"/>
          </w:tcPr>
          <w:p w14:paraId="0C10B821" w14:textId="3A582A49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540" w:type="dxa"/>
          </w:tcPr>
          <w:p w14:paraId="78749237" w14:textId="75879DE9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540" w:type="dxa"/>
          </w:tcPr>
          <w:p w14:paraId="2B1A4C15" w14:textId="343B2397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540" w:type="dxa"/>
          </w:tcPr>
          <w:p w14:paraId="2AE57E19" w14:textId="7FCEB4FA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540" w:type="dxa"/>
          </w:tcPr>
          <w:p w14:paraId="41234EF6" w14:textId="37CF62DD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540" w:type="dxa"/>
          </w:tcPr>
          <w:p w14:paraId="029910F5" w14:textId="5527F0CF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0" w:type="dxa"/>
          </w:tcPr>
          <w:p w14:paraId="73D61E68" w14:textId="68588523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630" w:type="dxa"/>
          </w:tcPr>
          <w:p w14:paraId="4246525D" w14:textId="238BB789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540" w:type="dxa"/>
          </w:tcPr>
          <w:p w14:paraId="452C3576" w14:textId="7F0885EA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540" w:type="dxa"/>
          </w:tcPr>
          <w:p w14:paraId="4C0BBB06" w14:textId="60238CAC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0" w:type="dxa"/>
          </w:tcPr>
          <w:p w14:paraId="7C3028D3" w14:textId="675931F2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630" w:type="dxa"/>
          </w:tcPr>
          <w:p w14:paraId="5E9B1864" w14:textId="54F68F1A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738" w:type="dxa"/>
          </w:tcPr>
          <w:p w14:paraId="7F03AA56" w14:textId="5B710386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738" w:type="dxa"/>
            <w:gridSpan w:val="2"/>
          </w:tcPr>
          <w:p w14:paraId="4AAAA8AB" w14:textId="55E9BC9C" w:rsidR="001D3DDC" w:rsidRPr="002B14FF" w:rsidRDefault="001D3DDC" w:rsidP="001D3DDC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</w:tr>
      <w:tr w:rsidR="001D3DDC" w:rsidRPr="002B14FF" w14:paraId="49A33E66" w14:textId="77777777" w:rsidTr="005E477D">
        <w:tc>
          <w:tcPr>
            <w:tcW w:w="2142" w:type="dxa"/>
          </w:tcPr>
          <w:p w14:paraId="21DD266C" w14:textId="77777777" w:rsidR="001D3DDC" w:rsidRPr="002B14FF" w:rsidRDefault="001D3DDC" w:rsidP="001D3DDC">
            <w:pPr>
              <w:spacing w:line="260" w:lineRule="exact"/>
              <w:ind w:right="-36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540" w:type="dxa"/>
          </w:tcPr>
          <w:p w14:paraId="3C17D354" w14:textId="56B1C219" w:rsidR="001D3DDC" w:rsidRPr="002B14FF" w:rsidRDefault="00555703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5,59</w:t>
            </w:r>
            <w:r w:rsidR="000A6503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14:paraId="79130C0A" w14:textId="0D208B85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5,099</w:t>
            </w:r>
          </w:p>
        </w:tc>
        <w:tc>
          <w:tcPr>
            <w:tcW w:w="540" w:type="dxa"/>
          </w:tcPr>
          <w:p w14:paraId="6AC1C342" w14:textId="1272AF09" w:rsidR="001D3DDC" w:rsidRPr="002B14FF" w:rsidRDefault="00555703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5,5</w:t>
            </w:r>
            <w:r w:rsidR="00591DC0"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540" w:type="dxa"/>
          </w:tcPr>
          <w:p w14:paraId="266C9CE9" w14:textId="5671506E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8,244</w:t>
            </w:r>
          </w:p>
        </w:tc>
        <w:tc>
          <w:tcPr>
            <w:tcW w:w="540" w:type="dxa"/>
          </w:tcPr>
          <w:p w14:paraId="2FCC59A2" w14:textId="588E6110" w:rsidR="001D3DDC" w:rsidRPr="002B14FF" w:rsidRDefault="00555703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2,17</w:t>
            </w:r>
            <w:r w:rsidR="00FF299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14:paraId="4D975E2A" w14:textId="053469C3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2,240</w:t>
            </w:r>
          </w:p>
        </w:tc>
        <w:tc>
          <w:tcPr>
            <w:tcW w:w="630" w:type="dxa"/>
          </w:tcPr>
          <w:p w14:paraId="18FC86A5" w14:textId="0DCA0961" w:rsidR="001D3DDC" w:rsidRPr="002B14FF" w:rsidRDefault="00555703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1,210</w:t>
            </w:r>
          </w:p>
        </w:tc>
        <w:tc>
          <w:tcPr>
            <w:tcW w:w="630" w:type="dxa"/>
          </w:tcPr>
          <w:p w14:paraId="0FC3CF4F" w14:textId="51C1F9B1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1,984</w:t>
            </w:r>
          </w:p>
        </w:tc>
        <w:tc>
          <w:tcPr>
            <w:tcW w:w="540" w:type="dxa"/>
          </w:tcPr>
          <w:p w14:paraId="43044195" w14:textId="556ECAB6" w:rsidR="001D3DDC" w:rsidRPr="002B14FF" w:rsidRDefault="00555703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3,762</w:t>
            </w:r>
          </w:p>
        </w:tc>
        <w:tc>
          <w:tcPr>
            <w:tcW w:w="540" w:type="dxa"/>
          </w:tcPr>
          <w:p w14:paraId="1554C02E" w14:textId="7DCA375C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4,345</w:t>
            </w:r>
          </w:p>
        </w:tc>
        <w:tc>
          <w:tcPr>
            <w:tcW w:w="630" w:type="dxa"/>
          </w:tcPr>
          <w:p w14:paraId="0EE1D553" w14:textId="16639092" w:rsidR="001D3DDC" w:rsidRPr="002B14FF" w:rsidRDefault="00555703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14:paraId="08C185FB" w14:textId="032A75EA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14:paraId="033DA3D6" w14:textId="08495E94" w:rsidR="001D3DDC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18,305</w:t>
            </w:r>
          </w:p>
        </w:tc>
        <w:tc>
          <w:tcPr>
            <w:tcW w:w="738" w:type="dxa"/>
            <w:gridSpan w:val="2"/>
          </w:tcPr>
          <w:p w14:paraId="6EC2FE50" w14:textId="757B7039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21,912</w:t>
            </w:r>
          </w:p>
        </w:tc>
      </w:tr>
      <w:tr w:rsidR="001D3DDC" w:rsidRPr="002B14FF" w14:paraId="2A004F91" w14:textId="77777777" w:rsidTr="005E477D">
        <w:tc>
          <w:tcPr>
            <w:tcW w:w="2142" w:type="dxa"/>
          </w:tcPr>
          <w:p w14:paraId="169D98DD" w14:textId="77777777" w:rsidR="001D3DDC" w:rsidRPr="002B14FF" w:rsidRDefault="001D3DDC" w:rsidP="001D3DDC">
            <w:pPr>
              <w:spacing w:line="260" w:lineRule="exact"/>
              <w:ind w:right="-36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540" w:type="dxa"/>
          </w:tcPr>
          <w:p w14:paraId="36FE068A" w14:textId="5E018BAF" w:rsidR="001D3DDC" w:rsidRPr="002B14FF" w:rsidRDefault="00F56536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1,819</w:t>
            </w:r>
          </w:p>
        </w:tc>
        <w:tc>
          <w:tcPr>
            <w:tcW w:w="540" w:type="dxa"/>
          </w:tcPr>
          <w:p w14:paraId="4A4DB513" w14:textId="1B8D446E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963</w:t>
            </w:r>
          </w:p>
        </w:tc>
        <w:tc>
          <w:tcPr>
            <w:tcW w:w="540" w:type="dxa"/>
          </w:tcPr>
          <w:p w14:paraId="222864AF" w14:textId="38410A1E" w:rsidR="001D3DDC" w:rsidRPr="002B14FF" w:rsidRDefault="00847C58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14:paraId="02AB4BB2" w14:textId="72011AAB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14:paraId="00838F09" w14:textId="6F37B8AC" w:rsidR="001D3DDC" w:rsidRPr="002B14FF" w:rsidRDefault="00847C58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540" w:type="dxa"/>
          </w:tcPr>
          <w:p w14:paraId="5212F58E" w14:textId="6B589E43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14:paraId="0C0E3572" w14:textId="62395C94" w:rsidR="001D3DDC" w:rsidRPr="002B14FF" w:rsidRDefault="00847C58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167</w:t>
            </w:r>
          </w:p>
        </w:tc>
        <w:tc>
          <w:tcPr>
            <w:tcW w:w="630" w:type="dxa"/>
          </w:tcPr>
          <w:p w14:paraId="798B9332" w14:textId="71E65C51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185</w:t>
            </w:r>
          </w:p>
        </w:tc>
        <w:tc>
          <w:tcPr>
            <w:tcW w:w="540" w:type="dxa"/>
          </w:tcPr>
          <w:p w14:paraId="3C633CA5" w14:textId="33A4F78A" w:rsidR="001D3DDC" w:rsidRPr="002B14FF" w:rsidRDefault="00E644E4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14:paraId="461A5A89" w14:textId="50689AA6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634</w:t>
            </w:r>
          </w:p>
        </w:tc>
        <w:tc>
          <w:tcPr>
            <w:tcW w:w="630" w:type="dxa"/>
          </w:tcPr>
          <w:p w14:paraId="3A7F6C63" w14:textId="0853A049" w:rsidR="001D3DDC" w:rsidRPr="002B14FF" w:rsidRDefault="00F93980" w:rsidP="001D3DDC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(1,997)</w:t>
            </w:r>
          </w:p>
        </w:tc>
        <w:tc>
          <w:tcPr>
            <w:tcW w:w="630" w:type="dxa"/>
          </w:tcPr>
          <w:p w14:paraId="456DF505" w14:textId="53A5F412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(1,782)</w:t>
            </w:r>
          </w:p>
        </w:tc>
        <w:tc>
          <w:tcPr>
            <w:tcW w:w="738" w:type="dxa"/>
          </w:tcPr>
          <w:p w14:paraId="265D9F9A" w14:textId="01BE0419" w:rsidR="001D3DDC" w:rsidRPr="002B14FF" w:rsidRDefault="00555703" w:rsidP="001D3DDC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38" w:type="dxa"/>
            <w:gridSpan w:val="2"/>
          </w:tcPr>
          <w:p w14:paraId="70C0A82A" w14:textId="37958B4C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D3DDC" w:rsidRPr="002B14FF" w14:paraId="15CD45B2" w14:textId="77777777" w:rsidTr="005E477D">
        <w:tc>
          <w:tcPr>
            <w:tcW w:w="2142" w:type="dxa"/>
          </w:tcPr>
          <w:p w14:paraId="68F92E56" w14:textId="77777777" w:rsidR="001D3DDC" w:rsidRPr="002B14FF" w:rsidRDefault="001D3DDC" w:rsidP="001D3DDC">
            <w:pPr>
              <w:spacing w:line="260" w:lineRule="exact"/>
              <w:ind w:right="-36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รายได้รวม</w:t>
            </w:r>
          </w:p>
        </w:tc>
        <w:tc>
          <w:tcPr>
            <w:tcW w:w="540" w:type="dxa"/>
          </w:tcPr>
          <w:p w14:paraId="3A739014" w14:textId="7578580A" w:rsidR="001D3DDC" w:rsidRPr="002B14FF" w:rsidRDefault="00847C58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7,41</w:t>
            </w:r>
            <w:r w:rsidR="000A6503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540" w:type="dxa"/>
          </w:tcPr>
          <w:p w14:paraId="7E6B2C40" w14:textId="7F0DB0C2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6,062</w:t>
            </w:r>
          </w:p>
        </w:tc>
        <w:tc>
          <w:tcPr>
            <w:tcW w:w="540" w:type="dxa"/>
          </w:tcPr>
          <w:p w14:paraId="708D7D0C" w14:textId="3ED43D12" w:rsidR="001D3DDC" w:rsidRPr="002B14FF" w:rsidRDefault="00847C58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5,570</w:t>
            </w:r>
          </w:p>
        </w:tc>
        <w:tc>
          <w:tcPr>
            <w:tcW w:w="540" w:type="dxa"/>
          </w:tcPr>
          <w:p w14:paraId="7F03217A" w14:textId="61A2E35F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8,244</w:t>
            </w:r>
          </w:p>
        </w:tc>
        <w:tc>
          <w:tcPr>
            <w:tcW w:w="540" w:type="dxa"/>
          </w:tcPr>
          <w:p w14:paraId="362849B8" w14:textId="1E41FBD7" w:rsidR="001D3DDC" w:rsidRPr="002B14FF" w:rsidRDefault="00847C58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2,172</w:t>
            </w:r>
          </w:p>
        </w:tc>
        <w:tc>
          <w:tcPr>
            <w:tcW w:w="540" w:type="dxa"/>
          </w:tcPr>
          <w:p w14:paraId="42A0F02F" w14:textId="43C703CD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2,240</w:t>
            </w:r>
          </w:p>
        </w:tc>
        <w:tc>
          <w:tcPr>
            <w:tcW w:w="630" w:type="dxa"/>
          </w:tcPr>
          <w:p w14:paraId="5F3B8A09" w14:textId="57A8F864" w:rsidR="001D3DDC" w:rsidRPr="002B14FF" w:rsidRDefault="00E644E4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1,377</w:t>
            </w:r>
          </w:p>
        </w:tc>
        <w:tc>
          <w:tcPr>
            <w:tcW w:w="630" w:type="dxa"/>
          </w:tcPr>
          <w:p w14:paraId="24412EC1" w14:textId="55A3761E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2,169</w:t>
            </w:r>
          </w:p>
        </w:tc>
        <w:tc>
          <w:tcPr>
            <w:tcW w:w="540" w:type="dxa"/>
          </w:tcPr>
          <w:p w14:paraId="332B1AD5" w14:textId="497122C2" w:rsidR="001D3DDC" w:rsidRPr="002B14FF" w:rsidRDefault="00E644E4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3,773</w:t>
            </w:r>
          </w:p>
        </w:tc>
        <w:tc>
          <w:tcPr>
            <w:tcW w:w="540" w:type="dxa"/>
          </w:tcPr>
          <w:p w14:paraId="17B13C77" w14:textId="7B37C898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4,979</w:t>
            </w:r>
          </w:p>
        </w:tc>
        <w:tc>
          <w:tcPr>
            <w:tcW w:w="630" w:type="dxa"/>
          </w:tcPr>
          <w:p w14:paraId="49CCFDE3" w14:textId="6B185C25" w:rsidR="001D3DDC" w:rsidRPr="002B14FF" w:rsidRDefault="00F93980" w:rsidP="001D3DDC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(1,997)</w:t>
            </w:r>
          </w:p>
        </w:tc>
        <w:tc>
          <w:tcPr>
            <w:tcW w:w="630" w:type="dxa"/>
          </w:tcPr>
          <w:p w14:paraId="5834CF3F" w14:textId="69E12D96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(1,782)</w:t>
            </w:r>
          </w:p>
        </w:tc>
        <w:tc>
          <w:tcPr>
            <w:tcW w:w="738" w:type="dxa"/>
          </w:tcPr>
          <w:p w14:paraId="7CFF7F4C" w14:textId="2B96C510" w:rsidR="001D3DDC" w:rsidRPr="002B14FF" w:rsidRDefault="00555703" w:rsidP="001D3DDC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18,305</w:t>
            </w:r>
          </w:p>
        </w:tc>
        <w:tc>
          <w:tcPr>
            <w:tcW w:w="738" w:type="dxa"/>
            <w:gridSpan w:val="2"/>
          </w:tcPr>
          <w:p w14:paraId="70C37786" w14:textId="4DB07716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21,912</w:t>
            </w:r>
          </w:p>
        </w:tc>
      </w:tr>
      <w:tr w:rsidR="001D3DDC" w:rsidRPr="002B14FF" w14:paraId="79B46DB9" w14:textId="77777777" w:rsidTr="005E477D">
        <w:trPr>
          <w:trHeight w:val="261"/>
        </w:trPr>
        <w:tc>
          <w:tcPr>
            <w:tcW w:w="2142" w:type="dxa"/>
          </w:tcPr>
          <w:p w14:paraId="7EF7746F" w14:textId="77777777" w:rsidR="001D3DDC" w:rsidRPr="002B14FF" w:rsidRDefault="001D3DDC" w:rsidP="001D3DDC">
            <w:pPr>
              <w:spacing w:line="260" w:lineRule="exact"/>
              <w:ind w:right="-36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กำไรจากการดำเนินงาน</w:t>
            </w:r>
          </w:p>
        </w:tc>
        <w:tc>
          <w:tcPr>
            <w:tcW w:w="540" w:type="dxa"/>
          </w:tcPr>
          <w:p w14:paraId="763ABE0F" w14:textId="7777777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69A297A" w14:textId="7777777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23361A0B" w14:textId="7777777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6D91E0F9" w14:textId="7777777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1070AD84" w14:textId="7777777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DBD5A93" w14:textId="7777777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3BDFDFAC" w14:textId="7777777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13FB9A1C" w14:textId="0A2B581C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74488706" w14:textId="73AB76DB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1D70F847" w14:textId="7777777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F6FBF0F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0D0183EF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0E2F275E" w14:textId="77777777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  <w:gridSpan w:val="2"/>
          </w:tcPr>
          <w:p w14:paraId="4205F5D3" w14:textId="77777777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D3DDC" w:rsidRPr="002B14FF" w14:paraId="408C725B" w14:textId="77777777" w:rsidTr="005E477D">
        <w:trPr>
          <w:trHeight w:val="270"/>
        </w:trPr>
        <w:tc>
          <w:tcPr>
            <w:tcW w:w="2142" w:type="dxa"/>
          </w:tcPr>
          <w:p w14:paraId="19E25CC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ตามส่วนงาน</w:t>
            </w:r>
          </w:p>
        </w:tc>
        <w:tc>
          <w:tcPr>
            <w:tcW w:w="540" w:type="dxa"/>
          </w:tcPr>
          <w:p w14:paraId="1C0D060C" w14:textId="5FE1590C" w:rsidR="001D3DDC" w:rsidRPr="002B14FF" w:rsidRDefault="00EE3FB6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411</w:t>
            </w:r>
          </w:p>
        </w:tc>
        <w:tc>
          <w:tcPr>
            <w:tcW w:w="540" w:type="dxa"/>
          </w:tcPr>
          <w:p w14:paraId="3AADBB19" w14:textId="05D563C2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380</w:t>
            </w:r>
          </w:p>
        </w:tc>
        <w:tc>
          <w:tcPr>
            <w:tcW w:w="540" w:type="dxa"/>
          </w:tcPr>
          <w:p w14:paraId="35EF8586" w14:textId="3B98E6C0" w:rsidR="001D3DDC" w:rsidRPr="002B14FF" w:rsidRDefault="00EE3FB6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468</w:t>
            </w:r>
          </w:p>
        </w:tc>
        <w:tc>
          <w:tcPr>
            <w:tcW w:w="540" w:type="dxa"/>
          </w:tcPr>
          <w:p w14:paraId="40E23E8B" w14:textId="277FF6DA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855</w:t>
            </w:r>
          </w:p>
        </w:tc>
        <w:tc>
          <w:tcPr>
            <w:tcW w:w="540" w:type="dxa"/>
          </w:tcPr>
          <w:p w14:paraId="428644AB" w14:textId="151B4585" w:rsidR="001D3DDC" w:rsidRPr="002B14FF" w:rsidRDefault="00EE3FB6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265</w:t>
            </w:r>
          </w:p>
        </w:tc>
        <w:tc>
          <w:tcPr>
            <w:tcW w:w="540" w:type="dxa"/>
          </w:tcPr>
          <w:p w14:paraId="34053CB9" w14:textId="3D1EDEFC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274</w:t>
            </w:r>
          </w:p>
        </w:tc>
        <w:tc>
          <w:tcPr>
            <w:tcW w:w="630" w:type="dxa"/>
          </w:tcPr>
          <w:p w14:paraId="5D844D42" w14:textId="5148C0B9" w:rsidR="001D3DDC" w:rsidRPr="002B14FF" w:rsidRDefault="00CE780B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120</w:t>
            </w:r>
          </w:p>
        </w:tc>
        <w:tc>
          <w:tcPr>
            <w:tcW w:w="630" w:type="dxa"/>
          </w:tcPr>
          <w:p w14:paraId="4B39B952" w14:textId="672E92CF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344</w:t>
            </w:r>
          </w:p>
        </w:tc>
        <w:tc>
          <w:tcPr>
            <w:tcW w:w="540" w:type="dxa"/>
          </w:tcPr>
          <w:p w14:paraId="47F74E90" w14:textId="4B120443" w:rsidR="001D3DDC" w:rsidRPr="002B14FF" w:rsidRDefault="00EE3FB6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A52A29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14:paraId="758DBD7B" w14:textId="54BD04E7" w:rsidR="001D3DDC" w:rsidRPr="002B14FF" w:rsidRDefault="001D3DDC" w:rsidP="001D3DDC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351</w:t>
            </w:r>
          </w:p>
        </w:tc>
        <w:tc>
          <w:tcPr>
            <w:tcW w:w="630" w:type="dxa"/>
          </w:tcPr>
          <w:p w14:paraId="3DD08630" w14:textId="39496ED2" w:rsidR="001D3DDC" w:rsidRPr="002B14FF" w:rsidRDefault="00EE3FB6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(49)</w:t>
            </w:r>
          </w:p>
        </w:tc>
        <w:tc>
          <w:tcPr>
            <w:tcW w:w="630" w:type="dxa"/>
          </w:tcPr>
          <w:p w14:paraId="03B8AD97" w14:textId="172951B8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(37)</w:t>
            </w:r>
          </w:p>
        </w:tc>
        <w:tc>
          <w:tcPr>
            <w:tcW w:w="738" w:type="dxa"/>
          </w:tcPr>
          <w:p w14:paraId="5EE83EA3" w14:textId="2518576D" w:rsidR="001D3DDC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1,</w:t>
            </w:r>
            <w:r w:rsidR="00E83A7C">
              <w:rPr>
                <w:rFonts w:asciiTheme="majorBidi" w:hAnsiTheme="majorBidi" w:cstheme="majorBidi"/>
                <w:sz w:val="20"/>
                <w:szCs w:val="20"/>
              </w:rPr>
              <w:t>440</w:t>
            </w:r>
          </w:p>
        </w:tc>
        <w:tc>
          <w:tcPr>
            <w:tcW w:w="738" w:type="dxa"/>
            <w:gridSpan w:val="2"/>
          </w:tcPr>
          <w:p w14:paraId="0EB7E9AE" w14:textId="363EFE24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2,167</w:t>
            </w:r>
          </w:p>
        </w:tc>
      </w:tr>
      <w:tr w:rsidR="001D3DDC" w:rsidRPr="002B14FF" w14:paraId="2088C3DE" w14:textId="77777777" w:rsidTr="005E477D">
        <w:trPr>
          <w:trHeight w:val="270"/>
        </w:trPr>
        <w:tc>
          <w:tcPr>
            <w:tcW w:w="3762" w:type="dxa"/>
            <w:gridSpan w:val="4"/>
          </w:tcPr>
          <w:p w14:paraId="670BE519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:</w:t>
            </w:r>
          </w:p>
        </w:tc>
        <w:tc>
          <w:tcPr>
            <w:tcW w:w="540" w:type="dxa"/>
          </w:tcPr>
          <w:p w14:paraId="4E60DA54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74A4B815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6E36E939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5EFCC42F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616BC0A9" w14:textId="3794B551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B9E299D" w14:textId="00874B98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0DAF5A42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21E5D021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086E4EF1" w14:textId="77777777" w:rsidR="001D3DDC" w:rsidRPr="002B14FF" w:rsidRDefault="001D3DDC" w:rsidP="001D3DDC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0AD73BEF" w14:textId="77777777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  <w:gridSpan w:val="2"/>
          </w:tcPr>
          <w:p w14:paraId="7E230521" w14:textId="77777777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D3DDC" w:rsidRPr="002B14FF" w14:paraId="09BDB9FA" w14:textId="77777777" w:rsidTr="005E477D">
        <w:tc>
          <w:tcPr>
            <w:tcW w:w="2142" w:type="dxa"/>
          </w:tcPr>
          <w:p w14:paraId="6EE3B1F1" w14:textId="77777777" w:rsidR="001D3DDC" w:rsidRPr="002B14FF" w:rsidRDefault="001D3DDC" w:rsidP="001D3DDC">
            <w:pPr>
              <w:spacing w:line="26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รายได้อื่น</w:t>
            </w:r>
          </w:p>
        </w:tc>
        <w:tc>
          <w:tcPr>
            <w:tcW w:w="540" w:type="dxa"/>
          </w:tcPr>
          <w:p w14:paraId="302E694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7F88C27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3C987578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3FDF3F5B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728E59D3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A18F6B3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5334D1A0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0E446ED" w14:textId="21FF1E29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0ABD2565" w14:textId="7DCB074E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15504A8B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39335091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00A6916A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38" w:type="dxa"/>
          </w:tcPr>
          <w:p w14:paraId="11252E9B" w14:textId="356833D3" w:rsidR="001D3DDC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E83A7C">
              <w:rPr>
                <w:rFonts w:asciiTheme="majorBidi" w:hAnsiTheme="majorBidi" w:cstheme="majorBidi"/>
                <w:sz w:val="20"/>
                <w:szCs w:val="20"/>
              </w:rPr>
              <w:t>79</w:t>
            </w:r>
          </w:p>
        </w:tc>
        <w:tc>
          <w:tcPr>
            <w:tcW w:w="738" w:type="dxa"/>
            <w:gridSpan w:val="2"/>
          </w:tcPr>
          <w:p w14:paraId="5A79B265" w14:textId="622F626A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151</w:t>
            </w:r>
          </w:p>
        </w:tc>
      </w:tr>
      <w:tr w:rsidR="001D3DDC" w:rsidRPr="002B14FF" w14:paraId="5A93C021" w14:textId="77777777" w:rsidTr="005E477D">
        <w:tc>
          <w:tcPr>
            <w:tcW w:w="2142" w:type="dxa"/>
          </w:tcPr>
          <w:p w14:paraId="513C04EA" w14:textId="1E69E042" w:rsidR="001D3DDC" w:rsidRPr="002B14FF" w:rsidRDefault="001D3DDC" w:rsidP="001D3DDC">
            <w:pPr>
              <w:spacing w:line="26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รายได้ทางการเงิน</w:t>
            </w:r>
          </w:p>
        </w:tc>
        <w:tc>
          <w:tcPr>
            <w:tcW w:w="540" w:type="dxa"/>
          </w:tcPr>
          <w:p w14:paraId="0695778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2F1631F5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01875049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3F1FB08D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3DC4D542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3362795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335B765D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10C3ED8E" w14:textId="2C5AD2F3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0F995A78" w14:textId="0081DB3A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0930712F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6EE28C8B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0436ACBB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38" w:type="dxa"/>
          </w:tcPr>
          <w:p w14:paraId="408D3BB4" w14:textId="79D6EBD7" w:rsidR="001D3DDC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</w:tcPr>
          <w:p w14:paraId="053843F5" w14:textId="6981C02F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</w:tr>
      <w:tr w:rsidR="001D3DDC" w:rsidRPr="002B14FF" w14:paraId="697FAC12" w14:textId="77777777" w:rsidTr="005E477D">
        <w:tc>
          <w:tcPr>
            <w:tcW w:w="3222" w:type="dxa"/>
            <w:gridSpan w:val="3"/>
          </w:tcPr>
          <w:p w14:paraId="4E946F8E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540" w:type="dxa"/>
          </w:tcPr>
          <w:p w14:paraId="2F887C38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22123DD2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30DA7416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7A43ED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51D42916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25F0160C" w14:textId="56D8AF91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0AB511" w14:textId="477D1DE1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CD0F82F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0B2CC840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500AF3C6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4F36D96E" w14:textId="10B06D58" w:rsidR="001D3DDC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(279)</w:t>
            </w:r>
          </w:p>
        </w:tc>
        <w:tc>
          <w:tcPr>
            <w:tcW w:w="738" w:type="dxa"/>
            <w:gridSpan w:val="2"/>
          </w:tcPr>
          <w:p w14:paraId="06403D63" w14:textId="49828786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(276)</w:t>
            </w:r>
          </w:p>
        </w:tc>
      </w:tr>
      <w:tr w:rsidR="001D3DDC" w:rsidRPr="002B14FF" w14:paraId="57D73B71" w14:textId="77777777" w:rsidTr="005E477D">
        <w:tc>
          <w:tcPr>
            <w:tcW w:w="3222" w:type="dxa"/>
            <w:gridSpan w:val="3"/>
          </w:tcPr>
          <w:p w14:paraId="61F915B7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540" w:type="dxa"/>
          </w:tcPr>
          <w:p w14:paraId="2BC2EBE4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6FE05E92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0D98F197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3F78ECB8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51D6B738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0BC218A1" w14:textId="533921E9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1D1E37E5" w14:textId="068A894E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2B5318FF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1F3CB67A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7313105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353290B1" w14:textId="5A112B5C" w:rsidR="001D3DDC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(543)</w:t>
            </w:r>
          </w:p>
        </w:tc>
        <w:tc>
          <w:tcPr>
            <w:tcW w:w="738" w:type="dxa"/>
            <w:gridSpan w:val="2"/>
          </w:tcPr>
          <w:p w14:paraId="6FE5A426" w14:textId="28C00769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(597)</w:t>
            </w:r>
          </w:p>
        </w:tc>
      </w:tr>
      <w:tr w:rsidR="001D3DDC" w:rsidRPr="002B14FF" w14:paraId="65EFCA1C" w14:textId="77777777" w:rsidTr="005E477D">
        <w:tc>
          <w:tcPr>
            <w:tcW w:w="2682" w:type="dxa"/>
            <w:gridSpan w:val="2"/>
          </w:tcPr>
          <w:p w14:paraId="45456B9A" w14:textId="6F684B9C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กำไรจากอัตราแลกเปลี่ยน</w:t>
            </w:r>
          </w:p>
        </w:tc>
        <w:tc>
          <w:tcPr>
            <w:tcW w:w="540" w:type="dxa"/>
          </w:tcPr>
          <w:p w14:paraId="133DD0FC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5870573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67E8E59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6CBBCEE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7BFC7A75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68205836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612ECFCD" w14:textId="353FB570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1FF2C9ED" w14:textId="3037A12C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0394078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B478D17" w14:textId="74539D5A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12FC86D9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7CCDDDFD" w14:textId="3D9D3598" w:rsidR="001D3DDC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95</w:t>
            </w:r>
          </w:p>
        </w:tc>
        <w:tc>
          <w:tcPr>
            <w:tcW w:w="738" w:type="dxa"/>
            <w:gridSpan w:val="2"/>
          </w:tcPr>
          <w:p w14:paraId="00CA24BB" w14:textId="1DC91250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96</w:t>
            </w:r>
          </w:p>
        </w:tc>
      </w:tr>
      <w:tr w:rsidR="008A4B64" w:rsidRPr="002B14FF" w14:paraId="7E2AA964" w14:textId="77777777" w:rsidTr="005E477D">
        <w:tc>
          <w:tcPr>
            <w:tcW w:w="2682" w:type="dxa"/>
            <w:gridSpan w:val="2"/>
          </w:tcPr>
          <w:p w14:paraId="2AD30315" w14:textId="6D5FC7D1" w:rsidR="008A4B64" w:rsidRPr="002B14FF" w:rsidRDefault="00397BE8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2B14FF">
              <w:rPr>
                <w:rFonts w:asciiTheme="majorBidi" w:hAnsiTheme="majorBidi" w:cstheme="majorBidi" w:hint="cs"/>
                <w:sz w:val="20"/>
                <w:szCs w:val="20"/>
                <w:cs/>
              </w:rPr>
              <w:t>ส่วนแบ่งขาดทุนจากเงินลงทุนในการร่วมค้า</w:t>
            </w:r>
          </w:p>
        </w:tc>
        <w:tc>
          <w:tcPr>
            <w:tcW w:w="540" w:type="dxa"/>
          </w:tcPr>
          <w:p w14:paraId="7C2A1364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36F091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7B7D3A6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3F7394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1741BA4D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F94E507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1E231B35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3D775AE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3BCA5B3E" w14:textId="77777777" w:rsidR="008A4B64" w:rsidRPr="002B14FF" w:rsidRDefault="008A4B64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5D1B3ADB" w14:textId="77777777" w:rsidR="008A4B64" w:rsidRPr="002B14FF" w:rsidRDefault="008A4B64" w:rsidP="001D3DDC">
            <w:pPr>
              <w:tabs>
                <w:tab w:val="decimal" w:pos="43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8ADBB85" w14:textId="77777777" w:rsidR="008A4B64" w:rsidRPr="002B14FF" w:rsidRDefault="008A4B64" w:rsidP="001D3DDC">
            <w:pPr>
              <w:tabs>
                <w:tab w:val="decimal" w:pos="43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3BFFE6F6" w14:textId="2DD88794" w:rsidR="008A4B64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(10)</w:t>
            </w:r>
          </w:p>
        </w:tc>
        <w:tc>
          <w:tcPr>
            <w:tcW w:w="738" w:type="dxa"/>
            <w:gridSpan w:val="2"/>
          </w:tcPr>
          <w:p w14:paraId="634C38C4" w14:textId="2922727C" w:rsidR="008A4B64" w:rsidRPr="002B14FF" w:rsidRDefault="00397BE8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D3DDC" w:rsidRPr="002B14FF" w14:paraId="5B8EA8FF" w14:textId="77777777" w:rsidTr="005E477D">
        <w:tc>
          <w:tcPr>
            <w:tcW w:w="2142" w:type="dxa"/>
          </w:tcPr>
          <w:p w14:paraId="3B298C82" w14:textId="77777777" w:rsidR="001D3DDC" w:rsidRPr="002B14FF" w:rsidRDefault="001D3DDC" w:rsidP="001D3DDC">
            <w:pPr>
              <w:spacing w:line="260" w:lineRule="exact"/>
              <w:ind w:right="-36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ต้นทุนทางการเงิน</w:t>
            </w:r>
          </w:p>
        </w:tc>
        <w:tc>
          <w:tcPr>
            <w:tcW w:w="540" w:type="dxa"/>
          </w:tcPr>
          <w:p w14:paraId="44003197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67B49F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2D08575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249CAA5B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29401829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1AEBB217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59EDE761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28D98CF" w14:textId="3BE4F73E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F1BE3FC" w14:textId="5BE6DBDD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C062D43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AC9FCDA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1F61707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18DE4D99" w14:textId="2A740A1C" w:rsidR="001D3DDC" w:rsidRPr="002B14FF" w:rsidRDefault="00555703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(70)</w:t>
            </w:r>
          </w:p>
        </w:tc>
        <w:tc>
          <w:tcPr>
            <w:tcW w:w="738" w:type="dxa"/>
            <w:gridSpan w:val="2"/>
          </w:tcPr>
          <w:p w14:paraId="2353A932" w14:textId="4B9EE1A1" w:rsidR="001D3DDC" w:rsidRPr="002B14FF" w:rsidRDefault="001D3DDC" w:rsidP="001D3DDC">
            <w:pP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(127)</w:t>
            </w:r>
          </w:p>
        </w:tc>
      </w:tr>
      <w:tr w:rsidR="001D3DDC" w:rsidRPr="002B14FF" w14:paraId="1ECE2AAE" w14:textId="77777777" w:rsidTr="005E477D">
        <w:tc>
          <w:tcPr>
            <w:tcW w:w="4302" w:type="dxa"/>
            <w:gridSpan w:val="5"/>
          </w:tcPr>
          <w:p w14:paraId="2853E2EA" w14:textId="57664EFB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ค่าใช้จ่ายภาษีเงินได้</w:t>
            </w:r>
          </w:p>
        </w:tc>
        <w:tc>
          <w:tcPr>
            <w:tcW w:w="540" w:type="dxa"/>
          </w:tcPr>
          <w:p w14:paraId="3534E41B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491FA305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1E51D832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2D7FE332" w14:textId="16D2569F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DBDCE08" w14:textId="4D2C09C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595F33A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841CE04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1F893AAF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6E9D0D22" w14:textId="0D155E14" w:rsidR="001D3DDC" w:rsidRPr="002B14FF" w:rsidRDefault="00003C98" w:rsidP="001D3DDC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(1</w:t>
            </w:r>
            <w:r w:rsidR="00E83A7C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Pr="002B14FF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738" w:type="dxa"/>
            <w:gridSpan w:val="2"/>
          </w:tcPr>
          <w:p w14:paraId="1A0DCF15" w14:textId="06812AB4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(47)</w:t>
            </w:r>
          </w:p>
        </w:tc>
      </w:tr>
      <w:tr w:rsidR="001D3DDC" w:rsidRPr="002B14FF" w14:paraId="1FBA2A85" w14:textId="77777777" w:rsidTr="005E477D">
        <w:tc>
          <w:tcPr>
            <w:tcW w:w="2142" w:type="dxa"/>
          </w:tcPr>
          <w:p w14:paraId="664804B7" w14:textId="77777777" w:rsidR="001D3DDC" w:rsidRPr="002B14FF" w:rsidRDefault="001D3DDC" w:rsidP="001D3DDC">
            <w:pPr>
              <w:spacing w:line="260" w:lineRule="exact"/>
              <w:ind w:right="-36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กำไรสำหรับปี</w:t>
            </w:r>
          </w:p>
        </w:tc>
        <w:tc>
          <w:tcPr>
            <w:tcW w:w="540" w:type="dxa"/>
          </w:tcPr>
          <w:p w14:paraId="73E9C076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698962DB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6A24C4A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2B559FD5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E165E7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780F193E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57C0191B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7840AE7" w14:textId="44DFC61D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764866EA" w14:textId="1E3BCF15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0" w:type="dxa"/>
          </w:tcPr>
          <w:p w14:paraId="52A127E7" w14:textId="77777777" w:rsidR="001D3DDC" w:rsidRPr="002B14FF" w:rsidRDefault="001D3DDC" w:rsidP="001D3DDC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0211C912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F5B6ADD" w14:textId="77777777" w:rsidR="001D3DDC" w:rsidRPr="002B14FF" w:rsidRDefault="001D3DDC" w:rsidP="001D3DDC">
            <w:pPr>
              <w:tabs>
                <w:tab w:val="decimal" w:pos="432"/>
              </w:tabs>
              <w:spacing w:line="260" w:lineRule="exact"/>
              <w:ind w:right="-4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38" w:type="dxa"/>
          </w:tcPr>
          <w:p w14:paraId="711F8A62" w14:textId="74D44768" w:rsidR="001D3DDC" w:rsidRPr="002B14FF" w:rsidRDefault="00003C98" w:rsidP="001D3DDC">
            <w:pPr>
              <w:pBdr>
                <w:bottom w:val="double" w:sz="6" w:space="1" w:color="auto"/>
              </w:pBdr>
              <w:tabs>
                <w:tab w:val="decimal" w:pos="450"/>
              </w:tabs>
              <w:spacing w:line="260" w:lineRule="exact"/>
              <w:ind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71</w:t>
            </w:r>
            <w:r w:rsidR="00E83A7C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738" w:type="dxa"/>
            <w:gridSpan w:val="2"/>
          </w:tcPr>
          <w:p w14:paraId="620CCA4F" w14:textId="1770F477" w:rsidR="001D3DDC" w:rsidRPr="002B14FF" w:rsidRDefault="001D3DDC" w:rsidP="001D3DDC">
            <w:pPr>
              <w:pBdr>
                <w:bottom w:val="double" w:sz="6" w:space="1" w:color="auto"/>
              </w:pBdr>
              <w:tabs>
                <w:tab w:val="decimal" w:pos="450"/>
              </w:tabs>
              <w:spacing w:line="260" w:lineRule="exact"/>
              <w:ind w:left="-18" w:right="-43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B14FF">
              <w:rPr>
                <w:rFonts w:asciiTheme="majorBidi" w:hAnsiTheme="majorBidi" w:cstheme="majorBidi"/>
                <w:sz w:val="20"/>
                <w:szCs w:val="20"/>
              </w:rPr>
              <w:t>1,379</w:t>
            </w:r>
          </w:p>
        </w:tc>
      </w:tr>
    </w:tbl>
    <w:p w14:paraId="34DC9DBF" w14:textId="54254964" w:rsidR="004905F6" w:rsidRPr="002B14FF" w:rsidRDefault="004905F6" w:rsidP="00873A50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 w:hint="cs"/>
          <w:sz w:val="32"/>
          <w:szCs w:val="32"/>
          <w:cs/>
        </w:rPr>
        <w:t>สินทรัพย์ของส่วนงานที่รายงานมีลักษณะการใช้งานร่วมกันของแต่ละส่วนงาน</w:t>
      </w:r>
    </w:p>
    <w:p w14:paraId="663548A3" w14:textId="2557AFF8" w:rsidR="00953128" w:rsidRPr="002B14FF" w:rsidRDefault="00953128" w:rsidP="004905F6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2B14FF">
        <w:rPr>
          <w:rFonts w:asciiTheme="majorBidi" w:hAnsiTheme="majorBidi" w:cstheme="majorBidi" w:hint="cs"/>
          <w:sz w:val="32"/>
          <w:szCs w:val="32"/>
          <w:u w:val="single"/>
          <w:cs/>
        </w:rPr>
        <w:t>ข้อมูลเกี่ยวกับเขตภูมิศาสตร์</w:t>
      </w:r>
    </w:p>
    <w:p w14:paraId="43FDE06C" w14:textId="789DB20C" w:rsidR="00E347E4" w:rsidRPr="002B14FF" w:rsidRDefault="00954C54" w:rsidP="004905F6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873A50" w:rsidRPr="002B14FF">
        <w:rPr>
          <w:rFonts w:asciiTheme="majorBidi" w:hAnsiTheme="majorBidi" w:cstheme="majorBidi"/>
          <w:sz w:val="32"/>
          <w:szCs w:val="32"/>
          <w:cs/>
        </w:rPr>
        <w:t>มี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รายได้</w:t>
      </w:r>
      <w:r w:rsidR="00EC627A" w:rsidRPr="002B14FF">
        <w:rPr>
          <w:rFonts w:asciiTheme="majorBidi" w:hAnsiTheme="majorBidi" w:cstheme="majorBidi"/>
          <w:sz w:val="32"/>
          <w:szCs w:val="32"/>
          <w:cs/>
        </w:rPr>
        <w:t>จำแนกตาม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ฐานการผลิตในเอเชีย</w:t>
      </w:r>
      <w:r w:rsidR="00EA134D">
        <w:rPr>
          <w:rFonts w:asciiTheme="majorBidi" w:hAnsiTheme="majorBidi" w:cstheme="majorBidi"/>
          <w:sz w:val="32"/>
          <w:szCs w:val="32"/>
        </w:rPr>
        <w:t xml:space="preserve"> 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ยุโรป</w:t>
      </w:r>
      <w:r w:rsidR="00EA134D">
        <w:rPr>
          <w:rFonts w:asciiTheme="majorBidi" w:hAnsiTheme="majorBidi" w:cstheme="majorBidi" w:hint="cs"/>
          <w:sz w:val="32"/>
          <w:szCs w:val="32"/>
          <w:cs/>
        </w:rPr>
        <w:t>และสหรัฐอเมริกา</w:t>
      </w:r>
      <w:r w:rsidR="00873A50" w:rsidRPr="002B14FF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="00EA134D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873A50"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="00873A50"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873A5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D3DDC" w:rsidRPr="002B14FF">
        <w:rPr>
          <w:rFonts w:asciiTheme="majorBidi" w:hAnsiTheme="majorBidi" w:cstheme="majorBidi"/>
          <w:sz w:val="32"/>
          <w:szCs w:val="32"/>
        </w:rPr>
        <w:t>2568</w:t>
      </w:r>
      <w:r w:rsidR="00873A50" w:rsidRPr="002B14F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73A5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D3DDC" w:rsidRPr="002B14FF">
        <w:rPr>
          <w:rFonts w:asciiTheme="majorBidi" w:hAnsiTheme="majorBidi" w:cstheme="majorBidi"/>
          <w:sz w:val="32"/>
          <w:szCs w:val="32"/>
        </w:rPr>
        <w:t>2567</w:t>
      </w:r>
      <w:r w:rsidR="00873A5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873A50" w:rsidRPr="002B14FF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7D975A3C" w14:textId="77777777" w:rsidR="00C65643" w:rsidRPr="002B14FF" w:rsidRDefault="00C65643" w:rsidP="007224DB">
      <w:pPr>
        <w:tabs>
          <w:tab w:val="left" w:pos="900"/>
          <w:tab w:val="left" w:pos="6660"/>
        </w:tabs>
        <w:ind w:left="360" w:right="-367" w:hanging="360"/>
        <w:jc w:val="right"/>
        <w:rPr>
          <w:rFonts w:asciiTheme="majorBidi" w:hAnsiTheme="majorBidi" w:cstheme="majorBidi"/>
          <w:szCs w:val="24"/>
          <w:cs/>
        </w:rPr>
      </w:pPr>
      <w:r w:rsidRPr="002B14FF">
        <w:rPr>
          <w:rFonts w:asciiTheme="majorBidi" w:hAnsiTheme="majorBidi" w:cstheme="majorBidi"/>
          <w:szCs w:val="24"/>
        </w:rPr>
        <w:t>(</w:t>
      </w:r>
      <w:r w:rsidRPr="002B14FF">
        <w:rPr>
          <w:rFonts w:asciiTheme="majorBidi" w:hAnsiTheme="majorBidi" w:cstheme="majorBidi"/>
          <w:szCs w:val="24"/>
          <w:cs/>
        </w:rPr>
        <w:t>หน่วย</w:t>
      </w:r>
      <w:r w:rsidRPr="002B14FF">
        <w:rPr>
          <w:rFonts w:asciiTheme="majorBidi" w:hAnsiTheme="majorBidi" w:cstheme="majorBidi"/>
          <w:szCs w:val="24"/>
        </w:rPr>
        <w:t xml:space="preserve">: </w:t>
      </w:r>
      <w:r w:rsidRPr="002B14FF">
        <w:rPr>
          <w:rFonts w:asciiTheme="majorBidi" w:hAnsiTheme="majorBidi" w:cstheme="majorBidi"/>
          <w:szCs w:val="24"/>
          <w:cs/>
        </w:rPr>
        <w:t>ล้านบาท</w:t>
      </w:r>
      <w:r w:rsidRPr="002B14FF">
        <w:rPr>
          <w:rFonts w:asciiTheme="majorBidi" w:hAnsiTheme="majorBidi" w:cstheme="majorBidi"/>
          <w:szCs w:val="24"/>
        </w:rPr>
        <w:t>)</w:t>
      </w:r>
    </w:p>
    <w:tbl>
      <w:tblPr>
        <w:tblW w:w="10574" w:type="dxa"/>
        <w:tblInd w:w="-630" w:type="dxa"/>
        <w:tblLayout w:type="fixed"/>
        <w:tblLook w:val="0000" w:firstRow="0" w:lastRow="0" w:firstColumn="0" w:lastColumn="0" w:noHBand="0" w:noVBand="0"/>
      </w:tblPr>
      <w:tblGrid>
        <w:gridCol w:w="1800"/>
        <w:gridCol w:w="877"/>
        <w:gridCol w:w="878"/>
        <w:gridCol w:w="877"/>
        <w:gridCol w:w="878"/>
        <w:gridCol w:w="877"/>
        <w:gridCol w:w="877"/>
        <w:gridCol w:w="877"/>
        <w:gridCol w:w="878"/>
        <w:gridCol w:w="877"/>
        <w:gridCol w:w="878"/>
      </w:tblGrid>
      <w:tr w:rsidR="007224DB" w:rsidRPr="002B14FF" w14:paraId="6728EA30" w14:textId="77777777" w:rsidTr="007224DB">
        <w:tc>
          <w:tcPr>
            <w:tcW w:w="1800" w:type="dxa"/>
          </w:tcPr>
          <w:p w14:paraId="326DA92F" w14:textId="77777777" w:rsidR="007224DB" w:rsidRPr="002B14FF" w:rsidRDefault="007224DB" w:rsidP="00540B36">
            <w:pPr>
              <w:ind w:right="-36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5" w:type="dxa"/>
            <w:gridSpan w:val="2"/>
          </w:tcPr>
          <w:p w14:paraId="34002D71" w14:textId="77777777" w:rsidR="007224DB" w:rsidRPr="002B14FF" w:rsidRDefault="007224DB" w:rsidP="00EC627A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                               เอเชีย</w:t>
            </w:r>
          </w:p>
        </w:tc>
        <w:tc>
          <w:tcPr>
            <w:tcW w:w="1755" w:type="dxa"/>
            <w:gridSpan w:val="2"/>
          </w:tcPr>
          <w:p w14:paraId="05DC18D4" w14:textId="77777777" w:rsidR="007224DB" w:rsidRPr="002B14FF" w:rsidRDefault="007224DB" w:rsidP="00EC627A">
            <w:pPr>
              <w:pBdr>
                <w:bottom w:val="single" w:sz="6" w:space="1" w:color="auto"/>
              </w:pBdr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  <w:p w14:paraId="67B12925" w14:textId="77777777" w:rsidR="007224DB" w:rsidRPr="002B14FF" w:rsidRDefault="007224DB" w:rsidP="00EC627A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ยุโรป</w:t>
            </w:r>
          </w:p>
        </w:tc>
        <w:tc>
          <w:tcPr>
            <w:tcW w:w="1754" w:type="dxa"/>
            <w:gridSpan w:val="2"/>
          </w:tcPr>
          <w:p w14:paraId="68932697" w14:textId="77777777" w:rsidR="007224DB" w:rsidRDefault="007224DB" w:rsidP="00540B36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17644C56" w14:textId="238CB89D" w:rsidR="007224DB" w:rsidRPr="002B14FF" w:rsidRDefault="007224DB" w:rsidP="00540B36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Cs w:val="24"/>
                <w:cs/>
              </w:rPr>
              <w:t>สหรัฐอเมริกา</w:t>
            </w:r>
          </w:p>
        </w:tc>
        <w:tc>
          <w:tcPr>
            <w:tcW w:w="1755" w:type="dxa"/>
            <w:gridSpan w:val="2"/>
          </w:tcPr>
          <w:p w14:paraId="1284701F" w14:textId="4C354653" w:rsidR="007224DB" w:rsidRPr="002B14FF" w:rsidRDefault="007224DB" w:rsidP="00540B36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รายการตัดบัญชี       ระหว่างกัน</w:t>
            </w:r>
          </w:p>
        </w:tc>
        <w:tc>
          <w:tcPr>
            <w:tcW w:w="1755" w:type="dxa"/>
            <w:gridSpan w:val="2"/>
          </w:tcPr>
          <w:p w14:paraId="7DCE1C84" w14:textId="4E1C795F" w:rsidR="007224DB" w:rsidRPr="002B14FF" w:rsidRDefault="007224DB" w:rsidP="00540B36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                        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    รวม</w:t>
            </w:r>
          </w:p>
        </w:tc>
      </w:tr>
      <w:tr w:rsidR="007224DB" w:rsidRPr="002B14FF" w14:paraId="0C9462C9" w14:textId="77777777" w:rsidTr="007224DB">
        <w:tc>
          <w:tcPr>
            <w:tcW w:w="1800" w:type="dxa"/>
          </w:tcPr>
          <w:p w14:paraId="27AD258E" w14:textId="77777777" w:rsidR="007224DB" w:rsidRPr="002B14FF" w:rsidRDefault="007224DB" w:rsidP="007224DB">
            <w:pPr>
              <w:ind w:right="-36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77" w:type="dxa"/>
          </w:tcPr>
          <w:p w14:paraId="38868490" w14:textId="535BB5D5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878" w:type="dxa"/>
          </w:tcPr>
          <w:p w14:paraId="1B986933" w14:textId="6359469B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877" w:type="dxa"/>
          </w:tcPr>
          <w:p w14:paraId="410877AF" w14:textId="37E83335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878" w:type="dxa"/>
          </w:tcPr>
          <w:p w14:paraId="7CE44A37" w14:textId="6621E6A0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877" w:type="dxa"/>
          </w:tcPr>
          <w:p w14:paraId="6202FB6E" w14:textId="2666C0F4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877" w:type="dxa"/>
          </w:tcPr>
          <w:p w14:paraId="27749A3B" w14:textId="4F05120D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877" w:type="dxa"/>
          </w:tcPr>
          <w:p w14:paraId="5D00116C" w14:textId="7DD15050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878" w:type="dxa"/>
          </w:tcPr>
          <w:p w14:paraId="66A9365F" w14:textId="14DBBB6B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877" w:type="dxa"/>
          </w:tcPr>
          <w:p w14:paraId="0497C810" w14:textId="58BF1337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878" w:type="dxa"/>
          </w:tcPr>
          <w:p w14:paraId="4DE2B05B" w14:textId="027A0B5E" w:rsidR="007224DB" w:rsidRPr="002B14FF" w:rsidRDefault="007224DB" w:rsidP="007224DB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7224DB" w:rsidRPr="002B14FF" w14:paraId="3DA4C13C" w14:textId="77777777" w:rsidTr="007224DB">
        <w:tc>
          <w:tcPr>
            <w:tcW w:w="1800" w:type="dxa"/>
          </w:tcPr>
          <w:p w14:paraId="339E76B0" w14:textId="025F7839" w:rsidR="007224DB" w:rsidRPr="002B14FF" w:rsidRDefault="007224DB" w:rsidP="001D3DDC">
            <w:pPr>
              <w:ind w:right="-36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รายได้จาก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ลูกค้า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ภายนอก</w:t>
            </w:r>
          </w:p>
        </w:tc>
        <w:tc>
          <w:tcPr>
            <w:tcW w:w="877" w:type="dxa"/>
          </w:tcPr>
          <w:p w14:paraId="613C0438" w14:textId="156A7DCE" w:rsidR="007224DB" w:rsidRPr="002B14FF" w:rsidRDefault="007224DB" w:rsidP="001D3DDC">
            <w:pPr>
              <w:tabs>
                <w:tab w:val="decimal" w:pos="61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14,256</w:t>
            </w:r>
          </w:p>
        </w:tc>
        <w:tc>
          <w:tcPr>
            <w:tcW w:w="878" w:type="dxa"/>
          </w:tcPr>
          <w:p w14:paraId="567AC0B8" w14:textId="53AE96F7" w:rsidR="007224DB" w:rsidRPr="002B14FF" w:rsidRDefault="007224DB" w:rsidP="001D3DDC">
            <w:pPr>
              <w:tabs>
                <w:tab w:val="decimal" w:pos="630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17,111</w:t>
            </w:r>
          </w:p>
        </w:tc>
        <w:tc>
          <w:tcPr>
            <w:tcW w:w="877" w:type="dxa"/>
          </w:tcPr>
          <w:p w14:paraId="3E402DA8" w14:textId="6B37F21E" w:rsidR="007224DB" w:rsidRPr="002B14FF" w:rsidRDefault="007224DB" w:rsidP="001D3DDC">
            <w:pP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3,668</w:t>
            </w:r>
          </w:p>
        </w:tc>
        <w:tc>
          <w:tcPr>
            <w:tcW w:w="878" w:type="dxa"/>
          </w:tcPr>
          <w:p w14:paraId="3F246591" w14:textId="696C18D7" w:rsidR="007224DB" w:rsidRPr="002B14FF" w:rsidRDefault="007224DB" w:rsidP="001D3DDC">
            <w:pP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4,801</w:t>
            </w:r>
          </w:p>
        </w:tc>
        <w:tc>
          <w:tcPr>
            <w:tcW w:w="877" w:type="dxa"/>
          </w:tcPr>
          <w:p w14:paraId="1EF97790" w14:textId="42796B0E" w:rsidR="007224DB" w:rsidRPr="002B14FF" w:rsidRDefault="007224DB" w:rsidP="001D3DDC">
            <w:pP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381</w:t>
            </w:r>
          </w:p>
        </w:tc>
        <w:tc>
          <w:tcPr>
            <w:tcW w:w="877" w:type="dxa"/>
          </w:tcPr>
          <w:p w14:paraId="636C9598" w14:textId="470CDC6A" w:rsidR="007224DB" w:rsidRPr="002B14FF" w:rsidRDefault="007224DB" w:rsidP="001D3DDC">
            <w:pP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77" w:type="dxa"/>
          </w:tcPr>
          <w:p w14:paraId="725935DA" w14:textId="3F4D9928" w:rsidR="007224DB" w:rsidRPr="002B14FF" w:rsidRDefault="007224DB" w:rsidP="001D3DDC">
            <w:pP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78" w:type="dxa"/>
          </w:tcPr>
          <w:p w14:paraId="6373E5A7" w14:textId="2CB1D545" w:rsidR="007224DB" w:rsidRPr="002B14FF" w:rsidRDefault="007224DB" w:rsidP="001D3DDC">
            <w:pPr>
              <w:tabs>
                <w:tab w:val="decimal" w:pos="630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77" w:type="dxa"/>
          </w:tcPr>
          <w:p w14:paraId="703E2270" w14:textId="1A5A5A28" w:rsidR="007224DB" w:rsidRPr="002B14FF" w:rsidRDefault="007224DB" w:rsidP="001D3DDC">
            <w:pPr>
              <w:tabs>
                <w:tab w:val="decimal" w:pos="661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18,305</w:t>
            </w:r>
          </w:p>
        </w:tc>
        <w:tc>
          <w:tcPr>
            <w:tcW w:w="878" w:type="dxa"/>
          </w:tcPr>
          <w:p w14:paraId="1ABC1CAC" w14:textId="619A4CD4" w:rsidR="007224DB" w:rsidRPr="002B14FF" w:rsidRDefault="007224DB" w:rsidP="001D3DDC">
            <w:pPr>
              <w:tabs>
                <w:tab w:val="decimal" w:pos="661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21,912</w:t>
            </w:r>
          </w:p>
        </w:tc>
      </w:tr>
      <w:tr w:rsidR="007224DB" w:rsidRPr="002B14FF" w14:paraId="616EBA4C" w14:textId="77777777" w:rsidTr="007224DB">
        <w:tc>
          <w:tcPr>
            <w:tcW w:w="1800" w:type="dxa"/>
          </w:tcPr>
          <w:p w14:paraId="7495F0F6" w14:textId="77777777" w:rsidR="007224DB" w:rsidRPr="002B14FF" w:rsidRDefault="007224DB" w:rsidP="001D3DDC">
            <w:pPr>
              <w:ind w:right="-36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877" w:type="dxa"/>
          </w:tcPr>
          <w:p w14:paraId="374A0939" w14:textId="7C09D224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61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1,377</w:t>
            </w:r>
          </w:p>
        </w:tc>
        <w:tc>
          <w:tcPr>
            <w:tcW w:w="878" w:type="dxa"/>
          </w:tcPr>
          <w:p w14:paraId="2E50B34A" w14:textId="7782584C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630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1,187</w:t>
            </w:r>
          </w:p>
        </w:tc>
        <w:tc>
          <w:tcPr>
            <w:tcW w:w="877" w:type="dxa"/>
          </w:tcPr>
          <w:p w14:paraId="68FAE0B7" w14:textId="5FE28612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620</w:t>
            </w:r>
          </w:p>
        </w:tc>
        <w:tc>
          <w:tcPr>
            <w:tcW w:w="878" w:type="dxa"/>
          </w:tcPr>
          <w:p w14:paraId="7B8BCD94" w14:textId="4B0600EE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595</w:t>
            </w:r>
          </w:p>
        </w:tc>
        <w:tc>
          <w:tcPr>
            <w:tcW w:w="877" w:type="dxa"/>
          </w:tcPr>
          <w:p w14:paraId="28563209" w14:textId="5370B0AA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77" w:type="dxa"/>
          </w:tcPr>
          <w:p w14:paraId="0DCA3C71" w14:textId="253641A7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77" w:type="dxa"/>
          </w:tcPr>
          <w:p w14:paraId="3D5AA5B2" w14:textId="57B3D098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(1,997)</w:t>
            </w:r>
          </w:p>
        </w:tc>
        <w:tc>
          <w:tcPr>
            <w:tcW w:w="878" w:type="dxa"/>
          </w:tcPr>
          <w:p w14:paraId="59936C1D" w14:textId="03658267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630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(1,782)</w:t>
            </w:r>
          </w:p>
        </w:tc>
        <w:tc>
          <w:tcPr>
            <w:tcW w:w="877" w:type="dxa"/>
          </w:tcPr>
          <w:p w14:paraId="07A77532" w14:textId="174177CA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661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78" w:type="dxa"/>
          </w:tcPr>
          <w:p w14:paraId="3E47BEC7" w14:textId="5BBF500E" w:rsidR="007224DB" w:rsidRPr="002B14FF" w:rsidRDefault="007224DB" w:rsidP="001D3DDC">
            <w:pPr>
              <w:pBdr>
                <w:bottom w:val="single" w:sz="4" w:space="1" w:color="auto"/>
              </w:pBdr>
              <w:tabs>
                <w:tab w:val="decimal" w:pos="661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7224DB" w:rsidRPr="002B14FF" w14:paraId="3F4CE04C" w14:textId="77777777" w:rsidTr="007224DB">
        <w:tc>
          <w:tcPr>
            <w:tcW w:w="1800" w:type="dxa"/>
          </w:tcPr>
          <w:p w14:paraId="6FEDE5ED" w14:textId="77777777" w:rsidR="007224DB" w:rsidRPr="002B14FF" w:rsidRDefault="007224DB" w:rsidP="001D3DDC">
            <w:pPr>
              <w:ind w:right="-36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รายได้รวม</w:t>
            </w:r>
          </w:p>
        </w:tc>
        <w:tc>
          <w:tcPr>
            <w:tcW w:w="877" w:type="dxa"/>
          </w:tcPr>
          <w:p w14:paraId="149A99A8" w14:textId="559CC0DA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61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15,633</w:t>
            </w:r>
          </w:p>
        </w:tc>
        <w:tc>
          <w:tcPr>
            <w:tcW w:w="878" w:type="dxa"/>
          </w:tcPr>
          <w:p w14:paraId="0A056C85" w14:textId="556F16DB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630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18,298</w:t>
            </w:r>
          </w:p>
        </w:tc>
        <w:tc>
          <w:tcPr>
            <w:tcW w:w="877" w:type="dxa"/>
          </w:tcPr>
          <w:p w14:paraId="0D20DD6C" w14:textId="553448D5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4,288</w:t>
            </w:r>
          </w:p>
        </w:tc>
        <w:tc>
          <w:tcPr>
            <w:tcW w:w="878" w:type="dxa"/>
          </w:tcPr>
          <w:p w14:paraId="40DB2711" w14:textId="4423D8DF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5,396</w:t>
            </w:r>
          </w:p>
        </w:tc>
        <w:tc>
          <w:tcPr>
            <w:tcW w:w="877" w:type="dxa"/>
          </w:tcPr>
          <w:p w14:paraId="446CFB87" w14:textId="0266F052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381</w:t>
            </w:r>
          </w:p>
        </w:tc>
        <w:tc>
          <w:tcPr>
            <w:tcW w:w="877" w:type="dxa"/>
          </w:tcPr>
          <w:p w14:paraId="23FA54BE" w14:textId="421E2E04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77" w:type="dxa"/>
          </w:tcPr>
          <w:p w14:paraId="32767ECF" w14:textId="227D853B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(1,997)</w:t>
            </w:r>
          </w:p>
        </w:tc>
        <w:tc>
          <w:tcPr>
            <w:tcW w:w="878" w:type="dxa"/>
          </w:tcPr>
          <w:p w14:paraId="06EB978E" w14:textId="7962D556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630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(1,782)</w:t>
            </w:r>
          </w:p>
        </w:tc>
        <w:tc>
          <w:tcPr>
            <w:tcW w:w="877" w:type="dxa"/>
          </w:tcPr>
          <w:p w14:paraId="1721D996" w14:textId="0CE7955F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661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18,305</w:t>
            </w:r>
          </w:p>
        </w:tc>
        <w:tc>
          <w:tcPr>
            <w:tcW w:w="878" w:type="dxa"/>
          </w:tcPr>
          <w:p w14:paraId="08A50F69" w14:textId="07BC3B66" w:rsidR="007224DB" w:rsidRPr="002B14FF" w:rsidRDefault="007224DB" w:rsidP="001D3DDC">
            <w:pPr>
              <w:pBdr>
                <w:bottom w:val="double" w:sz="4" w:space="1" w:color="auto"/>
              </w:pBdr>
              <w:tabs>
                <w:tab w:val="decimal" w:pos="661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21,912</w:t>
            </w:r>
          </w:p>
        </w:tc>
      </w:tr>
    </w:tbl>
    <w:p w14:paraId="0345A372" w14:textId="7D8CD39C" w:rsidR="00E752AF" w:rsidRPr="002B14FF" w:rsidRDefault="00954C54" w:rsidP="00C65643">
      <w:pPr>
        <w:spacing w:before="240" w:after="120"/>
        <w:ind w:left="547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ข้อมูลสินทรัพย์รวมของ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ฐานการผลิตในเอเชีย</w:t>
      </w:r>
      <w:r w:rsidR="00232205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ยุโรป</w:t>
      </w:r>
      <w:r w:rsidR="00232205" w:rsidRPr="002B14FF">
        <w:rPr>
          <w:rFonts w:asciiTheme="majorBidi" w:hAnsiTheme="majorBidi" w:cstheme="majorBidi" w:hint="cs"/>
          <w:sz w:val="32"/>
          <w:szCs w:val="32"/>
          <w:cs/>
        </w:rPr>
        <w:t>และสหรัฐอเมริกา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ณ 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D3DDC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D3DDC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219C0C1B" w14:textId="77777777" w:rsidR="00954C54" w:rsidRPr="002B14FF" w:rsidRDefault="00954C54" w:rsidP="00B37A50">
      <w:pPr>
        <w:tabs>
          <w:tab w:val="left" w:pos="900"/>
          <w:tab w:val="left" w:pos="6660"/>
        </w:tabs>
        <w:ind w:left="360" w:right="-457" w:hanging="360"/>
        <w:jc w:val="right"/>
        <w:rPr>
          <w:rFonts w:asciiTheme="majorBidi" w:hAnsiTheme="majorBidi" w:cstheme="majorBidi"/>
          <w:szCs w:val="24"/>
          <w:cs/>
        </w:rPr>
      </w:pPr>
      <w:r w:rsidRPr="002B14FF">
        <w:rPr>
          <w:rFonts w:asciiTheme="majorBidi" w:hAnsiTheme="majorBidi" w:cstheme="majorBidi"/>
          <w:szCs w:val="24"/>
        </w:rPr>
        <w:t>(</w:t>
      </w:r>
      <w:r w:rsidRPr="002B14FF">
        <w:rPr>
          <w:rFonts w:asciiTheme="majorBidi" w:hAnsiTheme="majorBidi" w:cstheme="majorBidi"/>
          <w:szCs w:val="24"/>
          <w:cs/>
        </w:rPr>
        <w:t>หน่วย</w:t>
      </w:r>
      <w:r w:rsidRPr="002B14FF">
        <w:rPr>
          <w:rFonts w:asciiTheme="majorBidi" w:hAnsiTheme="majorBidi" w:cstheme="majorBidi"/>
          <w:szCs w:val="24"/>
        </w:rPr>
        <w:t xml:space="preserve">: </w:t>
      </w:r>
      <w:r w:rsidRPr="002B14FF">
        <w:rPr>
          <w:rFonts w:asciiTheme="majorBidi" w:hAnsiTheme="majorBidi" w:cstheme="majorBidi"/>
          <w:szCs w:val="24"/>
          <w:cs/>
        </w:rPr>
        <w:t>ล้านบาท</w:t>
      </w:r>
      <w:r w:rsidRPr="002B14FF">
        <w:rPr>
          <w:rFonts w:asciiTheme="majorBidi" w:hAnsiTheme="majorBidi" w:cstheme="majorBidi"/>
          <w:szCs w:val="24"/>
        </w:rPr>
        <w:t>)</w:t>
      </w: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</w:tblGrid>
      <w:tr w:rsidR="00B047A1" w:rsidRPr="002B14FF" w14:paraId="5D3E056C" w14:textId="77777777" w:rsidTr="00B047A1">
        <w:tc>
          <w:tcPr>
            <w:tcW w:w="1800" w:type="dxa"/>
          </w:tcPr>
          <w:p w14:paraId="7A892A6B" w14:textId="77777777" w:rsidR="00B047A1" w:rsidRPr="002B14FF" w:rsidRDefault="00B047A1" w:rsidP="00CC14A1">
            <w:pPr>
              <w:ind w:right="-36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566" w:type="dxa"/>
            <w:gridSpan w:val="2"/>
          </w:tcPr>
          <w:p w14:paraId="7B2D4E11" w14:textId="77777777" w:rsidR="00B047A1" w:rsidRPr="002B14FF" w:rsidRDefault="00B047A1" w:rsidP="00CC14A1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                               เอเชีย</w:t>
            </w:r>
          </w:p>
        </w:tc>
        <w:tc>
          <w:tcPr>
            <w:tcW w:w="1566" w:type="dxa"/>
            <w:gridSpan w:val="2"/>
          </w:tcPr>
          <w:p w14:paraId="1418E47B" w14:textId="77777777" w:rsidR="00B047A1" w:rsidRPr="002B14FF" w:rsidRDefault="00B047A1" w:rsidP="00CC14A1">
            <w:pPr>
              <w:pBdr>
                <w:bottom w:val="single" w:sz="6" w:space="1" w:color="auto"/>
              </w:pBdr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  <w:p w14:paraId="1A01F15E" w14:textId="77777777" w:rsidR="00B047A1" w:rsidRPr="002B14FF" w:rsidRDefault="00B047A1" w:rsidP="00CC14A1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ยุโรป</w:t>
            </w:r>
          </w:p>
        </w:tc>
        <w:tc>
          <w:tcPr>
            <w:tcW w:w="1566" w:type="dxa"/>
            <w:gridSpan w:val="2"/>
            <w:vAlign w:val="bottom"/>
          </w:tcPr>
          <w:p w14:paraId="297B7B1D" w14:textId="17927666" w:rsidR="00B047A1" w:rsidRPr="002B14FF" w:rsidRDefault="00B047A1" w:rsidP="00B047A1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สหรัฐอเมริกา</w:t>
            </w:r>
          </w:p>
        </w:tc>
        <w:tc>
          <w:tcPr>
            <w:tcW w:w="1566" w:type="dxa"/>
            <w:gridSpan w:val="2"/>
          </w:tcPr>
          <w:p w14:paraId="57955CD8" w14:textId="0AC10222" w:rsidR="00B047A1" w:rsidRPr="002B14FF" w:rsidRDefault="00B047A1" w:rsidP="00CC14A1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รายการตัดบัญชี       ระหว่างกัน</w:t>
            </w:r>
          </w:p>
        </w:tc>
        <w:tc>
          <w:tcPr>
            <w:tcW w:w="1566" w:type="dxa"/>
            <w:gridSpan w:val="2"/>
          </w:tcPr>
          <w:p w14:paraId="18179F11" w14:textId="3F878C41" w:rsidR="00B047A1" w:rsidRPr="002B14FF" w:rsidRDefault="00B047A1" w:rsidP="00CC14A1">
            <w:pPr>
              <w:pBdr>
                <w:bottom w:val="single" w:sz="6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                        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    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     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1D3DDC" w:rsidRPr="002B14FF" w14:paraId="096D24C1" w14:textId="77777777" w:rsidTr="00B047A1">
        <w:tc>
          <w:tcPr>
            <w:tcW w:w="1800" w:type="dxa"/>
          </w:tcPr>
          <w:p w14:paraId="2F62ED8E" w14:textId="77777777" w:rsidR="001D3DDC" w:rsidRPr="002B14FF" w:rsidRDefault="001D3DDC" w:rsidP="001D3DDC">
            <w:pPr>
              <w:ind w:right="-36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83" w:type="dxa"/>
          </w:tcPr>
          <w:p w14:paraId="01403AF4" w14:textId="0CF38F0F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783" w:type="dxa"/>
          </w:tcPr>
          <w:p w14:paraId="1822585E" w14:textId="5B80BA5E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783" w:type="dxa"/>
          </w:tcPr>
          <w:p w14:paraId="78A4CAB0" w14:textId="0EF7E810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783" w:type="dxa"/>
          </w:tcPr>
          <w:p w14:paraId="6500C4A6" w14:textId="0C3CE54D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783" w:type="dxa"/>
          </w:tcPr>
          <w:p w14:paraId="06BDEDB2" w14:textId="768D9273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783" w:type="dxa"/>
          </w:tcPr>
          <w:p w14:paraId="7D74FDF5" w14:textId="76B6E466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783" w:type="dxa"/>
          </w:tcPr>
          <w:p w14:paraId="6984FC87" w14:textId="7C09C236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783" w:type="dxa"/>
          </w:tcPr>
          <w:p w14:paraId="2DD8BA49" w14:textId="666E3647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783" w:type="dxa"/>
          </w:tcPr>
          <w:p w14:paraId="6E6F43EE" w14:textId="0503779F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783" w:type="dxa"/>
          </w:tcPr>
          <w:p w14:paraId="3D8DF141" w14:textId="29ADDEB5" w:rsidR="001D3DDC" w:rsidRPr="002B14FF" w:rsidRDefault="001D3DDC" w:rsidP="001D3DDC">
            <w:pPr>
              <w:pBdr>
                <w:bottom w:val="single" w:sz="4" w:space="1" w:color="auto"/>
              </w:pBdr>
              <w:ind w:left="-18" w:right="-43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1D3DDC" w:rsidRPr="002B14FF" w14:paraId="2D4C6F68" w14:textId="77777777" w:rsidTr="00B047A1">
        <w:tc>
          <w:tcPr>
            <w:tcW w:w="1800" w:type="dxa"/>
          </w:tcPr>
          <w:p w14:paraId="567786B7" w14:textId="21328A84" w:rsidR="001D3DDC" w:rsidRPr="002B14FF" w:rsidRDefault="001D3DDC" w:rsidP="001D3DDC">
            <w:pPr>
              <w:ind w:right="-36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783" w:type="dxa"/>
          </w:tcPr>
          <w:p w14:paraId="4277ED20" w14:textId="69E3C1F7" w:rsidR="001D3DDC" w:rsidRPr="002B14FF" w:rsidRDefault="00AC3741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2,204</w:t>
            </w:r>
          </w:p>
        </w:tc>
        <w:tc>
          <w:tcPr>
            <w:tcW w:w="783" w:type="dxa"/>
          </w:tcPr>
          <w:p w14:paraId="0DD0CBE1" w14:textId="49D8CD80" w:rsidR="001D3DDC" w:rsidRPr="002B14FF" w:rsidRDefault="001D3DDC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2,279</w:t>
            </w:r>
          </w:p>
        </w:tc>
        <w:tc>
          <w:tcPr>
            <w:tcW w:w="783" w:type="dxa"/>
          </w:tcPr>
          <w:p w14:paraId="1E2A35C1" w14:textId="267DFC8B" w:rsidR="001D3DDC" w:rsidRPr="002B14FF" w:rsidRDefault="00C6193A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514</w:t>
            </w:r>
          </w:p>
        </w:tc>
        <w:tc>
          <w:tcPr>
            <w:tcW w:w="783" w:type="dxa"/>
          </w:tcPr>
          <w:p w14:paraId="545CFDBC" w14:textId="325C90DA" w:rsidR="001D3DDC" w:rsidRPr="002B14FF" w:rsidRDefault="001D3DDC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527</w:t>
            </w:r>
          </w:p>
        </w:tc>
        <w:tc>
          <w:tcPr>
            <w:tcW w:w="783" w:type="dxa"/>
          </w:tcPr>
          <w:p w14:paraId="261CF2BC" w14:textId="63A0AFB6" w:rsidR="001D3DDC" w:rsidRPr="002B14FF" w:rsidRDefault="00AC3741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78</w:t>
            </w:r>
          </w:p>
        </w:tc>
        <w:tc>
          <w:tcPr>
            <w:tcW w:w="783" w:type="dxa"/>
          </w:tcPr>
          <w:p w14:paraId="01AC9AA1" w14:textId="09DD33C7" w:rsidR="001D3DDC" w:rsidRPr="002B14FF" w:rsidRDefault="001D3DDC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783" w:type="dxa"/>
          </w:tcPr>
          <w:p w14:paraId="0E7F0039" w14:textId="1BAE24E0" w:rsidR="001D3DDC" w:rsidRPr="002B14FF" w:rsidRDefault="00AC3741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(53)</w:t>
            </w:r>
          </w:p>
        </w:tc>
        <w:tc>
          <w:tcPr>
            <w:tcW w:w="783" w:type="dxa"/>
          </w:tcPr>
          <w:p w14:paraId="393845E7" w14:textId="641BEE52" w:rsidR="001D3DDC" w:rsidRPr="002B14FF" w:rsidRDefault="001D3DDC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(8)</w:t>
            </w:r>
          </w:p>
        </w:tc>
        <w:tc>
          <w:tcPr>
            <w:tcW w:w="783" w:type="dxa"/>
          </w:tcPr>
          <w:p w14:paraId="3EDE756D" w14:textId="34E49524" w:rsidR="001D3DDC" w:rsidRPr="002B14FF" w:rsidRDefault="00AC3741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2,74</w:t>
            </w:r>
            <w:r w:rsidR="00C6193A"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783" w:type="dxa"/>
          </w:tcPr>
          <w:p w14:paraId="774BAD83" w14:textId="3619F68D" w:rsidR="001D3DDC" w:rsidRPr="002B14FF" w:rsidRDefault="001D3DDC" w:rsidP="001D3DDC">
            <w:pP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2,800</w:t>
            </w:r>
          </w:p>
        </w:tc>
      </w:tr>
      <w:tr w:rsidR="001D3DDC" w:rsidRPr="002B14FF" w14:paraId="6F60DDB6" w14:textId="77777777" w:rsidTr="00B047A1">
        <w:tc>
          <w:tcPr>
            <w:tcW w:w="1800" w:type="dxa"/>
          </w:tcPr>
          <w:p w14:paraId="288D5580" w14:textId="77777777" w:rsidR="001D3DDC" w:rsidRPr="002B14FF" w:rsidRDefault="001D3DDC" w:rsidP="001D3DDC">
            <w:pPr>
              <w:ind w:right="-36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สินทรัพย์ส่วนกลาง</w:t>
            </w:r>
          </w:p>
        </w:tc>
        <w:tc>
          <w:tcPr>
            <w:tcW w:w="783" w:type="dxa"/>
          </w:tcPr>
          <w:p w14:paraId="5115C7C5" w14:textId="77777777" w:rsidR="001D3DDC" w:rsidRPr="002B14FF" w:rsidRDefault="001D3DDC" w:rsidP="001D3DDC">
            <w:pP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4B9DBA37" w14:textId="77777777" w:rsidR="001D3DDC" w:rsidRPr="002B14FF" w:rsidRDefault="001D3DDC" w:rsidP="001D3DDC">
            <w:pPr>
              <w:tabs>
                <w:tab w:val="decimal" w:pos="52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7CFDAE29" w14:textId="77777777" w:rsidR="001D3DDC" w:rsidRPr="002B14FF" w:rsidRDefault="001D3DDC" w:rsidP="001D3DDC">
            <w:pP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2B0F6776" w14:textId="77777777" w:rsidR="001D3DDC" w:rsidRPr="002B14FF" w:rsidRDefault="001D3DDC" w:rsidP="001D3DDC">
            <w:pP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680ACE5A" w14:textId="77777777" w:rsidR="001D3DDC" w:rsidRPr="002B14FF" w:rsidRDefault="001D3DDC" w:rsidP="001D3DDC">
            <w:pP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10CE20EB" w14:textId="3F98E80B" w:rsidR="001D3DDC" w:rsidRPr="002B14FF" w:rsidRDefault="001D3DDC" w:rsidP="001D3DDC">
            <w:pP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0900EA6B" w14:textId="55B4B69A" w:rsidR="001D3DDC" w:rsidRPr="002B14FF" w:rsidRDefault="001D3DDC" w:rsidP="001D3DDC">
            <w:pPr>
              <w:tabs>
                <w:tab w:val="decimal" w:pos="61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032DC877" w14:textId="77777777" w:rsidR="001D3DDC" w:rsidRPr="002B14FF" w:rsidRDefault="001D3DDC" w:rsidP="001D3DDC">
            <w:pPr>
              <w:tabs>
                <w:tab w:val="decimal" w:pos="43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0E703C8C" w14:textId="7B225EE9" w:rsidR="001D3DDC" w:rsidRPr="002B14FF" w:rsidRDefault="00AC3741" w:rsidP="001D3DDC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11,8</w:t>
            </w:r>
            <w:r w:rsidR="00C6193A">
              <w:rPr>
                <w:rFonts w:asciiTheme="majorBidi" w:hAnsiTheme="majorBidi" w:cstheme="majorBidi"/>
                <w:szCs w:val="24"/>
              </w:rPr>
              <w:t>71</w:t>
            </w:r>
          </w:p>
        </w:tc>
        <w:tc>
          <w:tcPr>
            <w:tcW w:w="783" w:type="dxa"/>
          </w:tcPr>
          <w:p w14:paraId="02CF8D00" w14:textId="015B3C5D" w:rsidR="001D3DDC" w:rsidRPr="002B14FF" w:rsidRDefault="001D3DDC" w:rsidP="001D3DDC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11,134</w:t>
            </w:r>
          </w:p>
        </w:tc>
      </w:tr>
      <w:tr w:rsidR="001D3DDC" w:rsidRPr="002B14FF" w14:paraId="08E0B0E5" w14:textId="77777777" w:rsidTr="00B047A1">
        <w:tc>
          <w:tcPr>
            <w:tcW w:w="1800" w:type="dxa"/>
          </w:tcPr>
          <w:p w14:paraId="72268F78" w14:textId="77777777" w:rsidR="001D3DDC" w:rsidRPr="002B14FF" w:rsidRDefault="001D3DDC" w:rsidP="001D3DDC">
            <w:pPr>
              <w:ind w:right="-36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รวมสินทรัพย์</w:t>
            </w:r>
          </w:p>
        </w:tc>
        <w:tc>
          <w:tcPr>
            <w:tcW w:w="783" w:type="dxa"/>
          </w:tcPr>
          <w:p w14:paraId="4C5AE534" w14:textId="77777777" w:rsidR="001D3DDC" w:rsidRPr="002B14FF" w:rsidRDefault="001D3DDC" w:rsidP="001D3DDC">
            <w:pPr>
              <w:tabs>
                <w:tab w:val="decimal" w:pos="34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5617EA69" w14:textId="77777777" w:rsidR="001D3DDC" w:rsidRPr="002B14FF" w:rsidRDefault="001D3DDC" w:rsidP="001D3DDC">
            <w:pPr>
              <w:tabs>
                <w:tab w:val="decimal" w:pos="34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6E8894E9" w14:textId="77777777" w:rsidR="001D3DDC" w:rsidRPr="002B14FF" w:rsidRDefault="001D3DDC" w:rsidP="001D3DDC">
            <w:pPr>
              <w:tabs>
                <w:tab w:val="decimal" w:pos="34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08C59586" w14:textId="77777777" w:rsidR="001D3DDC" w:rsidRPr="002B14FF" w:rsidRDefault="001D3DDC" w:rsidP="001D3DDC">
            <w:pPr>
              <w:tabs>
                <w:tab w:val="decimal" w:pos="34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3C6C6E63" w14:textId="77777777" w:rsidR="001D3DDC" w:rsidRPr="002B14FF" w:rsidRDefault="001D3DDC" w:rsidP="001D3DDC">
            <w:pPr>
              <w:tabs>
                <w:tab w:val="decimal" w:pos="34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5B495027" w14:textId="019B432B" w:rsidR="001D3DDC" w:rsidRPr="002B14FF" w:rsidRDefault="001D3DDC" w:rsidP="001D3DDC">
            <w:pPr>
              <w:tabs>
                <w:tab w:val="decimal" w:pos="34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1F05F84B" w14:textId="4ED1A239" w:rsidR="001D3DDC" w:rsidRPr="002B14FF" w:rsidRDefault="001D3DDC" w:rsidP="001D3DDC">
            <w:pPr>
              <w:tabs>
                <w:tab w:val="decimal" w:pos="34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43131B14" w14:textId="77777777" w:rsidR="001D3DDC" w:rsidRPr="002B14FF" w:rsidRDefault="001D3DDC" w:rsidP="001D3DDC">
            <w:pPr>
              <w:tabs>
                <w:tab w:val="decimal" w:pos="432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83" w:type="dxa"/>
          </w:tcPr>
          <w:p w14:paraId="4F02B332" w14:textId="56FD4E22" w:rsidR="001D3DDC" w:rsidRPr="002B14FF" w:rsidRDefault="00AC3741" w:rsidP="001D3DDC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14,6</w:t>
            </w:r>
            <w:r w:rsidR="00C6193A">
              <w:rPr>
                <w:rFonts w:asciiTheme="majorBidi" w:hAnsiTheme="majorBidi" w:cstheme="majorBidi"/>
                <w:szCs w:val="24"/>
              </w:rPr>
              <w:t>14</w:t>
            </w:r>
          </w:p>
        </w:tc>
        <w:tc>
          <w:tcPr>
            <w:tcW w:w="783" w:type="dxa"/>
          </w:tcPr>
          <w:p w14:paraId="35A15257" w14:textId="1620E352" w:rsidR="001D3DDC" w:rsidRPr="002B14FF" w:rsidRDefault="001D3DDC" w:rsidP="001D3DDC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8" w:right="-43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13,934</w:t>
            </w:r>
          </w:p>
        </w:tc>
      </w:tr>
    </w:tbl>
    <w:p w14:paraId="2EEEFA23" w14:textId="28464252" w:rsidR="001A3727" w:rsidRPr="002B14FF" w:rsidRDefault="007C5417" w:rsidP="0012479E">
      <w:pPr>
        <w:spacing w:before="240" w:after="120"/>
        <w:ind w:left="547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รายได้จากลูกค้าภายนอก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จำแนก</w:t>
      </w:r>
      <w:r w:rsidRPr="002B14FF">
        <w:rPr>
          <w:rFonts w:asciiTheme="majorBidi" w:hAnsiTheme="majorBidi" w:cstheme="majorBidi"/>
          <w:sz w:val="32"/>
          <w:szCs w:val="32"/>
          <w:cs/>
        </w:rPr>
        <w:t>ตามสถานที่ตั้งของลูกค้า</w:t>
      </w:r>
      <w:r w:rsidR="00954C54" w:rsidRPr="002B14FF">
        <w:rPr>
          <w:rFonts w:asciiTheme="majorBidi" w:hAnsiTheme="majorBidi" w:cstheme="majorBidi"/>
          <w:sz w:val="32"/>
          <w:szCs w:val="32"/>
          <w:cs/>
        </w:rPr>
        <w:t>มี</w:t>
      </w:r>
      <w:r w:rsidR="00873A50" w:rsidRPr="002B14FF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20FEEC5B" w14:textId="6E45DF87" w:rsidR="000A3646" w:rsidRPr="002B14FF" w:rsidRDefault="000A3646" w:rsidP="000A3646">
      <w:pPr>
        <w:tabs>
          <w:tab w:val="left" w:pos="900"/>
        </w:tabs>
        <w:ind w:left="533" w:right="-7" w:hanging="533"/>
        <w:jc w:val="right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(หน่วย</w:t>
      </w:r>
      <w:r w:rsidRPr="002B14FF">
        <w:rPr>
          <w:rFonts w:asciiTheme="majorBidi" w:hAnsiTheme="majorBidi" w:cstheme="majorBidi"/>
          <w:sz w:val="32"/>
          <w:szCs w:val="32"/>
        </w:rPr>
        <w:t>: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A134D">
        <w:rPr>
          <w:rFonts w:asciiTheme="majorBidi" w:hAnsiTheme="majorBidi" w:cstheme="majorBidi" w:hint="cs"/>
          <w:sz w:val="32"/>
          <w:szCs w:val="32"/>
          <w:cs/>
        </w:rPr>
        <w:t>ล้า</w:t>
      </w:r>
      <w:r w:rsidRPr="002B14FF">
        <w:rPr>
          <w:rFonts w:asciiTheme="majorBidi" w:hAnsiTheme="majorBidi" w:cstheme="majorBidi"/>
          <w:sz w:val="32"/>
          <w:szCs w:val="32"/>
          <w:cs/>
        </w:rPr>
        <w:t>นบาท)</w:t>
      </w:r>
    </w:p>
    <w:tbl>
      <w:tblPr>
        <w:tblW w:w="91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6414"/>
        <w:gridCol w:w="1373"/>
        <w:gridCol w:w="1373"/>
      </w:tblGrid>
      <w:tr w:rsidR="001D3DDC" w:rsidRPr="002B14FF" w14:paraId="28A7FF5B" w14:textId="09E05F58" w:rsidTr="001D3DDC">
        <w:tc>
          <w:tcPr>
            <w:tcW w:w="6414" w:type="dxa"/>
          </w:tcPr>
          <w:p w14:paraId="6EBE1827" w14:textId="77777777" w:rsidR="001D3DDC" w:rsidRPr="002B14FF" w:rsidRDefault="001D3DDC" w:rsidP="001D3DDC">
            <w:pPr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73" w:type="dxa"/>
          </w:tcPr>
          <w:p w14:paraId="719684F5" w14:textId="2136F1E3" w:rsidR="001D3DDC" w:rsidRPr="002B14FF" w:rsidRDefault="001D3DDC" w:rsidP="001D3DDC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73" w:type="dxa"/>
          </w:tcPr>
          <w:p w14:paraId="7FB66A4D" w14:textId="345D0953" w:rsidR="001D3DDC" w:rsidRPr="002B14FF" w:rsidRDefault="001D3DDC" w:rsidP="001D3DDC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1D3DDC" w:rsidRPr="002B14FF" w14:paraId="12BDE5C9" w14:textId="1418FE6E">
        <w:tc>
          <w:tcPr>
            <w:tcW w:w="6414" w:type="dxa"/>
          </w:tcPr>
          <w:p w14:paraId="4FFC121C" w14:textId="77777777" w:rsidR="001D3DDC" w:rsidRPr="002B14FF" w:rsidRDefault="001D3DDC" w:rsidP="001D3DDC">
            <w:pPr>
              <w:ind w:left="175" w:right="-43" w:hanging="14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กลุ่มตลาดสแกนดิเนเวีย</w:t>
            </w:r>
          </w:p>
        </w:tc>
        <w:tc>
          <w:tcPr>
            <w:tcW w:w="1373" w:type="dxa"/>
            <w:vAlign w:val="bottom"/>
          </w:tcPr>
          <w:p w14:paraId="2768C802" w14:textId="4A988677" w:rsidR="001D3DDC" w:rsidRPr="002B14FF" w:rsidRDefault="00E214FE" w:rsidP="001D3DDC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8,52</w:t>
            </w:r>
            <w:r w:rsidR="00EA134D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73" w:type="dxa"/>
            <w:vAlign w:val="bottom"/>
          </w:tcPr>
          <w:p w14:paraId="1DE573CA" w14:textId="4E99C2C4" w:rsidR="001D3DDC" w:rsidRPr="002B14FF" w:rsidRDefault="00EA134D" w:rsidP="001D3DDC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8,022</w:t>
            </w:r>
          </w:p>
        </w:tc>
      </w:tr>
      <w:tr w:rsidR="001D3DDC" w:rsidRPr="002B14FF" w14:paraId="0D327B6D" w14:textId="0697DE35">
        <w:tc>
          <w:tcPr>
            <w:tcW w:w="6414" w:type="dxa"/>
          </w:tcPr>
          <w:p w14:paraId="1A251794" w14:textId="77777777" w:rsidR="001D3DDC" w:rsidRPr="002B14FF" w:rsidRDefault="001D3DDC" w:rsidP="001D3DDC">
            <w:pPr>
              <w:ind w:left="175" w:right="-43" w:hanging="14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กลุ่มตลาดสหรัฐอเมริกา</w:t>
            </w:r>
          </w:p>
        </w:tc>
        <w:tc>
          <w:tcPr>
            <w:tcW w:w="1373" w:type="dxa"/>
            <w:vAlign w:val="bottom"/>
          </w:tcPr>
          <w:p w14:paraId="61F1421B" w14:textId="73CCE357" w:rsidR="001D3DDC" w:rsidRPr="002B14FF" w:rsidRDefault="00EA134D" w:rsidP="001D3DDC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2,179</w:t>
            </w:r>
          </w:p>
        </w:tc>
        <w:tc>
          <w:tcPr>
            <w:tcW w:w="1373" w:type="dxa"/>
            <w:vAlign w:val="bottom"/>
          </w:tcPr>
          <w:p w14:paraId="0B345838" w14:textId="0E7438D2" w:rsidR="001D3DDC" w:rsidRPr="002B14FF" w:rsidRDefault="00EA134D" w:rsidP="001D3DDC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2,161</w:t>
            </w:r>
          </w:p>
        </w:tc>
      </w:tr>
      <w:tr w:rsidR="001D3DDC" w:rsidRPr="002B14FF" w14:paraId="15F6AF38" w14:textId="72292253">
        <w:tc>
          <w:tcPr>
            <w:tcW w:w="6414" w:type="dxa"/>
          </w:tcPr>
          <w:p w14:paraId="64B5B945" w14:textId="77777777" w:rsidR="001D3DDC" w:rsidRPr="002B14FF" w:rsidRDefault="001D3DDC" w:rsidP="001D3DDC">
            <w:pPr>
              <w:ind w:left="175" w:right="-43" w:hanging="14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กลุ่มตลาดยุโรป</w:t>
            </w:r>
          </w:p>
        </w:tc>
        <w:tc>
          <w:tcPr>
            <w:tcW w:w="1373" w:type="dxa"/>
            <w:vAlign w:val="bottom"/>
          </w:tcPr>
          <w:p w14:paraId="3422F857" w14:textId="6B4BBC6C" w:rsidR="001D3DDC" w:rsidRPr="002B14FF" w:rsidRDefault="00EA134D" w:rsidP="001D3DDC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4,425</w:t>
            </w:r>
          </w:p>
        </w:tc>
        <w:tc>
          <w:tcPr>
            <w:tcW w:w="1373" w:type="dxa"/>
            <w:vAlign w:val="bottom"/>
          </w:tcPr>
          <w:p w14:paraId="2F16BD05" w14:textId="57D0D076" w:rsidR="001D3DDC" w:rsidRPr="002B14FF" w:rsidRDefault="00EA134D" w:rsidP="001D3DDC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6,592</w:t>
            </w:r>
          </w:p>
        </w:tc>
      </w:tr>
      <w:tr w:rsidR="001D3DDC" w:rsidRPr="002B14FF" w14:paraId="7620F2BC" w14:textId="165E2DD4">
        <w:tc>
          <w:tcPr>
            <w:tcW w:w="6414" w:type="dxa"/>
          </w:tcPr>
          <w:p w14:paraId="33ACB11D" w14:textId="77777777" w:rsidR="001D3DDC" w:rsidRPr="002B14FF" w:rsidRDefault="001D3DDC" w:rsidP="001D3DDC">
            <w:pPr>
              <w:ind w:left="175" w:right="-43" w:hanging="14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กลุ่มตลาดที่มีบริษัทในเครือในหลายประเทศ</w:t>
            </w:r>
          </w:p>
        </w:tc>
        <w:tc>
          <w:tcPr>
            <w:tcW w:w="1373" w:type="dxa"/>
            <w:vAlign w:val="bottom"/>
          </w:tcPr>
          <w:p w14:paraId="12822493" w14:textId="42330F39" w:rsidR="001D3DDC" w:rsidRPr="002B14FF" w:rsidRDefault="00EA134D" w:rsidP="001D3DDC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1,440</w:t>
            </w:r>
          </w:p>
        </w:tc>
        <w:tc>
          <w:tcPr>
            <w:tcW w:w="1373" w:type="dxa"/>
            <w:vAlign w:val="bottom"/>
          </w:tcPr>
          <w:p w14:paraId="3610DCA8" w14:textId="06F76053" w:rsidR="001D3DDC" w:rsidRPr="002B14FF" w:rsidRDefault="00EA134D" w:rsidP="001D3DDC">
            <w:pP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1,443</w:t>
            </w:r>
          </w:p>
        </w:tc>
      </w:tr>
      <w:tr w:rsidR="001D3DDC" w:rsidRPr="002B14FF" w14:paraId="5D06BE34" w14:textId="3FEDED2D">
        <w:tc>
          <w:tcPr>
            <w:tcW w:w="6414" w:type="dxa"/>
          </w:tcPr>
          <w:p w14:paraId="690D0424" w14:textId="77777777" w:rsidR="001D3DDC" w:rsidRPr="002B14FF" w:rsidRDefault="001D3DDC" w:rsidP="001D3DDC">
            <w:pPr>
              <w:ind w:left="175" w:right="-43" w:hanging="14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กลุ่มตลาดอื่น ๆ</w:t>
            </w:r>
          </w:p>
        </w:tc>
        <w:tc>
          <w:tcPr>
            <w:tcW w:w="1373" w:type="dxa"/>
            <w:vAlign w:val="bottom"/>
          </w:tcPr>
          <w:p w14:paraId="17471E1F" w14:textId="4053FE3B" w:rsidR="001D3DDC" w:rsidRPr="002B14FF" w:rsidRDefault="00EA134D" w:rsidP="001D3DDC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1,733</w:t>
            </w:r>
          </w:p>
        </w:tc>
        <w:tc>
          <w:tcPr>
            <w:tcW w:w="1373" w:type="dxa"/>
            <w:vAlign w:val="bottom"/>
          </w:tcPr>
          <w:p w14:paraId="25B0B084" w14:textId="19982724" w:rsidR="001D3DDC" w:rsidRPr="002B14FF" w:rsidRDefault="00EA134D" w:rsidP="001D3DDC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3,694</w:t>
            </w:r>
          </w:p>
        </w:tc>
      </w:tr>
      <w:tr w:rsidR="001D3DDC" w:rsidRPr="002B14FF" w14:paraId="621D880D" w14:textId="06707147">
        <w:tc>
          <w:tcPr>
            <w:tcW w:w="6414" w:type="dxa"/>
          </w:tcPr>
          <w:p w14:paraId="66BBB033" w14:textId="77777777" w:rsidR="001D3DDC" w:rsidRPr="002B14FF" w:rsidRDefault="001D3DDC" w:rsidP="001D3DDC">
            <w:pPr>
              <w:ind w:left="175" w:right="-43" w:hanging="14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73" w:type="dxa"/>
            <w:vAlign w:val="bottom"/>
          </w:tcPr>
          <w:p w14:paraId="2D043006" w14:textId="3066F3E5" w:rsidR="001D3DDC" w:rsidRPr="002B14FF" w:rsidRDefault="00EA134D" w:rsidP="001D3DDC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18,305</w:t>
            </w:r>
          </w:p>
        </w:tc>
        <w:tc>
          <w:tcPr>
            <w:tcW w:w="1373" w:type="dxa"/>
            <w:vAlign w:val="bottom"/>
          </w:tcPr>
          <w:p w14:paraId="22B6628C" w14:textId="79DE2F22" w:rsidR="001D3DDC" w:rsidRPr="002B14FF" w:rsidRDefault="00EA134D" w:rsidP="001D3DDC">
            <w:pPr>
              <w:pBdr>
                <w:bottom w:val="double" w:sz="4" w:space="1" w:color="auto"/>
              </w:pBdr>
              <w:tabs>
                <w:tab w:val="decimal" w:pos="1062"/>
              </w:tabs>
              <w:ind w:right="27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21,912</w:t>
            </w:r>
          </w:p>
        </w:tc>
      </w:tr>
    </w:tbl>
    <w:p w14:paraId="7B831B80" w14:textId="77777777" w:rsidR="00B37A50" w:rsidRPr="002B14FF" w:rsidRDefault="00B37A50" w:rsidP="00B37A50">
      <w:pPr>
        <w:spacing w:before="240" w:after="240"/>
        <w:ind w:left="547"/>
        <w:jc w:val="thaiDistribute"/>
      </w:pPr>
      <w:r w:rsidRPr="002B14FF">
        <w:rPr>
          <w:rFonts w:ascii="Angsana New" w:hAnsi="Angsana New"/>
          <w:sz w:val="32"/>
          <w:szCs w:val="32"/>
          <w:cs/>
        </w:rPr>
        <w:t>สินทรัพย์ไม่หมุนเวียน</w:t>
      </w:r>
      <w:r w:rsidRPr="002B14FF">
        <w:rPr>
          <w:rFonts w:ascii="Angsana New" w:hAnsi="Angsana New" w:hint="cs"/>
          <w:sz w:val="32"/>
          <w:szCs w:val="32"/>
          <w:cs/>
        </w:rPr>
        <w:t xml:space="preserve"> ซึ่ง</w:t>
      </w:r>
      <w:r w:rsidRPr="002B14FF">
        <w:rPr>
          <w:rFonts w:ascii="Angsana New" w:hAnsi="Angsana New"/>
          <w:sz w:val="32"/>
          <w:szCs w:val="32"/>
          <w:cs/>
        </w:rPr>
        <w:t>ไม่รวมเครื่องมือทางการเงิน สินทรัพย์ภาษีเงินได้รอการตัดบัญชี สินทรัพย์ผลประโยชน์หลังออกจากงาน และสิทธิตามสัญญาประกันภัย</w:t>
      </w:r>
      <w:r w:rsidRPr="002B14FF">
        <w:rPr>
          <w:rFonts w:ascii="Angsana New" w:hAnsi="Angsana New" w:hint="cs"/>
          <w:sz w:val="32"/>
          <w:szCs w:val="32"/>
          <w:cs/>
        </w:rPr>
        <w:t xml:space="preserve"> แบ่งตาม</w:t>
      </w:r>
      <w:r w:rsidRPr="002B14FF">
        <w:rPr>
          <w:rFonts w:ascii="Angsana New" w:hAnsi="Angsana New"/>
          <w:sz w:val="32"/>
          <w:szCs w:val="32"/>
          <w:cs/>
        </w:rPr>
        <w:t>ตามสถานที่ตั้งของ</w:t>
      </w:r>
      <w:r w:rsidRPr="002B14FF">
        <w:rPr>
          <w:rFonts w:ascii="Angsana New" w:hAnsi="Angsana New" w:hint="cs"/>
          <w:sz w:val="32"/>
          <w:szCs w:val="32"/>
          <w:cs/>
        </w:rPr>
        <w:t>สินทรัพย์ได้ดังนี้</w:t>
      </w:r>
    </w:p>
    <w:tbl>
      <w:tblPr>
        <w:tblStyle w:val="TableGrid1"/>
        <w:tblW w:w="90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56"/>
        <w:gridCol w:w="1422"/>
        <w:gridCol w:w="1422"/>
      </w:tblGrid>
      <w:tr w:rsidR="00B37A50" w:rsidRPr="002B14FF" w14:paraId="0FBD46A6" w14:textId="77777777" w:rsidTr="00B37A50">
        <w:tc>
          <w:tcPr>
            <w:tcW w:w="6156" w:type="dxa"/>
          </w:tcPr>
          <w:p w14:paraId="6FC2FB4D" w14:textId="77777777" w:rsidR="00B37A50" w:rsidRPr="002B14FF" w:rsidRDefault="00B37A50">
            <w:pPr>
              <w:ind w:left="210" w:right="120" w:hanging="21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844" w:type="dxa"/>
            <w:gridSpan w:val="2"/>
          </w:tcPr>
          <w:p w14:paraId="262FB847" w14:textId="77777777" w:rsidR="00B37A50" w:rsidRPr="002B14FF" w:rsidRDefault="00B37A50">
            <w:pPr>
              <w:tabs>
                <w:tab w:val="decimal" w:pos="939"/>
              </w:tabs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ล้าน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บาท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A73617" w:rsidRPr="002B14FF" w14:paraId="2EF60407" w14:textId="77777777" w:rsidTr="00B37A50">
        <w:tc>
          <w:tcPr>
            <w:tcW w:w="6156" w:type="dxa"/>
          </w:tcPr>
          <w:p w14:paraId="6B4C1363" w14:textId="77777777" w:rsidR="00A73617" w:rsidRPr="002B14FF" w:rsidRDefault="00A73617" w:rsidP="00A73617">
            <w:pPr>
              <w:ind w:left="210" w:right="120" w:hanging="21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22" w:type="dxa"/>
          </w:tcPr>
          <w:p w14:paraId="6090A8EF" w14:textId="3B96D275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422" w:type="dxa"/>
          </w:tcPr>
          <w:p w14:paraId="28ADCF4A" w14:textId="1B1124F9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A73617" w:rsidRPr="002B14FF" w14:paraId="37830AB9" w14:textId="77777777" w:rsidTr="00B37A50">
        <w:tc>
          <w:tcPr>
            <w:tcW w:w="6156" w:type="dxa"/>
          </w:tcPr>
          <w:p w14:paraId="2F055896" w14:textId="77777777" w:rsidR="00A73617" w:rsidRPr="002B14FF" w:rsidRDefault="00A73617" w:rsidP="00A73617">
            <w:pPr>
              <w:ind w:left="210" w:right="120" w:hanging="21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422" w:type="dxa"/>
            <w:vAlign w:val="bottom"/>
          </w:tcPr>
          <w:p w14:paraId="7B243660" w14:textId="77777777" w:rsidR="00A73617" w:rsidRPr="002B14FF" w:rsidRDefault="00A73617" w:rsidP="00A73617">
            <w:pP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2" w:type="dxa"/>
            <w:vAlign w:val="bottom"/>
          </w:tcPr>
          <w:p w14:paraId="3746F072" w14:textId="77777777" w:rsidR="00A73617" w:rsidRPr="002B14FF" w:rsidRDefault="00A73617" w:rsidP="00A73617">
            <w:pP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73617" w:rsidRPr="002B14FF" w14:paraId="3C6D76A9" w14:textId="77777777" w:rsidTr="00B37A50">
        <w:tc>
          <w:tcPr>
            <w:tcW w:w="6156" w:type="dxa"/>
            <w:hideMark/>
          </w:tcPr>
          <w:p w14:paraId="393F35B9" w14:textId="77777777" w:rsidR="00A73617" w:rsidRPr="002B14FF" w:rsidRDefault="00A73617" w:rsidP="00A7361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เอเชีย</w:t>
            </w:r>
          </w:p>
        </w:tc>
        <w:tc>
          <w:tcPr>
            <w:tcW w:w="1422" w:type="dxa"/>
            <w:vAlign w:val="bottom"/>
          </w:tcPr>
          <w:p w14:paraId="48FCBDDE" w14:textId="13990CAC" w:rsidR="00A73617" w:rsidRPr="002B14FF" w:rsidRDefault="009B4044" w:rsidP="00A73617">
            <w:pP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3,000</w:t>
            </w:r>
          </w:p>
        </w:tc>
        <w:tc>
          <w:tcPr>
            <w:tcW w:w="1422" w:type="dxa"/>
            <w:vAlign w:val="bottom"/>
          </w:tcPr>
          <w:p w14:paraId="230CC850" w14:textId="2D77F641" w:rsidR="00A73617" w:rsidRPr="002B14FF" w:rsidRDefault="00A73617" w:rsidP="00A73617">
            <w:pP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2,633</w:t>
            </w:r>
          </w:p>
        </w:tc>
      </w:tr>
      <w:tr w:rsidR="00A73617" w:rsidRPr="002B14FF" w14:paraId="230B4FDA" w14:textId="77777777" w:rsidTr="00A73617">
        <w:tc>
          <w:tcPr>
            <w:tcW w:w="6156" w:type="dxa"/>
            <w:hideMark/>
          </w:tcPr>
          <w:p w14:paraId="4E6E03D1" w14:textId="77777777" w:rsidR="00A73617" w:rsidRPr="002B14FF" w:rsidRDefault="00A73617" w:rsidP="00A7361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ยุโรป</w:t>
            </w:r>
          </w:p>
        </w:tc>
        <w:tc>
          <w:tcPr>
            <w:tcW w:w="1422" w:type="dxa"/>
            <w:vAlign w:val="bottom"/>
          </w:tcPr>
          <w:p w14:paraId="6D953B45" w14:textId="6661248B" w:rsidR="00A73617" w:rsidRPr="002B14FF" w:rsidRDefault="009B4044" w:rsidP="00A73617">
            <w:pP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656</w:t>
            </w:r>
          </w:p>
        </w:tc>
        <w:tc>
          <w:tcPr>
            <w:tcW w:w="1422" w:type="dxa"/>
            <w:vAlign w:val="bottom"/>
            <w:hideMark/>
          </w:tcPr>
          <w:p w14:paraId="110FB7D0" w14:textId="1A68B65E" w:rsidR="00A73617" w:rsidRPr="002B14FF" w:rsidRDefault="00A73617" w:rsidP="00A73617">
            <w:pP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640</w:t>
            </w:r>
          </w:p>
        </w:tc>
      </w:tr>
      <w:tr w:rsidR="00A73617" w:rsidRPr="002B14FF" w14:paraId="7EA06CAD" w14:textId="77777777" w:rsidTr="00A73617">
        <w:tc>
          <w:tcPr>
            <w:tcW w:w="6156" w:type="dxa"/>
            <w:hideMark/>
          </w:tcPr>
          <w:p w14:paraId="040314E6" w14:textId="77777777" w:rsidR="00A73617" w:rsidRPr="002B14FF" w:rsidRDefault="00A73617" w:rsidP="00A73617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สหรัฐอเมริกา</w:t>
            </w:r>
          </w:p>
        </w:tc>
        <w:tc>
          <w:tcPr>
            <w:tcW w:w="1422" w:type="dxa"/>
            <w:vAlign w:val="bottom"/>
          </w:tcPr>
          <w:p w14:paraId="05455F99" w14:textId="3CF19C2E" w:rsidR="00A73617" w:rsidRPr="002B14FF" w:rsidRDefault="009B4044" w:rsidP="00A73617">
            <w:pPr>
              <w:pBdr>
                <w:bottom w:val="single" w:sz="4" w:space="1" w:color="auto"/>
              </w:pBd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214</w:t>
            </w:r>
          </w:p>
        </w:tc>
        <w:tc>
          <w:tcPr>
            <w:tcW w:w="1422" w:type="dxa"/>
            <w:vAlign w:val="bottom"/>
            <w:hideMark/>
          </w:tcPr>
          <w:p w14:paraId="51713238" w14:textId="43E8A42D" w:rsidR="00A73617" w:rsidRPr="002B14FF" w:rsidRDefault="00A73617" w:rsidP="00A73617">
            <w:pPr>
              <w:pBdr>
                <w:bottom w:val="single" w:sz="4" w:space="1" w:color="auto"/>
              </w:pBd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198</w:t>
            </w:r>
          </w:p>
        </w:tc>
      </w:tr>
      <w:tr w:rsidR="00A73617" w:rsidRPr="002B14FF" w14:paraId="7AD673DB" w14:textId="77777777" w:rsidTr="00B37A50">
        <w:tc>
          <w:tcPr>
            <w:tcW w:w="6156" w:type="dxa"/>
          </w:tcPr>
          <w:p w14:paraId="6B761CFC" w14:textId="77777777" w:rsidR="00A73617" w:rsidRPr="002B14FF" w:rsidRDefault="00A73617" w:rsidP="00A7361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22" w:type="dxa"/>
            <w:vAlign w:val="bottom"/>
          </w:tcPr>
          <w:p w14:paraId="2D42DE5E" w14:textId="25E6585A" w:rsidR="00A73617" w:rsidRPr="002B14FF" w:rsidRDefault="009B4044" w:rsidP="00A73617">
            <w:pPr>
              <w:pBdr>
                <w:bottom w:val="double" w:sz="4" w:space="1" w:color="auto"/>
              </w:pBd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3,870</w:t>
            </w:r>
          </w:p>
        </w:tc>
        <w:tc>
          <w:tcPr>
            <w:tcW w:w="1422" w:type="dxa"/>
            <w:vAlign w:val="bottom"/>
          </w:tcPr>
          <w:p w14:paraId="7959887F" w14:textId="45BBDEEC" w:rsidR="00A73617" w:rsidRPr="002B14FF" w:rsidRDefault="00A73617" w:rsidP="00A73617">
            <w:pPr>
              <w:pBdr>
                <w:bottom w:val="double" w:sz="4" w:space="1" w:color="auto"/>
              </w:pBdr>
              <w:tabs>
                <w:tab w:val="decimal" w:pos="93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3,471</w:t>
            </w:r>
          </w:p>
        </w:tc>
      </w:tr>
    </w:tbl>
    <w:p w14:paraId="7DEBBCFB" w14:textId="77777777" w:rsidR="009141C3" w:rsidRDefault="009141C3" w:rsidP="000A3646">
      <w:pPr>
        <w:spacing w:before="240" w:after="120"/>
        <w:ind w:left="547"/>
        <w:rPr>
          <w:rFonts w:asciiTheme="majorBidi" w:hAnsiTheme="majorBidi" w:cstheme="majorBidi"/>
          <w:sz w:val="32"/>
          <w:szCs w:val="32"/>
          <w:u w:val="single"/>
          <w:cs/>
        </w:rPr>
      </w:pPr>
    </w:p>
    <w:p w14:paraId="2BC92B79" w14:textId="77777777" w:rsidR="009141C3" w:rsidRDefault="009141C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sz w:val="32"/>
          <w:szCs w:val="32"/>
          <w:u w:val="single"/>
          <w:cs/>
        </w:rPr>
        <w:br w:type="page"/>
      </w:r>
    </w:p>
    <w:p w14:paraId="21F9584E" w14:textId="57BDEA0F" w:rsidR="007C5417" w:rsidRPr="002B14FF" w:rsidRDefault="007C5417" w:rsidP="000A3646">
      <w:pPr>
        <w:spacing w:before="240" w:after="120"/>
        <w:ind w:left="547"/>
        <w:rPr>
          <w:rFonts w:asciiTheme="majorBidi" w:hAnsiTheme="majorBidi" w:cstheme="majorBidi"/>
          <w:sz w:val="32"/>
          <w:szCs w:val="32"/>
          <w:u w:val="single"/>
        </w:rPr>
      </w:pPr>
      <w:r w:rsidRPr="002B14FF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ข้อมูลเกี่ยวกับลูกค้ารายใหญ่</w:t>
      </w:r>
    </w:p>
    <w:p w14:paraId="7EF06FC7" w14:textId="3DE64A85" w:rsidR="0012479E" w:rsidRPr="002B14FF" w:rsidRDefault="00FF056F" w:rsidP="001B1919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ในระหว่างปี </w:t>
      </w:r>
      <w:r w:rsidR="00A73617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sz w:val="32"/>
          <w:szCs w:val="32"/>
        </w:rPr>
        <w:t>2567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บริษัทฯมีรายได้จากลูกค้ารายใหญ่จำนวนสองราย</w:t>
      </w:r>
      <w:r w:rsidR="00364638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เป็นจำนวน</w:t>
      </w:r>
      <w:r w:rsidR="00B32219" w:rsidRPr="002B14FF">
        <w:rPr>
          <w:rFonts w:asciiTheme="majorBidi" w:hAnsiTheme="majorBidi" w:cstheme="majorBidi" w:hint="cs"/>
          <w:sz w:val="32"/>
          <w:szCs w:val="32"/>
          <w:cs/>
        </w:rPr>
        <w:t>เงินประมาณ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1E38">
        <w:rPr>
          <w:rFonts w:asciiTheme="majorBidi" w:hAnsiTheme="majorBidi" w:cstheme="majorBidi"/>
          <w:sz w:val="32"/>
          <w:szCs w:val="32"/>
        </w:rPr>
        <w:t>3,257</w:t>
      </w:r>
      <w:r w:rsidR="00F054CB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1C1E38">
        <w:rPr>
          <w:rFonts w:asciiTheme="majorBidi" w:hAnsiTheme="majorBidi" w:cstheme="majorBidi"/>
          <w:sz w:val="32"/>
          <w:szCs w:val="32"/>
        </w:rPr>
        <w:t>1,461</w:t>
      </w:r>
      <w:r w:rsidR="00F054CB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 ซึ่งมาจากส่วนงาน</w:t>
      </w:r>
      <w:r w:rsidR="0016725C" w:rsidRPr="002B14FF">
        <w:rPr>
          <w:rFonts w:asciiTheme="majorBidi" w:hAnsiTheme="majorBidi" w:cstheme="majorBidi" w:hint="cs"/>
          <w:sz w:val="32"/>
          <w:szCs w:val="32"/>
          <w:cs/>
        </w:rPr>
        <w:t>ระบบเครือข่ายและการสื่อสาร</w:t>
      </w:r>
      <w:r w:rsidR="0016725C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295166">
        <w:rPr>
          <w:rFonts w:asciiTheme="majorBidi" w:hAnsiTheme="majorBidi" w:cstheme="majorBidi" w:hint="cs"/>
          <w:sz w:val="32"/>
          <w:szCs w:val="32"/>
          <w:cs/>
        </w:rPr>
        <w:t>และระบบควบคุมอุตสาหกรรม</w:t>
      </w:r>
      <w:r w:rsidR="00EA134D">
        <w:rPr>
          <w:rFonts w:asciiTheme="majorBidi" w:hAnsiTheme="majorBidi" w:cstheme="majorBidi"/>
          <w:sz w:val="32"/>
          <w:szCs w:val="32"/>
        </w:rPr>
        <w:t xml:space="preserve"> </w:t>
      </w:r>
      <w:r w:rsidR="00295166">
        <w:rPr>
          <w:rFonts w:asciiTheme="majorBidi" w:hAnsiTheme="majorBidi" w:cstheme="majorBidi" w:hint="cs"/>
          <w:sz w:val="32"/>
          <w:szCs w:val="32"/>
          <w:cs/>
        </w:rPr>
        <w:t>ตามลำดับ</w:t>
      </w:r>
      <w:r w:rsidR="00C75771">
        <w:rPr>
          <w:rFonts w:asciiTheme="majorBidi" w:hAnsiTheme="majorBidi" w:cstheme="majorBidi"/>
          <w:sz w:val="32"/>
          <w:szCs w:val="32"/>
        </w:rPr>
        <w:t xml:space="preserve"> </w:t>
      </w:r>
      <w:r w:rsidR="00C75771" w:rsidRPr="002B14FF">
        <w:rPr>
          <w:rFonts w:asciiTheme="majorBidi" w:hAnsiTheme="majorBidi" w:cstheme="majorBidi"/>
          <w:sz w:val="32"/>
          <w:szCs w:val="32"/>
        </w:rPr>
        <w:t xml:space="preserve">(2567: 3,478 </w:t>
      </w:r>
      <w:r w:rsidR="00C75771" w:rsidRPr="002B14FF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C75771" w:rsidRPr="002B14FF">
        <w:rPr>
          <w:rFonts w:asciiTheme="majorBidi" w:hAnsiTheme="majorBidi" w:cstheme="majorBidi"/>
          <w:sz w:val="32"/>
          <w:szCs w:val="32"/>
        </w:rPr>
        <w:t xml:space="preserve">2,106 </w:t>
      </w:r>
      <w:r w:rsidR="00C75771" w:rsidRPr="002B14FF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C75771">
        <w:rPr>
          <w:rFonts w:asciiTheme="majorBidi" w:hAnsiTheme="majorBidi" w:cstheme="majorBidi"/>
          <w:sz w:val="32"/>
          <w:szCs w:val="32"/>
        </w:rPr>
        <w:t xml:space="preserve"> </w:t>
      </w:r>
      <w:r w:rsidR="00C75771" w:rsidRPr="002B14FF">
        <w:rPr>
          <w:rFonts w:asciiTheme="majorBidi" w:hAnsiTheme="majorBidi" w:cstheme="majorBidi"/>
          <w:sz w:val="32"/>
          <w:szCs w:val="32"/>
          <w:cs/>
        </w:rPr>
        <w:t>ซึ่งมาจากส่วนงาน</w:t>
      </w:r>
      <w:r w:rsidR="00C75771" w:rsidRPr="002B14FF">
        <w:rPr>
          <w:rFonts w:asciiTheme="majorBidi" w:hAnsiTheme="majorBidi" w:cstheme="majorBidi" w:hint="cs"/>
          <w:sz w:val="32"/>
          <w:szCs w:val="32"/>
          <w:cs/>
        </w:rPr>
        <w:t>ระบบเครือข่ายและการสื่อสาร)</w:t>
      </w:r>
    </w:p>
    <w:p w14:paraId="68FD3348" w14:textId="11F36719" w:rsidR="00A51A0A" w:rsidRPr="002B14FF" w:rsidRDefault="007648FB" w:rsidP="00C271B5">
      <w:pPr>
        <w:tabs>
          <w:tab w:val="left" w:pos="540"/>
        </w:tabs>
        <w:spacing w:before="80" w:after="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5B0CDB"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กองทุนสำรองเลี้ยงชีพ</w:t>
      </w:r>
    </w:p>
    <w:p w14:paraId="4F418E99" w14:textId="02094C17" w:rsidR="00FD06DF" w:rsidRPr="00FD06DF" w:rsidRDefault="00FD06DF" w:rsidP="00FD06DF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FD06DF">
        <w:rPr>
          <w:rFonts w:asciiTheme="majorBidi" w:hAnsiTheme="majorBidi" w:cstheme="majorBidi"/>
          <w:sz w:val="32"/>
          <w:szCs w:val="32"/>
          <w:cs/>
        </w:rPr>
        <w:t xml:space="preserve">บริษัทฯ บริษัทย่อยและพนักงานของกลุ่มบริษัทได้ร่วมกันจัดตั้งกองทุนสำรองเลี้ยงชีพขึ้นตามพระราชบัญญัติกองทุนสำรองเลี้ยงชีพ พ.ศ. </w:t>
      </w:r>
      <w:r w:rsidRPr="00FD06DF">
        <w:rPr>
          <w:rFonts w:asciiTheme="majorBidi" w:hAnsiTheme="majorBidi" w:cstheme="majorBidi"/>
          <w:sz w:val="32"/>
          <w:szCs w:val="32"/>
        </w:rPr>
        <w:t>2530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 ซึ่งประกอบด้วยเงินที่พนักงานจ่ายสะสมเป็นรายเดือนในอัตราร้อยละ </w:t>
      </w:r>
      <w:r w:rsidRPr="00FD06DF">
        <w:rPr>
          <w:rFonts w:asciiTheme="majorBidi" w:hAnsiTheme="majorBidi" w:cstheme="majorBidi"/>
          <w:sz w:val="32"/>
          <w:szCs w:val="32"/>
        </w:rPr>
        <w:t xml:space="preserve">3 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Pr="00FD06DF">
        <w:rPr>
          <w:rFonts w:asciiTheme="majorBidi" w:hAnsiTheme="majorBidi" w:cstheme="majorBidi"/>
          <w:sz w:val="32"/>
          <w:szCs w:val="32"/>
        </w:rPr>
        <w:t>15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 ของเงินเดือนพนักงานและเงินที่บริษัทฯจ่ายสมทบให้ในอัตราร้อยละ </w:t>
      </w:r>
      <w:r w:rsidRPr="00FD06DF">
        <w:rPr>
          <w:rFonts w:asciiTheme="majorBidi" w:hAnsiTheme="majorBidi" w:cstheme="majorBidi"/>
          <w:sz w:val="32"/>
          <w:szCs w:val="32"/>
        </w:rPr>
        <w:t>3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Pr="00FD06DF">
        <w:rPr>
          <w:rFonts w:asciiTheme="majorBidi" w:hAnsiTheme="majorBidi" w:cstheme="majorBidi"/>
          <w:sz w:val="32"/>
          <w:szCs w:val="32"/>
        </w:rPr>
        <w:t>5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จะจ่ายให้แก่พนักงานเมื่อพนักงานนั้นออกจากงานตามระเบียบว่าด้วยกองทุนของกลุ่มบริษัท กองทุนสำรองเลี้ยงชีพนี้บริหารโดยบริษัทหลักทรัพย์จัดการกองทุนรวม บัวหลวง จำกัด และบริษัทหลักทรัพย์จัดการกองทุน กสิกรไทย จำกัด ในระหว่างปี </w:t>
      </w:r>
      <w:r w:rsidRPr="00FD06DF">
        <w:rPr>
          <w:rFonts w:asciiTheme="majorBidi" w:hAnsiTheme="majorBidi" w:cstheme="majorBidi"/>
          <w:sz w:val="32"/>
          <w:szCs w:val="32"/>
        </w:rPr>
        <w:t xml:space="preserve">2568 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กลุ่มบริษัทจ่ายเงินสมทบจำนวน </w:t>
      </w:r>
      <w:r w:rsidRPr="00FD06DF">
        <w:rPr>
          <w:rFonts w:asciiTheme="majorBidi" w:hAnsiTheme="majorBidi" w:cstheme="majorBidi"/>
          <w:sz w:val="32"/>
          <w:szCs w:val="32"/>
        </w:rPr>
        <w:t xml:space="preserve">16.4 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FD06DF">
        <w:rPr>
          <w:rFonts w:asciiTheme="majorBidi" w:hAnsiTheme="majorBidi" w:cstheme="majorBidi"/>
          <w:sz w:val="32"/>
          <w:szCs w:val="32"/>
          <w:cs/>
        </w:rPr>
        <w:t>(</w:t>
      </w:r>
      <w:r w:rsidRPr="00FD06DF">
        <w:rPr>
          <w:rFonts w:asciiTheme="majorBidi" w:hAnsiTheme="majorBidi" w:cstheme="majorBidi"/>
          <w:sz w:val="32"/>
          <w:szCs w:val="32"/>
        </w:rPr>
        <w:t xml:space="preserve">2567: 17.0 </w:t>
      </w:r>
      <w:r w:rsidRPr="00FD06D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FD06DF">
        <w:rPr>
          <w:rFonts w:asciiTheme="majorBidi" w:hAnsiTheme="majorBidi" w:cstheme="majorBidi"/>
          <w:sz w:val="32"/>
          <w:szCs w:val="32"/>
        </w:rPr>
        <w:t>)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 (เฉพาะบริษัทฯ</w:t>
      </w:r>
      <w:r w:rsidRPr="00FD06DF">
        <w:rPr>
          <w:rFonts w:asciiTheme="majorBidi" w:hAnsiTheme="majorBidi" w:cstheme="majorBidi"/>
          <w:sz w:val="32"/>
          <w:szCs w:val="32"/>
        </w:rPr>
        <w:t xml:space="preserve">: 15.4 </w:t>
      </w:r>
      <w:r w:rsidRPr="00FD06DF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FD06DF">
        <w:rPr>
          <w:rFonts w:asciiTheme="majorBidi" w:hAnsiTheme="majorBidi" w:cstheme="majorBidi"/>
          <w:sz w:val="32"/>
          <w:szCs w:val="32"/>
        </w:rPr>
        <w:t xml:space="preserve">(2567: 15.8 </w:t>
      </w:r>
      <w:r w:rsidRPr="00FD06DF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Pr="00FD06DF">
        <w:rPr>
          <w:rFonts w:asciiTheme="majorBidi" w:hAnsiTheme="majorBidi" w:cstheme="majorBidi"/>
          <w:sz w:val="32"/>
          <w:szCs w:val="32"/>
        </w:rPr>
        <w:t>)</w:t>
      </w:r>
    </w:p>
    <w:p w14:paraId="60A5BC57" w14:textId="36DE89BC" w:rsidR="00A51A0A" w:rsidRPr="002B14FF" w:rsidRDefault="007648FB" w:rsidP="00C271B5">
      <w:pPr>
        <w:tabs>
          <w:tab w:val="left" w:pos="540"/>
        </w:tabs>
        <w:spacing w:before="80" w:after="8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E3195F" w:rsidRPr="002B14F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C4E87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  <w:r w:rsidR="004905F6" w:rsidRPr="002B14FF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tbl>
      <w:tblPr>
        <w:tblW w:w="9060" w:type="dxa"/>
        <w:tblInd w:w="450" w:type="dxa"/>
        <w:tblLook w:val="01E0" w:firstRow="1" w:lastRow="1" w:firstColumn="1" w:lastColumn="1" w:noHBand="0" w:noVBand="0"/>
      </w:tblPr>
      <w:tblGrid>
        <w:gridCol w:w="2580"/>
        <w:gridCol w:w="2970"/>
        <w:gridCol w:w="1755"/>
        <w:gridCol w:w="1755"/>
      </w:tblGrid>
      <w:tr w:rsidR="00FC4E87" w:rsidRPr="002B14FF" w14:paraId="1A1F7BD5" w14:textId="77777777" w:rsidTr="00624189">
        <w:trPr>
          <w:trHeight w:val="333"/>
        </w:trPr>
        <w:tc>
          <w:tcPr>
            <w:tcW w:w="2580" w:type="dxa"/>
            <w:vAlign w:val="bottom"/>
            <w:hideMark/>
          </w:tcPr>
          <w:p w14:paraId="51373E48" w14:textId="77777777" w:rsidR="00FC4E87" w:rsidRPr="002B14FF" w:rsidRDefault="00FC4E87" w:rsidP="000A3646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ind w:left="-4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970" w:type="dxa"/>
            <w:vAlign w:val="bottom"/>
            <w:hideMark/>
          </w:tcPr>
          <w:p w14:paraId="4F5D207B" w14:textId="77777777" w:rsidR="00FC4E87" w:rsidRPr="002B14FF" w:rsidRDefault="00FC4E87" w:rsidP="000A3646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อนุมัติโดย</w:t>
            </w:r>
          </w:p>
        </w:tc>
        <w:tc>
          <w:tcPr>
            <w:tcW w:w="1755" w:type="dxa"/>
            <w:vAlign w:val="bottom"/>
            <w:hideMark/>
          </w:tcPr>
          <w:p w14:paraId="42B3DDBC" w14:textId="77777777" w:rsidR="00FC4E87" w:rsidRPr="002B14FF" w:rsidRDefault="00FC4E87" w:rsidP="000A3646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เงินปันผลจ่าย</w:t>
            </w:r>
          </w:p>
        </w:tc>
        <w:tc>
          <w:tcPr>
            <w:tcW w:w="1755" w:type="dxa"/>
            <w:vAlign w:val="bottom"/>
            <w:hideMark/>
          </w:tcPr>
          <w:p w14:paraId="094E40FA" w14:textId="77777777" w:rsidR="00FC4E87" w:rsidRPr="002B14FF" w:rsidRDefault="00FC4E87" w:rsidP="000A3646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เงินปันผลจ่ายต่อหุ้น</w:t>
            </w:r>
          </w:p>
        </w:tc>
      </w:tr>
      <w:tr w:rsidR="00FC4E87" w:rsidRPr="002B14FF" w14:paraId="57A25578" w14:textId="77777777" w:rsidTr="00624189">
        <w:trPr>
          <w:trHeight w:val="397"/>
        </w:trPr>
        <w:tc>
          <w:tcPr>
            <w:tcW w:w="2580" w:type="dxa"/>
          </w:tcPr>
          <w:p w14:paraId="44DE5905" w14:textId="77777777" w:rsidR="00FC4E87" w:rsidRPr="002B14FF" w:rsidRDefault="00FC4E87" w:rsidP="000A3646">
            <w:pPr>
              <w:ind w:left="-4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970" w:type="dxa"/>
          </w:tcPr>
          <w:p w14:paraId="2109E8F7" w14:textId="77777777" w:rsidR="00FC4E87" w:rsidRPr="002B14FF" w:rsidRDefault="00FC4E87" w:rsidP="000A3646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55" w:type="dxa"/>
            <w:hideMark/>
          </w:tcPr>
          <w:p w14:paraId="143AFE89" w14:textId="77777777" w:rsidR="00FC4E87" w:rsidRPr="002B14FF" w:rsidRDefault="00FC4E87" w:rsidP="000A364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(พันบาท)</w:t>
            </w:r>
          </w:p>
        </w:tc>
        <w:tc>
          <w:tcPr>
            <w:tcW w:w="1755" w:type="dxa"/>
            <w:hideMark/>
          </w:tcPr>
          <w:p w14:paraId="36438717" w14:textId="77777777" w:rsidR="00FC4E87" w:rsidRPr="002B14FF" w:rsidRDefault="00FC4E87" w:rsidP="000A3646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(บาท)</w:t>
            </w:r>
          </w:p>
        </w:tc>
      </w:tr>
      <w:tr w:rsidR="008B1307" w:rsidRPr="002B14FF" w14:paraId="248BD4EC" w14:textId="77777777" w:rsidTr="00624189">
        <w:trPr>
          <w:trHeight w:val="397"/>
        </w:trPr>
        <w:tc>
          <w:tcPr>
            <w:tcW w:w="2580" w:type="dxa"/>
          </w:tcPr>
          <w:p w14:paraId="44B76E7C" w14:textId="069AD068" w:rsidR="008B1307" w:rsidRPr="002B14FF" w:rsidRDefault="008B1307" w:rsidP="008B1307">
            <w:pPr>
              <w:ind w:left="-4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ประจำ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ปี </w:t>
            </w:r>
            <w:r w:rsidR="00A73617"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2970" w:type="dxa"/>
          </w:tcPr>
          <w:p w14:paraId="4C165C58" w14:textId="5285D6AD" w:rsidR="008B1307" w:rsidRPr="002B14FF" w:rsidRDefault="008B1307" w:rsidP="008B1307">
            <w:pPr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ที่ประชุมสามัญผู้ถือหุ้น</w:t>
            </w:r>
            <w:r w:rsidR="00953128" w:rsidRPr="002B14FF">
              <w:rPr>
                <w:rFonts w:asciiTheme="majorBidi" w:hAnsiTheme="majorBidi" w:cstheme="majorBidi" w:hint="cs"/>
                <w:sz w:val="28"/>
                <w:cs/>
              </w:rPr>
              <w:t>ของบริษัทฯ</w:t>
            </w:r>
          </w:p>
        </w:tc>
        <w:tc>
          <w:tcPr>
            <w:tcW w:w="1755" w:type="dxa"/>
            <w:vAlign w:val="bottom"/>
          </w:tcPr>
          <w:p w14:paraId="10E178E2" w14:textId="77777777" w:rsidR="008B1307" w:rsidRPr="002B14FF" w:rsidRDefault="008B1307" w:rsidP="008B130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55" w:type="dxa"/>
            <w:vAlign w:val="bottom"/>
          </w:tcPr>
          <w:p w14:paraId="34E73292" w14:textId="77777777" w:rsidR="008B1307" w:rsidRPr="002B14FF" w:rsidRDefault="008B1307" w:rsidP="008B130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B1307" w:rsidRPr="002B14FF" w14:paraId="33167B5B" w14:textId="77777777" w:rsidTr="00624189">
        <w:trPr>
          <w:trHeight w:val="397"/>
        </w:trPr>
        <w:tc>
          <w:tcPr>
            <w:tcW w:w="2580" w:type="dxa"/>
          </w:tcPr>
          <w:p w14:paraId="2C3B2D9E" w14:textId="7117908F" w:rsidR="008B1307" w:rsidRPr="002B14FF" w:rsidRDefault="008B1307" w:rsidP="008B1307">
            <w:pPr>
              <w:ind w:left="-4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  </w:t>
            </w:r>
          </w:p>
        </w:tc>
        <w:tc>
          <w:tcPr>
            <w:tcW w:w="2970" w:type="dxa"/>
          </w:tcPr>
          <w:p w14:paraId="7551E2B5" w14:textId="50898538" w:rsidR="008B1307" w:rsidRPr="002B14FF" w:rsidRDefault="008B1307" w:rsidP="008B1307">
            <w:pPr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เมื่อวันที่ </w:t>
            </w:r>
            <w:r w:rsidR="00AC5819" w:rsidRPr="002B14FF">
              <w:rPr>
                <w:rFonts w:asciiTheme="majorBidi" w:hAnsiTheme="majorBidi" w:cstheme="majorBidi"/>
                <w:sz w:val="28"/>
              </w:rPr>
              <w:t xml:space="preserve">11 </w:t>
            </w:r>
            <w:r w:rsidR="00AC5819" w:rsidRPr="002B14FF">
              <w:rPr>
                <w:rFonts w:asciiTheme="majorBidi" w:hAnsiTheme="majorBidi" w:cstheme="majorBidi" w:hint="cs"/>
                <w:sz w:val="28"/>
                <w:cs/>
              </w:rPr>
              <w:t>เมษายน</w:t>
            </w:r>
            <w:r w:rsidR="00A73617" w:rsidRPr="002B14FF">
              <w:rPr>
                <w:rFonts w:asciiTheme="majorBidi" w:hAnsiTheme="majorBidi" w:cstheme="majorBidi"/>
                <w:sz w:val="28"/>
              </w:rPr>
              <w:t xml:space="preserve"> 2568</w:t>
            </w:r>
          </w:p>
        </w:tc>
        <w:tc>
          <w:tcPr>
            <w:tcW w:w="1755" w:type="dxa"/>
            <w:vAlign w:val="bottom"/>
          </w:tcPr>
          <w:p w14:paraId="61733190" w14:textId="5A2168AC" w:rsidR="008B1307" w:rsidRPr="002B14FF" w:rsidRDefault="00E80BE4" w:rsidP="008B1307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516,770</w:t>
            </w:r>
          </w:p>
        </w:tc>
        <w:tc>
          <w:tcPr>
            <w:tcW w:w="1755" w:type="dxa"/>
            <w:vAlign w:val="bottom"/>
          </w:tcPr>
          <w:p w14:paraId="1B414C3D" w14:textId="6C9F9C8F" w:rsidR="008B1307" w:rsidRPr="002B14FF" w:rsidRDefault="00E80BE4" w:rsidP="008B1307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108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0.240</w:t>
            </w:r>
          </w:p>
        </w:tc>
      </w:tr>
      <w:tr w:rsidR="008B1307" w:rsidRPr="002B14FF" w14:paraId="009BDD40" w14:textId="77777777" w:rsidTr="00624189">
        <w:trPr>
          <w:trHeight w:val="397"/>
        </w:trPr>
        <w:tc>
          <w:tcPr>
            <w:tcW w:w="2580" w:type="dxa"/>
          </w:tcPr>
          <w:p w14:paraId="25AD5BD4" w14:textId="104E4B32" w:rsidR="008B1307" w:rsidRPr="002B14FF" w:rsidRDefault="008B1307" w:rsidP="008B1307">
            <w:pPr>
              <w:ind w:left="-4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รวมเงินปันผลสำหรับปี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="00A73617"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2970" w:type="dxa"/>
          </w:tcPr>
          <w:p w14:paraId="06A891E9" w14:textId="77777777" w:rsidR="008B1307" w:rsidRPr="002B14FF" w:rsidRDefault="008B1307" w:rsidP="008B130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55" w:type="dxa"/>
            <w:vAlign w:val="bottom"/>
          </w:tcPr>
          <w:p w14:paraId="0BF24C79" w14:textId="141D049C" w:rsidR="008B1307" w:rsidRPr="002B14FF" w:rsidRDefault="00E80BE4" w:rsidP="008B1307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516,770</w:t>
            </w:r>
          </w:p>
        </w:tc>
        <w:tc>
          <w:tcPr>
            <w:tcW w:w="1755" w:type="dxa"/>
            <w:vAlign w:val="bottom"/>
          </w:tcPr>
          <w:p w14:paraId="696C739A" w14:textId="69378ADB" w:rsidR="008B1307" w:rsidRPr="002B14FF" w:rsidRDefault="00E80BE4" w:rsidP="008B1307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108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0.240</w:t>
            </w:r>
          </w:p>
        </w:tc>
      </w:tr>
      <w:tr w:rsidR="00A73617" w:rsidRPr="002B14FF" w14:paraId="77881D26" w14:textId="77777777" w:rsidTr="00624189">
        <w:trPr>
          <w:trHeight w:val="397"/>
        </w:trPr>
        <w:tc>
          <w:tcPr>
            <w:tcW w:w="2580" w:type="dxa"/>
          </w:tcPr>
          <w:p w14:paraId="45D2F548" w14:textId="73A7B4E0" w:rsidR="00A73617" w:rsidRPr="002B14FF" w:rsidRDefault="00A73617" w:rsidP="00A73617">
            <w:pPr>
              <w:ind w:left="-48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ประจำ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ปี </w:t>
            </w:r>
            <w:r w:rsidRPr="002B14FF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2970" w:type="dxa"/>
          </w:tcPr>
          <w:p w14:paraId="49189962" w14:textId="6893272E" w:rsidR="00A73617" w:rsidRPr="002B14FF" w:rsidRDefault="00A73617" w:rsidP="00A73617">
            <w:pPr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ที่ประชุมสามัญผู้ถือหุ้น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ของบริษัทฯ</w:t>
            </w:r>
          </w:p>
        </w:tc>
        <w:tc>
          <w:tcPr>
            <w:tcW w:w="1755" w:type="dxa"/>
            <w:vAlign w:val="bottom"/>
          </w:tcPr>
          <w:p w14:paraId="4FC1105A" w14:textId="77777777" w:rsidR="00A73617" w:rsidRPr="002B14FF" w:rsidRDefault="00A73617" w:rsidP="00A73617">
            <w:pPr>
              <w:tabs>
                <w:tab w:val="decimal" w:pos="1242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55" w:type="dxa"/>
            <w:vAlign w:val="bottom"/>
          </w:tcPr>
          <w:p w14:paraId="3C9D3F09" w14:textId="77777777" w:rsidR="00A73617" w:rsidRPr="002B14FF" w:rsidRDefault="00A73617" w:rsidP="00A73617">
            <w:pPr>
              <w:tabs>
                <w:tab w:val="decimal" w:pos="1092"/>
              </w:tabs>
              <w:ind w:left="-78" w:right="-108"/>
              <w:rPr>
                <w:rFonts w:asciiTheme="majorBidi" w:hAnsiTheme="majorBidi" w:cstheme="majorBidi"/>
                <w:sz w:val="28"/>
              </w:rPr>
            </w:pPr>
          </w:p>
        </w:tc>
      </w:tr>
      <w:tr w:rsidR="00A73617" w:rsidRPr="002B14FF" w14:paraId="2F298E22" w14:textId="77777777" w:rsidTr="00624189">
        <w:trPr>
          <w:trHeight w:val="397"/>
        </w:trPr>
        <w:tc>
          <w:tcPr>
            <w:tcW w:w="2580" w:type="dxa"/>
          </w:tcPr>
          <w:p w14:paraId="3BD335B0" w14:textId="4FD6387E" w:rsidR="00A73617" w:rsidRPr="002B14FF" w:rsidRDefault="00A73617" w:rsidP="00A73617">
            <w:pPr>
              <w:ind w:left="-4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   </w:t>
            </w:r>
          </w:p>
        </w:tc>
        <w:tc>
          <w:tcPr>
            <w:tcW w:w="2970" w:type="dxa"/>
          </w:tcPr>
          <w:p w14:paraId="30BF7695" w14:textId="3DCCF339" w:rsidR="00A73617" w:rsidRPr="002B14FF" w:rsidRDefault="00A73617" w:rsidP="00A73617">
            <w:pPr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เมื่อวันที่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11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เมษายน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2567</w:t>
            </w:r>
          </w:p>
        </w:tc>
        <w:tc>
          <w:tcPr>
            <w:tcW w:w="1755" w:type="dxa"/>
            <w:vAlign w:val="bottom"/>
          </w:tcPr>
          <w:p w14:paraId="3C34FD35" w14:textId="4D91975B" w:rsidR="00A73617" w:rsidRPr="002B14FF" w:rsidRDefault="00A73617" w:rsidP="00A73617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290,683</w:t>
            </w:r>
          </w:p>
        </w:tc>
        <w:tc>
          <w:tcPr>
            <w:tcW w:w="1755" w:type="dxa"/>
            <w:vAlign w:val="bottom"/>
          </w:tcPr>
          <w:p w14:paraId="57E2B43E" w14:textId="290B5FA3" w:rsidR="00A73617" w:rsidRPr="002B14FF" w:rsidRDefault="00A73617" w:rsidP="00A73617">
            <w:pPr>
              <w:pBdr>
                <w:bottom w:val="single" w:sz="4" w:space="1" w:color="auto"/>
              </w:pBdr>
              <w:tabs>
                <w:tab w:val="decimal" w:pos="1092"/>
              </w:tabs>
              <w:ind w:right="-10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0.135</w:t>
            </w:r>
          </w:p>
        </w:tc>
      </w:tr>
      <w:tr w:rsidR="00A73617" w:rsidRPr="002B14FF" w14:paraId="19EB9EE7" w14:textId="77777777" w:rsidTr="00624189">
        <w:trPr>
          <w:trHeight w:val="397"/>
        </w:trPr>
        <w:tc>
          <w:tcPr>
            <w:tcW w:w="2580" w:type="dxa"/>
          </w:tcPr>
          <w:p w14:paraId="683E7F7F" w14:textId="4CE57DF4" w:rsidR="00A73617" w:rsidRPr="002B14FF" w:rsidRDefault="00A73617" w:rsidP="00A73617">
            <w:pPr>
              <w:ind w:left="-4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รวมเงินปันผลสำหรับปี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 2567</w:t>
            </w:r>
          </w:p>
        </w:tc>
        <w:tc>
          <w:tcPr>
            <w:tcW w:w="2970" w:type="dxa"/>
          </w:tcPr>
          <w:p w14:paraId="40AE207A" w14:textId="77777777" w:rsidR="00A73617" w:rsidRPr="002B14FF" w:rsidRDefault="00A73617" w:rsidP="00A7361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55" w:type="dxa"/>
            <w:vAlign w:val="bottom"/>
          </w:tcPr>
          <w:p w14:paraId="7320AD07" w14:textId="72569DD0" w:rsidR="00A73617" w:rsidRPr="002B14FF" w:rsidRDefault="00A73617" w:rsidP="00A73617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290,683</w:t>
            </w:r>
          </w:p>
        </w:tc>
        <w:tc>
          <w:tcPr>
            <w:tcW w:w="1755" w:type="dxa"/>
            <w:vAlign w:val="bottom"/>
          </w:tcPr>
          <w:p w14:paraId="479AD509" w14:textId="7B4385A8" w:rsidR="00A73617" w:rsidRPr="002B14FF" w:rsidRDefault="00A73617" w:rsidP="00A73617">
            <w:pPr>
              <w:pBdr>
                <w:bottom w:val="double" w:sz="4" w:space="1" w:color="auto"/>
              </w:pBdr>
              <w:tabs>
                <w:tab w:val="decimal" w:pos="1092"/>
              </w:tabs>
              <w:ind w:right="-10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0.135</w:t>
            </w:r>
          </w:p>
        </w:tc>
      </w:tr>
    </w:tbl>
    <w:p w14:paraId="7F3BB538" w14:textId="75FD601D" w:rsidR="00A51A0A" w:rsidRPr="002B14FF" w:rsidRDefault="007648FB" w:rsidP="00E47A40">
      <w:pPr>
        <w:tabs>
          <w:tab w:val="left" w:pos="540"/>
        </w:tabs>
        <w:spacing w:before="24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E3195F" w:rsidRPr="002B14F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ภาระผูกพันและหนี้สินที่อาจจะเกิดขึ้น</w:t>
      </w:r>
    </w:p>
    <w:p w14:paraId="30A4131D" w14:textId="57A9D895" w:rsidR="00A51A0A" w:rsidRPr="002B14FF" w:rsidRDefault="007648FB" w:rsidP="00A51A0A">
      <w:pPr>
        <w:pStyle w:val="ListParagraph"/>
        <w:tabs>
          <w:tab w:val="left" w:pos="540"/>
        </w:tabs>
        <w:spacing w:before="120" w:after="120"/>
        <w:ind w:left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E3195F" w:rsidRPr="002B14F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217E1D6C" w14:textId="4DB75043" w:rsidR="00EF43ED" w:rsidRPr="002B14FF" w:rsidRDefault="00A51A0A" w:rsidP="00BF08F9">
      <w:pPr>
        <w:spacing w:before="120" w:after="120"/>
        <w:ind w:left="540" w:hanging="540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2B14FF">
        <w:rPr>
          <w:rFonts w:asciiTheme="majorBidi" w:eastAsia="Calibri" w:hAnsiTheme="majorBidi" w:cstheme="majorBidi"/>
          <w:b/>
          <w:bCs/>
          <w:sz w:val="32"/>
          <w:szCs w:val="32"/>
          <w:cs/>
        </w:rPr>
        <w:tab/>
      </w:r>
      <w:r w:rsidR="00EF43ED" w:rsidRPr="002B14FF">
        <w:rPr>
          <w:rFonts w:asciiTheme="majorBidi" w:eastAsia="Calibri" w:hAnsiTheme="majorBidi" w:cstheme="majorBidi"/>
          <w:sz w:val="32"/>
          <w:szCs w:val="32"/>
          <w:cs/>
        </w:rPr>
        <w:t xml:space="preserve">ณ วันที่ </w:t>
      </w:r>
      <w:r w:rsidR="00A061A0" w:rsidRPr="002B14FF">
        <w:rPr>
          <w:rFonts w:asciiTheme="majorBidi" w:eastAsia="Calibri" w:hAnsiTheme="majorBidi" w:cstheme="majorBidi"/>
          <w:sz w:val="32"/>
          <w:szCs w:val="32"/>
        </w:rPr>
        <w:t>3</w:t>
      </w:r>
      <w:r w:rsidR="00EF43ED" w:rsidRPr="002B14FF">
        <w:rPr>
          <w:rFonts w:asciiTheme="majorBidi" w:eastAsia="Calibri" w:hAnsiTheme="majorBidi" w:cstheme="majorBidi"/>
          <w:sz w:val="32"/>
          <w:szCs w:val="32"/>
        </w:rPr>
        <w:t>1</w:t>
      </w:r>
      <w:r w:rsidR="00EF43ED" w:rsidRPr="002B14FF">
        <w:rPr>
          <w:rFonts w:asciiTheme="majorBidi" w:eastAsia="Calibri" w:hAnsiTheme="majorBidi" w:cstheme="majorBidi"/>
          <w:sz w:val="32"/>
          <w:szCs w:val="32"/>
          <w:cs/>
        </w:rPr>
        <w:t xml:space="preserve"> ธันวาคม </w:t>
      </w:r>
      <w:r w:rsidR="00A73617" w:rsidRPr="002B14FF">
        <w:rPr>
          <w:rFonts w:asciiTheme="majorBidi" w:eastAsia="Calibri" w:hAnsiTheme="majorBidi" w:cstheme="majorBidi"/>
          <w:sz w:val="32"/>
          <w:szCs w:val="32"/>
        </w:rPr>
        <w:t>2568</w:t>
      </w:r>
      <w:r w:rsidR="007928F6" w:rsidRPr="002B14FF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956093" w:rsidRPr="002B14FF">
        <w:rPr>
          <w:rFonts w:asciiTheme="majorBidi" w:eastAsia="Calibri" w:hAnsiTheme="majorBidi" w:cstheme="majorBidi"/>
          <w:sz w:val="32"/>
          <w:szCs w:val="32"/>
          <w:cs/>
        </w:rPr>
        <w:t>กลุ่มบริษัท</w:t>
      </w:r>
      <w:r w:rsidR="00EF43ED" w:rsidRPr="002B14FF">
        <w:rPr>
          <w:rFonts w:asciiTheme="majorBidi" w:eastAsia="Calibri" w:hAnsiTheme="majorBidi" w:cstheme="majorBidi"/>
          <w:sz w:val="32"/>
          <w:szCs w:val="32"/>
          <w:cs/>
        </w:rPr>
        <w:t>มี</w:t>
      </w:r>
      <w:r w:rsidR="00FD06DF">
        <w:rPr>
          <w:rFonts w:asciiTheme="majorBidi" w:eastAsia="Calibri" w:hAnsiTheme="majorBidi" w:cstheme="majorBidi" w:hint="cs"/>
          <w:sz w:val="32"/>
          <w:szCs w:val="32"/>
          <w:cs/>
        </w:rPr>
        <w:t>ภาระผูกพัน</w:t>
      </w:r>
      <w:r w:rsidR="00EF43ED" w:rsidRPr="002B14FF">
        <w:rPr>
          <w:rFonts w:asciiTheme="majorBidi" w:eastAsia="Calibri" w:hAnsiTheme="majorBidi" w:cstheme="majorBidi"/>
          <w:sz w:val="32"/>
          <w:szCs w:val="32"/>
          <w:cs/>
        </w:rPr>
        <w:t>รายจ่ายฝ่ายทุนเกี่ยวข้องกับการติดตั้ง</w:t>
      </w:r>
      <w:r w:rsidR="00956093" w:rsidRPr="002B14FF">
        <w:rPr>
          <w:rFonts w:asciiTheme="majorBidi" w:eastAsia="Calibri" w:hAnsiTheme="majorBidi" w:cstheme="majorBidi"/>
          <w:sz w:val="32"/>
          <w:szCs w:val="32"/>
          <w:cs/>
        </w:rPr>
        <w:t>เครื่องจักรและ</w:t>
      </w:r>
      <w:r w:rsidR="00EF43ED" w:rsidRPr="002B14FF">
        <w:rPr>
          <w:rFonts w:asciiTheme="majorBidi" w:eastAsia="Calibri" w:hAnsiTheme="majorBidi" w:cstheme="majorBidi"/>
          <w:sz w:val="32"/>
          <w:szCs w:val="32"/>
          <w:cs/>
        </w:rPr>
        <w:t>อุปกรณ์จำนวน</w:t>
      </w:r>
      <w:r w:rsidR="004905F6" w:rsidRPr="002B14FF">
        <w:rPr>
          <w:rFonts w:asciiTheme="majorBidi" w:eastAsia="Calibri" w:hAnsiTheme="majorBidi" w:cstheme="majorBidi" w:hint="cs"/>
          <w:sz w:val="32"/>
          <w:szCs w:val="32"/>
          <w:cs/>
        </w:rPr>
        <w:t>รวม</w:t>
      </w:r>
      <w:r w:rsidR="00EF43ED" w:rsidRPr="002B14FF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EA134D">
        <w:rPr>
          <w:rFonts w:asciiTheme="majorBidi" w:eastAsia="Calibri" w:hAnsiTheme="majorBidi" w:cstheme="majorBidi"/>
          <w:sz w:val="32"/>
          <w:szCs w:val="32"/>
        </w:rPr>
        <w:t>138</w:t>
      </w:r>
      <w:r w:rsidR="00A73617" w:rsidRPr="002B14FF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EF43ED" w:rsidRPr="002B14FF">
        <w:rPr>
          <w:rFonts w:asciiTheme="majorBidi" w:eastAsia="Calibri" w:hAnsiTheme="majorBidi" w:cstheme="majorBidi"/>
          <w:sz w:val="32"/>
          <w:szCs w:val="32"/>
          <w:cs/>
        </w:rPr>
        <w:t>ล้านบาท</w:t>
      </w:r>
      <w:r w:rsidR="00EF43ED" w:rsidRPr="002B14FF">
        <w:rPr>
          <w:rFonts w:asciiTheme="majorBidi" w:eastAsia="Calibri" w:hAnsiTheme="majorBidi" w:cstheme="majorBidi"/>
          <w:sz w:val="32"/>
          <w:szCs w:val="32"/>
        </w:rPr>
        <w:t xml:space="preserve"> (</w:t>
      </w:r>
      <w:r w:rsidR="00A73617" w:rsidRPr="002B14FF">
        <w:rPr>
          <w:rFonts w:asciiTheme="majorBidi" w:eastAsia="Calibri" w:hAnsiTheme="majorBidi" w:cstheme="majorBidi"/>
          <w:sz w:val="32"/>
          <w:szCs w:val="32"/>
        </w:rPr>
        <w:t>2567</w:t>
      </w:r>
      <w:r w:rsidR="00EF43ED" w:rsidRPr="002B14FF">
        <w:rPr>
          <w:rFonts w:asciiTheme="majorBidi" w:eastAsia="Calibri" w:hAnsiTheme="majorBidi" w:cstheme="majorBidi"/>
          <w:sz w:val="32"/>
          <w:szCs w:val="32"/>
        </w:rPr>
        <w:t xml:space="preserve">: </w:t>
      </w:r>
      <w:r w:rsidR="00A73617" w:rsidRPr="002B14FF">
        <w:rPr>
          <w:rFonts w:asciiTheme="majorBidi" w:eastAsia="Calibri" w:hAnsiTheme="majorBidi" w:cstheme="majorBidi"/>
          <w:sz w:val="32"/>
          <w:szCs w:val="32"/>
        </w:rPr>
        <w:t xml:space="preserve">161 </w:t>
      </w:r>
      <w:r w:rsidR="00EF43ED" w:rsidRPr="002B14FF">
        <w:rPr>
          <w:rFonts w:asciiTheme="majorBidi" w:eastAsia="Calibri" w:hAnsiTheme="majorBidi" w:cstheme="majorBidi"/>
          <w:sz w:val="32"/>
          <w:szCs w:val="32"/>
          <w:cs/>
        </w:rPr>
        <w:t xml:space="preserve">ล้านบาท) </w:t>
      </w:r>
      <w:r w:rsidR="00554FBB" w:rsidRPr="002B14FF">
        <w:rPr>
          <w:rFonts w:asciiTheme="majorBidi" w:eastAsia="Calibri" w:hAnsiTheme="majorBidi" w:cstheme="majorBidi"/>
          <w:sz w:val="32"/>
          <w:szCs w:val="32"/>
          <w:cs/>
        </w:rPr>
        <w:t>(เฉพาะบริษัทฯ</w:t>
      </w:r>
      <w:r w:rsidR="00554FBB" w:rsidRPr="002B14FF">
        <w:rPr>
          <w:rFonts w:asciiTheme="majorBidi" w:eastAsia="Calibri" w:hAnsiTheme="majorBidi" w:cstheme="majorBidi"/>
          <w:sz w:val="32"/>
          <w:szCs w:val="32"/>
        </w:rPr>
        <w:t>:</w:t>
      </w:r>
      <w:r w:rsidR="00280707" w:rsidRPr="002B14FF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EA134D">
        <w:rPr>
          <w:rFonts w:asciiTheme="majorBidi" w:eastAsia="Calibri" w:hAnsiTheme="majorBidi" w:cstheme="majorBidi"/>
          <w:sz w:val="32"/>
          <w:szCs w:val="32"/>
        </w:rPr>
        <w:t>93</w:t>
      </w:r>
      <w:r w:rsidR="00A73617" w:rsidRPr="002B14FF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554FBB" w:rsidRPr="002B14FF">
        <w:rPr>
          <w:rFonts w:asciiTheme="majorBidi" w:eastAsia="Calibri" w:hAnsiTheme="majorBidi" w:cstheme="majorBidi"/>
          <w:sz w:val="32"/>
          <w:szCs w:val="32"/>
          <w:cs/>
        </w:rPr>
        <w:t xml:space="preserve">ล้านบาท </w:t>
      </w:r>
      <w:r w:rsidR="00FC052A" w:rsidRPr="002B14FF">
        <w:rPr>
          <w:rFonts w:asciiTheme="majorBidi" w:eastAsia="Calibri" w:hAnsiTheme="majorBidi" w:cstheme="majorBidi"/>
          <w:sz w:val="32"/>
          <w:szCs w:val="32"/>
          <w:cs/>
        </w:rPr>
        <w:t>(</w:t>
      </w:r>
      <w:r w:rsidR="00A73617" w:rsidRPr="002B14FF">
        <w:rPr>
          <w:rFonts w:asciiTheme="majorBidi" w:eastAsia="Calibri" w:hAnsiTheme="majorBidi" w:cstheme="majorBidi"/>
          <w:sz w:val="32"/>
          <w:szCs w:val="32"/>
        </w:rPr>
        <w:t>2567</w:t>
      </w:r>
      <w:r w:rsidR="00554FBB" w:rsidRPr="002B14FF">
        <w:rPr>
          <w:rFonts w:asciiTheme="majorBidi" w:eastAsia="Calibri" w:hAnsiTheme="majorBidi" w:cstheme="majorBidi"/>
          <w:sz w:val="32"/>
          <w:szCs w:val="32"/>
        </w:rPr>
        <w:t xml:space="preserve">: </w:t>
      </w:r>
      <w:r w:rsidR="00A73617" w:rsidRPr="002B14FF">
        <w:rPr>
          <w:rFonts w:asciiTheme="majorBidi" w:eastAsia="Calibri" w:hAnsiTheme="majorBidi" w:cstheme="majorBidi"/>
          <w:sz w:val="32"/>
          <w:szCs w:val="32"/>
        </w:rPr>
        <w:t xml:space="preserve">150 </w:t>
      </w:r>
      <w:r w:rsidR="00554FBB" w:rsidRPr="002B14FF">
        <w:rPr>
          <w:rFonts w:asciiTheme="majorBidi" w:eastAsia="Calibri" w:hAnsiTheme="majorBidi" w:cstheme="majorBidi"/>
          <w:sz w:val="32"/>
          <w:szCs w:val="32"/>
          <w:cs/>
        </w:rPr>
        <w:t>ล้านบาท)</w:t>
      </w:r>
      <w:r w:rsidR="00FC052A" w:rsidRPr="002B14FF">
        <w:rPr>
          <w:rFonts w:asciiTheme="majorBidi" w:eastAsia="Calibri" w:hAnsiTheme="majorBidi" w:cstheme="majorBidi"/>
          <w:sz w:val="32"/>
          <w:szCs w:val="32"/>
          <w:cs/>
        </w:rPr>
        <w:t>)</w:t>
      </w:r>
    </w:p>
    <w:p w14:paraId="07892730" w14:textId="77777777" w:rsidR="001D6E53" w:rsidRDefault="001D6E5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E3B828F" w14:textId="5BF06A3E" w:rsidR="00A51A0A" w:rsidRPr="002B14FF" w:rsidRDefault="007648FB" w:rsidP="00576A21">
      <w:pPr>
        <w:tabs>
          <w:tab w:val="left" w:pos="9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E3195F" w:rsidRPr="002B14F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D33DD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ภาระผูกพันเกี่ยวกับสัญญาบริการระยะยาว</w:t>
      </w:r>
    </w:p>
    <w:p w14:paraId="1DAFA580" w14:textId="58A9CA2F" w:rsidR="00A51A0A" w:rsidRPr="002B14FF" w:rsidRDefault="00FC6095" w:rsidP="00745995">
      <w:pPr>
        <w:spacing w:before="120" w:after="120"/>
        <w:ind w:left="540" w:firstLine="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7D33DD" w:rsidRPr="002B14FF">
        <w:rPr>
          <w:rFonts w:asciiTheme="majorBidi" w:hAnsiTheme="majorBidi" w:cstheme="majorBidi"/>
          <w:sz w:val="32"/>
          <w:szCs w:val="32"/>
          <w:cs/>
        </w:rPr>
        <w:t>กลุ่มบริษัทได้เข้าทำสัญญาบริการ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>ระยะยาว</w:t>
      </w:r>
      <w:r w:rsidR="00B047A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ซึ่งมีอายุ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>สัญญา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>ตั้งแต่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1 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>ถึง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 6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 xml:space="preserve"> ปี</w:t>
      </w:r>
      <w:r w:rsidR="00232205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มีจำนวนเงินขั้นต่ำที่ต้องจ่ายในอนาคตทั้งสิ้นภายใต้สัญญา</w:t>
      </w:r>
      <w:r w:rsidR="0043257E" w:rsidRPr="002B14FF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A51A0A" w:rsidRPr="002B14FF">
        <w:rPr>
          <w:rFonts w:asciiTheme="majorBidi" w:hAnsiTheme="majorBidi" w:cstheme="majorBidi"/>
          <w:sz w:val="32"/>
          <w:szCs w:val="32"/>
          <w:cs/>
        </w:rPr>
        <w:t>ที่บอกเลิกไม่ได้ดังนี้</w:t>
      </w:r>
    </w:p>
    <w:tbl>
      <w:tblPr>
        <w:tblW w:w="9180" w:type="dxa"/>
        <w:tblInd w:w="360" w:type="dxa"/>
        <w:tblLook w:val="01E0" w:firstRow="1" w:lastRow="1" w:firstColumn="1" w:lastColumn="1" w:noHBand="0" w:noVBand="0"/>
      </w:tblPr>
      <w:tblGrid>
        <w:gridCol w:w="2957"/>
        <w:gridCol w:w="1453"/>
        <w:gridCol w:w="1192"/>
        <w:gridCol w:w="1193"/>
        <w:gridCol w:w="1192"/>
        <w:gridCol w:w="1193"/>
      </w:tblGrid>
      <w:tr w:rsidR="00184110" w:rsidRPr="002B14FF" w14:paraId="0E4E5B3E" w14:textId="77777777" w:rsidTr="00055544">
        <w:tc>
          <w:tcPr>
            <w:tcW w:w="2957" w:type="dxa"/>
          </w:tcPr>
          <w:p w14:paraId="766CF3DE" w14:textId="77777777" w:rsidR="00184110" w:rsidRPr="002B14FF" w:rsidRDefault="00184110" w:rsidP="001D3105">
            <w:pPr>
              <w:ind w:left="132" w:right="-29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6223" w:type="dxa"/>
            <w:gridSpan w:val="5"/>
          </w:tcPr>
          <w:p w14:paraId="4CD479B8" w14:textId="77777777" w:rsidR="00184110" w:rsidRPr="002B14FF" w:rsidRDefault="00184110" w:rsidP="00184110">
            <w:pPr>
              <w:tabs>
                <w:tab w:val="left" w:pos="1560"/>
              </w:tabs>
              <w:ind w:right="-29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(หน่วย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: </w:t>
            </w:r>
            <w:r w:rsidRPr="002B14FF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ล้านบาท)</w:t>
            </w:r>
          </w:p>
        </w:tc>
      </w:tr>
      <w:tr w:rsidR="00554FBB" w:rsidRPr="002B14FF" w14:paraId="12F9FDB6" w14:textId="77777777" w:rsidTr="00745995">
        <w:tc>
          <w:tcPr>
            <w:tcW w:w="4410" w:type="dxa"/>
            <w:gridSpan w:val="2"/>
          </w:tcPr>
          <w:p w14:paraId="6F0F135E" w14:textId="77777777" w:rsidR="00554FBB" w:rsidRPr="002B14FF" w:rsidRDefault="00554FBB" w:rsidP="00554FBB">
            <w:pPr>
              <w:ind w:left="132"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385" w:type="dxa"/>
            <w:gridSpan w:val="2"/>
          </w:tcPr>
          <w:p w14:paraId="3066DFAE" w14:textId="77777777" w:rsidR="00554FBB" w:rsidRPr="002B14FF" w:rsidRDefault="00554FBB" w:rsidP="00554FBB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759FEAA7" w14:textId="77777777" w:rsidR="00554FBB" w:rsidRPr="002B14FF" w:rsidRDefault="00554FBB" w:rsidP="00554FBB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73617" w:rsidRPr="002B14FF" w14:paraId="6B06C4D2" w14:textId="77777777" w:rsidTr="00745995">
        <w:tc>
          <w:tcPr>
            <w:tcW w:w="4410" w:type="dxa"/>
            <w:gridSpan w:val="2"/>
          </w:tcPr>
          <w:p w14:paraId="1B86D81B" w14:textId="77777777" w:rsidR="00A73617" w:rsidRPr="002B14FF" w:rsidRDefault="00A73617" w:rsidP="00A73617">
            <w:pPr>
              <w:ind w:left="132"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1F1D4500" w14:textId="52F52920" w:rsidR="00A73617" w:rsidRPr="002B14FF" w:rsidRDefault="00A73617" w:rsidP="00A73617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193" w:type="dxa"/>
          </w:tcPr>
          <w:p w14:paraId="40ECC586" w14:textId="3DC7FA80" w:rsidR="00A73617" w:rsidRPr="002B14FF" w:rsidRDefault="00A73617" w:rsidP="00A73617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192" w:type="dxa"/>
          </w:tcPr>
          <w:p w14:paraId="56628C2E" w14:textId="04AFF293" w:rsidR="00A73617" w:rsidRPr="002B14FF" w:rsidRDefault="00A73617" w:rsidP="00A73617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193" w:type="dxa"/>
          </w:tcPr>
          <w:p w14:paraId="1DA8AD22" w14:textId="407C1A4E" w:rsidR="00A73617" w:rsidRPr="002B14FF" w:rsidRDefault="00A73617" w:rsidP="00A73617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A73617" w:rsidRPr="002B14FF" w14:paraId="6D130A79" w14:textId="77777777" w:rsidTr="00745995">
        <w:tc>
          <w:tcPr>
            <w:tcW w:w="4410" w:type="dxa"/>
            <w:gridSpan w:val="2"/>
          </w:tcPr>
          <w:p w14:paraId="7DB99376" w14:textId="77777777" w:rsidR="00A73617" w:rsidRPr="002B14FF" w:rsidRDefault="00A73617" w:rsidP="00A73617">
            <w:pPr>
              <w:ind w:left="132"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192" w:type="dxa"/>
          </w:tcPr>
          <w:p w14:paraId="535B1AB7" w14:textId="77777777" w:rsidR="00A73617" w:rsidRPr="002B14FF" w:rsidRDefault="00A73617" w:rsidP="00A73617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193" w:type="dxa"/>
          </w:tcPr>
          <w:p w14:paraId="691CBA44" w14:textId="77777777" w:rsidR="00A73617" w:rsidRPr="002B14FF" w:rsidRDefault="00A73617" w:rsidP="00A73617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192" w:type="dxa"/>
          </w:tcPr>
          <w:p w14:paraId="0E22B01A" w14:textId="77777777" w:rsidR="00A73617" w:rsidRPr="002B14FF" w:rsidRDefault="00A73617" w:rsidP="00A73617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193" w:type="dxa"/>
          </w:tcPr>
          <w:p w14:paraId="63CA9069" w14:textId="77777777" w:rsidR="00A73617" w:rsidRPr="002B14FF" w:rsidRDefault="00A73617" w:rsidP="00A73617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</w:tr>
      <w:tr w:rsidR="00A73617" w:rsidRPr="002B14FF" w14:paraId="248EA072" w14:textId="77777777" w:rsidTr="00745995">
        <w:tc>
          <w:tcPr>
            <w:tcW w:w="4410" w:type="dxa"/>
            <w:gridSpan w:val="2"/>
          </w:tcPr>
          <w:p w14:paraId="0E85A73E" w14:textId="77777777" w:rsidR="00A73617" w:rsidRPr="002B14FF" w:rsidRDefault="00A73617" w:rsidP="00A73617">
            <w:pPr>
              <w:ind w:left="492"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ภายใน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192" w:type="dxa"/>
          </w:tcPr>
          <w:p w14:paraId="386D9C90" w14:textId="5D9B2007" w:rsidR="00A73617" w:rsidRPr="002B14FF" w:rsidRDefault="00522F8A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193" w:type="dxa"/>
          </w:tcPr>
          <w:p w14:paraId="601C0C23" w14:textId="044C44B4" w:rsidR="00A73617" w:rsidRPr="002B14FF" w:rsidRDefault="00A73617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192" w:type="dxa"/>
          </w:tcPr>
          <w:p w14:paraId="2F0A9406" w14:textId="49AFA1A3" w:rsidR="00A73617" w:rsidRPr="002B14FF" w:rsidRDefault="00522F8A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193" w:type="dxa"/>
          </w:tcPr>
          <w:p w14:paraId="43DD86F1" w14:textId="2C3F7CB3" w:rsidR="00A73617" w:rsidRPr="002B14FF" w:rsidRDefault="00A73617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</w:tr>
      <w:tr w:rsidR="00A73617" w:rsidRPr="002B14FF" w14:paraId="05BCE4D2" w14:textId="77777777" w:rsidTr="00745995">
        <w:tc>
          <w:tcPr>
            <w:tcW w:w="4410" w:type="dxa"/>
            <w:gridSpan w:val="2"/>
          </w:tcPr>
          <w:p w14:paraId="0EAE078A" w14:textId="46F5AEBD" w:rsidR="00A73617" w:rsidRPr="002B14FF" w:rsidRDefault="00A73617" w:rsidP="00A73617">
            <w:pPr>
              <w:ind w:left="492"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มากกว่า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 แต่ไม่เกิน 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2B14F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192" w:type="dxa"/>
          </w:tcPr>
          <w:p w14:paraId="4563EF9B" w14:textId="23289179" w:rsidR="00A73617" w:rsidRPr="002B14FF" w:rsidRDefault="00522F8A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193" w:type="dxa"/>
          </w:tcPr>
          <w:p w14:paraId="25EBE92C" w14:textId="1A9FBA98" w:rsidR="00A73617" w:rsidRPr="002B14FF" w:rsidRDefault="00A73617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192" w:type="dxa"/>
          </w:tcPr>
          <w:p w14:paraId="665D0AFC" w14:textId="71D8C985" w:rsidR="00A73617" w:rsidRPr="002B14FF" w:rsidRDefault="00522F8A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193" w:type="dxa"/>
          </w:tcPr>
          <w:p w14:paraId="1A7B42C3" w14:textId="368E7C9A" w:rsidR="00A73617" w:rsidRPr="002B14FF" w:rsidRDefault="00A73617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  <w:tr w:rsidR="00A73617" w:rsidRPr="002B14FF" w14:paraId="7B0FEB91" w14:textId="77777777" w:rsidTr="00745995">
        <w:tc>
          <w:tcPr>
            <w:tcW w:w="4410" w:type="dxa"/>
            <w:gridSpan w:val="2"/>
          </w:tcPr>
          <w:p w14:paraId="0EF2D1F6" w14:textId="0D96FA93" w:rsidR="00A73617" w:rsidRPr="002B14FF" w:rsidRDefault="00A73617" w:rsidP="00A73617">
            <w:pPr>
              <w:ind w:left="492" w:right="-2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มากกว่า</w:t>
            </w:r>
            <w:r w:rsidRPr="002B14FF">
              <w:rPr>
                <w:rFonts w:asciiTheme="majorBidi" w:hAnsiTheme="majorBidi" w:cstheme="majorBidi"/>
                <w:sz w:val="32"/>
                <w:szCs w:val="32"/>
              </w:rPr>
              <w:t xml:space="preserve"> 5</w:t>
            </w:r>
            <w:r w:rsidRPr="002B14F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192" w:type="dxa"/>
          </w:tcPr>
          <w:p w14:paraId="146D7741" w14:textId="66619C22" w:rsidR="00A73617" w:rsidRPr="002B14FF" w:rsidRDefault="00522F8A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93" w:type="dxa"/>
          </w:tcPr>
          <w:p w14:paraId="4684A485" w14:textId="134EE76E" w:rsidR="00A73617" w:rsidRPr="002B14FF" w:rsidRDefault="00A73617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192" w:type="dxa"/>
          </w:tcPr>
          <w:p w14:paraId="69A86D16" w14:textId="24B7F552" w:rsidR="00A73617" w:rsidRPr="002B14FF" w:rsidRDefault="00522F8A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193" w:type="dxa"/>
          </w:tcPr>
          <w:p w14:paraId="7D6DDEF9" w14:textId="0E7F62DA" w:rsidR="00A73617" w:rsidRPr="002B14FF" w:rsidRDefault="00A73617" w:rsidP="00A73617">
            <w:pPr>
              <w:tabs>
                <w:tab w:val="decimal" w:pos="810"/>
              </w:tabs>
              <w:ind w:right="-29"/>
              <w:rPr>
                <w:rFonts w:asciiTheme="majorBidi" w:hAnsiTheme="majorBidi" w:cstheme="majorBidi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</w:tbl>
    <w:p w14:paraId="65FCC4BC" w14:textId="1AE40219" w:rsidR="00FD06DF" w:rsidRPr="002B14FF" w:rsidRDefault="00FD06DF" w:rsidP="00FD06DF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36.</w:t>
      </w:r>
      <w:r w:rsidR="00E83A7C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ab/>
        <w:t>ภาระผูกพันเกี่ยวกับ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เงินลงทุนที่ยังไม่เรียกชำระ</w:t>
      </w:r>
    </w:p>
    <w:p w14:paraId="2D1447A0" w14:textId="05B14220" w:rsidR="00FD06DF" w:rsidRPr="002B14FF" w:rsidRDefault="00FD06DF" w:rsidP="00FD06DF">
      <w:pPr>
        <w:spacing w:before="120" w:after="120"/>
        <w:ind w:left="540" w:firstLine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2568 </w:t>
      </w:r>
      <w:r>
        <w:rPr>
          <w:rFonts w:asciiTheme="majorBidi" w:hAnsiTheme="majorBidi" w:cstheme="majorBidi" w:hint="cs"/>
          <w:sz w:val="32"/>
          <w:szCs w:val="32"/>
          <w:cs/>
        </w:rPr>
        <w:t>บริษัทฯมีส่วนของเงินลงทุนในการร่วมค้าที่ยังไม่เรียกชำระจำนวน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EA134D">
        <w:rPr>
          <w:rFonts w:asciiTheme="majorBidi" w:hAnsiTheme="majorBidi" w:cstheme="majorBidi"/>
          <w:sz w:val="32"/>
          <w:szCs w:val="32"/>
        </w:rPr>
        <w:t xml:space="preserve">                          </w:t>
      </w:r>
      <w:r>
        <w:rPr>
          <w:rFonts w:asciiTheme="majorBidi" w:hAnsiTheme="majorBidi" w:cstheme="majorBidi"/>
          <w:sz w:val="32"/>
          <w:szCs w:val="32"/>
        </w:rPr>
        <w:t>600.3</w:t>
      </w:r>
      <w:r w:rsidR="00EA134D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>
        <w:rPr>
          <w:rFonts w:asciiTheme="majorBidi" w:hAnsiTheme="majorBidi" w:cstheme="majorBidi"/>
          <w:sz w:val="32"/>
          <w:szCs w:val="32"/>
        </w:rPr>
        <w:t xml:space="preserve">(2567: </w:t>
      </w:r>
      <w:r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56461A72" w14:textId="5C364D07" w:rsidR="00A51A0A" w:rsidRPr="002B14FF" w:rsidRDefault="00E9394C" w:rsidP="00C6193A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36.</w:t>
      </w:r>
      <w:r w:rsidR="00FD06D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C6193A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การค้ำประกัน</w:t>
      </w:r>
    </w:p>
    <w:p w14:paraId="14681E01" w14:textId="654D4B41" w:rsidR="00B047A1" w:rsidRPr="002B14FF" w:rsidRDefault="00B047A1" w:rsidP="00127E74">
      <w:pPr>
        <w:pStyle w:val="ListParagraph"/>
        <w:numPr>
          <w:ilvl w:val="0"/>
          <w:numId w:val="12"/>
        </w:numPr>
        <w:spacing w:before="120" w:after="120" w:line="240" w:lineRule="auto"/>
        <w:ind w:left="90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 w:hint="cs"/>
          <w:spacing w:val="-2"/>
          <w:sz w:val="32"/>
          <w:szCs w:val="32"/>
        </w:rPr>
        <w:t xml:space="preserve">31 </w:t>
      </w:r>
      <w:r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ธันวาคม </w:t>
      </w:r>
      <w:r w:rsidR="00A73617" w:rsidRPr="002B14FF">
        <w:rPr>
          <w:rFonts w:asciiTheme="majorBidi" w:hAnsiTheme="majorBidi" w:cstheme="majorBidi"/>
          <w:spacing w:val="-2"/>
          <w:sz w:val="32"/>
          <w:szCs w:val="32"/>
        </w:rPr>
        <w:t>2568</w:t>
      </w:r>
      <w:r w:rsidR="00C6193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และ</w:t>
      </w:r>
      <w:r w:rsidR="00C6193A">
        <w:rPr>
          <w:rFonts w:asciiTheme="majorBidi" w:hAnsiTheme="majorBidi" w:cstheme="majorBidi"/>
          <w:spacing w:val="-2"/>
          <w:sz w:val="32"/>
          <w:szCs w:val="32"/>
        </w:rPr>
        <w:t xml:space="preserve"> 2567</w:t>
      </w:r>
      <w:r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กลุ่มบริษัทมีหนังสือค้ำประกัน</w:t>
      </w:r>
      <w:r w:rsidR="00B37A50"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>ที่</w:t>
      </w:r>
      <w:r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>ออกโดยธนาคารในนามบริษัทฯ</w:t>
      </w:r>
      <w:r w:rsidR="00B37A50"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ซึ่ง</w:t>
      </w:r>
      <w:r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>เกี่ยวเนื่องกับภาระผูกพันทางปฏิบัติบางประการตามปกติธุรกิจของกลุ่มบริษัท</w:t>
      </w:r>
      <w:r w:rsidR="00BE05DD" w:rsidRPr="002B14F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B37A50"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>อัน</w:t>
      </w:r>
      <w:r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>ประกอบด้วยหนังสือค้ำประกันให้กับหน่วยงานราชการ รัฐวิสาหกิจและบริษัทอื่น โดยมีรายละเอียดดังนี้</w:t>
      </w:r>
    </w:p>
    <w:p w14:paraId="5AF7C49B" w14:textId="77777777" w:rsidR="00B047A1" w:rsidRPr="002B14FF" w:rsidRDefault="00B047A1" w:rsidP="00B047A1">
      <w:pPr>
        <w:pStyle w:val="ListParagraph"/>
        <w:spacing w:before="120" w:after="120"/>
        <w:ind w:left="900"/>
        <w:jc w:val="right"/>
        <w:rPr>
          <w:rFonts w:asciiTheme="majorBidi" w:hAnsiTheme="majorBidi" w:cstheme="majorBidi"/>
          <w:spacing w:val="-2"/>
          <w:sz w:val="32"/>
          <w:szCs w:val="32"/>
        </w:rPr>
      </w:pPr>
      <w:r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>(หน่วย</w:t>
      </w:r>
      <w:r w:rsidRPr="002B14FF">
        <w:rPr>
          <w:rFonts w:asciiTheme="majorBidi" w:hAnsiTheme="majorBidi" w:cstheme="majorBidi" w:hint="cs"/>
          <w:spacing w:val="-2"/>
          <w:sz w:val="32"/>
          <w:szCs w:val="32"/>
        </w:rPr>
        <w:t>:</w:t>
      </w:r>
      <w:r w:rsidRPr="002B14F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พัน)</w:t>
      </w:r>
    </w:p>
    <w:tbl>
      <w:tblPr>
        <w:tblW w:w="8735" w:type="dxa"/>
        <w:tblInd w:w="8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6"/>
        <w:gridCol w:w="2107"/>
        <w:gridCol w:w="1223"/>
        <w:gridCol w:w="1223"/>
        <w:gridCol w:w="1223"/>
        <w:gridCol w:w="1223"/>
      </w:tblGrid>
      <w:tr w:rsidR="00B047A1" w:rsidRPr="002B14FF" w14:paraId="5597A559" w14:textId="77777777" w:rsidTr="00A73617">
        <w:trPr>
          <w:trHeight w:val="333"/>
        </w:trPr>
        <w:tc>
          <w:tcPr>
            <w:tcW w:w="17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3E5C60" w14:textId="77777777" w:rsidR="00B047A1" w:rsidRPr="002B14FF" w:rsidRDefault="00B047A1" w:rsidP="00B047A1">
            <w:pPr>
              <w:pStyle w:val="ListParagraph"/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</w:p>
        </w:tc>
        <w:tc>
          <w:tcPr>
            <w:tcW w:w="21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AC88E" w14:textId="77777777" w:rsidR="00B047A1" w:rsidRPr="002B14FF" w:rsidRDefault="00B047A1" w:rsidP="00B047A1">
            <w:pPr>
              <w:pStyle w:val="ListParagraph"/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</w:p>
        </w:tc>
        <w:tc>
          <w:tcPr>
            <w:tcW w:w="24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CEF30" w14:textId="77777777" w:rsidR="00B047A1" w:rsidRPr="002B14FF" w:rsidRDefault="00B047A1" w:rsidP="00B047A1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0EB16" w14:textId="77777777" w:rsidR="00B047A1" w:rsidRPr="002B14FF" w:rsidRDefault="00B047A1" w:rsidP="00B047A1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73617" w:rsidRPr="002B14FF" w14:paraId="57B56065" w14:textId="77777777" w:rsidTr="00A73617">
        <w:trPr>
          <w:trHeight w:val="333"/>
        </w:trPr>
        <w:tc>
          <w:tcPr>
            <w:tcW w:w="17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F38ED" w14:textId="77777777" w:rsidR="00A73617" w:rsidRPr="002B14FF" w:rsidRDefault="00A73617" w:rsidP="00A73617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  <w:cs/>
              </w:rPr>
              <w:t>วงเงินสินเชื่อ</w:t>
            </w:r>
          </w:p>
        </w:tc>
        <w:tc>
          <w:tcPr>
            <w:tcW w:w="21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79DAA" w14:textId="77777777" w:rsidR="00A73617" w:rsidRPr="002B14FF" w:rsidRDefault="00A73617" w:rsidP="00A73617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833C2" w14:textId="6B053748" w:rsidR="00A73617" w:rsidRPr="002B14FF" w:rsidRDefault="00A73617" w:rsidP="00A73617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pacing w:val="-2"/>
                <w:sz w:val="32"/>
                <w:szCs w:val="32"/>
              </w:rPr>
              <w:t>2568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691BD" w14:textId="3262A36B" w:rsidR="00A73617" w:rsidRPr="002B14FF" w:rsidRDefault="00A73617" w:rsidP="00A73617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2B14FF">
              <w:rPr>
                <w:rFonts w:asciiTheme="majorBidi" w:hAnsiTheme="majorBidi" w:cstheme="majorBidi"/>
                <w:spacing w:val="-2"/>
                <w:sz w:val="32"/>
                <w:szCs w:val="32"/>
              </w:rPr>
              <w:t>2567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1C7AA" w14:textId="6C63E355" w:rsidR="00A73617" w:rsidRPr="002B14FF" w:rsidRDefault="00A73617" w:rsidP="00A73617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pacing w:val="-2"/>
                <w:sz w:val="32"/>
                <w:szCs w:val="32"/>
              </w:rPr>
              <w:t>2568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5B3F4" w14:textId="76D8B0DC" w:rsidR="00A73617" w:rsidRPr="002B14FF" w:rsidRDefault="00A73617" w:rsidP="00A73617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pacing w:val="-2"/>
                <w:sz w:val="32"/>
                <w:szCs w:val="32"/>
              </w:rPr>
              <w:t>2567</w:t>
            </w:r>
          </w:p>
        </w:tc>
      </w:tr>
      <w:tr w:rsidR="00A73617" w:rsidRPr="002B14FF" w14:paraId="5ED26B76" w14:textId="77777777" w:rsidTr="00A73617">
        <w:trPr>
          <w:trHeight w:val="333"/>
        </w:trPr>
        <w:tc>
          <w:tcPr>
            <w:tcW w:w="17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FEAD7" w14:textId="77777777" w:rsidR="00A73617" w:rsidRPr="002B14FF" w:rsidRDefault="00A73617" w:rsidP="00A73617">
            <w:pPr>
              <w:pStyle w:val="ListParagraph"/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  <w:cs/>
              </w:rPr>
              <w:t>หนังสือค้ำประกัน</w:t>
            </w:r>
          </w:p>
        </w:tc>
        <w:tc>
          <w:tcPr>
            <w:tcW w:w="2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12662" w14:textId="77777777" w:rsidR="00A73617" w:rsidRPr="002B14FF" w:rsidRDefault="00A73617" w:rsidP="00A73617">
            <w:pPr>
              <w:pStyle w:val="ListParagraph"/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  <w:cs/>
              </w:rPr>
              <w:t>บาท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1CC6" w14:textId="262EC528" w:rsidR="00A73617" w:rsidRPr="002B14FF" w:rsidRDefault="00522F8A" w:rsidP="00A73617">
            <w:pPr>
              <w:pStyle w:val="ListParagraph"/>
              <w:tabs>
                <w:tab w:val="decimal" w:pos="975"/>
              </w:tabs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pacing w:val="-2"/>
                <w:sz w:val="32"/>
                <w:szCs w:val="32"/>
              </w:rPr>
              <w:t>14,884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EA0FD" w14:textId="69B945D3" w:rsidR="00A73617" w:rsidRPr="002B14FF" w:rsidRDefault="00A73617" w:rsidP="00A73617">
            <w:pPr>
              <w:pStyle w:val="ListParagraph"/>
              <w:tabs>
                <w:tab w:val="decimal" w:pos="975"/>
              </w:tabs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</w:rPr>
              <w:t>15,005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2D836" w14:textId="0A1726ED" w:rsidR="00A73617" w:rsidRPr="002B14FF" w:rsidRDefault="00522F8A" w:rsidP="00A73617">
            <w:pPr>
              <w:pStyle w:val="ListParagraph"/>
              <w:tabs>
                <w:tab w:val="decimal" w:pos="975"/>
              </w:tabs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pacing w:val="-2"/>
                <w:sz w:val="32"/>
                <w:szCs w:val="32"/>
              </w:rPr>
              <w:t>14,884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D6258" w14:textId="174E890A" w:rsidR="00A73617" w:rsidRPr="002B14FF" w:rsidRDefault="00A73617" w:rsidP="00A73617">
            <w:pPr>
              <w:pStyle w:val="ListParagraph"/>
              <w:tabs>
                <w:tab w:val="decimal" w:pos="975"/>
              </w:tabs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</w:rPr>
              <w:t>15,005</w:t>
            </w:r>
          </w:p>
        </w:tc>
      </w:tr>
      <w:tr w:rsidR="00A73617" w:rsidRPr="002B14FF" w14:paraId="32388837" w14:textId="77777777" w:rsidTr="00A73617">
        <w:trPr>
          <w:trHeight w:val="333"/>
        </w:trPr>
        <w:tc>
          <w:tcPr>
            <w:tcW w:w="17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16F20" w14:textId="77777777" w:rsidR="00A73617" w:rsidRPr="002B14FF" w:rsidRDefault="00A73617" w:rsidP="00A73617">
            <w:pPr>
              <w:pStyle w:val="ListParagraph"/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</w:p>
        </w:tc>
        <w:tc>
          <w:tcPr>
            <w:tcW w:w="2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0EFA0" w14:textId="77777777" w:rsidR="00A73617" w:rsidRPr="002B14FF" w:rsidRDefault="00A73617" w:rsidP="00A73617">
            <w:pPr>
              <w:pStyle w:val="ListParagraph"/>
              <w:spacing w:after="0" w:line="240" w:lineRule="auto"/>
              <w:ind w:left="0" w:hanging="14"/>
              <w:contextualSpacing w:val="0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  <w:cs/>
              </w:rPr>
              <w:t>เหรียญสหรัฐอเมริกา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58E2A" w14:textId="7F548FAB" w:rsidR="00A73617" w:rsidRPr="002B14FF" w:rsidRDefault="00522F8A" w:rsidP="00A73617">
            <w:pPr>
              <w:pStyle w:val="ListParagraph"/>
              <w:tabs>
                <w:tab w:val="decimal" w:pos="975"/>
              </w:tabs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pacing w:val="-2"/>
                <w:sz w:val="32"/>
                <w:szCs w:val="32"/>
              </w:rPr>
              <w:t>570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AE36" w14:textId="3AEC0885" w:rsidR="00A73617" w:rsidRPr="002B14FF" w:rsidRDefault="00A73617" w:rsidP="00A73617">
            <w:pPr>
              <w:pStyle w:val="ListParagraph"/>
              <w:tabs>
                <w:tab w:val="decimal" w:pos="975"/>
              </w:tabs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</w:rPr>
              <w:t>570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1600" w14:textId="04429608" w:rsidR="00A73617" w:rsidRPr="002B14FF" w:rsidRDefault="00522F8A" w:rsidP="00A73617">
            <w:pPr>
              <w:pStyle w:val="ListParagraph"/>
              <w:tabs>
                <w:tab w:val="decimal" w:pos="975"/>
              </w:tabs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/>
                <w:spacing w:val="-2"/>
                <w:sz w:val="32"/>
                <w:szCs w:val="32"/>
              </w:rPr>
              <w:t>482</w:t>
            </w:r>
          </w:p>
        </w:tc>
        <w:tc>
          <w:tcPr>
            <w:tcW w:w="12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3C350" w14:textId="77FB908D" w:rsidR="00A73617" w:rsidRPr="002B14FF" w:rsidRDefault="00A73617" w:rsidP="00A73617">
            <w:pPr>
              <w:pStyle w:val="ListParagraph"/>
              <w:tabs>
                <w:tab w:val="decimal" w:pos="975"/>
              </w:tabs>
              <w:spacing w:after="0" w:line="240" w:lineRule="auto"/>
              <w:ind w:left="0" w:hanging="14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2B14FF">
              <w:rPr>
                <w:rFonts w:asciiTheme="majorBidi" w:hAnsiTheme="majorBidi" w:cstheme="majorBidi" w:hint="cs"/>
                <w:spacing w:val="-2"/>
                <w:sz w:val="32"/>
                <w:szCs w:val="32"/>
              </w:rPr>
              <w:t>482</w:t>
            </w:r>
          </w:p>
        </w:tc>
      </w:tr>
    </w:tbl>
    <w:p w14:paraId="4CDD5311" w14:textId="0E188AAB" w:rsidR="007D33DD" w:rsidRPr="002B14FF" w:rsidRDefault="007D33DD" w:rsidP="00806AE4">
      <w:pPr>
        <w:tabs>
          <w:tab w:val="left" w:pos="900"/>
        </w:tabs>
        <w:spacing w:before="240" w:after="120"/>
        <w:ind w:left="907" w:hanging="360"/>
        <w:jc w:val="thaiDistribute"/>
        <w:rPr>
          <w:rFonts w:asciiTheme="majorBidi" w:eastAsia="Calibri" w:hAnsiTheme="majorBidi" w:cstheme="majorBidi"/>
          <w:spacing w:val="-2"/>
          <w:sz w:val="32"/>
          <w:szCs w:val="32"/>
        </w:rPr>
      </w:pPr>
      <w:r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ข)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ab/>
      </w:r>
      <w:r w:rsidR="002769EF" w:rsidRPr="002B14FF">
        <w:rPr>
          <w:rFonts w:asciiTheme="majorBidi" w:eastAsia="Calibri" w:hAnsiTheme="majorBidi"/>
          <w:spacing w:val="-2"/>
          <w:sz w:val="32"/>
          <w:szCs w:val="32"/>
          <w:cs/>
        </w:rPr>
        <w:t xml:space="preserve">ณ วันที่ </w:t>
      </w:r>
      <w:r w:rsidR="00033582" w:rsidRPr="002B14FF">
        <w:rPr>
          <w:rFonts w:ascii="Angsana New" w:eastAsia="Calibri" w:hAnsi="Angsana New"/>
          <w:spacing w:val="-2"/>
          <w:sz w:val="32"/>
          <w:szCs w:val="32"/>
        </w:rPr>
        <w:t>31</w:t>
      </w:r>
      <w:r w:rsidR="00033582" w:rsidRPr="002B14FF">
        <w:rPr>
          <w:rFonts w:ascii="Angsana New" w:eastAsia="Calibri" w:hAnsi="Angsana New"/>
          <w:spacing w:val="-2"/>
          <w:sz w:val="32"/>
          <w:szCs w:val="32"/>
          <w:cs/>
        </w:rPr>
        <w:t xml:space="preserve"> ธันวาคม </w:t>
      </w:r>
      <w:r w:rsidR="00A73617" w:rsidRPr="002B14FF">
        <w:rPr>
          <w:rFonts w:ascii="Angsana New" w:eastAsia="Calibri" w:hAnsi="Angsana New"/>
          <w:spacing w:val="-2"/>
          <w:sz w:val="32"/>
          <w:szCs w:val="32"/>
        </w:rPr>
        <w:t>2568</w:t>
      </w:r>
      <w:r w:rsidR="00033582" w:rsidRPr="002B14FF">
        <w:rPr>
          <w:rFonts w:ascii="Angsana New" w:eastAsia="Calibri" w:hAnsi="Angsana New"/>
          <w:spacing w:val="-2"/>
          <w:sz w:val="32"/>
          <w:szCs w:val="32"/>
          <w:cs/>
        </w:rPr>
        <w:t xml:space="preserve"> 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บริษัทฯค้ำประกันวงเงินกู้ยืมระยะยาวให้แก่บริษัทย่อย</w:t>
      </w:r>
      <w:r w:rsidR="00FD06DF">
        <w:rPr>
          <w:rFonts w:asciiTheme="majorBidi" w:eastAsia="Calibri" w:hAnsiTheme="majorBidi" w:cstheme="majorBidi" w:hint="cs"/>
          <w:spacing w:val="-2"/>
          <w:sz w:val="32"/>
          <w:szCs w:val="32"/>
          <w:cs/>
        </w:rPr>
        <w:t>สอง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แห่งในวงเงิน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="00FD06DF">
        <w:rPr>
          <w:rFonts w:asciiTheme="majorBidi" w:eastAsia="Calibri" w:hAnsiTheme="majorBidi" w:cstheme="majorBidi" w:hint="cs"/>
          <w:spacing w:val="-2"/>
          <w:sz w:val="32"/>
          <w:szCs w:val="32"/>
          <w:cs/>
        </w:rPr>
        <w:t xml:space="preserve">        </w:t>
      </w:r>
      <w:r w:rsidR="005B298C">
        <w:rPr>
          <w:rFonts w:asciiTheme="majorBidi" w:eastAsia="Calibri" w:hAnsiTheme="majorBidi" w:cstheme="majorBidi"/>
          <w:spacing w:val="-2"/>
          <w:sz w:val="32"/>
          <w:szCs w:val="32"/>
        </w:rPr>
        <w:t>21</w:t>
      </w:r>
      <w:r w:rsidR="00714BE3"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ล้านยูโร</w:t>
      </w:r>
      <w:r w:rsidR="00203116" w:rsidRPr="002B14FF">
        <w:rPr>
          <w:rFonts w:asciiTheme="majorBidi" w:eastAsia="Calibri" w:hAnsiTheme="majorBidi" w:cstheme="majorBidi" w:hint="cs"/>
          <w:spacing w:val="-2"/>
          <w:sz w:val="32"/>
          <w:szCs w:val="32"/>
          <w:cs/>
        </w:rPr>
        <w:t xml:space="preserve"> </w:t>
      </w:r>
      <w:r w:rsidR="00EA134D">
        <w:rPr>
          <w:rFonts w:asciiTheme="majorBidi" w:eastAsia="Calibri" w:hAnsiTheme="majorBidi" w:cstheme="majorBidi"/>
          <w:spacing w:val="-2"/>
          <w:sz w:val="32"/>
          <w:szCs w:val="32"/>
        </w:rPr>
        <w:t>(</w:t>
      </w:r>
      <w:r w:rsidR="00B11064" w:rsidRPr="002B14FF">
        <w:rPr>
          <w:rFonts w:ascii="Angsana New" w:eastAsia="Calibri" w:hAnsi="Angsana New"/>
          <w:spacing w:val="-2"/>
          <w:sz w:val="32"/>
          <w:szCs w:val="32"/>
        </w:rPr>
        <w:t>2567</w:t>
      </w:r>
      <w:r w:rsidR="00EA134D">
        <w:rPr>
          <w:rFonts w:ascii="Angsana New" w:eastAsia="Calibri" w:hAnsi="Angsana New"/>
          <w:spacing w:val="-2"/>
          <w:sz w:val="32"/>
          <w:szCs w:val="32"/>
        </w:rPr>
        <w:t xml:space="preserve">: </w:t>
      </w:r>
      <w:r w:rsidR="00B11064"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บริษัทย่อยสองแห่งในวงเงิน</w:t>
      </w:r>
      <w:r w:rsidR="00B11064"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="005B298C">
        <w:rPr>
          <w:rFonts w:asciiTheme="majorBidi" w:eastAsia="Calibri" w:hAnsiTheme="majorBidi" w:cstheme="majorBidi"/>
          <w:spacing w:val="-2"/>
          <w:sz w:val="32"/>
          <w:szCs w:val="32"/>
        </w:rPr>
        <w:t>21</w:t>
      </w:r>
      <w:r w:rsidR="00B11064"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="00B11064"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ล้านยูโร</w:t>
      </w:r>
      <w:r w:rsidR="00B11064" w:rsidRPr="002B14FF">
        <w:rPr>
          <w:rFonts w:asciiTheme="majorBidi" w:eastAsia="Calibri" w:hAnsiTheme="majorBidi" w:cstheme="majorBidi" w:hint="cs"/>
          <w:spacing w:val="-2"/>
          <w:sz w:val="32"/>
          <w:szCs w:val="32"/>
          <w:cs/>
        </w:rPr>
        <w:t xml:space="preserve"> และบริษัทย่อยอีกแห่งหนึ่งในวงเงิน </w:t>
      </w:r>
      <w:r w:rsidR="00EF3238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               </w:t>
      </w:r>
      <w:r w:rsidR="005B298C">
        <w:rPr>
          <w:rFonts w:asciiTheme="majorBidi" w:eastAsia="Calibri" w:hAnsiTheme="majorBidi" w:cstheme="majorBidi"/>
          <w:spacing w:val="-2"/>
          <w:sz w:val="32"/>
          <w:szCs w:val="32"/>
        </w:rPr>
        <w:t>150</w:t>
      </w:r>
      <w:r w:rsidR="00B11064"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="00B11064" w:rsidRPr="002B14FF">
        <w:rPr>
          <w:rFonts w:asciiTheme="majorBidi" w:eastAsia="Calibri" w:hAnsiTheme="majorBidi" w:cstheme="majorBidi" w:hint="cs"/>
          <w:spacing w:val="-2"/>
          <w:sz w:val="32"/>
          <w:szCs w:val="32"/>
          <w:cs/>
        </w:rPr>
        <w:t>ล้านบาท</w:t>
      </w:r>
      <w:r w:rsidR="00EA134D">
        <w:rPr>
          <w:rFonts w:asciiTheme="majorBidi" w:eastAsia="Calibri" w:hAnsiTheme="majorBidi" w:cstheme="majorBidi"/>
          <w:spacing w:val="-2"/>
          <w:sz w:val="32"/>
          <w:szCs w:val="32"/>
        </w:rPr>
        <w:t>)</w:t>
      </w:r>
    </w:p>
    <w:p w14:paraId="411954AE" w14:textId="2737CBFB" w:rsidR="002769EF" w:rsidRPr="002B14FF" w:rsidRDefault="002769EF" w:rsidP="002769EF">
      <w:pPr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 w:rsidRPr="002B14FF">
        <w:rPr>
          <w:rFonts w:ascii="Angsana New" w:eastAsia="Calibri" w:hAnsi="Angsana New"/>
          <w:spacing w:val="-2"/>
          <w:sz w:val="32"/>
          <w:szCs w:val="32"/>
          <w:cs/>
        </w:rPr>
        <w:t>ค)</w:t>
      </w:r>
      <w:r w:rsidRPr="002B14FF">
        <w:rPr>
          <w:rFonts w:ascii="Angsana New" w:eastAsia="Calibri" w:hAnsi="Angsana New"/>
          <w:spacing w:val="-2"/>
          <w:sz w:val="32"/>
          <w:szCs w:val="32"/>
        </w:rPr>
        <w:tab/>
      </w:r>
      <w:r w:rsidRPr="002B14FF">
        <w:rPr>
          <w:rFonts w:ascii="Angsana New" w:eastAsia="Calibri" w:hAnsi="Angsana New"/>
          <w:spacing w:val="-2"/>
          <w:sz w:val="32"/>
          <w:szCs w:val="32"/>
          <w:cs/>
        </w:rPr>
        <w:t xml:space="preserve">ณ วันที่ </w:t>
      </w:r>
      <w:r w:rsidR="00033582" w:rsidRPr="002B14FF">
        <w:rPr>
          <w:rFonts w:ascii="Angsana New" w:eastAsia="Calibri" w:hAnsi="Angsana New"/>
          <w:spacing w:val="-2"/>
          <w:sz w:val="32"/>
          <w:szCs w:val="32"/>
        </w:rPr>
        <w:t>31</w:t>
      </w:r>
      <w:r w:rsidRPr="002B14FF">
        <w:rPr>
          <w:rFonts w:ascii="Angsana New" w:eastAsia="Calibri" w:hAnsi="Angsana New"/>
          <w:spacing w:val="-2"/>
          <w:sz w:val="32"/>
          <w:szCs w:val="32"/>
          <w:cs/>
        </w:rPr>
        <w:t xml:space="preserve"> ธันวาคม </w:t>
      </w:r>
      <w:r w:rsidR="00A73617" w:rsidRPr="002B14FF">
        <w:rPr>
          <w:rFonts w:ascii="Angsana New" w:eastAsia="Calibri" w:hAnsi="Angsana New"/>
          <w:spacing w:val="-2"/>
          <w:sz w:val="32"/>
          <w:szCs w:val="32"/>
        </w:rPr>
        <w:t>2568</w:t>
      </w:r>
      <w:r w:rsidRPr="002B14FF">
        <w:rPr>
          <w:rFonts w:ascii="Angsana New" w:eastAsia="Calibri" w:hAnsi="Angsana New"/>
          <w:spacing w:val="-2"/>
          <w:sz w:val="32"/>
          <w:szCs w:val="32"/>
          <w:cs/>
        </w:rPr>
        <w:t xml:space="preserve"> </w:t>
      </w:r>
      <w:r w:rsidR="0047074C" w:rsidRPr="002B14FF">
        <w:rPr>
          <w:rFonts w:ascii="Angsana New" w:eastAsia="Calibri" w:hAnsi="Angsana New" w:hint="cs"/>
          <w:spacing w:val="-2"/>
          <w:sz w:val="32"/>
          <w:szCs w:val="32"/>
          <w:cs/>
        </w:rPr>
        <w:t>และ</w:t>
      </w:r>
      <w:r w:rsidR="0047074C" w:rsidRPr="002B14FF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A73617" w:rsidRPr="002B14FF">
        <w:rPr>
          <w:rFonts w:ascii="Angsana New" w:eastAsia="Calibri" w:hAnsi="Angsana New"/>
          <w:spacing w:val="-2"/>
          <w:sz w:val="32"/>
          <w:szCs w:val="32"/>
        </w:rPr>
        <w:t>2567</w:t>
      </w:r>
      <w:r w:rsidR="0047074C" w:rsidRPr="002B14FF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2B14FF">
        <w:rPr>
          <w:rFonts w:ascii="Angsana New" w:eastAsia="Calibri" w:hAnsi="Angsana New" w:hint="cs"/>
          <w:spacing w:val="-2"/>
          <w:sz w:val="32"/>
          <w:szCs w:val="32"/>
          <w:cs/>
        </w:rPr>
        <w:t>กลุ่มบริษัทมีหนังสือค้ำประกันซึ่งออกโดยธนาคารในนาม</w:t>
      </w:r>
      <w:r w:rsidR="0047074C" w:rsidRPr="002B14FF">
        <w:rPr>
          <w:rFonts w:ascii="Angsana New" w:eastAsia="Calibri" w:hAnsi="Angsana New"/>
          <w:spacing w:val="-2"/>
          <w:sz w:val="32"/>
          <w:szCs w:val="32"/>
        </w:rPr>
        <w:t xml:space="preserve">         </w:t>
      </w:r>
      <w:r w:rsidRPr="002B14FF">
        <w:rPr>
          <w:rFonts w:ascii="Angsana New" w:eastAsia="Calibri" w:hAnsi="Angsana New" w:hint="cs"/>
          <w:spacing w:val="-2"/>
          <w:sz w:val="32"/>
          <w:szCs w:val="32"/>
          <w:cs/>
        </w:rPr>
        <w:t>บริษัทย่อยเหลืออยู่จำนวน</w:t>
      </w:r>
      <w:r w:rsidRPr="002B14FF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332C36">
        <w:rPr>
          <w:rFonts w:ascii="Angsana New" w:eastAsia="Calibri" w:hAnsi="Angsana New"/>
          <w:spacing w:val="-2"/>
          <w:sz w:val="32"/>
          <w:szCs w:val="32"/>
        </w:rPr>
        <w:t>3</w:t>
      </w:r>
      <w:r w:rsidR="00055544" w:rsidRPr="002B14FF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2B14FF">
        <w:rPr>
          <w:rFonts w:ascii="Angsana New" w:eastAsia="Calibri" w:hAnsi="Angsana New" w:hint="cs"/>
          <w:spacing w:val="-2"/>
          <w:sz w:val="32"/>
          <w:szCs w:val="32"/>
          <w:cs/>
        </w:rPr>
        <w:t>ล้านยูโร</w:t>
      </w:r>
      <w:r w:rsidR="007648FB" w:rsidRPr="002B14FF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2B14FF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ซึ่งใช้เป็นหลักประกันเงินกู้ยืมระยะยาวของบริษัทย่อยแห่งหนึ่ง </w:t>
      </w:r>
    </w:p>
    <w:p w14:paraId="50603B65" w14:textId="77777777" w:rsidR="00FD06DF" w:rsidRDefault="00FD06DF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1C88E96" w14:textId="497D5ECF" w:rsidR="00BF08F9" w:rsidRPr="002B14FF" w:rsidRDefault="007648FB" w:rsidP="006A352F">
      <w:pPr>
        <w:tabs>
          <w:tab w:val="left" w:pos="540"/>
          <w:tab w:val="left" w:pos="900"/>
        </w:tabs>
        <w:spacing w:before="60" w:after="6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017EA5" w:rsidRPr="002B14F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BF08F9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D06D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F08F9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BF08F9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เลตเตอร์ออฟเครดิต</w:t>
      </w:r>
    </w:p>
    <w:p w14:paraId="66130168" w14:textId="6A9D9724" w:rsidR="00BF08F9" w:rsidRPr="002B14FF" w:rsidRDefault="00BF08F9" w:rsidP="006A352F">
      <w:pPr>
        <w:spacing w:before="60" w:after="60"/>
        <w:ind w:left="540" w:firstLine="7"/>
        <w:jc w:val="thaiDistribute"/>
        <w:rPr>
          <w:rFonts w:asciiTheme="majorBidi" w:eastAsia="Calibri" w:hAnsiTheme="majorBidi" w:cstheme="majorBidi"/>
          <w:spacing w:val="-2"/>
          <w:sz w:val="32"/>
          <w:szCs w:val="32"/>
        </w:rPr>
      </w:pPr>
      <w:r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ณ วันที่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31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 xml:space="preserve"> ธันวาคม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="00A73617" w:rsidRPr="002B14FF">
        <w:rPr>
          <w:rFonts w:asciiTheme="majorBidi" w:eastAsia="Calibri" w:hAnsiTheme="majorBidi" w:cstheme="majorBidi"/>
          <w:spacing w:val="-2"/>
          <w:sz w:val="32"/>
          <w:szCs w:val="32"/>
        </w:rPr>
        <w:t>2568</w:t>
      </w:r>
      <w:r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="00203116" w:rsidRPr="002B14FF">
        <w:rPr>
          <w:rFonts w:asciiTheme="majorBidi" w:eastAsia="Calibri" w:hAnsiTheme="majorBidi" w:cstheme="majorBidi" w:hint="cs"/>
          <w:spacing w:val="-2"/>
          <w:sz w:val="32"/>
          <w:szCs w:val="32"/>
          <w:cs/>
        </w:rPr>
        <w:t xml:space="preserve">และ </w:t>
      </w:r>
      <w:r w:rsidR="00A73617" w:rsidRPr="002B14FF">
        <w:rPr>
          <w:rFonts w:asciiTheme="majorBidi" w:eastAsia="Calibri" w:hAnsiTheme="majorBidi" w:cstheme="majorBidi"/>
          <w:spacing w:val="-2"/>
          <w:sz w:val="32"/>
          <w:szCs w:val="32"/>
        </w:rPr>
        <w:t>2567</w:t>
      </w:r>
      <w:r w:rsidR="00203116"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="007D33DD"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บริษัทฯมีเลตเตอร์ออฟเครดิตที่ออกให้โดยธนาคารในประเทศเพื่อใช้</w:t>
      </w:r>
      <w:r w:rsidR="00127E74"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   </w:t>
      </w:r>
      <w:r w:rsidR="007D33DD"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 xml:space="preserve">ค้ำประกันเงินกู้ยืมจากธนาคารในต่างประเทศของบริษัทย่อยแห่งหนึ่งจำนวน </w:t>
      </w:r>
      <w:r w:rsidR="00332C36">
        <w:rPr>
          <w:rFonts w:asciiTheme="majorBidi" w:eastAsia="Calibri" w:hAnsiTheme="majorBidi" w:cstheme="majorBidi"/>
          <w:spacing w:val="-2"/>
          <w:sz w:val="32"/>
          <w:szCs w:val="32"/>
        </w:rPr>
        <w:t>8</w:t>
      </w:r>
      <w:r w:rsidR="007C2FCD"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  <w:r w:rsidR="007D33DD" w:rsidRPr="002B14FF">
        <w:rPr>
          <w:rFonts w:asciiTheme="majorBidi" w:eastAsia="Calibri" w:hAnsiTheme="majorBidi" w:cstheme="majorBidi"/>
          <w:spacing w:val="-2"/>
          <w:sz w:val="32"/>
          <w:szCs w:val="32"/>
          <w:cs/>
        </w:rPr>
        <w:t>ล้านยูโร</w:t>
      </w:r>
      <w:r w:rsidR="007D33DD" w:rsidRPr="002B14FF">
        <w:rPr>
          <w:rFonts w:asciiTheme="majorBidi" w:eastAsia="Calibri" w:hAnsiTheme="majorBidi" w:cstheme="majorBidi"/>
          <w:spacing w:val="-2"/>
          <w:sz w:val="32"/>
          <w:szCs w:val="32"/>
        </w:rPr>
        <w:t xml:space="preserve"> </w:t>
      </w:r>
    </w:p>
    <w:p w14:paraId="337DB5B7" w14:textId="33B10F64" w:rsidR="00F6453C" w:rsidRPr="002B14FF" w:rsidRDefault="007648FB" w:rsidP="00D8297F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17EA5" w:rsidRPr="002B14F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6453C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6453C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6453C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ลำดับชั้นของมูลค่ายุติธรรม</w:t>
      </w:r>
    </w:p>
    <w:p w14:paraId="78B105BE" w14:textId="1D585933" w:rsidR="00F6453C" w:rsidRPr="002B14FF" w:rsidRDefault="00F6453C" w:rsidP="001D6E53">
      <w:pPr>
        <w:tabs>
          <w:tab w:val="left" w:pos="900"/>
          <w:tab w:val="left" w:pos="2160"/>
          <w:tab w:val="left" w:pos="2866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i/>
          <w:iCs/>
          <w:color w:val="FF0000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73617" w:rsidRPr="002B14FF">
        <w:rPr>
          <w:rFonts w:asciiTheme="majorBidi" w:hAnsiTheme="majorBidi" w:cstheme="majorBidi"/>
          <w:sz w:val="32"/>
          <w:szCs w:val="32"/>
        </w:rPr>
        <w:t>2568</w:t>
      </w:r>
      <w:r w:rsidR="00624FED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624FED" w:rsidRPr="002B14F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A73617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192CE1" w:rsidRPr="002B14FF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2B14FF">
        <w:rPr>
          <w:rFonts w:asciiTheme="majorBidi" w:hAnsiTheme="majorBidi" w:cstheme="majorBidi"/>
          <w:sz w:val="32"/>
          <w:szCs w:val="32"/>
          <w:cs/>
        </w:rPr>
        <w:t>มีสินทรัพย์และหนี้สินที่วัดมูลค่าด้วยมูลค่ายุติธรรมหรือเปิดเผยมูลค่ายุติธรรม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2B14FF">
        <w:rPr>
          <w:rFonts w:asciiTheme="majorBidi" w:hAnsiTheme="majorBidi" w:cstheme="majorBidi"/>
          <w:sz w:val="32"/>
          <w:szCs w:val="32"/>
          <w:cs/>
        </w:rPr>
        <w:t>แยกแสดงตามลำดับชั้นของมูลค่ายุติธรรม ดังนี้</w:t>
      </w:r>
      <w:r w:rsidRPr="002B14FF">
        <w:rPr>
          <w:rFonts w:asciiTheme="majorBidi" w:hAnsiTheme="majorBidi" w:cstheme="majorBidi"/>
          <w:i/>
          <w:iCs/>
          <w:color w:val="FF0000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2769EF" w:rsidRPr="002B14FF" w14:paraId="717599AB" w14:textId="77777777" w:rsidTr="00624189">
        <w:tc>
          <w:tcPr>
            <w:tcW w:w="3060" w:type="dxa"/>
            <w:vAlign w:val="bottom"/>
          </w:tcPr>
          <w:p w14:paraId="3CBFA37D" w14:textId="77777777" w:rsidR="002769EF" w:rsidRPr="002B14FF" w:rsidRDefault="002769EF">
            <w:pPr>
              <w:pStyle w:val="BodyTextIndent3"/>
              <w:spacing w:before="0" w:after="0" w:line="276" w:lineRule="auto"/>
              <w:ind w:left="0"/>
              <w:jc w:val="right"/>
              <w:rPr>
                <w:sz w:val="24"/>
                <w:szCs w:val="24"/>
              </w:rPr>
            </w:pPr>
          </w:p>
        </w:tc>
        <w:tc>
          <w:tcPr>
            <w:tcW w:w="6120" w:type="dxa"/>
            <w:gridSpan w:val="8"/>
            <w:vAlign w:val="bottom"/>
            <w:hideMark/>
          </w:tcPr>
          <w:p w14:paraId="1EEFD2C5" w14:textId="77777777" w:rsidR="002769EF" w:rsidRPr="002B14FF" w:rsidRDefault="002769EF">
            <w:pPr>
              <w:pStyle w:val="BodyTextIndent3"/>
              <w:spacing w:before="0" w:after="0" w:line="276" w:lineRule="auto"/>
              <w:ind w:left="0"/>
              <w:jc w:val="right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(หน่วย: ล้านบาท)</w:t>
            </w:r>
          </w:p>
        </w:tc>
      </w:tr>
      <w:tr w:rsidR="003E0BFE" w:rsidRPr="002B14FF" w14:paraId="4180146C" w14:textId="77777777" w:rsidTr="00624189">
        <w:tc>
          <w:tcPr>
            <w:tcW w:w="3060" w:type="dxa"/>
            <w:vAlign w:val="bottom"/>
          </w:tcPr>
          <w:p w14:paraId="19B0F4F8" w14:textId="77777777" w:rsidR="003E0BFE" w:rsidRPr="002B14FF" w:rsidRDefault="003E0BFE">
            <w:pPr>
              <w:pStyle w:val="BodyTextIndent3"/>
              <w:spacing w:before="0" w:after="0" w:line="276" w:lineRule="auto"/>
              <w:ind w:left="0"/>
              <w:jc w:val="right"/>
              <w:rPr>
                <w:sz w:val="24"/>
                <w:szCs w:val="24"/>
              </w:rPr>
            </w:pPr>
          </w:p>
        </w:tc>
        <w:tc>
          <w:tcPr>
            <w:tcW w:w="6120" w:type="dxa"/>
            <w:gridSpan w:val="8"/>
            <w:vAlign w:val="bottom"/>
          </w:tcPr>
          <w:p w14:paraId="34B29161" w14:textId="6B027C7F" w:rsidR="003E0BFE" w:rsidRPr="002B14FF" w:rsidRDefault="003E0BFE" w:rsidP="00624189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2769EF" w:rsidRPr="002B14FF" w14:paraId="499BC91D" w14:textId="77777777" w:rsidTr="00624189">
        <w:trPr>
          <w:trHeight w:val="288"/>
        </w:trPr>
        <w:tc>
          <w:tcPr>
            <w:tcW w:w="3060" w:type="dxa"/>
            <w:vAlign w:val="bottom"/>
          </w:tcPr>
          <w:p w14:paraId="4795279D" w14:textId="77777777" w:rsidR="002769EF" w:rsidRPr="002B14FF" w:rsidRDefault="002769EF">
            <w:pPr>
              <w:pStyle w:val="BodyTextIndent3"/>
              <w:spacing w:before="0" w:after="0" w:line="276" w:lineRule="auto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3060" w:type="dxa"/>
            <w:gridSpan w:val="4"/>
            <w:hideMark/>
          </w:tcPr>
          <w:p w14:paraId="401D7A7E" w14:textId="7E20CC64" w:rsidR="002769EF" w:rsidRPr="002B14FF" w:rsidRDefault="00A73617" w:rsidP="00953128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hanging="15"/>
              <w:jc w:val="center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2568</w:t>
            </w:r>
          </w:p>
        </w:tc>
        <w:tc>
          <w:tcPr>
            <w:tcW w:w="3060" w:type="dxa"/>
            <w:gridSpan w:val="4"/>
            <w:hideMark/>
          </w:tcPr>
          <w:p w14:paraId="45F1000D" w14:textId="15AEEBC6" w:rsidR="002769EF" w:rsidRPr="002B14FF" w:rsidRDefault="00A73617" w:rsidP="00953128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hanging="15"/>
              <w:jc w:val="center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2567</w:t>
            </w:r>
          </w:p>
        </w:tc>
      </w:tr>
      <w:tr w:rsidR="002769EF" w:rsidRPr="002B14FF" w14:paraId="160C908B" w14:textId="77777777" w:rsidTr="002769EF">
        <w:tc>
          <w:tcPr>
            <w:tcW w:w="3060" w:type="dxa"/>
            <w:vAlign w:val="bottom"/>
          </w:tcPr>
          <w:p w14:paraId="787F47EE" w14:textId="77777777" w:rsidR="002769EF" w:rsidRPr="002B14FF" w:rsidRDefault="002769EF">
            <w:pPr>
              <w:pStyle w:val="BodyTextIndent3"/>
              <w:spacing w:before="0" w:after="0" w:line="276" w:lineRule="auto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hideMark/>
          </w:tcPr>
          <w:p w14:paraId="45F772F7" w14:textId="77777777" w:rsidR="002769EF" w:rsidRPr="002B14FF" w:rsidRDefault="002769EF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2B14FF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765" w:type="dxa"/>
            <w:hideMark/>
          </w:tcPr>
          <w:p w14:paraId="41025129" w14:textId="77777777" w:rsidR="002769EF" w:rsidRPr="002B14FF" w:rsidRDefault="002769EF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2B14FF">
              <w:rPr>
                <w:kern w:val="28"/>
                <w:sz w:val="24"/>
                <w:szCs w:val="24"/>
                <w:lang w:val="en-US"/>
              </w:rPr>
              <w:t>2</w:t>
            </w:r>
          </w:p>
        </w:tc>
        <w:tc>
          <w:tcPr>
            <w:tcW w:w="765" w:type="dxa"/>
            <w:vAlign w:val="bottom"/>
            <w:hideMark/>
          </w:tcPr>
          <w:p w14:paraId="10F06D29" w14:textId="77777777" w:rsidR="002769EF" w:rsidRPr="002B14FF" w:rsidRDefault="002769EF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2B14FF">
              <w:rPr>
                <w:kern w:val="28"/>
                <w:sz w:val="24"/>
                <w:szCs w:val="24"/>
                <w:lang w:val="en-US"/>
              </w:rPr>
              <w:t>3</w:t>
            </w:r>
          </w:p>
        </w:tc>
        <w:tc>
          <w:tcPr>
            <w:tcW w:w="765" w:type="dxa"/>
            <w:vAlign w:val="bottom"/>
            <w:hideMark/>
          </w:tcPr>
          <w:p w14:paraId="72987A82" w14:textId="77777777" w:rsidR="002769EF" w:rsidRPr="002B14FF" w:rsidRDefault="002769EF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รวม</w:t>
            </w:r>
          </w:p>
        </w:tc>
        <w:tc>
          <w:tcPr>
            <w:tcW w:w="765" w:type="dxa"/>
            <w:hideMark/>
          </w:tcPr>
          <w:p w14:paraId="5EA0CB67" w14:textId="77777777" w:rsidR="002769EF" w:rsidRPr="002B14FF" w:rsidRDefault="002769EF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ระดับ 1</w:t>
            </w:r>
          </w:p>
        </w:tc>
        <w:tc>
          <w:tcPr>
            <w:tcW w:w="765" w:type="dxa"/>
            <w:hideMark/>
          </w:tcPr>
          <w:p w14:paraId="59A82A20" w14:textId="77777777" w:rsidR="002769EF" w:rsidRPr="002B14FF" w:rsidRDefault="002769EF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ระดับ 2</w:t>
            </w:r>
          </w:p>
        </w:tc>
        <w:tc>
          <w:tcPr>
            <w:tcW w:w="765" w:type="dxa"/>
            <w:vAlign w:val="bottom"/>
            <w:hideMark/>
          </w:tcPr>
          <w:p w14:paraId="2364E332" w14:textId="77777777" w:rsidR="002769EF" w:rsidRPr="002B14FF" w:rsidRDefault="002769EF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ระดับ 3</w:t>
            </w:r>
          </w:p>
        </w:tc>
        <w:tc>
          <w:tcPr>
            <w:tcW w:w="765" w:type="dxa"/>
            <w:vAlign w:val="bottom"/>
            <w:hideMark/>
          </w:tcPr>
          <w:p w14:paraId="706CB945" w14:textId="77777777" w:rsidR="002769EF" w:rsidRPr="002B14FF" w:rsidRDefault="002769EF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2769EF" w:rsidRPr="002B14FF" w14:paraId="388C1D5C" w14:textId="77777777" w:rsidTr="002769EF">
        <w:tc>
          <w:tcPr>
            <w:tcW w:w="3060" w:type="dxa"/>
            <w:vAlign w:val="bottom"/>
            <w:hideMark/>
          </w:tcPr>
          <w:p w14:paraId="7B11DD5D" w14:textId="77777777" w:rsidR="002769EF" w:rsidRPr="002B14FF" w:rsidRDefault="002769EF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765" w:type="dxa"/>
            <w:vAlign w:val="bottom"/>
          </w:tcPr>
          <w:p w14:paraId="776633D0" w14:textId="77777777" w:rsidR="002769EF" w:rsidRPr="002B14FF" w:rsidRDefault="002769EF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26DEBCA8" w14:textId="77777777" w:rsidR="002769EF" w:rsidRPr="002B14FF" w:rsidRDefault="002769EF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49F849E1" w14:textId="77777777" w:rsidR="002769EF" w:rsidRPr="002B14FF" w:rsidRDefault="002769EF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55371634" w14:textId="77777777" w:rsidR="002769EF" w:rsidRPr="002B14FF" w:rsidRDefault="002769EF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3D5B9E16" w14:textId="77777777" w:rsidR="002769EF" w:rsidRPr="002B14FF" w:rsidRDefault="002769EF">
            <w:pPr>
              <w:overflowPunct/>
              <w:autoSpaceDE/>
              <w:adjustRightInd/>
              <w:spacing w:line="276" w:lineRule="auto"/>
              <w:rPr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7ECC799F" w14:textId="77777777" w:rsidR="002769EF" w:rsidRPr="002B14FF" w:rsidRDefault="002769EF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</w:p>
        </w:tc>
        <w:tc>
          <w:tcPr>
            <w:tcW w:w="765" w:type="dxa"/>
            <w:vAlign w:val="bottom"/>
          </w:tcPr>
          <w:p w14:paraId="0562BB7B" w14:textId="77777777" w:rsidR="002769EF" w:rsidRPr="002B14FF" w:rsidRDefault="002769EF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</w:p>
        </w:tc>
        <w:tc>
          <w:tcPr>
            <w:tcW w:w="765" w:type="dxa"/>
            <w:vAlign w:val="bottom"/>
          </w:tcPr>
          <w:p w14:paraId="37BF14C2" w14:textId="77777777" w:rsidR="002769EF" w:rsidRPr="002B14FF" w:rsidRDefault="002769EF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</w:p>
        </w:tc>
      </w:tr>
      <w:tr w:rsidR="002769EF" w:rsidRPr="002B14FF" w14:paraId="7FF9DFDF" w14:textId="77777777" w:rsidTr="002769EF">
        <w:tc>
          <w:tcPr>
            <w:tcW w:w="3060" w:type="dxa"/>
            <w:vAlign w:val="bottom"/>
            <w:hideMark/>
          </w:tcPr>
          <w:p w14:paraId="724F25D0" w14:textId="77777777" w:rsidR="002769EF" w:rsidRPr="002B14FF" w:rsidRDefault="002769EF">
            <w:pPr>
              <w:pStyle w:val="BodyTextIndent3"/>
              <w:spacing w:before="0" w:after="0" w:line="276" w:lineRule="auto"/>
              <w:ind w:left="156" w:hanging="156"/>
              <w:jc w:val="left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65" w:type="dxa"/>
            <w:hideMark/>
          </w:tcPr>
          <w:p w14:paraId="616AA322" w14:textId="77777777" w:rsidR="002769EF" w:rsidRPr="002B14FF" w:rsidRDefault="002769EF">
            <w:pPr>
              <w:pStyle w:val="BodyTextIndent3"/>
              <w:tabs>
                <w:tab w:val="decimal" w:pos="882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65" w:type="dxa"/>
            <w:hideMark/>
          </w:tcPr>
          <w:p w14:paraId="530131E2" w14:textId="77777777" w:rsidR="002769EF" w:rsidRPr="002B14FF" w:rsidRDefault="002769EF">
            <w:pPr>
              <w:pStyle w:val="BodyTextIndent3"/>
              <w:tabs>
                <w:tab w:val="decimal" w:pos="882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65" w:type="dxa"/>
            <w:hideMark/>
          </w:tcPr>
          <w:p w14:paraId="6FE37F78" w14:textId="77777777" w:rsidR="002769EF" w:rsidRPr="002B14FF" w:rsidRDefault="002769EF">
            <w:pPr>
              <w:pStyle w:val="BodyTextIndent3"/>
              <w:tabs>
                <w:tab w:val="decimal" w:pos="882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059E0CAB" w14:textId="77777777" w:rsidR="002769EF" w:rsidRPr="002B14FF" w:rsidRDefault="002769EF">
            <w:pPr>
              <w:pStyle w:val="BodyTextIndent3"/>
              <w:tabs>
                <w:tab w:val="decimal" w:pos="882"/>
              </w:tabs>
              <w:spacing w:before="0" w:after="0" w:line="276" w:lineRule="auto"/>
              <w:ind w:left="0" w:firstLine="0"/>
              <w:jc w:val="left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hideMark/>
          </w:tcPr>
          <w:p w14:paraId="1B58A928" w14:textId="77777777" w:rsidR="002769EF" w:rsidRPr="002B14FF" w:rsidRDefault="002769EF">
            <w:pPr>
              <w:overflowPunct/>
              <w:autoSpaceDE/>
              <w:adjustRightInd/>
              <w:spacing w:line="276" w:lineRule="auto"/>
              <w:rPr>
                <w:szCs w:val="24"/>
                <w:cs/>
              </w:rPr>
            </w:pPr>
            <w:r w:rsidRPr="002B14FF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  <w:hideMark/>
          </w:tcPr>
          <w:p w14:paraId="335E1D61" w14:textId="77777777" w:rsidR="002769EF" w:rsidRPr="002B14FF" w:rsidRDefault="002769EF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  <w:r w:rsidRPr="002B14FF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  <w:hideMark/>
          </w:tcPr>
          <w:p w14:paraId="3C99CE68" w14:textId="77777777" w:rsidR="002769EF" w:rsidRPr="002B14FF" w:rsidRDefault="002769EF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  <w:r w:rsidRPr="002B14FF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73904026" w14:textId="77777777" w:rsidR="002769EF" w:rsidRPr="002B14FF" w:rsidRDefault="002769EF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</w:p>
        </w:tc>
      </w:tr>
      <w:tr w:rsidR="00A73617" w:rsidRPr="002B14FF" w14:paraId="4FC0B39F" w14:textId="77777777" w:rsidTr="002769EF">
        <w:tc>
          <w:tcPr>
            <w:tcW w:w="3060" w:type="dxa"/>
            <w:vAlign w:val="bottom"/>
            <w:hideMark/>
          </w:tcPr>
          <w:p w14:paraId="07C9E91C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      เงินลงทุนในตราสารหนี้</w:t>
            </w:r>
          </w:p>
        </w:tc>
        <w:tc>
          <w:tcPr>
            <w:tcW w:w="765" w:type="dxa"/>
          </w:tcPr>
          <w:p w14:paraId="68008AA5" w14:textId="42B40535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77D3D3F9" w14:textId="44711EB6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47</w:t>
            </w:r>
          </w:p>
        </w:tc>
        <w:tc>
          <w:tcPr>
            <w:tcW w:w="765" w:type="dxa"/>
          </w:tcPr>
          <w:p w14:paraId="1477F736" w14:textId="1891561F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5953A0EB" w14:textId="0FED2AD8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47</w:t>
            </w:r>
          </w:p>
        </w:tc>
        <w:tc>
          <w:tcPr>
            <w:tcW w:w="765" w:type="dxa"/>
            <w:hideMark/>
          </w:tcPr>
          <w:p w14:paraId="78512A17" w14:textId="438FE5D4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5CC8A293" w14:textId="3F8EF774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94</w:t>
            </w:r>
          </w:p>
        </w:tc>
        <w:tc>
          <w:tcPr>
            <w:tcW w:w="765" w:type="dxa"/>
            <w:hideMark/>
          </w:tcPr>
          <w:p w14:paraId="1811C2BD" w14:textId="2B380A24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7C687E42" w14:textId="67CE66EA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94</w:t>
            </w:r>
          </w:p>
        </w:tc>
      </w:tr>
      <w:tr w:rsidR="00A73617" w:rsidRPr="002B14FF" w14:paraId="3EEAC6D8" w14:textId="77777777" w:rsidTr="002769EF">
        <w:tc>
          <w:tcPr>
            <w:tcW w:w="3060" w:type="dxa"/>
            <w:vAlign w:val="bottom"/>
            <w:hideMark/>
          </w:tcPr>
          <w:p w14:paraId="2EB7A82A" w14:textId="2190825C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765" w:type="dxa"/>
          </w:tcPr>
          <w:p w14:paraId="56BB1F16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63A461F0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344E10F3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31ED0F2C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6E6BDD1A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3B0E31A5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2A9362E1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734526B4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A73617" w:rsidRPr="002B14FF" w14:paraId="63E3E8D0" w14:textId="77777777" w:rsidTr="002769EF">
        <w:tc>
          <w:tcPr>
            <w:tcW w:w="3060" w:type="dxa"/>
            <w:vAlign w:val="bottom"/>
            <w:hideMark/>
          </w:tcPr>
          <w:p w14:paraId="4FDB2542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765" w:type="dxa"/>
          </w:tcPr>
          <w:p w14:paraId="2531382F" w14:textId="0F389AF9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6C45296E" w14:textId="099DF856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9</w:t>
            </w:r>
          </w:p>
        </w:tc>
        <w:tc>
          <w:tcPr>
            <w:tcW w:w="765" w:type="dxa"/>
          </w:tcPr>
          <w:p w14:paraId="3453504E" w14:textId="0C4C9F5C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7B3C972D" w14:textId="728A5506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9</w:t>
            </w:r>
          </w:p>
        </w:tc>
        <w:tc>
          <w:tcPr>
            <w:tcW w:w="765" w:type="dxa"/>
            <w:hideMark/>
          </w:tcPr>
          <w:p w14:paraId="5E808731" w14:textId="194AD95B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03CF47BC" w14:textId="6084430B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22</w:t>
            </w:r>
          </w:p>
        </w:tc>
        <w:tc>
          <w:tcPr>
            <w:tcW w:w="765" w:type="dxa"/>
            <w:hideMark/>
          </w:tcPr>
          <w:p w14:paraId="41FF9E1C" w14:textId="052F6CA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06617576" w14:textId="3B467082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22</w:t>
            </w:r>
          </w:p>
        </w:tc>
      </w:tr>
      <w:tr w:rsidR="00A73617" w:rsidRPr="002B14FF" w14:paraId="7C92D919" w14:textId="77777777" w:rsidTr="002769EF">
        <w:tc>
          <w:tcPr>
            <w:tcW w:w="3060" w:type="dxa"/>
            <w:vAlign w:val="bottom"/>
          </w:tcPr>
          <w:p w14:paraId="1E4F0D5B" w14:textId="1416F57B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kern w:val="28"/>
                <w:sz w:val="24"/>
                <w:szCs w:val="24"/>
                <w:cs/>
              </w:rPr>
              <w:t xml:space="preserve">   สัญญาแลกเปลี่ยนอัตราดอกเบี้ย</w:t>
            </w:r>
          </w:p>
        </w:tc>
        <w:tc>
          <w:tcPr>
            <w:tcW w:w="765" w:type="dxa"/>
          </w:tcPr>
          <w:p w14:paraId="59C0178D" w14:textId="3FECC7C2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39545E9B" w14:textId="79B82BA0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8</w:t>
            </w:r>
          </w:p>
        </w:tc>
        <w:tc>
          <w:tcPr>
            <w:tcW w:w="765" w:type="dxa"/>
          </w:tcPr>
          <w:p w14:paraId="74BE26BD" w14:textId="296E8446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3DE116F9" w14:textId="0FD541AE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8</w:t>
            </w:r>
          </w:p>
        </w:tc>
        <w:tc>
          <w:tcPr>
            <w:tcW w:w="765" w:type="dxa"/>
          </w:tcPr>
          <w:p w14:paraId="7F3B2119" w14:textId="5E72A2F3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1A71C9B3" w14:textId="74456F95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13</w:t>
            </w:r>
          </w:p>
        </w:tc>
        <w:tc>
          <w:tcPr>
            <w:tcW w:w="765" w:type="dxa"/>
          </w:tcPr>
          <w:p w14:paraId="1A539732" w14:textId="14F22D3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13DC115D" w14:textId="5D0C659D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13</w:t>
            </w:r>
          </w:p>
        </w:tc>
      </w:tr>
      <w:tr w:rsidR="00A73617" w:rsidRPr="002B14FF" w14:paraId="23EC7113" w14:textId="77777777" w:rsidTr="002769EF">
        <w:tc>
          <w:tcPr>
            <w:tcW w:w="3060" w:type="dxa"/>
            <w:vAlign w:val="bottom"/>
            <w:hideMark/>
          </w:tcPr>
          <w:p w14:paraId="340509CB" w14:textId="77777777" w:rsidR="00A73617" w:rsidRPr="002B14FF" w:rsidRDefault="00A73617" w:rsidP="00A73617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</w:rPr>
            </w:pPr>
            <w:r w:rsidRPr="002B14FF"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 xml:space="preserve">หนี้สินที่วัดมูลค่าด้วยมูลค่ายุติธรรม </w:t>
            </w:r>
          </w:p>
        </w:tc>
        <w:tc>
          <w:tcPr>
            <w:tcW w:w="765" w:type="dxa"/>
            <w:vAlign w:val="bottom"/>
          </w:tcPr>
          <w:p w14:paraId="40556E6A" w14:textId="77777777" w:rsidR="00A73617" w:rsidRPr="002B14FF" w:rsidRDefault="00A73617" w:rsidP="00A73617">
            <w:pPr>
              <w:pStyle w:val="BodyTextIndent3"/>
              <w:tabs>
                <w:tab w:val="decimal" w:pos="431"/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28799ECB" w14:textId="77777777" w:rsidR="00A73617" w:rsidRPr="002B14FF" w:rsidRDefault="00A73617" w:rsidP="00A73617">
            <w:pPr>
              <w:pStyle w:val="BodyTextIndent3"/>
              <w:tabs>
                <w:tab w:val="decimal" w:pos="431"/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5CCD93C2" w14:textId="77777777" w:rsidR="00A73617" w:rsidRPr="002B14FF" w:rsidRDefault="00A73617" w:rsidP="00A73617">
            <w:pPr>
              <w:pStyle w:val="BodyTextIndent3"/>
              <w:tabs>
                <w:tab w:val="decimal" w:pos="431"/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</w:tcPr>
          <w:p w14:paraId="55AA544A" w14:textId="77777777" w:rsidR="00A73617" w:rsidRPr="002B14FF" w:rsidRDefault="00A73617" w:rsidP="00A73617">
            <w:pPr>
              <w:pStyle w:val="BodyTextIndent3"/>
              <w:tabs>
                <w:tab w:val="decimal" w:pos="431"/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02707A6C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  <w:vAlign w:val="bottom"/>
          </w:tcPr>
          <w:p w14:paraId="3015250D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vAlign w:val="bottom"/>
          </w:tcPr>
          <w:p w14:paraId="363B36D2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18B2F1A1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A73617" w:rsidRPr="002B14FF" w14:paraId="1935CB48" w14:textId="77777777" w:rsidTr="002769EF">
        <w:tc>
          <w:tcPr>
            <w:tcW w:w="3060" w:type="dxa"/>
            <w:vAlign w:val="bottom"/>
            <w:hideMark/>
          </w:tcPr>
          <w:p w14:paraId="40BAB999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156" w:hanging="156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765" w:type="dxa"/>
          </w:tcPr>
          <w:p w14:paraId="566EF84D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7A387404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62C7B9AF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232B4EB6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4F775151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2F7768EB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1300C6B5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1FD3BE3C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A73617" w:rsidRPr="002B14FF" w14:paraId="677C74EA" w14:textId="77777777">
        <w:tc>
          <w:tcPr>
            <w:tcW w:w="3060" w:type="dxa"/>
            <w:vAlign w:val="bottom"/>
            <w:hideMark/>
          </w:tcPr>
          <w:p w14:paraId="4E134978" w14:textId="3C926C2D" w:rsidR="00A73617" w:rsidRPr="002B14FF" w:rsidRDefault="00A73617" w:rsidP="00A73617">
            <w:pPr>
              <w:pStyle w:val="BodyTextIndent3"/>
              <w:spacing w:before="0" w:after="0" w:line="276" w:lineRule="auto"/>
              <w:ind w:left="0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  สัญญาซื้อขายเงินตราต่างประเทศล่วงหน้า</w:t>
            </w:r>
          </w:p>
        </w:tc>
        <w:tc>
          <w:tcPr>
            <w:tcW w:w="765" w:type="dxa"/>
            <w:vAlign w:val="bottom"/>
          </w:tcPr>
          <w:p w14:paraId="54F6654C" w14:textId="0345784C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vAlign w:val="bottom"/>
          </w:tcPr>
          <w:p w14:paraId="0B98F33F" w14:textId="1B24A50C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</w:t>
            </w:r>
          </w:p>
        </w:tc>
        <w:tc>
          <w:tcPr>
            <w:tcW w:w="765" w:type="dxa"/>
            <w:vAlign w:val="bottom"/>
          </w:tcPr>
          <w:p w14:paraId="05B87B2D" w14:textId="67DC81FE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vAlign w:val="bottom"/>
          </w:tcPr>
          <w:p w14:paraId="115A252C" w14:textId="1173ECCE" w:rsidR="00A73617" w:rsidRPr="002B14FF" w:rsidRDefault="00DE25C1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</w:t>
            </w:r>
          </w:p>
        </w:tc>
        <w:tc>
          <w:tcPr>
            <w:tcW w:w="765" w:type="dxa"/>
            <w:vAlign w:val="bottom"/>
            <w:hideMark/>
          </w:tcPr>
          <w:p w14:paraId="4A50C8D3" w14:textId="72B73915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vAlign w:val="bottom"/>
            <w:hideMark/>
          </w:tcPr>
          <w:p w14:paraId="18351734" w14:textId="2FA4BB4D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vAlign w:val="bottom"/>
            <w:hideMark/>
          </w:tcPr>
          <w:p w14:paraId="47C7E37B" w14:textId="1D08C845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vAlign w:val="bottom"/>
            <w:hideMark/>
          </w:tcPr>
          <w:p w14:paraId="5A6ECB5C" w14:textId="6268D80A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</w:tr>
      <w:tr w:rsidR="00A73617" w:rsidRPr="002B14FF" w14:paraId="7FCFC476" w14:textId="77777777">
        <w:tc>
          <w:tcPr>
            <w:tcW w:w="3060" w:type="dxa"/>
            <w:vAlign w:val="bottom"/>
            <w:hideMark/>
          </w:tcPr>
          <w:p w14:paraId="45D8626E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765" w:type="dxa"/>
          </w:tcPr>
          <w:p w14:paraId="1944F2CD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052357FA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37F2B975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75C19AB6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1F5936D3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3C98F61F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5326E950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16D18B0A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A73617" w:rsidRPr="002B14FF" w14:paraId="462E80EF" w14:textId="77777777">
        <w:tc>
          <w:tcPr>
            <w:tcW w:w="3060" w:type="dxa"/>
            <w:vAlign w:val="bottom"/>
            <w:hideMark/>
          </w:tcPr>
          <w:p w14:paraId="60B0EE28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</w:p>
        </w:tc>
        <w:tc>
          <w:tcPr>
            <w:tcW w:w="765" w:type="dxa"/>
          </w:tcPr>
          <w:p w14:paraId="7EAD6824" w14:textId="0BC10BB2" w:rsidR="00A73617" w:rsidRPr="002B14FF" w:rsidRDefault="00474F03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5D8137B2" w14:textId="07EA75B2" w:rsidR="00A73617" w:rsidRPr="002B14FF" w:rsidRDefault="00474F03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41428300" w14:textId="137B8457" w:rsidR="00A73617" w:rsidRPr="002B14FF" w:rsidRDefault="00474F03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383</w:t>
            </w:r>
          </w:p>
        </w:tc>
        <w:tc>
          <w:tcPr>
            <w:tcW w:w="765" w:type="dxa"/>
          </w:tcPr>
          <w:p w14:paraId="2FA880F3" w14:textId="2263EB25" w:rsidR="00A73617" w:rsidRPr="002B14FF" w:rsidRDefault="00474F03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383</w:t>
            </w:r>
          </w:p>
        </w:tc>
        <w:tc>
          <w:tcPr>
            <w:tcW w:w="765" w:type="dxa"/>
            <w:hideMark/>
          </w:tcPr>
          <w:p w14:paraId="6E67BDF8" w14:textId="66714850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1CEFCF2D" w14:textId="70A780D2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36EBC365" w14:textId="320680EB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383</w:t>
            </w:r>
          </w:p>
        </w:tc>
        <w:tc>
          <w:tcPr>
            <w:tcW w:w="765" w:type="dxa"/>
            <w:hideMark/>
          </w:tcPr>
          <w:p w14:paraId="0DB3CF90" w14:textId="2DFFA094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383</w:t>
            </w:r>
          </w:p>
        </w:tc>
      </w:tr>
      <w:tr w:rsidR="00A73617" w:rsidRPr="002B14FF" w14:paraId="40157C24" w14:textId="77777777" w:rsidTr="00624189">
        <w:tc>
          <w:tcPr>
            <w:tcW w:w="3060" w:type="dxa"/>
            <w:vAlign w:val="bottom"/>
          </w:tcPr>
          <w:p w14:paraId="3A9C9AF0" w14:textId="2B713CC8" w:rsidR="00A73617" w:rsidRPr="002B14FF" w:rsidRDefault="00A73617" w:rsidP="001D6E53">
            <w:pPr>
              <w:pStyle w:val="BodyTextIndent3"/>
              <w:spacing w:after="0" w:line="380" w:lineRule="exact"/>
              <w:ind w:left="0" w:firstLine="547"/>
              <w:jc w:val="right"/>
              <w:rPr>
                <w:sz w:val="24"/>
                <w:szCs w:val="24"/>
              </w:rPr>
            </w:pPr>
          </w:p>
        </w:tc>
        <w:tc>
          <w:tcPr>
            <w:tcW w:w="6120" w:type="dxa"/>
            <w:gridSpan w:val="8"/>
            <w:vAlign w:val="bottom"/>
            <w:hideMark/>
          </w:tcPr>
          <w:p w14:paraId="24F0AC7A" w14:textId="77777777" w:rsidR="00A73617" w:rsidRPr="002B14FF" w:rsidRDefault="00A73617" w:rsidP="001D6E53">
            <w:pPr>
              <w:pStyle w:val="BodyTextIndent3"/>
              <w:spacing w:after="0" w:line="380" w:lineRule="exact"/>
              <w:ind w:left="0" w:firstLine="547"/>
              <w:jc w:val="right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(หน่วย: ล้านบาท)</w:t>
            </w:r>
          </w:p>
        </w:tc>
      </w:tr>
      <w:tr w:rsidR="00A73617" w:rsidRPr="002B14FF" w14:paraId="6FBFDDB8" w14:textId="77777777" w:rsidTr="00624189">
        <w:tc>
          <w:tcPr>
            <w:tcW w:w="3060" w:type="dxa"/>
            <w:vAlign w:val="bottom"/>
          </w:tcPr>
          <w:p w14:paraId="198449DC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/>
              <w:jc w:val="right"/>
              <w:rPr>
                <w:sz w:val="24"/>
                <w:szCs w:val="24"/>
              </w:rPr>
            </w:pPr>
          </w:p>
        </w:tc>
        <w:tc>
          <w:tcPr>
            <w:tcW w:w="6120" w:type="dxa"/>
            <w:gridSpan w:val="8"/>
            <w:vAlign w:val="bottom"/>
          </w:tcPr>
          <w:p w14:paraId="03124A7A" w14:textId="49E392D0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/>
              <w:jc w:val="center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Cs w:val="24"/>
                <w:cs/>
              </w:rPr>
              <w:t>งบการเงินเฉพาะกิจการ</w:t>
            </w:r>
          </w:p>
        </w:tc>
      </w:tr>
      <w:tr w:rsidR="00A73617" w:rsidRPr="002B14FF" w14:paraId="14FEFBA6" w14:textId="77777777" w:rsidTr="00624189">
        <w:trPr>
          <w:trHeight w:val="288"/>
        </w:trPr>
        <w:tc>
          <w:tcPr>
            <w:tcW w:w="3060" w:type="dxa"/>
            <w:vAlign w:val="bottom"/>
          </w:tcPr>
          <w:p w14:paraId="13485749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3060" w:type="dxa"/>
            <w:gridSpan w:val="4"/>
            <w:hideMark/>
          </w:tcPr>
          <w:p w14:paraId="594935B4" w14:textId="3F15A403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2568</w:t>
            </w:r>
          </w:p>
        </w:tc>
        <w:tc>
          <w:tcPr>
            <w:tcW w:w="3060" w:type="dxa"/>
            <w:gridSpan w:val="4"/>
            <w:hideMark/>
          </w:tcPr>
          <w:p w14:paraId="689E1E58" w14:textId="19488226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2567</w:t>
            </w:r>
          </w:p>
        </w:tc>
      </w:tr>
      <w:tr w:rsidR="00A73617" w:rsidRPr="002B14FF" w14:paraId="046E12B7" w14:textId="77777777" w:rsidTr="003E0BFE">
        <w:tc>
          <w:tcPr>
            <w:tcW w:w="3060" w:type="dxa"/>
            <w:vAlign w:val="bottom"/>
          </w:tcPr>
          <w:p w14:paraId="1508D571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hideMark/>
          </w:tcPr>
          <w:p w14:paraId="0EF10421" w14:textId="77777777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2B14FF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765" w:type="dxa"/>
            <w:hideMark/>
          </w:tcPr>
          <w:p w14:paraId="4F3822AE" w14:textId="77777777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2B14FF">
              <w:rPr>
                <w:kern w:val="28"/>
                <w:sz w:val="24"/>
                <w:szCs w:val="24"/>
                <w:lang w:val="en-US"/>
              </w:rPr>
              <w:t>2</w:t>
            </w:r>
          </w:p>
        </w:tc>
        <w:tc>
          <w:tcPr>
            <w:tcW w:w="765" w:type="dxa"/>
            <w:vAlign w:val="bottom"/>
            <w:hideMark/>
          </w:tcPr>
          <w:p w14:paraId="37974BFF" w14:textId="77777777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2B14FF">
              <w:rPr>
                <w:kern w:val="28"/>
                <w:sz w:val="24"/>
                <w:szCs w:val="24"/>
                <w:lang w:val="en-US"/>
              </w:rPr>
              <w:t>3</w:t>
            </w:r>
          </w:p>
        </w:tc>
        <w:tc>
          <w:tcPr>
            <w:tcW w:w="765" w:type="dxa"/>
            <w:vAlign w:val="bottom"/>
            <w:hideMark/>
          </w:tcPr>
          <w:p w14:paraId="424B46DC" w14:textId="77777777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รวม</w:t>
            </w:r>
          </w:p>
        </w:tc>
        <w:tc>
          <w:tcPr>
            <w:tcW w:w="765" w:type="dxa"/>
            <w:hideMark/>
          </w:tcPr>
          <w:p w14:paraId="5CEA3BDD" w14:textId="77777777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ระดับ 1</w:t>
            </w:r>
          </w:p>
        </w:tc>
        <w:tc>
          <w:tcPr>
            <w:tcW w:w="765" w:type="dxa"/>
            <w:hideMark/>
          </w:tcPr>
          <w:p w14:paraId="2107743D" w14:textId="77777777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ระดับ 2</w:t>
            </w:r>
          </w:p>
        </w:tc>
        <w:tc>
          <w:tcPr>
            <w:tcW w:w="765" w:type="dxa"/>
            <w:vAlign w:val="bottom"/>
            <w:hideMark/>
          </w:tcPr>
          <w:p w14:paraId="360311AA" w14:textId="77777777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ระดับ 3</w:t>
            </w:r>
          </w:p>
        </w:tc>
        <w:tc>
          <w:tcPr>
            <w:tcW w:w="765" w:type="dxa"/>
            <w:vAlign w:val="bottom"/>
            <w:hideMark/>
          </w:tcPr>
          <w:p w14:paraId="2EC987DE" w14:textId="77777777" w:rsidR="00A73617" w:rsidRPr="002B14FF" w:rsidRDefault="00A73617" w:rsidP="00A73617">
            <w:pPr>
              <w:pStyle w:val="BodyTextIndent3"/>
              <w:pBdr>
                <w:bottom w:val="single" w:sz="4" w:space="1" w:color="auto"/>
              </w:pBdr>
              <w:spacing w:before="0" w:after="0" w:line="276" w:lineRule="auto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A73617" w:rsidRPr="002B14FF" w14:paraId="2F72443E" w14:textId="77777777" w:rsidTr="003E0BFE">
        <w:tc>
          <w:tcPr>
            <w:tcW w:w="3060" w:type="dxa"/>
            <w:vAlign w:val="bottom"/>
            <w:hideMark/>
          </w:tcPr>
          <w:p w14:paraId="0DD09967" w14:textId="77777777" w:rsidR="00A73617" w:rsidRPr="002B14FF" w:rsidRDefault="00A73617" w:rsidP="00A73617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2B14FF"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765" w:type="dxa"/>
            <w:vAlign w:val="bottom"/>
          </w:tcPr>
          <w:p w14:paraId="1699AA42" w14:textId="77777777" w:rsidR="00A73617" w:rsidRPr="002B14FF" w:rsidRDefault="00A73617" w:rsidP="00A73617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20257567" w14:textId="77777777" w:rsidR="00A73617" w:rsidRPr="002B14FF" w:rsidRDefault="00A73617" w:rsidP="00A73617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5815B893" w14:textId="77777777" w:rsidR="00A73617" w:rsidRPr="002B14FF" w:rsidRDefault="00A73617" w:rsidP="00A73617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5456B62B" w14:textId="77777777" w:rsidR="00A73617" w:rsidRPr="002B14FF" w:rsidRDefault="00A73617" w:rsidP="00A73617">
            <w:pPr>
              <w:pStyle w:val="BodyTextIndent3"/>
              <w:tabs>
                <w:tab w:val="right" w:pos="1422"/>
              </w:tabs>
              <w:spacing w:before="0" w:after="0" w:line="276" w:lineRule="auto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1D977680" w14:textId="77777777" w:rsidR="00A73617" w:rsidRPr="002B14FF" w:rsidRDefault="00A73617" w:rsidP="00A73617">
            <w:pPr>
              <w:overflowPunct/>
              <w:autoSpaceDE/>
              <w:adjustRightInd/>
              <w:spacing w:line="276" w:lineRule="auto"/>
              <w:rPr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56A9CF09" w14:textId="77777777" w:rsidR="00A73617" w:rsidRPr="002B14FF" w:rsidRDefault="00A73617" w:rsidP="00A73617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</w:p>
        </w:tc>
        <w:tc>
          <w:tcPr>
            <w:tcW w:w="765" w:type="dxa"/>
            <w:vAlign w:val="bottom"/>
          </w:tcPr>
          <w:p w14:paraId="4B78717F" w14:textId="77777777" w:rsidR="00A73617" w:rsidRPr="002B14FF" w:rsidRDefault="00A73617" w:rsidP="00A73617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</w:p>
        </w:tc>
        <w:tc>
          <w:tcPr>
            <w:tcW w:w="765" w:type="dxa"/>
            <w:vAlign w:val="bottom"/>
          </w:tcPr>
          <w:p w14:paraId="66A6FE2F" w14:textId="77777777" w:rsidR="00A73617" w:rsidRPr="002B14FF" w:rsidRDefault="00A73617" w:rsidP="00A73617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</w:p>
        </w:tc>
      </w:tr>
      <w:tr w:rsidR="00A73617" w:rsidRPr="002B14FF" w14:paraId="33EE9DE2" w14:textId="77777777" w:rsidTr="003E0BFE">
        <w:tc>
          <w:tcPr>
            <w:tcW w:w="3060" w:type="dxa"/>
            <w:vAlign w:val="bottom"/>
            <w:hideMark/>
          </w:tcPr>
          <w:p w14:paraId="4DB0B8F8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156" w:hanging="156"/>
              <w:jc w:val="left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65" w:type="dxa"/>
          </w:tcPr>
          <w:p w14:paraId="0FB4CFA6" w14:textId="55E24DA9" w:rsidR="00A73617" w:rsidRPr="002B14FF" w:rsidRDefault="00A73617" w:rsidP="00A73617">
            <w:pPr>
              <w:pStyle w:val="BodyTextIndent3"/>
              <w:tabs>
                <w:tab w:val="decimal" w:pos="882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</w:tcPr>
          <w:p w14:paraId="268EC6B5" w14:textId="5F979955" w:rsidR="00A73617" w:rsidRPr="002B14FF" w:rsidRDefault="00A73617" w:rsidP="00A73617">
            <w:pPr>
              <w:pStyle w:val="BodyTextIndent3"/>
              <w:tabs>
                <w:tab w:val="decimal" w:pos="882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</w:tcPr>
          <w:p w14:paraId="4E69D875" w14:textId="39E9F638" w:rsidR="00A73617" w:rsidRPr="002B14FF" w:rsidRDefault="00A73617" w:rsidP="00A73617">
            <w:pPr>
              <w:pStyle w:val="BodyTextIndent3"/>
              <w:tabs>
                <w:tab w:val="decimal" w:pos="882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</w:tcPr>
          <w:p w14:paraId="4DA1DE04" w14:textId="77777777" w:rsidR="00A73617" w:rsidRPr="002B14FF" w:rsidRDefault="00A73617" w:rsidP="00A73617">
            <w:pPr>
              <w:pStyle w:val="BodyTextIndent3"/>
              <w:tabs>
                <w:tab w:val="decimal" w:pos="882"/>
              </w:tabs>
              <w:spacing w:before="0" w:after="0" w:line="276" w:lineRule="auto"/>
              <w:ind w:left="0" w:firstLine="0"/>
              <w:jc w:val="left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hideMark/>
          </w:tcPr>
          <w:p w14:paraId="55CF0D4D" w14:textId="77777777" w:rsidR="00A73617" w:rsidRPr="002B14FF" w:rsidRDefault="00A73617" w:rsidP="00A73617">
            <w:pPr>
              <w:overflowPunct/>
              <w:autoSpaceDE/>
              <w:adjustRightInd/>
              <w:spacing w:line="276" w:lineRule="auto"/>
              <w:rPr>
                <w:szCs w:val="24"/>
                <w:cs/>
              </w:rPr>
            </w:pPr>
            <w:r w:rsidRPr="002B14FF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  <w:hideMark/>
          </w:tcPr>
          <w:p w14:paraId="033E389D" w14:textId="77777777" w:rsidR="00A73617" w:rsidRPr="002B14FF" w:rsidRDefault="00A73617" w:rsidP="00A73617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  <w:r w:rsidRPr="002B14FF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  <w:hideMark/>
          </w:tcPr>
          <w:p w14:paraId="050E9942" w14:textId="77777777" w:rsidR="00A73617" w:rsidRPr="002B14FF" w:rsidRDefault="00A73617" w:rsidP="00A73617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  <w:r w:rsidRPr="002B14FF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1C1A31A1" w14:textId="77777777" w:rsidR="00A73617" w:rsidRPr="002B14FF" w:rsidRDefault="00A73617" w:rsidP="00A73617">
            <w:pPr>
              <w:overflowPunct/>
              <w:autoSpaceDE/>
              <w:adjustRightInd/>
              <w:spacing w:line="276" w:lineRule="auto"/>
              <w:rPr>
                <w:szCs w:val="24"/>
              </w:rPr>
            </w:pPr>
          </w:p>
        </w:tc>
      </w:tr>
      <w:tr w:rsidR="00A73617" w:rsidRPr="002B14FF" w14:paraId="0D497A0B" w14:textId="77777777" w:rsidTr="003E0BFE">
        <w:tc>
          <w:tcPr>
            <w:tcW w:w="3060" w:type="dxa"/>
            <w:vAlign w:val="bottom"/>
            <w:hideMark/>
          </w:tcPr>
          <w:p w14:paraId="5895E1E7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      เงินลงทุนในตราสารหนี้</w:t>
            </w:r>
          </w:p>
        </w:tc>
        <w:tc>
          <w:tcPr>
            <w:tcW w:w="765" w:type="dxa"/>
          </w:tcPr>
          <w:p w14:paraId="09083091" w14:textId="40FAE31A" w:rsidR="00A73617" w:rsidRPr="002B14FF" w:rsidRDefault="004F489A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1A3BCF65" w14:textId="59C622C5" w:rsidR="00A73617" w:rsidRPr="002B14FF" w:rsidRDefault="004F489A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47</w:t>
            </w:r>
          </w:p>
        </w:tc>
        <w:tc>
          <w:tcPr>
            <w:tcW w:w="765" w:type="dxa"/>
          </w:tcPr>
          <w:p w14:paraId="03900952" w14:textId="61A31B89" w:rsidR="00A73617" w:rsidRPr="002B14FF" w:rsidRDefault="004F489A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47C24809" w14:textId="23B241F5" w:rsidR="00A73617" w:rsidRPr="002B14FF" w:rsidRDefault="004F489A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47</w:t>
            </w:r>
          </w:p>
        </w:tc>
        <w:tc>
          <w:tcPr>
            <w:tcW w:w="765" w:type="dxa"/>
            <w:hideMark/>
          </w:tcPr>
          <w:p w14:paraId="0352526C" w14:textId="7E2DCD49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0830A1D9" w14:textId="56FD4231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94</w:t>
            </w:r>
          </w:p>
        </w:tc>
        <w:tc>
          <w:tcPr>
            <w:tcW w:w="765" w:type="dxa"/>
            <w:hideMark/>
          </w:tcPr>
          <w:p w14:paraId="4CBDC68B" w14:textId="74822DB0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2776A29F" w14:textId="78145700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94</w:t>
            </w:r>
          </w:p>
        </w:tc>
      </w:tr>
      <w:tr w:rsidR="00A73617" w:rsidRPr="002B14FF" w14:paraId="7DA528E3" w14:textId="77777777" w:rsidTr="003E0BFE">
        <w:tc>
          <w:tcPr>
            <w:tcW w:w="3060" w:type="dxa"/>
            <w:vAlign w:val="bottom"/>
            <w:hideMark/>
          </w:tcPr>
          <w:p w14:paraId="56DBA806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765" w:type="dxa"/>
          </w:tcPr>
          <w:p w14:paraId="43C9D894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31867CE9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0F72B3A4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3E624882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5B848A54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06BB8FF6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648E82DE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4A3F68D2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A73617" w:rsidRPr="002B14FF" w14:paraId="7AA0C4E1" w14:textId="77777777" w:rsidTr="003E0BFE">
        <w:tc>
          <w:tcPr>
            <w:tcW w:w="3060" w:type="dxa"/>
            <w:vAlign w:val="bottom"/>
            <w:hideMark/>
          </w:tcPr>
          <w:p w14:paraId="441E7C2F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 xml:space="preserve">   สัญญาซื้อขายเงินตราต่างประเทศล่วงหน้า</w:t>
            </w:r>
          </w:p>
        </w:tc>
        <w:tc>
          <w:tcPr>
            <w:tcW w:w="765" w:type="dxa"/>
          </w:tcPr>
          <w:p w14:paraId="608EEA51" w14:textId="08992109" w:rsidR="00A73617" w:rsidRPr="002B14FF" w:rsidRDefault="004F489A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65C01E0F" w14:textId="7594FF41" w:rsidR="00A73617" w:rsidRPr="002B14FF" w:rsidRDefault="004F489A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9</w:t>
            </w:r>
          </w:p>
        </w:tc>
        <w:tc>
          <w:tcPr>
            <w:tcW w:w="765" w:type="dxa"/>
          </w:tcPr>
          <w:p w14:paraId="164E103A" w14:textId="70114829" w:rsidR="00A73617" w:rsidRPr="002B14FF" w:rsidRDefault="004F489A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4BD12E54" w14:textId="620A4E4B" w:rsidR="00A73617" w:rsidRPr="002B14FF" w:rsidRDefault="004F489A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9</w:t>
            </w:r>
          </w:p>
        </w:tc>
        <w:tc>
          <w:tcPr>
            <w:tcW w:w="765" w:type="dxa"/>
            <w:hideMark/>
          </w:tcPr>
          <w:p w14:paraId="32EB1B44" w14:textId="0E2CB7D1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0081D5E0" w14:textId="2FF4E241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13</w:t>
            </w:r>
          </w:p>
        </w:tc>
        <w:tc>
          <w:tcPr>
            <w:tcW w:w="765" w:type="dxa"/>
            <w:hideMark/>
          </w:tcPr>
          <w:p w14:paraId="0FF6A182" w14:textId="5C9A63C9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039EB560" w14:textId="6A8C1E33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13</w:t>
            </w:r>
          </w:p>
        </w:tc>
      </w:tr>
      <w:tr w:rsidR="00A73617" w:rsidRPr="002B14FF" w14:paraId="32401F6B" w14:textId="77777777" w:rsidTr="003E0BFE">
        <w:tc>
          <w:tcPr>
            <w:tcW w:w="3060" w:type="dxa"/>
            <w:vAlign w:val="bottom"/>
            <w:hideMark/>
          </w:tcPr>
          <w:p w14:paraId="04ADD940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765" w:type="dxa"/>
          </w:tcPr>
          <w:p w14:paraId="1C741E88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2DC3F650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51CD29A9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46C426FD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6E1895A5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4031BDB2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4F473F16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7B4C1EA2" w14:textId="77777777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A73617" w:rsidRPr="002B14FF" w14:paraId="6B6494F0" w14:textId="77777777" w:rsidTr="003E0BFE">
        <w:tc>
          <w:tcPr>
            <w:tcW w:w="3060" w:type="dxa"/>
            <w:vAlign w:val="bottom"/>
            <w:hideMark/>
          </w:tcPr>
          <w:p w14:paraId="61021B5E" w14:textId="77777777" w:rsidR="00A73617" w:rsidRPr="002B14FF" w:rsidRDefault="00A73617" w:rsidP="00A73617">
            <w:pPr>
              <w:pStyle w:val="BodyTextIndent3"/>
              <w:spacing w:before="0" w:after="0" w:line="276" w:lineRule="auto"/>
              <w:ind w:left="0" w:right="-113" w:firstLine="0"/>
              <w:rPr>
                <w:kern w:val="28"/>
                <w:sz w:val="24"/>
                <w:szCs w:val="24"/>
              </w:rPr>
            </w:pPr>
            <w:r w:rsidRPr="002B14FF">
              <w:rPr>
                <w:rFonts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</w:p>
        </w:tc>
        <w:tc>
          <w:tcPr>
            <w:tcW w:w="765" w:type="dxa"/>
          </w:tcPr>
          <w:p w14:paraId="28E0DAA3" w14:textId="660D34E3" w:rsidR="00A73617" w:rsidRPr="002B14FF" w:rsidRDefault="00F3321B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553071DC" w14:textId="23B2E24D" w:rsidR="00A73617" w:rsidRPr="002B14FF" w:rsidRDefault="00F3321B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3E8CEC2C" w14:textId="26427D37" w:rsidR="00A73617" w:rsidRPr="002B14FF" w:rsidRDefault="00F3321B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383</w:t>
            </w:r>
          </w:p>
        </w:tc>
        <w:tc>
          <w:tcPr>
            <w:tcW w:w="765" w:type="dxa"/>
          </w:tcPr>
          <w:p w14:paraId="3F4D395D" w14:textId="3BC2F14A" w:rsidR="00A73617" w:rsidRPr="002B14FF" w:rsidRDefault="00F3321B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383</w:t>
            </w:r>
          </w:p>
        </w:tc>
        <w:tc>
          <w:tcPr>
            <w:tcW w:w="765" w:type="dxa"/>
            <w:hideMark/>
          </w:tcPr>
          <w:p w14:paraId="109E7569" w14:textId="7CB16A8B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2A0B01B5" w14:textId="74D0FED6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hideMark/>
          </w:tcPr>
          <w:p w14:paraId="034D37F4" w14:textId="30D34F50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383</w:t>
            </w:r>
          </w:p>
        </w:tc>
        <w:tc>
          <w:tcPr>
            <w:tcW w:w="765" w:type="dxa"/>
            <w:hideMark/>
          </w:tcPr>
          <w:p w14:paraId="44682BC9" w14:textId="6C2F4956" w:rsidR="00A73617" w:rsidRPr="002B14FF" w:rsidRDefault="00A73617" w:rsidP="00A73617">
            <w:pPr>
              <w:pStyle w:val="BodyTextIndent3"/>
              <w:tabs>
                <w:tab w:val="decimal" w:pos="431"/>
              </w:tabs>
              <w:spacing w:before="0" w:after="0" w:line="276" w:lineRule="auto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2B14FF">
              <w:rPr>
                <w:kern w:val="28"/>
                <w:sz w:val="24"/>
                <w:szCs w:val="24"/>
                <w:lang w:val="en-US"/>
              </w:rPr>
              <w:t>383</w:t>
            </w:r>
          </w:p>
        </w:tc>
      </w:tr>
    </w:tbl>
    <w:p w14:paraId="6EEC86ED" w14:textId="77777777" w:rsidR="001D6E53" w:rsidRDefault="001D6E5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6062D94" w14:textId="11727483" w:rsidR="00A51A0A" w:rsidRPr="002B14FF" w:rsidRDefault="007648FB" w:rsidP="00EC627A">
      <w:pPr>
        <w:tabs>
          <w:tab w:val="left" w:pos="900"/>
          <w:tab w:val="left" w:pos="1440"/>
        </w:tabs>
        <w:spacing w:before="240" w:after="12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E9394C" w:rsidRPr="002B14F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7E2F23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460F6E3E" w14:textId="237CA709" w:rsidR="007B766B" w:rsidRPr="002B14FF" w:rsidRDefault="007648FB" w:rsidP="00EF560B">
      <w:pPr>
        <w:pStyle w:val="Heading2"/>
        <w:tabs>
          <w:tab w:val="clear" w:pos="454"/>
        </w:tabs>
        <w:spacing w:before="120" w:after="120"/>
        <w:ind w:left="540" w:hanging="540"/>
        <w:rPr>
          <w:rFonts w:asciiTheme="majorBidi" w:hAnsiTheme="majorBidi" w:cstheme="majorBidi"/>
          <w:sz w:val="32"/>
          <w:szCs w:val="32"/>
        </w:rPr>
      </w:pPr>
      <w:bookmarkStart w:id="18" w:name="_Hlk59625292"/>
      <w:r w:rsidRPr="002B14FF">
        <w:rPr>
          <w:rFonts w:asciiTheme="majorBidi" w:hAnsiTheme="majorBidi" w:cstheme="majorBidi"/>
          <w:sz w:val="32"/>
          <w:szCs w:val="32"/>
        </w:rPr>
        <w:t>3</w:t>
      </w:r>
      <w:r w:rsidR="00E9394C" w:rsidRPr="002B14FF">
        <w:rPr>
          <w:rFonts w:asciiTheme="majorBidi" w:hAnsiTheme="majorBidi" w:cstheme="majorBidi"/>
          <w:sz w:val="32"/>
          <w:szCs w:val="32"/>
        </w:rPr>
        <w:t>8</w:t>
      </w:r>
      <w:r w:rsidR="007B766B" w:rsidRPr="002B14FF">
        <w:rPr>
          <w:rFonts w:asciiTheme="majorBidi" w:hAnsiTheme="majorBidi" w:cstheme="majorBidi"/>
          <w:sz w:val="32"/>
          <w:szCs w:val="32"/>
        </w:rPr>
        <w:t>.</w:t>
      </w:r>
      <w:r w:rsidR="00D674E6" w:rsidRPr="002B14FF">
        <w:rPr>
          <w:rFonts w:asciiTheme="majorBidi" w:hAnsiTheme="majorBidi" w:cstheme="majorBidi"/>
          <w:sz w:val="32"/>
          <w:szCs w:val="32"/>
        </w:rPr>
        <w:t>1</w:t>
      </w:r>
      <w:r w:rsidR="007B766B" w:rsidRPr="002B14FF">
        <w:rPr>
          <w:rFonts w:asciiTheme="majorBidi" w:hAnsiTheme="majorBidi" w:cstheme="majorBidi"/>
          <w:sz w:val="32"/>
          <w:szCs w:val="32"/>
        </w:rPr>
        <w:tab/>
      </w:r>
      <w:bookmarkStart w:id="19" w:name="_Hlk57031532"/>
      <w:r w:rsidR="007B766B" w:rsidRPr="002B14FF">
        <w:rPr>
          <w:rFonts w:asciiTheme="majorBidi" w:hAnsiTheme="majorBidi" w:cstheme="majorBidi"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  <w:r w:rsidR="007B766B" w:rsidRPr="002B14FF">
        <w:rPr>
          <w:rFonts w:asciiTheme="majorBidi" w:hAnsiTheme="majorBidi" w:cstheme="majorBidi"/>
          <w:sz w:val="32"/>
          <w:szCs w:val="32"/>
        </w:rPr>
        <w:t xml:space="preserve"> </w:t>
      </w:r>
      <w:bookmarkEnd w:id="19"/>
    </w:p>
    <w:p w14:paraId="7A7F7584" w14:textId="6538D7D4" w:rsidR="003E0BFE" w:rsidRPr="002B14FF" w:rsidRDefault="007B766B" w:rsidP="003E0BFE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เครื่องมือทางการเงินที่สำคัญของกลุ่มบริษัท ประกอบด้วย เงินสดและรายการเทียบเท่าเงินสด ลูกหนี้การค้า</w:t>
      </w:r>
      <w:r w:rsidR="00745995" w:rsidRPr="002B14FF">
        <w:rPr>
          <w:rFonts w:asciiTheme="majorBidi" w:hAnsiTheme="majorBidi" w:cstheme="majorBidi" w:hint="cs"/>
          <w:sz w:val="32"/>
          <w:szCs w:val="32"/>
          <w:cs/>
        </w:rPr>
        <w:t>และลูกหนี้</w:t>
      </w:r>
      <w:r w:rsidR="003C64C5" w:rsidRPr="002B14FF">
        <w:rPr>
          <w:rFonts w:asciiTheme="majorBidi" w:hAnsiTheme="majorBidi" w:cstheme="majorBidi" w:hint="cs"/>
          <w:sz w:val="32"/>
          <w:szCs w:val="32"/>
          <w:cs/>
        </w:rPr>
        <w:t>หมุนเวียน</w:t>
      </w:r>
      <w:r w:rsidR="00745995" w:rsidRPr="002B14FF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เงินให้กู้ยืม 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สินทรัพย์ทางการเงินอื่น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4CFC" w:rsidRPr="002B14FF">
        <w:rPr>
          <w:rFonts w:asciiTheme="majorBidi" w:hAnsiTheme="majorBidi" w:cstheme="majorBidi" w:hint="cs"/>
          <w:sz w:val="32"/>
          <w:szCs w:val="32"/>
          <w:cs/>
        </w:rPr>
        <w:t>เจ้าหนี้การค้าและเจ้าหนี้</w:t>
      </w:r>
      <w:r w:rsidR="00F30911" w:rsidRPr="002B14FF">
        <w:rPr>
          <w:rFonts w:asciiTheme="majorBidi" w:hAnsiTheme="majorBidi"/>
          <w:sz w:val="32"/>
          <w:szCs w:val="32"/>
          <w:cs/>
        </w:rPr>
        <w:t>หมุนเวียน</w:t>
      </w:r>
      <w:r w:rsidR="00A34CFC" w:rsidRPr="002B14FF">
        <w:rPr>
          <w:rFonts w:asciiTheme="majorBidi" w:hAnsiTheme="majorBidi" w:cstheme="majorBidi" w:hint="cs"/>
          <w:sz w:val="32"/>
          <w:szCs w:val="32"/>
          <w:cs/>
        </w:rPr>
        <w:t xml:space="preserve">อื่น หนี้สินตามสัญญาเช่า </w:t>
      </w:r>
      <w:r w:rsidRPr="002B14FF">
        <w:rPr>
          <w:rFonts w:asciiTheme="majorBidi" w:hAnsiTheme="majorBidi" w:cstheme="majorBidi"/>
          <w:sz w:val="32"/>
          <w:szCs w:val="32"/>
          <w:cs/>
        </w:rPr>
        <w:t>เงินกู้ยืมระยะสั้นและเงินกู้ยืมระยะยาว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2EE1DAD" w14:textId="514FB92B" w:rsidR="007B766B" w:rsidRPr="002B14FF" w:rsidRDefault="007B766B" w:rsidP="003E0BFE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ความเสี่ยงด้านเครดิต</w:t>
      </w:r>
    </w:p>
    <w:p w14:paraId="73F53B87" w14:textId="4CB2B8E2" w:rsidR="007B766B" w:rsidRPr="002B14FF" w:rsidRDefault="007B766B" w:rsidP="007B766B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กลุ่มบริษัทมีความเสี่ยงด้านเครดิตที่เกี่ยวเนื่องกับลูกหนี้การค้า</w:t>
      </w:r>
      <w:r w:rsidR="00745995" w:rsidRPr="002B14FF">
        <w:rPr>
          <w:rFonts w:asciiTheme="majorBidi" w:hAnsiTheme="majorBidi" w:cstheme="majorBidi" w:hint="cs"/>
          <w:sz w:val="32"/>
          <w:szCs w:val="32"/>
          <w:cs/>
        </w:rPr>
        <w:t>และลูกหนี้</w:t>
      </w:r>
      <w:r w:rsidR="00FD06DF">
        <w:rPr>
          <w:rFonts w:asciiTheme="majorBidi" w:hAnsiTheme="majorBidi" w:cstheme="majorBidi" w:hint="cs"/>
          <w:sz w:val="32"/>
          <w:szCs w:val="32"/>
          <w:cs/>
        </w:rPr>
        <w:t>หมุนเวียน</w:t>
      </w:r>
      <w:r w:rsidR="00745995" w:rsidRPr="002B14FF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เงินให้กู้ยืม เงินฝากธนาคาร 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สินทรัพย์ทางการเงินอื่น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และเครื่องมือทางการเงินอื่น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ๆ </w:t>
      </w:r>
      <w:r w:rsidR="005E7F5E" w:rsidRPr="002B14FF">
        <w:rPr>
          <w:rFonts w:asciiTheme="majorBidi" w:hAnsiTheme="majorBidi" w:cstheme="majorBidi"/>
          <w:sz w:val="32"/>
          <w:szCs w:val="32"/>
          <w:cs/>
        </w:rPr>
        <w:t>โดย</w:t>
      </w:r>
      <w:r w:rsidRPr="002B14FF">
        <w:rPr>
          <w:rFonts w:asciiTheme="majorBidi" w:hAnsiTheme="majorBidi" w:cstheme="majorBidi"/>
          <w:sz w:val="32"/>
          <w:szCs w:val="32"/>
          <w:cs/>
        </w:rPr>
        <w:t>จำนวนเงินสูงสุดที่กลุ่มบริษัทอาจต้องสูญเสียจากการให้สินเชื่อคือมูลค่าตามบัญชีที่แสดงอยู่ในงบฐานะการเงิ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707A76" w:rsidRPr="002B14FF">
        <w:rPr>
          <w:rFonts w:asciiTheme="majorBidi" w:hAnsiTheme="majorBidi" w:cstheme="majorBidi"/>
          <w:sz w:val="32"/>
          <w:szCs w:val="32"/>
          <w:cs/>
        </w:rPr>
        <w:t>ยกเว้น</w:t>
      </w:r>
      <w:r w:rsidRPr="002B14FF">
        <w:rPr>
          <w:rFonts w:asciiTheme="majorBidi" w:hAnsiTheme="majorBidi" w:cstheme="majorBidi"/>
          <w:sz w:val="32"/>
          <w:szCs w:val="32"/>
          <w:cs/>
        </w:rPr>
        <w:t>ตราสารอนุพันธ์</w:t>
      </w:r>
      <w:r w:rsidR="00BE1037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07A76" w:rsidRPr="002B14FF">
        <w:rPr>
          <w:rFonts w:asciiTheme="majorBidi" w:hAnsiTheme="majorBidi" w:cstheme="majorBidi"/>
          <w:sz w:val="32"/>
          <w:szCs w:val="32"/>
          <w:cs/>
        </w:rPr>
        <w:t>ซึ่งได้</w:t>
      </w:r>
      <w:r w:rsidRPr="002B14FF">
        <w:rPr>
          <w:rFonts w:asciiTheme="majorBidi" w:hAnsiTheme="majorBidi" w:cstheme="majorBidi"/>
          <w:sz w:val="32"/>
          <w:szCs w:val="32"/>
          <w:cs/>
        </w:rPr>
        <w:t>เปิดเผยจำนวนเงินสูงสุดที่กลุ่มบริษัทอาจต้องสูญเสียไว้ในหัวข้อความเสี่ยงด้านสภาพคล่อง</w:t>
      </w:r>
    </w:p>
    <w:p w14:paraId="21F9A766" w14:textId="06F478F3" w:rsidR="007B766B" w:rsidRPr="002B14FF" w:rsidRDefault="007B766B" w:rsidP="007B766B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ลูกหนี้การค้า</w:t>
      </w:r>
    </w:p>
    <w:p w14:paraId="0197C98D" w14:textId="77777777" w:rsidR="007B766B" w:rsidRPr="002B14FF" w:rsidRDefault="007B766B" w:rsidP="007B766B">
      <w:pPr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กลุ่มบริษัทบริหารความเสี่ยงโดยใช้นโยบายและขั้นตอนในการควบคุมการให้สินเชื่ออย่างเหมาะสม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การให้สินเชื่อของกลุ่มบริษัทเป็นการให้สินเชื่อแบบไม่กระจุกตัวสูง เนื่องจากกลุ่มบริษัทมีฐานลูกค้าจำนวนมากและอยู่หลากหลายกลุ่มอุตสาหกรรม </w:t>
      </w:r>
      <w:bookmarkStart w:id="20" w:name="_Hlk59433075"/>
    </w:p>
    <w:p w14:paraId="43EE4904" w14:textId="302242F2" w:rsidR="007B766B" w:rsidRPr="002B14FF" w:rsidRDefault="007B766B" w:rsidP="007B766B">
      <w:pPr>
        <w:spacing w:before="12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กลุ่มบริษัทพิจารณาการด้อยค่าทุกวันสิ้นรอบระยะเวลารายงาน </w:t>
      </w:r>
      <w:bookmarkEnd w:id="20"/>
      <w:r w:rsidR="00D674E6" w:rsidRPr="002B14FF">
        <w:rPr>
          <w:rFonts w:asciiTheme="majorBidi" w:hAnsiTheme="majorBidi" w:cstheme="majorBidi"/>
          <w:sz w:val="32"/>
          <w:szCs w:val="32"/>
          <w:cs/>
        </w:rPr>
        <w:t xml:space="preserve">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        </w:t>
      </w:r>
      <w:r w:rsidR="004E7F7D" w:rsidRPr="002B14FF">
        <w:rPr>
          <w:rFonts w:asciiTheme="majorBidi" w:hAnsiTheme="majorBidi" w:cstheme="majorBidi"/>
          <w:sz w:val="32"/>
          <w:szCs w:val="32"/>
          <w:cs/>
        </w:rPr>
        <w:t>กลุ่มลูกค้าที่มีรูปแบบของ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>ความเสี่ยงด้านเครดิตที่คล้ายคลึงกัน</w:t>
      </w:r>
      <w:r w:rsidR="00721C4F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>โดยจัดกลุ่มลูกค้าตามประเภทของลูกค้า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 xml:space="preserve"> การคำนวณผลขาดทุนจาก</w:t>
      </w:r>
      <w:r w:rsidRPr="002B14FF">
        <w:rPr>
          <w:rFonts w:asciiTheme="majorBidi" w:hAnsiTheme="majorBidi" w:cstheme="majorBidi"/>
          <w:sz w:val="32"/>
          <w:szCs w:val="32"/>
          <w:cs/>
        </w:rPr>
        <w:t>การด้อยค่าด้านเครดิตที่คาดว่าจะเกิดขึ้น</w:t>
      </w:r>
      <w:r w:rsidRPr="002B14FF">
        <w:rPr>
          <w:rFonts w:asciiTheme="majorBidi" w:eastAsia="Arial" w:hAnsiTheme="majorBidi" w:cstheme="majorBidi"/>
          <w:sz w:val="32"/>
          <w:szCs w:val="32"/>
          <w:cs/>
        </w:rPr>
        <w:t>คำนึงถึง</w:t>
      </w:r>
      <w:r w:rsidRPr="002B14FF">
        <w:rPr>
          <w:rFonts w:asciiTheme="majorBidi" w:hAnsiTheme="majorBidi" w:cstheme="majorBidi"/>
          <w:sz w:val="32"/>
          <w:szCs w:val="32"/>
          <w:cs/>
        </w:rPr>
        <w:t>ผลของความน่าจะเป็น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ถ่วงน้ำหนัก มูลค่าของเงินตามเวลาและข้อมูลที่มีความสมเหตุสมผลและสามารถสนับสนุนได้ที่มีอยู่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905F6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วันที่รายงานเกี่ยวกับเหตุการณ์ในอดีต สภาพการณ์ปัจจุบันและการคาดการณ์สภาวะเศรษฐกิจในอนาคต โดยทั่วไป กลุ่มบริษัทจะตัดจำหน่ายลูกหนี้การค้าออกจากบัญชีหากลูกหนี้นั้นค้างชำระเกินกว่าหนึ่งปีและกลุ่มบริษัทไม่ได้มีการดำเนินการตามกฎหมายสำหรับลูกหนี้รายดังกล่าว </w:t>
      </w:r>
    </w:p>
    <w:p w14:paraId="33A6EF23" w14:textId="77777777" w:rsidR="00B37A50" w:rsidRPr="002B14FF" w:rsidRDefault="00B37A5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br w:type="page"/>
      </w:r>
    </w:p>
    <w:p w14:paraId="277408C7" w14:textId="523E1B37" w:rsidR="007B766B" w:rsidRPr="002B14FF" w:rsidRDefault="007B766B" w:rsidP="007B766B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lastRenderedPageBreak/>
        <w:t>เครื่องมือทางการเงินและเงินฝากธนาคาร</w:t>
      </w:r>
      <w:r w:rsidRPr="002B14FF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bookmarkStart w:id="21" w:name="_Hlk60739061"/>
    </w:p>
    <w:bookmarkEnd w:id="21"/>
    <w:p w14:paraId="29818A78" w14:textId="39EB9199" w:rsidR="007B766B" w:rsidRPr="002B14FF" w:rsidRDefault="007B766B" w:rsidP="007B766B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</w:t>
      </w:r>
      <w:r w:rsidR="00707A76" w:rsidRPr="002B14FF">
        <w:rPr>
          <w:rFonts w:asciiTheme="majorBidi" w:hAnsiTheme="majorBidi" w:cstheme="majorBidi"/>
          <w:sz w:val="32"/>
          <w:szCs w:val="32"/>
          <w:cs/>
        </w:rPr>
        <w:t>และสถาบันการเงิน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2000B" w:rsidRPr="002B14FF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</w:t>
      </w:r>
      <w:r w:rsidR="00A2000B" w:rsidRPr="002B14FF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2B14FF">
        <w:rPr>
          <w:rFonts w:asciiTheme="majorBidi" w:hAnsiTheme="majorBidi" w:cstheme="majorBidi"/>
          <w:sz w:val="32"/>
          <w:szCs w:val="32"/>
          <w:cs/>
        </w:rPr>
        <w:t>แต่ละราย โดยวงเงินสินเชื่อจะถูกสอบทานโดยคณะกรรมการบริษัท</w:t>
      </w:r>
      <w:r w:rsidR="002B299A" w:rsidRPr="002B14FF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2B14FF">
        <w:rPr>
          <w:rFonts w:asciiTheme="majorBidi" w:hAnsiTheme="majorBidi" w:cstheme="majorBidi"/>
          <w:sz w:val="32"/>
          <w:szCs w:val="32"/>
          <w:cs/>
        </w:rPr>
        <w:t>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2B14FF">
        <w:rPr>
          <w:rFonts w:asciiTheme="majorBidi" w:hAnsiTheme="majorBidi" w:cstheme="majorBidi"/>
          <w:sz w:val="32"/>
          <w:szCs w:val="32"/>
          <w:cs/>
        </w:rPr>
        <w:t>ผิดนัดชำระของคู่สัญญา</w:t>
      </w:r>
    </w:p>
    <w:p w14:paraId="69A9DEB4" w14:textId="1D3D5FBE" w:rsidR="007B766B" w:rsidRPr="002B14FF" w:rsidRDefault="007B766B" w:rsidP="007B766B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กลุ่มบริษัทมีความเสี่ยงด้านเครดิตของตราสารหนี้และตราสารอนุพันธ์ไม่สูงมากนัก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เนื่องจากคู่สัญญาเป็น</w:t>
      </w:r>
      <w:r w:rsidR="00CC02D9" w:rsidRPr="002B14FF">
        <w:rPr>
          <w:rFonts w:asciiTheme="majorBidi" w:hAnsiTheme="majorBidi" w:cstheme="majorBidi"/>
          <w:sz w:val="32"/>
          <w:szCs w:val="32"/>
          <w:cs/>
        </w:rPr>
        <w:t>บริษัทเอกชนและ</w:t>
      </w:r>
      <w:r w:rsidRPr="002B14FF">
        <w:rPr>
          <w:rFonts w:asciiTheme="majorBidi" w:hAnsiTheme="majorBidi" w:cstheme="majorBidi"/>
          <w:sz w:val="32"/>
          <w:szCs w:val="32"/>
          <w:cs/>
        </w:rPr>
        <w:t>ธนาคารที่มีอันดับความน่าเชื่อถือด้านเครดิตที่อยู่ในระดับสูงซึ่งประเมินโดยสถาบัน</w:t>
      </w:r>
      <w:r w:rsidR="00CC02D9" w:rsidRPr="002B14FF">
        <w:rPr>
          <w:rFonts w:asciiTheme="majorBidi" w:hAnsiTheme="majorBidi" w:cstheme="majorBidi"/>
          <w:sz w:val="32"/>
          <w:szCs w:val="32"/>
          <w:cs/>
        </w:rPr>
        <w:t xml:space="preserve">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จัดอันดับความน่าเชื่อถือด้านเครดิตระหว่างประเทศ </w:t>
      </w:r>
    </w:p>
    <w:p w14:paraId="34D199AD" w14:textId="77777777" w:rsidR="007B766B" w:rsidRPr="002B14FF" w:rsidRDefault="007B766B" w:rsidP="007B766B">
      <w:pPr>
        <w:keepNext/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ความเสี่ยงด้านตลาด</w:t>
      </w:r>
    </w:p>
    <w:p w14:paraId="6801461B" w14:textId="77777777" w:rsidR="007B766B" w:rsidRPr="002B14FF" w:rsidRDefault="007B766B" w:rsidP="007B766B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กลุ่มบริษัทมีความเสี่ยงด้านตลาด </w:t>
      </w:r>
      <w:r w:rsidR="0085272A" w:rsidRPr="002B14FF">
        <w:rPr>
          <w:rFonts w:asciiTheme="majorBidi" w:hAnsiTheme="majorBidi" w:cstheme="majorBidi"/>
          <w:sz w:val="32"/>
          <w:szCs w:val="32"/>
        </w:rPr>
        <w:t>2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ประเภท ได้แก่ ความเสี่ยงจากอัตราแลกเปลี่ยน</w:t>
      </w:r>
      <w:r w:rsidR="0085272A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Pr="002B14FF">
        <w:rPr>
          <w:rFonts w:asciiTheme="majorBidi" w:hAnsiTheme="majorBidi" w:cstheme="majorBidi"/>
          <w:sz w:val="32"/>
          <w:szCs w:val="32"/>
          <w:cs/>
        </w:rPr>
        <w:t>ความเสี่ยงจากอัตราดอกเบี้ย กลุ่มบริษัทได้เข้าทำตราสารอนุพันธ์เพื่อบริหารความเสี่ยงดังกล่าว ดังนี้</w:t>
      </w:r>
    </w:p>
    <w:p w14:paraId="13EB65DC" w14:textId="7FF1993B" w:rsidR="007B766B" w:rsidRPr="002B14FF" w:rsidRDefault="002F3502" w:rsidP="00FC392E">
      <w:pPr>
        <w:tabs>
          <w:tab w:val="left" w:pos="9828"/>
        </w:tabs>
        <w:spacing w:before="120" w:after="120"/>
        <w:ind w:left="907" w:right="-43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>-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="007B766B" w:rsidRPr="002B14FF">
        <w:rPr>
          <w:rFonts w:asciiTheme="majorBidi" w:hAnsiTheme="majorBidi" w:cstheme="majorBidi"/>
          <w:sz w:val="32"/>
          <w:szCs w:val="32"/>
          <w:cs/>
        </w:rPr>
        <w:t>สัญญาซื้อขายเงินตราต่างประเทศล่วงหน้า เพื่อป้องกันความเสี่ยงจากอัตราแลกเปลี่ยนที่เกิดขึ้น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="007B766B" w:rsidRPr="002B14FF">
        <w:rPr>
          <w:rFonts w:asciiTheme="majorBidi" w:hAnsiTheme="majorBidi" w:cstheme="majorBidi"/>
          <w:sz w:val="32"/>
          <w:szCs w:val="32"/>
          <w:cs/>
        </w:rPr>
        <w:t>จากการนำเข้าหรือส่งออกสินค้า</w:t>
      </w:r>
    </w:p>
    <w:p w14:paraId="48AF598D" w14:textId="77777777" w:rsidR="007B766B" w:rsidRPr="002B14FF" w:rsidRDefault="002F3502" w:rsidP="00FC392E">
      <w:pPr>
        <w:tabs>
          <w:tab w:val="left" w:pos="9828"/>
        </w:tabs>
        <w:spacing w:before="120" w:after="120"/>
        <w:ind w:left="907" w:right="-43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>-</w:t>
      </w:r>
      <w:r w:rsidRPr="002B14FF">
        <w:rPr>
          <w:rFonts w:asciiTheme="majorBidi" w:hAnsiTheme="majorBidi" w:cstheme="majorBidi"/>
          <w:sz w:val="32"/>
          <w:szCs w:val="32"/>
        </w:rPr>
        <w:tab/>
      </w:r>
      <w:r w:rsidR="007B766B" w:rsidRPr="002B14FF">
        <w:rPr>
          <w:rFonts w:asciiTheme="majorBidi" w:hAnsiTheme="majorBidi" w:cstheme="majorBidi"/>
          <w:sz w:val="32"/>
          <w:szCs w:val="32"/>
          <w:cs/>
        </w:rPr>
        <w:t xml:space="preserve">สัญญาแลกเปลี่ยนอัตราดอกเบี้ย เพื่อช่วยลดความเสี่ยงที่เกิดจากความผันผวนของอัตราดอกเบี้ย </w:t>
      </w:r>
    </w:p>
    <w:p w14:paraId="0A0B4BA5" w14:textId="0A8577F0" w:rsidR="007B766B" w:rsidRPr="002B14FF" w:rsidRDefault="007B766B" w:rsidP="007B766B">
      <w:pPr>
        <w:spacing w:before="120" w:after="120"/>
        <w:ind w:left="540" w:right="-43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ความเสี่ยงจากอัตราแลกเปลี่ยน</w:t>
      </w:r>
    </w:p>
    <w:p w14:paraId="6E61AF1D" w14:textId="7D34BAC9" w:rsidR="007B766B" w:rsidRPr="002B14FF" w:rsidRDefault="007B766B" w:rsidP="007B766B">
      <w:pPr>
        <w:tabs>
          <w:tab w:val="left" w:pos="9828"/>
        </w:tabs>
        <w:spacing w:before="120" w:after="120"/>
        <w:ind w:left="540" w:right="-4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กลุ่มบริษัทมีความเสี่ยงจากอัตราแลกเปลี่ยนเงิน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>ที่สำคัญ</w:t>
      </w:r>
      <w:r w:rsidRPr="002B14FF">
        <w:rPr>
          <w:rFonts w:asciiTheme="majorBidi" w:hAnsiTheme="majorBidi" w:cstheme="majorBidi"/>
          <w:sz w:val="32"/>
          <w:szCs w:val="32"/>
          <w:cs/>
        </w:rPr>
        <w:t>อันเกี่ยวเนื่อง</w:t>
      </w:r>
      <w:r w:rsidR="00CE58AA" w:rsidRPr="002B14FF">
        <w:rPr>
          <w:rFonts w:asciiTheme="majorBidi" w:hAnsiTheme="majorBidi" w:cstheme="majorBidi" w:hint="cs"/>
          <w:sz w:val="32"/>
          <w:szCs w:val="32"/>
          <w:cs/>
        </w:rPr>
        <w:t>กับ</w:t>
      </w:r>
      <w:r w:rsidRPr="002B14FF">
        <w:rPr>
          <w:rFonts w:asciiTheme="majorBidi" w:hAnsiTheme="majorBidi" w:cstheme="majorBidi"/>
          <w:sz w:val="32"/>
          <w:szCs w:val="32"/>
          <w:cs/>
        </w:rPr>
        <w:t>ก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>ารซื้อหรือขายสินค้า</w:t>
      </w:r>
      <w:r w:rsidR="004E7F7D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>และการกู้ยืมเป็นเงินตราต่างประเทศ</w:t>
      </w:r>
      <w:r w:rsidR="00F035B5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>โดย</w:t>
      </w: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กลุ่มบริษัทบริหารความเสี่ยง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>โดยการเข้าทำสัญญาซื้อขายเงินตราต่างประเทศล่วงหน้าซึ่งสัญญาส่วนใหญ่มีอายุไม่เกินหนึ่งปี</w:t>
      </w:r>
    </w:p>
    <w:p w14:paraId="598BD019" w14:textId="48D48656" w:rsidR="00307F18" w:rsidRPr="002B14FF" w:rsidRDefault="00307F18" w:rsidP="00953128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ณ วันที่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31 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ธันวาคม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2568</w:t>
      </w:r>
      <w:r w:rsidR="00BF4130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BF4130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และ 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2567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953128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กลุ่ม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บริษัทมีสัญญาซื้อขายเงินตราต่างประเทศล่วงหน้าคงเหลือดังนี้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8"/>
        <w:gridCol w:w="1350"/>
        <w:gridCol w:w="1350"/>
        <w:gridCol w:w="1368"/>
        <w:gridCol w:w="1440"/>
        <w:gridCol w:w="1764"/>
      </w:tblGrid>
      <w:tr w:rsidR="00307F18" w:rsidRPr="002B14FF" w14:paraId="207C3C1F" w14:textId="77777777" w:rsidTr="008A608C">
        <w:tc>
          <w:tcPr>
            <w:tcW w:w="9270" w:type="dxa"/>
            <w:gridSpan w:val="6"/>
            <w:vAlign w:val="bottom"/>
          </w:tcPr>
          <w:p w14:paraId="63BB38BB" w14:textId="541D001E" w:rsidR="00307F18" w:rsidRPr="002B14FF" w:rsidRDefault="00A73617" w:rsidP="00307F1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</w:tr>
      <w:tr w:rsidR="00307F18" w:rsidRPr="002B14FF" w14:paraId="6D48FFDA" w14:textId="77777777" w:rsidTr="008A608C">
        <w:tc>
          <w:tcPr>
            <w:tcW w:w="1998" w:type="dxa"/>
            <w:vAlign w:val="bottom"/>
          </w:tcPr>
          <w:p w14:paraId="591B3119" w14:textId="77777777" w:rsidR="00307F18" w:rsidRPr="002B14FF" w:rsidRDefault="00307F18" w:rsidP="00307F18">
            <w:pP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033782FF" w14:textId="77777777" w:rsidR="00307F18" w:rsidRPr="002B14FF" w:rsidRDefault="00307F18" w:rsidP="00307F18">
            <w:pP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03A92E3B" w14:textId="77777777" w:rsidR="00307F18" w:rsidRPr="002B14FF" w:rsidRDefault="00307F18" w:rsidP="00307F18">
            <w:pP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08" w:type="dxa"/>
            <w:gridSpan w:val="2"/>
            <w:vAlign w:val="bottom"/>
          </w:tcPr>
          <w:p w14:paraId="0C5F4CC1" w14:textId="77777777" w:rsidR="00307F18" w:rsidRPr="002B14FF" w:rsidRDefault="00307F18" w:rsidP="00307F1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อัตราแลกเปลี่ยนตามสัญญาของ</w:t>
            </w:r>
          </w:p>
        </w:tc>
        <w:tc>
          <w:tcPr>
            <w:tcW w:w="1764" w:type="dxa"/>
            <w:vAlign w:val="bottom"/>
          </w:tcPr>
          <w:p w14:paraId="3F103EE0" w14:textId="77777777" w:rsidR="00307F18" w:rsidRPr="002B14FF" w:rsidRDefault="00BE0C6B" w:rsidP="00307F18">
            <w:pP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วันครบกำหนด</w:t>
            </w:r>
          </w:p>
        </w:tc>
      </w:tr>
      <w:tr w:rsidR="00307F18" w:rsidRPr="002B14FF" w14:paraId="265520CA" w14:textId="77777777" w:rsidTr="008A608C">
        <w:tc>
          <w:tcPr>
            <w:tcW w:w="1998" w:type="dxa"/>
            <w:vAlign w:val="bottom"/>
          </w:tcPr>
          <w:p w14:paraId="248C3766" w14:textId="77777777" w:rsidR="00307F18" w:rsidRPr="002B14FF" w:rsidRDefault="00307F18" w:rsidP="00307F1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สกุลเงิน</w:t>
            </w:r>
          </w:p>
        </w:tc>
        <w:tc>
          <w:tcPr>
            <w:tcW w:w="1350" w:type="dxa"/>
            <w:vAlign w:val="bottom"/>
            <w:hideMark/>
          </w:tcPr>
          <w:p w14:paraId="3235F86E" w14:textId="77777777" w:rsidR="00307F18" w:rsidRPr="002B14FF" w:rsidRDefault="00307F18" w:rsidP="00307F1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จำนวนที่ซื้อ</w:t>
            </w:r>
          </w:p>
        </w:tc>
        <w:tc>
          <w:tcPr>
            <w:tcW w:w="1350" w:type="dxa"/>
            <w:vAlign w:val="bottom"/>
            <w:hideMark/>
          </w:tcPr>
          <w:p w14:paraId="5B886C86" w14:textId="77777777" w:rsidR="00307F18" w:rsidRPr="002B14FF" w:rsidRDefault="00307F18" w:rsidP="00307F1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จำนวนที่ขาย</w:t>
            </w:r>
          </w:p>
        </w:tc>
        <w:tc>
          <w:tcPr>
            <w:tcW w:w="1368" w:type="dxa"/>
            <w:vAlign w:val="bottom"/>
            <w:hideMark/>
          </w:tcPr>
          <w:p w14:paraId="1BB84558" w14:textId="77777777" w:rsidR="00307F18" w:rsidRPr="002B14FF" w:rsidRDefault="00307F18" w:rsidP="00307F1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จำนวนที่ซื้อ</w:t>
            </w:r>
          </w:p>
        </w:tc>
        <w:tc>
          <w:tcPr>
            <w:tcW w:w="1440" w:type="dxa"/>
            <w:vAlign w:val="bottom"/>
            <w:hideMark/>
          </w:tcPr>
          <w:p w14:paraId="074913B2" w14:textId="77777777" w:rsidR="00307F18" w:rsidRPr="002B14FF" w:rsidRDefault="00307F18" w:rsidP="00307F1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จำนวนที่ขาย</w:t>
            </w:r>
          </w:p>
        </w:tc>
        <w:tc>
          <w:tcPr>
            <w:tcW w:w="1764" w:type="dxa"/>
            <w:vAlign w:val="bottom"/>
          </w:tcPr>
          <w:p w14:paraId="19853529" w14:textId="77777777" w:rsidR="00307F18" w:rsidRPr="002B14FF" w:rsidRDefault="00307F18" w:rsidP="00307F18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</w:tr>
      <w:tr w:rsidR="001E6BAB" w:rsidRPr="002B14FF" w14:paraId="0A2101E5" w14:textId="77777777" w:rsidTr="008A608C">
        <w:tc>
          <w:tcPr>
            <w:tcW w:w="1998" w:type="dxa"/>
          </w:tcPr>
          <w:p w14:paraId="2AD7B662" w14:textId="77777777" w:rsidR="001E6BAB" w:rsidRPr="002B14FF" w:rsidRDefault="001E6BAB" w:rsidP="00307F18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307C8EA4" w14:textId="77777777" w:rsidR="001E6BAB" w:rsidRPr="002B14FF" w:rsidRDefault="001E6BAB" w:rsidP="004E7F7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(ล้าน)</w:t>
            </w:r>
          </w:p>
        </w:tc>
        <w:tc>
          <w:tcPr>
            <w:tcW w:w="1350" w:type="dxa"/>
            <w:vAlign w:val="bottom"/>
          </w:tcPr>
          <w:p w14:paraId="3578F688" w14:textId="77777777" w:rsidR="001E6BAB" w:rsidRPr="002B14FF" w:rsidRDefault="001E6BAB" w:rsidP="004E7F7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(ล้าน)</w:t>
            </w:r>
          </w:p>
        </w:tc>
        <w:tc>
          <w:tcPr>
            <w:tcW w:w="2808" w:type="dxa"/>
            <w:gridSpan w:val="2"/>
            <w:vAlign w:val="bottom"/>
          </w:tcPr>
          <w:p w14:paraId="7C9687C9" w14:textId="276550B2" w:rsidR="001E6BAB" w:rsidRPr="002B14FF" w:rsidRDefault="001E6BAB" w:rsidP="00307F18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(ต่อหน่วยเงินตราต่างประเทศ)</w:t>
            </w:r>
          </w:p>
        </w:tc>
        <w:tc>
          <w:tcPr>
            <w:tcW w:w="1764" w:type="dxa"/>
            <w:vAlign w:val="bottom"/>
          </w:tcPr>
          <w:p w14:paraId="35E415B1" w14:textId="77777777" w:rsidR="001E6BAB" w:rsidRPr="002B14FF" w:rsidRDefault="001E6BAB" w:rsidP="00307F18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7A0A9D" w:rsidRPr="002B14FF" w14:paraId="229C2298" w14:textId="77777777" w:rsidTr="008A608C">
        <w:tc>
          <w:tcPr>
            <w:tcW w:w="1998" w:type="dxa"/>
            <w:hideMark/>
          </w:tcPr>
          <w:p w14:paraId="2F525275" w14:textId="77777777" w:rsidR="007A0A9D" w:rsidRPr="002B14FF" w:rsidRDefault="007A0A9D" w:rsidP="007A0A9D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เหรียญสหรัฐอเมริกา</w:t>
            </w:r>
          </w:p>
        </w:tc>
        <w:tc>
          <w:tcPr>
            <w:tcW w:w="1350" w:type="dxa"/>
          </w:tcPr>
          <w:p w14:paraId="0432290D" w14:textId="2B4E0D15" w:rsidR="007A0A9D" w:rsidRPr="002B14FF" w:rsidRDefault="008041B9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50" w:type="dxa"/>
          </w:tcPr>
          <w:p w14:paraId="135D8355" w14:textId="09AD48A3" w:rsidR="007A0A9D" w:rsidRPr="002B14FF" w:rsidRDefault="008041B9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27</w:t>
            </w:r>
          </w:p>
        </w:tc>
        <w:tc>
          <w:tcPr>
            <w:tcW w:w="1368" w:type="dxa"/>
          </w:tcPr>
          <w:p w14:paraId="058422C8" w14:textId="14DAE5C1" w:rsidR="007A0A9D" w:rsidRPr="002B14FF" w:rsidRDefault="00174AF4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14:paraId="39371066" w14:textId="72ECA129" w:rsidR="007A0A9D" w:rsidRPr="002B14FF" w:rsidRDefault="00E134BA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30.90</w:t>
            </w:r>
            <w:r w:rsidR="00F96B61"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="00E36ED2">
              <w:rPr>
                <w:rFonts w:asciiTheme="majorBidi" w:hAnsiTheme="majorBidi" w:cstheme="majorBidi"/>
                <w:sz w:val="28"/>
              </w:rPr>
              <w:t>-</w:t>
            </w:r>
            <w:r w:rsidR="00F96B61" w:rsidRPr="002B14FF">
              <w:rPr>
                <w:rFonts w:asciiTheme="majorBidi" w:hAnsiTheme="majorBidi" w:cstheme="majorBidi"/>
                <w:sz w:val="28"/>
              </w:rPr>
              <w:t xml:space="preserve"> </w:t>
            </w:r>
            <w:r w:rsidR="00821A23">
              <w:rPr>
                <w:rFonts w:asciiTheme="majorBidi" w:hAnsiTheme="majorBidi" w:cstheme="majorBidi"/>
                <w:sz w:val="28"/>
              </w:rPr>
              <w:t>32.48</w:t>
            </w:r>
          </w:p>
        </w:tc>
        <w:tc>
          <w:tcPr>
            <w:tcW w:w="1764" w:type="dxa"/>
            <w:vAlign w:val="bottom"/>
          </w:tcPr>
          <w:p w14:paraId="107CE64F" w14:textId="431557D3" w:rsidR="007A0A9D" w:rsidRPr="002B14FF" w:rsidRDefault="009E0B5B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4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กุมภาพันธ์ </w:t>
            </w:r>
            <w:r>
              <w:rPr>
                <w:rFonts w:asciiTheme="majorBidi" w:hAnsiTheme="majorBidi" w:cstheme="majorBidi"/>
                <w:sz w:val="28"/>
              </w:rPr>
              <w:t>2569 -</w:t>
            </w:r>
          </w:p>
        </w:tc>
      </w:tr>
      <w:tr w:rsidR="007A0A9D" w:rsidRPr="002B14FF" w14:paraId="097BEDDC" w14:textId="77777777" w:rsidTr="008A608C">
        <w:tc>
          <w:tcPr>
            <w:tcW w:w="1998" w:type="dxa"/>
          </w:tcPr>
          <w:p w14:paraId="18DF9A9E" w14:textId="77777777" w:rsidR="007A0A9D" w:rsidRPr="002B14FF" w:rsidRDefault="007A0A9D" w:rsidP="007A0A9D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553B61B6" w14:textId="77777777" w:rsidR="007A0A9D" w:rsidRPr="002B14FF" w:rsidRDefault="007A0A9D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62205370" w14:textId="77777777" w:rsidR="007A0A9D" w:rsidRPr="002B14FF" w:rsidRDefault="007A0A9D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68" w:type="dxa"/>
          </w:tcPr>
          <w:p w14:paraId="0D2DE51B" w14:textId="35B5A72B" w:rsidR="007A0A9D" w:rsidRPr="002B14FF" w:rsidRDefault="007A0A9D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440" w:type="dxa"/>
          </w:tcPr>
          <w:p w14:paraId="34BAE220" w14:textId="71C77F32" w:rsidR="007A0A9D" w:rsidRPr="002B14FF" w:rsidRDefault="00F96B61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บาท/</w:t>
            </w:r>
            <w:r w:rsidRPr="002B14FF">
              <w:rPr>
                <w:rFonts w:asciiTheme="majorBidi" w:hAnsiTheme="majorBidi" w:cstheme="majorBidi"/>
                <w:sz w:val="28"/>
              </w:rPr>
              <w:t>1 USD</w:t>
            </w:r>
          </w:p>
        </w:tc>
        <w:tc>
          <w:tcPr>
            <w:tcW w:w="1764" w:type="dxa"/>
            <w:vAlign w:val="bottom"/>
          </w:tcPr>
          <w:p w14:paraId="0081AAA3" w14:textId="6C627844" w:rsidR="007A0A9D" w:rsidRPr="002B14FF" w:rsidRDefault="000068C0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8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</w:rPr>
              <w:t>2569</w:t>
            </w:r>
          </w:p>
        </w:tc>
      </w:tr>
      <w:tr w:rsidR="007A0A9D" w:rsidRPr="002B14FF" w14:paraId="2B997C78" w14:textId="77777777" w:rsidTr="008A608C">
        <w:tc>
          <w:tcPr>
            <w:tcW w:w="1998" w:type="dxa"/>
          </w:tcPr>
          <w:p w14:paraId="6206FDBF" w14:textId="6C435912" w:rsidR="007A0A9D" w:rsidRPr="002B14FF" w:rsidRDefault="007A0A9D" w:rsidP="007A0A9D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เหรียญสหรัฐอเมริกา</w:t>
            </w:r>
          </w:p>
        </w:tc>
        <w:tc>
          <w:tcPr>
            <w:tcW w:w="1350" w:type="dxa"/>
          </w:tcPr>
          <w:p w14:paraId="414168D2" w14:textId="6C589BFE" w:rsidR="007A0A9D" w:rsidRPr="002B14FF" w:rsidRDefault="008041B9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1350" w:type="dxa"/>
          </w:tcPr>
          <w:p w14:paraId="055F115E" w14:textId="1E655669" w:rsidR="007A0A9D" w:rsidRPr="002B14FF" w:rsidRDefault="008041B9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68" w:type="dxa"/>
          </w:tcPr>
          <w:p w14:paraId="02D2D387" w14:textId="54A09E5B" w:rsidR="007A0A9D" w:rsidRPr="002B14FF" w:rsidRDefault="007000B2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1.11</w:t>
            </w:r>
          </w:p>
          <w:p w14:paraId="2B29E4CB" w14:textId="31DEA713" w:rsidR="00616A1A" w:rsidRPr="002B14FF" w:rsidRDefault="00616A1A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EUR/ 1 USD</w:t>
            </w:r>
          </w:p>
        </w:tc>
        <w:tc>
          <w:tcPr>
            <w:tcW w:w="1440" w:type="dxa"/>
          </w:tcPr>
          <w:p w14:paraId="013B0895" w14:textId="46F4BAF8" w:rsidR="007A0A9D" w:rsidRPr="002B14FF" w:rsidRDefault="00174AF4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764" w:type="dxa"/>
            <w:vAlign w:val="bottom"/>
          </w:tcPr>
          <w:p w14:paraId="053C6B3B" w14:textId="3545AF3A" w:rsidR="00B017D3" w:rsidRDefault="00B67416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22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</w:rPr>
              <w:t>2569</w:t>
            </w:r>
          </w:p>
          <w:p w14:paraId="50C4DE85" w14:textId="37F7D16F" w:rsidR="00732919" w:rsidRPr="002B14FF" w:rsidRDefault="00732919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</w:tr>
      <w:tr w:rsidR="007A0A9D" w:rsidRPr="002B14FF" w14:paraId="7947D40E" w14:textId="77777777" w:rsidTr="008A608C">
        <w:tc>
          <w:tcPr>
            <w:tcW w:w="1998" w:type="dxa"/>
          </w:tcPr>
          <w:p w14:paraId="7CA9ED21" w14:textId="77777777" w:rsidR="007A0A9D" w:rsidRPr="002B14FF" w:rsidRDefault="007A0A9D" w:rsidP="007A0A9D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1DFAF550" w14:textId="77777777" w:rsidR="007A0A9D" w:rsidRPr="002B14FF" w:rsidRDefault="007A0A9D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3FA1CE50" w14:textId="77777777" w:rsidR="007A0A9D" w:rsidRPr="002B14FF" w:rsidRDefault="007A0A9D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68" w:type="dxa"/>
          </w:tcPr>
          <w:p w14:paraId="3D749B25" w14:textId="1C17C891" w:rsidR="007A0A9D" w:rsidRPr="002B14FF" w:rsidRDefault="007A0A9D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40" w:type="dxa"/>
          </w:tcPr>
          <w:p w14:paraId="3D70AA3E" w14:textId="7DFCFF11" w:rsidR="007A0A9D" w:rsidRPr="002B14FF" w:rsidRDefault="007A0A9D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64" w:type="dxa"/>
            <w:vAlign w:val="bottom"/>
          </w:tcPr>
          <w:p w14:paraId="263FD129" w14:textId="3537BEC5" w:rsidR="007A0A9D" w:rsidRPr="002B14FF" w:rsidRDefault="007A0A9D" w:rsidP="007A0A9D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</w:tr>
    </w:tbl>
    <w:p w14:paraId="7E071B70" w14:textId="16F2075B" w:rsidR="00396A3F" w:rsidRPr="002B14FF" w:rsidRDefault="00396A3F">
      <w:bookmarkStart w:id="22" w:name="_Hlk60879696"/>
    </w:p>
    <w:p w14:paraId="110A5F69" w14:textId="77777777" w:rsidR="007648FB" w:rsidRPr="002B14FF" w:rsidRDefault="007648FB">
      <w:r w:rsidRPr="002B14FF"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8"/>
        <w:gridCol w:w="1350"/>
        <w:gridCol w:w="1350"/>
        <w:gridCol w:w="1368"/>
        <w:gridCol w:w="1440"/>
        <w:gridCol w:w="1764"/>
      </w:tblGrid>
      <w:tr w:rsidR="00A73617" w:rsidRPr="002B14FF" w14:paraId="16A4FD60" w14:textId="77777777">
        <w:tc>
          <w:tcPr>
            <w:tcW w:w="9270" w:type="dxa"/>
            <w:gridSpan w:val="6"/>
            <w:vAlign w:val="bottom"/>
          </w:tcPr>
          <w:p w14:paraId="391FDE6E" w14:textId="77777777" w:rsidR="00A73617" w:rsidRPr="002B14FF" w:rsidRDefault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lastRenderedPageBreak/>
              <w:t>2567</w:t>
            </w:r>
          </w:p>
        </w:tc>
      </w:tr>
      <w:tr w:rsidR="00A73617" w:rsidRPr="002B14FF" w14:paraId="34BAF282" w14:textId="77777777">
        <w:tc>
          <w:tcPr>
            <w:tcW w:w="1998" w:type="dxa"/>
            <w:vAlign w:val="bottom"/>
          </w:tcPr>
          <w:p w14:paraId="5299166E" w14:textId="77777777" w:rsidR="00A73617" w:rsidRPr="002B14FF" w:rsidRDefault="00A73617">
            <w:pP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55FE4989" w14:textId="77777777" w:rsidR="00A73617" w:rsidRPr="002B14FF" w:rsidRDefault="00A73617">
            <w:pP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1757E2DD" w14:textId="77777777" w:rsidR="00A73617" w:rsidRPr="002B14FF" w:rsidRDefault="00A73617">
            <w:pP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08" w:type="dxa"/>
            <w:gridSpan w:val="2"/>
            <w:vAlign w:val="bottom"/>
          </w:tcPr>
          <w:p w14:paraId="21A706D0" w14:textId="77777777" w:rsidR="00A73617" w:rsidRPr="002B14FF" w:rsidRDefault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อัตราแลกเปลี่ยนตามสัญญาของ</w:t>
            </w:r>
          </w:p>
        </w:tc>
        <w:tc>
          <w:tcPr>
            <w:tcW w:w="1764" w:type="dxa"/>
            <w:vAlign w:val="bottom"/>
          </w:tcPr>
          <w:p w14:paraId="1FBD1AD4" w14:textId="77777777" w:rsidR="00A73617" w:rsidRPr="002B14FF" w:rsidRDefault="00A73617">
            <w:pP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วันครบกำหนด</w:t>
            </w:r>
          </w:p>
        </w:tc>
      </w:tr>
      <w:tr w:rsidR="00A73617" w:rsidRPr="002B14FF" w14:paraId="0AFA2AA8" w14:textId="77777777">
        <w:tc>
          <w:tcPr>
            <w:tcW w:w="1998" w:type="dxa"/>
            <w:vAlign w:val="bottom"/>
          </w:tcPr>
          <w:p w14:paraId="02F6479D" w14:textId="77777777" w:rsidR="00A73617" w:rsidRPr="002B14FF" w:rsidRDefault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สกุลเงิน</w:t>
            </w:r>
          </w:p>
        </w:tc>
        <w:tc>
          <w:tcPr>
            <w:tcW w:w="1350" w:type="dxa"/>
            <w:vAlign w:val="bottom"/>
            <w:hideMark/>
          </w:tcPr>
          <w:p w14:paraId="3D25F21B" w14:textId="77777777" w:rsidR="00A73617" w:rsidRPr="002B14FF" w:rsidRDefault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จำนวนที่ซื้อ</w:t>
            </w:r>
          </w:p>
        </w:tc>
        <w:tc>
          <w:tcPr>
            <w:tcW w:w="1350" w:type="dxa"/>
            <w:vAlign w:val="bottom"/>
            <w:hideMark/>
          </w:tcPr>
          <w:p w14:paraId="73C5C5C2" w14:textId="77777777" w:rsidR="00A73617" w:rsidRPr="002B14FF" w:rsidRDefault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จำนวนที่ขาย</w:t>
            </w:r>
          </w:p>
        </w:tc>
        <w:tc>
          <w:tcPr>
            <w:tcW w:w="1368" w:type="dxa"/>
            <w:vAlign w:val="bottom"/>
            <w:hideMark/>
          </w:tcPr>
          <w:p w14:paraId="05408D0E" w14:textId="77777777" w:rsidR="00A73617" w:rsidRPr="002B14FF" w:rsidRDefault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จำนวนที่ซื้อ</w:t>
            </w:r>
          </w:p>
        </w:tc>
        <w:tc>
          <w:tcPr>
            <w:tcW w:w="1440" w:type="dxa"/>
            <w:vAlign w:val="bottom"/>
            <w:hideMark/>
          </w:tcPr>
          <w:p w14:paraId="18700304" w14:textId="77777777" w:rsidR="00A73617" w:rsidRPr="002B14FF" w:rsidRDefault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จำนวนที่ขาย</w:t>
            </w:r>
          </w:p>
        </w:tc>
        <w:tc>
          <w:tcPr>
            <w:tcW w:w="1764" w:type="dxa"/>
            <w:vAlign w:val="bottom"/>
          </w:tcPr>
          <w:p w14:paraId="1C307B62" w14:textId="77777777" w:rsidR="00A73617" w:rsidRPr="002B14FF" w:rsidRDefault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</w:tr>
      <w:tr w:rsidR="00A73617" w:rsidRPr="002B14FF" w14:paraId="73EC1EBA" w14:textId="77777777">
        <w:tc>
          <w:tcPr>
            <w:tcW w:w="1998" w:type="dxa"/>
          </w:tcPr>
          <w:p w14:paraId="3A433085" w14:textId="77777777" w:rsidR="00A73617" w:rsidRPr="002B14FF" w:rsidRDefault="00A73617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3EA92EB7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(ล้าน)</w:t>
            </w:r>
          </w:p>
        </w:tc>
        <w:tc>
          <w:tcPr>
            <w:tcW w:w="1350" w:type="dxa"/>
            <w:vAlign w:val="bottom"/>
          </w:tcPr>
          <w:p w14:paraId="7B71F87F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(ล้าน)</w:t>
            </w:r>
          </w:p>
        </w:tc>
        <w:tc>
          <w:tcPr>
            <w:tcW w:w="2808" w:type="dxa"/>
            <w:gridSpan w:val="2"/>
            <w:vAlign w:val="bottom"/>
          </w:tcPr>
          <w:p w14:paraId="5E570E0E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(ต่อหน่วยเงินตราต่างประเทศ)</w:t>
            </w:r>
          </w:p>
        </w:tc>
        <w:tc>
          <w:tcPr>
            <w:tcW w:w="1764" w:type="dxa"/>
            <w:vAlign w:val="bottom"/>
          </w:tcPr>
          <w:p w14:paraId="4CC31AE8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A73617" w:rsidRPr="002B14FF" w14:paraId="311E0BDD" w14:textId="77777777">
        <w:tc>
          <w:tcPr>
            <w:tcW w:w="1998" w:type="dxa"/>
            <w:hideMark/>
          </w:tcPr>
          <w:p w14:paraId="4463CDB7" w14:textId="77777777" w:rsidR="00A73617" w:rsidRPr="002B14FF" w:rsidRDefault="00A73617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เหรียญสหรัฐอเมริกา</w:t>
            </w:r>
          </w:p>
        </w:tc>
        <w:tc>
          <w:tcPr>
            <w:tcW w:w="1350" w:type="dxa"/>
          </w:tcPr>
          <w:p w14:paraId="43D7C0F8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50" w:type="dxa"/>
          </w:tcPr>
          <w:p w14:paraId="4712BB9E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52</w:t>
            </w:r>
          </w:p>
        </w:tc>
        <w:tc>
          <w:tcPr>
            <w:tcW w:w="1368" w:type="dxa"/>
          </w:tcPr>
          <w:p w14:paraId="34B467DA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40" w:type="dxa"/>
          </w:tcPr>
          <w:p w14:paraId="0800ECAB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33.08 - 36.27</w:t>
            </w:r>
          </w:p>
        </w:tc>
        <w:tc>
          <w:tcPr>
            <w:tcW w:w="1764" w:type="dxa"/>
            <w:vAlign w:val="bottom"/>
          </w:tcPr>
          <w:p w14:paraId="268400C3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6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มกราคม </w:t>
            </w:r>
            <w:r w:rsidRPr="002B14FF">
              <w:rPr>
                <w:rFonts w:asciiTheme="majorBidi" w:hAnsiTheme="majorBidi" w:cstheme="majorBidi"/>
                <w:sz w:val="28"/>
              </w:rPr>
              <w:t>2568 -</w:t>
            </w:r>
          </w:p>
        </w:tc>
      </w:tr>
      <w:tr w:rsidR="00A73617" w:rsidRPr="002B14FF" w14:paraId="2F9BCF8D" w14:textId="77777777">
        <w:tc>
          <w:tcPr>
            <w:tcW w:w="1998" w:type="dxa"/>
          </w:tcPr>
          <w:p w14:paraId="68B9DAA6" w14:textId="77777777" w:rsidR="00A73617" w:rsidRPr="002B14FF" w:rsidRDefault="00A73617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3D060971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2BA5068C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68" w:type="dxa"/>
          </w:tcPr>
          <w:p w14:paraId="74F9022C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440" w:type="dxa"/>
          </w:tcPr>
          <w:p w14:paraId="0FD53F9C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บาท/</w:t>
            </w:r>
            <w:r w:rsidRPr="002B14FF">
              <w:rPr>
                <w:rFonts w:asciiTheme="majorBidi" w:hAnsiTheme="majorBidi" w:cstheme="majorBidi"/>
                <w:sz w:val="28"/>
              </w:rPr>
              <w:t>1 USD</w:t>
            </w:r>
          </w:p>
        </w:tc>
        <w:tc>
          <w:tcPr>
            <w:tcW w:w="1764" w:type="dxa"/>
            <w:vAlign w:val="bottom"/>
          </w:tcPr>
          <w:p w14:paraId="02F5ED43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26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มิถุนายน </w:t>
            </w: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</w:tr>
      <w:tr w:rsidR="00A73617" w:rsidRPr="002B14FF" w14:paraId="31479FE5" w14:textId="77777777">
        <w:tc>
          <w:tcPr>
            <w:tcW w:w="1998" w:type="dxa"/>
          </w:tcPr>
          <w:p w14:paraId="07760E26" w14:textId="77777777" w:rsidR="00A73617" w:rsidRPr="002B14FF" w:rsidRDefault="00A73617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เหรียญสหรัฐอเมริกา</w:t>
            </w:r>
          </w:p>
        </w:tc>
        <w:tc>
          <w:tcPr>
            <w:tcW w:w="1350" w:type="dxa"/>
          </w:tcPr>
          <w:p w14:paraId="57097B94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1350" w:type="dxa"/>
          </w:tcPr>
          <w:p w14:paraId="21D6CA50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68" w:type="dxa"/>
          </w:tcPr>
          <w:p w14:paraId="481C27F8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1.09 - 1.10</w:t>
            </w:r>
          </w:p>
          <w:p w14:paraId="7B3624D0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EUR/ 1 USD</w:t>
            </w:r>
          </w:p>
        </w:tc>
        <w:tc>
          <w:tcPr>
            <w:tcW w:w="1440" w:type="dxa"/>
          </w:tcPr>
          <w:p w14:paraId="672F49F4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764" w:type="dxa"/>
            <w:vAlign w:val="bottom"/>
          </w:tcPr>
          <w:p w14:paraId="1C35025D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13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มกราคม </w:t>
            </w:r>
            <w:r w:rsidRPr="002B14FF">
              <w:rPr>
                <w:rFonts w:asciiTheme="majorBidi" w:hAnsiTheme="majorBidi" w:cstheme="majorBidi"/>
                <w:sz w:val="28"/>
              </w:rPr>
              <w:t>2568 -</w:t>
            </w:r>
          </w:p>
          <w:p w14:paraId="38A872C4" w14:textId="77777777" w:rsidR="00A73617" w:rsidRPr="002B14FF" w:rsidRDefault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15 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 xml:space="preserve">กันยายน </w:t>
            </w: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</w:tr>
    </w:tbl>
    <w:p w14:paraId="48FC72B1" w14:textId="1E68BD90" w:rsidR="00755F0D" w:rsidRPr="002B14FF" w:rsidRDefault="00EF560B" w:rsidP="00C10051">
      <w:pPr>
        <w:keepNext/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color w:val="000000" w:themeColor="text1"/>
          <w:sz w:val="32"/>
          <w:szCs w:val="32"/>
          <w:cs/>
        </w:rPr>
      </w:pP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ธันวาคม</w:t>
      </w:r>
      <w:r w:rsidR="00707A76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2568</w:t>
      </w:r>
      <w:r w:rsidR="00707A76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กลุ่มบริษัทรับรู้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ผลกระทบ</w:t>
      </w:r>
      <w:r w:rsidR="00707A76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จากการปรับมูลค่ายุติธรรมของ</w:t>
      </w:r>
      <w:r w:rsidR="007A0A9D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  <w:r w:rsidR="00707A76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จำนวน</w:t>
      </w:r>
      <w:r w:rsidR="00707A76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6F512C">
        <w:rPr>
          <w:rFonts w:asciiTheme="majorBidi" w:hAnsiTheme="majorBidi" w:cstheme="majorBidi"/>
          <w:color w:val="000000" w:themeColor="text1"/>
          <w:sz w:val="32"/>
          <w:szCs w:val="32"/>
        </w:rPr>
        <w:t>9.2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707A76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ล้านบาท </w:t>
      </w:r>
      <w:r w:rsidR="00BF4130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2567</w:t>
      </w:r>
      <w:r w:rsidR="00BF4130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: 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21.6 </w:t>
      </w:r>
      <w:r w:rsidR="00BF4130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ล้านบาท</w:t>
      </w:r>
      <w:r w:rsidR="00BF4130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)</w:t>
      </w:r>
      <w:r w:rsidR="004905F6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3C1EF9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โดยแสดงไว้ในบัญชีสินทรัพย์ตราสารอนุพันธ์ในงบฐานะการเงิน และรับรู้</w:t>
      </w:r>
      <w:r w:rsidR="00203116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กำไร</w:t>
      </w:r>
      <w:r w:rsidR="003C1EF9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จากการปรับมูลค่ายุติธรรม</w:t>
      </w:r>
      <w:r w:rsidR="00396A3F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จำนวน</w:t>
      </w:r>
      <w:r w:rsidR="00396A3F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FD06DF">
        <w:rPr>
          <w:rFonts w:asciiTheme="majorBidi" w:hAnsiTheme="majorBidi" w:cstheme="majorBidi"/>
          <w:color w:val="000000" w:themeColor="text1"/>
          <w:sz w:val="32"/>
          <w:szCs w:val="32"/>
        </w:rPr>
        <w:t>3.9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396A3F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ล้านบาท</w:t>
      </w:r>
      <w:r w:rsidR="009210FD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396A3F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2567</w:t>
      </w:r>
      <w:r w:rsidR="00396A3F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: 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61.5</w:t>
      </w:r>
      <w:r w:rsidR="00C75771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C647F2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ล้านบาท</w:t>
      </w:r>
      <w:r w:rsidR="000D1EA8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)</w:t>
      </w:r>
      <w:r w:rsidR="00C647F2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065881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โดยแสดงเป็น</w:t>
      </w:r>
      <w:r w:rsidR="00721C4F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ส่วนหนึ่งของ</w:t>
      </w:r>
      <w:r w:rsidR="00065881"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รายได้อื่นภายใต้บัญชีกำไรจากอัตราแลกเปลี่ยน</w:t>
      </w:r>
      <w:r w:rsidR="00CE780B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ในงบกำไรขาดทุน</w:t>
      </w:r>
    </w:p>
    <w:p w14:paraId="0B0B4003" w14:textId="3EB7C9FF" w:rsidR="00EA44D0" w:rsidRPr="002B14FF" w:rsidRDefault="00EA44D0" w:rsidP="004E608A">
      <w:pPr>
        <w:keepNext/>
        <w:spacing w:before="120" w:after="120"/>
        <w:ind w:left="547"/>
        <w:jc w:val="thaiDistribute"/>
        <w:textAlignment w:val="auto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ณ วันที่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31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2568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และ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color w:val="000000" w:themeColor="text1"/>
          <w:sz w:val="32"/>
          <w:szCs w:val="32"/>
        </w:rPr>
        <w:t>2567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กลุ่มบริษัทมียอดคงเหลือสินทรัพย์และหนี้สินทางการเงินที่เป็น</w:t>
      </w:r>
      <w:r w:rsidR="00E70E5A" w:rsidRPr="002B14F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        </w:t>
      </w:r>
      <w:r w:rsidRPr="002B14F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สกุลเงินตราต่างประเทศดังนี้</w:t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08"/>
        <w:gridCol w:w="1260"/>
        <w:gridCol w:w="1260"/>
        <w:gridCol w:w="1260"/>
        <w:gridCol w:w="1260"/>
        <w:gridCol w:w="1152"/>
        <w:gridCol w:w="1260"/>
      </w:tblGrid>
      <w:tr w:rsidR="004E608A" w:rsidRPr="002B14FF" w14:paraId="1CF316BB" w14:textId="77777777" w:rsidTr="00307941">
        <w:tc>
          <w:tcPr>
            <w:tcW w:w="9360" w:type="dxa"/>
            <w:gridSpan w:val="7"/>
            <w:vAlign w:val="bottom"/>
          </w:tcPr>
          <w:p w14:paraId="49A368AA" w14:textId="77777777" w:rsidR="004E608A" w:rsidRPr="002B14FF" w:rsidRDefault="004E608A" w:rsidP="00D363D1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EA44D0" w:rsidRPr="002B14FF" w14:paraId="6BB7E0BA" w14:textId="77777777" w:rsidTr="002B2972">
        <w:tc>
          <w:tcPr>
            <w:tcW w:w="1908" w:type="dxa"/>
            <w:vAlign w:val="bottom"/>
          </w:tcPr>
          <w:p w14:paraId="34BBB6A9" w14:textId="77777777" w:rsidR="00EA44D0" w:rsidRPr="002B14FF" w:rsidRDefault="00EA44D0" w:rsidP="00D363D1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สกุลเงิน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205B4A1D" w14:textId="77777777" w:rsidR="00EA44D0" w:rsidRPr="002B14FF" w:rsidRDefault="00EA44D0" w:rsidP="00D363D1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6936F068" w14:textId="77777777" w:rsidR="00EA44D0" w:rsidRPr="002B14FF" w:rsidRDefault="00EA44D0" w:rsidP="00D363D1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หนี้สินทางการเงิน</w:t>
            </w:r>
          </w:p>
        </w:tc>
        <w:tc>
          <w:tcPr>
            <w:tcW w:w="2412" w:type="dxa"/>
            <w:gridSpan w:val="2"/>
          </w:tcPr>
          <w:p w14:paraId="7BB1B69F" w14:textId="77777777" w:rsidR="00EA44D0" w:rsidRPr="002B14FF" w:rsidRDefault="00EA44D0" w:rsidP="00D363D1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อัตราแลกเปลี่ยนเฉลี่ย</w:t>
            </w:r>
          </w:p>
        </w:tc>
      </w:tr>
      <w:tr w:rsidR="00A73617" w:rsidRPr="002B14FF" w14:paraId="27FC2420" w14:textId="77777777" w:rsidTr="002B2972">
        <w:tc>
          <w:tcPr>
            <w:tcW w:w="1908" w:type="dxa"/>
            <w:vAlign w:val="bottom"/>
          </w:tcPr>
          <w:p w14:paraId="0835403A" w14:textId="77777777" w:rsidR="00A73617" w:rsidRPr="002B14FF" w:rsidRDefault="00A73617" w:rsidP="00A73617">
            <w:pP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7DED9FE6" w14:textId="12839BDB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  <w:vAlign w:val="bottom"/>
          </w:tcPr>
          <w:p w14:paraId="201C288D" w14:textId="03B5DC16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260" w:type="dxa"/>
            <w:vAlign w:val="bottom"/>
          </w:tcPr>
          <w:p w14:paraId="734C7592" w14:textId="260354B4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  <w:vAlign w:val="bottom"/>
          </w:tcPr>
          <w:p w14:paraId="574765C3" w14:textId="56DFF963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152" w:type="dxa"/>
            <w:vAlign w:val="bottom"/>
          </w:tcPr>
          <w:p w14:paraId="6917D044" w14:textId="694DF436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  <w:vAlign w:val="bottom"/>
          </w:tcPr>
          <w:p w14:paraId="519DA628" w14:textId="57735D2C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EA44D0" w:rsidRPr="002B14FF" w14:paraId="12B900EA" w14:textId="77777777" w:rsidTr="002B2972">
        <w:tc>
          <w:tcPr>
            <w:tcW w:w="1908" w:type="dxa"/>
          </w:tcPr>
          <w:p w14:paraId="0F02A011" w14:textId="77777777" w:rsidR="00EA44D0" w:rsidRPr="002B14FF" w:rsidRDefault="00EA44D0" w:rsidP="00EA44D0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72C367BE" w14:textId="77777777" w:rsidR="00EA44D0" w:rsidRPr="002B14FF" w:rsidRDefault="00EA44D0" w:rsidP="00EA44D0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(ล้าน)</w:t>
            </w:r>
          </w:p>
        </w:tc>
        <w:tc>
          <w:tcPr>
            <w:tcW w:w="1260" w:type="dxa"/>
          </w:tcPr>
          <w:p w14:paraId="4D6FCD5F" w14:textId="77777777" w:rsidR="00EA44D0" w:rsidRPr="002B14FF" w:rsidRDefault="00EA44D0" w:rsidP="00EA44D0">
            <w:pPr>
              <w:jc w:val="center"/>
              <w:rPr>
                <w:rFonts w:asciiTheme="majorBidi" w:hAnsiTheme="majorBidi" w:cstheme="majorBidi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(ล้าน)</w:t>
            </w:r>
          </w:p>
        </w:tc>
        <w:tc>
          <w:tcPr>
            <w:tcW w:w="1260" w:type="dxa"/>
          </w:tcPr>
          <w:p w14:paraId="55269E56" w14:textId="77777777" w:rsidR="00EA44D0" w:rsidRPr="002B14FF" w:rsidRDefault="00EA44D0" w:rsidP="00EA44D0">
            <w:pPr>
              <w:jc w:val="center"/>
              <w:rPr>
                <w:rFonts w:asciiTheme="majorBidi" w:hAnsiTheme="majorBidi" w:cstheme="majorBidi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(ล้าน)</w:t>
            </w:r>
          </w:p>
        </w:tc>
        <w:tc>
          <w:tcPr>
            <w:tcW w:w="1260" w:type="dxa"/>
          </w:tcPr>
          <w:p w14:paraId="45952781" w14:textId="77777777" w:rsidR="00EA44D0" w:rsidRPr="002B14FF" w:rsidRDefault="00EA44D0" w:rsidP="00EA44D0">
            <w:pPr>
              <w:jc w:val="center"/>
              <w:rPr>
                <w:rFonts w:asciiTheme="majorBidi" w:hAnsiTheme="majorBidi" w:cstheme="majorBidi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(ล้าน)</w:t>
            </w:r>
          </w:p>
        </w:tc>
        <w:tc>
          <w:tcPr>
            <w:tcW w:w="2412" w:type="dxa"/>
            <w:gridSpan w:val="2"/>
          </w:tcPr>
          <w:p w14:paraId="061946AD" w14:textId="77777777" w:rsidR="00EA44D0" w:rsidRPr="002B14FF" w:rsidRDefault="00EA44D0" w:rsidP="00EA44D0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(บาทต่อหน่วยเงินตราต่างประเทศ)</w:t>
            </w:r>
          </w:p>
        </w:tc>
      </w:tr>
      <w:tr w:rsidR="00A73617" w:rsidRPr="002B14FF" w14:paraId="45AF8AB4" w14:textId="77777777" w:rsidTr="002B2972">
        <w:tc>
          <w:tcPr>
            <w:tcW w:w="1908" w:type="dxa"/>
            <w:hideMark/>
          </w:tcPr>
          <w:p w14:paraId="5E64CEF9" w14:textId="77777777" w:rsidR="00A73617" w:rsidRPr="002B14FF" w:rsidRDefault="00A73617" w:rsidP="00A73617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เหรียญสหรัฐอเมริกา</w:t>
            </w:r>
          </w:p>
        </w:tc>
        <w:tc>
          <w:tcPr>
            <w:tcW w:w="1260" w:type="dxa"/>
            <w:vAlign w:val="bottom"/>
          </w:tcPr>
          <w:p w14:paraId="5C65089D" w14:textId="255E0002" w:rsidR="00A73617" w:rsidRPr="002B14FF" w:rsidRDefault="00762593" w:rsidP="00A73617">
            <w:pPr>
              <w:tabs>
                <w:tab w:val="decimal" w:pos="70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110</w:t>
            </w:r>
          </w:p>
        </w:tc>
        <w:tc>
          <w:tcPr>
            <w:tcW w:w="1260" w:type="dxa"/>
            <w:vAlign w:val="bottom"/>
          </w:tcPr>
          <w:p w14:paraId="2B0846ED" w14:textId="49F71DB5" w:rsidR="00A73617" w:rsidRPr="002B14FF" w:rsidRDefault="00A73617" w:rsidP="00A73617">
            <w:pPr>
              <w:tabs>
                <w:tab w:val="decimal" w:pos="70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125</w:t>
            </w:r>
          </w:p>
        </w:tc>
        <w:tc>
          <w:tcPr>
            <w:tcW w:w="1260" w:type="dxa"/>
            <w:vAlign w:val="bottom"/>
          </w:tcPr>
          <w:p w14:paraId="7795CE68" w14:textId="2EC30FB2" w:rsidR="00A73617" w:rsidRPr="002B14FF" w:rsidRDefault="00762593" w:rsidP="00A73617">
            <w:pPr>
              <w:tabs>
                <w:tab w:val="decimal" w:pos="61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107</w:t>
            </w:r>
          </w:p>
        </w:tc>
        <w:tc>
          <w:tcPr>
            <w:tcW w:w="1260" w:type="dxa"/>
            <w:vAlign w:val="bottom"/>
          </w:tcPr>
          <w:p w14:paraId="491C6397" w14:textId="6343EC85" w:rsidR="00A73617" w:rsidRPr="002B14FF" w:rsidRDefault="00A73617" w:rsidP="00A73617">
            <w:pPr>
              <w:tabs>
                <w:tab w:val="decimal" w:pos="61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106</w:t>
            </w:r>
          </w:p>
        </w:tc>
        <w:tc>
          <w:tcPr>
            <w:tcW w:w="1152" w:type="dxa"/>
          </w:tcPr>
          <w:p w14:paraId="612582C7" w14:textId="567268CE" w:rsidR="00A73617" w:rsidRPr="002B14FF" w:rsidRDefault="001A3D1B" w:rsidP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31.58</w:t>
            </w:r>
          </w:p>
        </w:tc>
        <w:tc>
          <w:tcPr>
            <w:tcW w:w="1260" w:type="dxa"/>
          </w:tcPr>
          <w:p w14:paraId="7716EDD9" w14:textId="271FAC4F" w:rsidR="00A73617" w:rsidRPr="002B14FF" w:rsidRDefault="00A73617" w:rsidP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33.99</w:t>
            </w:r>
          </w:p>
        </w:tc>
      </w:tr>
      <w:tr w:rsidR="00A73617" w:rsidRPr="002B14FF" w14:paraId="3465D52B" w14:textId="77777777" w:rsidTr="002B2972">
        <w:tc>
          <w:tcPr>
            <w:tcW w:w="1908" w:type="dxa"/>
          </w:tcPr>
          <w:p w14:paraId="7A68F261" w14:textId="79A5D907" w:rsidR="00A73617" w:rsidRPr="002B14FF" w:rsidRDefault="00A73617" w:rsidP="00A73617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ยูโร</w:t>
            </w:r>
          </w:p>
        </w:tc>
        <w:tc>
          <w:tcPr>
            <w:tcW w:w="1260" w:type="dxa"/>
            <w:vAlign w:val="bottom"/>
          </w:tcPr>
          <w:p w14:paraId="27276F06" w14:textId="22330D2B" w:rsidR="00A73617" w:rsidRPr="002B14FF" w:rsidRDefault="00762593" w:rsidP="00A73617">
            <w:pPr>
              <w:tabs>
                <w:tab w:val="decimal" w:pos="70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</w:t>
            </w:r>
          </w:p>
        </w:tc>
        <w:tc>
          <w:tcPr>
            <w:tcW w:w="1260" w:type="dxa"/>
            <w:vAlign w:val="bottom"/>
          </w:tcPr>
          <w:p w14:paraId="2EDAEF5B" w14:textId="3FD59F34" w:rsidR="00A73617" w:rsidRPr="002B14FF" w:rsidRDefault="00A73617" w:rsidP="00A73617">
            <w:pPr>
              <w:tabs>
                <w:tab w:val="decimal" w:pos="70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</w:t>
            </w:r>
          </w:p>
        </w:tc>
        <w:tc>
          <w:tcPr>
            <w:tcW w:w="1260" w:type="dxa"/>
            <w:vAlign w:val="bottom"/>
          </w:tcPr>
          <w:p w14:paraId="201D360D" w14:textId="0C3DEFFE" w:rsidR="00A73617" w:rsidRPr="002B14FF" w:rsidRDefault="00762593" w:rsidP="00A73617">
            <w:pPr>
              <w:tabs>
                <w:tab w:val="decimal" w:pos="61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9</w:t>
            </w:r>
          </w:p>
        </w:tc>
        <w:tc>
          <w:tcPr>
            <w:tcW w:w="1260" w:type="dxa"/>
            <w:vAlign w:val="bottom"/>
          </w:tcPr>
          <w:p w14:paraId="1BAF48D9" w14:textId="582D2995" w:rsidR="00A73617" w:rsidRPr="002B14FF" w:rsidRDefault="00A73617" w:rsidP="00A73617">
            <w:pPr>
              <w:tabs>
                <w:tab w:val="decimal" w:pos="61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1152" w:type="dxa"/>
          </w:tcPr>
          <w:p w14:paraId="2E8A622F" w14:textId="5B353D77" w:rsidR="00A73617" w:rsidRPr="002B14FF" w:rsidRDefault="001A3D1B" w:rsidP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37.17</w:t>
            </w:r>
          </w:p>
        </w:tc>
        <w:tc>
          <w:tcPr>
            <w:tcW w:w="1260" w:type="dxa"/>
          </w:tcPr>
          <w:p w14:paraId="0DE56524" w14:textId="077E8510" w:rsidR="00A73617" w:rsidRPr="002B14FF" w:rsidRDefault="00A73617" w:rsidP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35.43</w:t>
            </w:r>
          </w:p>
        </w:tc>
      </w:tr>
    </w:tbl>
    <w:p w14:paraId="3B98109C" w14:textId="59C841EC" w:rsidR="00FC392E" w:rsidRPr="002B14FF" w:rsidRDefault="00FC392E"/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08"/>
        <w:gridCol w:w="1260"/>
        <w:gridCol w:w="1260"/>
        <w:gridCol w:w="1260"/>
        <w:gridCol w:w="1260"/>
        <w:gridCol w:w="1152"/>
        <w:gridCol w:w="1260"/>
      </w:tblGrid>
      <w:tr w:rsidR="00A47F7B" w:rsidRPr="002B14FF" w14:paraId="0B21C06C" w14:textId="77777777" w:rsidTr="00307941">
        <w:tc>
          <w:tcPr>
            <w:tcW w:w="9360" w:type="dxa"/>
            <w:gridSpan w:val="7"/>
            <w:vAlign w:val="bottom"/>
          </w:tcPr>
          <w:p w14:paraId="41AFAA36" w14:textId="492F6DE7" w:rsidR="00A47F7B" w:rsidRPr="002B14FF" w:rsidRDefault="00A47F7B" w:rsidP="00FC392E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งบการเงินเฉพาะกิจการ</w:t>
            </w:r>
          </w:p>
        </w:tc>
      </w:tr>
      <w:tr w:rsidR="00A47F7B" w:rsidRPr="002B14FF" w14:paraId="06FA3B24" w14:textId="77777777" w:rsidTr="002B2972">
        <w:tc>
          <w:tcPr>
            <w:tcW w:w="1908" w:type="dxa"/>
            <w:vAlign w:val="bottom"/>
          </w:tcPr>
          <w:p w14:paraId="28DFAACE" w14:textId="77777777" w:rsidR="00A47F7B" w:rsidRPr="002B14FF" w:rsidRDefault="00A47F7B" w:rsidP="00A47F7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สกุลเงิน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27A863D3" w14:textId="77777777" w:rsidR="00A47F7B" w:rsidRPr="002B14FF" w:rsidRDefault="00A47F7B" w:rsidP="00A47F7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020A57F8" w14:textId="77777777" w:rsidR="00A47F7B" w:rsidRPr="002B14FF" w:rsidRDefault="00A47F7B" w:rsidP="00A47F7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หนี้สินทางการเงิน</w:t>
            </w:r>
          </w:p>
        </w:tc>
        <w:tc>
          <w:tcPr>
            <w:tcW w:w="2412" w:type="dxa"/>
            <w:gridSpan w:val="2"/>
          </w:tcPr>
          <w:p w14:paraId="61DD6F0D" w14:textId="77777777" w:rsidR="00A47F7B" w:rsidRPr="002B14FF" w:rsidRDefault="00A47F7B" w:rsidP="00A47F7B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อัตราแลกเปลี่ยนเฉลี่ย</w:t>
            </w:r>
          </w:p>
        </w:tc>
      </w:tr>
      <w:tr w:rsidR="00A73617" w:rsidRPr="002B14FF" w14:paraId="4E60D30E" w14:textId="77777777" w:rsidTr="002B2972">
        <w:tc>
          <w:tcPr>
            <w:tcW w:w="1908" w:type="dxa"/>
            <w:vAlign w:val="bottom"/>
          </w:tcPr>
          <w:p w14:paraId="48BB9065" w14:textId="77777777" w:rsidR="00A73617" w:rsidRPr="002B14FF" w:rsidRDefault="00A73617" w:rsidP="00A73617">
            <w:pP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5E9F54FF" w14:textId="62B6BEEE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  <w:vAlign w:val="bottom"/>
          </w:tcPr>
          <w:p w14:paraId="218CA077" w14:textId="5EB52AC3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260" w:type="dxa"/>
            <w:vAlign w:val="bottom"/>
          </w:tcPr>
          <w:p w14:paraId="2AF4C94D" w14:textId="2C1BD4B6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  <w:vAlign w:val="bottom"/>
          </w:tcPr>
          <w:p w14:paraId="0BDB612C" w14:textId="424FB2A1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  <w:tc>
          <w:tcPr>
            <w:tcW w:w="1152" w:type="dxa"/>
            <w:vAlign w:val="bottom"/>
          </w:tcPr>
          <w:p w14:paraId="7A2B926C" w14:textId="2B6CE77F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  <w:tc>
          <w:tcPr>
            <w:tcW w:w="1260" w:type="dxa"/>
            <w:vAlign w:val="bottom"/>
          </w:tcPr>
          <w:p w14:paraId="749D3756" w14:textId="081431B0" w:rsidR="00A73617" w:rsidRPr="002B14FF" w:rsidRDefault="00A73617" w:rsidP="00A73617">
            <w:pPr>
              <w:pBdr>
                <w:bottom w:val="single" w:sz="4" w:space="1" w:color="auto"/>
              </w:pBdr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A47F7B" w:rsidRPr="002B14FF" w14:paraId="1E8F5D57" w14:textId="77777777" w:rsidTr="002B2972">
        <w:tc>
          <w:tcPr>
            <w:tcW w:w="1908" w:type="dxa"/>
          </w:tcPr>
          <w:p w14:paraId="738DA0D1" w14:textId="77777777" w:rsidR="00A47F7B" w:rsidRPr="002B14FF" w:rsidRDefault="00A47F7B" w:rsidP="00A47F7B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1B5F5EE0" w14:textId="77777777" w:rsidR="00A47F7B" w:rsidRPr="002B14FF" w:rsidRDefault="00A47F7B" w:rsidP="00A47F7B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(ล้าน)</w:t>
            </w:r>
          </w:p>
        </w:tc>
        <w:tc>
          <w:tcPr>
            <w:tcW w:w="1260" w:type="dxa"/>
          </w:tcPr>
          <w:p w14:paraId="34C76F0C" w14:textId="77777777" w:rsidR="00A47F7B" w:rsidRPr="002B14FF" w:rsidRDefault="00A47F7B" w:rsidP="00A47F7B">
            <w:pPr>
              <w:jc w:val="center"/>
              <w:rPr>
                <w:rFonts w:asciiTheme="majorBidi" w:hAnsiTheme="majorBidi" w:cstheme="majorBidi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(ล้าน)</w:t>
            </w:r>
          </w:p>
        </w:tc>
        <w:tc>
          <w:tcPr>
            <w:tcW w:w="1260" w:type="dxa"/>
          </w:tcPr>
          <w:p w14:paraId="61FBF7A0" w14:textId="77777777" w:rsidR="00A47F7B" w:rsidRPr="002B14FF" w:rsidRDefault="00A47F7B" w:rsidP="00A47F7B">
            <w:pPr>
              <w:jc w:val="center"/>
              <w:rPr>
                <w:rFonts w:asciiTheme="majorBidi" w:hAnsiTheme="majorBidi" w:cstheme="majorBidi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(ล้าน)</w:t>
            </w:r>
          </w:p>
        </w:tc>
        <w:tc>
          <w:tcPr>
            <w:tcW w:w="1260" w:type="dxa"/>
          </w:tcPr>
          <w:p w14:paraId="1A578DEB" w14:textId="77777777" w:rsidR="00A47F7B" w:rsidRPr="002B14FF" w:rsidRDefault="00A47F7B" w:rsidP="00A47F7B">
            <w:pPr>
              <w:jc w:val="center"/>
              <w:rPr>
                <w:rFonts w:asciiTheme="majorBidi" w:hAnsiTheme="majorBidi" w:cstheme="majorBidi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(ล้าน)</w:t>
            </w:r>
          </w:p>
        </w:tc>
        <w:tc>
          <w:tcPr>
            <w:tcW w:w="2412" w:type="dxa"/>
            <w:gridSpan w:val="2"/>
          </w:tcPr>
          <w:p w14:paraId="2BEC2D37" w14:textId="77777777" w:rsidR="00A47F7B" w:rsidRPr="002B14FF" w:rsidRDefault="00A47F7B" w:rsidP="00A47F7B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(บาทต่อหน่วยเงินตราต่างประเทศ)</w:t>
            </w:r>
          </w:p>
        </w:tc>
      </w:tr>
      <w:tr w:rsidR="00A73617" w:rsidRPr="002B14FF" w14:paraId="5651466B" w14:textId="77777777" w:rsidTr="002B2972">
        <w:tc>
          <w:tcPr>
            <w:tcW w:w="1908" w:type="dxa"/>
            <w:hideMark/>
          </w:tcPr>
          <w:p w14:paraId="7CFC9B95" w14:textId="77777777" w:rsidR="00A73617" w:rsidRPr="002B14FF" w:rsidRDefault="00A73617" w:rsidP="00A73617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เหรียญสหรัฐอเมริกา</w:t>
            </w:r>
          </w:p>
        </w:tc>
        <w:tc>
          <w:tcPr>
            <w:tcW w:w="1260" w:type="dxa"/>
            <w:vAlign w:val="bottom"/>
          </w:tcPr>
          <w:p w14:paraId="01E9A030" w14:textId="27BDAAC1" w:rsidR="00A73617" w:rsidRPr="002B14FF" w:rsidRDefault="00762593" w:rsidP="00A73617">
            <w:pPr>
              <w:tabs>
                <w:tab w:val="decimal" w:pos="70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119</w:t>
            </w:r>
          </w:p>
        </w:tc>
        <w:tc>
          <w:tcPr>
            <w:tcW w:w="1260" w:type="dxa"/>
            <w:vAlign w:val="bottom"/>
          </w:tcPr>
          <w:p w14:paraId="7AB30B0E" w14:textId="72136FF8" w:rsidR="00A73617" w:rsidRPr="002B14FF" w:rsidRDefault="00A73617" w:rsidP="00A73617">
            <w:pPr>
              <w:tabs>
                <w:tab w:val="decimal" w:pos="70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119</w:t>
            </w:r>
          </w:p>
        </w:tc>
        <w:tc>
          <w:tcPr>
            <w:tcW w:w="1260" w:type="dxa"/>
            <w:vAlign w:val="bottom"/>
          </w:tcPr>
          <w:p w14:paraId="41BC0C14" w14:textId="0CC7195F" w:rsidR="00A73617" w:rsidRPr="002B14FF" w:rsidRDefault="00762593" w:rsidP="00A73617">
            <w:pPr>
              <w:tabs>
                <w:tab w:val="decimal" w:pos="61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116</w:t>
            </w:r>
          </w:p>
        </w:tc>
        <w:tc>
          <w:tcPr>
            <w:tcW w:w="1260" w:type="dxa"/>
            <w:vAlign w:val="bottom"/>
          </w:tcPr>
          <w:p w14:paraId="66282CB6" w14:textId="2ECA6043" w:rsidR="00A73617" w:rsidRPr="002B14FF" w:rsidRDefault="00A73617" w:rsidP="00A73617">
            <w:pPr>
              <w:tabs>
                <w:tab w:val="decimal" w:pos="61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107</w:t>
            </w:r>
          </w:p>
        </w:tc>
        <w:tc>
          <w:tcPr>
            <w:tcW w:w="1152" w:type="dxa"/>
          </w:tcPr>
          <w:p w14:paraId="2E482CF7" w14:textId="7FA528CA" w:rsidR="00A73617" w:rsidRPr="002B14FF" w:rsidRDefault="001A3D1B" w:rsidP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31.58</w:t>
            </w:r>
          </w:p>
        </w:tc>
        <w:tc>
          <w:tcPr>
            <w:tcW w:w="1260" w:type="dxa"/>
          </w:tcPr>
          <w:p w14:paraId="21F1DA52" w14:textId="50E61991" w:rsidR="00A73617" w:rsidRPr="002B14FF" w:rsidRDefault="00A73617" w:rsidP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33.99</w:t>
            </w:r>
          </w:p>
        </w:tc>
      </w:tr>
      <w:tr w:rsidR="00A73617" w:rsidRPr="002B14FF" w14:paraId="49C03DB8" w14:textId="77777777" w:rsidTr="002B2972">
        <w:tc>
          <w:tcPr>
            <w:tcW w:w="1908" w:type="dxa"/>
          </w:tcPr>
          <w:p w14:paraId="07074D6B" w14:textId="77777777" w:rsidR="00A73617" w:rsidRPr="002B14FF" w:rsidRDefault="00A73617" w:rsidP="00A73617">
            <w:pPr>
              <w:ind w:left="166" w:right="-18" w:hanging="166"/>
              <w:jc w:val="thaiDistribute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ยูโร</w:t>
            </w:r>
          </w:p>
        </w:tc>
        <w:tc>
          <w:tcPr>
            <w:tcW w:w="1260" w:type="dxa"/>
            <w:vAlign w:val="bottom"/>
          </w:tcPr>
          <w:p w14:paraId="3E31AD7B" w14:textId="72008C37" w:rsidR="00A73617" w:rsidRPr="002B14FF" w:rsidRDefault="00665260" w:rsidP="00A73617">
            <w:pPr>
              <w:tabs>
                <w:tab w:val="decimal" w:pos="70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260" w:type="dxa"/>
            <w:vAlign w:val="bottom"/>
          </w:tcPr>
          <w:p w14:paraId="12D91696" w14:textId="24DBB75E" w:rsidR="00A73617" w:rsidRPr="002B14FF" w:rsidRDefault="00A73617" w:rsidP="00A73617">
            <w:pPr>
              <w:tabs>
                <w:tab w:val="decimal" w:pos="70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</w:t>
            </w:r>
          </w:p>
        </w:tc>
        <w:tc>
          <w:tcPr>
            <w:tcW w:w="1260" w:type="dxa"/>
            <w:vAlign w:val="bottom"/>
          </w:tcPr>
          <w:p w14:paraId="2D44363C" w14:textId="4D251027" w:rsidR="00A73617" w:rsidRPr="002B14FF" w:rsidRDefault="00762593" w:rsidP="00A73617">
            <w:pPr>
              <w:tabs>
                <w:tab w:val="decimal" w:pos="61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260" w:type="dxa"/>
            <w:vAlign w:val="bottom"/>
          </w:tcPr>
          <w:p w14:paraId="2CE1690D" w14:textId="65AC6DD3" w:rsidR="00A73617" w:rsidRPr="002B14FF" w:rsidRDefault="00A73617" w:rsidP="00A73617">
            <w:pPr>
              <w:tabs>
                <w:tab w:val="decimal" w:pos="615"/>
              </w:tabs>
              <w:ind w:right="-18"/>
              <w:textAlignment w:val="auto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</w:t>
            </w:r>
          </w:p>
        </w:tc>
        <w:tc>
          <w:tcPr>
            <w:tcW w:w="1152" w:type="dxa"/>
          </w:tcPr>
          <w:p w14:paraId="5E87D59D" w14:textId="75713585" w:rsidR="00A73617" w:rsidRPr="002B14FF" w:rsidRDefault="001A3D1B" w:rsidP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37.17</w:t>
            </w:r>
          </w:p>
        </w:tc>
        <w:tc>
          <w:tcPr>
            <w:tcW w:w="1260" w:type="dxa"/>
          </w:tcPr>
          <w:p w14:paraId="1C1AC33A" w14:textId="237C6D80" w:rsidR="00A73617" w:rsidRPr="002B14FF" w:rsidRDefault="00A73617" w:rsidP="00A73617">
            <w:pPr>
              <w:ind w:right="-18"/>
              <w:jc w:val="center"/>
              <w:textAlignment w:val="auto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35.43</w:t>
            </w:r>
          </w:p>
        </w:tc>
      </w:tr>
    </w:tbl>
    <w:p w14:paraId="2807B1EE" w14:textId="77777777" w:rsidR="00B37A50" w:rsidRPr="002B14FF" w:rsidRDefault="00B37A50" w:rsidP="00EA44D0">
      <w:pPr>
        <w:keepNext/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  <w:cs/>
        </w:rPr>
      </w:pPr>
    </w:p>
    <w:p w14:paraId="551F2129" w14:textId="77777777" w:rsidR="00B37A50" w:rsidRPr="002B14FF" w:rsidRDefault="00B37A5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</w:rPr>
        <w:br w:type="page"/>
      </w:r>
    </w:p>
    <w:p w14:paraId="6F0C97C7" w14:textId="4A41B08E" w:rsidR="007B766B" w:rsidRPr="002B14FF" w:rsidRDefault="007B766B" w:rsidP="00EA44D0">
      <w:pPr>
        <w:keepNext/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</w:rPr>
        <w:lastRenderedPageBreak/>
        <w:t xml:space="preserve">การวิเคราะห์ผลกระทบของการเปลี่ยนแปลงอัตราแลกเปลี่ยน </w:t>
      </w:r>
    </w:p>
    <w:p w14:paraId="5127A8A0" w14:textId="65EA44DD" w:rsidR="007B766B" w:rsidRPr="002B14FF" w:rsidRDefault="007B766B" w:rsidP="00A47F7B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ตารางต่อไปนี้แสดงให้เห็นถึงผลกระทบต่อกำไรก่อนภาษีของกลุ่มบริษัทจากการเปลี่ยนแปลงที่อาจเกิดขึ้นอย่างสมเหตุสมผลของอัตราแลกเปลี่ยนสกุลเงินเหรียญสหรัฐ</w:t>
      </w:r>
      <w:r w:rsidR="00707A76" w:rsidRPr="002B14FF">
        <w:rPr>
          <w:rFonts w:asciiTheme="majorBidi" w:hAnsiTheme="majorBidi" w:cstheme="majorBidi"/>
          <w:sz w:val="32"/>
          <w:szCs w:val="32"/>
          <w:cs/>
        </w:rPr>
        <w:t>อเมริกา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และสกุลเงินยูโร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โดยกำหนดให้</w:t>
      </w:r>
      <w:r w:rsidR="00707A76" w:rsidRPr="002B14FF">
        <w:rPr>
          <w:rFonts w:asciiTheme="majorBidi" w:hAnsiTheme="majorBidi" w:cstheme="majorBidi"/>
          <w:sz w:val="32"/>
          <w:szCs w:val="32"/>
          <w:cs/>
        </w:rPr>
        <w:t xml:space="preserve">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ตัวแปรอื่นทั้งหมดคงที่ ทั้งนี้ ผลกระทบต่อกำไรก่อนภาษีนี้เกิดจากการเปลี่ยนแปลงของมูลค่ายุติธรรมของสินทรัพย์และหนี้สินที่เป็นตัวเงิน รวมถึงตราสารอนุพันธ์ที่เป็นเงินตราต่างประเทศที่ไม่ได้กำหนดให้เป็นเครื่องมือที่ใช้ป้องกันความเสี่ยง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73617" w:rsidRPr="002B14FF">
        <w:rPr>
          <w:rFonts w:asciiTheme="majorBidi" w:hAnsiTheme="majorBidi" w:cstheme="majorBidi"/>
          <w:sz w:val="32"/>
          <w:szCs w:val="32"/>
        </w:rPr>
        <w:t>2568</w:t>
      </w:r>
      <w:r w:rsidR="0054507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545071" w:rsidRPr="002B14F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A73617" w:rsidRPr="002B14FF">
        <w:rPr>
          <w:rFonts w:asciiTheme="majorBidi" w:hAnsiTheme="majorBidi" w:cstheme="majorBidi"/>
          <w:sz w:val="32"/>
          <w:szCs w:val="32"/>
        </w:rPr>
        <w:t>2567</w:t>
      </w:r>
      <w:r w:rsidR="0054507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ทั้งนี้ กลุ่มบริษัทไม่มีความเสี่ยง</w:t>
      </w:r>
      <w:r w:rsidR="00886F63" w:rsidRPr="002B14FF">
        <w:rPr>
          <w:rFonts w:asciiTheme="majorBidi" w:hAnsiTheme="majorBidi" w:cstheme="majorBidi"/>
          <w:sz w:val="32"/>
          <w:szCs w:val="32"/>
        </w:rPr>
        <w:t xml:space="preserve">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อย่างเป็นสาระสำคัญจากการเปลี่ยนแปลงของสกุลเงินตราต่างประเทศสกุลเงินอื่น</w:t>
      </w:r>
    </w:p>
    <w:tbl>
      <w:tblPr>
        <w:tblW w:w="8952" w:type="dxa"/>
        <w:tblInd w:w="588" w:type="dxa"/>
        <w:tblLayout w:type="fixed"/>
        <w:tblLook w:val="04A0" w:firstRow="1" w:lastRow="0" w:firstColumn="1" w:lastColumn="0" w:noHBand="0" w:noVBand="1"/>
      </w:tblPr>
      <w:tblGrid>
        <w:gridCol w:w="1842"/>
        <w:gridCol w:w="1777"/>
        <w:gridCol w:w="1778"/>
        <w:gridCol w:w="1777"/>
        <w:gridCol w:w="1778"/>
      </w:tblGrid>
      <w:tr w:rsidR="00545071" w:rsidRPr="002B14FF" w14:paraId="3E551080" w14:textId="77777777" w:rsidTr="00D8024C">
        <w:trPr>
          <w:trHeight w:val="64"/>
          <w:tblHeader/>
        </w:trPr>
        <w:tc>
          <w:tcPr>
            <w:tcW w:w="1842" w:type="dxa"/>
          </w:tcPr>
          <w:p w14:paraId="7F25FAAC" w14:textId="77777777" w:rsidR="00545071" w:rsidRPr="002B14FF" w:rsidRDefault="00545071" w:rsidP="00D8024C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5" w:type="dxa"/>
            <w:gridSpan w:val="2"/>
            <w:vAlign w:val="bottom"/>
          </w:tcPr>
          <w:p w14:paraId="6F0E8CB2" w14:textId="6C33EF23" w:rsidR="00545071" w:rsidRPr="002B14FF" w:rsidRDefault="00A73617" w:rsidP="00D8024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3555" w:type="dxa"/>
            <w:gridSpan w:val="2"/>
          </w:tcPr>
          <w:p w14:paraId="1C387E61" w14:textId="325944ED" w:rsidR="00545071" w:rsidRPr="002B14FF" w:rsidRDefault="00A73617" w:rsidP="00D8024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7D15E4" w:rsidRPr="002B14FF" w14:paraId="0852188A" w14:textId="77777777" w:rsidTr="00D8024C">
        <w:trPr>
          <w:trHeight w:val="64"/>
          <w:tblHeader/>
        </w:trPr>
        <w:tc>
          <w:tcPr>
            <w:tcW w:w="1842" w:type="dxa"/>
            <w:vAlign w:val="bottom"/>
          </w:tcPr>
          <w:p w14:paraId="6066E05B" w14:textId="77777777" w:rsidR="007D15E4" w:rsidRPr="002B14FF" w:rsidRDefault="007D15E4" w:rsidP="007D15E4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สกุลเงิน</w:t>
            </w:r>
          </w:p>
        </w:tc>
        <w:tc>
          <w:tcPr>
            <w:tcW w:w="1777" w:type="dxa"/>
            <w:vAlign w:val="bottom"/>
          </w:tcPr>
          <w:p w14:paraId="65B9E570" w14:textId="77777777" w:rsidR="007D15E4" w:rsidRPr="002B14FF" w:rsidRDefault="007D15E4" w:rsidP="007D15E4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เพิ่มขึ้น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/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ลดลง</w:t>
            </w:r>
          </w:p>
        </w:tc>
        <w:tc>
          <w:tcPr>
            <w:tcW w:w="1778" w:type="dxa"/>
          </w:tcPr>
          <w:p w14:paraId="27A3E67C" w14:textId="56FADE33" w:rsidR="007D15E4" w:rsidRPr="002B14FF" w:rsidRDefault="007D15E4" w:rsidP="007D15E4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ผลกระทบต่อกำไรก่อนภาษี</w:t>
            </w:r>
          </w:p>
        </w:tc>
        <w:tc>
          <w:tcPr>
            <w:tcW w:w="1777" w:type="dxa"/>
            <w:vAlign w:val="bottom"/>
          </w:tcPr>
          <w:p w14:paraId="55CDF2FF" w14:textId="77777777" w:rsidR="007D15E4" w:rsidRPr="002B14FF" w:rsidRDefault="007D15E4" w:rsidP="007D15E4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เพิ่มขึ้น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/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ลดลง</w:t>
            </w:r>
          </w:p>
        </w:tc>
        <w:tc>
          <w:tcPr>
            <w:tcW w:w="1778" w:type="dxa"/>
          </w:tcPr>
          <w:p w14:paraId="58EFF335" w14:textId="69BFD739" w:rsidR="007D15E4" w:rsidRPr="002B14FF" w:rsidRDefault="007D15E4" w:rsidP="007D15E4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ผลกระทบต่อกำไรก่อนภาษี</w:t>
            </w:r>
          </w:p>
        </w:tc>
      </w:tr>
      <w:tr w:rsidR="007D15E4" w:rsidRPr="002B14FF" w14:paraId="6687ADA7" w14:textId="77777777" w:rsidTr="00D8024C">
        <w:trPr>
          <w:tblHeader/>
        </w:trPr>
        <w:tc>
          <w:tcPr>
            <w:tcW w:w="1842" w:type="dxa"/>
          </w:tcPr>
          <w:p w14:paraId="50842945" w14:textId="77777777" w:rsidR="007D15E4" w:rsidRPr="002B14FF" w:rsidRDefault="007D15E4" w:rsidP="007D15E4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77" w:type="dxa"/>
          </w:tcPr>
          <w:p w14:paraId="79300C50" w14:textId="77777777" w:rsidR="007D15E4" w:rsidRPr="002B14FF" w:rsidRDefault="007D15E4" w:rsidP="007D15E4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(ร้อยละ)</w:t>
            </w:r>
          </w:p>
        </w:tc>
        <w:tc>
          <w:tcPr>
            <w:tcW w:w="1778" w:type="dxa"/>
            <w:vAlign w:val="bottom"/>
          </w:tcPr>
          <w:p w14:paraId="43554782" w14:textId="78777B9D" w:rsidR="007D15E4" w:rsidRPr="002B14FF" w:rsidRDefault="007D15E4" w:rsidP="007D15E4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 w:hint="cs"/>
                <w:sz w:val="28"/>
                <w:cs/>
              </w:rPr>
              <w:t>ล้าน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777" w:type="dxa"/>
          </w:tcPr>
          <w:p w14:paraId="39A5162D" w14:textId="77777777" w:rsidR="007D15E4" w:rsidRPr="002B14FF" w:rsidRDefault="007D15E4" w:rsidP="007D15E4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(ร้อยละ)</w:t>
            </w:r>
          </w:p>
        </w:tc>
        <w:tc>
          <w:tcPr>
            <w:tcW w:w="1778" w:type="dxa"/>
            <w:vAlign w:val="bottom"/>
          </w:tcPr>
          <w:p w14:paraId="0D508EEC" w14:textId="52AA3EB3" w:rsidR="007D15E4" w:rsidRPr="002B14FF" w:rsidRDefault="007D15E4" w:rsidP="007D15E4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 w:hint="cs"/>
                <w:sz w:val="28"/>
                <w:cs/>
              </w:rPr>
              <w:t>(ล้านบาท)</w:t>
            </w:r>
          </w:p>
        </w:tc>
      </w:tr>
      <w:tr w:rsidR="00A73617" w:rsidRPr="002B14FF" w14:paraId="2A411A02" w14:textId="77777777">
        <w:trPr>
          <w:tblHeader/>
        </w:trPr>
        <w:tc>
          <w:tcPr>
            <w:tcW w:w="1842" w:type="dxa"/>
          </w:tcPr>
          <w:p w14:paraId="7E1DC92A" w14:textId="574C4188" w:rsidR="00A73617" w:rsidRPr="002B14FF" w:rsidRDefault="00A73617" w:rsidP="00A73617">
            <w:pPr>
              <w:spacing w:line="380" w:lineRule="exact"/>
              <w:ind w:right="-14"/>
              <w:textAlignment w:val="auto"/>
              <w:rPr>
                <w:rFonts w:asciiTheme="majorBidi" w:hAnsiTheme="majorBidi" w:cstheme="majorBidi"/>
                <w:color w:val="0070C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เหรียญสหรัฐอเมริกา</w:t>
            </w:r>
          </w:p>
        </w:tc>
        <w:tc>
          <w:tcPr>
            <w:tcW w:w="1777" w:type="dxa"/>
            <w:vAlign w:val="bottom"/>
          </w:tcPr>
          <w:p w14:paraId="57BB46DE" w14:textId="38654A03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+1</w:t>
            </w:r>
          </w:p>
        </w:tc>
        <w:tc>
          <w:tcPr>
            <w:tcW w:w="1778" w:type="dxa"/>
            <w:vAlign w:val="bottom"/>
          </w:tcPr>
          <w:p w14:paraId="469AA12B" w14:textId="05B69AA5" w:rsidR="00A73617" w:rsidRPr="002B14FF" w:rsidRDefault="000647D0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0.95</w:t>
            </w:r>
          </w:p>
        </w:tc>
        <w:tc>
          <w:tcPr>
            <w:tcW w:w="1777" w:type="dxa"/>
            <w:vAlign w:val="bottom"/>
          </w:tcPr>
          <w:p w14:paraId="3525C564" w14:textId="753493AA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+</w:t>
            </w:r>
            <w:r w:rsidRPr="002B14FF"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1778" w:type="dxa"/>
            <w:vAlign w:val="bottom"/>
          </w:tcPr>
          <w:p w14:paraId="05124DD8" w14:textId="142EF20F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6.46</w:t>
            </w:r>
          </w:p>
        </w:tc>
      </w:tr>
      <w:tr w:rsidR="00A73617" w:rsidRPr="002B14FF" w14:paraId="538BF117" w14:textId="77777777">
        <w:trPr>
          <w:tblHeader/>
        </w:trPr>
        <w:tc>
          <w:tcPr>
            <w:tcW w:w="1842" w:type="dxa"/>
          </w:tcPr>
          <w:p w14:paraId="1E8F7D98" w14:textId="77777777" w:rsidR="00A73617" w:rsidRPr="002B14FF" w:rsidRDefault="00A73617" w:rsidP="00A73617">
            <w:pPr>
              <w:spacing w:line="380" w:lineRule="exact"/>
              <w:ind w:right="-14"/>
              <w:textAlignment w:val="auto"/>
              <w:rPr>
                <w:rFonts w:asciiTheme="majorBidi" w:hAnsiTheme="majorBidi" w:cstheme="majorBidi"/>
                <w:color w:val="0070C0"/>
                <w:sz w:val="28"/>
              </w:rPr>
            </w:pPr>
          </w:p>
        </w:tc>
        <w:tc>
          <w:tcPr>
            <w:tcW w:w="1777" w:type="dxa"/>
            <w:vAlign w:val="bottom"/>
          </w:tcPr>
          <w:p w14:paraId="01D1F2E9" w14:textId="29FB1A3A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-1</w:t>
            </w:r>
          </w:p>
        </w:tc>
        <w:tc>
          <w:tcPr>
            <w:tcW w:w="1778" w:type="dxa"/>
            <w:vAlign w:val="bottom"/>
          </w:tcPr>
          <w:p w14:paraId="6E607B15" w14:textId="2C918198" w:rsidR="00A73617" w:rsidRPr="002B14FF" w:rsidRDefault="000647D0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(0.95)</w:t>
            </w:r>
          </w:p>
        </w:tc>
        <w:tc>
          <w:tcPr>
            <w:tcW w:w="1777" w:type="dxa"/>
            <w:vAlign w:val="bottom"/>
          </w:tcPr>
          <w:p w14:paraId="065EB571" w14:textId="3C4B7CEE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- 1</w:t>
            </w:r>
          </w:p>
        </w:tc>
        <w:tc>
          <w:tcPr>
            <w:tcW w:w="1778" w:type="dxa"/>
            <w:vAlign w:val="bottom"/>
          </w:tcPr>
          <w:p w14:paraId="7A636E50" w14:textId="3A717AD8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(6.46)</w:t>
            </w:r>
          </w:p>
        </w:tc>
      </w:tr>
      <w:tr w:rsidR="00A73617" w:rsidRPr="002B14FF" w14:paraId="3BEBCB38" w14:textId="77777777">
        <w:trPr>
          <w:tblHeader/>
        </w:trPr>
        <w:tc>
          <w:tcPr>
            <w:tcW w:w="1842" w:type="dxa"/>
          </w:tcPr>
          <w:p w14:paraId="3AACED47" w14:textId="3DE8B67A" w:rsidR="00A73617" w:rsidRPr="002B14FF" w:rsidRDefault="00A73617" w:rsidP="00A73617">
            <w:pPr>
              <w:spacing w:line="380" w:lineRule="exact"/>
              <w:ind w:right="-14"/>
              <w:textAlignment w:val="auto"/>
              <w:rPr>
                <w:rFonts w:asciiTheme="majorBidi" w:hAnsiTheme="majorBidi" w:cstheme="majorBidi"/>
                <w:color w:val="0070C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ยูโร</w:t>
            </w:r>
          </w:p>
        </w:tc>
        <w:tc>
          <w:tcPr>
            <w:tcW w:w="1777" w:type="dxa"/>
            <w:vAlign w:val="bottom"/>
          </w:tcPr>
          <w:p w14:paraId="1717822E" w14:textId="5EC1F764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+1</w:t>
            </w:r>
          </w:p>
        </w:tc>
        <w:tc>
          <w:tcPr>
            <w:tcW w:w="1778" w:type="dxa"/>
            <w:vAlign w:val="bottom"/>
          </w:tcPr>
          <w:p w14:paraId="7BE9D9D3" w14:textId="56419C80" w:rsidR="00A73617" w:rsidRPr="002B14FF" w:rsidRDefault="000647D0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(1.49)</w:t>
            </w:r>
          </w:p>
        </w:tc>
        <w:tc>
          <w:tcPr>
            <w:tcW w:w="1777" w:type="dxa"/>
            <w:vAlign w:val="bottom"/>
          </w:tcPr>
          <w:p w14:paraId="55567FEB" w14:textId="38D08FDF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+</w:t>
            </w:r>
            <w:r w:rsidRPr="002B14FF">
              <w:rPr>
                <w:rFonts w:asciiTheme="majorBidi" w:hAnsiTheme="majorBidi" w:cstheme="majorBidi"/>
                <w:sz w:val="28"/>
              </w:rPr>
              <w:t>1</w:t>
            </w:r>
          </w:p>
        </w:tc>
        <w:tc>
          <w:tcPr>
            <w:tcW w:w="1778" w:type="dxa"/>
            <w:vAlign w:val="bottom"/>
          </w:tcPr>
          <w:p w14:paraId="72763568" w14:textId="5F040143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(0.71)</w:t>
            </w:r>
          </w:p>
        </w:tc>
      </w:tr>
      <w:tr w:rsidR="00A73617" w:rsidRPr="002B14FF" w14:paraId="3A86746B" w14:textId="77777777">
        <w:trPr>
          <w:tblHeader/>
        </w:trPr>
        <w:tc>
          <w:tcPr>
            <w:tcW w:w="1842" w:type="dxa"/>
          </w:tcPr>
          <w:p w14:paraId="5FE007AC" w14:textId="77777777" w:rsidR="00A73617" w:rsidRPr="002B14FF" w:rsidRDefault="00A73617" w:rsidP="00A73617">
            <w:pPr>
              <w:spacing w:line="380" w:lineRule="exact"/>
              <w:ind w:right="-14"/>
              <w:textAlignment w:val="auto"/>
              <w:rPr>
                <w:rFonts w:asciiTheme="majorBidi" w:hAnsiTheme="majorBidi" w:cstheme="majorBidi"/>
                <w:color w:val="0070C0"/>
                <w:sz w:val="28"/>
              </w:rPr>
            </w:pPr>
          </w:p>
        </w:tc>
        <w:tc>
          <w:tcPr>
            <w:tcW w:w="1777" w:type="dxa"/>
            <w:vAlign w:val="bottom"/>
          </w:tcPr>
          <w:p w14:paraId="309333A4" w14:textId="791E2A57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-1</w:t>
            </w:r>
          </w:p>
        </w:tc>
        <w:tc>
          <w:tcPr>
            <w:tcW w:w="1778" w:type="dxa"/>
            <w:vAlign w:val="bottom"/>
          </w:tcPr>
          <w:p w14:paraId="1A30F279" w14:textId="4573F26D" w:rsidR="00A73617" w:rsidRPr="002B14FF" w:rsidRDefault="00033A59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1.49</w:t>
            </w:r>
          </w:p>
        </w:tc>
        <w:tc>
          <w:tcPr>
            <w:tcW w:w="1777" w:type="dxa"/>
            <w:vAlign w:val="bottom"/>
          </w:tcPr>
          <w:p w14:paraId="62D2C1E7" w14:textId="756CF092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-1</w:t>
            </w:r>
          </w:p>
        </w:tc>
        <w:tc>
          <w:tcPr>
            <w:tcW w:w="1778" w:type="dxa"/>
            <w:vAlign w:val="bottom"/>
          </w:tcPr>
          <w:p w14:paraId="4A65B2BA" w14:textId="26213341" w:rsidR="00A73617" w:rsidRPr="002B14FF" w:rsidRDefault="00A73617" w:rsidP="00A73617">
            <w:pPr>
              <w:spacing w:line="380" w:lineRule="exact"/>
              <w:ind w:right="-14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0.71</w:t>
            </w:r>
          </w:p>
        </w:tc>
      </w:tr>
    </w:tbl>
    <w:bookmarkEnd w:id="22"/>
    <w:p w14:paraId="53E32515" w14:textId="77777777" w:rsidR="00C10051" w:rsidRPr="002B14FF" w:rsidRDefault="00707A76" w:rsidP="00C10051">
      <w:pPr>
        <w:spacing w:before="240" w:after="120"/>
        <w:ind w:left="540" w:right="-4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ทั้งนี้ ข้อมูลนี้ไม่ใช่การคาดการณ์หรือพยากรณ์สภาวะตลาดในอนาคต และควรใช้ด้วยความระมัดระวัง</w:t>
      </w:r>
    </w:p>
    <w:p w14:paraId="2650DC49" w14:textId="66506880" w:rsidR="007B766B" w:rsidRPr="002B14FF" w:rsidRDefault="007B766B" w:rsidP="00624189">
      <w:pPr>
        <w:spacing w:before="120" w:after="120"/>
        <w:ind w:left="547" w:right="-43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14:paraId="071FA19B" w14:textId="48E5611C" w:rsidR="007B766B" w:rsidRPr="002B14FF" w:rsidRDefault="007B766B" w:rsidP="007B766B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กลุ่มบริษัทมีความเสี่ยงจากอัตราดอกเบี้ยที่สำคัญอันเกี่ยวเนื่องกับ</w:t>
      </w:r>
      <w:r w:rsidR="00886F63" w:rsidRPr="002B14FF">
        <w:rPr>
          <w:rFonts w:asciiTheme="majorBidi" w:hAnsiTheme="majorBidi" w:cstheme="majorBidi" w:hint="cs"/>
          <w:sz w:val="32"/>
          <w:szCs w:val="32"/>
          <w:cs/>
        </w:rPr>
        <w:t>เงินฝาก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>ธนาคาร</w:t>
      </w:r>
      <w:r w:rsidR="00886F63" w:rsidRPr="002B14FF">
        <w:rPr>
          <w:rFonts w:asciiTheme="majorBidi" w:hAnsiTheme="majorBidi" w:cstheme="majorBidi" w:hint="cs"/>
          <w:sz w:val="32"/>
          <w:szCs w:val="32"/>
          <w:cs/>
        </w:rPr>
        <w:t xml:space="preserve"> สินทรัพย์ทางการเงินอื่น </w:t>
      </w:r>
      <w:r w:rsidR="00707A76" w:rsidRPr="002B14FF">
        <w:rPr>
          <w:rFonts w:asciiTheme="majorBidi" w:hAnsiTheme="majorBidi" w:cstheme="majorBidi"/>
          <w:sz w:val="32"/>
          <w:szCs w:val="32"/>
          <w:cs/>
        </w:rPr>
        <w:t>เงินให้กู้ยืมระยะ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>สั้น</w:t>
      </w:r>
      <w:r w:rsidR="00745995" w:rsidRPr="002B14FF">
        <w:rPr>
          <w:rFonts w:asciiTheme="majorBidi" w:hAnsiTheme="majorBidi" w:cstheme="majorBidi" w:hint="cs"/>
          <w:sz w:val="32"/>
          <w:szCs w:val="32"/>
          <w:cs/>
        </w:rPr>
        <w:t xml:space="preserve"> เงินเบิกเกินบัญชีและเงินกู้ยืมระยะสั้นจากธนาคาร หนี้สินตามสัญญาเช่า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และเงินกู้ยืมระยะยาว</w:t>
      </w:r>
      <w:r w:rsidR="00745995" w:rsidRPr="002B14FF">
        <w:rPr>
          <w:rFonts w:asciiTheme="majorBidi" w:hAnsiTheme="majorBidi" w:cstheme="majorBidi" w:hint="cs"/>
          <w:sz w:val="32"/>
          <w:szCs w:val="32"/>
          <w:cs/>
        </w:rPr>
        <w:t xml:space="preserve">จากธนาคาร </w:t>
      </w:r>
      <w:r w:rsidRPr="002B14FF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สินทรัพย์และหนี้สินทางการเงินส่วนใหญ่มีอัตราดอกเบี้ยที่ปรับขึ้นลงตามอัตราตล</w:t>
      </w:r>
      <w:r w:rsidR="00707A76" w:rsidRPr="002B14FF">
        <w:rPr>
          <w:rFonts w:asciiTheme="majorBidi" w:hAnsiTheme="majorBidi" w:cstheme="majorBidi"/>
          <w:sz w:val="32"/>
          <w:szCs w:val="32"/>
          <w:cs/>
        </w:rPr>
        <w:t>า</w:t>
      </w:r>
      <w:r w:rsidRPr="002B14FF">
        <w:rPr>
          <w:rFonts w:asciiTheme="majorBidi" w:hAnsiTheme="majorBidi" w:cstheme="majorBidi"/>
          <w:sz w:val="32"/>
          <w:szCs w:val="32"/>
          <w:cs/>
        </w:rPr>
        <w:t>ด หรือมีอัตราดอกเบี้ยคงที่ซึ่งใกล้เคียงกับอัตราตลาดในปัจจุบัน</w:t>
      </w:r>
    </w:p>
    <w:p w14:paraId="63877CEA" w14:textId="0E307BE5" w:rsidR="007B766B" w:rsidRPr="002B14FF" w:rsidRDefault="007B766B" w:rsidP="007B766B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บริหารความเสี่ยงจากอัตราดอกเบี้ยโดยการจัดหาเงินกู้ยืมที่มีทั้งอัตราดอกเบี้ยคงที่และอัตราดอกเบี้ยผันแปรในสัดส่วนที่ใกล้เคียงกัน กลุ่มบริษัทได้เข้าทำสัญญาแลกเปลี่ยนอัตราดอกเบี้ย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เพื่อที่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จะแลกเปลี่ยนระหว่าง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>ดอกเบี้ยตามอัตราผันแปรและ</w:t>
      </w:r>
      <w:r w:rsidRPr="002B14FF">
        <w:rPr>
          <w:rFonts w:asciiTheme="majorBidi" w:hAnsiTheme="majorBidi" w:cstheme="majorBidi"/>
          <w:sz w:val="32"/>
          <w:szCs w:val="32"/>
          <w:cs/>
        </w:rPr>
        <w:t>ดอกเบี้ยตามอัตราคงที่ ซึ่งอ้างอิงจากมูลค่าเงินต้น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>และอัตราดอกเบี้ยที่กำหนดร่วมกันไว้</w:t>
      </w:r>
    </w:p>
    <w:p w14:paraId="5FD01365" w14:textId="7896E542" w:rsidR="007B766B" w:rsidRPr="002B14FF" w:rsidRDefault="007B766B" w:rsidP="004E608A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A73617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A73617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สินทรัพย์ทางการเงินและหนี้สินทางการเงินที่สำคัญสามารถจัด</w:t>
      </w:r>
      <w:r w:rsidR="00953128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ตามประเภทอัตราดอกเบี้ย </w:t>
      </w:r>
      <w:r w:rsidR="00E0750D" w:rsidRPr="002B14FF">
        <w:rPr>
          <w:rFonts w:asciiTheme="majorBidi" w:hAnsiTheme="majorBidi"/>
          <w:sz w:val="32"/>
          <w:szCs w:val="32"/>
          <w:cs/>
        </w:rPr>
        <w:t>และสำหรับสินทรัพย์และหนี้สินทางการเงินที่มีอัตราดอกเบี้ยคงที่สามารถแยกตามวันที่ครบกำหนด หรือวันที่มีการกำหนดอัตราดอกเบี้ยใหม่ (หากวันที่มีการกำหนดอัตราดอกเบี้ยใหม่</w:t>
      </w:r>
      <w:r w:rsidR="0016725C" w:rsidRPr="002B14FF">
        <w:rPr>
          <w:rFonts w:asciiTheme="majorBidi" w:hAnsiTheme="majorBidi"/>
          <w:sz w:val="32"/>
          <w:szCs w:val="32"/>
        </w:rPr>
        <w:t xml:space="preserve">           </w:t>
      </w:r>
      <w:r w:rsidR="00E0750D" w:rsidRPr="002B14FF">
        <w:rPr>
          <w:rFonts w:asciiTheme="majorBidi" w:hAnsiTheme="majorBidi"/>
          <w:sz w:val="32"/>
          <w:szCs w:val="32"/>
          <w:cs/>
        </w:rPr>
        <w:t xml:space="preserve">ถึงก่อน) </w:t>
      </w:r>
      <w:r w:rsidR="00EF7204" w:rsidRPr="002B14FF">
        <w:rPr>
          <w:rFonts w:asciiTheme="majorBidi" w:hAnsiTheme="majorBidi" w:cstheme="majorBidi"/>
          <w:sz w:val="32"/>
          <w:szCs w:val="32"/>
          <w:cs/>
        </w:rPr>
        <w:t>ได้ดังนี้</w:t>
      </w:r>
    </w:p>
    <w:p w14:paraId="05B3F84F" w14:textId="77777777" w:rsidR="007648FB" w:rsidRPr="002B14FF" w:rsidRDefault="007648F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Cs w:val="24"/>
        </w:rPr>
      </w:pPr>
      <w:r w:rsidRPr="002B14FF">
        <w:rPr>
          <w:rFonts w:asciiTheme="majorBidi" w:hAnsiTheme="majorBidi" w:cstheme="majorBidi"/>
          <w:szCs w:val="24"/>
        </w:rPr>
        <w:br w:type="page"/>
      </w:r>
    </w:p>
    <w:p w14:paraId="4C84E33B" w14:textId="23761FF0" w:rsidR="008C1705" w:rsidRPr="002B14FF" w:rsidRDefault="008C1705" w:rsidP="005E477D">
      <w:pPr>
        <w:tabs>
          <w:tab w:val="left" w:pos="2880"/>
        </w:tabs>
        <w:ind w:right="-187"/>
        <w:jc w:val="right"/>
        <w:rPr>
          <w:rFonts w:asciiTheme="majorBidi" w:hAnsiTheme="majorBidi" w:cstheme="majorBidi"/>
          <w:szCs w:val="24"/>
        </w:rPr>
      </w:pPr>
      <w:r w:rsidRPr="002B14FF">
        <w:rPr>
          <w:rFonts w:asciiTheme="majorBidi" w:hAnsiTheme="majorBidi" w:cstheme="majorBidi"/>
          <w:szCs w:val="24"/>
        </w:rPr>
        <w:lastRenderedPageBreak/>
        <w:t>(</w:t>
      </w:r>
      <w:r w:rsidRPr="002B14FF">
        <w:rPr>
          <w:rFonts w:asciiTheme="majorBidi" w:hAnsiTheme="majorBidi" w:cstheme="majorBidi"/>
          <w:szCs w:val="24"/>
          <w:cs/>
        </w:rPr>
        <w:t>หน่วย</w:t>
      </w:r>
      <w:r w:rsidRPr="002B14FF">
        <w:rPr>
          <w:rFonts w:asciiTheme="majorBidi" w:hAnsiTheme="majorBidi" w:cstheme="majorBidi"/>
          <w:szCs w:val="24"/>
        </w:rPr>
        <w:t xml:space="preserve">: </w:t>
      </w:r>
      <w:r w:rsidRPr="002B14FF">
        <w:rPr>
          <w:rFonts w:asciiTheme="majorBidi" w:hAnsiTheme="majorBidi" w:cstheme="majorBidi"/>
          <w:szCs w:val="24"/>
          <w:cs/>
        </w:rPr>
        <w:t>ล้านบาท</w:t>
      </w:r>
      <w:r w:rsidRPr="002B14FF">
        <w:rPr>
          <w:rFonts w:asciiTheme="majorBidi" w:hAnsiTheme="majorBidi" w:cstheme="majorBidi"/>
          <w:szCs w:val="24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70"/>
        <w:gridCol w:w="765"/>
        <w:gridCol w:w="765"/>
        <w:gridCol w:w="832"/>
        <w:gridCol w:w="832"/>
        <w:gridCol w:w="833"/>
        <w:gridCol w:w="1643"/>
      </w:tblGrid>
      <w:tr w:rsidR="005E477D" w:rsidRPr="002B14FF" w14:paraId="026EAC73" w14:textId="77777777" w:rsidTr="005E477D">
        <w:trPr>
          <w:cantSplit/>
        </w:trPr>
        <w:tc>
          <w:tcPr>
            <w:tcW w:w="2520" w:type="dxa"/>
          </w:tcPr>
          <w:p w14:paraId="210E2A99" w14:textId="77777777" w:rsidR="005E477D" w:rsidRPr="002B14FF" w:rsidRDefault="005E477D" w:rsidP="006E6659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7"/>
          </w:tcPr>
          <w:p w14:paraId="3784F318" w14:textId="5B7D38B5" w:rsidR="005E477D" w:rsidRPr="002B14FF" w:rsidRDefault="005E477D" w:rsidP="006E665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5E477D" w:rsidRPr="002B14FF" w14:paraId="4700D6FD" w14:textId="77777777" w:rsidTr="005E477D">
        <w:trPr>
          <w:cantSplit/>
        </w:trPr>
        <w:tc>
          <w:tcPr>
            <w:tcW w:w="2520" w:type="dxa"/>
          </w:tcPr>
          <w:p w14:paraId="6ADA6B40" w14:textId="77777777" w:rsidR="005E477D" w:rsidRPr="002B14FF" w:rsidRDefault="005E477D" w:rsidP="006E6659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7"/>
          </w:tcPr>
          <w:p w14:paraId="58516E49" w14:textId="610ADB1D" w:rsidR="005E477D" w:rsidRPr="002B14FF" w:rsidRDefault="005E477D" w:rsidP="006E665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ธันวาคม </w:t>
            </w:r>
            <w:r w:rsidR="00A73617"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AC528B" w:rsidRPr="002B14FF" w14:paraId="5EDA57BA" w14:textId="77777777">
        <w:tc>
          <w:tcPr>
            <w:tcW w:w="2520" w:type="dxa"/>
          </w:tcPr>
          <w:p w14:paraId="0644740B" w14:textId="77777777" w:rsidR="00AC528B" w:rsidRPr="002B14FF" w:rsidRDefault="00AC528B" w:rsidP="006E6659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0B246C18" w14:textId="77777777" w:rsidR="00AC528B" w:rsidRPr="002B14FF" w:rsidRDefault="00AC528B" w:rsidP="006E6659">
            <w:pPr>
              <w:ind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</w:t>
            </w:r>
          </w:p>
        </w:tc>
        <w:tc>
          <w:tcPr>
            <w:tcW w:w="2362" w:type="dxa"/>
            <w:gridSpan w:val="3"/>
          </w:tcPr>
          <w:p w14:paraId="432E15FF" w14:textId="0733BCE9" w:rsidR="00AC528B" w:rsidRPr="002B14FF" w:rsidRDefault="00AC528B" w:rsidP="00AC528B">
            <w:pPr>
              <w:pBdr>
                <w:bottom w:val="single" w:sz="4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อัตราดอกเบี้ยคงที่</w:t>
            </w:r>
          </w:p>
        </w:tc>
        <w:tc>
          <w:tcPr>
            <w:tcW w:w="832" w:type="dxa"/>
          </w:tcPr>
          <w:p w14:paraId="10946F3F" w14:textId="3BBC55A3" w:rsidR="00AC528B" w:rsidRPr="002B14FF" w:rsidRDefault="00AC528B" w:rsidP="006E6659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3" w:type="dxa"/>
          </w:tcPr>
          <w:p w14:paraId="297C87EC" w14:textId="77777777" w:rsidR="00AC528B" w:rsidRPr="002B14FF" w:rsidRDefault="00AC528B" w:rsidP="006E6659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643" w:type="dxa"/>
          </w:tcPr>
          <w:p w14:paraId="29773FE1" w14:textId="77777777" w:rsidR="00AC528B" w:rsidRPr="002B14FF" w:rsidRDefault="00AC528B" w:rsidP="00982594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5E477D" w:rsidRPr="002B14FF" w14:paraId="3E21FDBF" w14:textId="77777777" w:rsidTr="005E477D">
        <w:tc>
          <w:tcPr>
            <w:tcW w:w="2520" w:type="dxa"/>
          </w:tcPr>
          <w:p w14:paraId="7964753A" w14:textId="77777777" w:rsidR="005E477D" w:rsidRPr="002B14FF" w:rsidRDefault="005E477D" w:rsidP="00982594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1DF2192D" w14:textId="77777777" w:rsidR="005E477D" w:rsidRPr="002B14FF" w:rsidRDefault="005E477D" w:rsidP="00982594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ปรับขึ้นลงตาม</w:t>
            </w:r>
          </w:p>
        </w:tc>
        <w:tc>
          <w:tcPr>
            <w:tcW w:w="765" w:type="dxa"/>
          </w:tcPr>
          <w:p w14:paraId="6BBC846C" w14:textId="77777777" w:rsidR="005E477D" w:rsidRPr="002B14FF" w:rsidRDefault="005E477D" w:rsidP="00982594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น้อยกว่า</w:t>
            </w:r>
          </w:p>
        </w:tc>
        <w:tc>
          <w:tcPr>
            <w:tcW w:w="765" w:type="dxa"/>
          </w:tcPr>
          <w:p w14:paraId="3A312277" w14:textId="77777777" w:rsidR="005E477D" w:rsidRPr="002B14FF" w:rsidRDefault="005E477D" w:rsidP="00982594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2" w:type="dxa"/>
          </w:tcPr>
          <w:p w14:paraId="00CCA638" w14:textId="40222017" w:rsidR="005E477D" w:rsidRPr="002B14FF" w:rsidRDefault="005E477D" w:rsidP="00982594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มากกว่า</w:t>
            </w:r>
          </w:p>
        </w:tc>
        <w:tc>
          <w:tcPr>
            <w:tcW w:w="832" w:type="dxa"/>
          </w:tcPr>
          <w:p w14:paraId="0A03F332" w14:textId="5A0EB1ED" w:rsidR="005E477D" w:rsidRPr="002B14FF" w:rsidRDefault="005E477D" w:rsidP="00982594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ไม่มีอัตรา</w:t>
            </w:r>
          </w:p>
        </w:tc>
        <w:tc>
          <w:tcPr>
            <w:tcW w:w="833" w:type="dxa"/>
          </w:tcPr>
          <w:p w14:paraId="54956EF9" w14:textId="77777777" w:rsidR="005E477D" w:rsidRPr="002B14FF" w:rsidRDefault="005E477D" w:rsidP="00982594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643" w:type="dxa"/>
          </w:tcPr>
          <w:p w14:paraId="03CF2DF0" w14:textId="77777777" w:rsidR="005E477D" w:rsidRPr="002B14FF" w:rsidRDefault="005E477D" w:rsidP="00982594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อัตราดอกเบี้ยที่แท้จริง</w:t>
            </w:r>
          </w:p>
        </w:tc>
      </w:tr>
      <w:tr w:rsidR="005E477D" w:rsidRPr="002B14FF" w14:paraId="0BF59850" w14:textId="77777777" w:rsidTr="005E477D">
        <w:tc>
          <w:tcPr>
            <w:tcW w:w="2520" w:type="dxa"/>
          </w:tcPr>
          <w:p w14:paraId="39104CA6" w14:textId="77777777" w:rsidR="005E477D" w:rsidRPr="002B14FF" w:rsidRDefault="005E477D" w:rsidP="00982594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415941FD" w14:textId="77777777" w:rsidR="005E477D" w:rsidRPr="002B14FF" w:rsidRDefault="005E477D" w:rsidP="00982594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อัตราตลาด</w:t>
            </w:r>
          </w:p>
        </w:tc>
        <w:tc>
          <w:tcPr>
            <w:tcW w:w="765" w:type="dxa"/>
          </w:tcPr>
          <w:p w14:paraId="18455DE8" w14:textId="77777777" w:rsidR="005E477D" w:rsidRPr="002B14FF" w:rsidRDefault="005E477D" w:rsidP="00982594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765" w:type="dxa"/>
          </w:tcPr>
          <w:p w14:paraId="38303C56" w14:textId="77777777" w:rsidR="005E477D" w:rsidRPr="002B14FF" w:rsidRDefault="005E477D" w:rsidP="00982594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- </w:t>
            </w:r>
            <w:r w:rsidRPr="002B14FF">
              <w:rPr>
                <w:rFonts w:asciiTheme="majorBidi" w:hAnsiTheme="majorBidi" w:cstheme="majorBidi"/>
                <w:szCs w:val="24"/>
              </w:rPr>
              <w:t>5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832" w:type="dxa"/>
          </w:tcPr>
          <w:p w14:paraId="2675E434" w14:textId="4C5647A8" w:rsidR="005E477D" w:rsidRPr="002B14FF" w:rsidRDefault="005E477D" w:rsidP="00982594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ปี</w:t>
            </w:r>
          </w:p>
        </w:tc>
        <w:tc>
          <w:tcPr>
            <w:tcW w:w="832" w:type="dxa"/>
          </w:tcPr>
          <w:p w14:paraId="2D878BC8" w14:textId="46117302" w:rsidR="005E477D" w:rsidRPr="002B14FF" w:rsidRDefault="005E477D" w:rsidP="00982594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ดอกเบี้ย</w:t>
            </w:r>
          </w:p>
        </w:tc>
        <w:tc>
          <w:tcPr>
            <w:tcW w:w="833" w:type="dxa"/>
          </w:tcPr>
          <w:p w14:paraId="440A37A5" w14:textId="77777777" w:rsidR="005E477D" w:rsidRPr="002B14FF" w:rsidRDefault="005E477D" w:rsidP="00982594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  <w:tc>
          <w:tcPr>
            <w:tcW w:w="1643" w:type="dxa"/>
          </w:tcPr>
          <w:p w14:paraId="5705936D" w14:textId="77777777" w:rsidR="005E477D" w:rsidRPr="002B14FF" w:rsidRDefault="005E477D" w:rsidP="00982594">
            <w:pPr>
              <w:pBdr>
                <w:bottom w:val="single" w:sz="4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(ร้อยละต่อปี)</w:t>
            </w:r>
          </w:p>
        </w:tc>
      </w:tr>
      <w:tr w:rsidR="005E477D" w:rsidRPr="002B14FF" w14:paraId="1D3EBCD1" w14:textId="77777777" w:rsidTr="005E477D">
        <w:tc>
          <w:tcPr>
            <w:tcW w:w="2520" w:type="dxa"/>
          </w:tcPr>
          <w:p w14:paraId="67E0F520" w14:textId="77777777" w:rsidR="005E477D" w:rsidRPr="002B14FF" w:rsidRDefault="005E477D" w:rsidP="00982594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>สินทรัพย์ทางการเงิน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3C28B214" w14:textId="77777777" w:rsidR="005E477D" w:rsidRPr="002B14FF" w:rsidRDefault="005E477D" w:rsidP="00982594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004480DC" w14:textId="77777777" w:rsidR="005E477D" w:rsidRPr="002B14FF" w:rsidRDefault="005E477D" w:rsidP="00982594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5F10385C" w14:textId="77777777" w:rsidR="005E477D" w:rsidRPr="002B14FF" w:rsidRDefault="005E477D" w:rsidP="00982594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2" w:type="dxa"/>
          </w:tcPr>
          <w:p w14:paraId="5655389A" w14:textId="77777777" w:rsidR="005E477D" w:rsidRPr="002B14FF" w:rsidRDefault="005E477D" w:rsidP="00982594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2" w:type="dxa"/>
          </w:tcPr>
          <w:p w14:paraId="0C4F035C" w14:textId="13C060FB" w:rsidR="005E477D" w:rsidRPr="002B14FF" w:rsidRDefault="005E477D" w:rsidP="00982594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3" w:type="dxa"/>
          </w:tcPr>
          <w:p w14:paraId="4E408B6E" w14:textId="77777777" w:rsidR="005E477D" w:rsidRPr="002B14FF" w:rsidRDefault="005E477D" w:rsidP="00982594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643" w:type="dxa"/>
          </w:tcPr>
          <w:p w14:paraId="1D31DED8" w14:textId="77777777" w:rsidR="005E477D" w:rsidRPr="002B14FF" w:rsidRDefault="005E477D" w:rsidP="00982594">
            <w:pPr>
              <w:ind w:left="-31" w:right="-61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5E477D" w:rsidRPr="002B14FF" w14:paraId="2E68FC7B" w14:textId="77777777" w:rsidTr="005E477D">
        <w:tc>
          <w:tcPr>
            <w:tcW w:w="2520" w:type="dxa"/>
          </w:tcPr>
          <w:p w14:paraId="0ADE682F" w14:textId="77777777" w:rsidR="005E477D" w:rsidRPr="002B14FF" w:rsidRDefault="005E477D" w:rsidP="00982594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</w:tcPr>
          <w:p w14:paraId="114F86C7" w14:textId="01639F80" w:rsidR="005E477D" w:rsidRPr="002B14FF" w:rsidRDefault="00FF03AE" w:rsidP="00982594">
            <w:pPr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1,284</w:t>
            </w:r>
          </w:p>
        </w:tc>
        <w:tc>
          <w:tcPr>
            <w:tcW w:w="765" w:type="dxa"/>
          </w:tcPr>
          <w:p w14:paraId="32F24082" w14:textId="121DE2CA" w:rsidR="005E477D" w:rsidRPr="002B14FF" w:rsidRDefault="00DE25C1" w:rsidP="0098259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12A18842" w14:textId="1F9215DC" w:rsidR="005E477D" w:rsidRPr="002B14FF" w:rsidRDefault="00DE25C1" w:rsidP="0098259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47E35EFA" w14:textId="7221B4B1" w:rsidR="005E477D" w:rsidRPr="002B14FF" w:rsidRDefault="00DE25C1" w:rsidP="0098259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59F4F4F6" w14:textId="65EAB48F" w:rsidR="005E477D" w:rsidRPr="002B14FF" w:rsidRDefault="00FF03AE" w:rsidP="00982594">
            <w:pPr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833" w:type="dxa"/>
          </w:tcPr>
          <w:p w14:paraId="256668EC" w14:textId="3EA44364" w:rsidR="005E477D" w:rsidRPr="002B14FF" w:rsidRDefault="00DE25C1" w:rsidP="0098259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1,285</w:t>
            </w:r>
          </w:p>
        </w:tc>
        <w:tc>
          <w:tcPr>
            <w:tcW w:w="1643" w:type="dxa"/>
          </w:tcPr>
          <w:p w14:paraId="64D3DA42" w14:textId="775C76E0" w:rsidR="005E477D" w:rsidRPr="002B14FF" w:rsidRDefault="00CE780B" w:rsidP="00982594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0.00 - 0.50</w:t>
            </w:r>
          </w:p>
        </w:tc>
      </w:tr>
      <w:tr w:rsidR="005E477D" w:rsidRPr="002B14FF" w14:paraId="6C5EA2B2" w14:textId="77777777" w:rsidTr="005E477D">
        <w:tc>
          <w:tcPr>
            <w:tcW w:w="2520" w:type="dxa"/>
          </w:tcPr>
          <w:p w14:paraId="0CAAC0BF" w14:textId="066D7C50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ลูกหนี้การค้าและลูกหนี้</w:t>
            </w:r>
            <w:r w:rsidR="00636352" w:rsidRPr="002B14FF">
              <w:rPr>
                <w:rFonts w:asciiTheme="majorBidi" w:hAnsiTheme="majorBidi" w:cstheme="majorBidi" w:hint="cs"/>
                <w:szCs w:val="24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อื่น</w:t>
            </w:r>
          </w:p>
        </w:tc>
        <w:tc>
          <w:tcPr>
            <w:tcW w:w="1170" w:type="dxa"/>
          </w:tcPr>
          <w:p w14:paraId="0DB10C7F" w14:textId="781DC197" w:rsidR="005E477D" w:rsidRPr="002B14FF" w:rsidRDefault="00FF03AE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5C3924F3" w14:textId="27505428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174B5CB1" w14:textId="4FB95AA5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62AE34C8" w14:textId="14D75D29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412FA0AF" w14:textId="47BA0738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</w:t>
            </w:r>
            <w:r w:rsidR="00E42E49">
              <w:rPr>
                <w:rFonts w:asciiTheme="majorBidi" w:hAnsiTheme="majorBidi" w:cstheme="majorBidi"/>
                <w:szCs w:val="24"/>
              </w:rPr>
              <w:t>128</w:t>
            </w:r>
          </w:p>
        </w:tc>
        <w:tc>
          <w:tcPr>
            <w:tcW w:w="833" w:type="dxa"/>
          </w:tcPr>
          <w:p w14:paraId="5B341DC2" w14:textId="6AD4BC21" w:rsidR="005E477D" w:rsidRPr="002B14FF" w:rsidRDefault="00E42E49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4,128</w:t>
            </w:r>
          </w:p>
        </w:tc>
        <w:tc>
          <w:tcPr>
            <w:tcW w:w="1643" w:type="dxa"/>
          </w:tcPr>
          <w:p w14:paraId="7966808D" w14:textId="3790B966" w:rsidR="005E477D" w:rsidRPr="002B14FF" w:rsidRDefault="00DE25C1" w:rsidP="00787222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5E477D" w:rsidRPr="002B14FF" w14:paraId="58E744B1" w14:textId="77777777" w:rsidTr="005E477D">
        <w:tc>
          <w:tcPr>
            <w:tcW w:w="2520" w:type="dxa"/>
          </w:tcPr>
          <w:p w14:paraId="05948213" w14:textId="2C09B526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</w:tcPr>
          <w:p w14:paraId="2D4ECCAC" w14:textId="580E7820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430EBE0C" w14:textId="3E235BA9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279DAADA" w14:textId="527D79A1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47</w:t>
            </w:r>
          </w:p>
        </w:tc>
        <w:tc>
          <w:tcPr>
            <w:tcW w:w="832" w:type="dxa"/>
          </w:tcPr>
          <w:p w14:paraId="3C1588FE" w14:textId="6B825C3E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66B03486" w14:textId="4F372606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10DBF5E3" w14:textId="3D7CA0C4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47</w:t>
            </w:r>
          </w:p>
        </w:tc>
        <w:tc>
          <w:tcPr>
            <w:tcW w:w="1643" w:type="dxa"/>
          </w:tcPr>
          <w:p w14:paraId="6174CCF2" w14:textId="1E3200CD" w:rsidR="005E477D" w:rsidRPr="002B14FF" w:rsidRDefault="003E4BBF" w:rsidP="00787222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3.95</w:t>
            </w:r>
          </w:p>
        </w:tc>
      </w:tr>
      <w:tr w:rsidR="005E477D" w:rsidRPr="002B14FF" w14:paraId="4844FD49" w14:textId="77777777" w:rsidTr="005E477D">
        <w:tc>
          <w:tcPr>
            <w:tcW w:w="2520" w:type="dxa"/>
          </w:tcPr>
          <w:p w14:paraId="3B431FE7" w14:textId="62360E8C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ทางการเงินไม่หมุนเวียนอื่น</w:t>
            </w:r>
          </w:p>
        </w:tc>
        <w:tc>
          <w:tcPr>
            <w:tcW w:w="1170" w:type="dxa"/>
          </w:tcPr>
          <w:p w14:paraId="192BC673" w14:textId="500796B6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3F68E1F9" w14:textId="4E2D9D35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35B1F023" w14:textId="46F4D2F8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16316D7C" w14:textId="394E5055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06565106" w14:textId="0C6C975C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833" w:type="dxa"/>
          </w:tcPr>
          <w:p w14:paraId="386F12A5" w14:textId="3CF76D07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1643" w:type="dxa"/>
          </w:tcPr>
          <w:p w14:paraId="182B1804" w14:textId="5C1803A0" w:rsidR="005E477D" w:rsidRPr="002B14FF" w:rsidRDefault="00DE25C1" w:rsidP="00787222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5E477D" w:rsidRPr="002B14FF" w14:paraId="7E97CD76" w14:textId="77777777" w:rsidTr="005E477D">
        <w:trPr>
          <w:trHeight w:val="217"/>
        </w:trPr>
        <w:tc>
          <w:tcPr>
            <w:tcW w:w="2520" w:type="dxa"/>
            <w:tcBorders>
              <w:bottom w:val="nil"/>
            </w:tcBorders>
          </w:tcPr>
          <w:p w14:paraId="19B5BD54" w14:textId="5CA0F795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 xml:space="preserve">หนี้สินทางการเงิน </w:t>
            </w:r>
          </w:p>
        </w:tc>
        <w:tc>
          <w:tcPr>
            <w:tcW w:w="1170" w:type="dxa"/>
            <w:tcBorders>
              <w:bottom w:val="nil"/>
            </w:tcBorders>
          </w:tcPr>
          <w:p w14:paraId="6C2CF0E4" w14:textId="17E8E4DF" w:rsidR="005E477D" w:rsidRPr="002B14FF" w:rsidRDefault="005E477D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13224F92" w14:textId="2E79E608" w:rsidR="005E477D" w:rsidRPr="002B14FF" w:rsidRDefault="005E477D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6534784" w14:textId="12DFCAF5" w:rsidR="005E477D" w:rsidRPr="002B14FF" w:rsidRDefault="005E477D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2" w:type="dxa"/>
            <w:tcBorders>
              <w:bottom w:val="nil"/>
            </w:tcBorders>
          </w:tcPr>
          <w:p w14:paraId="59C5C8B6" w14:textId="77777777" w:rsidR="005E477D" w:rsidRPr="002B14FF" w:rsidRDefault="005E477D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2" w:type="dxa"/>
            <w:tcBorders>
              <w:bottom w:val="nil"/>
            </w:tcBorders>
          </w:tcPr>
          <w:p w14:paraId="63EB64A0" w14:textId="0141F0F6" w:rsidR="005E477D" w:rsidRPr="002B14FF" w:rsidRDefault="005E477D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14:paraId="58802783" w14:textId="5274DC89" w:rsidR="005E477D" w:rsidRPr="002B14FF" w:rsidRDefault="005E477D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643" w:type="dxa"/>
            <w:tcBorders>
              <w:bottom w:val="nil"/>
            </w:tcBorders>
          </w:tcPr>
          <w:p w14:paraId="4778C12E" w14:textId="47A9A6E8" w:rsidR="005E477D" w:rsidRPr="002B14FF" w:rsidRDefault="005E477D" w:rsidP="00787222">
            <w:pPr>
              <w:ind w:left="-31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5E477D" w:rsidRPr="002B14FF" w14:paraId="3661F364" w14:textId="77777777" w:rsidTr="005E477D">
        <w:tc>
          <w:tcPr>
            <w:tcW w:w="2520" w:type="dxa"/>
          </w:tcPr>
          <w:p w14:paraId="20B21A36" w14:textId="77777777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เงินเบิกเกินบัญชีและเงินกู้ยืม</w:t>
            </w:r>
          </w:p>
          <w:p w14:paraId="6BA44449" w14:textId="77777777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ระยะสั้นจากธนาคาร</w:t>
            </w:r>
          </w:p>
        </w:tc>
        <w:tc>
          <w:tcPr>
            <w:tcW w:w="1170" w:type="dxa"/>
          </w:tcPr>
          <w:p w14:paraId="4888B2C5" w14:textId="77777777" w:rsidR="00106AB5" w:rsidRPr="002B14FF" w:rsidRDefault="00106AB5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17DC86FA" w14:textId="3F3EFEC4" w:rsidR="00DE25C1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3DF1F73A" w14:textId="77777777" w:rsidR="00DE25C1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0232F260" w14:textId="11712DAD" w:rsidR="00A36172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1,178</w:t>
            </w:r>
          </w:p>
        </w:tc>
        <w:tc>
          <w:tcPr>
            <w:tcW w:w="765" w:type="dxa"/>
          </w:tcPr>
          <w:p w14:paraId="321D011B" w14:textId="77777777" w:rsidR="00136B4B" w:rsidRPr="002B14FF" w:rsidRDefault="00136B4B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77890046" w14:textId="1DC02C8C" w:rsidR="00DE25C1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07B36978" w14:textId="77777777" w:rsidR="004B70C2" w:rsidRPr="002B14FF" w:rsidRDefault="004B70C2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2581E874" w14:textId="08E1CD2E" w:rsidR="00DE25C1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7AD54B10" w14:textId="77777777" w:rsidR="004B70C2" w:rsidRPr="002B14FF" w:rsidRDefault="004B70C2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5DDC6E7F" w14:textId="63AD9D4C" w:rsidR="00DE25C1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1FA67647" w14:textId="639615BA" w:rsidR="00DE25C1" w:rsidRPr="002B14FF" w:rsidRDefault="00DE25C1" w:rsidP="00DE25C1">
            <w:pPr>
              <w:rPr>
                <w:rFonts w:asciiTheme="majorBidi" w:hAnsiTheme="majorBidi" w:cstheme="majorBidi"/>
                <w:szCs w:val="24"/>
              </w:rPr>
            </w:pPr>
          </w:p>
          <w:p w14:paraId="6C87F2A6" w14:textId="6825413F" w:rsidR="00DE25C1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1,178</w:t>
            </w:r>
          </w:p>
        </w:tc>
        <w:tc>
          <w:tcPr>
            <w:tcW w:w="1643" w:type="dxa"/>
          </w:tcPr>
          <w:p w14:paraId="0C76B751" w14:textId="77777777" w:rsidR="009609CF" w:rsidRPr="002B14FF" w:rsidRDefault="009609CF" w:rsidP="00787222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3674B574" w14:textId="3561E30F" w:rsidR="00DE25C1" w:rsidRPr="002B14FF" w:rsidRDefault="003E4BBF" w:rsidP="00787222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0.80 - 1.94</w:t>
            </w:r>
          </w:p>
        </w:tc>
      </w:tr>
      <w:tr w:rsidR="005E477D" w:rsidRPr="002B14FF" w14:paraId="78EEC028" w14:textId="77777777" w:rsidTr="005E477D">
        <w:tc>
          <w:tcPr>
            <w:tcW w:w="2520" w:type="dxa"/>
          </w:tcPr>
          <w:p w14:paraId="66C30B68" w14:textId="08B36D3B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เจ้าหนี้การค้าและเจ้าหนี้</w:t>
            </w:r>
            <w:r w:rsidR="00636352" w:rsidRPr="002B14FF">
              <w:rPr>
                <w:rFonts w:asciiTheme="majorBidi" w:hAnsiTheme="majorBidi" w:cstheme="majorBidi" w:hint="cs"/>
                <w:szCs w:val="24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อื่น</w:t>
            </w:r>
          </w:p>
        </w:tc>
        <w:tc>
          <w:tcPr>
            <w:tcW w:w="1170" w:type="dxa"/>
          </w:tcPr>
          <w:p w14:paraId="63998AF1" w14:textId="416347B6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14742A8D" w14:textId="18C2EE2E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47912562" w14:textId="0938251E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626B460E" w14:textId="49F4B189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2654095A" w14:textId="6401BE9E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4,407</w:t>
            </w:r>
          </w:p>
        </w:tc>
        <w:tc>
          <w:tcPr>
            <w:tcW w:w="833" w:type="dxa"/>
          </w:tcPr>
          <w:p w14:paraId="00F798FE" w14:textId="13F492F7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4,407</w:t>
            </w:r>
          </w:p>
        </w:tc>
        <w:tc>
          <w:tcPr>
            <w:tcW w:w="1643" w:type="dxa"/>
          </w:tcPr>
          <w:p w14:paraId="35B4ECD7" w14:textId="28B6B78B" w:rsidR="005E477D" w:rsidRPr="002B14FF" w:rsidRDefault="00DE25C1" w:rsidP="00787222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5E477D" w:rsidRPr="002B14FF" w14:paraId="6C7DF4E0" w14:textId="77777777" w:rsidTr="005E477D">
        <w:tc>
          <w:tcPr>
            <w:tcW w:w="2520" w:type="dxa"/>
          </w:tcPr>
          <w:p w14:paraId="7A4EB1D8" w14:textId="77777777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38099A4A" w14:textId="04AC109D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6370D53C" w14:textId="79EAFF7A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52</w:t>
            </w:r>
          </w:p>
        </w:tc>
        <w:tc>
          <w:tcPr>
            <w:tcW w:w="765" w:type="dxa"/>
          </w:tcPr>
          <w:p w14:paraId="7AB13C27" w14:textId="1234D33F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204</w:t>
            </w:r>
          </w:p>
        </w:tc>
        <w:tc>
          <w:tcPr>
            <w:tcW w:w="832" w:type="dxa"/>
          </w:tcPr>
          <w:p w14:paraId="5EADE503" w14:textId="2585A565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7C5DB0CE" w14:textId="5014ECC0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3154CCCB" w14:textId="0EA25EC9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256</w:t>
            </w:r>
          </w:p>
        </w:tc>
        <w:tc>
          <w:tcPr>
            <w:tcW w:w="1643" w:type="dxa"/>
          </w:tcPr>
          <w:p w14:paraId="1D414843" w14:textId="51C92BAC" w:rsidR="005E477D" w:rsidRPr="002B14FF" w:rsidRDefault="003E4BBF" w:rsidP="00787222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0.32 </w:t>
            </w:r>
            <w:r w:rsidR="00793073">
              <w:rPr>
                <w:rFonts w:asciiTheme="majorBidi" w:hAnsiTheme="majorBidi" w:cstheme="majorBidi"/>
                <w:szCs w:val="24"/>
              </w:rPr>
              <w:t>-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="00793073">
              <w:rPr>
                <w:rFonts w:asciiTheme="majorBidi" w:hAnsiTheme="majorBidi" w:cstheme="majorBidi"/>
                <w:szCs w:val="24"/>
              </w:rPr>
              <w:t>6.00</w:t>
            </w:r>
          </w:p>
        </w:tc>
      </w:tr>
      <w:tr w:rsidR="005E477D" w:rsidRPr="002B14FF" w14:paraId="33CED263" w14:textId="77777777" w:rsidTr="005E477D">
        <w:tc>
          <w:tcPr>
            <w:tcW w:w="2520" w:type="dxa"/>
          </w:tcPr>
          <w:p w14:paraId="37281A9B" w14:textId="77777777" w:rsidR="005E477D" w:rsidRPr="002B14FF" w:rsidRDefault="005E477D" w:rsidP="00787222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เงินกู้ยืมระยะยาวจากธนาคาร</w:t>
            </w:r>
          </w:p>
        </w:tc>
        <w:tc>
          <w:tcPr>
            <w:tcW w:w="1170" w:type="dxa"/>
          </w:tcPr>
          <w:p w14:paraId="18916F13" w14:textId="59509048" w:rsidR="005E477D" w:rsidRPr="002B14FF" w:rsidRDefault="003E4BBF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1E5ED950" w14:textId="01721975" w:rsidR="005E477D" w:rsidRPr="002B14FF" w:rsidRDefault="003E4BBF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86</w:t>
            </w:r>
          </w:p>
        </w:tc>
        <w:tc>
          <w:tcPr>
            <w:tcW w:w="765" w:type="dxa"/>
          </w:tcPr>
          <w:p w14:paraId="37C38863" w14:textId="370BA943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495</w:t>
            </w:r>
          </w:p>
        </w:tc>
        <w:tc>
          <w:tcPr>
            <w:tcW w:w="832" w:type="dxa"/>
          </w:tcPr>
          <w:p w14:paraId="7EB864AB" w14:textId="55693EB0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63540BE3" w14:textId="4196CD7D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2A590012" w14:textId="2484C798" w:rsidR="005E477D" w:rsidRPr="002B14FF" w:rsidRDefault="00DE25C1" w:rsidP="00787222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581</w:t>
            </w:r>
          </w:p>
        </w:tc>
        <w:tc>
          <w:tcPr>
            <w:tcW w:w="1643" w:type="dxa"/>
          </w:tcPr>
          <w:p w14:paraId="33648F00" w14:textId="2B953E04" w:rsidR="005E477D" w:rsidRPr="002B14FF" w:rsidRDefault="00793073" w:rsidP="00787222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1.10 - </w:t>
            </w:r>
            <w:r w:rsidR="00EF3238">
              <w:rPr>
                <w:rFonts w:asciiTheme="majorBidi" w:hAnsiTheme="majorBidi" w:cstheme="majorBidi"/>
                <w:szCs w:val="24"/>
              </w:rPr>
              <w:t>2.80</w:t>
            </w:r>
          </w:p>
        </w:tc>
      </w:tr>
    </w:tbl>
    <w:p w14:paraId="0050F269" w14:textId="72CF2230" w:rsidR="00A47F7B" w:rsidRPr="002B14FF" w:rsidRDefault="00A47F7B" w:rsidP="007C741E">
      <w:pPr>
        <w:tabs>
          <w:tab w:val="left" w:pos="2880"/>
        </w:tabs>
        <w:spacing w:before="240"/>
        <w:ind w:right="-277"/>
        <w:jc w:val="right"/>
        <w:rPr>
          <w:rFonts w:asciiTheme="majorBidi" w:hAnsiTheme="majorBidi" w:cstheme="majorBidi"/>
          <w:szCs w:val="24"/>
        </w:rPr>
      </w:pPr>
      <w:r w:rsidRPr="002B14FF">
        <w:rPr>
          <w:rFonts w:asciiTheme="majorBidi" w:hAnsiTheme="majorBidi" w:cstheme="majorBidi"/>
          <w:szCs w:val="24"/>
        </w:rPr>
        <w:t>(</w:t>
      </w:r>
      <w:r w:rsidRPr="002B14FF">
        <w:rPr>
          <w:rFonts w:asciiTheme="majorBidi" w:hAnsiTheme="majorBidi" w:cstheme="majorBidi"/>
          <w:szCs w:val="24"/>
          <w:cs/>
        </w:rPr>
        <w:t>หน่วย</w:t>
      </w:r>
      <w:r w:rsidRPr="002B14FF">
        <w:rPr>
          <w:rFonts w:asciiTheme="majorBidi" w:hAnsiTheme="majorBidi" w:cstheme="majorBidi"/>
          <w:szCs w:val="24"/>
        </w:rPr>
        <w:t xml:space="preserve">: </w:t>
      </w:r>
      <w:r w:rsidRPr="002B14FF">
        <w:rPr>
          <w:rFonts w:asciiTheme="majorBidi" w:hAnsiTheme="majorBidi" w:cstheme="majorBidi"/>
          <w:szCs w:val="24"/>
          <w:cs/>
        </w:rPr>
        <w:t>ล้านบาท</w:t>
      </w:r>
      <w:r w:rsidRPr="002B14FF">
        <w:rPr>
          <w:rFonts w:asciiTheme="majorBidi" w:hAnsiTheme="majorBidi" w:cstheme="majorBidi"/>
          <w:szCs w:val="24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70"/>
        <w:gridCol w:w="765"/>
        <w:gridCol w:w="765"/>
        <w:gridCol w:w="832"/>
        <w:gridCol w:w="832"/>
        <w:gridCol w:w="833"/>
        <w:gridCol w:w="1643"/>
      </w:tblGrid>
      <w:tr w:rsidR="00A73617" w:rsidRPr="002B14FF" w14:paraId="57A1716A" w14:textId="77777777">
        <w:trPr>
          <w:cantSplit/>
        </w:trPr>
        <w:tc>
          <w:tcPr>
            <w:tcW w:w="2520" w:type="dxa"/>
          </w:tcPr>
          <w:p w14:paraId="0235B5B6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7"/>
          </w:tcPr>
          <w:p w14:paraId="6188C95A" w14:textId="77777777" w:rsidR="00A73617" w:rsidRPr="002B14FF" w:rsidRDefault="00A73617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A73617" w:rsidRPr="002B14FF" w14:paraId="7B3E84EA" w14:textId="77777777">
        <w:trPr>
          <w:cantSplit/>
        </w:trPr>
        <w:tc>
          <w:tcPr>
            <w:tcW w:w="2520" w:type="dxa"/>
          </w:tcPr>
          <w:p w14:paraId="6788D9AE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7"/>
          </w:tcPr>
          <w:p w14:paraId="0813D0D1" w14:textId="77777777" w:rsidR="00A73617" w:rsidRPr="002B14FF" w:rsidRDefault="00A73617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ธันวาคม </w:t>
            </w: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A73617" w:rsidRPr="002B14FF" w14:paraId="080122AA" w14:textId="77777777">
        <w:tc>
          <w:tcPr>
            <w:tcW w:w="2520" w:type="dxa"/>
          </w:tcPr>
          <w:p w14:paraId="287DFE8B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049AE5F4" w14:textId="77777777" w:rsidR="00A73617" w:rsidRPr="002B14FF" w:rsidRDefault="00A73617">
            <w:pPr>
              <w:ind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</w:t>
            </w:r>
          </w:p>
        </w:tc>
        <w:tc>
          <w:tcPr>
            <w:tcW w:w="2362" w:type="dxa"/>
            <w:gridSpan w:val="3"/>
          </w:tcPr>
          <w:p w14:paraId="457471BF" w14:textId="77777777" w:rsidR="00A73617" w:rsidRPr="002B14FF" w:rsidRDefault="00A73617">
            <w:pPr>
              <w:pBdr>
                <w:bottom w:val="single" w:sz="4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อัตราดอกเบี้ยคงที่</w:t>
            </w:r>
          </w:p>
        </w:tc>
        <w:tc>
          <w:tcPr>
            <w:tcW w:w="832" w:type="dxa"/>
          </w:tcPr>
          <w:p w14:paraId="1F3C7764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3" w:type="dxa"/>
          </w:tcPr>
          <w:p w14:paraId="6DBD0A59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643" w:type="dxa"/>
          </w:tcPr>
          <w:p w14:paraId="0842DC11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A73617" w:rsidRPr="002B14FF" w14:paraId="4C9F5451" w14:textId="77777777">
        <w:tc>
          <w:tcPr>
            <w:tcW w:w="2520" w:type="dxa"/>
          </w:tcPr>
          <w:p w14:paraId="2E9B86DC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1F917B1E" w14:textId="77777777" w:rsidR="00A73617" w:rsidRPr="002B14FF" w:rsidRDefault="00A73617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ปรับขึ้นลงตาม</w:t>
            </w:r>
          </w:p>
        </w:tc>
        <w:tc>
          <w:tcPr>
            <w:tcW w:w="765" w:type="dxa"/>
          </w:tcPr>
          <w:p w14:paraId="2B2CF588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น้อยกว่า</w:t>
            </w:r>
          </w:p>
        </w:tc>
        <w:tc>
          <w:tcPr>
            <w:tcW w:w="765" w:type="dxa"/>
          </w:tcPr>
          <w:p w14:paraId="76D42EC1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2" w:type="dxa"/>
          </w:tcPr>
          <w:p w14:paraId="4512A5D6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มากกว่า</w:t>
            </w:r>
          </w:p>
        </w:tc>
        <w:tc>
          <w:tcPr>
            <w:tcW w:w="832" w:type="dxa"/>
          </w:tcPr>
          <w:p w14:paraId="7770E92B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ไม่มีอัตรา</w:t>
            </w:r>
          </w:p>
        </w:tc>
        <w:tc>
          <w:tcPr>
            <w:tcW w:w="833" w:type="dxa"/>
          </w:tcPr>
          <w:p w14:paraId="41ADFC13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643" w:type="dxa"/>
          </w:tcPr>
          <w:p w14:paraId="4AAC3CA5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อัตราดอกเบี้ยที่แท้จริง</w:t>
            </w:r>
          </w:p>
        </w:tc>
      </w:tr>
      <w:tr w:rsidR="00A73617" w:rsidRPr="002B14FF" w14:paraId="379C5EB0" w14:textId="77777777">
        <w:tc>
          <w:tcPr>
            <w:tcW w:w="2520" w:type="dxa"/>
          </w:tcPr>
          <w:p w14:paraId="1772811E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1ED01FA3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อัตราตลาด</w:t>
            </w:r>
          </w:p>
        </w:tc>
        <w:tc>
          <w:tcPr>
            <w:tcW w:w="765" w:type="dxa"/>
          </w:tcPr>
          <w:p w14:paraId="315A6B7C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765" w:type="dxa"/>
          </w:tcPr>
          <w:p w14:paraId="74DA4185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- </w:t>
            </w:r>
            <w:r w:rsidRPr="002B14FF">
              <w:rPr>
                <w:rFonts w:asciiTheme="majorBidi" w:hAnsiTheme="majorBidi" w:cstheme="majorBidi"/>
                <w:szCs w:val="24"/>
              </w:rPr>
              <w:t>5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832" w:type="dxa"/>
          </w:tcPr>
          <w:p w14:paraId="74108479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 xml:space="preserve"> ปี</w:t>
            </w:r>
          </w:p>
        </w:tc>
        <w:tc>
          <w:tcPr>
            <w:tcW w:w="832" w:type="dxa"/>
          </w:tcPr>
          <w:p w14:paraId="38B70B38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ดอกเบี้ย</w:t>
            </w:r>
          </w:p>
        </w:tc>
        <w:tc>
          <w:tcPr>
            <w:tcW w:w="833" w:type="dxa"/>
          </w:tcPr>
          <w:p w14:paraId="61364785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  <w:tc>
          <w:tcPr>
            <w:tcW w:w="1643" w:type="dxa"/>
          </w:tcPr>
          <w:p w14:paraId="7A62B3E5" w14:textId="77777777" w:rsidR="00A73617" w:rsidRPr="002B14FF" w:rsidRDefault="00A73617">
            <w:pPr>
              <w:pBdr>
                <w:bottom w:val="single" w:sz="4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(ร้อยละต่อปี)</w:t>
            </w:r>
          </w:p>
        </w:tc>
      </w:tr>
      <w:tr w:rsidR="00A73617" w:rsidRPr="002B14FF" w14:paraId="1B8473BA" w14:textId="77777777">
        <w:tc>
          <w:tcPr>
            <w:tcW w:w="2520" w:type="dxa"/>
          </w:tcPr>
          <w:p w14:paraId="04E96194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>สินทรัพย์ทางการเงิน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085123DD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2BD9987F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55BC175A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2" w:type="dxa"/>
          </w:tcPr>
          <w:p w14:paraId="2BD8C205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2" w:type="dxa"/>
          </w:tcPr>
          <w:p w14:paraId="359809FE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3" w:type="dxa"/>
          </w:tcPr>
          <w:p w14:paraId="24C41663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643" w:type="dxa"/>
          </w:tcPr>
          <w:p w14:paraId="119BA7E3" w14:textId="77777777" w:rsidR="00A73617" w:rsidRPr="002B14FF" w:rsidRDefault="00A73617">
            <w:pPr>
              <w:ind w:left="-31" w:right="-61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A73617" w:rsidRPr="002B14FF" w14:paraId="36EFA6D8" w14:textId="77777777">
        <w:tc>
          <w:tcPr>
            <w:tcW w:w="2520" w:type="dxa"/>
          </w:tcPr>
          <w:p w14:paraId="43586C41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</w:tcPr>
          <w:p w14:paraId="323DD09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1,226</w:t>
            </w:r>
          </w:p>
        </w:tc>
        <w:tc>
          <w:tcPr>
            <w:tcW w:w="765" w:type="dxa"/>
          </w:tcPr>
          <w:p w14:paraId="08789FB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16947F1C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59DD1529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1181A462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833" w:type="dxa"/>
          </w:tcPr>
          <w:p w14:paraId="358BF8F4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1,227</w:t>
            </w:r>
          </w:p>
        </w:tc>
        <w:tc>
          <w:tcPr>
            <w:tcW w:w="1643" w:type="dxa"/>
          </w:tcPr>
          <w:p w14:paraId="55DA68B4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0.01 - 0.40</w:t>
            </w:r>
          </w:p>
        </w:tc>
      </w:tr>
      <w:tr w:rsidR="00A73617" w:rsidRPr="002B14FF" w14:paraId="3CE4BEAC" w14:textId="77777777">
        <w:tc>
          <w:tcPr>
            <w:tcW w:w="2520" w:type="dxa"/>
          </w:tcPr>
          <w:p w14:paraId="22E08410" w14:textId="667234B1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ลูกหนี้การค้าและลูกหนี้</w:t>
            </w:r>
            <w:r w:rsidR="00636352" w:rsidRPr="002B14FF">
              <w:rPr>
                <w:rFonts w:asciiTheme="majorBidi" w:hAnsiTheme="majorBidi" w:cstheme="majorBidi" w:hint="cs"/>
                <w:szCs w:val="24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อื่น</w:t>
            </w:r>
          </w:p>
        </w:tc>
        <w:tc>
          <w:tcPr>
            <w:tcW w:w="1170" w:type="dxa"/>
          </w:tcPr>
          <w:p w14:paraId="1A371A41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4EF6EB2E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71A92D0F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02328121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66907905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4,624</w:t>
            </w:r>
          </w:p>
        </w:tc>
        <w:tc>
          <w:tcPr>
            <w:tcW w:w="833" w:type="dxa"/>
          </w:tcPr>
          <w:p w14:paraId="4F7FB133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4,624</w:t>
            </w:r>
          </w:p>
        </w:tc>
        <w:tc>
          <w:tcPr>
            <w:tcW w:w="1643" w:type="dxa"/>
          </w:tcPr>
          <w:p w14:paraId="70BDD016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73617" w:rsidRPr="002B14FF" w14:paraId="6D15F817" w14:textId="77777777">
        <w:tc>
          <w:tcPr>
            <w:tcW w:w="2520" w:type="dxa"/>
          </w:tcPr>
          <w:p w14:paraId="2E73AEDE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</w:tcPr>
          <w:p w14:paraId="27084115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02B59295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0AC50A57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94</w:t>
            </w:r>
          </w:p>
        </w:tc>
        <w:tc>
          <w:tcPr>
            <w:tcW w:w="832" w:type="dxa"/>
          </w:tcPr>
          <w:p w14:paraId="442A6587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2985C62D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0C10643F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94</w:t>
            </w:r>
          </w:p>
        </w:tc>
        <w:tc>
          <w:tcPr>
            <w:tcW w:w="1643" w:type="dxa"/>
          </w:tcPr>
          <w:p w14:paraId="6BE28BB1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3.22 - 3.95</w:t>
            </w:r>
          </w:p>
        </w:tc>
      </w:tr>
      <w:tr w:rsidR="00A73617" w:rsidRPr="002B14FF" w14:paraId="5C24BF61" w14:textId="77777777">
        <w:tc>
          <w:tcPr>
            <w:tcW w:w="2520" w:type="dxa"/>
          </w:tcPr>
          <w:p w14:paraId="7EDB6EAE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ทางการเงินไม่หมุนเวียนอื่น</w:t>
            </w:r>
          </w:p>
        </w:tc>
        <w:tc>
          <w:tcPr>
            <w:tcW w:w="1170" w:type="dxa"/>
          </w:tcPr>
          <w:p w14:paraId="433211CE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72E1EAC4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5FF866B9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5789BB6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59E7ED82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13</w:t>
            </w:r>
          </w:p>
        </w:tc>
        <w:tc>
          <w:tcPr>
            <w:tcW w:w="833" w:type="dxa"/>
          </w:tcPr>
          <w:p w14:paraId="318F74CF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13</w:t>
            </w:r>
          </w:p>
        </w:tc>
        <w:tc>
          <w:tcPr>
            <w:tcW w:w="1643" w:type="dxa"/>
          </w:tcPr>
          <w:p w14:paraId="67810835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73617" w:rsidRPr="002B14FF" w14:paraId="3E194BCB" w14:textId="77777777">
        <w:trPr>
          <w:trHeight w:val="217"/>
        </w:trPr>
        <w:tc>
          <w:tcPr>
            <w:tcW w:w="2520" w:type="dxa"/>
            <w:tcBorders>
              <w:bottom w:val="nil"/>
            </w:tcBorders>
          </w:tcPr>
          <w:p w14:paraId="08CEDC2F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 xml:space="preserve">หนี้สินทางการเงิน </w:t>
            </w:r>
          </w:p>
        </w:tc>
        <w:tc>
          <w:tcPr>
            <w:tcW w:w="1170" w:type="dxa"/>
            <w:tcBorders>
              <w:bottom w:val="nil"/>
            </w:tcBorders>
          </w:tcPr>
          <w:p w14:paraId="02E1B8CA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287ADC53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14:paraId="0C6325D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2" w:type="dxa"/>
            <w:tcBorders>
              <w:bottom w:val="nil"/>
            </w:tcBorders>
          </w:tcPr>
          <w:p w14:paraId="52AE55E2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2" w:type="dxa"/>
            <w:tcBorders>
              <w:bottom w:val="nil"/>
            </w:tcBorders>
          </w:tcPr>
          <w:p w14:paraId="05219739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14:paraId="74B30A32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643" w:type="dxa"/>
            <w:tcBorders>
              <w:bottom w:val="nil"/>
            </w:tcBorders>
          </w:tcPr>
          <w:p w14:paraId="139B0B9D" w14:textId="77777777" w:rsidR="00A73617" w:rsidRPr="002B14FF" w:rsidRDefault="00A73617">
            <w:pPr>
              <w:ind w:left="-31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A73617" w:rsidRPr="002B14FF" w14:paraId="532C19B8" w14:textId="77777777">
        <w:tc>
          <w:tcPr>
            <w:tcW w:w="2520" w:type="dxa"/>
          </w:tcPr>
          <w:p w14:paraId="6B7D88B4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เงินเบิกเกินบัญชีและเงินกู้ยืม</w:t>
            </w:r>
          </w:p>
          <w:p w14:paraId="49F2590D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ระยะสั้นจากธนาคาร</w:t>
            </w:r>
          </w:p>
        </w:tc>
        <w:tc>
          <w:tcPr>
            <w:tcW w:w="1170" w:type="dxa"/>
          </w:tcPr>
          <w:p w14:paraId="714F24B5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04401D8E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2ABA9659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53268BEE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1,548</w:t>
            </w:r>
          </w:p>
        </w:tc>
        <w:tc>
          <w:tcPr>
            <w:tcW w:w="765" w:type="dxa"/>
          </w:tcPr>
          <w:p w14:paraId="08D2FAC3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20EAC164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6909D5C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395BBCFD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0F6E138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0CEEC3F6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3EE05928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3FC9347D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1,548</w:t>
            </w:r>
          </w:p>
        </w:tc>
        <w:tc>
          <w:tcPr>
            <w:tcW w:w="1643" w:type="dxa"/>
          </w:tcPr>
          <w:p w14:paraId="24EF7AE6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124A9B14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0.80 - 2.75</w:t>
            </w:r>
          </w:p>
        </w:tc>
      </w:tr>
      <w:tr w:rsidR="00A73617" w:rsidRPr="002B14FF" w14:paraId="74A636FC" w14:textId="77777777">
        <w:tc>
          <w:tcPr>
            <w:tcW w:w="2520" w:type="dxa"/>
          </w:tcPr>
          <w:p w14:paraId="5DE37E4F" w14:textId="465C5659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เจ้าหนี้การค้าและเจ้าหนี้</w:t>
            </w:r>
            <w:r w:rsidR="00636352" w:rsidRPr="002B14FF">
              <w:rPr>
                <w:rFonts w:asciiTheme="majorBidi" w:hAnsiTheme="majorBidi" w:cstheme="majorBidi" w:hint="cs"/>
                <w:szCs w:val="24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อื่น</w:t>
            </w:r>
          </w:p>
        </w:tc>
        <w:tc>
          <w:tcPr>
            <w:tcW w:w="1170" w:type="dxa"/>
          </w:tcPr>
          <w:p w14:paraId="7B718E1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4E63F532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6BC262E4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1B58BBF7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362FC561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3,305</w:t>
            </w:r>
          </w:p>
        </w:tc>
        <w:tc>
          <w:tcPr>
            <w:tcW w:w="833" w:type="dxa"/>
          </w:tcPr>
          <w:p w14:paraId="61B3DB2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3,305</w:t>
            </w:r>
          </w:p>
        </w:tc>
        <w:tc>
          <w:tcPr>
            <w:tcW w:w="1643" w:type="dxa"/>
          </w:tcPr>
          <w:p w14:paraId="4BEA4001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73617" w:rsidRPr="002B14FF" w14:paraId="671AFC83" w14:textId="77777777">
        <w:tc>
          <w:tcPr>
            <w:tcW w:w="2520" w:type="dxa"/>
          </w:tcPr>
          <w:p w14:paraId="27984C79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18BA793A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44C9738C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47</w:t>
            </w:r>
          </w:p>
        </w:tc>
        <w:tc>
          <w:tcPr>
            <w:tcW w:w="765" w:type="dxa"/>
          </w:tcPr>
          <w:p w14:paraId="7F6294A7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237</w:t>
            </w:r>
          </w:p>
        </w:tc>
        <w:tc>
          <w:tcPr>
            <w:tcW w:w="832" w:type="dxa"/>
          </w:tcPr>
          <w:p w14:paraId="03EDBFDC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52E611B2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5F41AB09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284</w:t>
            </w:r>
          </w:p>
        </w:tc>
        <w:tc>
          <w:tcPr>
            <w:tcW w:w="1643" w:type="dxa"/>
          </w:tcPr>
          <w:p w14:paraId="754B5C25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0.12 - 6.00</w:t>
            </w:r>
          </w:p>
        </w:tc>
      </w:tr>
      <w:tr w:rsidR="00A73617" w:rsidRPr="002B14FF" w14:paraId="40F92325" w14:textId="77777777">
        <w:tc>
          <w:tcPr>
            <w:tcW w:w="2520" w:type="dxa"/>
          </w:tcPr>
          <w:p w14:paraId="11561E36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เงินกู้ยืมระยะยาวจากธนาคาร</w:t>
            </w:r>
          </w:p>
        </w:tc>
        <w:tc>
          <w:tcPr>
            <w:tcW w:w="1170" w:type="dxa"/>
          </w:tcPr>
          <w:p w14:paraId="2FD1B152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42</w:t>
            </w:r>
          </w:p>
        </w:tc>
        <w:tc>
          <w:tcPr>
            <w:tcW w:w="765" w:type="dxa"/>
          </w:tcPr>
          <w:p w14:paraId="1A8C5701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82</w:t>
            </w:r>
          </w:p>
        </w:tc>
        <w:tc>
          <w:tcPr>
            <w:tcW w:w="765" w:type="dxa"/>
          </w:tcPr>
          <w:p w14:paraId="14F28E64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547</w:t>
            </w:r>
          </w:p>
        </w:tc>
        <w:tc>
          <w:tcPr>
            <w:tcW w:w="832" w:type="dxa"/>
          </w:tcPr>
          <w:p w14:paraId="384D61AE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0BA91167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700D50F1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671</w:t>
            </w:r>
          </w:p>
        </w:tc>
        <w:tc>
          <w:tcPr>
            <w:tcW w:w="1643" w:type="dxa"/>
          </w:tcPr>
          <w:p w14:paraId="49E7140D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1.10 - 4.95</w:t>
            </w:r>
          </w:p>
        </w:tc>
      </w:tr>
    </w:tbl>
    <w:p w14:paraId="6C5B6612" w14:textId="77777777" w:rsidR="008C00E4" w:rsidRPr="002B14FF" w:rsidRDefault="008C00E4" w:rsidP="00755F0D">
      <w:pPr>
        <w:overflowPunct/>
        <w:autoSpaceDE/>
        <w:autoSpaceDN/>
        <w:adjustRightInd/>
        <w:spacing w:before="240"/>
        <w:jc w:val="right"/>
        <w:textAlignment w:val="auto"/>
        <w:rPr>
          <w:rFonts w:asciiTheme="majorBidi" w:hAnsiTheme="majorBidi" w:cstheme="majorBidi"/>
          <w:szCs w:val="24"/>
        </w:rPr>
      </w:pPr>
    </w:p>
    <w:p w14:paraId="6C6B49FE" w14:textId="77777777" w:rsidR="008C00E4" w:rsidRPr="002B14FF" w:rsidRDefault="008C00E4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Cs w:val="24"/>
        </w:rPr>
      </w:pPr>
      <w:r w:rsidRPr="002B14FF">
        <w:rPr>
          <w:rFonts w:asciiTheme="majorBidi" w:hAnsiTheme="majorBidi" w:cstheme="majorBidi"/>
          <w:szCs w:val="24"/>
        </w:rPr>
        <w:br w:type="page"/>
      </w:r>
    </w:p>
    <w:p w14:paraId="50F8758B" w14:textId="0967C132" w:rsidR="00755F0D" w:rsidRPr="002B14FF" w:rsidRDefault="00755F0D" w:rsidP="00755F0D">
      <w:pPr>
        <w:overflowPunct/>
        <w:autoSpaceDE/>
        <w:autoSpaceDN/>
        <w:adjustRightInd/>
        <w:spacing w:before="240"/>
        <w:jc w:val="right"/>
        <w:textAlignment w:val="auto"/>
        <w:rPr>
          <w:rFonts w:asciiTheme="majorBidi" w:hAnsiTheme="majorBidi" w:cstheme="majorBidi"/>
          <w:szCs w:val="24"/>
        </w:rPr>
      </w:pPr>
      <w:r w:rsidRPr="002B14FF">
        <w:rPr>
          <w:rFonts w:asciiTheme="majorBidi" w:hAnsiTheme="majorBidi" w:cstheme="majorBidi"/>
          <w:szCs w:val="24"/>
        </w:rPr>
        <w:lastRenderedPageBreak/>
        <w:t>(</w:t>
      </w:r>
      <w:r w:rsidRPr="002B14FF">
        <w:rPr>
          <w:rFonts w:asciiTheme="majorBidi" w:hAnsiTheme="majorBidi" w:cstheme="majorBidi"/>
          <w:szCs w:val="24"/>
          <w:cs/>
        </w:rPr>
        <w:t>หน่วย</w:t>
      </w:r>
      <w:r w:rsidRPr="002B14FF">
        <w:rPr>
          <w:rFonts w:asciiTheme="majorBidi" w:hAnsiTheme="majorBidi" w:cstheme="majorBidi"/>
          <w:szCs w:val="24"/>
        </w:rPr>
        <w:t xml:space="preserve">: </w:t>
      </w:r>
      <w:r w:rsidRPr="002B14FF">
        <w:rPr>
          <w:rFonts w:asciiTheme="majorBidi" w:hAnsiTheme="majorBidi" w:cstheme="majorBidi"/>
          <w:szCs w:val="24"/>
          <w:cs/>
        </w:rPr>
        <w:t>ล้านบาท</w:t>
      </w:r>
      <w:r w:rsidRPr="002B14FF">
        <w:rPr>
          <w:rFonts w:asciiTheme="majorBidi" w:hAnsiTheme="majorBidi" w:cstheme="majorBidi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170"/>
        <w:gridCol w:w="765"/>
        <w:gridCol w:w="765"/>
        <w:gridCol w:w="832"/>
        <w:gridCol w:w="833"/>
        <w:gridCol w:w="1755"/>
      </w:tblGrid>
      <w:tr w:rsidR="00755F0D" w:rsidRPr="002B14FF" w14:paraId="4E5147F7" w14:textId="77777777">
        <w:trPr>
          <w:cantSplit/>
        </w:trPr>
        <w:tc>
          <w:tcPr>
            <w:tcW w:w="2970" w:type="dxa"/>
          </w:tcPr>
          <w:p w14:paraId="66C23E05" w14:textId="77777777" w:rsidR="00755F0D" w:rsidRPr="002B14FF" w:rsidRDefault="00755F0D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120" w:type="dxa"/>
            <w:gridSpan w:val="6"/>
          </w:tcPr>
          <w:p w14:paraId="44D22E91" w14:textId="77777777" w:rsidR="00755F0D" w:rsidRPr="002B14FF" w:rsidRDefault="00755F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งบการเงินเฉพาะกิจการ</w:t>
            </w:r>
          </w:p>
        </w:tc>
      </w:tr>
      <w:tr w:rsidR="00755F0D" w:rsidRPr="002B14FF" w14:paraId="0AA4294A" w14:textId="77777777">
        <w:trPr>
          <w:cantSplit/>
        </w:trPr>
        <w:tc>
          <w:tcPr>
            <w:tcW w:w="2970" w:type="dxa"/>
          </w:tcPr>
          <w:p w14:paraId="1F42C006" w14:textId="77777777" w:rsidR="00755F0D" w:rsidRPr="002B14FF" w:rsidRDefault="00755F0D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120" w:type="dxa"/>
            <w:gridSpan w:val="6"/>
          </w:tcPr>
          <w:p w14:paraId="5ECD723B" w14:textId="1F26F3C2" w:rsidR="00755F0D" w:rsidRPr="002B14FF" w:rsidRDefault="00755F0D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ธันวาคม </w:t>
            </w:r>
            <w:r w:rsidR="00A73617" w:rsidRPr="002B14FF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755F0D" w:rsidRPr="002B14FF" w14:paraId="67D128B3" w14:textId="77777777">
        <w:tc>
          <w:tcPr>
            <w:tcW w:w="2970" w:type="dxa"/>
          </w:tcPr>
          <w:p w14:paraId="56D0A5EB" w14:textId="77777777" w:rsidR="00755F0D" w:rsidRPr="002B14FF" w:rsidRDefault="00755F0D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1D79FE64" w14:textId="77777777" w:rsidR="00755F0D" w:rsidRPr="002B14FF" w:rsidRDefault="00755F0D">
            <w:pPr>
              <w:ind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</w:t>
            </w:r>
          </w:p>
        </w:tc>
        <w:tc>
          <w:tcPr>
            <w:tcW w:w="1530" w:type="dxa"/>
            <w:gridSpan w:val="2"/>
          </w:tcPr>
          <w:p w14:paraId="6C2109E2" w14:textId="77777777" w:rsidR="00755F0D" w:rsidRPr="002B14FF" w:rsidRDefault="00755F0D">
            <w:pPr>
              <w:pBdr>
                <w:bottom w:val="single" w:sz="4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อัตราดอกเบี้ยคงที่</w:t>
            </w:r>
          </w:p>
        </w:tc>
        <w:tc>
          <w:tcPr>
            <w:tcW w:w="832" w:type="dxa"/>
          </w:tcPr>
          <w:p w14:paraId="4A850ED9" w14:textId="77777777" w:rsidR="00755F0D" w:rsidRPr="002B14FF" w:rsidRDefault="00755F0D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3" w:type="dxa"/>
          </w:tcPr>
          <w:p w14:paraId="6D977C76" w14:textId="77777777" w:rsidR="00755F0D" w:rsidRPr="002B14FF" w:rsidRDefault="00755F0D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55" w:type="dxa"/>
          </w:tcPr>
          <w:p w14:paraId="678EAEB4" w14:textId="77777777" w:rsidR="00755F0D" w:rsidRPr="002B14FF" w:rsidRDefault="00755F0D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755F0D" w:rsidRPr="002B14FF" w14:paraId="6E83ADD1" w14:textId="77777777">
        <w:tc>
          <w:tcPr>
            <w:tcW w:w="2970" w:type="dxa"/>
          </w:tcPr>
          <w:p w14:paraId="5E1337C9" w14:textId="77777777" w:rsidR="00755F0D" w:rsidRPr="002B14FF" w:rsidRDefault="00755F0D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22501547" w14:textId="77777777" w:rsidR="00755F0D" w:rsidRPr="002B14FF" w:rsidRDefault="00755F0D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ปรับขึ้นลงตาม</w:t>
            </w:r>
          </w:p>
        </w:tc>
        <w:tc>
          <w:tcPr>
            <w:tcW w:w="765" w:type="dxa"/>
          </w:tcPr>
          <w:p w14:paraId="754D16E9" w14:textId="77777777" w:rsidR="00755F0D" w:rsidRPr="002B14FF" w:rsidRDefault="00755F0D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น้อยกว่า</w:t>
            </w:r>
          </w:p>
        </w:tc>
        <w:tc>
          <w:tcPr>
            <w:tcW w:w="765" w:type="dxa"/>
          </w:tcPr>
          <w:p w14:paraId="2974EBD8" w14:textId="77777777" w:rsidR="00755F0D" w:rsidRPr="002B14FF" w:rsidRDefault="00755F0D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2" w:type="dxa"/>
          </w:tcPr>
          <w:p w14:paraId="05889969" w14:textId="77777777" w:rsidR="00755F0D" w:rsidRPr="002B14FF" w:rsidRDefault="00755F0D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ไม่มีอัตรา</w:t>
            </w:r>
          </w:p>
        </w:tc>
        <w:tc>
          <w:tcPr>
            <w:tcW w:w="833" w:type="dxa"/>
          </w:tcPr>
          <w:p w14:paraId="6471FFBF" w14:textId="77777777" w:rsidR="00755F0D" w:rsidRPr="002B14FF" w:rsidRDefault="00755F0D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55" w:type="dxa"/>
          </w:tcPr>
          <w:p w14:paraId="046D41D8" w14:textId="77777777" w:rsidR="00755F0D" w:rsidRPr="002B14FF" w:rsidRDefault="00755F0D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อัตราดอกเบี้ยที่แท้จริง               </w:t>
            </w:r>
          </w:p>
        </w:tc>
      </w:tr>
      <w:tr w:rsidR="00755F0D" w:rsidRPr="002B14FF" w14:paraId="383D4F4E" w14:textId="77777777">
        <w:tc>
          <w:tcPr>
            <w:tcW w:w="2970" w:type="dxa"/>
          </w:tcPr>
          <w:p w14:paraId="4CB02D86" w14:textId="77777777" w:rsidR="00755F0D" w:rsidRPr="002B14FF" w:rsidRDefault="00755F0D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1DCF5E99" w14:textId="77777777" w:rsidR="00755F0D" w:rsidRPr="002B14FF" w:rsidRDefault="00755F0D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อัตราตลาด</w:t>
            </w:r>
          </w:p>
        </w:tc>
        <w:tc>
          <w:tcPr>
            <w:tcW w:w="765" w:type="dxa"/>
          </w:tcPr>
          <w:p w14:paraId="376CE328" w14:textId="77777777" w:rsidR="00755F0D" w:rsidRPr="002B14FF" w:rsidRDefault="00755F0D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765" w:type="dxa"/>
          </w:tcPr>
          <w:p w14:paraId="67534B9F" w14:textId="77777777" w:rsidR="00755F0D" w:rsidRPr="002B14FF" w:rsidRDefault="00755F0D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- </w:t>
            </w:r>
            <w:r w:rsidRPr="002B14FF">
              <w:rPr>
                <w:rFonts w:asciiTheme="majorBidi" w:hAnsiTheme="majorBidi" w:cstheme="majorBidi"/>
                <w:szCs w:val="24"/>
              </w:rPr>
              <w:t>5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832" w:type="dxa"/>
          </w:tcPr>
          <w:p w14:paraId="018907A7" w14:textId="77777777" w:rsidR="00755F0D" w:rsidRPr="002B14FF" w:rsidRDefault="00755F0D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ดอกเบี้ย</w:t>
            </w:r>
          </w:p>
        </w:tc>
        <w:tc>
          <w:tcPr>
            <w:tcW w:w="833" w:type="dxa"/>
          </w:tcPr>
          <w:p w14:paraId="00F752EF" w14:textId="77777777" w:rsidR="00755F0D" w:rsidRPr="002B14FF" w:rsidRDefault="00755F0D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  <w:tc>
          <w:tcPr>
            <w:tcW w:w="1755" w:type="dxa"/>
          </w:tcPr>
          <w:p w14:paraId="2B355652" w14:textId="77777777" w:rsidR="00755F0D" w:rsidRPr="002B14FF" w:rsidRDefault="00755F0D">
            <w:pPr>
              <w:pBdr>
                <w:bottom w:val="single" w:sz="4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(ร้อยละต่อปี)</w:t>
            </w:r>
          </w:p>
        </w:tc>
      </w:tr>
      <w:tr w:rsidR="00755F0D" w:rsidRPr="002B14FF" w14:paraId="02A3612B" w14:textId="77777777">
        <w:tc>
          <w:tcPr>
            <w:tcW w:w="2970" w:type="dxa"/>
          </w:tcPr>
          <w:p w14:paraId="231847C8" w14:textId="77777777" w:rsidR="00755F0D" w:rsidRPr="002B14FF" w:rsidRDefault="00755F0D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>สินทรัพย์ทางการเงิน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758676C1" w14:textId="77777777" w:rsidR="00755F0D" w:rsidRPr="002B14FF" w:rsidRDefault="00755F0D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4286C5AC" w14:textId="77777777" w:rsidR="00755F0D" w:rsidRPr="002B14FF" w:rsidRDefault="00755F0D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475A1F31" w14:textId="77777777" w:rsidR="00755F0D" w:rsidRPr="002B14FF" w:rsidRDefault="00755F0D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2" w:type="dxa"/>
          </w:tcPr>
          <w:p w14:paraId="676B6E1E" w14:textId="77777777" w:rsidR="00755F0D" w:rsidRPr="002B14FF" w:rsidRDefault="00755F0D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3" w:type="dxa"/>
          </w:tcPr>
          <w:p w14:paraId="1F6C7481" w14:textId="77777777" w:rsidR="00755F0D" w:rsidRPr="002B14FF" w:rsidRDefault="00755F0D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5" w:type="dxa"/>
          </w:tcPr>
          <w:p w14:paraId="1EBE3927" w14:textId="77777777" w:rsidR="00755F0D" w:rsidRPr="002B14FF" w:rsidRDefault="00755F0D">
            <w:pPr>
              <w:ind w:left="-31" w:right="-61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755F0D" w:rsidRPr="002B14FF" w14:paraId="69BE8BBB" w14:textId="77777777">
        <w:tc>
          <w:tcPr>
            <w:tcW w:w="2970" w:type="dxa"/>
          </w:tcPr>
          <w:p w14:paraId="50D3537C" w14:textId="77777777" w:rsidR="00755F0D" w:rsidRPr="002B14FF" w:rsidRDefault="00755F0D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</w:tcPr>
          <w:p w14:paraId="5636A3F9" w14:textId="2CE3A4A7" w:rsidR="009A051B" w:rsidRPr="002B14FF" w:rsidRDefault="00A17A83" w:rsidP="009A051B">
            <w:pPr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673</w:t>
            </w:r>
          </w:p>
        </w:tc>
        <w:tc>
          <w:tcPr>
            <w:tcW w:w="765" w:type="dxa"/>
          </w:tcPr>
          <w:p w14:paraId="093D75D4" w14:textId="34306E10" w:rsidR="00755F0D" w:rsidRPr="002B14FF" w:rsidRDefault="00A17A83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15DE0ED9" w14:textId="40FB3C05" w:rsidR="00755F0D" w:rsidRPr="002B14FF" w:rsidRDefault="00A17A83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02EC6397" w14:textId="013A6E5A" w:rsidR="00755F0D" w:rsidRPr="002B14FF" w:rsidRDefault="00A17A83">
            <w:pPr>
              <w:jc w:val="right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833" w:type="dxa"/>
          </w:tcPr>
          <w:p w14:paraId="41B559A5" w14:textId="25D91838" w:rsidR="00755F0D" w:rsidRPr="002B14FF" w:rsidRDefault="008371AE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674</w:t>
            </w:r>
          </w:p>
        </w:tc>
        <w:tc>
          <w:tcPr>
            <w:tcW w:w="1755" w:type="dxa"/>
          </w:tcPr>
          <w:p w14:paraId="653CD4DA" w14:textId="73200A77" w:rsidR="00755F0D" w:rsidRPr="002B14FF" w:rsidRDefault="00FD65FB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0.15 - 0.25</w:t>
            </w:r>
          </w:p>
        </w:tc>
      </w:tr>
      <w:tr w:rsidR="00755F0D" w:rsidRPr="002B14FF" w14:paraId="5AAFDBCE" w14:textId="77777777">
        <w:trPr>
          <w:trHeight w:val="147"/>
        </w:trPr>
        <w:tc>
          <w:tcPr>
            <w:tcW w:w="2970" w:type="dxa"/>
            <w:tcBorders>
              <w:bottom w:val="nil"/>
            </w:tcBorders>
          </w:tcPr>
          <w:p w14:paraId="4E036B49" w14:textId="39313227" w:rsidR="00755F0D" w:rsidRPr="002B14FF" w:rsidRDefault="00755F0D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ลูกหนี้การค้าและลูกหนี้</w:t>
            </w:r>
            <w:r w:rsidR="00A035E6" w:rsidRPr="002B14FF">
              <w:rPr>
                <w:rFonts w:asciiTheme="majorBidi" w:hAnsiTheme="majorBidi" w:cstheme="majorBidi" w:hint="cs"/>
                <w:szCs w:val="24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อื่น</w:t>
            </w:r>
          </w:p>
        </w:tc>
        <w:tc>
          <w:tcPr>
            <w:tcW w:w="1170" w:type="dxa"/>
            <w:tcBorders>
              <w:bottom w:val="nil"/>
            </w:tcBorders>
          </w:tcPr>
          <w:p w14:paraId="7437AE00" w14:textId="20C37A39" w:rsidR="00755F0D" w:rsidRPr="002B14FF" w:rsidRDefault="007F71CA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171B3814" w14:textId="063495E2" w:rsidR="00755F0D" w:rsidRPr="002B14FF" w:rsidRDefault="007F71CA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0A431755" w14:textId="2A66A2EB" w:rsidR="00755F0D" w:rsidRPr="002B14FF" w:rsidRDefault="007F71CA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  <w:tcBorders>
              <w:bottom w:val="nil"/>
            </w:tcBorders>
          </w:tcPr>
          <w:p w14:paraId="4AE2D6F8" w14:textId="0980D985" w:rsidR="00755F0D" w:rsidRPr="002B14FF" w:rsidRDefault="007F71CA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3,13</w:t>
            </w:r>
            <w:r w:rsidR="00FD65FB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833" w:type="dxa"/>
            <w:tcBorders>
              <w:bottom w:val="nil"/>
            </w:tcBorders>
          </w:tcPr>
          <w:p w14:paraId="7B5DBFAE" w14:textId="09143F1C" w:rsidR="00755F0D" w:rsidRPr="002B14FF" w:rsidRDefault="00F2187A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3,13</w:t>
            </w:r>
            <w:r w:rsidR="00FD65FB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1755" w:type="dxa"/>
            <w:tcBorders>
              <w:bottom w:val="nil"/>
            </w:tcBorders>
          </w:tcPr>
          <w:p w14:paraId="568F8360" w14:textId="205867D9" w:rsidR="00755F0D" w:rsidRPr="002B14FF" w:rsidRDefault="00B20F2C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8C00E4" w:rsidRPr="002B14FF" w14:paraId="0DF7523F" w14:textId="77777777">
        <w:trPr>
          <w:trHeight w:val="147"/>
        </w:trPr>
        <w:tc>
          <w:tcPr>
            <w:tcW w:w="2970" w:type="dxa"/>
            <w:tcBorders>
              <w:bottom w:val="nil"/>
            </w:tcBorders>
          </w:tcPr>
          <w:p w14:paraId="7D8B4FB1" w14:textId="77777777" w:rsidR="00AD150A" w:rsidRPr="002B14FF" w:rsidRDefault="008C00E4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เงินให้กู้ยืมระยะสั้น</w:t>
            </w:r>
            <w:r w:rsidR="00AD150A" w:rsidRPr="002B14FF">
              <w:rPr>
                <w:rFonts w:asciiTheme="majorBidi" w:hAnsiTheme="majorBidi" w:cstheme="majorBidi" w:hint="cs"/>
                <w:szCs w:val="24"/>
                <w:cs/>
              </w:rPr>
              <w:t>แก่บริษัทย่อย</w:t>
            </w:r>
          </w:p>
          <w:p w14:paraId="4364D569" w14:textId="505DA7EB" w:rsidR="008C00E4" w:rsidRPr="002B14FF" w:rsidRDefault="00AD150A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="008C00E4" w:rsidRPr="002B14FF">
              <w:rPr>
                <w:rFonts w:asciiTheme="majorBidi" w:hAnsiTheme="majorBidi" w:cstheme="majorBidi" w:hint="cs"/>
                <w:szCs w:val="24"/>
                <w:cs/>
              </w:rPr>
              <w:t>และดอกเบี้ยค้างรับ</w:t>
            </w:r>
          </w:p>
        </w:tc>
        <w:tc>
          <w:tcPr>
            <w:tcW w:w="1170" w:type="dxa"/>
            <w:tcBorders>
              <w:bottom w:val="nil"/>
            </w:tcBorders>
          </w:tcPr>
          <w:p w14:paraId="00DBA5A9" w14:textId="77777777" w:rsidR="00361FC4" w:rsidRPr="002B14FF" w:rsidRDefault="00361FC4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0E5C042D" w14:textId="056EF2EE" w:rsidR="00263606" w:rsidRPr="002B14FF" w:rsidRDefault="00263606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632E8CAD" w14:textId="77777777" w:rsidR="00361FC4" w:rsidRPr="002B14FF" w:rsidRDefault="00361FC4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7B18DC74" w14:textId="4180F08F" w:rsidR="00263606" w:rsidRPr="002B14FF" w:rsidRDefault="00263606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77</w:t>
            </w:r>
          </w:p>
        </w:tc>
        <w:tc>
          <w:tcPr>
            <w:tcW w:w="765" w:type="dxa"/>
            <w:tcBorders>
              <w:bottom w:val="nil"/>
            </w:tcBorders>
          </w:tcPr>
          <w:p w14:paraId="30F06F04" w14:textId="77777777" w:rsidR="008643A9" w:rsidRPr="002B14FF" w:rsidRDefault="008643A9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03CE517E" w14:textId="12DFADB8" w:rsidR="00263606" w:rsidRPr="002B14FF" w:rsidRDefault="00263606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  <w:tcBorders>
              <w:bottom w:val="nil"/>
            </w:tcBorders>
          </w:tcPr>
          <w:p w14:paraId="581F44A3" w14:textId="77777777" w:rsidR="00E6152E" w:rsidRPr="002B14FF" w:rsidRDefault="00E6152E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1D191249" w14:textId="41F9B370" w:rsidR="00263606" w:rsidRPr="002B14FF" w:rsidRDefault="00263606" w:rsidP="00263606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  <w:tcBorders>
              <w:bottom w:val="nil"/>
            </w:tcBorders>
          </w:tcPr>
          <w:p w14:paraId="71E48148" w14:textId="77777777" w:rsidR="000F449A" w:rsidRPr="002B14FF" w:rsidRDefault="000F449A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65DF473E" w14:textId="54770B7F" w:rsidR="00F2187A" w:rsidRPr="002B14FF" w:rsidRDefault="006441B1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77</w:t>
            </w:r>
          </w:p>
        </w:tc>
        <w:tc>
          <w:tcPr>
            <w:tcW w:w="1755" w:type="dxa"/>
            <w:tcBorders>
              <w:bottom w:val="nil"/>
            </w:tcBorders>
          </w:tcPr>
          <w:p w14:paraId="1D57FE34" w14:textId="77777777" w:rsidR="002B73F2" w:rsidRPr="002B14FF" w:rsidRDefault="002B73F2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41BD15BA" w14:textId="4320C861" w:rsidR="00793507" w:rsidRPr="002B14FF" w:rsidRDefault="00FD65FB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3.</w:t>
            </w:r>
            <w:r w:rsidR="00FD06DF">
              <w:rPr>
                <w:rFonts w:asciiTheme="majorBidi" w:hAnsiTheme="majorBidi" w:cstheme="majorBidi"/>
                <w:szCs w:val="24"/>
              </w:rPr>
              <w:t>00</w:t>
            </w:r>
            <w:r>
              <w:rPr>
                <w:rFonts w:asciiTheme="majorBidi" w:hAnsiTheme="majorBidi" w:cstheme="majorBidi"/>
                <w:szCs w:val="24"/>
              </w:rPr>
              <w:t xml:space="preserve"> - </w:t>
            </w:r>
            <w:r w:rsidR="00793507" w:rsidRPr="002B14FF">
              <w:rPr>
                <w:rFonts w:asciiTheme="majorBidi" w:hAnsiTheme="majorBidi" w:cstheme="majorBidi"/>
                <w:szCs w:val="24"/>
              </w:rPr>
              <w:t>3.80</w:t>
            </w:r>
          </w:p>
        </w:tc>
      </w:tr>
      <w:tr w:rsidR="008C00E4" w:rsidRPr="002B14FF" w14:paraId="5F5D94E1" w14:textId="77777777">
        <w:trPr>
          <w:trHeight w:val="147"/>
        </w:trPr>
        <w:tc>
          <w:tcPr>
            <w:tcW w:w="2970" w:type="dxa"/>
            <w:tcBorders>
              <w:bottom w:val="nil"/>
            </w:tcBorders>
          </w:tcPr>
          <w:p w14:paraId="27905730" w14:textId="77777777" w:rsidR="008C00E4" w:rsidRPr="002B14FF" w:rsidRDefault="008C00E4" w:rsidP="008C00E4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tcBorders>
              <w:bottom w:val="nil"/>
            </w:tcBorders>
          </w:tcPr>
          <w:p w14:paraId="676D8EBF" w14:textId="069C3AA4" w:rsidR="008C00E4" w:rsidRPr="002B14FF" w:rsidRDefault="000858BD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710A2C12" w14:textId="32826292" w:rsidR="008C00E4" w:rsidRPr="002B14FF" w:rsidRDefault="000858BD" w:rsidP="008C00E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2E49A3F4" w14:textId="264C56FB" w:rsidR="008C00E4" w:rsidRPr="002B14FF" w:rsidRDefault="000858BD" w:rsidP="008C00E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47</w:t>
            </w:r>
          </w:p>
        </w:tc>
        <w:tc>
          <w:tcPr>
            <w:tcW w:w="832" w:type="dxa"/>
            <w:tcBorders>
              <w:bottom w:val="nil"/>
            </w:tcBorders>
          </w:tcPr>
          <w:p w14:paraId="5A239364" w14:textId="59B1B2A0" w:rsidR="008C00E4" w:rsidRPr="002B14FF" w:rsidRDefault="000858BD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  <w:tcBorders>
              <w:bottom w:val="nil"/>
            </w:tcBorders>
          </w:tcPr>
          <w:p w14:paraId="21DA55AC" w14:textId="1953B90C" w:rsidR="008C00E4" w:rsidRPr="002B14FF" w:rsidRDefault="006441B1" w:rsidP="008C00E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47</w:t>
            </w:r>
          </w:p>
        </w:tc>
        <w:tc>
          <w:tcPr>
            <w:tcW w:w="1755" w:type="dxa"/>
            <w:tcBorders>
              <w:bottom w:val="nil"/>
            </w:tcBorders>
          </w:tcPr>
          <w:p w14:paraId="50156201" w14:textId="5AC92458" w:rsidR="008C00E4" w:rsidRPr="002B14FF" w:rsidRDefault="00FD65FB" w:rsidP="008C00E4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3.95</w:t>
            </w:r>
          </w:p>
        </w:tc>
      </w:tr>
      <w:tr w:rsidR="008C00E4" w:rsidRPr="002B14FF" w14:paraId="29834058" w14:textId="77777777">
        <w:tc>
          <w:tcPr>
            <w:tcW w:w="2970" w:type="dxa"/>
          </w:tcPr>
          <w:p w14:paraId="23D65710" w14:textId="77777777" w:rsidR="008C00E4" w:rsidRPr="002B14FF" w:rsidRDefault="008C00E4" w:rsidP="008C00E4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Cs w:val="24"/>
                <w:u w:val="single"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 xml:space="preserve">หนี้สินทางการเงิน </w:t>
            </w:r>
          </w:p>
        </w:tc>
        <w:tc>
          <w:tcPr>
            <w:tcW w:w="1170" w:type="dxa"/>
          </w:tcPr>
          <w:p w14:paraId="70D6C691" w14:textId="77777777" w:rsidR="008C00E4" w:rsidRPr="002B14FF" w:rsidRDefault="008C00E4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7A8CACFF" w14:textId="77777777" w:rsidR="008C00E4" w:rsidRPr="002B14FF" w:rsidRDefault="008C00E4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01D5AA74" w14:textId="77777777" w:rsidR="008C00E4" w:rsidRPr="002B14FF" w:rsidRDefault="008C00E4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2" w:type="dxa"/>
          </w:tcPr>
          <w:p w14:paraId="7CF8C255" w14:textId="77777777" w:rsidR="008C00E4" w:rsidRPr="002B14FF" w:rsidRDefault="008C00E4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3" w:type="dxa"/>
          </w:tcPr>
          <w:p w14:paraId="6E443ECC" w14:textId="77777777" w:rsidR="008C00E4" w:rsidRPr="002B14FF" w:rsidRDefault="008C00E4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5" w:type="dxa"/>
          </w:tcPr>
          <w:p w14:paraId="4B2A1C0F" w14:textId="77777777" w:rsidR="008C00E4" w:rsidRPr="002B14FF" w:rsidRDefault="008C00E4" w:rsidP="008C00E4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8C00E4" w:rsidRPr="002B14FF" w14:paraId="17FF39CE" w14:textId="77777777">
        <w:trPr>
          <w:trHeight w:val="147"/>
        </w:trPr>
        <w:tc>
          <w:tcPr>
            <w:tcW w:w="2970" w:type="dxa"/>
            <w:tcBorders>
              <w:bottom w:val="nil"/>
            </w:tcBorders>
          </w:tcPr>
          <w:p w14:paraId="2B484217" w14:textId="77777777" w:rsidR="008C00E4" w:rsidRPr="002B14FF" w:rsidRDefault="008C00E4" w:rsidP="008C00E4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เงินเบิกเกินบัญชีและเงินกู้ยืม</w:t>
            </w:r>
          </w:p>
          <w:p w14:paraId="0E1C4932" w14:textId="77777777" w:rsidR="008C00E4" w:rsidRPr="002B14FF" w:rsidRDefault="008C00E4" w:rsidP="008C00E4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ระยะสั้นจากธนาคาร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6E30B8A9" w14:textId="52DD007C" w:rsidR="008C00E4" w:rsidRPr="002B14FF" w:rsidRDefault="00857DB1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14:paraId="5E291FC2" w14:textId="4A5E337E" w:rsidR="008C00E4" w:rsidRPr="002B14FF" w:rsidRDefault="00857DB1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1,010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14:paraId="6AB432C3" w14:textId="1AEA50ED" w:rsidR="008C00E4" w:rsidRPr="002B14FF" w:rsidRDefault="00857DB1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  <w:tcBorders>
              <w:bottom w:val="nil"/>
            </w:tcBorders>
            <w:vAlign w:val="bottom"/>
          </w:tcPr>
          <w:p w14:paraId="1E0C4227" w14:textId="2A2F5A02" w:rsidR="008C00E4" w:rsidRPr="002B14FF" w:rsidRDefault="00857DB1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  <w:tcBorders>
              <w:bottom w:val="nil"/>
            </w:tcBorders>
            <w:vAlign w:val="bottom"/>
          </w:tcPr>
          <w:p w14:paraId="57528771" w14:textId="01A6F8B2" w:rsidR="008C00E4" w:rsidRPr="002B14FF" w:rsidRDefault="0062519A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1,010</w:t>
            </w:r>
          </w:p>
        </w:tc>
        <w:tc>
          <w:tcPr>
            <w:tcW w:w="1755" w:type="dxa"/>
            <w:tcBorders>
              <w:bottom w:val="nil"/>
            </w:tcBorders>
            <w:vAlign w:val="bottom"/>
          </w:tcPr>
          <w:p w14:paraId="1422D983" w14:textId="285E96EF" w:rsidR="008C00E4" w:rsidRPr="002B14FF" w:rsidRDefault="00423925" w:rsidP="008C00E4">
            <w:pPr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1.58 - 1.94</w:t>
            </w:r>
          </w:p>
        </w:tc>
      </w:tr>
      <w:tr w:rsidR="008C00E4" w:rsidRPr="002B14FF" w14:paraId="7C2012A8" w14:textId="77777777">
        <w:tc>
          <w:tcPr>
            <w:tcW w:w="2970" w:type="dxa"/>
          </w:tcPr>
          <w:p w14:paraId="355944B1" w14:textId="2F5DD710" w:rsidR="008C00E4" w:rsidRPr="002B14FF" w:rsidRDefault="008C00E4" w:rsidP="008C00E4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เจ้าหนี้การค้าและเจ้าหนี้</w:t>
            </w:r>
            <w:r w:rsidR="00A035E6" w:rsidRPr="002B14FF">
              <w:rPr>
                <w:rFonts w:asciiTheme="majorBidi" w:hAnsiTheme="majorBidi" w:cstheme="majorBidi" w:hint="cs"/>
                <w:szCs w:val="24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อื่น</w:t>
            </w:r>
          </w:p>
        </w:tc>
        <w:tc>
          <w:tcPr>
            <w:tcW w:w="1170" w:type="dxa"/>
          </w:tcPr>
          <w:p w14:paraId="3CACFE43" w14:textId="759CC442" w:rsidR="008C00E4" w:rsidRPr="002B14FF" w:rsidRDefault="00857DB1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53A32083" w14:textId="1A220766" w:rsidR="008C00E4" w:rsidRPr="002B14FF" w:rsidRDefault="00857DB1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34232911" w14:textId="26828B6E" w:rsidR="008C00E4" w:rsidRPr="002B14FF" w:rsidRDefault="00857DB1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43EB4518" w14:textId="29374EF0" w:rsidR="008C00E4" w:rsidRPr="002B14FF" w:rsidRDefault="00857DB1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3,350</w:t>
            </w:r>
          </w:p>
        </w:tc>
        <w:tc>
          <w:tcPr>
            <w:tcW w:w="833" w:type="dxa"/>
          </w:tcPr>
          <w:p w14:paraId="33C69458" w14:textId="21B78997" w:rsidR="008C00E4" w:rsidRPr="002B14FF" w:rsidRDefault="00243587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3,350</w:t>
            </w:r>
          </w:p>
        </w:tc>
        <w:tc>
          <w:tcPr>
            <w:tcW w:w="1755" w:type="dxa"/>
          </w:tcPr>
          <w:p w14:paraId="6435B9A6" w14:textId="47CD0C29" w:rsidR="008C00E4" w:rsidRPr="002B14FF" w:rsidRDefault="00B20F2C" w:rsidP="008C00E4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8C00E4" w:rsidRPr="002B14FF" w14:paraId="732C21C5" w14:textId="77777777">
        <w:tc>
          <w:tcPr>
            <w:tcW w:w="2970" w:type="dxa"/>
          </w:tcPr>
          <w:p w14:paraId="7578B2CF" w14:textId="77777777" w:rsidR="008C00E4" w:rsidRPr="002B14FF" w:rsidRDefault="008C00E4" w:rsidP="008C00E4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3270B21A" w14:textId="225A7F5A" w:rsidR="008C00E4" w:rsidRPr="002B14FF" w:rsidRDefault="008479C8" w:rsidP="008C00E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286D4F83" w14:textId="3A529DA1" w:rsidR="008C00E4" w:rsidRPr="002B14FF" w:rsidRDefault="008479C8" w:rsidP="008C00E4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</w:t>
            </w:r>
          </w:p>
        </w:tc>
        <w:tc>
          <w:tcPr>
            <w:tcW w:w="765" w:type="dxa"/>
          </w:tcPr>
          <w:p w14:paraId="049013AF" w14:textId="0E75EF1A" w:rsidR="008C00E4" w:rsidRPr="002B14FF" w:rsidRDefault="008479C8" w:rsidP="008C00E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832" w:type="dxa"/>
          </w:tcPr>
          <w:p w14:paraId="264FD1CE" w14:textId="5D62621B" w:rsidR="008C00E4" w:rsidRPr="002B14FF" w:rsidRDefault="008479C8" w:rsidP="008C00E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5F308C46" w14:textId="11FA3B99" w:rsidR="008C00E4" w:rsidRPr="002B14FF" w:rsidRDefault="00B20F2C" w:rsidP="008C00E4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16</w:t>
            </w:r>
          </w:p>
        </w:tc>
        <w:tc>
          <w:tcPr>
            <w:tcW w:w="1755" w:type="dxa"/>
          </w:tcPr>
          <w:p w14:paraId="64823B5C" w14:textId="01E8709D" w:rsidR="00833F14" w:rsidRPr="002B14FF" w:rsidRDefault="00423925" w:rsidP="00833F14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3.80 - 4.58</w:t>
            </w:r>
          </w:p>
        </w:tc>
      </w:tr>
    </w:tbl>
    <w:p w14:paraId="1AAC62EA" w14:textId="1B64AF63" w:rsidR="008C1705" w:rsidRPr="002B14FF" w:rsidRDefault="008C1705" w:rsidP="00FC392E">
      <w:pPr>
        <w:overflowPunct/>
        <w:autoSpaceDE/>
        <w:autoSpaceDN/>
        <w:adjustRightInd/>
        <w:spacing w:before="240"/>
        <w:jc w:val="right"/>
        <w:textAlignment w:val="auto"/>
        <w:rPr>
          <w:rFonts w:asciiTheme="majorBidi" w:hAnsiTheme="majorBidi" w:cstheme="majorBidi"/>
          <w:szCs w:val="24"/>
        </w:rPr>
      </w:pPr>
      <w:r w:rsidRPr="002B14FF">
        <w:rPr>
          <w:rFonts w:asciiTheme="majorBidi" w:hAnsiTheme="majorBidi" w:cstheme="majorBidi"/>
          <w:szCs w:val="24"/>
        </w:rPr>
        <w:t>(</w:t>
      </w:r>
      <w:r w:rsidRPr="002B14FF">
        <w:rPr>
          <w:rFonts w:asciiTheme="majorBidi" w:hAnsiTheme="majorBidi" w:cstheme="majorBidi"/>
          <w:szCs w:val="24"/>
          <w:cs/>
        </w:rPr>
        <w:t>หน่วย</w:t>
      </w:r>
      <w:r w:rsidRPr="002B14FF">
        <w:rPr>
          <w:rFonts w:asciiTheme="majorBidi" w:hAnsiTheme="majorBidi" w:cstheme="majorBidi"/>
          <w:szCs w:val="24"/>
        </w:rPr>
        <w:t xml:space="preserve">: </w:t>
      </w:r>
      <w:r w:rsidRPr="002B14FF">
        <w:rPr>
          <w:rFonts w:asciiTheme="majorBidi" w:hAnsiTheme="majorBidi" w:cstheme="majorBidi"/>
          <w:szCs w:val="24"/>
          <w:cs/>
        </w:rPr>
        <w:t>ล้านบาท</w:t>
      </w:r>
      <w:r w:rsidRPr="002B14FF">
        <w:rPr>
          <w:rFonts w:asciiTheme="majorBidi" w:hAnsiTheme="majorBidi" w:cstheme="majorBidi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170"/>
        <w:gridCol w:w="765"/>
        <w:gridCol w:w="765"/>
        <w:gridCol w:w="832"/>
        <w:gridCol w:w="833"/>
        <w:gridCol w:w="1755"/>
      </w:tblGrid>
      <w:tr w:rsidR="00A73617" w:rsidRPr="002B14FF" w14:paraId="27279318" w14:textId="77777777">
        <w:trPr>
          <w:cantSplit/>
        </w:trPr>
        <w:tc>
          <w:tcPr>
            <w:tcW w:w="2970" w:type="dxa"/>
          </w:tcPr>
          <w:p w14:paraId="5A7EE815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bookmarkStart w:id="23" w:name="_Hlk60879710"/>
          </w:p>
        </w:tc>
        <w:tc>
          <w:tcPr>
            <w:tcW w:w="6120" w:type="dxa"/>
            <w:gridSpan w:val="6"/>
          </w:tcPr>
          <w:p w14:paraId="519A4A77" w14:textId="77777777" w:rsidR="00A73617" w:rsidRPr="002B14FF" w:rsidRDefault="00A73617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งบการเงินเฉพาะกิจการ</w:t>
            </w:r>
          </w:p>
        </w:tc>
      </w:tr>
      <w:tr w:rsidR="00A73617" w:rsidRPr="002B14FF" w14:paraId="462B966D" w14:textId="77777777">
        <w:trPr>
          <w:cantSplit/>
        </w:trPr>
        <w:tc>
          <w:tcPr>
            <w:tcW w:w="2970" w:type="dxa"/>
          </w:tcPr>
          <w:p w14:paraId="3442CDB8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120" w:type="dxa"/>
            <w:gridSpan w:val="6"/>
          </w:tcPr>
          <w:p w14:paraId="01DAE90F" w14:textId="77777777" w:rsidR="00A73617" w:rsidRPr="002B14FF" w:rsidRDefault="00A73617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Cs w:val="24"/>
              </w:rPr>
              <w:t xml:space="preserve">31 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ธันวาคม </w:t>
            </w:r>
            <w:r w:rsidRPr="002B14FF">
              <w:rPr>
                <w:rFonts w:asciiTheme="majorBidi" w:hAnsiTheme="majorBidi" w:cstheme="majorBidi"/>
                <w:szCs w:val="24"/>
              </w:rPr>
              <w:t>2567</w:t>
            </w:r>
          </w:p>
        </w:tc>
      </w:tr>
      <w:tr w:rsidR="00A73617" w:rsidRPr="002B14FF" w14:paraId="739AD0DD" w14:textId="77777777">
        <w:tc>
          <w:tcPr>
            <w:tcW w:w="2970" w:type="dxa"/>
          </w:tcPr>
          <w:p w14:paraId="1136B35D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7A8BA024" w14:textId="77777777" w:rsidR="00A73617" w:rsidRPr="002B14FF" w:rsidRDefault="00A73617">
            <w:pPr>
              <w:ind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</w:t>
            </w:r>
          </w:p>
        </w:tc>
        <w:tc>
          <w:tcPr>
            <w:tcW w:w="1530" w:type="dxa"/>
            <w:gridSpan w:val="2"/>
          </w:tcPr>
          <w:p w14:paraId="598B8F78" w14:textId="77777777" w:rsidR="00A73617" w:rsidRPr="002B14FF" w:rsidRDefault="00A73617">
            <w:pPr>
              <w:pBdr>
                <w:bottom w:val="single" w:sz="4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อัตราดอกเบี้ยคงที่</w:t>
            </w:r>
          </w:p>
        </w:tc>
        <w:tc>
          <w:tcPr>
            <w:tcW w:w="832" w:type="dxa"/>
          </w:tcPr>
          <w:p w14:paraId="5A0BDB50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3" w:type="dxa"/>
          </w:tcPr>
          <w:p w14:paraId="13E97B69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55" w:type="dxa"/>
          </w:tcPr>
          <w:p w14:paraId="7F301B78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A73617" w:rsidRPr="002B14FF" w14:paraId="22E5E480" w14:textId="77777777">
        <w:tc>
          <w:tcPr>
            <w:tcW w:w="2970" w:type="dxa"/>
          </w:tcPr>
          <w:p w14:paraId="154B9B4F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1091E444" w14:textId="77777777" w:rsidR="00A73617" w:rsidRPr="002B14FF" w:rsidRDefault="00A73617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ปรับขึ้นลงตาม</w:t>
            </w:r>
          </w:p>
        </w:tc>
        <w:tc>
          <w:tcPr>
            <w:tcW w:w="765" w:type="dxa"/>
          </w:tcPr>
          <w:p w14:paraId="47EED1E1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น้อยกว่า</w:t>
            </w:r>
          </w:p>
        </w:tc>
        <w:tc>
          <w:tcPr>
            <w:tcW w:w="765" w:type="dxa"/>
          </w:tcPr>
          <w:p w14:paraId="2FF68206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32" w:type="dxa"/>
          </w:tcPr>
          <w:p w14:paraId="1EE6FF7E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ไม่มีอัตรา</w:t>
            </w:r>
          </w:p>
        </w:tc>
        <w:tc>
          <w:tcPr>
            <w:tcW w:w="833" w:type="dxa"/>
          </w:tcPr>
          <w:p w14:paraId="1EE43A0D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55" w:type="dxa"/>
          </w:tcPr>
          <w:p w14:paraId="3493BDD2" w14:textId="77777777" w:rsidR="00A73617" w:rsidRPr="002B14FF" w:rsidRDefault="00A73617">
            <w:pP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อัตราดอกเบี้ยที่แท้จริง               </w:t>
            </w:r>
          </w:p>
        </w:tc>
      </w:tr>
      <w:tr w:rsidR="00A73617" w:rsidRPr="002B14FF" w14:paraId="09B523FA" w14:textId="77777777">
        <w:tc>
          <w:tcPr>
            <w:tcW w:w="2970" w:type="dxa"/>
          </w:tcPr>
          <w:p w14:paraId="687BD9B7" w14:textId="77777777" w:rsidR="00A73617" w:rsidRPr="002B14FF" w:rsidRDefault="00A73617">
            <w:pPr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725C2BCD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อัตราตลาด</w:t>
            </w:r>
          </w:p>
        </w:tc>
        <w:tc>
          <w:tcPr>
            <w:tcW w:w="765" w:type="dxa"/>
          </w:tcPr>
          <w:p w14:paraId="55094E02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765" w:type="dxa"/>
          </w:tcPr>
          <w:p w14:paraId="61028A5A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- </w:t>
            </w:r>
            <w:r w:rsidRPr="002B14FF">
              <w:rPr>
                <w:rFonts w:asciiTheme="majorBidi" w:hAnsiTheme="majorBidi" w:cstheme="majorBidi"/>
                <w:szCs w:val="24"/>
              </w:rPr>
              <w:t>5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832" w:type="dxa"/>
          </w:tcPr>
          <w:p w14:paraId="3982808D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ดอกเบี้ย</w:t>
            </w:r>
          </w:p>
        </w:tc>
        <w:tc>
          <w:tcPr>
            <w:tcW w:w="833" w:type="dxa"/>
          </w:tcPr>
          <w:p w14:paraId="5E8A839A" w14:textId="77777777" w:rsidR="00A73617" w:rsidRPr="002B14FF" w:rsidRDefault="00A73617">
            <w:pPr>
              <w:pBdr>
                <w:bottom w:val="single" w:sz="6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  <w:tc>
          <w:tcPr>
            <w:tcW w:w="1755" w:type="dxa"/>
          </w:tcPr>
          <w:p w14:paraId="02E797BF" w14:textId="77777777" w:rsidR="00A73617" w:rsidRPr="002B14FF" w:rsidRDefault="00A73617">
            <w:pPr>
              <w:pBdr>
                <w:bottom w:val="single" w:sz="4" w:space="1" w:color="auto"/>
              </w:pBdr>
              <w:ind w:left="-18" w:right="-30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(ร้อยละต่อปี)</w:t>
            </w:r>
          </w:p>
        </w:tc>
      </w:tr>
      <w:tr w:rsidR="00A73617" w:rsidRPr="002B14FF" w14:paraId="37F197CE" w14:textId="77777777">
        <w:tc>
          <w:tcPr>
            <w:tcW w:w="2970" w:type="dxa"/>
          </w:tcPr>
          <w:p w14:paraId="0531DA09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>สินทรัพย์ทางการเงิน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648635D1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0BCB8A78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1A8BCDA0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2" w:type="dxa"/>
          </w:tcPr>
          <w:p w14:paraId="005C372A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3" w:type="dxa"/>
          </w:tcPr>
          <w:p w14:paraId="6CBCF709" w14:textId="77777777" w:rsidR="00A73617" w:rsidRPr="002B14FF" w:rsidRDefault="00A73617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5" w:type="dxa"/>
          </w:tcPr>
          <w:p w14:paraId="285DF7A1" w14:textId="77777777" w:rsidR="00A73617" w:rsidRPr="002B14FF" w:rsidRDefault="00A73617">
            <w:pPr>
              <w:ind w:left="-31" w:right="-61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A73617" w:rsidRPr="002B14FF" w14:paraId="5288B0A5" w14:textId="77777777">
        <w:tc>
          <w:tcPr>
            <w:tcW w:w="2970" w:type="dxa"/>
          </w:tcPr>
          <w:p w14:paraId="4A599C24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</w:tcPr>
          <w:p w14:paraId="6AC7F6E7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809</w:t>
            </w:r>
          </w:p>
        </w:tc>
        <w:tc>
          <w:tcPr>
            <w:tcW w:w="765" w:type="dxa"/>
          </w:tcPr>
          <w:p w14:paraId="1457F65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0D92AD0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4F054A6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833" w:type="dxa"/>
          </w:tcPr>
          <w:p w14:paraId="1903146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810</w:t>
            </w:r>
          </w:p>
        </w:tc>
        <w:tc>
          <w:tcPr>
            <w:tcW w:w="1755" w:type="dxa"/>
          </w:tcPr>
          <w:p w14:paraId="26317600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0.15 - 0.40</w:t>
            </w:r>
          </w:p>
        </w:tc>
      </w:tr>
      <w:tr w:rsidR="00A73617" w:rsidRPr="002B14FF" w14:paraId="010C9E0D" w14:textId="77777777">
        <w:trPr>
          <w:trHeight w:val="147"/>
        </w:trPr>
        <w:tc>
          <w:tcPr>
            <w:tcW w:w="2970" w:type="dxa"/>
            <w:tcBorders>
              <w:bottom w:val="nil"/>
            </w:tcBorders>
          </w:tcPr>
          <w:p w14:paraId="60ED9131" w14:textId="3E1052EF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ลูกหนี้การค้าและลูกหนี้</w:t>
            </w:r>
            <w:r w:rsidR="00A035E6" w:rsidRPr="002B14FF">
              <w:rPr>
                <w:rFonts w:asciiTheme="majorBidi" w:hAnsiTheme="majorBidi" w:cstheme="majorBidi" w:hint="cs"/>
                <w:szCs w:val="24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อื่น</w:t>
            </w:r>
          </w:p>
        </w:tc>
        <w:tc>
          <w:tcPr>
            <w:tcW w:w="1170" w:type="dxa"/>
            <w:tcBorders>
              <w:bottom w:val="nil"/>
            </w:tcBorders>
          </w:tcPr>
          <w:p w14:paraId="14E7EA2F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200FB756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15F922CE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  <w:tcBorders>
              <w:bottom w:val="nil"/>
            </w:tcBorders>
          </w:tcPr>
          <w:p w14:paraId="11B8F408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3,220</w:t>
            </w:r>
          </w:p>
        </w:tc>
        <w:tc>
          <w:tcPr>
            <w:tcW w:w="833" w:type="dxa"/>
            <w:tcBorders>
              <w:bottom w:val="nil"/>
            </w:tcBorders>
          </w:tcPr>
          <w:p w14:paraId="7F769D69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3,220</w:t>
            </w:r>
          </w:p>
        </w:tc>
        <w:tc>
          <w:tcPr>
            <w:tcW w:w="1755" w:type="dxa"/>
            <w:tcBorders>
              <w:bottom w:val="nil"/>
            </w:tcBorders>
          </w:tcPr>
          <w:p w14:paraId="0481C26E" w14:textId="77777777" w:rsidR="00A73617" w:rsidRPr="002B14FF" w:rsidRDefault="00A73617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73617" w:rsidRPr="002B14FF" w14:paraId="48DCB636" w14:textId="77777777">
        <w:trPr>
          <w:trHeight w:val="147"/>
        </w:trPr>
        <w:tc>
          <w:tcPr>
            <w:tcW w:w="2970" w:type="dxa"/>
            <w:tcBorders>
              <w:bottom w:val="nil"/>
            </w:tcBorders>
          </w:tcPr>
          <w:p w14:paraId="5C181304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เงินให้กู้ยืมระยะสั้นแก่บริษัทย่อย</w:t>
            </w:r>
          </w:p>
          <w:p w14:paraId="229E666F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 xml:space="preserve">   </w:t>
            </w:r>
            <w:r w:rsidRPr="002B14FF">
              <w:rPr>
                <w:rFonts w:asciiTheme="majorBidi" w:hAnsiTheme="majorBidi" w:cstheme="majorBidi" w:hint="cs"/>
                <w:szCs w:val="24"/>
                <w:cs/>
              </w:rPr>
              <w:t>และดอกเบี้ยค้างรับ</w:t>
            </w:r>
          </w:p>
        </w:tc>
        <w:tc>
          <w:tcPr>
            <w:tcW w:w="1170" w:type="dxa"/>
            <w:tcBorders>
              <w:bottom w:val="nil"/>
            </w:tcBorders>
          </w:tcPr>
          <w:p w14:paraId="31CC776F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0C0E9F44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2800A13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3B346BB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53</w:t>
            </w:r>
          </w:p>
        </w:tc>
        <w:tc>
          <w:tcPr>
            <w:tcW w:w="765" w:type="dxa"/>
            <w:tcBorders>
              <w:bottom w:val="nil"/>
            </w:tcBorders>
          </w:tcPr>
          <w:p w14:paraId="6515AEBC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0BDD5F48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  <w:tcBorders>
              <w:bottom w:val="nil"/>
            </w:tcBorders>
          </w:tcPr>
          <w:p w14:paraId="469CFFBC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100B9A14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  <w:tcBorders>
              <w:bottom w:val="nil"/>
            </w:tcBorders>
          </w:tcPr>
          <w:p w14:paraId="2822AF62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  <w:p w14:paraId="55AF0C54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53</w:t>
            </w:r>
          </w:p>
        </w:tc>
        <w:tc>
          <w:tcPr>
            <w:tcW w:w="1755" w:type="dxa"/>
            <w:tcBorders>
              <w:bottom w:val="nil"/>
            </w:tcBorders>
          </w:tcPr>
          <w:p w14:paraId="3778E887" w14:textId="77777777" w:rsidR="00A73617" w:rsidRPr="002B14FF" w:rsidRDefault="00A73617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347D601B" w14:textId="77777777" w:rsidR="00A73617" w:rsidRPr="002B14FF" w:rsidRDefault="00A73617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3.80</w:t>
            </w:r>
          </w:p>
        </w:tc>
      </w:tr>
      <w:tr w:rsidR="00A73617" w:rsidRPr="002B14FF" w14:paraId="3638267F" w14:textId="77777777">
        <w:trPr>
          <w:trHeight w:val="147"/>
        </w:trPr>
        <w:tc>
          <w:tcPr>
            <w:tcW w:w="2970" w:type="dxa"/>
            <w:tcBorders>
              <w:bottom w:val="nil"/>
            </w:tcBorders>
          </w:tcPr>
          <w:p w14:paraId="56471D9E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tcBorders>
              <w:bottom w:val="nil"/>
            </w:tcBorders>
          </w:tcPr>
          <w:p w14:paraId="014814BD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45503E13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</w:tcPr>
          <w:p w14:paraId="326A2736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94</w:t>
            </w:r>
          </w:p>
        </w:tc>
        <w:tc>
          <w:tcPr>
            <w:tcW w:w="832" w:type="dxa"/>
            <w:tcBorders>
              <w:bottom w:val="nil"/>
            </w:tcBorders>
          </w:tcPr>
          <w:p w14:paraId="2D6F0C6C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  <w:tcBorders>
              <w:bottom w:val="nil"/>
            </w:tcBorders>
          </w:tcPr>
          <w:p w14:paraId="183C61D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94</w:t>
            </w:r>
          </w:p>
        </w:tc>
        <w:tc>
          <w:tcPr>
            <w:tcW w:w="1755" w:type="dxa"/>
            <w:tcBorders>
              <w:bottom w:val="nil"/>
            </w:tcBorders>
          </w:tcPr>
          <w:p w14:paraId="5F82C122" w14:textId="77777777" w:rsidR="00A73617" w:rsidRPr="002B14FF" w:rsidRDefault="00A73617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3.22 - 3.95</w:t>
            </w:r>
          </w:p>
        </w:tc>
      </w:tr>
      <w:tr w:rsidR="00A73617" w:rsidRPr="002B14FF" w14:paraId="2401D571" w14:textId="77777777">
        <w:tc>
          <w:tcPr>
            <w:tcW w:w="2970" w:type="dxa"/>
          </w:tcPr>
          <w:p w14:paraId="23299441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Cs w:val="24"/>
                <w:u w:val="single"/>
              </w:rPr>
            </w:pPr>
            <w:r w:rsidRPr="002B14FF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 xml:space="preserve">หนี้สินทางการเงิน </w:t>
            </w:r>
          </w:p>
        </w:tc>
        <w:tc>
          <w:tcPr>
            <w:tcW w:w="1170" w:type="dxa"/>
          </w:tcPr>
          <w:p w14:paraId="0D294B59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043C3E9F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65" w:type="dxa"/>
          </w:tcPr>
          <w:p w14:paraId="163B1076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2" w:type="dxa"/>
          </w:tcPr>
          <w:p w14:paraId="72F34945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33" w:type="dxa"/>
          </w:tcPr>
          <w:p w14:paraId="7A4EC41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55" w:type="dxa"/>
          </w:tcPr>
          <w:p w14:paraId="3AC49E83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A73617" w:rsidRPr="002B14FF" w14:paraId="32D1AB7A" w14:textId="77777777">
        <w:trPr>
          <w:trHeight w:val="147"/>
        </w:trPr>
        <w:tc>
          <w:tcPr>
            <w:tcW w:w="2970" w:type="dxa"/>
            <w:tcBorders>
              <w:bottom w:val="nil"/>
            </w:tcBorders>
          </w:tcPr>
          <w:p w14:paraId="75661F52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เงินเบิกเกินบัญชีและเงินกู้ยืม</w:t>
            </w:r>
          </w:p>
          <w:p w14:paraId="69CC93BC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 xml:space="preserve">   ระยะสั้นจากธนาคาร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684C7261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14:paraId="57CCE055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1,340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14:paraId="69C708B3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  <w:tcBorders>
              <w:bottom w:val="nil"/>
            </w:tcBorders>
            <w:vAlign w:val="bottom"/>
          </w:tcPr>
          <w:p w14:paraId="13A5A37B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  <w:tcBorders>
              <w:bottom w:val="nil"/>
            </w:tcBorders>
            <w:vAlign w:val="bottom"/>
          </w:tcPr>
          <w:p w14:paraId="547D611A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1,340</w:t>
            </w:r>
          </w:p>
        </w:tc>
        <w:tc>
          <w:tcPr>
            <w:tcW w:w="1755" w:type="dxa"/>
            <w:tcBorders>
              <w:bottom w:val="nil"/>
            </w:tcBorders>
            <w:vAlign w:val="bottom"/>
          </w:tcPr>
          <w:p w14:paraId="6902FDDB" w14:textId="77777777" w:rsidR="00A73617" w:rsidRPr="002B14FF" w:rsidRDefault="00A73617">
            <w:pPr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2.48 - 2.67</w:t>
            </w:r>
          </w:p>
        </w:tc>
      </w:tr>
      <w:tr w:rsidR="00A73617" w:rsidRPr="002B14FF" w14:paraId="7A49A24D" w14:textId="77777777">
        <w:tc>
          <w:tcPr>
            <w:tcW w:w="2970" w:type="dxa"/>
          </w:tcPr>
          <w:p w14:paraId="30AC36E5" w14:textId="134A77AA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เจ้าหนี้การค้าและเจ้าหนี้</w:t>
            </w:r>
            <w:r w:rsidR="00A035E6" w:rsidRPr="002B14FF">
              <w:rPr>
                <w:rFonts w:asciiTheme="majorBidi" w:hAnsiTheme="majorBidi" w:cstheme="majorBidi" w:hint="cs"/>
                <w:szCs w:val="24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szCs w:val="24"/>
                <w:cs/>
              </w:rPr>
              <w:t>อื่น</w:t>
            </w:r>
          </w:p>
        </w:tc>
        <w:tc>
          <w:tcPr>
            <w:tcW w:w="1170" w:type="dxa"/>
          </w:tcPr>
          <w:p w14:paraId="59C2C548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2017500C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39669D9F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2" w:type="dxa"/>
          </w:tcPr>
          <w:p w14:paraId="30B9BE9F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2,327</w:t>
            </w:r>
          </w:p>
        </w:tc>
        <w:tc>
          <w:tcPr>
            <w:tcW w:w="833" w:type="dxa"/>
          </w:tcPr>
          <w:p w14:paraId="60D295C7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2,327</w:t>
            </w:r>
          </w:p>
        </w:tc>
        <w:tc>
          <w:tcPr>
            <w:tcW w:w="1755" w:type="dxa"/>
          </w:tcPr>
          <w:p w14:paraId="09C8E018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73617" w:rsidRPr="002B14FF" w14:paraId="19B585C6" w14:textId="77777777">
        <w:tc>
          <w:tcPr>
            <w:tcW w:w="2970" w:type="dxa"/>
          </w:tcPr>
          <w:p w14:paraId="75E45CE7" w14:textId="77777777" w:rsidR="00A73617" w:rsidRPr="002B14FF" w:rsidRDefault="00A73617">
            <w:pPr>
              <w:ind w:right="-108"/>
              <w:jc w:val="both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54CD10B7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65" w:type="dxa"/>
          </w:tcPr>
          <w:p w14:paraId="5A070DA0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12</w:t>
            </w:r>
          </w:p>
        </w:tc>
        <w:tc>
          <w:tcPr>
            <w:tcW w:w="765" w:type="dxa"/>
          </w:tcPr>
          <w:p w14:paraId="5BA2A876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15</w:t>
            </w:r>
          </w:p>
        </w:tc>
        <w:tc>
          <w:tcPr>
            <w:tcW w:w="832" w:type="dxa"/>
          </w:tcPr>
          <w:p w14:paraId="0A25A1F1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33" w:type="dxa"/>
          </w:tcPr>
          <w:p w14:paraId="60C263AE" w14:textId="77777777" w:rsidR="00A73617" w:rsidRPr="002B14FF" w:rsidRDefault="00A73617">
            <w:pPr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27</w:t>
            </w:r>
          </w:p>
        </w:tc>
        <w:tc>
          <w:tcPr>
            <w:tcW w:w="1755" w:type="dxa"/>
          </w:tcPr>
          <w:p w14:paraId="1C76EED8" w14:textId="77777777" w:rsidR="00A73617" w:rsidRPr="002B14FF" w:rsidRDefault="00A73617">
            <w:pPr>
              <w:ind w:left="-31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2B14FF">
              <w:rPr>
                <w:rFonts w:asciiTheme="majorBidi" w:hAnsiTheme="majorBidi" w:cstheme="majorBidi"/>
                <w:szCs w:val="24"/>
              </w:rPr>
              <w:t>2.95 - 4.58</w:t>
            </w:r>
          </w:p>
        </w:tc>
      </w:tr>
    </w:tbl>
    <w:p w14:paraId="2861F270" w14:textId="77777777" w:rsidR="00054F87" w:rsidRPr="002B14FF" w:rsidRDefault="00054F87" w:rsidP="007B766B">
      <w:pPr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  <w:cs/>
        </w:rPr>
      </w:pPr>
    </w:p>
    <w:p w14:paraId="6B5161EE" w14:textId="77777777" w:rsidR="00054F87" w:rsidRPr="002B14FF" w:rsidRDefault="00054F87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</w:rPr>
        <w:br w:type="page"/>
      </w:r>
    </w:p>
    <w:p w14:paraId="02BC6C7F" w14:textId="509E7DEA" w:rsidR="007B766B" w:rsidRPr="002B14FF" w:rsidRDefault="007B766B" w:rsidP="007B766B">
      <w:pPr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i/>
          <w:iCs/>
          <w:sz w:val="32"/>
          <w:szCs w:val="32"/>
          <w:cs/>
        </w:rPr>
        <w:lastRenderedPageBreak/>
        <w:t>การวิเคราะห์ผลกระทบของการเปลี่ยนแปลงอัตราดอกเบี้ย</w:t>
      </w:r>
      <w:r w:rsidRPr="002B14FF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</w:p>
    <w:bookmarkEnd w:id="18"/>
    <w:bookmarkEnd w:id="23"/>
    <w:p w14:paraId="119AF6B7" w14:textId="772634CD" w:rsidR="00982594" w:rsidRPr="002B14FF" w:rsidRDefault="00982594" w:rsidP="00982594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2B14FF">
        <w:rPr>
          <w:rFonts w:asciiTheme="majorBidi" w:hAnsiTheme="majorBidi" w:cstheme="majorBidi"/>
          <w:sz w:val="32"/>
          <w:szCs w:val="32"/>
        </w:rPr>
        <w:t xml:space="preserve"> 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sz w:val="32"/>
          <w:szCs w:val="32"/>
        </w:rPr>
        <w:t>2568</w:t>
      </w:r>
      <w:r w:rsidR="00760A1A" w:rsidRPr="002B14FF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A73617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3C1EF9" w:rsidRPr="002B14FF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สินทรัพย์ทางการเงินและหนี้สินทางการเงินของกลุ่มบริษัท</w:t>
      </w:r>
      <w:r w:rsidR="00B37A50" w:rsidRPr="002B14FF">
        <w:rPr>
          <w:rFonts w:asciiTheme="majorBidi" w:hAnsiTheme="majorBidi" w:cstheme="majorBidi"/>
          <w:sz w:val="32"/>
          <w:szCs w:val="32"/>
        </w:rPr>
        <w:t xml:space="preserve">                 </w:t>
      </w:r>
      <w:r w:rsidR="003C1EF9" w:rsidRPr="002B14FF">
        <w:rPr>
          <w:rFonts w:asciiTheme="majorBidi" w:hAnsiTheme="majorBidi" w:cstheme="majorBidi"/>
          <w:sz w:val="32"/>
          <w:szCs w:val="32"/>
          <w:cs/>
        </w:rPr>
        <w:t>โดยส่วนใหญ่มีการเปลี่ยนแปลงบ่อยและหมุนเวียนภายในหนึ่งปี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ฝ่ายบริหารของกลุ่มบริษัทพิจารณา</w:t>
      </w:r>
      <w:r w:rsidR="00B27465" w:rsidRPr="002B14FF">
        <w:rPr>
          <w:rFonts w:asciiTheme="majorBidi" w:hAnsiTheme="majorBidi" w:cstheme="majorBidi"/>
          <w:sz w:val="32"/>
          <w:szCs w:val="32"/>
          <w:cs/>
        </w:rPr>
        <w:t>เห็น</w:t>
      </w:r>
      <w:r w:rsidRPr="002B14FF">
        <w:rPr>
          <w:rFonts w:asciiTheme="majorBidi" w:hAnsiTheme="majorBidi" w:cstheme="majorBidi"/>
          <w:sz w:val="32"/>
          <w:szCs w:val="32"/>
          <w:cs/>
        </w:rPr>
        <w:t>ว่า</w:t>
      </w:r>
      <w:r w:rsidR="00E70E5A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B27465" w:rsidRPr="002B14FF">
        <w:rPr>
          <w:rFonts w:asciiTheme="majorBidi" w:hAnsiTheme="majorBidi" w:cstheme="majorBidi"/>
          <w:sz w:val="32"/>
          <w:szCs w:val="32"/>
          <w:cs/>
        </w:rPr>
        <w:t>การเปลี่ยนแปลงโดยปกติของอัตราดอกเบี้ยในระยะเวลา</w:t>
      </w:r>
      <w:r w:rsidR="00B27465" w:rsidRPr="002B14FF">
        <w:rPr>
          <w:rFonts w:asciiTheme="majorBidi" w:hAnsiTheme="majorBidi" w:cstheme="majorBidi"/>
          <w:sz w:val="32"/>
          <w:szCs w:val="32"/>
        </w:rPr>
        <w:t xml:space="preserve"> 1</w:t>
      </w:r>
      <w:r w:rsidR="00B27465" w:rsidRPr="002B14FF">
        <w:rPr>
          <w:rFonts w:asciiTheme="majorBidi" w:hAnsiTheme="majorBidi" w:cstheme="majorBidi"/>
          <w:sz w:val="32"/>
          <w:szCs w:val="32"/>
          <w:cs/>
        </w:rPr>
        <w:t xml:space="preserve"> ปีข้างหน้าไม่น่าจะมีผลกระทบที่มีสาระสำคัญต่อฐานะการเงินและผลการดำเนินงานของกลุ่มบริษัท</w:t>
      </w:r>
      <w:r w:rsidR="00CE02C8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0F79544" w14:textId="77777777" w:rsidR="008C1705" w:rsidRPr="002B14FF" w:rsidRDefault="008C1705" w:rsidP="008C1705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</w:p>
    <w:p w14:paraId="35260076" w14:textId="5F09AD77" w:rsidR="00595E7D" w:rsidRPr="002B14FF" w:rsidRDefault="00EF7204" w:rsidP="00595E7D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</w:t>
      </w:r>
      <w:r w:rsidR="00B27465" w:rsidRPr="002B14FF">
        <w:rPr>
          <w:rFonts w:asciiTheme="majorBidi" w:hAnsiTheme="majorBidi" w:cstheme="majorBidi"/>
          <w:sz w:val="32"/>
          <w:szCs w:val="32"/>
          <w:cs/>
        </w:rPr>
        <w:t xml:space="preserve">บริษัทบริหารความเสี่ยงสภาพคล่องโดยดูแลให้มีสินทรัพย์หมุนเวียนมากกว่าหนี้สินหมุนเวียน </w:t>
      </w:r>
      <w:r w:rsidR="00EA134D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="00B27465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CE780B">
        <w:rPr>
          <w:rFonts w:asciiTheme="majorBidi" w:hAnsiTheme="majorBidi" w:cstheme="majorBidi" w:hint="cs"/>
          <w:sz w:val="32"/>
          <w:szCs w:val="32"/>
          <w:cs/>
        </w:rPr>
        <w:t>จั</w:t>
      </w:r>
      <w:r w:rsidR="00B27465" w:rsidRPr="002B14FF">
        <w:rPr>
          <w:rFonts w:asciiTheme="majorBidi" w:hAnsiTheme="majorBidi" w:cstheme="majorBidi"/>
          <w:sz w:val="32"/>
          <w:szCs w:val="32"/>
          <w:cs/>
        </w:rPr>
        <w:t>ดให้มีวงเงินสินเชื่ออย่างเพียงพอในการดำเนินธุรกิจ</w:t>
      </w:r>
    </w:p>
    <w:p w14:paraId="427F9062" w14:textId="28EEE46B" w:rsidR="008631F0" w:rsidRPr="002B14FF" w:rsidRDefault="008631F0" w:rsidP="008631F0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รายละเอียดการครบกำหนดชำระของหนี้สินทางการเงินที่ไม่ใช่ตราสารอนุพันธ์และเครื่องมือทางการเงิน</w:t>
      </w:r>
      <w:r w:rsidR="0012479E" w:rsidRPr="002B14FF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ที่เป็นตราสารอนุพันธ์ของกลุ่มบริษัท ณ 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A73617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204D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C31141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A73617" w:rsidRPr="002B14FF">
        <w:rPr>
          <w:rFonts w:asciiTheme="majorBidi" w:hAnsiTheme="majorBidi" w:cstheme="majorBidi"/>
          <w:sz w:val="32"/>
          <w:szCs w:val="32"/>
        </w:rPr>
        <w:t>2567</w:t>
      </w:r>
      <w:r w:rsidR="0045204D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ซึ่งพิจารณาจากกระแสเงินสดตามสัญญาที่ยังไม่คิดลดเป็นมูลค่าปัจจุบัน </w:t>
      </w:r>
      <w:r w:rsidR="00515587" w:rsidRPr="002B14FF">
        <w:rPr>
          <w:rFonts w:asciiTheme="majorBidi" w:hAnsiTheme="majorBidi" w:cstheme="majorBidi"/>
          <w:sz w:val="32"/>
          <w:szCs w:val="32"/>
          <w:cs/>
        </w:rPr>
        <w:t>รวมถึงภาระดอกเบี้ยที่ต้องจ่ายในอนาคตตามสัญญากู้ยืมเงิน</w:t>
      </w:r>
      <w:r w:rsidRPr="002B14FF">
        <w:rPr>
          <w:rFonts w:asciiTheme="majorBidi" w:hAnsiTheme="majorBidi" w:cstheme="majorBidi"/>
          <w:sz w:val="32"/>
          <w:szCs w:val="32"/>
          <w:cs/>
        </w:rPr>
        <w:t>สามาร</w:t>
      </w:r>
      <w:r w:rsidR="0020716B" w:rsidRPr="002B14FF">
        <w:rPr>
          <w:rFonts w:asciiTheme="majorBidi" w:hAnsiTheme="majorBidi" w:cstheme="majorBidi"/>
          <w:sz w:val="32"/>
          <w:szCs w:val="32"/>
          <w:cs/>
        </w:rPr>
        <w:t>ถ</w:t>
      </w:r>
      <w:r w:rsidRPr="002B14FF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8631F0" w:rsidRPr="002B14FF" w14:paraId="19B9988C" w14:textId="77777777" w:rsidTr="0020716B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32D2C4E0" w14:textId="43AA26B3" w:rsidR="008631F0" w:rsidRPr="002B14FF" w:rsidRDefault="008631F0" w:rsidP="006E6659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5AD78942" w14:textId="77777777" w:rsidR="008631F0" w:rsidRPr="002B14FF" w:rsidRDefault="008631F0" w:rsidP="006E6659">
            <w:pPr>
              <w:spacing w:line="380" w:lineRule="exact"/>
              <w:jc w:val="right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8631F0" w:rsidRPr="002B14FF" w14:paraId="1FB5EC7D" w14:textId="77777777" w:rsidTr="0020716B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001DF819" w14:textId="77777777" w:rsidR="008631F0" w:rsidRPr="002B14FF" w:rsidRDefault="008631F0" w:rsidP="006E6659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18C38444" w14:textId="77777777" w:rsidR="008631F0" w:rsidRPr="002B14FF" w:rsidRDefault="008631F0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</w:tr>
      <w:tr w:rsidR="0045204D" w:rsidRPr="002B14FF" w14:paraId="716D6150" w14:textId="77777777" w:rsidTr="0020716B">
        <w:trPr>
          <w:trHeight w:val="64"/>
          <w:tblHeader/>
        </w:trPr>
        <w:tc>
          <w:tcPr>
            <w:tcW w:w="3420" w:type="dxa"/>
            <w:noWrap/>
            <w:vAlign w:val="center"/>
          </w:tcPr>
          <w:p w14:paraId="2ED5B72D" w14:textId="77777777" w:rsidR="0045204D" w:rsidRPr="002B14FF" w:rsidRDefault="0045204D" w:rsidP="006E6659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57E11848" w14:textId="75CB2129" w:rsidR="0045204D" w:rsidRPr="002B14FF" w:rsidRDefault="0045204D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="00A73617"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</w:tr>
      <w:tr w:rsidR="008631F0" w:rsidRPr="002B14FF" w14:paraId="3B658A4F" w14:textId="77777777" w:rsidTr="0020716B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213E39B5" w14:textId="77777777" w:rsidR="008631F0" w:rsidRPr="002B14FF" w:rsidRDefault="008631F0" w:rsidP="006E6659">
            <w:pPr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6B388694" w14:textId="77777777" w:rsidR="008631F0" w:rsidRPr="002B14FF" w:rsidRDefault="008631F0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728FD3F3" w14:textId="77777777" w:rsidR="008631F0" w:rsidRPr="002B14FF" w:rsidRDefault="008631F0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ไม่เกิน </w:t>
            </w:r>
          </w:p>
          <w:p w14:paraId="12C2F89B" w14:textId="77777777" w:rsidR="008631F0" w:rsidRPr="002B14FF" w:rsidRDefault="008631F0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5CC8185D" w14:textId="77777777" w:rsidR="008631F0" w:rsidRPr="002B14FF" w:rsidRDefault="008631F0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- </w:t>
            </w: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035BA19F" w14:textId="77777777" w:rsidR="008631F0" w:rsidRPr="002B14FF" w:rsidRDefault="008631F0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มากกว่า </w:t>
            </w:r>
          </w:p>
          <w:p w14:paraId="6D541192" w14:textId="77777777" w:rsidR="008631F0" w:rsidRPr="002B14FF" w:rsidRDefault="008631F0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4D3312D0" w14:textId="77777777" w:rsidR="008631F0" w:rsidRPr="002B14FF" w:rsidRDefault="008631F0" w:rsidP="006E6659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รวม</w:t>
            </w:r>
          </w:p>
        </w:tc>
      </w:tr>
      <w:tr w:rsidR="008631F0" w:rsidRPr="002B14FF" w14:paraId="41224070" w14:textId="77777777" w:rsidTr="0020716B">
        <w:trPr>
          <w:trHeight w:val="64"/>
        </w:trPr>
        <w:tc>
          <w:tcPr>
            <w:tcW w:w="3420" w:type="dxa"/>
            <w:noWrap/>
            <w:vAlign w:val="center"/>
          </w:tcPr>
          <w:p w14:paraId="4177BCE2" w14:textId="77777777" w:rsidR="008631F0" w:rsidRPr="002B14FF" w:rsidRDefault="008631F0" w:rsidP="006E6659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29960F2E" w14:textId="77777777" w:rsidR="008631F0" w:rsidRPr="002B14FF" w:rsidRDefault="008631F0" w:rsidP="006E6659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56" w:type="dxa"/>
            <w:noWrap/>
            <w:vAlign w:val="bottom"/>
          </w:tcPr>
          <w:p w14:paraId="7CD132D2" w14:textId="77777777" w:rsidR="008631F0" w:rsidRPr="002B14FF" w:rsidRDefault="008631F0" w:rsidP="006E6659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5" w:type="dxa"/>
            <w:noWrap/>
            <w:vAlign w:val="bottom"/>
          </w:tcPr>
          <w:p w14:paraId="00979DB3" w14:textId="77777777" w:rsidR="008631F0" w:rsidRPr="002B14FF" w:rsidRDefault="008631F0" w:rsidP="006E6659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538995CC" w14:textId="77777777" w:rsidR="008631F0" w:rsidRPr="002B14FF" w:rsidRDefault="008631F0" w:rsidP="006E6659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60448EAC" w14:textId="77777777" w:rsidR="008631F0" w:rsidRPr="002B14FF" w:rsidRDefault="008631F0" w:rsidP="006E6659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940DF8" w:rsidRPr="002B14FF" w14:paraId="4A466FD5" w14:textId="77777777" w:rsidTr="0020716B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A0EEE5D" w14:textId="71A36472" w:rsidR="00940DF8" w:rsidRPr="002B14FF" w:rsidRDefault="00940DF8" w:rsidP="00940DF8">
            <w:pPr>
              <w:spacing w:line="38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เงินเบิกเกินบัญชีและเงินกู้ยืมระยะสั้น    จากธนาคาร</w:t>
            </w:r>
          </w:p>
        </w:tc>
        <w:tc>
          <w:tcPr>
            <w:tcW w:w="1155" w:type="dxa"/>
            <w:noWrap/>
            <w:vAlign w:val="bottom"/>
          </w:tcPr>
          <w:p w14:paraId="09DB5249" w14:textId="739E8996" w:rsidR="00940DF8" w:rsidRPr="002B14FF" w:rsidRDefault="00265CBE" w:rsidP="00940DF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DF06E98" w14:textId="71F33CD6" w:rsidR="00940DF8" w:rsidRPr="002B14FF" w:rsidRDefault="00A806A0" w:rsidP="00940DF8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1,179,42</w:t>
            </w:r>
            <w:r w:rsidR="00EA134D">
              <w:rPr>
                <w:rFonts w:asciiTheme="majorBidi" w:hAnsiTheme="majorBidi" w:cstheme="majorBidi"/>
                <w:color w:val="000000"/>
                <w:sz w:val="28"/>
              </w:rPr>
              <w:t>3</w:t>
            </w:r>
          </w:p>
        </w:tc>
        <w:tc>
          <w:tcPr>
            <w:tcW w:w="1155" w:type="dxa"/>
            <w:noWrap/>
            <w:vAlign w:val="bottom"/>
          </w:tcPr>
          <w:p w14:paraId="4BCFA046" w14:textId="5EED4C11" w:rsidR="00940DF8" w:rsidRPr="002B14FF" w:rsidRDefault="00A806A0" w:rsidP="00940DF8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77447C36" w14:textId="508C11AD" w:rsidR="00940DF8" w:rsidRPr="002B14FF" w:rsidRDefault="00A806A0" w:rsidP="00940DF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95E1B35" w14:textId="5970697E" w:rsidR="00940DF8" w:rsidRPr="002B14FF" w:rsidRDefault="00A806A0" w:rsidP="00940DF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1,179,42</w:t>
            </w:r>
            <w:r w:rsidR="00EA134D">
              <w:rPr>
                <w:rFonts w:asciiTheme="majorBidi" w:hAnsiTheme="majorBidi" w:cstheme="majorBidi"/>
                <w:color w:val="000000"/>
                <w:sz w:val="28"/>
              </w:rPr>
              <w:t>3</w:t>
            </w:r>
          </w:p>
        </w:tc>
      </w:tr>
      <w:tr w:rsidR="00093322" w:rsidRPr="002B14FF" w14:paraId="40BF40BF" w14:textId="77777777" w:rsidTr="0020716B">
        <w:trPr>
          <w:trHeight w:val="64"/>
        </w:trPr>
        <w:tc>
          <w:tcPr>
            <w:tcW w:w="3420" w:type="dxa"/>
            <w:noWrap/>
            <w:vAlign w:val="center"/>
          </w:tcPr>
          <w:p w14:paraId="0B3D2555" w14:textId="37808DFA" w:rsidR="00093322" w:rsidRPr="002B14FF" w:rsidRDefault="00093322" w:rsidP="00093322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เจ้าหนี้การค้าและเจ้าหนี้</w:t>
            </w:r>
            <w:r w:rsidR="001850D2" w:rsidRPr="002B14FF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อื่น</w:t>
            </w:r>
          </w:p>
        </w:tc>
        <w:tc>
          <w:tcPr>
            <w:tcW w:w="1155" w:type="dxa"/>
            <w:noWrap/>
            <w:vAlign w:val="bottom"/>
          </w:tcPr>
          <w:p w14:paraId="43CDF762" w14:textId="3C4BDFB8" w:rsidR="00093322" w:rsidRPr="002B14FF" w:rsidRDefault="00265CBE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F984BB5" w14:textId="7EF10143" w:rsidR="00093322" w:rsidRPr="002B14FF" w:rsidRDefault="00265CBE" w:rsidP="00093322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4,406,</w:t>
            </w:r>
            <w:r w:rsidR="00E42E49">
              <w:rPr>
                <w:rFonts w:asciiTheme="majorBidi" w:hAnsiTheme="majorBidi" w:cstheme="majorBidi"/>
                <w:color w:val="000000"/>
                <w:sz w:val="28"/>
              </w:rPr>
              <w:t>754</w:t>
            </w:r>
          </w:p>
        </w:tc>
        <w:tc>
          <w:tcPr>
            <w:tcW w:w="1155" w:type="dxa"/>
            <w:noWrap/>
            <w:vAlign w:val="bottom"/>
          </w:tcPr>
          <w:p w14:paraId="209D482E" w14:textId="2DE9560E" w:rsidR="00093322" w:rsidRPr="002B14FF" w:rsidRDefault="00265CBE" w:rsidP="00093322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CE6D5FE" w14:textId="6B972143" w:rsidR="00093322" w:rsidRPr="002B14FF" w:rsidRDefault="00265CBE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EAC3D7A" w14:textId="327A7D41" w:rsidR="00093322" w:rsidRPr="002B14FF" w:rsidRDefault="00E42E49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4,406,754</w:t>
            </w:r>
          </w:p>
        </w:tc>
      </w:tr>
      <w:tr w:rsidR="00093322" w:rsidRPr="002B14FF" w14:paraId="15D01A9C" w14:textId="77777777" w:rsidTr="0020716B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0423A78C" w14:textId="77777777" w:rsidR="00093322" w:rsidRPr="002B14FF" w:rsidRDefault="00093322" w:rsidP="00093322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66DF5643" w14:textId="241127F2" w:rsidR="00093322" w:rsidRPr="002B14FF" w:rsidRDefault="00265CBE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0FD2F38" w14:textId="7613E7CB" w:rsidR="00093322" w:rsidRPr="002B14FF" w:rsidRDefault="00A42566" w:rsidP="00093322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64,777</w:t>
            </w:r>
          </w:p>
        </w:tc>
        <w:tc>
          <w:tcPr>
            <w:tcW w:w="1155" w:type="dxa"/>
            <w:noWrap/>
            <w:vAlign w:val="bottom"/>
          </w:tcPr>
          <w:p w14:paraId="2C0939E2" w14:textId="35E2891F" w:rsidR="00093322" w:rsidRPr="002B14FF" w:rsidRDefault="00A42566" w:rsidP="00093322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222,097</w:t>
            </w:r>
          </w:p>
        </w:tc>
        <w:tc>
          <w:tcPr>
            <w:tcW w:w="1156" w:type="dxa"/>
            <w:noWrap/>
            <w:vAlign w:val="bottom"/>
          </w:tcPr>
          <w:p w14:paraId="78FE51F7" w14:textId="229AF02C" w:rsidR="00093322" w:rsidRPr="002B14FF" w:rsidRDefault="00A42566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10,967</w:t>
            </w:r>
          </w:p>
        </w:tc>
        <w:tc>
          <w:tcPr>
            <w:tcW w:w="1156" w:type="dxa"/>
            <w:noWrap/>
            <w:vAlign w:val="bottom"/>
          </w:tcPr>
          <w:p w14:paraId="4F9B59C8" w14:textId="50B84797" w:rsidR="00093322" w:rsidRPr="002B14FF" w:rsidRDefault="00A42566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297,841</w:t>
            </w:r>
          </w:p>
        </w:tc>
      </w:tr>
      <w:tr w:rsidR="00093322" w:rsidRPr="002B14FF" w14:paraId="121894A0" w14:textId="77777777" w:rsidTr="0020716B">
        <w:trPr>
          <w:trHeight w:val="64"/>
        </w:trPr>
        <w:tc>
          <w:tcPr>
            <w:tcW w:w="3420" w:type="dxa"/>
            <w:noWrap/>
            <w:vAlign w:val="center"/>
          </w:tcPr>
          <w:p w14:paraId="6B999B0D" w14:textId="77777777" w:rsidR="00093322" w:rsidRPr="002B14FF" w:rsidRDefault="00093322" w:rsidP="00093322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เงินกู้ยืมระยะยาวจากธนาคาร</w:t>
            </w:r>
          </w:p>
        </w:tc>
        <w:tc>
          <w:tcPr>
            <w:tcW w:w="1155" w:type="dxa"/>
            <w:noWrap/>
            <w:vAlign w:val="bottom"/>
          </w:tcPr>
          <w:p w14:paraId="7EDE2D64" w14:textId="41362A7B" w:rsidR="00093322" w:rsidRPr="002B14FF" w:rsidRDefault="00265CBE" w:rsidP="0009332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C805648" w14:textId="03654FFB" w:rsidR="00093322" w:rsidRPr="002B14FF" w:rsidRDefault="00A42566" w:rsidP="00093322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89,806</w:t>
            </w:r>
          </w:p>
        </w:tc>
        <w:tc>
          <w:tcPr>
            <w:tcW w:w="1155" w:type="dxa"/>
            <w:noWrap/>
            <w:vAlign w:val="bottom"/>
          </w:tcPr>
          <w:p w14:paraId="527AD2DC" w14:textId="03FC8E11" w:rsidR="00093322" w:rsidRPr="002B14FF" w:rsidRDefault="00A42566" w:rsidP="00093322">
            <w:pPr>
              <w:pBdr>
                <w:bottom w:val="single" w:sz="4" w:space="1" w:color="auto"/>
              </w:pBd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524,268</w:t>
            </w:r>
          </w:p>
        </w:tc>
        <w:tc>
          <w:tcPr>
            <w:tcW w:w="1156" w:type="dxa"/>
            <w:noWrap/>
            <w:vAlign w:val="bottom"/>
          </w:tcPr>
          <w:p w14:paraId="4CF81F6F" w14:textId="0AE2D009" w:rsidR="00093322" w:rsidRPr="002B14FF" w:rsidRDefault="00A42566" w:rsidP="0009332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5DAB32C" w14:textId="2350BB59" w:rsidR="00093322" w:rsidRPr="002B14FF" w:rsidRDefault="00A42566" w:rsidP="0009332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614,074</w:t>
            </w:r>
          </w:p>
        </w:tc>
      </w:tr>
      <w:tr w:rsidR="00093322" w:rsidRPr="002B14FF" w14:paraId="5F72CE2F" w14:textId="77777777" w:rsidTr="0020716B">
        <w:trPr>
          <w:trHeight w:val="54"/>
        </w:trPr>
        <w:tc>
          <w:tcPr>
            <w:tcW w:w="3420" w:type="dxa"/>
            <w:vAlign w:val="center"/>
          </w:tcPr>
          <w:p w14:paraId="540A7858" w14:textId="77777777" w:rsidR="00093322" w:rsidRPr="002B14FF" w:rsidRDefault="00093322" w:rsidP="00093322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30B7A6FB" w14:textId="56089A08" w:rsidR="00093322" w:rsidRPr="002B14FF" w:rsidRDefault="00265CBE" w:rsidP="0009332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08DAAF3" w14:textId="09DE7CB3" w:rsidR="00093322" w:rsidRPr="002B14FF" w:rsidRDefault="00A42566" w:rsidP="00093322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5,740,</w:t>
            </w:r>
            <w:r w:rsidR="00E42E49">
              <w:rPr>
                <w:rFonts w:asciiTheme="majorBidi" w:hAnsiTheme="majorBidi" w:cstheme="majorBidi"/>
                <w:color w:val="000000"/>
                <w:sz w:val="28"/>
              </w:rPr>
              <w:t>7</w:t>
            </w:r>
            <w:r w:rsidR="00EA134D">
              <w:rPr>
                <w:rFonts w:asciiTheme="majorBidi" w:hAnsiTheme="majorBidi" w:cstheme="majorBidi"/>
                <w:color w:val="000000"/>
                <w:sz w:val="28"/>
              </w:rPr>
              <w:t>60</w:t>
            </w:r>
          </w:p>
        </w:tc>
        <w:tc>
          <w:tcPr>
            <w:tcW w:w="1155" w:type="dxa"/>
            <w:noWrap/>
            <w:vAlign w:val="bottom"/>
          </w:tcPr>
          <w:p w14:paraId="25E3F5DC" w14:textId="4B2512ED" w:rsidR="00093322" w:rsidRPr="002B14FF" w:rsidRDefault="009921D6" w:rsidP="00093322">
            <w:pPr>
              <w:pBdr>
                <w:bottom w:val="double" w:sz="4" w:space="1" w:color="auto"/>
              </w:pBd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746,365</w:t>
            </w:r>
          </w:p>
        </w:tc>
        <w:tc>
          <w:tcPr>
            <w:tcW w:w="1156" w:type="dxa"/>
            <w:noWrap/>
            <w:vAlign w:val="bottom"/>
          </w:tcPr>
          <w:p w14:paraId="355BBAA3" w14:textId="54DA9E0E" w:rsidR="00093322" w:rsidRPr="002B14FF" w:rsidRDefault="009921D6" w:rsidP="0009332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10,967</w:t>
            </w:r>
          </w:p>
        </w:tc>
        <w:tc>
          <w:tcPr>
            <w:tcW w:w="1156" w:type="dxa"/>
            <w:noWrap/>
            <w:vAlign w:val="bottom"/>
          </w:tcPr>
          <w:p w14:paraId="1B13BE28" w14:textId="3D5968FC" w:rsidR="00093322" w:rsidRPr="002B14FF" w:rsidRDefault="009921D6" w:rsidP="0009332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6,498,</w:t>
            </w:r>
            <w:r w:rsidR="00E42E49">
              <w:rPr>
                <w:rFonts w:asciiTheme="majorBidi" w:hAnsiTheme="majorBidi" w:cstheme="majorBidi"/>
                <w:color w:val="000000"/>
                <w:sz w:val="28"/>
              </w:rPr>
              <w:t>09</w:t>
            </w:r>
            <w:r w:rsidR="00EA134D">
              <w:rPr>
                <w:rFonts w:asciiTheme="majorBidi" w:hAnsiTheme="majorBidi" w:cstheme="majorBidi"/>
                <w:color w:val="000000"/>
                <w:sz w:val="28"/>
              </w:rPr>
              <w:t>2</w:t>
            </w:r>
          </w:p>
        </w:tc>
      </w:tr>
    </w:tbl>
    <w:p w14:paraId="5ED1F51C" w14:textId="77EDEDCD" w:rsidR="00A47F7B" w:rsidRPr="002B14FF" w:rsidRDefault="00A47F7B">
      <w:pPr>
        <w:rPr>
          <w:rFonts w:asciiTheme="majorBidi" w:hAnsiTheme="majorBidi" w:cstheme="majorBidi"/>
        </w:rPr>
      </w:pPr>
    </w:p>
    <w:p w14:paraId="70C10F28" w14:textId="77777777" w:rsidR="00054F87" w:rsidRPr="002B14FF" w:rsidRDefault="00054F87">
      <w:r w:rsidRPr="002B14FF">
        <w:br w:type="page"/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A73617" w:rsidRPr="002B14FF" w14:paraId="286D519F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04ECC7E7" w14:textId="77777777" w:rsidR="00A73617" w:rsidRPr="002B14FF" w:rsidRDefault="00A73617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0ABDA4F0" w14:textId="77777777" w:rsidR="00A73617" w:rsidRPr="002B14FF" w:rsidRDefault="00A73617">
            <w:pPr>
              <w:spacing w:line="380" w:lineRule="exact"/>
              <w:jc w:val="right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A73617" w:rsidRPr="002B14FF" w14:paraId="59CD8838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04E110B7" w14:textId="77777777" w:rsidR="00A73617" w:rsidRPr="002B14FF" w:rsidRDefault="00A73617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494AE8B0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</w:tr>
      <w:tr w:rsidR="00A73617" w:rsidRPr="002B14FF" w14:paraId="0B3C2DEE" w14:textId="77777777">
        <w:trPr>
          <w:trHeight w:val="64"/>
          <w:tblHeader/>
        </w:trPr>
        <w:tc>
          <w:tcPr>
            <w:tcW w:w="3420" w:type="dxa"/>
            <w:noWrap/>
            <w:vAlign w:val="center"/>
          </w:tcPr>
          <w:p w14:paraId="3CEFB5D8" w14:textId="77777777" w:rsidR="00A73617" w:rsidRPr="002B14FF" w:rsidRDefault="00A73617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531FEFB7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ณ วันที่ 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A73617" w:rsidRPr="002B14FF" w14:paraId="7D084B5B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1EBAACE6" w14:textId="77777777" w:rsidR="00A73617" w:rsidRPr="002B14FF" w:rsidRDefault="00A73617">
            <w:pPr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7A87B830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43B1F1F6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ไม่เกิน </w:t>
            </w:r>
          </w:p>
          <w:p w14:paraId="1C9C5332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34305D10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- </w:t>
            </w: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3E6EF59F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มากกว่า </w:t>
            </w:r>
          </w:p>
          <w:p w14:paraId="41D1A130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222192C5" w14:textId="77777777" w:rsidR="00A73617" w:rsidRPr="002B14FF" w:rsidRDefault="00A73617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รวม</w:t>
            </w:r>
          </w:p>
        </w:tc>
      </w:tr>
      <w:tr w:rsidR="00A73617" w:rsidRPr="002B14FF" w14:paraId="3346B9B9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423FE050" w14:textId="77777777" w:rsidR="00A73617" w:rsidRPr="002B14FF" w:rsidRDefault="00A73617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278D3973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56" w:type="dxa"/>
            <w:noWrap/>
            <w:vAlign w:val="bottom"/>
          </w:tcPr>
          <w:p w14:paraId="6FE1C931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5" w:type="dxa"/>
            <w:noWrap/>
            <w:vAlign w:val="bottom"/>
          </w:tcPr>
          <w:p w14:paraId="43F04387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735B6D14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15748CB5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A73617" w:rsidRPr="002B14FF" w14:paraId="7BE2538D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3B4FAA00" w14:textId="77777777" w:rsidR="00A73617" w:rsidRPr="002B14FF" w:rsidRDefault="00A73617">
            <w:pPr>
              <w:spacing w:line="38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เงินเบิกเกินบัญชีและเงินกู้ยืมระยะสั้น    จากธนาคาร</w:t>
            </w:r>
          </w:p>
        </w:tc>
        <w:tc>
          <w:tcPr>
            <w:tcW w:w="1155" w:type="dxa"/>
            <w:noWrap/>
            <w:vAlign w:val="bottom"/>
          </w:tcPr>
          <w:p w14:paraId="7A3999E3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ED19C25" w14:textId="77777777" w:rsidR="00A73617" w:rsidRPr="002B14FF" w:rsidRDefault="00A73617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1,552,699</w:t>
            </w:r>
          </w:p>
        </w:tc>
        <w:tc>
          <w:tcPr>
            <w:tcW w:w="1155" w:type="dxa"/>
            <w:noWrap/>
            <w:vAlign w:val="bottom"/>
          </w:tcPr>
          <w:p w14:paraId="1A5FE287" w14:textId="77777777" w:rsidR="00A73617" w:rsidRPr="002B14FF" w:rsidRDefault="00A73617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B821986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791A2AA1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1,552,699</w:t>
            </w:r>
          </w:p>
        </w:tc>
      </w:tr>
      <w:tr w:rsidR="00A73617" w:rsidRPr="002B14FF" w14:paraId="1A937586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34AC4C2C" w14:textId="7910F976" w:rsidR="00A73617" w:rsidRPr="002B14FF" w:rsidRDefault="00A73617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เจ้าหนี้การค้าและเจ้าหนี้</w:t>
            </w:r>
            <w:r w:rsidR="00CB785E" w:rsidRPr="002B14FF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อื่น</w:t>
            </w:r>
          </w:p>
        </w:tc>
        <w:tc>
          <w:tcPr>
            <w:tcW w:w="1155" w:type="dxa"/>
            <w:noWrap/>
            <w:vAlign w:val="bottom"/>
          </w:tcPr>
          <w:p w14:paraId="50F308E1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6A871DD" w14:textId="77777777" w:rsidR="00A73617" w:rsidRPr="002B14FF" w:rsidRDefault="00A73617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3,305,140</w:t>
            </w:r>
          </w:p>
        </w:tc>
        <w:tc>
          <w:tcPr>
            <w:tcW w:w="1155" w:type="dxa"/>
            <w:noWrap/>
            <w:vAlign w:val="bottom"/>
          </w:tcPr>
          <w:p w14:paraId="5724E1C2" w14:textId="77777777" w:rsidR="00A73617" w:rsidRPr="002B14FF" w:rsidRDefault="00A73617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CF5AB57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7BAF69B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3,305,140</w:t>
            </w:r>
          </w:p>
        </w:tc>
      </w:tr>
      <w:tr w:rsidR="00A73617" w:rsidRPr="002B14FF" w14:paraId="6303AA10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261047A9" w14:textId="77777777" w:rsidR="00A73617" w:rsidRPr="002B14FF" w:rsidRDefault="00A73617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5999D7CA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7DF83F77" w14:textId="77777777" w:rsidR="00A73617" w:rsidRPr="002B14FF" w:rsidRDefault="00A73617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51,696</w:t>
            </w:r>
          </w:p>
        </w:tc>
        <w:tc>
          <w:tcPr>
            <w:tcW w:w="1155" w:type="dxa"/>
            <w:noWrap/>
            <w:vAlign w:val="bottom"/>
          </w:tcPr>
          <w:p w14:paraId="37A7A554" w14:textId="77777777" w:rsidR="00A73617" w:rsidRPr="002B14FF" w:rsidRDefault="00A73617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204,496</w:t>
            </w:r>
          </w:p>
        </w:tc>
        <w:tc>
          <w:tcPr>
            <w:tcW w:w="1156" w:type="dxa"/>
            <w:noWrap/>
            <w:vAlign w:val="bottom"/>
          </w:tcPr>
          <w:p w14:paraId="357E4CFA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42,519</w:t>
            </w:r>
          </w:p>
        </w:tc>
        <w:tc>
          <w:tcPr>
            <w:tcW w:w="1156" w:type="dxa"/>
            <w:noWrap/>
            <w:vAlign w:val="bottom"/>
          </w:tcPr>
          <w:p w14:paraId="495BD4E8" w14:textId="77777777" w:rsidR="00A73617" w:rsidRPr="002B14FF" w:rsidRDefault="00A73617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298,711</w:t>
            </w:r>
          </w:p>
        </w:tc>
      </w:tr>
      <w:tr w:rsidR="00A73617" w:rsidRPr="002B14FF" w14:paraId="39DA4534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1EA0033A" w14:textId="77777777" w:rsidR="00A73617" w:rsidRPr="002B14FF" w:rsidRDefault="00A73617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เงินกู้ยืมระยะยาวจากธนาคาร</w:t>
            </w:r>
          </w:p>
        </w:tc>
        <w:tc>
          <w:tcPr>
            <w:tcW w:w="1155" w:type="dxa"/>
            <w:noWrap/>
            <w:vAlign w:val="bottom"/>
          </w:tcPr>
          <w:p w14:paraId="7BA8929F" w14:textId="77777777" w:rsidR="00A73617" w:rsidRPr="002B14FF" w:rsidRDefault="00A73617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D0DD3B4" w14:textId="77777777" w:rsidR="00A73617" w:rsidRPr="002B14FF" w:rsidRDefault="00A73617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134,526</w:t>
            </w:r>
          </w:p>
        </w:tc>
        <w:tc>
          <w:tcPr>
            <w:tcW w:w="1155" w:type="dxa"/>
            <w:noWrap/>
            <w:vAlign w:val="bottom"/>
          </w:tcPr>
          <w:p w14:paraId="667F5045" w14:textId="77777777" w:rsidR="00A73617" w:rsidRPr="002B14FF" w:rsidRDefault="00A73617">
            <w:pPr>
              <w:pBdr>
                <w:bottom w:val="single" w:sz="4" w:space="1" w:color="auto"/>
              </w:pBd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560,739</w:t>
            </w:r>
          </w:p>
        </w:tc>
        <w:tc>
          <w:tcPr>
            <w:tcW w:w="1156" w:type="dxa"/>
            <w:noWrap/>
            <w:vAlign w:val="bottom"/>
          </w:tcPr>
          <w:p w14:paraId="3D374387" w14:textId="77777777" w:rsidR="00A73617" w:rsidRPr="002B14FF" w:rsidRDefault="00A73617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C26716E" w14:textId="77777777" w:rsidR="00A73617" w:rsidRPr="002B14FF" w:rsidRDefault="00A73617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695,265</w:t>
            </w:r>
          </w:p>
        </w:tc>
      </w:tr>
      <w:tr w:rsidR="00A73617" w:rsidRPr="002B14FF" w14:paraId="67AA9A77" w14:textId="77777777">
        <w:trPr>
          <w:trHeight w:val="54"/>
        </w:trPr>
        <w:tc>
          <w:tcPr>
            <w:tcW w:w="3420" w:type="dxa"/>
            <w:vAlign w:val="center"/>
          </w:tcPr>
          <w:p w14:paraId="059DB73B" w14:textId="77777777" w:rsidR="00A73617" w:rsidRPr="002B14FF" w:rsidRDefault="00A73617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0E8B1606" w14:textId="77777777" w:rsidR="00A73617" w:rsidRPr="002B14FF" w:rsidRDefault="00A73617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8D89184" w14:textId="77777777" w:rsidR="00A73617" w:rsidRPr="002B14FF" w:rsidRDefault="00A73617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5,044,061</w:t>
            </w:r>
          </w:p>
        </w:tc>
        <w:tc>
          <w:tcPr>
            <w:tcW w:w="1155" w:type="dxa"/>
            <w:noWrap/>
            <w:vAlign w:val="bottom"/>
          </w:tcPr>
          <w:p w14:paraId="7753244E" w14:textId="77777777" w:rsidR="00A73617" w:rsidRPr="002B14FF" w:rsidRDefault="00A73617">
            <w:pPr>
              <w:pBdr>
                <w:bottom w:val="double" w:sz="4" w:space="1" w:color="auto"/>
              </w:pBd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765,235</w:t>
            </w:r>
          </w:p>
        </w:tc>
        <w:tc>
          <w:tcPr>
            <w:tcW w:w="1156" w:type="dxa"/>
            <w:noWrap/>
            <w:vAlign w:val="bottom"/>
          </w:tcPr>
          <w:p w14:paraId="4BA4BCBF" w14:textId="77777777" w:rsidR="00A73617" w:rsidRPr="002B14FF" w:rsidRDefault="00A73617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42,519</w:t>
            </w:r>
          </w:p>
        </w:tc>
        <w:tc>
          <w:tcPr>
            <w:tcW w:w="1156" w:type="dxa"/>
            <w:noWrap/>
            <w:vAlign w:val="bottom"/>
          </w:tcPr>
          <w:p w14:paraId="09E9C155" w14:textId="77777777" w:rsidR="00A73617" w:rsidRPr="002B14FF" w:rsidRDefault="00A73617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5,851,815</w:t>
            </w:r>
          </w:p>
        </w:tc>
      </w:tr>
    </w:tbl>
    <w:p w14:paraId="5D89A787" w14:textId="16F4B71A" w:rsidR="00A73617" w:rsidRPr="002B14FF" w:rsidRDefault="00A73617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4E7F7D" w:rsidRPr="002B14FF" w14:paraId="5960E996" w14:textId="77777777" w:rsidTr="0020716B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6D1E639D" w14:textId="62151313" w:rsidR="004E7F7D" w:rsidRPr="002B14FF" w:rsidRDefault="004E7F7D" w:rsidP="004E7F7D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41E06A75" w14:textId="77777777" w:rsidR="004E7F7D" w:rsidRPr="002B14FF" w:rsidRDefault="004E7F7D" w:rsidP="004E7F7D">
            <w:pPr>
              <w:spacing w:line="380" w:lineRule="exact"/>
              <w:jc w:val="right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4E7F7D" w:rsidRPr="002B14FF" w14:paraId="02DC5F97" w14:textId="77777777" w:rsidTr="0020716B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75EE0C96" w14:textId="77777777" w:rsidR="004E7F7D" w:rsidRPr="002B14FF" w:rsidRDefault="004E7F7D" w:rsidP="004E7F7D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4865C250" w14:textId="77777777" w:rsidR="004E7F7D" w:rsidRPr="002B14FF" w:rsidRDefault="004E7F7D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8406F6" w:rsidRPr="002B14FF" w14:paraId="3F6E8AF5" w14:textId="77777777" w:rsidTr="0020716B">
        <w:trPr>
          <w:trHeight w:val="64"/>
          <w:tblHeader/>
        </w:trPr>
        <w:tc>
          <w:tcPr>
            <w:tcW w:w="3420" w:type="dxa"/>
            <w:noWrap/>
            <w:vAlign w:val="center"/>
          </w:tcPr>
          <w:p w14:paraId="7834B624" w14:textId="77777777" w:rsidR="008406F6" w:rsidRPr="002B14FF" w:rsidRDefault="008406F6" w:rsidP="004E7F7D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193C7559" w14:textId="1E195848" w:rsidR="008406F6" w:rsidRPr="002B14FF" w:rsidRDefault="008406F6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="000D10DB"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</w:tr>
      <w:tr w:rsidR="004E7F7D" w:rsidRPr="002B14FF" w14:paraId="0812FA39" w14:textId="77777777" w:rsidTr="0020716B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5B4BE63E" w14:textId="77777777" w:rsidR="004E7F7D" w:rsidRPr="002B14FF" w:rsidRDefault="004E7F7D" w:rsidP="004E7F7D">
            <w:pPr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09CCAFD2" w14:textId="77777777" w:rsidR="004E7F7D" w:rsidRPr="002B14FF" w:rsidRDefault="004E7F7D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0C81C6DC" w14:textId="77777777" w:rsidR="004E7F7D" w:rsidRPr="002B14FF" w:rsidRDefault="004E7F7D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ไม่เกิน </w:t>
            </w:r>
          </w:p>
          <w:p w14:paraId="69B6A8E8" w14:textId="77777777" w:rsidR="004E7F7D" w:rsidRPr="002B14FF" w:rsidRDefault="004E7F7D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1F7AB4F5" w14:textId="77777777" w:rsidR="004E7F7D" w:rsidRPr="002B14FF" w:rsidRDefault="004E7F7D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- </w:t>
            </w: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417CEB54" w14:textId="77777777" w:rsidR="004E7F7D" w:rsidRPr="002B14FF" w:rsidRDefault="004E7F7D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มากกว่า </w:t>
            </w:r>
          </w:p>
          <w:p w14:paraId="705CC490" w14:textId="77777777" w:rsidR="004E7F7D" w:rsidRPr="002B14FF" w:rsidRDefault="004E7F7D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31EDBA5B" w14:textId="77777777" w:rsidR="004E7F7D" w:rsidRPr="002B14FF" w:rsidRDefault="004E7F7D" w:rsidP="004E7F7D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รวม</w:t>
            </w:r>
          </w:p>
        </w:tc>
      </w:tr>
      <w:tr w:rsidR="004E7F7D" w:rsidRPr="002B14FF" w14:paraId="4132F17F" w14:textId="77777777" w:rsidTr="0020716B">
        <w:trPr>
          <w:trHeight w:val="64"/>
        </w:trPr>
        <w:tc>
          <w:tcPr>
            <w:tcW w:w="3420" w:type="dxa"/>
            <w:noWrap/>
            <w:vAlign w:val="center"/>
          </w:tcPr>
          <w:p w14:paraId="5B1602EB" w14:textId="77777777" w:rsidR="004E7F7D" w:rsidRPr="002B14FF" w:rsidRDefault="004E7F7D" w:rsidP="004E7F7D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767AE3A2" w14:textId="77777777" w:rsidR="004E7F7D" w:rsidRPr="002B14FF" w:rsidRDefault="004E7F7D" w:rsidP="004E7F7D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56" w:type="dxa"/>
            <w:noWrap/>
            <w:vAlign w:val="bottom"/>
          </w:tcPr>
          <w:p w14:paraId="637BBE21" w14:textId="77777777" w:rsidR="004E7F7D" w:rsidRPr="002B14FF" w:rsidRDefault="004E7F7D" w:rsidP="004E7F7D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5" w:type="dxa"/>
            <w:noWrap/>
            <w:vAlign w:val="bottom"/>
          </w:tcPr>
          <w:p w14:paraId="1D39D0A2" w14:textId="77777777" w:rsidR="004E7F7D" w:rsidRPr="002B14FF" w:rsidRDefault="004E7F7D" w:rsidP="004E7F7D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4E0585C2" w14:textId="77777777" w:rsidR="004E7F7D" w:rsidRPr="002B14FF" w:rsidRDefault="004E7F7D" w:rsidP="004E7F7D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44E93214" w14:textId="77777777" w:rsidR="004E7F7D" w:rsidRPr="002B14FF" w:rsidRDefault="004E7F7D" w:rsidP="004E7F7D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093322" w:rsidRPr="002B14FF" w14:paraId="6A3106B0" w14:textId="77777777" w:rsidTr="0020716B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A6772DF" w14:textId="5CD2AD16" w:rsidR="00093322" w:rsidRPr="002B14FF" w:rsidRDefault="00093322" w:rsidP="00093322">
            <w:pPr>
              <w:spacing w:line="38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เงินเบิกเกินบัญชีและเงินกู้ยืมระยะสั้น    จากธนาคาร</w:t>
            </w:r>
          </w:p>
        </w:tc>
        <w:tc>
          <w:tcPr>
            <w:tcW w:w="1155" w:type="dxa"/>
            <w:noWrap/>
            <w:vAlign w:val="bottom"/>
          </w:tcPr>
          <w:p w14:paraId="4DAEB7C4" w14:textId="0E594519" w:rsidR="00093322" w:rsidRPr="002B14FF" w:rsidRDefault="00B85F50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2CCC37A" w14:textId="55FF3E7E" w:rsidR="00093322" w:rsidRPr="002B14FF" w:rsidRDefault="001C26E5" w:rsidP="00093322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1,011,283</w:t>
            </w:r>
          </w:p>
        </w:tc>
        <w:tc>
          <w:tcPr>
            <w:tcW w:w="1155" w:type="dxa"/>
            <w:noWrap/>
            <w:vAlign w:val="bottom"/>
          </w:tcPr>
          <w:p w14:paraId="44740107" w14:textId="4ABEA1FD" w:rsidR="00093322" w:rsidRPr="002B14FF" w:rsidRDefault="00B85F50" w:rsidP="00093322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1583DFD" w14:textId="11BC8FED" w:rsidR="00093322" w:rsidRPr="002B14FF" w:rsidRDefault="00B85F50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14EE196" w14:textId="0416F9E6" w:rsidR="00093322" w:rsidRPr="002B14FF" w:rsidRDefault="001C26E5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1,011,283</w:t>
            </w:r>
          </w:p>
        </w:tc>
      </w:tr>
      <w:tr w:rsidR="00093322" w:rsidRPr="002B14FF" w14:paraId="5FBEC0AA" w14:textId="77777777" w:rsidTr="0020716B">
        <w:trPr>
          <w:trHeight w:val="64"/>
        </w:trPr>
        <w:tc>
          <w:tcPr>
            <w:tcW w:w="3420" w:type="dxa"/>
            <w:noWrap/>
            <w:vAlign w:val="center"/>
          </w:tcPr>
          <w:p w14:paraId="75DA8DE9" w14:textId="35C2C428" w:rsidR="00093322" w:rsidRPr="002B14FF" w:rsidRDefault="00093322" w:rsidP="00093322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เจ้าหนี้การค้าและเจ้าหนี้</w:t>
            </w:r>
            <w:r w:rsidR="00DF6C77" w:rsidRPr="002B14FF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อื่น</w:t>
            </w:r>
          </w:p>
        </w:tc>
        <w:tc>
          <w:tcPr>
            <w:tcW w:w="1155" w:type="dxa"/>
            <w:noWrap/>
            <w:vAlign w:val="bottom"/>
          </w:tcPr>
          <w:p w14:paraId="5C832D23" w14:textId="5F1894E1" w:rsidR="00093322" w:rsidRPr="002B14FF" w:rsidRDefault="004A3117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F677D8B" w14:textId="4DC89A4A" w:rsidR="00093322" w:rsidRPr="002B14FF" w:rsidRDefault="004A3117" w:rsidP="00093322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3,350,110</w:t>
            </w:r>
          </w:p>
        </w:tc>
        <w:tc>
          <w:tcPr>
            <w:tcW w:w="1155" w:type="dxa"/>
            <w:noWrap/>
            <w:vAlign w:val="bottom"/>
          </w:tcPr>
          <w:p w14:paraId="30481191" w14:textId="23D3DD42" w:rsidR="00093322" w:rsidRPr="002B14FF" w:rsidRDefault="004A3117" w:rsidP="00093322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7D6B9DF" w14:textId="11DBE553" w:rsidR="00093322" w:rsidRPr="002B14FF" w:rsidRDefault="004A3117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3A583D0" w14:textId="756676CF" w:rsidR="00093322" w:rsidRPr="002B14FF" w:rsidRDefault="002B1FFE" w:rsidP="00093322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3,350,110</w:t>
            </w:r>
          </w:p>
        </w:tc>
      </w:tr>
      <w:tr w:rsidR="00093322" w:rsidRPr="002B14FF" w14:paraId="22FF7961" w14:textId="77777777" w:rsidTr="0020716B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33F22E7F" w14:textId="77777777" w:rsidR="00093322" w:rsidRPr="002B14FF" w:rsidRDefault="00093322" w:rsidP="00093322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6CEE97D3" w14:textId="1622EE5D" w:rsidR="00093322" w:rsidRPr="002B14FF" w:rsidRDefault="00631DA8" w:rsidP="0020311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184363C1" w14:textId="4DD2B664" w:rsidR="00093322" w:rsidRPr="002B14FF" w:rsidRDefault="00631DA8" w:rsidP="00203116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9,5</w:t>
            </w:r>
            <w:r w:rsidR="00EF3238">
              <w:rPr>
                <w:rFonts w:asciiTheme="majorBidi" w:hAnsiTheme="majorBidi" w:cstheme="majorBidi"/>
                <w:color w:val="000000"/>
                <w:sz w:val="28"/>
              </w:rPr>
              <w:t>09</w:t>
            </w:r>
          </w:p>
        </w:tc>
        <w:tc>
          <w:tcPr>
            <w:tcW w:w="1155" w:type="dxa"/>
            <w:noWrap/>
            <w:vAlign w:val="bottom"/>
          </w:tcPr>
          <w:p w14:paraId="6C569E61" w14:textId="53FA01A1" w:rsidR="00093322" w:rsidRPr="002B14FF" w:rsidRDefault="00B2245D" w:rsidP="00203116">
            <w:pPr>
              <w:pBdr>
                <w:bottom w:val="single" w:sz="4" w:space="1" w:color="auto"/>
              </w:pBd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7,691</w:t>
            </w:r>
          </w:p>
        </w:tc>
        <w:tc>
          <w:tcPr>
            <w:tcW w:w="1156" w:type="dxa"/>
            <w:noWrap/>
            <w:vAlign w:val="bottom"/>
          </w:tcPr>
          <w:p w14:paraId="5206E314" w14:textId="41EDD747" w:rsidR="00093322" w:rsidRPr="002B14FF" w:rsidRDefault="00B2245D" w:rsidP="0020311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D424935" w14:textId="2F0BE50E" w:rsidR="00093322" w:rsidRPr="002B14FF" w:rsidRDefault="00EF3238" w:rsidP="00203116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17,200</w:t>
            </w:r>
          </w:p>
        </w:tc>
      </w:tr>
      <w:tr w:rsidR="00093322" w:rsidRPr="002B14FF" w14:paraId="1A1B8942" w14:textId="77777777" w:rsidTr="0020716B">
        <w:trPr>
          <w:trHeight w:val="54"/>
        </w:trPr>
        <w:tc>
          <w:tcPr>
            <w:tcW w:w="3420" w:type="dxa"/>
            <w:vAlign w:val="center"/>
          </w:tcPr>
          <w:p w14:paraId="229A57F8" w14:textId="77777777" w:rsidR="00093322" w:rsidRPr="002B14FF" w:rsidRDefault="00093322" w:rsidP="00093322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162D95F2" w14:textId="6B97C1AF" w:rsidR="00093322" w:rsidRPr="002B14FF" w:rsidRDefault="00B85F50" w:rsidP="0020311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DDE1803" w14:textId="1417B035" w:rsidR="00093322" w:rsidRPr="002B14FF" w:rsidRDefault="001C26E5" w:rsidP="00203116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4,370,90</w:t>
            </w:r>
            <w:r w:rsidR="00EF3238">
              <w:rPr>
                <w:rFonts w:asciiTheme="majorBidi" w:hAnsiTheme="majorBidi" w:cstheme="majorBidi"/>
                <w:color w:val="000000"/>
                <w:sz w:val="28"/>
              </w:rPr>
              <w:t>2</w:t>
            </w:r>
          </w:p>
        </w:tc>
        <w:tc>
          <w:tcPr>
            <w:tcW w:w="1155" w:type="dxa"/>
            <w:noWrap/>
            <w:vAlign w:val="bottom"/>
          </w:tcPr>
          <w:p w14:paraId="7C4C26A5" w14:textId="6770E350" w:rsidR="00093322" w:rsidRPr="002B14FF" w:rsidRDefault="00B85F50" w:rsidP="00203116">
            <w:pPr>
              <w:pBdr>
                <w:bottom w:val="double" w:sz="4" w:space="1" w:color="auto"/>
              </w:pBd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7,69</w:t>
            </w:r>
            <w:r w:rsidR="00EF323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</w:p>
        </w:tc>
        <w:tc>
          <w:tcPr>
            <w:tcW w:w="1156" w:type="dxa"/>
            <w:noWrap/>
            <w:vAlign w:val="bottom"/>
          </w:tcPr>
          <w:p w14:paraId="10737604" w14:textId="37EE51AF" w:rsidR="00093322" w:rsidRPr="002B14FF" w:rsidRDefault="00B85F50" w:rsidP="0020311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883247C" w14:textId="360FA507" w:rsidR="00093322" w:rsidRPr="002B14FF" w:rsidRDefault="001C26E5" w:rsidP="00203116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4,378,59</w:t>
            </w:r>
            <w:r w:rsidR="00EF3238">
              <w:rPr>
                <w:rFonts w:asciiTheme="majorBidi" w:hAnsiTheme="majorBidi" w:cstheme="majorBidi"/>
                <w:color w:val="000000"/>
                <w:sz w:val="28"/>
              </w:rPr>
              <w:t>3</w:t>
            </w:r>
          </w:p>
        </w:tc>
      </w:tr>
    </w:tbl>
    <w:p w14:paraId="7556BDC2" w14:textId="77777777" w:rsidR="000D10DB" w:rsidRPr="002B14FF" w:rsidRDefault="000D10DB">
      <w:bookmarkStart w:id="24" w:name="_Hlk61340784"/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0D10DB" w:rsidRPr="002B14FF" w14:paraId="557D20DF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1BBAAAF9" w14:textId="77777777" w:rsidR="000D10DB" w:rsidRPr="002B14FF" w:rsidRDefault="000D10DB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633DD0B8" w14:textId="77777777" w:rsidR="000D10DB" w:rsidRPr="002B14FF" w:rsidRDefault="000D10DB">
            <w:pPr>
              <w:spacing w:line="380" w:lineRule="exact"/>
              <w:jc w:val="right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0D10DB" w:rsidRPr="002B14FF" w14:paraId="583F34F4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3C62F8C8" w14:textId="77777777" w:rsidR="000D10DB" w:rsidRPr="002B14FF" w:rsidRDefault="000D10DB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3BEEEE78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0D10DB" w:rsidRPr="002B14FF" w14:paraId="05676FF1" w14:textId="77777777">
        <w:trPr>
          <w:trHeight w:val="64"/>
          <w:tblHeader/>
        </w:trPr>
        <w:tc>
          <w:tcPr>
            <w:tcW w:w="3420" w:type="dxa"/>
            <w:noWrap/>
            <w:vAlign w:val="center"/>
          </w:tcPr>
          <w:p w14:paraId="0BDF59CC" w14:textId="77777777" w:rsidR="000D10DB" w:rsidRPr="002B14FF" w:rsidRDefault="000D10DB">
            <w:pPr>
              <w:spacing w:line="380" w:lineRule="exact"/>
              <w:textAlignment w:val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778" w:type="dxa"/>
            <w:gridSpan w:val="5"/>
            <w:noWrap/>
            <w:vAlign w:val="center"/>
          </w:tcPr>
          <w:p w14:paraId="1284A2D5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0D10DB" w:rsidRPr="002B14FF" w14:paraId="250CD359" w14:textId="77777777">
        <w:trPr>
          <w:trHeight w:val="64"/>
          <w:tblHeader/>
        </w:trPr>
        <w:tc>
          <w:tcPr>
            <w:tcW w:w="3420" w:type="dxa"/>
            <w:noWrap/>
            <w:vAlign w:val="center"/>
            <w:hideMark/>
          </w:tcPr>
          <w:p w14:paraId="6C3E2A9E" w14:textId="77777777" w:rsidR="000D10DB" w:rsidRPr="002B14FF" w:rsidRDefault="000D10DB">
            <w:pPr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27F5E6D6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1FA567E7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ไม่เกิน </w:t>
            </w:r>
          </w:p>
          <w:p w14:paraId="278FB953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4FC565AA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- </w:t>
            </w: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62DA13A8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มากกว่า </w:t>
            </w:r>
          </w:p>
          <w:p w14:paraId="6330F942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5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68D74206" w14:textId="77777777" w:rsidR="000D10DB" w:rsidRPr="002B14FF" w:rsidRDefault="000D10D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รวม</w:t>
            </w:r>
          </w:p>
        </w:tc>
      </w:tr>
      <w:tr w:rsidR="000D10DB" w:rsidRPr="002B14FF" w14:paraId="42390211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7814B7C6" w14:textId="77777777" w:rsidR="000D10DB" w:rsidRPr="002B14FF" w:rsidRDefault="000D10DB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4DDB1AD8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56" w:type="dxa"/>
            <w:noWrap/>
            <w:vAlign w:val="bottom"/>
          </w:tcPr>
          <w:p w14:paraId="69A1AA4E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5" w:type="dxa"/>
            <w:noWrap/>
            <w:vAlign w:val="bottom"/>
          </w:tcPr>
          <w:p w14:paraId="7A0F6A5E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3C7097E7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56" w:type="dxa"/>
            <w:noWrap/>
            <w:vAlign w:val="bottom"/>
          </w:tcPr>
          <w:p w14:paraId="46804738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0D10DB" w:rsidRPr="002B14FF" w14:paraId="26224392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20110E09" w14:textId="77777777" w:rsidR="000D10DB" w:rsidRPr="002B14FF" w:rsidRDefault="000D10DB">
            <w:pPr>
              <w:spacing w:line="380" w:lineRule="exact"/>
              <w:ind w:left="259" w:hanging="180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เงินเบิกเกินบัญชีและเงินกู้ยืมระยะสั้น    จากธนาคาร</w:t>
            </w:r>
          </w:p>
        </w:tc>
        <w:tc>
          <w:tcPr>
            <w:tcW w:w="1155" w:type="dxa"/>
            <w:noWrap/>
            <w:vAlign w:val="bottom"/>
          </w:tcPr>
          <w:p w14:paraId="49542A2A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CE25E41" w14:textId="77777777" w:rsidR="000D10DB" w:rsidRPr="002B14FF" w:rsidRDefault="000D10DB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1,344,036</w:t>
            </w:r>
          </w:p>
        </w:tc>
        <w:tc>
          <w:tcPr>
            <w:tcW w:w="1155" w:type="dxa"/>
            <w:noWrap/>
            <w:vAlign w:val="bottom"/>
          </w:tcPr>
          <w:p w14:paraId="5346CB03" w14:textId="77777777" w:rsidR="000D10DB" w:rsidRPr="002B14FF" w:rsidRDefault="000D10DB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DE72567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92CF2A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1,344,036</w:t>
            </w:r>
          </w:p>
        </w:tc>
      </w:tr>
      <w:tr w:rsidR="000D10DB" w:rsidRPr="002B14FF" w14:paraId="4AAA0987" w14:textId="77777777">
        <w:trPr>
          <w:trHeight w:val="64"/>
        </w:trPr>
        <w:tc>
          <w:tcPr>
            <w:tcW w:w="3420" w:type="dxa"/>
            <w:noWrap/>
            <w:vAlign w:val="center"/>
          </w:tcPr>
          <w:p w14:paraId="0B86EC31" w14:textId="1B3F1BAE" w:rsidR="000D10DB" w:rsidRPr="002B14FF" w:rsidRDefault="000D10DB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เจ้าหนี้การค้าและเจ้าหนี้</w:t>
            </w:r>
            <w:r w:rsidR="00CB785E" w:rsidRPr="002B14FF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หมุนเวียน</w:t>
            </w: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อื่น</w:t>
            </w:r>
          </w:p>
        </w:tc>
        <w:tc>
          <w:tcPr>
            <w:tcW w:w="1155" w:type="dxa"/>
            <w:noWrap/>
            <w:vAlign w:val="bottom"/>
          </w:tcPr>
          <w:p w14:paraId="521FD776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A99A488" w14:textId="77777777" w:rsidR="000D10DB" w:rsidRPr="002B14FF" w:rsidRDefault="000D10DB">
            <w:pP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2,326,885</w:t>
            </w:r>
          </w:p>
        </w:tc>
        <w:tc>
          <w:tcPr>
            <w:tcW w:w="1155" w:type="dxa"/>
            <w:noWrap/>
            <w:vAlign w:val="bottom"/>
          </w:tcPr>
          <w:p w14:paraId="6349C700" w14:textId="77777777" w:rsidR="000D10DB" w:rsidRPr="002B14FF" w:rsidRDefault="000D10DB">
            <w:pP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06443C9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4189485E" w14:textId="77777777" w:rsidR="000D10DB" w:rsidRPr="002B14FF" w:rsidRDefault="000D10DB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2,326,885</w:t>
            </w:r>
          </w:p>
        </w:tc>
      </w:tr>
      <w:tr w:rsidR="000D10DB" w:rsidRPr="002B14FF" w14:paraId="63F9DA00" w14:textId="77777777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83C4F8A" w14:textId="77777777" w:rsidR="000D10DB" w:rsidRPr="002B14FF" w:rsidRDefault="000D10DB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3CC4569F" w14:textId="77777777" w:rsidR="000D10DB" w:rsidRPr="002B14FF" w:rsidRDefault="000D10D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33BE468" w14:textId="77777777" w:rsidR="000D10DB" w:rsidRPr="002B14FF" w:rsidRDefault="000D10DB">
            <w:pPr>
              <w:pBdr>
                <w:bottom w:val="single" w:sz="4" w:space="1" w:color="auto"/>
              </w:pBd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12,871</w:t>
            </w:r>
          </w:p>
        </w:tc>
        <w:tc>
          <w:tcPr>
            <w:tcW w:w="1155" w:type="dxa"/>
            <w:noWrap/>
            <w:vAlign w:val="bottom"/>
          </w:tcPr>
          <w:p w14:paraId="3BB65108" w14:textId="77777777" w:rsidR="000D10DB" w:rsidRPr="002B14FF" w:rsidRDefault="000D10DB">
            <w:pPr>
              <w:pBdr>
                <w:bottom w:val="single" w:sz="4" w:space="1" w:color="auto"/>
              </w:pBd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15,850</w:t>
            </w:r>
          </w:p>
        </w:tc>
        <w:tc>
          <w:tcPr>
            <w:tcW w:w="1156" w:type="dxa"/>
            <w:noWrap/>
            <w:vAlign w:val="bottom"/>
          </w:tcPr>
          <w:p w14:paraId="5C4F8548" w14:textId="77777777" w:rsidR="000D10DB" w:rsidRPr="002B14FF" w:rsidRDefault="000D10D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71B91224" w14:textId="77777777" w:rsidR="000D10DB" w:rsidRPr="002B14FF" w:rsidRDefault="000D10DB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28,721</w:t>
            </w:r>
          </w:p>
        </w:tc>
      </w:tr>
      <w:tr w:rsidR="000D10DB" w:rsidRPr="002B14FF" w14:paraId="72C38871" w14:textId="77777777">
        <w:trPr>
          <w:trHeight w:val="54"/>
        </w:trPr>
        <w:tc>
          <w:tcPr>
            <w:tcW w:w="3420" w:type="dxa"/>
            <w:vAlign w:val="center"/>
          </w:tcPr>
          <w:p w14:paraId="032D13A3" w14:textId="77777777" w:rsidR="000D10DB" w:rsidRPr="002B14FF" w:rsidRDefault="000D10DB">
            <w:pPr>
              <w:spacing w:line="380" w:lineRule="exact"/>
              <w:ind w:left="169" w:hanging="90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55" w:type="dxa"/>
            <w:noWrap/>
            <w:vAlign w:val="bottom"/>
          </w:tcPr>
          <w:p w14:paraId="7356FB53" w14:textId="77777777" w:rsidR="000D10DB" w:rsidRPr="002B14FF" w:rsidRDefault="000D10DB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6AF49850" w14:textId="77777777" w:rsidR="000D10DB" w:rsidRPr="002B14FF" w:rsidRDefault="000D10DB">
            <w:pPr>
              <w:pBdr>
                <w:bottom w:val="double" w:sz="4" w:space="1" w:color="auto"/>
              </w:pBdr>
              <w:tabs>
                <w:tab w:val="decimal" w:pos="825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3,683,792</w:t>
            </w:r>
          </w:p>
        </w:tc>
        <w:tc>
          <w:tcPr>
            <w:tcW w:w="1155" w:type="dxa"/>
            <w:noWrap/>
            <w:vAlign w:val="bottom"/>
          </w:tcPr>
          <w:p w14:paraId="44841AE4" w14:textId="77777777" w:rsidR="000D10DB" w:rsidRPr="002B14FF" w:rsidRDefault="000D10DB">
            <w:pPr>
              <w:pBdr>
                <w:bottom w:val="double" w:sz="4" w:space="1" w:color="auto"/>
              </w:pBdr>
              <w:tabs>
                <w:tab w:val="decimal" w:pos="840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15,850</w:t>
            </w:r>
          </w:p>
        </w:tc>
        <w:tc>
          <w:tcPr>
            <w:tcW w:w="1156" w:type="dxa"/>
            <w:noWrap/>
            <w:vAlign w:val="bottom"/>
          </w:tcPr>
          <w:p w14:paraId="1B0870FA" w14:textId="77777777" w:rsidR="000D10DB" w:rsidRPr="002B14FF" w:rsidRDefault="000D10DB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DE2D9A0" w14:textId="77777777" w:rsidR="000D10DB" w:rsidRPr="002B14FF" w:rsidRDefault="000D10DB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color w:val="000000"/>
                <w:sz w:val="28"/>
              </w:rPr>
              <w:t>3,699,642</w:t>
            </w:r>
          </w:p>
        </w:tc>
      </w:tr>
    </w:tbl>
    <w:p w14:paraId="7BEF1C95" w14:textId="60389270" w:rsidR="000D10DB" w:rsidRPr="002B14FF" w:rsidRDefault="000D10DB">
      <w:r w:rsidRPr="002B14FF">
        <w:br w:type="page"/>
      </w:r>
    </w:p>
    <w:p w14:paraId="7467C344" w14:textId="2C5AFCE4" w:rsidR="00D674E6" w:rsidRPr="002B14FF" w:rsidRDefault="007648FB" w:rsidP="00A47F7B">
      <w:pPr>
        <w:pStyle w:val="Heading2"/>
        <w:tabs>
          <w:tab w:val="clear" w:pos="454"/>
        </w:tabs>
        <w:spacing w:before="240" w:after="120" w:line="240" w:lineRule="auto"/>
        <w:ind w:left="547" w:hanging="547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lastRenderedPageBreak/>
        <w:t>3</w:t>
      </w:r>
      <w:r w:rsidR="00A27EC5" w:rsidRPr="002B14FF">
        <w:rPr>
          <w:rFonts w:asciiTheme="majorBidi" w:hAnsiTheme="majorBidi" w:cstheme="majorBidi"/>
          <w:sz w:val="32"/>
          <w:szCs w:val="32"/>
        </w:rPr>
        <w:t>8</w:t>
      </w:r>
      <w:r w:rsidR="00D674E6" w:rsidRPr="002B14FF">
        <w:rPr>
          <w:rFonts w:asciiTheme="majorBidi" w:hAnsiTheme="majorBidi" w:cstheme="majorBidi"/>
          <w:sz w:val="32"/>
          <w:szCs w:val="32"/>
        </w:rPr>
        <w:t>.2</w:t>
      </w:r>
      <w:r w:rsidR="00D674E6" w:rsidRPr="002B14FF">
        <w:rPr>
          <w:rFonts w:asciiTheme="majorBidi" w:hAnsiTheme="majorBidi" w:cstheme="majorBidi"/>
          <w:sz w:val="32"/>
          <w:szCs w:val="32"/>
          <w:cs/>
        </w:rPr>
        <w:tab/>
        <w:t>ตราสารอนุพันธ์และการบัญชีป้องกันความเสี่ยง</w:t>
      </w:r>
      <w:bookmarkEnd w:id="24"/>
    </w:p>
    <w:tbl>
      <w:tblPr>
        <w:tblW w:w="92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80"/>
        <w:gridCol w:w="1380"/>
        <w:gridCol w:w="1380"/>
        <w:gridCol w:w="1380"/>
      </w:tblGrid>
      <w:tr w:rsidR="00D674E6" w:rsidRPr="002B14FF" w14:paraId="344A617E" w14:textId="77777777" w:rsidTr="0020716B">
        <w:trPr>
          <w:tblHeader/>
        </w:trPr>
        <w:tc>
          <w:tcPr>
            <w:tcW w:w="3690" w:type="dxa"/>
          </w:tcPr>
          <w:p w14:paraId="4BBB0163" w14:textId="77777777" w:rsidR="00D674E6" w:rsidRPr="002B14FF" w:rsidRDefault="00D674E6" w:rsidP="00D363D1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B14FF">
              <w:rPr>
                <w:rFonts w:asciiTheme="majorBidi" w:hAnsiTheme="majorBidi" w:cstheme="majorBidi"/>
                <w:b/>
                <w:bCs/>
                <w:sz w:val="28"/>
                <w:cs/>
              </w:rPr>
              <w:tab/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ab/>
            </w:r>
            <w:r w:rsidRPr="002B14FF">
              <w:rPr>
                <w:rFonts w:asciiTheme="majorBidi" w:hAnsiTheme="majorBidi" w:cstheme="majorBidi"/>
                <w:b/>
                <w:bCs/>
                <w:sz w:val="28"/>
              </w:rPr>
              <w:tab/>
            </w:r>
          </w:p>
        </w:tc>
        <w:tc>
          <w:tcPr>
            <w:tcW w:w="2760" w:type="dxa"/>
            <w:gridSpan w:val="2"/>
          </w:tcPr>
          <w:p w14:paraId="60310C34" w14:textId="77777777" w:rsidR="00D674E6" w:rsidRPr="002B14FF" w:rsidRDefault="00D674E6" w:rsidP="00D363D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60" w:type="dxa"/>
            <w:gridSpan w:val="2"/>
          </w:tcPr>
          <w:p w14:paraId="54AE0D8B" w14:textId="77777777" w:rsidR="00D674E6" w:rsidRPr="002B14FF" w:rsidRDefault="00D674E6" w:rsidP="00D363D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(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2B14FF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2B14FF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2B14FF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D674E6" w:rsidRPr="002B14FF" w14:paraId="6164A720" w14:textId="77777777" w:rsidTr="0020716B">
        <w:trPr>
          <w:tblHeader/>
        </w:trPr>
        <w:tc>
          <w:tcPr>
            <w:tcW w:w="3690" w:type="dxa"/>
          </w:tcPr>
          <w:p w14:paraId="248AEA01" w14:textId="77777777" w:rsidR="00D674E6" w:rsidRPr="002B14FF" w:rsidRDefault="00D674E6" w:rsidP="00D363D1">
            <w:pPr>
              <w:ind w:right="-1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60" w:type="dxa"/>
            <w:gridSpan w:val="2"/>
            <w:vAlign w:val="bottom"/>
          </w:tcPr>
          <w:p w14:paraId="003FE9EE" w14:textId="77777777" w:rsidR="00D674E6" w:rsidRPr="002B14FF" w:rsidRDefault="00D674E6" w:rsidP="00D363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760" w:type="dxa"/>
            <w:gridSpan w:val="2"/>
            <w:vAlign w:val="bottom"/>
          </w:tcPr>
          <w:p w14:paraId="2EFE0077" w14:textId="77777777" w:rsidR="00D674E6" w:rsidRPr="002B14FF" w:rsidRDefault="00D674E6" w:rsidP="00D363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0D10DB" w:rsidRPr="002B14FF" w14:paraId="10EE18EA" w14:textId="77777777" w:rsidTr="0020716B">
        <w:trPr>
          <w:tblHeader/>
        </w:trPr>
        <w:tc>
          <w:tcPr>
            <w:tcW w:w="3690" w:type="dxa"/>
          </w:tcPr>
          <w:p w14:paraId="6D6C734E" w14:textId="77777777" w:rsidR="000D10DB" w:rsidRPr="002B14FF" w:rsidRDefault="000D10DB" w:rsidP="000D10DB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8"/>
                <w:u w:val="single"/>
              </w:rPr>
            </w:pPr>
          </w:p>
        </w:tc>
        <w:tc>
          <w:tcPr>
            <w:tcW w:w="1380" w:type="dxa"/>
          </w:tcPr>
          <w:p w14:paraId="74905AC3" w14:textId="509707AC" w:rsidR="000D10DB" w:rsidRPr="002B14FF" w:rsidRDefault="000D10DB" w:rsidP="000D10D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80" w:type="dxa"/>
          </w:tcPr>
          <w:p w14:paraId="60F6EC8A" w14:textId="5B5E12F4" w:rsidR="000D10DB" w:rsidRPr="002B14FF" w:rsidRDefault="000D10DB" w:rsidP="000D10D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80" w:type="dxa"/>
          </w:tcPr>
          <w:p w14:paraId="7BDD5427" w14:textId="559C1413" w:rsidR="000D10DB" w:rsidRPr="002B14FF" w:rsidRDefault="000D10DB" w:rsidP="000D10D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380" w:type="dxa"/>
          </w:tcPr>
          <w:p w14:paraId="74F25D31" w14:textId="2572C7D9" w:rsidR="000D10DB" w:rsidRPr="002B14FF" w:rsidRDefault="000D10DB" w:rsidP="000D10D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0D10DB" w:rsidRPr="002B14FF" w14:paraId="1B0F4392" w14:textId="77777777" w:rsidTr="0020716B">
        <w:trPr>
          <w:tblHeader/>
        </w:trPr>
        <w:tc>
          <w:tcPr>
            <w:tcW w:w="3690" w:type="dxa"/>
            <w:vAlign w:val="bottom"/>
          </w:tcPr>
          <w:p w14:paraId="193E8314" w14:textId="77777777" w:rsidR="000D10DB" w:rsidRPr="002B14FF" w:rsidRDefault="000D10DB" w:rsidP="000D10DB">
            <w:pPr>
              <w:ind w:right="-18"/>
              <w:jc w:val="thaiDistribut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B14FF">
              <w:rPr>
                <w:rFonts w:asciiTheme="majorBidi" w:hAnsiTheme="majorBidi" w:cstheme="majorBidi"/>
                <w:b/>
                <w:bCs/>
                <w:kern w:val="28"/>
                <w:sz w:val="28"/>
                <w:cs/>
              </w:rPr>
              <w:t>สินทรัพย์ตราสารอนุพันธ์</w:t>
            </w:r>
          </w:p>
        </w:tc>
        <w:tc>
          <w:tcPr>
            <w:tcW w:w="1380" w:type="dxa"/>
          </w:tcPr>
          <w:p w14:paraId="0E376757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80" w:type="dxa"/>
          </w:tcPr>
          <w:p w14:paraId="7E843C9C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80" w:type="dxa"/>
          </w:tcPr>
          <w:p w14:paraId="32161BDE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80" w:type="dxa"/>
          </w:tcPr>
          <w:p w14:paraId="1537DC68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D10DB" w:rsidRPr="002B14FF" w14:paraId="7750EE21" w14:textId="77777777" w:rsidTr="0020716B">
        <w:trPr>
          <w:tblHeader/>
        </w:trPr>
        <w:tc>
          <w:tcPr>
            <w:tcW w:w="3690" w:type="dxa"/>
            <w:vAlign w:val="bottom"/>
          </w:tcPr>
          <w:p w14:paraId="339FFDF3" w14:textId="77777777" w:rsidR="000D10DB" w:rsidRPr="002B14FF" w:rsidRDefault="000D10DB" w:rsidP="000D10DB">
            <w:pPr>
              <w:tabs>
                <w:tab w:val="left" w:pos="162"/>
              </w:tabs>
              <w:ind w:left="167" w:right="-45" w:hanging="16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kern w:val="28"/>
                <w:sz w:val="28"/>
                <w:cs/>
              </w:rPr>
              <w:t>สินทรัพย์ตราสารอนุพันธ์ที่ไม่ได้กำหนดให้เป็นเครื่องมือที่ใช้ป้องกันความเสี่ยง</w:t>
            </w:r>
          </w:p>
        </w:tc>
        <w:tc>
          <w:tcPr>
            <w:tcW w:w="1380" w:type="dxa"/>
          </w:tcPr>
          <w:p w14:paraId="00396246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  <w:p w14:paraId="1BDE18D0" w14:textId="46FD5883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326AAC9E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  <w:p w14:paraId="416D070F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0EB4A63D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435A3931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0D10DB" w:rsidRPr="002B14FF" w14:paraId="36019C64" w14:textId="77777777" w:rsidTr="0020716B">
        <w:trPr>
          <w:tblHeader/>
        </w:trPr>
        <w:tc>
          <w:tcPr>
            <w:tcW w:w="3690" w:type="dxa"/>
            <w:vAlign w:val="bottom"/>
          </w:tcPr>
          <w:p w14:paraId="76CC6650" w14:textId="77777777" w:rsidR="000D10DB" w:rsidRPr="002B14FF" w:rsidRDefault="000D10DB" w:rsidP="000D10DB">
            <w:pPr>
              <w:tabs>
                <w:tab w:val="left" w:pos="162"/>
              </w:tabs>
              <w:ind w:left="162" w:right="-45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kern w:val="28"/>
                <w:sz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80" w:type="dxa"/>
          </w:tcPr>
          <w:p w14:paraId="1A7E14DC" w14:textId="51CABEDE" w:rsidR="000D10DB" w:rsidRPr="002B14FF" w:rsidRDefault="001B0F7C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9,202</w:t>
            </w:r>
          </w:p>
        </w:tc>
        <w:tc>
          <w:tcPr>
            <w:tcW w:w="1380" w:type="dxa"/>
          </w:tcPr>
          <w:p w14:paraId="71F2F0E5" w14:textId="2B35F9D8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13,063</w:t>
            </w:r>
          </w:p>
        </w:tc>
        <w:tc>
          <w:tcPr>
            <w:tcW w:w="1380" w:type="dxa"/>
          </w:tcPr>
          <w:p w14:paraId="10106B25" w14:textId="74BD6D6D" w:rsidR="000D10DB" w:rsidRPr="002B14FF" w:rsidRDefault="00D54A70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9,202</w:t>
            </w:r>
          </w:p>
        </w:tc>
        <w:tc>
          <w:tcPr>
            <w:tcW w:w="1380" w:type="dxa"/>
          </w:tcPr>
          <w:p w14:paraId="60EB17EC" w14:textId="21746873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13,063</w:t>
            </w:r>
          </w:p>
        </w:tc>
      </w:tr>
      <w:tr w:rsidR="000D10DB" w:rsidRPr="002B14FF" w14:paraId="00A99755" w14:textId="77777777">
        <w:trPr>
          <w:tblHeader/>
        </w:trPr>
        <w:tc>
          <w:tcPr>
            <w:tcW w:w="3690" w:type="dxa"/>
            <w:vAlign w:val="bottom"/>
          </w:tcPr>
          <w:p w14:paraId="24741E3F" w14:textId="58FD8CF2" w:rsidR="000D10DB" w:rsidRPr="002B14FF" w:rsidRDefault="000D10DB" w:rsidP="000D10DB">
            <w:pPr>
              <w:tabs>
                <w:tab w:val="left" w:pos="492"/>
              </w:tabs>
              <w:ind w:left="166" w:right="-45" w:hanging="166"/>
              <w:rPr>
                <w:rFonts w:asciiTheme="majorBidi" w:hAnsiTheme="majorBidi" w:cstheme="majorBidi"/>
                <w:kern w:val="28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kern w:val="28"/>
                <w:sz w:val="28"/>
              </w:rPr>
              <w:t xml:space="preserve">  </w:t>
            </w:r>
            <w:r w:rsidRPr="002B14FF">
              <w:rPr>
                <w:rFonts w:asciiTheme="majorBidi" w:hAnsiTheme="majorBidi" w:cstheme="majorBidi"/>
                <w:kern w:val="28"/>
                <w:sz w:val="28"/>
              </w:rPr>
              <w:tab/>
            </w:r>
            <w:r w:rsidRPr="002B14FF">
              <w:rPr>
                <w:rFonts w:asciiTheme="majorBidi" w:hAnsiTheme="majorBidi" w:cstheme="majorBidi" w:hint="cs"/>
                <w:kern w:val="28"/>
                <w:sz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380" w:type="dxa"/>
            <w:vAlign w:val="bottom"/>
          </w:tcPr>
          <w:p w14:paraId="15B92BA2" w14:textId="3967792D" w:rsidR="000D10DB" w:rsidRPr="002B14FF" w:rsidRDefault="001B0F7C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3,558</w:t>
            </w:r>
          </w:p>
        </w:tc>
        <w:tc>
          <w:tcPr>
            <w:tcW w:w="1380" w:type="dxa"/>
            <w:vAlign w:val="bottom"/>
          </w:tcPr>
          <w:p w14:paraId="7BCBAA08" w14:textId="09D7B828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4,457</w:t>
            </w:r>
          </w:p>
        </w:tc>
        <w:tc>
          <w:tcPr>
            <w:tcW w:w="1380" w:type="dxa"/>
            <w:vAlign w:val="bottom"/>
          </w:tcPr>
          <w:p w14:paraId="4F470059" w14:textId="1543956F" w:rsidR="000D10DB" w:rsidRPr="002B14FF" w:rsidRDefault="00D54A70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0" w:type="dxa"/>
            <w:vAlign w:val="bottom"/>
          </w:tcPr>
          <w:p w14:paraId="71E53184" w14:textId="4CB55A4D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0D10DB" w:rsidRPr="002B14FF" w14:paraId="5A8F6ED0" w14:textId="77777777" w:rsidTr="0020716B">
        <w:trPr>
          <w:tblHeader/>
        </w:trPr>
        <w:tc>
          <w:tcPr>
            <w:tcW w:w="3690" w:type="dxa"/>
            <w:vAlign w:val="bottom"/>
          </w:tcPr>
          <w:p w14:paraId="3122D537" w14:textId="5B79693F" w:rsidR="000D10DB" w:rsidRPr="002B14FF" w:rsidRDefault="000D10DB" w:rsidP="000D10DB">
            <w:pPr>
              <w:tabs>
                <w:tab w:val="left" w:pos="336"/>
              </w:tabs>
              <w:ind w:left="156" w:right="-45" w:hanging="156"/>
              <w:rPr>
                <w:rFonts w:asciiTheme="majorBidi" w:hAnsiTheme="majorBidi" w:cstheme="majorBidi"/>
                <w:kern w:val="28"/>
                <w:sz w:val="28"/>
                <w:cs/>
              </w:rPr>
            </w:pPr>
            <w:r w:rsidRPr="002B14FF">
              <w:rPr>
                <w:rFonts w:asciiTheme="majorBidi" w:hAnsiTheme="majorBidi"/>
                <w:kern w:val="28"/>
                <w:sz w:val="28"/>
                <w:cs/>
              </w:rPr>
              <w:t>สินทรัพย์ตราสารอนุพันธ์ที่กำหนดให้เป็น</w:t>
            </w:r>
            <w:r w:rsidRPr="002B14FF">
              <w:rPr>
                <w:rFonts w:asciiTheme="majorBidi" w:hAnsiTheme="majorBidi"/>
                <w:kern w:val="28"/>
                <w:sz w:val="28"/>
              </w:rPr>
              <w:t xml:space="preserve">  </w:t>
            </w:r>
            <w:r w:rsidRPr="002B14FF">
              <w:rPr>
                <w:rFonts w:asciiTheme="majorBidi" w:hAnsiTheme="majorBidi"/>
                <w:kern w:val="28"/>
                <w:sz w:val="28"/>
                <w:cs/>
              </w:rPr>
              <w:t>เครื่องมือที่ใช้ป้องกันความเสี่ยง</w:t>
            </w:r>
          </w:p>
        </w:tc>
        <w:tc>
          <w:tcPr>
            <w:tcW w:w="1380" w:type="dxa"/>
          </w:tcPr>
          <w:p w14:paraId="205A5C80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459B52D9" w14:textId="6B9C0168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72C61915" w14:textId="6A7D7FC8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34BD3B0F" w14:textId="11C916D4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0D10DB" w:rsidRPr="002B14FF" w14:paraId="747BE25A" w14:textId="77777777">
        <w:trPr>
          <w:tblHeader/>
        </w:trPr>
        <w:tc>
          <w:tcPr>
            <w:tcW w:w="3690" w:type="dxa"/>
            <w:vAlign w:val="bottom"/>
          </w:tcPr>
          <w:p w14:paraId="3AE3BCDE" w14:textId="77777777" w:rsidR="000D10DB" w:rsidRPr="002B14FF" w:rsidRDefault="000D10DB" w:rsidP="000D10DB">
            <w:pPr>
              <w:tabs>
                <w:tab w:val="left" w:pos="162"/>
              </w:tabs>
              <w:ind w:left="162" w:right="-45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kern w:val="28"/>
                <w:sz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80" w:type="dxa"/>
          </w:tcPr>
          <w:p w14:paraId="4DD152A9" w14:textId="51A07F40" w:rsidR="000D10DB" w:rsidRPr="002B14FF" w:rsidRDefault="001B0F7C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0" w:type="dxa"/>
          </w:tcPr>
          <w:p w14:paraId="725CF834" w14:textId="64562A31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8,509</w:t>
            </w:r>
          </w:p>
        </w:tc>
        <w:tc>
          <w:tcPr>
            <w:tcW w:w="1380" w:type="dxa"/>
          </w:tcPr>
          <w:p w14:paraId="73AAE8C9" w14:textId="5DE4CA5F" w:rsidR="000D10DB" w:rsidRPr="002B14FF" w:rsidRDefault="00C51BB2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0" w:type="dxa"/>
          </w:tcPr>
          <w:p w14:paraId="7EB157A2" w14:textId="486B5FD1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0D10DB" w:rsidRPr="002B14FF" w14:paraId="0C26489A" w14:textId="77777777">
        <w:trPr>
          <w:tblHeader/>
        </w:trPr>
        <w:tc>
          <w:tcPr>
            <w:tcW w:w="3690" w:type="dxa"/>
            <w:vAlign w:val="bottom"/>
          </w:tcPr>
          <w:p w14:paraId="339A33AC" w14:textId="77777777" w:rsidR="000D10DB" w:rsidRPr="002B14FF" w:rsidRDefault="000D10DB" w:rsidP="000D10DB">
            <w:pPr>
              <w:tabs>
                <w:tab w:val="left" w:pos="162"/>
              </w:tabs>
              <w:ind w:left="167" w:right="-45" w:hanging="167"/>
              <w:rPr>
                <w:rFonts w:asciiTheme="majorBidi" w:hAnsiTheme="majorBidi" w:cstheme="majorBidi"/>
                <w:kern w:val="28"/>
                <w:sz w:val="28"/>
                <w:cs/>
              </w:rPr>
            </w:pPr>
            <w:r w:rsidRPr="002B14FF">
              <w:rPr>
                <w:rFonts w:asciiTheme="majorBidi" w:hAnsiTheme="majorBidi" w:cstheme="majorBidi" w:hint="cs"/>
                <w:kern w:val="28"/>
                <w:sz w:val="28"/>
                <w:cs/>
              </w:rPr>
              <w:t xml:space="preserve">   </w:t>
            </w:r>
            <w:r w:rsidRPr="002B14FF">
              <w:rPr>
                <w:rFonts w:asciiTheme="majorBidi" w:hAnsiTheme="majorBidi" w:cstheme="majorBidi"/>
                <w:kern w:val="28"/>
                <w:sz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380" w:type="dxa"/>
          </w:tcPr>
          <w:p w14:paraId="3DBD2BD2" w14:textId="38154393" w:rsidR="000D10DB" w:rsidRPr="002B14FF" w:rsidRDefault="00365495" w:rsidP="00EA134D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4,813</w:t>
            </w:r>
          </w:p>
        </w:tc>
        <w:tc>
          <w:tcPr>
            <w:tcW w:w="1380" w:type="dxa"/>
          </w:tcPr>
          <w:p w14:paraId="1D46E511" w14:textId="5A47A1E0" w:rsidR="000D10DB" w:rsidRPr="002B14FF" w:rsidRDefault="000D10DB" w:rsidP="00EA134D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8,385</w:t>
            </w:r>
          </w:p>
        </w:tc>
        <w:tc>
          <w:tcPr>
            <w:tcW w:w="1380" w:type="dxa"/>
          </w:tcPr>
          <w:p w14:paraId="43CE857B" w14:textId="2D347BF3" w:rsidR="000D10DB" w:rsidRPr="002B14FF" w:rsidRDefault="00C51BB2" w:rsidP="00EA134D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0" w:type="dxa"/>
          </w:tcPr>
          <w:p w14:paraId="64E3A463" w14:textId="1E62E28E" w:rsidR="000D10DB" w:rsidRPr="002B14FF" w:rsidRDefault="000D10DB" w:rsidP="00EA134D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0D10DB" w:rsidRPr="002B14FF" w14:paraId="7F0F33D6" w14:textId="77777777" w:rsidTr="0020716B">
        <w:trPr>
          <w:tblHeader/>
        </w:trPr>
        <w:tc>
          <w:tcPr>
            <w:tcW w:w="3690" w:type="dxa"/>
            <w:vAlign w:val="bottom"/>
          </w:tcPr>
          <w:p w14:paraId="76D97221" w14:textId="77777777" w:rsidR="000D10DB" w:rsidRPr="002B14FF" w:rsidRDefault="000D10DB" w:rsidP="000D10DB">
            <w:pPr>
              <w:tabs>
                <w:tab w:val="left" w:pos="492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b/>
                <w:bCs/>
                <w:kern w:val="28"/>
                <w:sz w:val="28"/>
                <w:cs/>
              </w:rPr>
              <w:t>รวมสินทรัพย์ตราสารอนุพันธ์</w:t>
            </w:r>
          </w:p>
        </w:tc>
        <w:tc>
          <w:tcPr>
            <w:tcW w:w="1380" w:type="dxa"/>
          </w:tcPr>
          <w:p w14:paraId="0EFC58F9" w14:textId="01EDE6BF" w:rsidR="000D10DB" w:rsidRPr="002B14FF" w:rsidRDefault="00365495" w:rsidP="00EA134D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17,573</w:t>
            </w:r>
          </w:p>
        </w:tc>
        <w:tc>
          <w:tcPr>
            <w:tcW w:w="1380" w:type="dxa"/>
          </w:tcPr>
          <w:p w14:paraId="01EDFB0A" w14:textId="529A253F" w:rsidR="000D10DB" w:rsidRPr="002B14FF" w:rsidRDefault="000D10DB" w:rsidP="00EA134D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34,414</w:t>
            </w:r>
          </w:p>
        </w:tc>
        <w:tc>
          <w:tcPr>
            <w:tcW w:w="1380" w:type="dxa"/>
          </w:tcPr>
          <w:p w14:paraId="21C4530D" w14:textId="79AA03D5" w:rsidR="000D10DB" w:rsidRPr="002B14FF" w:rsidRDefault="00C51BB2" w:rsidP="00EA134D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9,202</w:t>
            </w:r>
          </w:p>
        </w:tc>
        <w:tc>
          <w:tcPr>
            <w:tcW w:w="1380" w:type="dxa"/>
          </w:tcPr>
          <w:p w14:paraId="03B2D7D8" w14:textId="3837D0C9" w:rsidR="000D10DB" w:rsidRPr="002B14FF" w:rsidRDefault="000D10DB" w:rsidP="00EA134D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13,063</w:t>
            </w:r>
          </w:p>
        </w:tc>
      </w:tr>
      <w:tr w:rsidR="000D10DB" w:rsidRPr="002B14FF" w14:paraId="6343C8D3" w14:textId="77777777" w:rsidTr="0020716B">
        <w:trPr>
          <w:tblHeader/>
        </w:trPr>
        <w:tc>
          <w:tcPr>
            <w:tcW w:w="3690" w:type="dxa"/>
            <w:vAlign w:val="bottom"/>
          </w:tcPr>
          <w:p w14:paraId="054485B1" w14:textId="77777777" w:rsidR="000D10DB" w:rsidRPr="002B14FF" w:rsidRDefault="000D10DB" w:rsidP="000D10DB">
            <w:pPr>
              <w:tabs>
                <w:tab w:val="left" w:pos="492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b/>
                <w:bCs/>
                <w:kern w:val="28"/>
                <w:sz w:val="28"/>
                <w:cs/>
              </w:rPr>
              <w:t>หนี้สินตราสารอนุพันธ์</w:t>
            </w:r>
          </w:p>
        </w:tc>
        <w:tc>
          <w:tcPr>
            <w:tcW w:w="1380" w:type="dxa"/>
          </w:tcPr>
          <w:p w14:paraId="30C98EF9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3F7EBEB9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7C6797FE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2D3EF4D8" w14:textId="77777777" w:rsidR="000D10DB" w:rsidRPr="002B14FF" w:rsidRDefault="000D10DB" w:rsidP="000D10DB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0D10DB" w:rsidRPr="002B14FF" w14:paraId="755955A2" w14:textId="77777777" w:rsidTr="0020716B">
        <w:trPr>
          <w:tblHeader/>
        </w:trPr>
        <w:tc>
          <w:tcPr>
            <w:tcW w:w="3690" w:type="dxa"/>
            <w:vAlign w:val="bottom"/>
          </w:tcPr>
          <w:p w14:paraId="3A7C35FF" w14:textId="3418E17F" w:rsidR="000D10DB" w:rsidRPr="002B14FF" w:rsidRDefault="000D10DB" w:rsidP="000D10DB">
            <w:pPr>
              <w:tabs>
                <w:tab w:val="left" w:pos="162"/>
              </w:tabs>
              <w:ind w:left="167" w:right="-45" w:hanging="167"/>
              <w:rPr>
                <w:rFonts w:asciiTheme="majorBidi" w:hAnsiTheme="majorBidi" w:cstheme="majorBidi"/>
                <w:kern w:val="28"/>
                <w:sz w:val="28"/>
              </w:rPr>
            </w:pPr>
            <w:r w:rsidRPr="002B14FF">
              <w:rPr>
                <w:rFonts w:asciiTheme="majorBidi" w:hAnsiTheme="majorBidi" w:cstheme="majorBidi"/>
                <w:kern w:val="28"/>
                <w:sz w:val="28"/>
                <w:cs/>
              </w:rPr>
              <w:t>หนี้สินตราสารอนุพันธ์ที่</w:t>
            </w:r>
            <w:r w:rsidR="00365495">
              <w:rPr>
                <w:rFonts w:asciiTheme="majorBidi" w:hAnsiTheme="majorBidi" w:cstheme="majorBidi" w:hint="cs"/>
                <w:kern w:val="28"/>
                <w:sz w:val="28"/>
                <w:cs/>
              </w:rPr>
              <w:t>ไม่ได้</w:t>
            </w:r>
            <w:r w:rsidRPr="002B14FF">
              <w:rPr>
                <w:rFonts w:asciiTheme="majorBidi" w:hAnsiTheme="majorBidi" w:cstheme="majorBidi"/>
                <w:kern w:val="28"/>
                <w:sz w:val="28"/>
                <w:cs/>
              </w:rPr>
              <w:t>กำหนดให้</w:t>
            </w:r>
            <w:r w:rsidR="00365495">
              <w:rPr>
                <w:rFonts w:asciiTheme="majorBidi" w:hAnsiTheme="majorBidi" w:cstheme="majorBidi" w:hint="cs"/>
                <w:kern w:val="28"/>
                <w:sz w:val="28"/>
                <w:cs/>
              </w:rPr>
              <w:t xml:space="preserve">     เป็น</w:t>
            </w:r>
            <w:r w:rsidRPr="002B14FF">
              <w:rPr>
                <w:rFonts w:asciiTheme="majorBidi" w:hAnsiTheme="majorBidi" w:cstheme="majorBidi"/>
                <w:kern w:val="28"/>
                <w:sz w:val="28"/>
                <w:cs/>
              </w:rPr>
              <w:t>เครื่องมือที่ใช้ป้องกันความเสี่ยง</w:t>
            </w:r>
          </w:p>
        </w:tc>
        <w:tc>
          <w:tcPr>
            <w:tcW w:w="1380" w:type="dxa"/>
          </w:tcPr>
          <w:p w14:paraId="3A39CC6D" w14:textId="77777777" w:rsidR="000D10DB" w:rsidRPr="002B14FF" w:rsidRDefault="000D10DB" w:rsidP="000D10DB">
            <w:pP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5DCEFA77" w14:textId="77777777" w:rsidR="000D10DB" w:rsidRPr="002B14FF" w:rsidRDefault="000D10DB" w:rsidP="000D10DB">
            <w:pP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021200E2" w14:textId="77777777" w:rsidR="000D10DB" w:rsidRPr="002B14FF" w:rsidRDefault="000D10DB" w:rsidP="000D10DB">
            <w:pP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80" w:type="dxa"/>
          </w:tcPr>
          <w:p w14:paraId="4F7923A5" w14:textId="77777777" w:rsidR="000D10DB" w:rsidRPr="002B14FF" w:rsidRDefault="000D10DB" w:rsidP="000D10DB">
            <w:pP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</w:p>
        </w:tc>
      </w:tr>
      <w:tr w:rsidR="000D10DB" w:rsidRPr="002B14FF" w14:paraId="6012AED9" w14:textId="77777777" w:rsidTr="0020716B">
        <w:trPr>
          <w:tblHeader/>
        </w:trPr>
        <w:tc>
          <w:tcPr>
            <w:tcW w:w="3690" w:type="dxa"/>
            <w:vAlign w:val="bottom"/>
          </w:tcPr>
          <w:p w14:paraId="7F371D8F" w14:textId="1C61D185" w:rsidR="000D10DB" w:rsidRPr="002B14FF" w:rsidRDefault="000D10DB" w:rsidP="000D10DB">
            <w:pPr>
              <w:tabs>
                <w:tab w:val="left" w:pos="162"/>
              </w:tabs>
              <w:ind w:left="167" w:right="-45" w:hanging="167"/>
              <w:rPr>
                <w:rFonts w:asciiTheme="majorBidi" w:hAnsiTheme="majorBidi" w:cstheme="majorBidi"/>
                <w:kern w:val="28"/>
                <w:sz w:val="28"/>
                <w:cs/>
              </w:rPr>
            </w:pPr>
            <w:r w:rsidRPr="002B14FF">
              <w:rPr>
                <w:rFonts w:asciiTheme="majorBidi" w:hAnsiTheme="majorBidi"/>
                <w:kern w:val="28"/>
                <w:sz w:val="28"/>
              </w:rPr>
              <w:tab/>
            </w:r>
            <w:r w:rsidRPr="002B14FF">
              <w:rPr>
                <w:rFonts w:asciiTheme="majorBidi" w:hAnsiTheme="majorBidi" w:cstheme="majorBidi"/>
                <w:kern w:val="28"/>
                <w:sz w:val="28"/>
                <w:cs/>
              </w:rPr>
              <w:t>สัญญา</w:t>
            </w:r>
            <w:r w:rsidRPr="002B14FF">
              <w:rPr>
                <w:rFonts w:asciiTheme="majorBidi" w:hAnsiTheme="majorBidi"/>
                <w:kern w:val="28"/>
                <w:sz w:val="28"/>
                <w:cs/>
              </w:rPr>
              <w:t>ซื้อขายเงินตราต่างประเทศล่วงหน้า</w:t>
            </w:r>
          </w:p>
        </w:tc>
        <w:tc>
          <w:tcPr>
            <w:tcW w:w="1380" w:type="dxa"/>
          </w:tcPr>
          <w:p w14:paraId="007604F1" w14:textId="742F7E06" w:rsidR="000D10DB" w:rsidRPr="002B14FF" w:rsidRDefault="00365495" w:rsidP="000D10D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2,760</w:t>
            </w:r>
          </w:p>
        </w:tc>
        <w:tc>
          <w:tcPr>
            <w:tcW w:w="1380" w:type="dxa"/>
          </w:tcPr>
          <w:p w14:paraId="4AA84D1E" w14:textId="50518855" w:rsidR="000D10DB" w:rsidRPr="002B14FF" w:rsidRDefault="000D10DB" w:rsidP="000D10D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  <w:cs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0" w:type="dxa"/>
          </w:tcPr>
          <w:p w14:paraId="35A36140" w14:textId="0320970A" w:rsidR="000D10DB" w:rsidRPr="002B14FF" w:rsidRDefault="009D0C75" w:rsidP="000D10D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0" w:type="dxa"/>
          </w:tcPr>
          <w:p w14:paraId="57D6A206" w14:textId="20EE967B" w:rsidR="000D10DB" w:rsidRPr="002B14FF" w:rsidRDefault="000D10DB" w:rsidP="000D10D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0D10DB" w:rsidRPr="002B14FF" w14:paraId="53E9E4C0" w14:textId="77777777" w:rsidTr="0020716B">
        <w:trPr>
          <w:tblHeader/>
        </w:trPr>
        <w:tc>
          <w:tcPr>
            <w:tcW w:w="3690" w:type="dxa"/>
            <w:vAlign w:val="bottom"/>
          </w:tcPr>
          <w:p w14:paraId="47CA9F89" w14:textId="77777777" w:rsidR="000D10DB" w:rsidRPr="002B14FF" w:rsidRDefault="000D10DB" w:rsidP="000D10DB">
            <w:pPr>
              <w:tabs>
                <w:tab w:val="left" w:pos="162"/>
              </w:tabs>
              <w:ind w:right="-17"/>
              <w:rPr>
                <w:rFonts w:asciiTheme="majorBidi" w:hAnsiTheme="majorBidi" w:cstheme="majorBidi"/>
                <w:kern w:val="28"/>
                <w:sz w:val="28"/>
              </w:rPr>
            </w:pPr>
            <w:r w:rsidRPr="002B14FF">
              <w:rPr>
                <w:rFonts w:asciiTheme="majorBidi" w:hAnsiTheme="majorBidi" w:cstheme="majorBidi"/>
                <w:b/>
                <w:bCs/>
                <w:kern w:val="28"/>
                <w:sz w:val="28"/>
                <w:cs/>
              </w:rPr>
              <w:t>รวมหนี้สินตราสารอนุพันธ์</w:t>
            </w:r>
          </w:p>
        </w:tc>
        <w:tc>
          <w:tcPr>
            <w:tcW w:w="1380" w:type="dxa"/>
          </w:tcPr>
          <w:p w14:paraId="43572967" w14:textId="2F6969F4" w:rsidR="000D10DB" w:rsidRPr="002B14FF" w:rsidRDefault="00365495" w:rsidP="000D10DB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2,760</w:t>
            </w:r>
          </w:p>
        </w:tc>
        <w:tc>
          <w:tcPr>
            <w:tcW w:w="1380" w:type="dxa"/>
          </w:tcPr>
          <w:p w14:paraId="01DC3E12" w14:textId="7C0FAACC" w:rsidR="000D10DB" w:rsidRPr="002B14FF" w:rsidRDefault="000D10DB" w:rsidP="000D10DB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0" w:type="dxa"/>
          </w:tcPr>
          <w:p w14:paraId="7945F05C" w14:textId="144F0C77" w:rsidR="000D10DB" w:rsidRPr="002B14FF" w:rsidRDefault="009D0C75" w:rsidP="000D10DB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80" w:type="dxa"/>
          </w:tcPr>
          <w:p w14:paraId="0B22DFA1" w14:textId="39BAE132" w:rsidR="000D10DB" w:rsidRPr="002B14FF" w:rsidRDefault="000D10DB" w:rsidP="000D10DB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Theme="majorBidi" w:hAnsiTheme="majorBidi" w:cstheme="majorBidi"/>
                <w:sz w:val="28"/>
              </w:rPr>
            </w:pPr>
            <w:r w:rsidRPr="002B14FF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4EF97B9B" w14:textId="6F969FC3" w:rsidR="00D674E6" w:rsidRPr="002B14FF" w:rsidRDefault="00D674E6" w:rsidP="00D674E6">
      <w:pPr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5407CBB0" w14:textId="6A3D97B8" w:rsidR="00D674E6" w:rsidRPr="002B14FF" w:rsidRDefault="00D674E6" w:rsidP="00D674E6">
      <w:pPr>
        <w:spacing w:before="120" w:after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กลุ่มบริษัทใช้สัญญาซื้อขายเงินตราต่างประเทศล่วงหน้า</w:t>
      </w:r>
      <w:r w:rsidR="00C60E53" w:rsidRPr="002B14FF">
        <w:rPr>
          <w:rFonts w:asciiTheme="majorBidi" w:hAnsiTheme="majorBidi" w:cstheme="majorBidi" w:hint="cs"/>
          <w:sz w:val="32"/>
          <w:szCs w:val="32"/>
          <w:cs/>
        </w:rPr>
        <w:t>และสัญญาแลกเปลี่ยนอัตราดอกเบี้ย</w:t>
      </w:r>
      <w:r w:rsidRPr="002B14FF">
        <w:rPr>
          <w:rFonts w:asciiTheme="majorBidi" w:hAnsiTheme="majorBidi" w:cstheme="majorBidi"/>
          <w:sz w:val="32"/>
          <w:szCs w:val="32"/>
          <w:cs/>
        </w:rPr>
        <w:t>เพื่อบริหารความเสี่ยงในการทำธุรกรรมบางส่วน โดยเข้าทำสัญญา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>ดังกล่าว</w:t>
      </w:r>
      <w:r w:rsidRPr="002B14FF">
        <w:rPr>
          <w:rFonts w:asciiTheme="majorBidi" w:hAnsiTheme="majorBidi" w:cstheme="majorBidi"/>
          <w:sz w:val="32"/>
          <w:szCs w:val="32"/>
          <w:cs/>
        </w:rPr>
        <w:t>ในช่วงเวลาที่สอดคล้องกับความเสี่ยงจากอัตราแลกเปลี่ยนเงินตราต่างประเทศ</w:t>
      </w:r>
      <w:r w:rsidR="00C60E53" w:rsidRPr="002B14FF">
        <w:rPr>
          <w:rFonts w:asciiTheme="majorBidi" w:hAnsiTheme="majorBidi" w:cstheme="majorBidi" w:hint="cs"/>
          <w:sz w:val="32"/>
          <w:szCs w:val="32"/>
          <w:cs/>
        </w:rPr>
        <w:t>และความเสี่ยงจากอัตราดอกเบี้ย</w:t>
      </w:r>
      <w:r w:rsidRPr="002B14FF">
        <w:rPr>
          <w:rFonts w:asciiTheme="majorBidi" w:hAnsiTheme="majorBidi" w:cstheme="majorBidi"/>
          <w:sz w:val="32"/>
          <w:szCs w:val="32"/>
          <w:cs/>
        </w:rPr>
        <w:t>ของรายการอ้างอิง</w:t>
      </w:r>
    </w:p>
    <w:p w14:paraId="4A1E0BBC" w14:textId="569F4BC7" w:rsidR="00D674E6" w:rsidRPr="002B14FF" w:rsidRDefault="00D674E6" w:rsidP="00EA44D0">
      <w:pPr>
        <w:spacing w:before="120" w:after="120"/>
        <w:ind w:left="547"/>
        <w:jc w:val="thaiDistribute"/>
        <w:textAlignment w:val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  <w:cs/>
        </w:rPr>
        <w:t>ตราสารอนุพันธ์ที่กำหนดให้เป็นเครื่องมือที่ใช้ป้องกันความเสี่ยง</w:t>
      </w:r>
      <w:r w:rsidRPr="002B14F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DB4FB3E" w14:textId="77777777" w:rsidR="00D674E6" w:rsidRPr="002B14FF" w:rsidRDefault="00D674E6" w:rsidP="00D674E6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</w:pPr>
      <w:r w:rsidRPr="002B14FF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การป้องกันความเสี่ยงในกระแสเงินสด</w:t>
      </w:r>
    </w:p>
    <w:p w14:paraId="23177276" w14:textId="099E55F4" w:rsidR="00D674E6" w:rsidRPr="002B14FF" w:rsidRDefault="00D674E6" w:rsidP="00D674E6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B14FF">
        <w:rPr>
          <w:rFonts w:asciiTheme="majorBidi" w:hAnsiTheme="majorBidi" w:cstheme="majorBidi"/>
          <w:sz w:val="32"/>
          <w:szCs w:val="32"/>
        </w:rPr>
        <w:t>31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0D10DB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A134D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EA134D">
        <w:rPr>
          <w:rFonts w:asciiTheme="majorBidi" w:hAnsiTheme="majorBidi" w:cstheme="majorBidi"/>
          <w:sz w:val="32"/>
          <w:szCs w:val="32"/>
        </w:rPr>
        <w:t xml:space="preserve"> 2567 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2B299A" w:rsidRPr="002B14FF">
        <w:rPr>
          <w:rFonts w:asciiTheme="majorBidi" w:hAnsiTheme="majorBidi" w:cstheme="majorBidi" w:hint="cs"/>
          <w:sz w:val="32"/>
          <w:szCs w:val="32"/>
          <w:cs/>
        </w:rPr>
        <w:t>ย่อยแห่งหนึ่ง</w:t>
      </w:r>
      <w:r w:rsidRPr="002B14FF">
        <w:rPr>
          <w:rFonts w:asciiTheme="majorBidi" w:hAnsiTheme="majorBidi" w:cstheme="majorBidi"/>
          <w:sz w:val="32"/>
          <w:szCs w:val="32"/>
          <w:cs/>
        </w:rPr>
        <w:t>มีสัญญาแลกเปลี่ยนอัตราดอกเบี้ย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ซึ่งมีจำนวนเงินตามสัญญา</w:t>
      </w:r>
      <w:r w:rsidR="00EA134D">
        <w:rPr>
          <w:rFonts w:asciiTheme="majorBidi" w:hAnsiTheme="majorBidi" w:cstheme="majorBidi"/>
          <w:sz w:val="32"/>
          <w:szCs w:val="32"/>
        </w:rPr>
        <w:t xml:space="preserve"> 7.2</w:t>
      </w:r>
      <w:r w:rsidR="000D10DB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ล้านยูโร</w:t>
      </w:r>
      <w:r w:rsidR="00EA134D">
        <w:rPr>
          <w:rFonts w:asciiTheme="majorBidi" w:hAnsiTheme="majorBidi" w:cstheme="majorBidi"/>
          <w:sz w:val="32"/>
          <w:szCs w:val="32"/>
        </w:rPr>
        <w:t xml:space="preserve"> </w:t>
      </w:r>
      <w:r w:rsidR="003C1EF9"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>ครบกำหนดชำระ</w:t>
      </w:r>
      <w:r w:rsidR="003C1EF9" w:rsidRPr="002B14FF">
        <w:rPr>
          <w:rFonts w:asciiTheme="majorBidi" w:hAnsiTheme="majorBidi" w:cstheme="majorBidi"/>
          <w:sz w:val="32"/>
          <w:szCs w:val="32"/>
          <w:cs/>
        </w:rPr>
        <w:t>ในปี</w:t>
      </w:r>
      <w:r w:rsidR="003C1EF9" w:rsidRPr="002B14FF">
        <w:rPr>
          <w:rFonts w:asciiTheme="majorBidi" w:hAnsiTheme="majorBidi" w:cstheme="majorBidi"/>
          <w:sz w:val="32"/>
          <w:szCs w:val="32"/>
        </w:rPr>
        <w:t xml:space="preserve"> 2573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โดยบริษัท</w:t>
      </w:r>
      <w:r w:rsidR="002B299A" w:rsidRPr="002B14FF">
        <w:rPr>
          <w:rFonts w:asciiTheme="majorBidi" w:hAnsiTheme="majorBidi" w:cstheme="majorBidi" w:hint="cs"/>
          <w:sz w:val="32"/>
          <w:szCs w:val="32"/>
          <w:cs/>
        </w:rPr>
        <w:t>ย่อย</w:t>
      </w:r>
      <w:r w:rsidR="009F61A4" w:rsidRPr="002B14FF">
        <w:rPr>
          <w:rFonts w:asciiTheme="majorBidi" w:hAnsiTheme="majorBidi" w:cstheme="majorBidi"/>
          <w:sz w:val="32"/>
          <w:szCs w:val="32"/>
          <w:cs/>
        </w:rPr>
        <w:t>ป้องกันความเสี่ยงจาก</w:t>
      </w:r>
      <w:r w:rsidRPr="002B14FF">
        <w:rPr>
          <w:rFonts w:asciiTheme="majorBidi" w:hAnsiTheme="majorBidi" w:cstheme="majorBidi"/>
          <w:sz w:val="32"/>
          <w:szCs w:val="32"/>
          <w:cs/>
        </w:rPr>
        <w:t>ดอกเบี้ย</w:t>
      </w:r>
      <w:r w:rsidR="00EF3238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ในอัตราผันแปรเท่ากับ</w:t>
      </w:r>
      <w:r w:rsidRPr="002B14FF">
        <w:rPr>
          <w:rFonts w:asciiTheme="majorBidi" w:hAnsiTheme="majorBidi" w:cstheme="majorBidi"/>
          <w:sz w:val="32"/>
          <w:szCs w:val="32"/>
        </w:rPr>
        <w:t xml:space="preserve"> 3-month EURIBOR </w:t>
      </w:r>
      <w:r w:rsidRPr="002B14FF">
        <w:rPr>
          <w:rFonts w:asciiTheme="majorBidi" w:hAnsiTheme="majorBidi" w:cstheme="majorBidi"/>
          <w:sz w:val="32"/>
          <w:szCs w:val="32"/>
          <w:cs/>
        </w:rPr>
        <w:t>บวกอัตราคงที่</w:t>
      </w:r>
      <w:r w:rsidR="009F61A4" w:rsidRPr="002B14FF">
        <w:rPr>
          <w:rFonts w:asciiTheme="majorBidi" w:hAnsiTheme="majorBidi" w:cstheme="majorBidi"/>
          <w:sz w:val="32"/>
          <w:szCs w:val="32"/>
          <w:cs/>
        </w:rPr>
        <w:t xml:space="preserve"> เป็น</w:t>
      </w:r>
      <w:r w:rsidRPr="002B14FF">
        <w:rPr>
          <w:rFonts w:asciiTheme="majorBidi" w:hAnsiTheme="majorBidi" w:cstheme="majorBidi"/>
          <w:sz w:val="32"/>
          <w:szCs w:val="32"/>
          <w:cs/>
        </w:rPr>
        <w:t>จ่ายดอกเบี้ยในอัตราคงที่ของจำนวนเงินตามสัญญา ทั้งนี้ เพื่อเป็นการป้องกันความเสี่ยงในกระแสเงินสดของเงินกู้ยืมที่มีหลักประกัน</w:t>
      </w:r>
      <w:r w:rsidR="00EA134D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ซึ่งมีอัตราดอกเบี้ยผันแปร</w:t>
      </w:r>
    </w:p>
    <w:p w14:paraId="665F1100" w14:textId="77777777" w:rsidR="00B37A50" w:rsidRPr="002B14FF" w:rsidRDefault="00B37A5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bookmarkStart w:id="25" w:name="_Hlk61294959"/>
      <w:r w:rsidRPr="002B14FF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58ED2F0" w14:textId="7526A399" w:rsidR="00D674E6" w:rsidRPr="002B14FF" w:rsidRDefault="00D674E6" w:rsidP="00D674E6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lastRenderedPageBreak/>
        <w:t>รายการที่มีการป้องกันความเสี่ยงนี้ถือว่ามีความสัมพันธ์เชิงเศรษฐกิจกับเครื่องมือที่ใช้ป้องกันความเสี่ยง เนื่องจากสัญญาแลกเปลี่ยนอัตราดอกเบี้ยมีเงื่อนไขที่ตรงกันกับเงื่อนไขของเงินกู้ยืมที่มีอัตราดอกเบี้ย         ผันแปรอันได้แก่ จำนวนเงินต้น วันครบกำหนด วันที่จ่ายชำระ และวันที่มีการปรับอัตราดอกเบี้ย</w:t>
      </w:r>
      <w:r w:rsidR="0020716B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2B299A" w:rsidRPr="002B14FF">
        <w:rPr>
          <w:rFonts w:asciiTheme="majorBidi" w:hAnsiTheme="majorBidi" w:cstheme="majorBidi" w:hint="cs"/>
          <w:sz w:val="32"/>
          <w:szCs w:val="32"/>
          <w:cs/>
        </w:rPr>
        <w:t>ย่อย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ได้กำหนดอัตราส่วนการป้องกันความเสี่ยงไว้ที่ </w:t>
      </w:r>
      <w:r w:rsidRPr="002B14FF">
        <w:rPr>
          <w:rFonts w:asciiTheme="majorBidi" w:hAnsiTheme="majorBidi" w:cstheme="majorBidi"/>
          <w:sz w:val="32"/>
          <w:szCs w:val="32"/>
        </w:rPr>
        <w:t>1</w:t>
      </w:r>
      <w:r w:rsidRPr="002B14FF">
        <w:rPr>
          <w:rFonts w:asciiTheme="majorBidi" w:hAnsiTheme="majorBidi" w:cstheme="majorBidi"/>
          <w:sz w:val="32"/>
          <w:szCs w:val="32"/>
          <w:cs/>
        </w:rPr>
        <w:t>:</w:t>
      </w:r>
      <w:r w:rsidRPr="002B14FF">
        <w:rPr>
          <w:rFonts w:asciiTheme="majorBidi" w:hAnsiTheme="majorBidi" w:cstheme="majorBidi"/>
          <w:sz w:val="32"/>
          <w:szCs w:val="32"/>
        </w:rPr>
        <w:t>1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เนื่องจากความเสี่ยงอ้างอิงของสัญญาแลกเปลี่ยนอัตราดอกเบี้ยเหมือนกับองค์ประกอบของความเสี่ยงที่มีการป้องกัน 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>ทั้งนี้ บริษัท</w:t>
      </w:r>
      <w:r w:rsidR="002B299A" w:rsidRPr="002B14FF">
        <w:rPr>
          <w:rFonts w:asciiTheme="majorBidi" w:hAnsiTheme="majorBidi" w:cstheme="majorBidi" w:hint="cs"/>
          <w:sz w:val="32"/>
          <w:szCs w:val="32"/>
          <w:cs/>
        </w:rPr>
        <w:t>ย่อย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>ได้พิจารณาแล้วว่</w:t>
      </w:r>
      <w:r w:rsidR="002B299A" w:rsidRPr="002B14FF">
        <w:rPr>
          <w:rFonts w:asciiTheme="majorBidi" w:hAnsiTheme="majorBidi" w:cstheme="majorBidi" w:hint="cs"/>
          <w:sz w:val="32"/>
          <w:szCs w:val="32"/>
          <w:cs/>
        </w:rPr>
        <w:t>า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>ไ</w:t>
      </w:r>
      <w:r w:rsidRPr="002B14FF">
        <w:rPr>
          <w:rFonts w:asciiTheme="majorBidi" w:hAnsiTheme="majorBidi" w:cstheme="majorBidi"/>
          <w:sz w:val="32"/>
          <w:szCs w:val="32"/>
          <w:cs/>
        </w:rPr>
        <w:t>ม่มี</w:t>
      </w:r>
      <w:r w:rsidR="002B299A" w:rsidRPr="002B14FF">
        <w:rPr>
          <w:rFonts w:asciiTheme="majorBidi" w:hAnsiTheme="majorBidi" w:cstheme="majorBidi" w:hint="cs"/>
          <w:sz w:val="32"/>
          <w:szCs w:val="32"/>
          <w:cs/>
        </w:rPr>
        <w:t xml:space="preserve">        ส่</w:t>
      </w:r>
      <w:r w:rsidRPr="002B14FF">
        <w:rPr>
          <w:rFonts w:asciiTheme="majorBidi" w:hAnsiTheme="majorBidi" w:cstheme="majorBidi"/>
          <w:sz w:val="32"/>
          <w:szCs w:val="32"/>
          <w:cs/>
        </w:rPr>
        <w:t>วนของความไม่มีประสิทธิผลในการป้องกันความเสี่ยง</w:t>
      </w:r>
      <w:r w:rsidR="00982594" w:rsidRPr="002B14FF">
        <w:rPr>
          <w:rFonts w:asciiTheme="majorBidi" w:hAnsiTheme="majorBidi" w:cstheme="majorBidi"/>
          <w:sz w:val="32"/>
          <w:szCs w:val="32"/>
          <w:cs/>
        </w:rPr>
        <w:t>ที่ต้องรับรู้ในส่วนของกำไรหรือขาดทุน</w:t>
      </w:r>
    </w:p>
    <w:bookmarkEnd w:id="25"/>
    <w:p w14:paraId="633F1242" w14:textId="22CF6C61" w:rsidR="00D674E6" w:rsidRPr="002B14FF" w:rsidRDefault="00D674E6" w:rsidP="00A2000B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ผลกระทบของเครื่องมือที่ใช้ป้องกันความเสี่ยงต่องบฐานะการเงิน ณ 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0D10DB" w:rsidRPr="002B14FF">
        <w:rPr>
          <w:rFonts w:asciiTheme="majorBidi" w:hAnsiTheme="majorBidi" w:cstheme="majorBidi"/>
          <w:sz w:val="32"/>
          <w:szCs w:val="32"/>
        </w:rPr>
        <w:t>2568</w:t>
      </w:r>
      <w:r w:rsidR="003D78A4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C1EF9" w:rsidRPr="002B14FF">
        <w:rPr>
          <w:rFonts w:asciiTheme="majorBidi" w:hAnsiTheme="majorBidi" w:cstheme="majorBidi"/>
          <w:sz w:val="32"/>
          <w:szCs w:val="32"/>
          <w:cs/>
        </w:rPr>
        <w:t>ได้แสดงไว้ที่บัญชี</w:t>
      </w:r>
      <w:r w:rsidR="008C00E4" w:rsidRPr="002B14FF">
        <w:rPr>
          <w:rFonts w:asciiTheme="majorBidi" w:hAnsiTheme="majorBidi" w:cstheme="majorBidi" w:hint="cs"/>
          <w:sz w:val="32"/>
          <w:szCs w:val="32"/>
          <w:cs/>
        </w:rPr>
        <w:t>สินทรัพย์</w:t>
      </w:r>
      <w:r w:rsidR="003C1EF9" w:rsidRPr="002B14FF">
        <w:rPr>
          <w:rFonts w:asciiTheme="majorBidi" w:hAnsiTheme="majorBidi" w:cstheme="majorBidi"/>
          <w:sz w:val="32"/>
          <w:szCs w:val="32"/>
          <w:cs/>
        </w:rPr>
        <w:t>ทางการเงินไม่หมุนเวียนอื่น</w:t>
      </w:r>
      <w:r w:rsidR="00745995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C1EF9" w:rsidRPr="002B14FF">
        <w:rPr>
          <w:rFonts w:asciiTheme="majorBidi" w:hAnsiTheme="majorBidi" w:cstheme="majorBidi"/>
          <w:sz w:val="32"/>
          <w:szCs w:val="32"/>
          <w:cs/>
        </w:rPr>
        <w:t>ซึ่งมีมูลค่าตามบัญชีจำนวน</w:t>
      </w:r>
      <w:r w:rsidR="003C1EF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3C13C6">
        <w:rPr>
          <w:rFonts w:asciiTheme="majorBidi" w:hAnsiTheme="majorBidi" w:cstheme="majorBidi"/>
          <w:sz w:val="32"/>
          <w:szCs w:val="32"/>
        </w:rPr>
        <w:t>4.8</w:t>
      </w:r>
      <w:r w:rsidR="000D10DB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3C1EF9"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3D78A4" w:rsidRPr="002B14F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60FD5" w:rsidRPr="002B14FF">
        <w:rPr>
          <w:rFonts w:asciiTheme="majorBidi" w:hAnsiTheme="majorBidi" w:cstheme="majorBidi" w:hint="cs"/>
          <w:sz w:val="32"/>
          <w:szCs w:val="32"/>
          <w:cs/>
        </w:rPr>
        <w:t>(</w:t>
      </w:r>
      <w:r w:rsidR="000D10DB" w:rsidRPr="002B14FF">
        <w:rPr>
          <w:rFonts w:asciiTheme="majorBidi" w:hAnsiTheme="majorBidi" w:cstheme="majorBidi"/>
          <w:sz w:val="32"/>
          <w:szCs w:val="32"/>
        </w:rPr>
        <w:t>2567</w:t>
      </w:r>
      <w:r w:rsidR="00F60FD5"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0D10DB" w:rsidRPr="002B14FF">
        <w:rPr>
          <w:rFonts w:asciiTheme="majorBidi" w:hAnsiTheme="majorBidi" w:cstheme="majorBidi"/>
          <w:sz w:val="32"/>
          <w:szCs w:val="32"/>
        </w:rPr>
        <w:t xml:space="preserve">8.4 </w:t>
      </w:r>
      <w:r w:rsidR="00F60FD5" w:rsidRPr="002B14FF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F60FD5" w:rsidRPr="002B14FF">
        <w:rPr>
          <w:rFonts w:asciiTheme="majorBidi" w:hAnsiTheme="majorBidi" w:cstheme="majorBidi"/>
          <w:sz w:val="32"/>
          <w:szCs w:val="32"/>
        </w:rPr>
        <w:t>)</w:t>
      </w:r>
    </w:p>
    <w:p w14:paraId="6EC022C7" w14:textId="1B631A41" w:rsidR="003752AD" w:rsidRPr="002B14FF" w:rsidRDefault="00B64349" w:rsidP="00A2000B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2B14FF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8C00E4" w:rsidRPr="002B14FF">
        <w:rPr>
          <w:rFonts w:asciiTheme="majorBidi" w:hAnsiTheme="majorBidi"/>
          <w:sz w:val="32"/>
          <w:szCs w:val="32"/>
        </w:rPr>
        <w:t>31</w:t>
      </w:r>
      <w:r w:rsidRPr="002B14FF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0D10DB" w:rsidRPr="002B14FF">
        <w:rPr>
          <w:rFonts w:asciiTheme="majorBidi" w:hAnsiTheme="majorBidi"/>
          <w:sz w:val="32"/>
          <w:szCs w:val="32"/>
        </w:rPr>
        <w:t>2568</w:t>
      </w:r>
      <w:r w:rsidR="007648FB" w:rsidRPr="002B14FF">
        <w:rPr>
          <w:rFonts w:asciiTheme="majorBidi" w:hAnsiTheme="majorBidi" w:hint="cs"/>
          <w:sz w:val="32"/>
          <w:szCs w:val="32"/>
          <w:cs/>
        </w:rPr>
        <w:t xml:space="preserve"> และ</w:t>
      </w:r>
      <w:r w:rsidR="007648FB" w:rsidRPr="002B14FF">
        <w:rPr>
          <w:rFonts w:asciiTheme="majorBidi" w:hAnsiTheme="majorBidi"/>
          <w:sz w:val="32"/>
          <w:szCs w:val="32"/>
        </w:rPr>
        <w:t xml:space="preserve"> </w:t>
      </w:r>
      <w:r w:rsidR="000D10DB" w:rsidRPr="002B14FF">
        <w:rPr>
          <w:rFonts w:asciiTheme="majorBidi" w:hAnsiTheme="majorBidi"/>
          <w:sz w:val="32"/>
          <w:szCs w:val="32"/>
        </w:rPr>
        <w:t>2567</w:t>
      </w:r>
      <w:r w:rsidRPr="002B14FF">
        <w:rPr>
          <w:rFonts w:asciiTheme="majorBidi" w:hAnsiTheme="majorBidi"/>
          <w:sz w:val="32"/>
          <w:szCs w:val="32"/>
          <w:cs/>
        </w:rPr>
        <w:t xml:space="preserve"> บริษัทย่อยแห่งหนึ่งมีสัญญาซื้อขายเงินตราต่างประเทศล่วงหน้าเป็นเครื่องมือที่ใช้ป้องกันความเสี่ยงในกระแสเงินสดของรายการซื้อที่คาดการณ์ในสกุลเงินเหรียญสหรัฐ</w:t>
      </w:r>
      <w:r w:rsidR="00F6746E" w:rsidRPr="002B14FF">
        <w:rPr>
          <w:rFonts w:asciiTheme="majorBidi" w:hAnsiTheme="majorBidi" w:hint="cs"/>
          <w:sz w:val="32"/>
          <w:szCs w:val="32"/>
          <w:cs/>
        </w:rPr>
        <w:t>อเมริกา</w:t>
      </w:r>
      <w:r w:rsidRPr="002B14FF">
        <w:rPr>
          <w:rFonts w:asciiTheme="majorBidi" w:hAnsiTheme="majorBidi"/>
          <w:sz w:val="32"/>
          <w:szCs w:val="32"/>
          <w:cs/>
        </w:rPr>
        <w:t xml:space="preserve"> รายการที่คาดการณ์ดังกล่าวมีความเป็นไปได้ค่อนข้างแน่ในระดับสูงมากที่จะเกิดขึ้น และรายการที่คาดการณ์ดังกล่าวมีจำนวนประมาณ</w:t>
      </w:r>
      <w:r w:rsidR="00F6746E" w:rsidRPr="002B14FF">
        <w:rPr>
          <w:rFonts w:asciiTheme="majorBidi" w:hAnsiTheme="majorBidi" w:hint="cs"/>
          <w:sz w:val="32"/>
          <w:szCs w:val="32"/>
          <w:cs/>
        </w:rPr>
        <w:t>ร้อยละ</w:t>
      </w:r>
      <w:r w:rsidRPr="002B14FF">
        <w:rPr>
          <w:rFonts w:asciiTheme="majorBidi" w:hAnsiTheme="majorBidi"/>
          <w:sz w:val="32"/>
          <w:szCs w:val="32"/>
          <w:cs/>
        </w:rPr>
        <w:t xml:space="preserve"> </w:t>
      </w:r>
      <w:r w:rsidR="00745995" w:rsidRPr="002B14FF">
        <w:rPr>
          <w:rFonts w:asciiTheme="majorBidi" w:hAnsiTheme="majorBidi"/>
          <w:sz w:val="32"/>
          <w:szCs w:val="32"/>
        </w:rPr>
        <w:t>40</w:t>
      </w:r>
      <w:r w:rsidRPr="002B14FF">
        <w:rPr>
          <w:rFonts w:asciiTheme="majorBidi" w:hAnsiTheme="majorBidi"/>
          <w:sz w:val="32"/>
          <w:szCs w:val="32"/>
          <w:cs/>
        </w:rPr>
        <w:t xml:space="preserve"> ของรายการซื้อทั้งหมดในสกุลเงินเหรียญสหรัฐ</w:t>
      </w:r>
      <w:r w:rsidR="00F6746E" w:rsidRPr="002B14FF">
        <w:rPr>
          <w:rFonts w:asciiTheme="majorBidi" w:hAnsiTheme="majorBidi" w:hint="cs"/>
          <w:sz w:val="32"/>
          <w:szCs w:val="32"/>
          <w:cs/>
        </w:rPr>
        <w:t>อเมริกา</w:t>
      </w:r>
      <w:r w:rsidRPr="002B14FF">
        <w:rPr>
          <w:rFonts w:asciiTheme="majorBidi" w:hAnsiTheme="majorBidi"/>
          <w:sz w:val="32"/>
          <w:szCs w:val="32"/>
          <w:cs/>
        </w:rPr>
        <w:t>ที่คาดว่าจะเกิดขึ้น ยอดคงเหลือของสัญญาซื้อขายเงินตราต่างประเทศล่วงหน้าจะแตกต่างกันไปตามปริมาณของยอดซื้อที่เป็นสกุลเงินตราต่างประเทศที่คาดว่าจะเกิดขึ้น และการเปลี่ยนแปลงของอัตราแลกเปลี่ยนล่วงหน้า</w:t>
      </w:r>
    </w:p>
    <w:p w14:paraId="623D73BA" w14:textId="5977075C" w:rsidR="00B64349" w:rsidRPr="002B14FF" w:rsidRDefault="00B64349" w:rsidP="00A2000B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 xml:space="preserve">ผลกระทบของเครื่องมือที่ใช้ป้องกันความเสี่ยงต่องบฐานะการเงิน ณ วันที่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267419" w:rsidRPr="002B14FF">
        <w:rPr>
          <w:rFonts w:asciiTheme="majorBidi" w:hAnsiTheme="majorBidi" w:cstheme="majorBidi"/>
          <w:sz w:val="32"/>
          <w:szCs w:val="32"/>
        </w:rPr>
        <w:t>256</w:t>
      </w:r>
      <w:r w:rsidR="00F37FFD" w:rsidRPr="002B14FF">
        <w:rPr>
          <w:rFonts w:asciiTheme="majorBidi" w:hAnsiTheme="majorBidi" w:cstheme="majorBidi"/>
          <w:sz w:val="32"/>
          <w:szCs w:val="32"/>
        </w:rPr>
        <w:t>8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ได้แสดงไว้ที่บัญชีหนี้สิน</w:t>
      </w:r>
      <w:r w:rsidR="009675AD" w:rsidRPr="002B14FF">
        <w:rPr>
          <w:rFonts w:asciiTheme="majorBidi" w:hAnsiTheme="majorBidi" w:cstheme="majorBidi" w:hint="cs"/>
          <w:sz w:val="32"/>
          <w:szCs w:val="32"/>
          <w:cs/>
        </w:rPr>
        <w:t>ตราสารอนุพันธ์</w:t>
      </w:r>
      <w:r w:rsidRPr="002B14FF">
        <w:rPr>
          <w:rFonts w:asciiTheme="majorBidi" w:hAnsiTheme="majorBidi" w:cstheme="majorBidi"/>
          <w:sz w:val="32"/>
          <w:szCs w:val="32"/>
          <w:cs/>
        </w:rPr>
        <w:t xml:space="preserve"> ซึ่งมีมูลค่าตามบัญชีจำนวน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3442FE">
        <w:rPr>
          <w:rFonts w:asciiTheme="majorBidi" w:hAnsiTheme="majorBidi" w:cstheme="majorBidi"/>
          <w:sz w:val="32"/>
          <w:szCs w:val="32"/>
        </w:rPr>
        <w:t>2.8</w:t>
      </w:r>
      <w:r w:rsidR="0026741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648FB" w:rsidRPr="002B14FF">
        <w:rPr>
          <w:rFonts w:asciiTheme="majorBidi" w:hAnsiTheme="majorBidi" w:cstheme="majorBidi"/>
          <w:sz w:val="32"/>
          <w:szCs w:val="32"/>
        </w:rPr>
        <w:t xml:space="preserve"> (</w:t>
      </w:r>
      <w:r w:rsidR="00267419" w:rsidRPr="002B14FF">
        <w:rPr>
          <w:rFonts w:asciiTheme="majorBidi" w:hAnsiTheme="majorBidi" w:cstheme="majorBidi"/>
          <w:sz w:val="32"/>
          <w:szCs w:val="32"/>
        </w:rPr>
        <w:t>256</w:t>
      </w:r>
      <w:r w:rsidR="00A95169" w:rsidRPr="002B14FF">
        <w:rPr>
          <w:rFonts w:asciiTheme="majorBidi" w:hAnsiTheme="majorBidi" w:cstheme="majorBidi"/>
          <w:sz w:val="32"/>
          <w:szCs w:val="32"/>
        </w:rPr>
        <w:t>7</w:t>
      </w:r>
      <w:r w:rsidR="007648FB"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A95169" w:rsidRPr="002B14FF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7648FB" w:rsidRPr="002B14FF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05AC5C5A" w14:textId="5B9516D8" w:rsidR="008631F0" w:rsidRPr="002B14FF" w:rsidRDefault="007648FB" w:rsidP="008631F0">
      <w:pPr>
        <w:pStyle w:val="Heading2"/>
        <w:spacing w:before="120" w:after="120"/>
        <w:ind w:left="540" w:hanging="540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</w:rPr>
        <w:t>3</w:t>
      </w:r>
      <w:r w:rsidR="00242605" w:rsidRPr="002B14FF">
        <w:rPr>
          <w:rFonts w:asciiTheme="majorBidi" w:hAnsiTheme="majorBidi" w:cstheme="majorBidi"/>
          <w:sz w:val="32"/>
          <w:szCs w:val="32"/>
        </w:rPr>
        <w:t>8</w:t>
      </w:r>
      <w:r w:rsidR="008631F0" w:rsidRPr="002B14FF">
        <w:rPr>
          <w:rFonts w:asciiTheme="majorBidi" w:hAnsiTheme="majorBidi" w:cstheme="majorBidi"/>
          <w:sz w:val="32"/>
          <w:szCs w:val="32"/>
        </w:rPr>
        <w:t>.3</w:t>
      </w:r>
      <w:r w:rsidR="008631F0" w:rsidRPr="002B14FF">
        <w:rPr>
          <w:rFonts w:asciiTheme="majorBidi" w:hAnsiTheme="majorBidi" w:cstheme="majorBidi"/>
          <w:sz w:val="32"/>
          <w:szCs w:val="32"/>
        </w:rPr>
        <w:tab/>
      </w:r>
      <w:r w:rsidR="008631F0" w:rsidRPr="002B14FF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</w:t>
      </w:r>
    </w:p>
    <w:p w14:paraId="405F8B2A" w14:textId="11315866" w:rsidR="008631F0" w:rsidRPr="002B14FF" w:rsidRDefault="008631F0" w:rsidP="008631F0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/>
        <w:jc w:val="thaiDistribute"/>
        <w:rPr>
          <w:rFonts w:asciiTheme="majorBidi" w:hAnsiTheme="majorBidi" w:cstheme="majorBidi"/>
          <w:strike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</w:p>
    <w:p w14:paraId="2C6A9304" w14:textId="77777777" w:rsidR="008631F0" w:rsidRPr="002B14FF" w:rsidRDefault="008631F0" w:rsidP="0020716B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2B14FF">
        <w:rPr>
          <w:rFonts w:asciiTheme="majorBidi" w:hAnsiTheme="majorBidi" w:cstheme="majorBidi"/>
          <w:noProof/>
          <w:sz w:val="32"/>
          <w:szCs w:val="32"/>
          <w:cs/>
        </w:rPr>
        <w:t>กลุ่มบริษัทมีวิธีการและสมมติฐานที่ใช้ในการประมาณมูลค่ายุติธรรมของเครื่องมือทางการเงิน ดังนี้</w:t>
      </w:r>
    </w:p>
    <w:p w14:paraId="0F96C23E" w14:textId="5161A7B4" w:rsidR="008631F0" w:rsidRPr="002B14FF" w:rsidRDefault="008631F0" w:rsidP="00011869">
      <w:pPr>
        <w:numPr>
          <w:ilvl w:val="0"/>
          <w:numId w:val="7"/>
        </w:numPr>
        <w:tabs>
          <w:tab w:val="clear" w:pos="1080"/>
          <w:tab w:val="left" w:pos="360"/>
        </w:tabs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</w:t>
      </w:r>
      <w:r w:rsidR="00745995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การค้าและลูกหนี้</w:t>
      </w:r>
      <w:r w:rsidR="009B02B2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หมุนเวียน</w:t>
      </w:r>
      <w:r w:rsidR="00745995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อื่น</w:t>
      </w:r>
      <w:r w:rsidR="00982594"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เงินให้กู้ยืมระยะสั้นแก่</w:t>
      </w:r>
      <w:r w:rsidR="009675AD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บริษัทย่อยและดอกเบี้ยค้างรับ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เจ้าหนี้</w:t>
      </w:r>
      <w:r w:rsidR="00745995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การค้าและเจ้าหนี้</w:t>
      </w:r>
      <w:r w:rsidR="009B02B2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หมุนเวียน</w:t>
      </w:r>
      <w:r w:rsidR="00745995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อื่น เงินเบิกเกินบัญชี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และเงินกู้ยืมระยะสั้นจากธนาคารแสดงมูลค่ายุติธรรมโดยประมาณตามมูลค่าตามบัญชีที่แสดงในงบฐานะการเงิน</w:t>
      </w:r>
      <w:r w:rsidRPr="002B14F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14:paraId="25A68A6F" w14:textId="77777777" w:rsidR="008631F0" w:rsidRPr="002B14FF" w:rsidRDefault="008631F0" w:rsidP="00011869">
      <w:pPr>
        <w:numPr>
          <w:ilvl w:val="0"/>
          <w:numId w:val="7"/>
        </w:numPr>
        <w:tabs>
          <w:tab w:val="clear" w:pos="1080"/>
          <w:tab w:val="left" w:pos="360"/>
        </w:tabs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เงินลงทุนในตราสารหนี้ แสดงมูลค่ายุติธรรมตามราคาตลาด หรือคำนวณโดยใช้อัตราผลตอบแทน</w:t>
      </w:r>
      <w:r w:rsidR="00982594" w:rsidRPr="002B14F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  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ที่ประกาศโดยสมาคมตลาดตราสารหนี้ไทยหรือตลาดอื่น</w:t>
      </w:r>
      <w:r w:rsidRPr="002B14FF" w:rsidDel="00DC137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</w:p>
    <w:p w14:paraId="4BCA85FA" w14:textId="70383451" w:rsidR="008631F0" w:rsidRPr="002B14FF" w:rsidRDefault="008631F0" w:rsidP="00011869">
      <w:pPr>
        <w:numPr>
          <w:ilvl w:val="0"/>
          <w:numId w:val="7"/>
        </w:numPr>
        <w:tabs>
          <w:tab w:val="clear" w:pos="1080"/>
          <w:tab w:val="left" w:pos="360"/>
        </w:tabs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เงิน</w:t>
      </w:r>
      <w:r w:rsidR="00B37A50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กู้ยืม</w:t>
      </w:r>
      <w:r w:rsidR="00745995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ระยะยาว</w:t>
      </w:r>
      <w:r w:rsidR="00B37A50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ที่จ่ายดอกเบี้ยในอัตราคงที่แสดงมูลค่ายุติธรรมโดยการคำนวณ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มูลค่าปัจจุบันของกระแสเงินสด</w:t>
      </w:r>
      <w:r w:rsidR="00B37A50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จ่ายในอนาคต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คิดลดด้วยอัตราดอกเบี้ย</w:t>
      </w:r>
      <w:r w:rsidR="00B37A50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โดยประมาณใน</w:t>
      </w: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ตลาดปัจจุบัน</w:t>
      </w:r>
      <w:r w:rsidR="00B37A50" w:rsidRPr="002B14FF">
        <w:rPr>
          <w:rFonts w:asciiTheme="majorBidi" w:hAnsiTheme="majorBidi" w:cstheme="majorBidi" w:hint="cs"/>
          <w:color w:val="000000"/>
          <w:sz w:val="32"/>
          <w:szCs w:val="32"/>
          <w:cs/>
        </w:rPr>
        <w:t>สำหรับเงินกู้ยืมที่มีเงื่อนไขใกล้เคียงกัน</w:t>
      </w:r>
    </w:p>
    <w:p w14:paraId="3382A57C" w14:textId="3F4DC8DA" w:rsidR="008631F0" w:rsidRPr="002B14FF" w:rsidRDefault="008631F0" w:rsidP="00011869">
      <w:pPr>
        <w:numPr>
          <w:ilvl w:val="0"/>
          <w:numId w:val="7"/>
        </w:numPr>
        <w:tabs>
          <w:tab w:val="clear" w:pos="1080"/>
          <w:tab w:val="left" w:pos="360"/>
        </w:tabs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แสดงมูลค่ายุติธรรมโดยประมาณตามมูลค่าตามบัญชีที่แสดงในงบฐานะการเงิน</w:t>
      </w:r>
    </w:p>
    <w:p w14:paraId="361346F0" w14:textId="77777777" w:rsidR="008631F0" w:rsidRPr="002B14FF" w:rsidRDefault="008631F0" w:rsidP="00011869">
      <w:pPr>
        <w:numPr>
          <w:ilvl w:val="0"/>
          <w:numId w:val="7"/>
        </w:numPr>
        <w:tabs>
          <w:tab w:val="clear" w:pos="1080"/>
          <w:tab w:val="left" w:pos="360"/>
        </w:tabs>
        <w:overflowPunct/>
        <w:autoSpaceDE/>
        <w:autoSpaceDN/>
        <w:adjustRightInd/>
        <w:spacing w:before="120" w:after="120"/>
        <w:ind w:left="90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color w:val="000000"/>
          <w:sz w:val="32"/>
          <w:szCs w:val="32"/>
          <w:cs/>
        </w:rPr>
        <w:t>ตราสารอนุพันธ์ แสดงมูลค่ายุติธรรมซึ่งคำนวณโดยใช้เทคนิคการคิดลดกระแสเงินสดในอนาคตและแบบจำลองตามทฤษฎีในการประเมินมูลค่า ซึ่งข้อมูลที่นำมาใช้ในการประเมินมูลค่าส่วนใหญ่เป็นข้อมูลที่สามารถสังเกตได้ในตลาดที่เกี่ยวข้อง เช่น อัตราแลกเปลี่ยนทันที อัตราแลกเปลี่ยนล่วงหน้าของเงินตราต่างประเทศและเส้นอัตราผลตอบแทนของอัตราดอกเบี้ย เป็นต้น กลุ่มบริษัทได้คำนึงถึงผลกระทบของความเสี่ยงด้านเครดิตของคู่สัญญาในการประมาณมูลค่ายุติธรรมของตราสารอนุพันธ์</w:t>
      </w:r>
    </w:p>
    <w:p w14:paraId="1525FDCA" w14:textId="633EC2C6" w:rsidR="00755F0D" w:rsidRPr="002B14FF" w:rsidRDefault="008631F0" w:rsidP="00B64349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  <w:bookmarkStart w:id="26" w:name="_Hlk60758048"/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bookmarkEnd w:id="26"/>
    </w:p>
    <w:p w14:paraId="209AAF84" w14:textId="3FA5D137" w:rsidR="00A51A0A" w:rsidRPr="002B14FF" w:rsidRDefault="007648FB" w:rsidP="00576A21">
      <w:pPr>
        <w:tabs>
          <w:tab w:val="left" w:pos="900"/>
          <w:tab w:val="left" w:pos="1440"/>
        </w:tabs>
        <w:spacing w:before="120" w:after="120"/>
        <w:ind w:left="533" w:hanging="53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E4F64" w:rsidRPr="002B14FF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B74263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</w:t>
      </w:r>
    </w:p>
    <w:p w14:paraId="228B4A72" w14:textId="1181B865" w:rsidR="00721C4F" w:rsidRPr="002B14FF" w:rsidRDefault="00A71F1C" w:rsidP="00734F61">
      <w:pPr>
        <w:tabs>
          <w:tab w:val="left" w:pos="2160"/>
        </w:tabs>
        <w:spacing w:before="120" w:after="120"/>
        <w:ind w:left="540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วัตถุประสงค์ในการบ</w:t>
      </w:r>
      <w:r w:rsidR="00B75CB5" w:rsidRPr="002B14FF">
        <w:rPr>
          <w:rFonts w:asciiTheme="majorBidi" w:hAnsiTheme="majorBidi" w:cstheme="majorBidi"/>
          <w:sz w:val="32"/>
          <w:szCs w:val="32"/>
          <w:cs/>
        </w:rPr>
        <w:t>ริหารจัดการทุนที่สำคัญของ</w:t>
      </w:r>
      <w:r w:rsidR="00721C4F" w:rsidRPr="002B14F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B75CB5" w:rsidRPr="002B14FF">
        <w:rPr>
          <w:rFonts w:asciiTheme="majorBidi" w:hAnsiTheme="majorBidi" w:cstheme="majorBidi"/>
          <w:sz w:val="32"/>
          <w:szCs w:val="32"/>
          <w:cs/>
        </w:rPr>
        <w:t>บริษัท คื</w:t>
      </w:r>
      <w:r w:rsidRPr="002B14FF">
        <w:rPr>
          <w:rFonts w:asciiTheme="majorBidi" w:hAnsiTheme="majorBidi" w:cstheme="majorBidi"/>
          <w:sz w:val="32"/>
          <w:szCs w:val="32"/>
          <w:cs/>
        </w:rPr>
        <w:t>อการจัดให้มีซึ่งโครงสร้างทุนที่เหมาะสมเพื่อสนับสนุนการดำเนินธุรกิจของ</w:t>
      </w:r>
      <w:r w:rsidR="00B37A50" w:rsidRPr="002B14F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2B14FF">
        <w:rPr>
          <w:rFonts w:asciiTheme="majorBidi" w:hAnsiTheme="majorBidi" w:cstheme="majorBidi"/>
          <w:sz w:val="32"/>
          <w:szCs w:val="32"/>
          <w:cs/>
        </w:rPr>
        <w:t>บริษัทและเสริมสร้างมูลค่าการถือหุ้นให้กับผู้ถือหุ้น</w:t>
      </w:r>
      <w:r w:rsidR="004F732D" w:rsidRPr="002B14FF">
        <w:rPr>
          <w:rFonts w:asciiTheme="majorBidi" w:hAnsiTheme="majorBidi" w:cstheme="majorBidi"/>
          <w:sz w:val="32"/>
          <w:szCs w:val="32"/>
          <w:cs/>
        </w:rPr>
        <w:t xml:space="preserve"> รวมถึง</w:t>
      </w:r>
      <w:r w:rsidR="00BE05DD" w:rsidRPr="002B14FF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="004F732D" w:rsidRPr="002B14FF">
        <w:rPr>
          <w:rFonts w:asciiTheme="majorBidi" w:hAnsiTheme="majorBidi" w:cstheme="majorBidi"/>
          <w:sz w:val="32"/>
          <w:szCs w:val="32"/>
          <w:cs/>
        </w:rPr>
        <w:t>การปฏิบัติตามเงื่อนไขทางการเงินตามที่กำหนดไว้ในสัญญาเงินกู้ โดยกลุ่มบริษัทได้ปฏิบัติตามเงื่อนไขทางการเงินดังกล่าวตลอดระยะเวลาที่รายงาน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</w:p>
    <w:p w14:paraId="694C1F83" w14:textId="6F3D8080" w:rsidR="00734F61" w:rsidRPr="002B14FF" w:rsidRDefault="00A71F1C" w:rsidP="00734F61">
      <w:pPr>
        <w:tabs>
          <w:tab w:val="left" w:pos="2160"/>
        </w:tabs>
        <w:spacing w:before="120" w:after="120"/>
        <w:ind w:left="540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2B14FF">
        <w:rPr>
          <w:rFonts w:asciiTheme="majorBidi" w:hAnsiTheme="majorBidi" w:cstheme="majorBidi"/>
          <w:sz w:val="32"/>
          <w:szCs w:val="32"/>
          <w:cs/>
        </w:rPr>
        <w:t>ณ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C46EEC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</w:rPr>
        <w:t xml:space="preserve">31 </w:t>
      </w:r>
      <w:r w:rsidRPr="002B14FF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="000D10DB" w:rsidRPr="002B14FF">
        <w:rPr>
          <w:rFonts w:asciiTheme="majorBidi" w:hAnsiTheme="majorBidi" w:cstheme="majorBidi"/>
          <w:sz w:val="32"/>
          <w:szCs w:val="32"/>
        </w:rPr>
        <w:t>2568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กลุ่มบริษัทมีอัตราส่วนหนี้สินต่อทุนเท่ากั</w:t>
      </w:r>
      <w:r w:rsidR="00360A03">
        <w:rPr>
          <w:rFonts w:asciiTheme="majorBidi" w:hAnsiTheme="majorBidi" w:cstheme="majorBidi" w:hint="cs"/>
          <w:sz w:val="32"/>
          <w:szCs w:val="32"/>
          <w:cs/>
        </w:rPr>
        <w:t xml:space="preserve">บ </w:t>
      </w:r>
      <w:r w:rsidR="00360A03">
        <w:rPr>
          <w:rFonts w:asciiTheme="majorBidi" w:hAnsiTheme="majorBidi" w:cstheme="majorBidi"/>
          <w:sz w:val="32"/>
          <w:szCs w:val="32"/>
        </w:rPr>
        <w:t>0.89</w:t>
      </w:r>
      <w:r w:rsidR="00033582" w:rsidRPr="002B14FF">
        <w:rPr>
          <w:rFonts w:asciiTheme="majorBidi" w:hAnsiTheme="majorBidi" w:cstheme="majorBidi"/>
          <w:sz w:val="32"/>
          <w:szCs w:val="32"/>
        </w:rPr>
        <w:t>:</w:t>
      </w:r>
      <w:r w:rsidR="00EC7152" w:rsidRPr="002B14FF">
        <w:rPr>
          <w:rFonts w:asciiTheme="majorBidi" w:hAnsiTheme="majorBidi" w:cstheme="majorBidi"/>
          <w:sz w:val="32"/>
          <w:szCs w:val="32"/>
        </w:rPr>
        <w:t>1</w:t>
      </w:r>
      <w:r w:rsidR="00B222E9"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</w:rPr>
        <w:t>(</w:t>
      </w:r>
      <w:r w:rsidR="000D10DB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0D10DB" w:rsidRPr="002B14FF">
        <w:rPr>
          <w:rFonts w:asciiTheme="majorBidi" w:hAnsiTheme="majorBidi" w:cstheme="majorBidi"/>
          <w:sz w:val="32"/>
          <w:szCs w:val="32"/>
        </w:rPr>
        <w:t>0.82</w:t>
      </w:r>
      <w:r w:rsidR="00755F0D" w:rsidRPr="002B14FF">
        <w:rPr>
          <w:rFonts w:asciiTheme="majorBidi" w:hAnsiTheme="majorBidi" w:cstheme="majorBidi"/>
          <w:sz w:val="32"/>
          <w:szCs w:val="32"/>
        </w:rPr>
        <w:t>:1</w:t>
      </w:r>
      <w:r w:rsidRPr="002B14FF">
        <w:rPr>
          <w:rFonts w:asciiTheme="majorBidi" w:hAnsiTheme="majorBidi" w:cstheme="majorBidi"/>
          <w:sz w:val="32"/>
          <w:szCs w:val="32"/>
        </w:rPr>
        <w:t xml:space="preserve">) </w:t>
      </w:r>
      <w:r w:rsidRPr="002B14FF">
        <w:rPr>
          <w:rFonts w:asciiTheme="majorBidi" w:hAnsiTheme="majorBidi" w:cstheme="majorBidi"/>
          <w:sz w:val="32"/>
          <w:szCs w:val="32"/>
          <w:cs/>
        </w:rPr>
        <w:t>และ</w:t>
      </w:r>
      <w:r w:rsidR="00337352" w:rsidRPr="002B14FF">
        <w:rPr>
          <w:rFonts w:asciiTheme="majorBidi" w:hAnsiTheme="majorBidi" w:cstheme="majorBidi"/>
          <w:sz w:val="32"/>
          <w:szCs w:val="32"/>
        </w:rPr>
        <w:t xml:space="preserve">              </w:t>
      </w:r>
      <w:r w:rsidRPr="002B14FF">
        <w:rPr>
          <w:rFonts w:asciiTheme="majorBidi" w:hAnsiTheme="majorBidi" w:cstheme="majorBidi"/>
          <w:sz w:val="32"/>
          <w:szCs w:val="32"/>
          <w:cs/>
        </w:rPr>
        <w:t>เฉพาะบริษัท</w:t>
      </w:r>
      <w:r w:rsidR="009675AD" w:rsidRPr="002B14FF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2B14FF">
        <w:rPr>
          <w:rFonts w:asciiTheme="majorBidi" w:hAnsiTheme="majorBidi" w:cstheme="majorBidi"/>
          <w:sz w:val="32"/>
          <w:szCs w:val="32"/>
          <w:cs/>
        </w:rPr>
        <w:t>มีอัตราส่วนหนี้สินต่อทุนเท่ากับ</w:t>
      </w:r>
      <w:r w:rsidR="00360A0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60A03">
        <w:rPr>
          <w:rFonts w:asciiTheme="majorBidi" w:hAnsiTheme="majorBidi" w:cstheme="majorBidi"/>
          <w:sz w:val="32"/>
          <w:szCs w:val="32"/>
        </w:rPr>
        <w:t>0.65</w:t>
      </w:r>
      <w:r w:rsidR="00033582" w:rsidRPr="002B14FF">
        <w:rPr>
          <w:rFonts w:asciiTheme="majorBidi" w:hAnsiTheme="majorBidi" w:cstheme="majorBidi"/>
          <w:sz w:val="32"/>
          <w:szCs w:val="32"/>
        </w:rPr>
        <w:t>:</w:t>
      </w:r>
      <w:r w:rsidR="00AB5C4E" w:rsidRPr="002B14FF">
        <w:rPr>
          <w:rFonts w:asciiTheme="majorBidi" w:hAnsiTheme="majorBidi" w:cstheme="majorBidi"/>
          <w:sz w:val="32"/>
          <w:szCs w:val="32"/>
        </w:rPr>
        <w:t>1</w:t>
      </w:r>
      <w:r w:rsidRPr="002B14FF">
        <w:rPr>
          <w:rFonts w:asciiTheme="majorBidi" w:hAnsiTheme="majorBidi" w:cstheme="majorBidi"/>
          <w:sz w:val="32"/>
          <w:szCs w:val="32"/>
        </w:rPr>
        <w:t xml:space="preserve"> (</w:t>
      </w:r>
      <w:r w:rsidR="000D10DB" w:rsidRPr="002B14FF">
        <w:rPr>
          <w:rFonts w:asciiTheme="majorBidi" w:hAnsiTheme="majorBidi" w:cstheme="majorBidi"/>
          <w:sz w:val="32"/>
          <w:szCs w:val="32"/>
        </w:rPr>
        <w:t>2567</w:t>
      </w:r>
      <w:r w:rsidRPr="002B14FF">
        <w:rPr>
          <w:rFonts w:asciiTheme="majorBidi" w:hAnsiTheme="majorBidi" w:cstheme="majorBidi"/>
          <w:sz w:val="32"/>
          <w:szCs w:val="32"/>
        </w:rPr>
        <w:t xml:space="preserve">: </w:t>
      </w:r>
      <w:r w:rsidR="000D10DB" w:rsidRPr="002B14FF">
        <w:rPr>
          <w:rFonts w:asciiTheme="majorBidi" w:hAnsiTheme="majorBidi" w:cstheme="majorBidi"/>
          <w:sz w:val="32"/>
          <w:szCs w:val="32"/>
        </w:rPr>
        <w:t>0.57</w:t>
      </w:r>
      <w:r w:rsidR="00755F0D" w:rsidRPr="002B14FF">
        <w:rPr>
          <w:rFonts w:asciiTheme="majorBidi" w:hAnsiTheme="majorBidi" w:cstheme="majorBidi"/>
          <w:sz w:val="32"/>
          <w:szCs w:val="32"/>
        </w:rPr>
        <w:t>:1</w:t>
      </w:r>
      <w:r w:rsidR="000000A8" w:rsidRPr="002B14FF">
        <w:rPr>
          <w:rFonts w:asciiTheme="majorBidi" w:hAnsiTheme="majorBidi" w:cstheme="majorBidi"/>
          <w:sz w:val="32"/>
          <w:szCs w:val="32"/>
        </w:rPr>
        <w:t>)</w:t>
      </w:r>
    </w:p>
    <w:p w14:paraId="3CA318A3" w14:textId="0C2871E0" w:rsidR="00197462" w:rsidRPr="002B14FF" w:rsidRDefault="00FA7398" w:rsidP="00197462">
      <w:pPr>
        <w:tabs>
          <w:tab w:val="left" w:pos="900"/>
        </w:tabs>
        <w:spacing w:before="120" w:after="120"/>
        <w:ind w:left="533" w:right="-43" w:hanging="53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40</w:t>
      </w:r>
      <w:r w:rsidR="006722BD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722BD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6722BD" w:rsidRPr="002B14FF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032561C2" w14:textId="5DA1ACEF" w:rsidR="00CE780B" w:rsidRPr="00CE780B" w:rsidRDefault="00CE780B" w:rsidP="00CE780B">
      <w:pPr>
        <w:tabs>
          <w:tab w:val="left" w:pos="2160"/>
        </w:tabs>
        <w:spacing w:before="120" w:after="120"/>
        <w:ind w:left="540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CE780B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Pr="00CE780B">
        <w:rPr>
          <w:rFonts w:asciiTheme="majorBidi" w:hAnsiTheme="majorBidi" w:cstheme="majorBidi"/>
          <w:sz w:val="32"/>
          <w:szCs w:val="32"/>
        </w:rPr>
        <w:t xml:space="preserve"> 10 </w:t>
      </w:r>
      <w:r w:rsidRPr="00CE780B">
        <w:rPr>
          <w:rFonts w:asciiTheme="majorBidi" w:hAnsiTheme="majorBidi" w:cstheme="majorBidi"/>
          <w:sz w:val="32"/>
          <w:szCs w:val="32"/>
          <w:cs/>
        </w:rPr>
        <w:t>กุมภาพันธ์</w:t>
      </w:r>
      <w:r w:rsidRPr="00CE780B">
        <w:rPr>
          <w:rFonts w:asciiTheme="majorBidi" w:hAnsiTheme="majorBidi" w:cstheme="majorBidi"/>
          <w:sz w:val="32"/>
          <w:szCs w:val="32"/>
        </w:rPr>
        <w:t xml:space="preserve"> 2569 </w:t>
      </w:r>
      <w:r w:rsidRPr="00CE780B">
        <w:rPr>
          <w:rFonts w:asciiTheme="majorBidi" w:hAnsiTheme="majorBidi" w:cstheme="majorBidi"/>
          <w:sz w:val="32"/>
          <w:szCs w:val="32"/>
          <w:cs/>
        </w:rPr>
        <w:t>ที่ประชุมคณะกรรมการบริษัทฯมีมติให้เสนองดจ่ายเงินปันผลจาก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</w:t>
      </w:r>
      <w:r w:rsidRPr="00CE780B">
        <w:rPr>
          <w:rFonts w:asciiTheme="majorBidi" w:hAnsiTheme="majorBidi" w:cstheme="majorBidi"/>
          <w:sz w:val="32"/>
          <w:szCs w:val="32"/>
          <w:cs/>
        </w:rPr>
        <w:t>ผลการดำเนินงานของบริษัทฯสำหรับปี</w:t>
      </w:r>
      <w:r w:rsidRPr="00CE780B">
        <w:rPr>
          <w:rFonts w:asciiTheme="majorBidi" w:hAnsiTheme="majorBidi" w:cstheme="majorBidi"/>
          <w:sz w:val="32"/>
          <w:szCs w:val="32"/>
        </w:rPr>
        <w:t xml:space="preserve"> 2568 </w:t>
      </w:r>
      <w:r w:rsidRPr="00CE780B">
        <w:rPr>
          <w:rFonts w:asciiTheme="majorBidi" w:hAnsiTheme="majorBidi" w:cstheme="majorBidi"/>
          <w:sz w:val="32"/>
          <w:szCs w:val="32"/>
          <w:cs/>
        </w:rPr>
        <w:t>ให้แก่ผู้ถือหุ้นของบริษัทฯ โดยบริษัทฯจะนำเสนอต่อที่ประชุมสามัญผู้ถือหุ้นของบริษัทฯประจำปี</w:t>
      </w:r>
      <w:r w:rsidRPr="00CE780B">
        <w:rPr>
          <w:rFonts w:asciiTheme="majorBidi" w:hAnsiTheme="majorBidi" w:cstheme="majorBidi"/>
          <w:sz w:val="32"/>
          <w:szCs w:val="32"/>
        </w:rPr>
        <w:t xml:space="preserve"> 2569 </w:t>
      </w:r>
      <w:r w:rsidRPr="00CE780B">
        <w:rPr>
          <w:rFonts w:asciiTheme="majorBidi" w:hAnsiTheme="majorBidi" w:cstheme="majorBidi"/>
          <w:sz w:val="32"/>
          <w:szCs w:val="32"/>
          <w:cs/>
        </w:rPr>
        <w:t>เพื่อพิจารณาอนุมัติในวันที่</w:t>
      </w:r>
      <w:r w:rsidRPr="00CE780B">
        <w:rPr>
          <w:rFonts w:asciiTheme="majorBidi" w:hAnsiTheme="majorBidi" w:cstheme="majorBidi"/>
          <w:sz w:val="32"/>
          <w:szCs w:val="32"/>
        </w:rPr>
        <w:t xml:space="preserve"> 10 </w:t>
      </w:r>
      <w:r w:rsidRPr="00CE780B">
        <w:rPr>
          <w:rFonts w:asciiTheme="majorBidi" w:hAnsiTheme="majorBidi" w:cstheme="majorBidi"/>
          <w:sz w:val="32"/>
          <w:szCs w:val="32"/>
          <w:cs/>
        </w:rPr>
        <w:t>เมษายน</w:t>
      </w:r>
      <w:r w:rsidRPr="00CE780B">
        <w:rPr>
          <w:rFonts w:asciiTheme="majorBidi" w:hAnsiTheme="majorBidi" w:cstheme="majorBidi"/>
          <w:sz w:val="32"/>
          <w:szCs w:val="32"/>
        </w:rPr>
        <w:t> 2569</w:t>
      </w:r>
    </w:p>
    <w:p w14:paraId="059AF45C" w14:textId="614730BB" w:rsidR="00A51A0A" w:rsidRPr="002B14FF" w:rsidRDefault="007648FB" w:rsidP="0020716B">
      <w:pPr>
        <w:tabs>
          <w:tab w:val="left" w:pos="900"/>
        </w:tabs>
        <w:spacing w:before="120" w:after="120"/>
        <w:ind w:left="533" w:right="-43" w:hanging="53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B14F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A7398" w:rsidRPr="002B14F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47288" w:rsidRPr="002B14F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47288" w:rsidRPr="002B14F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51A0A" w:rsidRPr="002B14FF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249D10B7" w14:textId="206FF175" w:rsidR="00B57CE4" w:rsidRPr="00E91699" w:rsidRDefault="00A51A0A" w:rsidP="00AB6CE0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Theme="majorBidi" w:hAnsiTheme="majorBidi" w:cstheme="majorBidi"/>
        </w:rPr>
      </w:pPr>
      <w:r w:rsidRPr="002B14FF">
        <w:rPr>
          <w:rFonts w:asciiTheme="majorBidi" w:hAnsiTheme="majorBidi" w:cstheme="majorBidi"/>
          <w:sz w:val="32"/>
          <w:szCs w:val="32"/>
        </w:rPr>
        <w:tab/>
      </w:r>
      <w:r w:rsidRPr="002B14FF">
        <w:rPr>
          <w:rFonts w:asciiTheme="majorBidi" w:hAnsiTheme="majorBidi" w:cstheme="majorBidi"/>
          <w:sz w:val="32"/>
          <w:szCs w:val="32"/>
          <w:cs/>
        </w:rPr>
        <w:t>งบการเงินนี้ได้รับอนุมัติให้ออกโดยคณะกรรมการบริษัทฯ</w:t>
      </w:r>
      <w:r w:rsidRPr="002B14FF">
        <w:rPr>
          <w:rFonts w:asciiTheme="majorBidi" w:hAnsiTheme="majorBidi" w:cstheme="majorBidi"/>
          <w:sz w:val="32"/>
          <w:szCs w:val="32"/>
        </w:rPr>
        <w:t xml:space="preserve"> </w:t>
      </w:r>
      <w:r w:rsidRPr="002B14FF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443161" w:rsidRPr="002B14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00E7" w:rsidRPr="002B14FF">
        <w:rPr>
          <w:rFonts w:asciiTheme="majorBidi" w:hAnsiTheme="majorBidi" w:cstheme="majorBidi"/>
          <w:sz w:val="32"/>
          <w:szCs w:val="32"/>
        </w:rPr>
        <w:t xml:space="preserve">10 </w:t>
      </w:r>
      <w:r w:rsidR="007000E7" w:rsidRPr="002B14FF">
        <w:rPr>
          <w:rFonts w:asciiTheme="majorBidi" w:hAnsiTheme="majorBidi" w:cstheme="majorBidi" w:hint="cs"/>
          <w:sz w:val="32"/>
          <w:szCs w:val="32"/>
          <w:cs/>
        </w:rPr>
        <w:t>กุมภาพันธ์</w:t>
      </w:r>
      <w:r w:rsidR="000D10DB" w:rsidRPr="002B14FF">
        <w:rPr>
          <w:rFonts w:asciiTheme="majorBidi" w:hAnsiTheme="majorBidi" w:cstheme="majorBidi"/>
          <w:sz w:val="32"/>
          <w:szCs w:val="32"/>
        </w:rPr>
        <w:t xml:space="preserve"> 2569</w:t>
      </w:r>
    </w:p>
    <w:sectPr w:rsidR="00B57CE4" w:rsidRPr="00E91699" w:rsidSect="001752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7495C" w14:textId="77777777" w:rsidR="00000908" w:rsidRDefault="00000908" w:rsidP="00D762FD">
      <w:r>
        <w:separator/>
      </w:r>
    </w:p>
  </w:endnote>
  <w:endnote w:type="continuationSeparator" w:id="0">
    <w:p w14:paraId="2FE2DD3B" w14:textId="77777777" w:rsidR="00000908" w:rsidRDefault="00000908" w:rsidP="00D762FD">
      <w:r>
        <w:continuationSeparator/>
      </w:r>
    </w:p>
  </w:endnote>
  <w:endnote w:type="continuationNotice" w:id="1">
    <w:p w14:paraId="2328455F" w14:textId="77777777" w:rsidR="00000908" w:rsidRDefault="00000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YInterstate">
    <w:panose1 w:val="02000503020000020004"/>
    <w:charset w:val="00"/>
    <w:family w:val="auto"/>
    <w:pitch w:val="variable"/>
    <w:sig w:usb0="800000AF" w:usb1="50002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2E26" w14:textId="77777777" w:rsidR="00721C4F" w:rsidRDefault="00721C4F" w:rsidP="00C904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62976203" w14:textId="77777777" w:rsidR="00721C4F" w:rsidRDefault="00721C4F" w:rsidP="00C904F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E7910" w14:textId="77777777" w:rsidR="00721C4F" w:rsidRDefault="00721C4F" w:rsidP="00C904F0">
    <w:pPr>
      <w:pStyle w:val="Footer"/>
      <w:framePr w:wrap="around" w:vAnchor="text" w:hAnchor="margin" w:xAlign="right" w:y="1"/>
      <w:jc w:val="center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t xml:space="preserve">  </w:t>
    </w: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39</w:t>
    </w:r>
    <w:r>
      <w:rPr>
        <w:rStyle w:val="PageNumber"/>
        <w:rFonts w:ascii="Angsana New" w:hAnsi="Angsana New"/>
        <w:sz w:val="32"/>
        <w:szCs w:val="32"/>
      </w:rPr>
      <w:fldChar w:fldCharType="end"/>
    </w:r>
    <w:r>
      <w:rPr>
        <w:rStyle w:val="PageNumber"/>
        <w:rFonts w:ascii="Angsana New" w:hAnsi="Angsana New"/>
        <w:sz w:val="32"/>
        <w:szCs w:val="32"/>
      </w:rPr>
      <w:t xml:space="preserve">  </w:t>
    </w:r>
  </w:p>
  <w:p w14:paraId="44772D4F" w14:textId="77777777" w:rsidR="00721C4F" w:rsidRDefault="00721C4F" w:rsidP="00C904F0">
    <w:pPr>
      <w:pStyle w:val="Footer"/>
      <w:ind w:right="360"/>
      <w:jc w:val="center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372E4" w14:textId="77777777" w:rsidR="000302EA" w:rsidRDefault="000302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3EFB3" w14:textId="77777777" w:rsidR="00000908" w:rsidRDefault="00000908" w:rsidP="00D762FD">
      <w:r>
        <w:separator/>
      </w:r>
    </w:p>
  </w:footnote>
  <w:footnote w:type="continuationSeparator" w:id="0">
    <w:p w14:paraId="2F0762C3" w14:textId="77777777" w:rsidR="00000908" w:rsidRDefault="00000908" w:rsidP="00D762FD">
      <w:r>
        <w:continuationSeparator/>
      </w:r>
    </w:p>
  </w:footnote>
  <w:footnote w:type="continuationNotice" w:id="1">
    <w:p w14:paraId="35474C23" w14:textId="77777777" w:rsidR="00000908" w:rsidRDefault="00000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0D35E" w14:textId="77777777" w:rsidR="000302EA" w:rsidRDefault="000302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30E6C" w14:textId="77777777" w:rsidR="00721C4F" w:rsidRDefault="00721C4F">
    <w:pPr>
      <w:pStyle w:val="Header"/>
    </w:pPr>
  </w:p>
  <w:p w14:paraId="1ECD2033" w14:textId="77777777" w:rsidR="00721C4F" w:rsidRDefault="00721C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2A4D" w14:textId="77777777" w:rsidR="000302EA" w:rsidRDefault="000302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2566"/>
    <w:multiLevelType w:val="hybridMultilevel"/>
    <w:tmpl w:val="667C4060"/>
    <w:lvl w:ilvl="0" w:tplc="B3BA6D2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54AB4"/>
    <w:multiLevelType w:val="hybridMultilevel"/>
    <w:tmpl w:val="B100D1D0"/>
    <w:lvl w:ilvl="0" w:tplc="A14666E4">
      <w:start w:val="2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0CB5DEB"/>
    <w:multiLevelType w:val="hybridMultilevel"/>
    <w:tmpl w:val="71B6F732"/>
    <w:lvl w:ilvl="0" w:tplc="1ED89B04">
      <w:start w:val="1"/>
      <w:numFmt w:val="thaiLetters"/>
      <w:lvlText w:val="%1)"/>
      <w:lvlJc w:val="left"/>
      <w:pPr>
        <w:ind w:left="1080" w:hanging="360"/>
      </w:pPr>
      <w:rPr>
        <w:rFonts w:cs="Angsana New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DE4C05"/>
    <w:multiLevelType w:val="multilevel"/>
    <w:tmpl w:val="4B3EF880"/>
    <w:lvl w:ilvl="0">
      <w:start w:val="3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3332C7F"/>
    <w:multiLevelType w:val="hybridMultilevel"/>
    <w:tmpl w:val="9D3A49E0"/>
    <w:lvl w:ilvl="0" w:tplc="78FA9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D7379B"/>
    <w:multiLevelType w:val="hybridMultilevel"/>
    <w:tmpl w:val="425A00AC"/>
    <w:lvl w:ilvl="0" w:tplc="5490AF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B17E0"/>
    <w:multiLevelType w:val="hybridMultilevel"/>
    <w:tmpl w:val="BCA45152"/>
    <w:lvl w:ilvl="0" w:tplc="666828C6">
      <w:numFmt w:val="bullet"/>
      <w:lvlText w:val="-"/>
      <w:lvlJc w:val="left"/>
      <w:pPr>
        <w:ind w:left="1627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9" w15:restartNumberingAfterBreak="0">
    <w:nsid w:val="64A42672"/>
    <w:multiLevelType w:val="hybridMultilevel"/>
    <w:tmpl w:val="240089FE"/>
    <w:lvl w:ilvl="0" w:tplc="FE82841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71C5D"/>
    <w:multiLevelType w:val="hybridMultilevel"/>
    <w:tmpl w:val="B676742C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1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76C5329F"/>
    <w:multiLevelType w:val="multilevel"/>
    <w:tmpl w:val="852433CA"/>
    <w:lvl w:ilvl="0">
      <w:start w:val="3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33540757">
    <w:abstractNumId w:val="6"/>
  </w:num>
  <w:num w:numId="2" w16cid:durableId="1550919758">
    <w:abstractNumId w:val="11"/>
  </w:num>
  <w:num w:numId="3" w16cid:durableId="2087605714">
    <w:abstractNumId w:val="3"/>
  </w:num>
  <w:num w:numId="4" w16cid:durableId="1522861165">
    <w:abstractNumId w:val="1"/>
  </w:num>
  <w:num w:numId="5" w16cid:durableId="54012778">
    <w:abstractNumId w:val="9"/>
  </w:num>
  <w:num w:numId="6" w16cid:durableId="645546165">
    <w:abstractNumId w:val="10"/>
  </w:num>
  <w:num w:numId="7" w16cid:durableId="857739878">
    <w:abstractNumId w:val="2"/>
  </w:num>
  <w:num w:numId="8" w16cid:durableId="1761481735">
    <w:abstractNumId w:val="8"/>
  </w:num>
  <w:num w:numId="9" w16cid:durableId="2126535440">
    <w:abstractNumId w:val="7"/>
  </w:num>
  <w:num w:numId="10" w16cid:durableId="5062872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3218759">
    <w:abstractNumId w:val="5"/>
  </w:num>
  <w:num w:numId="12" w16cid:durableId="742336419">
    <w:abstractNumId w:val="0"/>
  </w:num>
  <w:num w:numId="13" w16cid:durableId="41473994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A0A"/>
    <w:rsid w:val="000000A8"/>
    <w:rsid w:val="000002A0"/>
    <w:rsid w:val="0000086C"/>
    <w:rsid w:val="00000908"/>
    <w:rsid w:val="000010F8"/>
    <w:rsid w:val="0000189B"/>
    <w:rsid w:val="00002527"/>
    <w:rsid w:val="00002C08"/>
    <w:rsid w:val="00003029"/>
    <w:rsid w:val="00003A07"/>
    <w:rsid w:val="00003C98"/>
    <w:rsid w:val="0000436A"/>
    <w:rsid w:val="0000437F"/>
    <w:rsid w:val="000050DE"/>
    <w:rsid w:val="000052FD"/>
    <w:rsid w:val="000054EE"/>
    <w:rsid w:val="000055F5"/>
    <w:rsid w:val="000068C0"/>
    <w:rsid w:val="000068D0"/>
    <w:rsid w:val="00006F24"/>
    <w:rsid w:val="00007000"/>
    <w:rsid w:val="0000744C"/>
    <w:rsid w:val="00007BFA"/>
    <w:rsid w:val="00007E1C"/>
    <w:rsid w:val="00010135"/>
    <w:rsid w:val="0001017F"/>
    <w:rsid w:val="00010AB1"/>
    <w:rsid w:val="00010E6B"/>
    <w:rsid w:val="00011249"/>
    <w:rsid w:val="000114EE"/>
    <w:rsid w:val="00011869"/>
    <w:rsid w:val="00011900"/>
    <w:rsid w:val="00011E70"/>
    <w:rsid w:val="00012177"/>
    <w:rsid w:val="00012767"/>
    <w:rsid w:val="000127E6"/>
    <w:rsid w:val="00012889"/>
    <w:rsid w:val="0001296C"/>
    <w:rsid w:val="00012AB7"/>
    <w:rsid w:val="00013C3C"/>
    <w:rsid w:val="00013F5E"/>
    <w:rsid w:val="000146F6"/>
    <w:rsid w:val="00015273"/>
    <w:rsid w:val="00015625"/>
    <w:rsid w:val="00015F5F"/>
    <w:rsid w:val="00016517"/>
    <w:rsid w:val="000166BD"/>
    <w:rsid w:val="00016920"/>
    <w:rsid w:val="00016987"/>
    <w:rsid w:val="00016EE0"/>
    <w:rsid w:val="000171EF"/>
    <w:rsid w:val="00017350"/>
    <w:rsid w:val="00017EA5"/>
    <w:rsid w:val="00020548"/>
    <w:rsid w:val="00021214"/>
    <w:rsid w:val="0002138E"/>
    <w:rsid w:val="000215A8"/>
    <w:rsid w:val="0002174B"/>
    <w:rsid w:val="00021A5C"/>
    <w:rsid w:val="00021CDF"/>
    <w:rsid w:val="000225A1"/>
    <w:rsid w:val="000225A8"/>
    <w:rsid w:val="000227D9"/>
    <w:rsid w:val="00022E3B"/>
    <w:rsid w:val="000231D4"/>
    <w:rsid w:val="000235A6"/>
    <w:rsid w:val="000239AE"/>
    <w:rsid w:val="00023BD9"/>
    <w:rsid w:val="00024008"/>
    <w:rsid w:val="000244F0"/>
    <w:rsid w:val="00024550"/>
    <w:rsid w:val="000249F1"/>
    <w:rsid w:val="00024A1B"/>
    <w:rsid w:val="00024F0E"/>
    <w:rsid w:val="00024F2B"/>
    <w:rsid w:val="00024FFA"/>
    <w:rsid w:val="00025470"/>
    <w:rsid w:val="00026122"/>
    <w:rsid w:val="00026602"/>
    <w:rsid w:val="00026699"/>
    <w:rsid w:val="00026965"/>
    <w:rsid w:val="00026AC1"/>
    <w:rsid w:val="00027054"/>
    <w:rsid w:val="000274C7"/>
    <w:rsid w:val="00027C96"/>
    <w:rsid w:val="00027CB9"/>
    <w:rsid w:val="00027D51"/>
    <w:rsid w:val="000302EA"/>
    <w:rsid w:val="00030683"/>
    <w:rsid w:val="00031761"/>
    <w:rsid w:val="000320A0"/>
    <w:rsid w:val="000320FB"/>
    <w:rsid w:val="0003219B"/>
    <w:rsid w:val="00032462"/>
    <w:rsid w:val="000326AD"/>
    <w:rsid w:val="00032805"/>
    <w:rsid w:val="00032F08"/>
    <w:rsid w:val="00033582"/>
    <w:rsid w:val="000336B5"/>
    <w:rsid w:val="00033A59"/>
    <w:rsid w:val="0003453F"/>
    <w:rsid w:val="00034892"/>
    <w:rsid w:val="00034B18"/>
    <w:rsid w:val="00034BF5"/>
    <w:rsid w:val="00034E64"/>
    <w:rsid w:val="00035158"/>
    <w:rsid w:val="00035506"/>
    <w:rsid w:val="00035F00"/>
    <w:rsid w:val="000370C3"/>
    <w:rsid w:val="0003750B"/>
    <w:rsid w:val="00040544"/>
    <w:rsid w:val="00040556"/>
    <w:rsid w:val="0004071A"/>
    <w:rsid w:val="00040C39"/>
    <w:rsid w:val="00041ECC"/>
    <w:rsid w:val="000429F2"/>
    <w:rsid w:val="00043AC9"/>
    <w:rsid w:val="00043E83"/>
    <w:rsid w:val="0004413F"/>
    <w:rsid w:val="00044481"/>
    <w:rsid w:val="000448F2"/>
    <w:rsid w:val="00044AD9"/>
    <w:rsid w:val="00044DE1"/>
    <w:rsid w:val="000451F4"/>
    <w:rsid w:val="00045866"/>
    <w:rsid w:val="00046094"/>
    <w:rsid w:val="00046D00"/>
    <w:rsid w:val="00047806"/>
    <w:rsid w:val="00047B7F"/>
    <w:rsid w:val="000501DA"/>
    <w:rsid w:val="000507DC"/>
    <w:rsid w:val="000513EC"/>
    <w:rsid w:val="00051886"/>
    <w:rsid w:val="00051DD1"/>
    <w:rsid w:val="00052949"/>
    <w:rsid w:val="00053073"/>
    <w:rsid w:val="00053390"/>
    <w:rsid w:val="0005340C"/>
    <w:rsid w:val="000537FB"/>
    <w:rsid w:val="00053E1C"/>
    <w:rsid w:val="0005413B"/>
    <w:rsid w:val="00054390"/>
    <w:rsid w:val="00054A6F"/>
    <w:rsid w:val="00054F2D"/>
    <w:rsid w:val="00054F87"/>
    <w:rsid w:val="00055457"/>
    <w:rsid w:val="00055544"/>
    <w:rsid w:val="00055815"/>
    <w:rsid w:val="00055BE3"/>
    <w:rsid w:val="00055E32"/>
    <w:rsid w:val="000561D4"/>
    <w:rsid w:val="00056631"/>
    <w:rsid w:val="00056887"/>
    <w:rsid w:val="000572C4"/>
    <w:rsid w:val="00057318"/>
    <w:rsid w:val="0005787D"/>
    <w:rsid w:val="00057DE0"/>
    <w:rsid w:val="000602B7"/>
    <w:rsid w:val="000602B9"/>
    <w:rsid w:val="000605F6"/>
    <w:rsid w:val="00060E3C"/>
    <w:rsid w:val="00060E8F"/>
    <w:rsid w:val="00060EA6"/>
    <w:rsid w:val="00060F3D"/>
    <w:rsid w:val="000612E2"/>
    <w:rsid w:val="000620E1"/>
    <w:rsid w:val="00063BF2"/>
    <w:rsid w:val="00063CAE"/>
    <w:rsid w:val="00063DD7"/>
    <w:rsid w:val="000641A4"/>
    <w:rsid w:val="000645C2"/>
    <w:rsid w:val="000647D0"/>
    <w:rsid w:val="00064BF0"/>
    <w:rsid w:val="00064DC4"/>
    <w:rsid w:val="00065069"/>
    <w:rsid w:val="00065881"/>
    <w:rsid w:val="00065B6E"/>
    <w:rsid w:val="00065C3C"/>
    <w:rsid w:val="00065CEC"/>
    <w:rsid w:val="00066A06"/>
    <w:rsid w:val="00066F26"/>
    <w:rsid w:val="00066FF4"/>
    <w:rsid w:val="000673D1"/>
    <w:rsid w:val="000676D4"/>
    <w:rsid w:val="00067BB7"/>
    <w:rsid w:val="00070223"/>
    <w:rsid w:val="00070C3A"/>
    <w:rsid w:val="00070F30"/>
    <w:rsid w:val="00072070"/>
    <w:rsid w:val="0007218C"/>
    <w:rsid w:val="000724F3"/>
    <w:rsid w:val="00072929"/>
    <w:rsid w:val="00072A6D"/>
    <w:rsid w:val="00072FCD"/>
    <w:rsid w:val="000733D4"/>
    <w:rsid w:val="00073589"/>
    <w:rsid w:val="000735BC"/>
    <w:rsid w:val="00073941"/>
    <w:rsid w:val="00073BCD"/>
    <w:rsid w:val="00073DB1"/>
    <w:rsid w:val="00073F9B"/>
    <w:rsid w:val="000742B9"/>
    <w:rsid w:val="00074504"/>
    <w:rsid w:val="00074660"/>
    <w:rsid w:val="000747F7"/>
    <w:rsid w:val="0007496E"/>
    <w:rsid w:val="00074E4E"/>
    <w:rsid w:val="0007512F"/>
    <w:rsid w:val="0007583D"/>
    <w:rsid w:val="0007598D"/>
    <w:rsid w:val="00075A80"/>
    <w:rsid w:val="00076211"/>
    <w:rsid w:val="00076332"/>
    <w:rsid w:val="0007700B"/>
    <w:rsid w:val="000771F4"/>
    <w:rsid w:val="00077400"/>
    <w:rsid w:val="00077519"/>
    <w:rsid w:val="00077A8B"/>
    <w:rsid w:val="000804E5"/>
    <w:rsid w:val="000804F0"/>
    <w:rsid w:val="00080971"/>
    <w:rsid w:val="00080D04"/>
    <w:rsid w:val="00081237"/>
    <w:rsid w:val="00081C88"/>
    <w:rsid w:val="00081E39"/>
    <w:rsid w:val="00081E6C"/>
    <w:rsid w:val="0008213E"/>
    <w:rsid w:val="00082839"/>
    <w:rsid w:val="000834A0"/>
    <w:rsid w:val="00083806"/>
    <w:rsid w:val="00083810"/>
    <w:rsid w:val="00083DBC"/>
    <w:rsid w:val="0008416F"/>
    <w:rsid w:val="000843A9"/>
    <w:rsid w:val="000843B6"/>
    <w:rsid w:val="000848DA"/>
    <w:rsid w:val="000858BD"/>
    <w:rsid w:val="00085DC3"/>
    <w:rsid w:val="00085F33"/>
    <w:rsid w:val="000866FA"/>
    <w:rsid w:val="000869C3"/>
    <w:rsid w:val="00086B92"/>
    <w:rsid w:val="00086D3C"/>
    <w:rsid w:val="000870C4"/>
    <w:rsid w:val="00087103"/>
    <w:rsid w:val="00087FD9"/>
    <w:rsid w:val="00090A38"/>
    <w:rsid w:val="00090C33"/>
    <w:rsid w:val="00090D30"/>
    <w:rsid w:val="00091192"/>
    <w:rsid w:val="00091F71"/>
    <w:rsid w:val="00092104"/>
    <w:rsid w:val="000925EC"/>
    <w:rsid w:val="0009274C"/>
    <w:rsid w:val="00092AD6"/>
    <w:rsid w:val="00093322"/>
    <w:rsid w:val="0009395C"/>
    <w:rsid w:val="00094838"/>
    <w:rsid w:val="00094ADD"/>
    <w:rsid w:val="0009510E"/>
    <w:rsid w:val="00096706"/>
    <w:rsid w:val="00096730"/>
    <w:rsid w:val="00096ABE"/>
    <w:rsid w:val="0009705F"/>
    <w:rsid w:val="000973EA"/>
    <w:rsid w:val="0009790A"/>
    <w:rsid w:val="00097D2E"/>
    <w:rsid w:val="000A03D2"/>
    <w:rsid w:val="000A0BD6"/>
    <w:rsid w:val="000A0E5A"/>
    <w:rsid w:val="000A14BF"/>
    <w:rsid w:val="000A19E7"/>
    <w:rsid w:val="000A3078"/>
    <w:rsid w:val="000A30EA"/>
    <w:rsid w:val="000A3646"/>
    <w:rsid w:val="000A3BC8"/>
    <w:rsid w:val="000A416D"/>
    <w:rsid w:val="000A4382"/>
    <w:rsid w:val="000A524C"/>
    <w:rsid w:val="000A53D9"/>
    <w:rsid w:val="000A59E3"/>
    <w:rsid w:val="000A5DD6"/>
    <w:rsid w:val="000A629D"/>
    <w:rsid w:val="000A6503"/>
    <w:rsid w:val="000A68B2"/>
    <w:rsid w:val="000A6E5C"/>
    <w:rsid w:val="000A6FBC"/>
    <w:rsid w:val="000A72AE"/>
    <w:rsid w:val="000A769D"/>
    <w:rsid w:val="000A7D1D"/>
    <w:rsid w:val="000B00A2"/>
    <w:rsid w:val="000B01A9"/>
    <w:rsid w:val="000B0557"/>
    <w:rsid w:val="000B0CA7"/>
    <w:rsid w:val="000B20C8"/>
    <w:rsid w:val="000B20E8"/>
    <w:rsid w:val="000B2754"/>
    <w:rsid w:val="000B2AC5"/>
    <w:rsid w:val="000B389C"/>
    <w:rsid w:val="000B3A09"/>
    <w:rsid w:val="000B3E60"/>
    <w:rsid w:val="000B3FD6"/>
    <w:rsid w:val="000B4360"/>
    <w:rsid w:val="000B47A4"/>
    <w:rsid w:val="000B4CB8"/>
    <w:rsid w:val="000B4E41"/>
    <w:rsid w:val="000B5183"/>
    <w:rsid w:val="000B644B"/>
    <w:rsid w:val="000B707A"/>
    <w:rsid w:val="000B70D0"/>
    <w:rsid w:val="000B75D7"/>
    <w:rsid w:val="000C02CF"/>
    <w:rsid w:val="000C09CD"/>
    <w:rsid w:val="000C0A11"/>
    <w:rsid w:val="000C1229"/>
    <w:rsid w:val="000C172B"/>
    <w:rsid w:val="000C1F6A"/>
    <w:rsid w:val="000C2AC9"/>
    <w:rsid w:val="000C2D96"/>
    <w:rsid w:val="000C3597"/>
    <w:rsid w:val="000C3C94"/>
    <w:rsid w:val="000C4884"/>
    <w:rsid w:val="000C49CF"/>
    <w:rsid w:val="000C4BB5"/>
    <w:rsid w:val="000C4F10"/>
    <w:rsid w:val="000C4F19"/>
    <w:rsid w:val="000C4F24"/>
    <w:rsid w:val="000C523C"/>
    <w:rsid w:val="000C553A"/>
    <w:rsid w:val="000C590D"/>
    <w:rsid w:val="000C5E0B"/>
    <w:rsid w:val="000C5EE5"/>
    <w:rsid w:val="000C620F"/>
    <w:rsid w:val="000C630F"/>
    <w:rsid w:val="000C6369"/>
    <w:rsid w:val="000C657E"/>
    <w:rsid w:val="000C68A5"/>
    <w:rsid w:val="000C6A36"/>
    <w:rsid w:val="000C6BD9"/>
    <w:rsid w:val="000C71C5"/>
    <w:rsid w:val="000D0274"/>
    <w:rsid w:val="000D0467"/>
    <w:rsid w:val="000D0551"/>
    <w:rsid w:val="000D0E4E"/>
    <w:rsid w:val="000D10DB"/>
    <w:rsid w:val="000D114D"/>
    <w:rsid w:val="000D13E3"/>
    <w:rsid w:val="000D1553"/>
    <w:rsid w:val="000D1799"/>
    <w:rsid w:val="000D17CD"/>
    <w:rsid w:val="000D1EA8"/>
    <w:rsid w:val="000D1EDB"/>
    <w:rsid w:val="000D1FD4"/>
    <w:rsid w:val="000D211F"/>
    <w:rsid w:val="000D2D43"/>
    <w:rsid w:val="000D31D0"/>
    <w:rsid w:val="000D3587"/>
    <w:rsid w:val="000D35C5"/>
    <w:rsid w:val="000D3B32"/>
    <w:rsid w:val="000D3FA4"/>
    <w:rsid w:val="000D43F2"/>
    <w:rsid w:val="000D4AFA"/>
    <w:rsid w:val="000D4B85"/>
    <w:rsid w:val="000D4D9C"/>
    <w:rsid w:val="000D51FD"/>
    <w:rsid w:val="000D5373"/>
    <w:rsid w:val="000D5612"/>
    <w:rsid w:val="000D568E"/>
    <w:rsid w:val="000D61EF"/>
    <w:rsid w:val="000D66C8"/>
    <w:rsid w:val="000D6A11"/>
    <w:rsid w:val="000D6CBA"/>
    <w:rsid w:val="000D75C1"/>
    <w:rsid w:val="000D7742"/>
    <w:rsid w:val="000D7995"/>
    <w:rsid w:val="000E0DD0"/>
    <w:rsid w:val="000E11C3"/>
    <w:rsid w:val="000E1305"/>
    <w:rsid w:val="000E1A0B"/>
    <w:rsid w:val="000E1D55"/>
    <w:rsid w:val="000E2014"/>
    <w:rsid w:val="000E2B03"/>
    <w:rsid w:val="000E2E4F"/>
    <w:rsid w:val="000E39E6"/>
    <w:rsid w:val="000E3D65"/>
    <w:rsid w:val="000E448C"/>
    <w:rsid w:val="000E4907"/>
    <w:rsid w:val="000E4D06"/>
    <w:rsid w:val="000E4E53"/>
    <w:rsid w:val="000E530F"/>
    <w:rsid w:val="000E5717"/>
    <w:rsid w:val="000E57F9"/>
    <w:rsid w:val="000E589B"/>
    <w:rsid w:val="000E5F04"/>
    <w:rsid w:val="000E66DB"/>
    <w:rsid w:val="000E66DC"/>
    <w:rsid w:val="000E6929"/>
    <w:rsid w:val="000E6CEA"/>
    <w:rsid w:val="000E6DAC"/>
    <w:rsid w:val="000E70EE"/>
    <w:rsid w:val="000E719E"/>
    <w:rsid w:val="000E7EA5"/>
    <w:rsid w:val="000F056C"/>
    <w:rsid w:val="000F1241"/>
    <w:rsid w:val="000F1829"/>
    <w:rsid w:val="000F1B51"/>
    <w:rsid w:val="000F1CA2"/>
    <w:rsid w:val="000F2019"/>
    <w:rsid w:val="000F207D"/>
    <w:rsid w:val="000F2463"/>
    <w:rsid w:val="000F2820"/>
    <w:rsid w:val="000F284C"/>
    <w:rsid w:val="000F2A21"/>
    <w:rsid w:val="000F2B4D"/>
    <w:rsid w:val="000F2D2D"/>
    <w:rsid w:val="000F32C1"/>
    <w:rsid w:val="000F3EBF"/>
    <w:rsid w:val="000F4234"/>
    <w:rsid w:val="000F449A"/>
    <w:rsid w:val="000F48F0"/>
    <w:rsid w:val="000F4AB0"/>
    <w:rsid w:val="000F51FB"/>
    <w:rsid w:val="000F5202"/>
    <w:rsid w:val="000F63DA"/>
    <w:rsid w:val="000F75EA"/>
    <w:rsid w:val="000F7D05"/>
    <w:rsid w:val="0010098B"/>
    <w:rsid w:val="001009AD"/>
    <w:rsid w:val="00100BDC"/>
    <w:rsid w:val="00100D0C"/>
    <w:rsid w:val="00100F22"/>
    <w:rsid w:val="001011BF"/>
    <w:rsid w:val="00102499"/>
    <w:rsid w:val="00102C2B"/>
    <w:rsid w:val="00102CE4"/>
    <w:rsid w:val="00103C94"/>
    <w:rsid w:val="00103D12"/>
    <w:rsid w:val="00103EED"/>
    <w:rsid w:val="00104271"/>
    <w:rsid w:val="00104A29"/>
    <w:rsid w:val="00104DD5"/>
    <w:rsid w:val="00105164"/>
    <w:rsid w:val="00105313"/>
    <w:rsid w:val="00105384"/>
    <w:rsid w:val="00105909"/>
    <w:rsid w:val="00105A14"/>
    <w:rsid w:val="001062D6"/>
    <w:rsid w:val="00106414"/>
    <w:rsid w:val="00106AB5"/>
    <w:rsid w:val="00106BC4"/>
    <w:rsid w:val="00106C0D"/>
    <w:rsid w:val="00106E00"/>
    <w:rsid w:val="001077A4"/>
    <w:rsid w:val="00107813"/>
    <w:rsid w:val="001104CB"/>
    <w:rsid w:val="00110A76"/>
    <w:rsid w:val="00110B5E"/>
    <w:rsid w:val="0011149D"/>
    <w:rsid w:val="0011167C"/>
    <w:rsid w:val="00111B62"/>
    <w:rsid w:val="00111F09"/>
    <w:rsid w:val="001123FF"/>
    <w:rsid w:val="0011259D"/>
    <w:rsid w:val="00112B10"/>
    <w:rsid w:val="00112EC1"/>
    <w:rsid w:val="00114336"/>
    <w:rsid w:val="00114391"/>
    <w:rsid w:val="001145D2"/>
    <w:rsid w:val="00114A41"/>
    <w:rsid w:val="00114F52"/>
    <w:rsid w:val="00114F8E"/>
    <w:rsid w:val="00115170"/>
    <w:rsid w:val="00115ECB"/>
    <w:rsid w:val="00116F06"/>
    <w:rsid w:val="001170FB"/>
    <w:rsid w:val="001174FB"/>
    <w:rsid w:val="00117A29"/>
    <w:rsid w:val="00117BC5"/>
    <w:rsid w:val="00120138"/>
    <w:rsid w:val="0012074A"/>
    <w:rsid w:val="00120FC3"/>
    <w:rsid w:val="001210C0"/>
    <w:rsid w:val="00121315"/>
    <w:rsid w:val="001213A3"/>
    <w:rsid w:val="001214D1"/>
    <w:rsid w:val="00121A18"/>
    <w:rsid w:val="00122521"/>
    <w:rsid w:val="00122AB6"/>
    <w:rsid w:val="00122DEA"/>
    <w:rsid w:val="001238F6"/>
    <w:rsid w:val="00123DBD"/>
    <w:rsid w:val="0012479E"/>
    <w:rsid w:val="0012524E"/>
    <w:rsid w:val="001252E4"/>
    <w:rsid w:val="00125631"/>
    <w:rsid w:val="001257DC"/>
    <w:rsid w:val="0012591B"/>
    <w:rsid w:val="00125C53"/>
    <w:rsid w:val="001265AA"/>
    <w:rsid w:val="00126859"/>
    <w:rsid w:val="00126946"/>
    <w:rsid w:val="00126F1E"/>
    <w:rsid w:val="00127717"/>
    <w:rsid w:val="001277FB"/>
    <w:rsid w:val="001278F7"/>
    <w:rsid w:val="00127E74"/>
    <w:rsid w:val="0013015E"/>
    <w:rsid w:val="001303A5"/>
    <w:rsid w:val="00130CAB"/>
    <w:rsid w:val="00131403"/>
    <w:rsid w:val="001314F4"/>
    <w:rsid w:val="00131984"/>
    <w:rsid w:val="001319B7"/>
    <w:rsid w:val="00131D25"/>
    <w:rsid w:val="001327B4"/>
    <w:rsid w:val="001333C8"/>
    <w:rsid w:val="0013378C"/>
    <w:rsid w:val="00133C8D"/>
    <w:rsid w:val="00133D48"/>
    <w:rsid w:val="00134050"/>
    <w:rsid w:val="001340A7"/>
    <w:rsid w:val="00134DD2"/>
    <w:rsid w:val="00136168"/>
    <w:rsid w:val="001368AC"/>
    <w:rsid w:val="00136944"/>
    <w:rsid w:val="00136B4B"/>
    <w:rsid w:val="00136B76"/>
    <w:rsid w:val="00136D17"/>
    <w:rsid w:val="00137C62"/>
    <w:rsid w:val="00137FC8"/>
    <w:rsid w:val="00140133"/>
    <w:rsid w:val="00140B3F"/>
    <w:rsid w:val="00140BD8"/>
    <w:rsid w:val="00140D41"/>
    <w:rsid w:val="001418DB"/>
    <w:rsid w:val="001424D9"/>
    <w:rsid w:val="001425A5"/>
    <w:rsid w:val="00142828"/>
    <w:rsid w:val="00142981"/>
    <w:rsid w:val="00143BB6"/>
    <w:rsid w:val="00144824"/>
    <w:rsid w:val="00145375"/>
    <w:rsid w:val="001454B0"/>
    <w:rsid w:val="00145B31"/>
    <w:rsid w:val="00146767"/>
    <w:rsid w:val="001467C8"/>
    <w:rsid w:val="00147313"/>
    <w:rsid w:val="00147645"/>
    <w:rsid w:val="00147EAC"/>
    <w:rsid w:val="0015091C"/>
    <w:rsid w:val="00150C4B"/>
    <w:rsid w:val="0015124C"/>
    <w:rsid w:val="00151979"/>
    <w:rsid w:val="00151FB2"/>
    <w:rsid w:val="0015229D"/>
    <w:rsid w:val="00152442"/>
    <w:rsid w:val="00152673"/>
    <w:rsid w:val="00152718"/>
    <w:rsid w:val="001529E4"/>
    <w:rsid w:val="00152CF5"/>
    <w:rsid w:val="001537BD"/>
    <w:rsid w:val="00153A0C"/>
    <w:rsid w:val="00153E1B"/>
    <w:rsid w:val="00154174"/>
    <w:rsid w:val="0015427A"/>
    <w:rsid w:val="001544C3"/>
    <w:rsid w:val="00154505"/>
    <w:rsid w:val="0015494A"/>
    <w:rsid w:val="0015521A"/>
    <w:rsid w:val="00155420"/>
    <w:rsid w:val="001554BF"/>
    <w:rsid w:val="00155A04"/>
    <w:rsid w:val="00155DDA"/>
    <w:rsid w:val="00156479"/>
    <w:rsid w:val="00156A59"/>
    <w:rsid w:val="001574C2"/>
    <w:rsid w:val="00157547"/>
    <w:rsid w:val="00157884"/>
    <w:rsid w:val="00157EE0"/>
    <w:rsid w:val="001602CB"/>
    <w:rsid w:val="001605E7"/>
    <w:rsid w:val="00160792"/>
    <w:rsid w:val="00160BE5"/>
    <w:rsid w:val="00161853"/>
    <w:rsid w:val="00161D58"/>
    <w:rsid w:val="00162170"/>
    <w:rsid w:val="00162E88"/>
    <w:rsid w:val="00163937"/>
    <w:rsid w:val="001653F7"/>
    <w:rsid w:val="00165957"/>
    <w:rsid w:val="00166B2D"/>
    <w:rsid w:val="001671C0"/>
    <w:rsid w:val="0016725C"/>
    <w:rsid w:val="00167B80"/>
    <w:rsid w:val="00167D9B"/>
    <w:rsid w:val="001700F2"/>
    <w:rsid w:val="001706A3"/>
    <w:rsid w:val="00170A56"/>
    <w:rsid w:val="001712BD"/>
    <w:rsid w:val="001714F0"/>
    <w:rsid w:val="0017166E"/>
    <w:rsid w:val="00171A2E"/>
    <w:rsid w:val="00171B7E"/>
    <w:rsid w:val="00171DAB"/>
    <w:rsid w:val="00171E0D"/>
    <w:rsid w:val="00172042"/>
    <w:rsid w:val="0017226E"/>
    <w:rsid w:val="00172B76"/>
    <w:rsid w:val="00172DE4"/>
    <w:rsid w:val="00172F2B"/>
    <w:rsid w:val="00174498"/>
    <w:rsid w:val="00174AF4"/>
    <w:rsid w:val="00174CC7"/>
    <w:rsid w:val="0017520D"/>
    <w:rsid w:val="00175DD7"/>
    <w:rsid w:val="00176CFC"/>
    <w:rsid w:val="0017707A"/>
    <w:rsid w:val="0017720B"/>
    <w:rsid w:val="001773B2"/>
    <w:rsid w:val="0017748D"/>
    <w:rsid w:val="0017759C"/>
    <w:rsid w:val="001779EF"/>
    <w:rsid w:val="00177BEF"/>
    <w:rsid w:val="00180528"/>
    <w:rsid w:val="00180BA1"/>
    <w:rsid w:val="001812A1"/>
    <w:rsid w:val="00181E86"/>
    <w:rsid w:val="00181E93"/>
    <w:rsid w:val="00182700"/>
    <w:rsid w:val="00182B0C"/>
    <w:rsid w:val="00183543"/>
    <w:rsid w:val="0018354F"/>
    <w:rsid w:val="0018385F"/>
    <w:rsid w:val="001840AF"/>
    <w:rsid w:val="00184110"/>
    <w:rsid w:val="00184233"/>
    <w:rsid w:val="001843E5"/>
    <w:rsid w:val="00184473"/>
    <w:rsid w:val="00184851"/>
    <w:rsid w:val="00184E16"/>
    <w:rsid w:val="00184FAF"/>
    <w:rsid w:val="001850D2"/>
    <w:rsid w:val="001851BC"/>
    <w:rsid w:val="00185A90"/>
    <w:rsid w:val="00187A78"/>
    <w:rsid w:val="00187D9D"/>
    <w:rsid w:val="00187ED2"/>
    <w:rsid w:val="001909FE"/>
    <w:rsid w:val="00190A83"/>
    <w:rsid w:val="00190B2B"/>
    <w:rsid w:val="00190ECA"/>
    <w:rsid w:val="00190F5D"/>
    <w:rsid w:val="001911FE"/>
    <w:rsid w:val="0019136F"/>
    <w:rsid w:val="00191484"/>
    <w:rsid w:val="00191C60"/>
    <w:rsid w:val="00192017"/>
    <w:rsid w:val="00192A9D"/>
    <w:rsid w:val="00192CE1"/>
    <w:rsid w:val="001935D0"/>
    <w:rsid w:val="001940C4"/>
    <w:rsid w:val="001942FB"/>
    <w:rsid w:val="00194330"/>
    <w:rsid w:val="0019485D"/>
    <w:rsid w:val="00195F08"/>
    <w:rsid w:val="00196433"/>
    <w:rsid w:val="0019681B"/>
    <w:rsid w:val="00197462"/>
    <w:rsid w:val="001975A8"/>
    <w:rsid w:val="001A00E4"/>
    <w:rsid w:val="001A0B3C"/>
    <w:rsid w:val="001A1E2E"/>
    <w:rsid w:val="001A2493"/>
    <w:rsid w:val="001A32B5"/>
    <w:rsid w:val="001A3727"/>
    <w:rsid w:val="001A392E"/>
    <w:rsid w:val="001A3A56"/>
    <w:rsid w:val="001A3D1B"/>
    <w:rsid w:val="001A437C"/>
    <w:rsid w:val="001A441D"/>
    <w:rsid w:val="001A470A"/>
    <w:rsid w:val="001A50A6"/>
    <w:rsid w:val="001A50F0"/>
    <w:rsid w:val="001A5431"/>
    <w:rsid w:val="001A56A4"/>
    <w:rsid w:val="001A5E76"/>
    <w:rsid w:val="001A5FF1"/>
    <w:rsid w:val="001A61B8"/>
    <w:rsid w:val="001A6960"/>
    <w:rsid w:val="001A6B9F"/>
    <w:rsid w:val="001A6DB7"/>
    <w:rsid w:val="001A77C3"/>
    <w:rsid w:val="001A7B56"/>
    <w:rsid w:val="001A7C5C"/>
    <w:rsid w:val="001B0153"/>
    <w:rsid w:val="001B0A46"/>
    <w:rsid w:val="001B0F7C"/>
    <w:rsid w:val="001B119A"/>
    <w:rsid w:val="001B15D2"/>
    <w:rsid w:val="001B1919"/>
    <w:rsid w:val="001B2057"/>
    <w:rsid w:val="001B3363"/>
    <w:rsid w:val="001B438D"/>
    <w:rsid w:val="001B4CE0"/>
    <w:rsid w:val="001B52D1"/>
    <w:rsid w:val="001B572B"/>
    <w:rsid w:val="001B5B07"/>
    <w:rsid w:val="001B639D"/>
    <w:rsid w:val="001B63C9"/>
    <w:rsid w:val="001B6693"/>
    <w:rsid w:val="001B67A9"/>
    <w:rsid w:val="001B6A39"/>
    <w:rsid w:val="001B71A3"/>
    <w:rsid w:val="001B7202"/>
    <w:rsid w:val="001B747E"/>
    <w:rsid w:val="001B7BAD"/>
    <w:rsid w:val="001C01C4"/>
    <w:rsid w:val="001C092D"/>
    <w:rsid w:val="001C09AB"/>
    <w:rsid w:val="001C0AD6"/>
    <w:rsid w:val="001C12E8"/>
    <w:rsid w:val="001C1C42"/>
    <w:rsid w:val="001C1E38"/>
    <w:rsid w:val="001C1F50"/>
    <w:rsid w:val="001C21F2"/>
    <w:rsid w:val="001C26E5"/>
    <w:rsid w:val="001C2E9A"/>
    <w:rsid w:val="001C2F74"/>
    <w:rsid w:val="001C3CD9"/>
    <w:rsid w:val="001C4270"/>
    <w:rsid w:val="001C502A"/>
    <w:rsid w:val="001C5567"/>
    <w:rsid w:val="001C585E"/>
    <w:rsid w:val="001C5969"/>
    <w:rsid w:val="001C5C31"/>
    <w:rsid w:val="001C5E9D"/>
    <w:rsid w:val="001C5EC6"/>
    <w:rsid w:val="001C6236"/>
    <w:rsid w:val="001C67A1"/>
    <w:rsid w:val="001C7421"/>
    <w:rsid w:val="001C7934"/>
    <w:rsid w:val="001D0668"/>
    <w:rsid w:val="001D084B"/>
    <w:rsid w:val="001D0C24"/>
    <w:rsid w:val="001D0DA0"/>
    <w:rsid w:val="001D1123"/>
    <w:rsid w:val="001D1287"/>
    <w:rsid w:val="001D141B"/>
    <w:rsid w:val="001D2096"/>
    <w:rsid w:val="001D27A2"/>
    <w:rsid w:val="001D2DB5"/>
    <w:rsid w:val="001D3105"/>
    <w:rsid w:val="001D3244"/>
    <w:rsid w:val="001D3668"/>
    <w:rsid w:val="001D3B42"/>
    <w:rsid w:val="001D3B7E"/>
    <w:rsid w:val="001D3BFC"/>
    <w:rsid w:val="001D3DDC"/>
    <w:rsid w:val="001D40BB"/>
    <w:rsid w:val="001D4275"/>
    <w:rsid w:val="001D5352"/>
    <w:rsid w:val="001D5441"/>
    <w:rsid w:val="001D5668"/>
    <w:rsid w:val="001D5A1F"/>
    <w:rsid w:val="001D6714"/>
    <w:rsid w:val="001D699E"/>
    <w:rsid w:val="001D6A73"/>
    <w:rsid w:val="001D6E53"/>
    <w:rsid w:val="001D7710"/>
    <w:rsid w:val="001D7860"/>
    <w:rsid w:val="001E0020"/>
    <w:rsid w:val="001E0746"/>
    <w:rsid w:val="001E0A7F"/>
    <w:rsid w:val="001E14F5"/>
    <w:rsid w:val="001E1783"/>
    <w:rsid w:val="001E17C4"/>
    <w:rsid w:val="001E1A61"/>
    <w:rsid w:val="001E1AF8"/>
    <w:rsid w:val="001E1C06"/>
    <w:rsid w:val="001E1F6E"/>
    <w:rsid w:val="001E3795"/>
    <w:rsid w:val="001E3EAF"/>
    <w:rsid w:val="001E41AC"/>
    <w:rsid w:val="001E4357"/>
    <w:rsid w:val="001E46C9"/>
    <w:rsid w:val="001E49D1"/>
    <w:rsid w:val="001E543C"/>
    <w:rsid w:val="001E5599"/>
    <w:rsid w:val="001E55E8"/>
    <w:rsid w:val="001E579D"/>
    <w:rsid w:val="001E62F3"/>
    <w:rsid w:val="001E6A63"/>
    <w:rsid w:val="001E6BAB"/>
    <w:rsid w:val="001E7118"/>
    <w:rsid w:val="001E7AD8"/>
    <w:rsid w:val="001F0DB5"/>
    <w:rsid w:val="001F1917"/>
    <w:rsid w:val="001F1E40"/>
    <w:rsid w:val="001F217C"/>
    <w:rsid w:val="001F2729"/>
    <w:rsid w:val="001F2BC6"/>
    <w:rsid w:val="001F305F"/>
    <w:rsid w:val="001F3202"/>
    <w:rsid w:val="001F33D8"/>
    <w:rsid w:val="001F4ABF"/>
    <w:rsid w:val="001F520A"/>
    <w:rsid w:val="001F5DB0"/>
    <w:rsid w:val="001F68EA"/>
    <w:rsid w:val="001F77D6"/>
    <w:rsid w:val="001F7824"/>
    <w:rsid w:val="001F7EE1"/>
    <w:rsid w:val="00200560"/>
    <w:rsid w:val="0020154D"/>
    <w:rsid w:val="00201715"/>
    <w:rsid w:val="00201725"/>
    <w:rsid w:val="00201746"/>
    <w:rsid w:val="00201BB7"/>
    <w:rsid w:val="00201C26"/>
    <w:rsid w:val="00201F13"/>
    <w:rsid w:val="00202090"/>
    <w:rsid w:val="002020D1"/>
    <w:rsid w:val="00202617"/>
    <w:rsid w:val="00203116"/>
    <w:rsid w:val="0020342B"/>
    <w:rsid w:val="00203780"/>
    <w:rsid w:val="002049A0"/>
    <w:rsid w:val="002052D5"/>
    <w:rsid w:val="002053AF"/>
    <w:rsid w:val="002054F6"/>
    <w:rsid w:val="00206980"/>
    <w:rsid w:val="00206D62"/>
    <w:rsid w:val="00206FAE"/>
    <w:rsid w:val="0020716B"/>
    <w:rsid w:val="0020794B"/>
    <w:rsid w:val="00207ED2"/>
    <w:rsid w:val="0021019A"/>
    <w:rsid w:val="00210D79"/>
    <w:rsid w:val="00210E80"/>
    <w:rsid w:val="002114ED"/>
    <w:rsid w:val="002117DD"/>
    <w:rsid w:val="00211A80"/>
    <w:rsid w:val="00211CC1"/>
    <w:rsid w:val="00212096"/>
    <w:rsid w:val="00212395"/>
    <w:rsid w:val="00212FB1"/>
    <w:rsid w:val="002135BD"/>
    <w:rsid w:val="002136C3"/>
    <w:rsid w:val="00213745"/>
    <w:rsid w:val="0021375A"/>
    <w:rsid w:val="002137F4"/>
    <w:rsid w:val="00213E07"/>
    <w:rsid w:val="0021430D"/>
    <w:rsid w:val="00215046"/>
    <w:rsid w:val="00216089"/>
    <w:rsid w:val="00216334"/>
    <w:rsid w:val="00216380"/>
    <w:rsid w:val="002163D4"/>
    <w:rsid w:val="002167C7"/>
    <w:rsid w:val="002179DD"/>
    <w:rsid w:val="00220016"/>
    <w:rsid w:val="0022055A"/>
    <w:rsid w:val="00220826"/>
    <w:rsid w:val="00220B2E"/>
    <w:rsid w:val="00220CD1"/>
    <w:rsid w:val="00220E3C"/>
    <w:rsid w:val="00221958"/>
    <w:rsid w:val="00221B3C"/>
    <w:rsid w:val="00221C11"/>
    <w:rsid w:val="00221C29"/>
    <w:rsid w:val="00221E56"/>
    <w:rsid w:val="00221F88"/>
    <w:rsid w:val="002224BB"/>
    <w:rsid w:val="00222A8E"/>
    <w:rsid w:val="002231BE"/>
    <w:rsid w:val="00223357"/>
    <w:rsid w:val="00223EF0"/>
    <w:rsid w:val="0022462A"/>
    <w:rsid w:val="00224D13"/>
    <w:rsid w:val="00224DF0"/>
    <w:rsid w:val="00224E28"/>
    <w:rsid w:val="00224E5F"/>
    <w:rsid w:val="00225290"/>
    <w:rsid w:val="002257DB"/>
    <w:rsid w:val="0022621E"/>
    <w:rsid w:val="00226220"/>
    <w:rsid w:val="0022708B"/>
    <w:rsid w:val="0022711E"/>
    <w:rsid w:val="0022714C"/>
    <w:rsid w:val="002275C0"/>
    <w:rsid w:val="002277E7"/>
    <w:rsid w:val="00230326"/>
    <w:rsid w:val="00230817"/>
    <w:rsid w:val="00230F24"/>
    <w:rsid w:val="002314DD"/>
    <w:rsid w:val="00231583"/>
    <w:rsid w:val="00231869"/>
    <w:rsid w:val="00231A50"/>
    <w:rsid w:val="00232205"/>
    <w:rsid w:val="002324EE"/>
    <w:rsid w:val="002328F8"/>
    <w:rsid w:val="00232B3C"/>
    <w:rsid w:val="002333A5"/>
    <w:rsid w:val="0023343E"/>
    <w:rsid w:val="00233470"/>
    <w:rsid w:val="002338ED"/>
    <w:rsid w:val="00233AF1"/>
    <w:rsid w:val="00233E22"/>
    <w:rsid w:val="00234296"/>
    <w:rsid w:val="00234780"/>
    <w:rsid w:val="00235399"/>
    <w:rsid w:val="002353FD"/>
    <w:rsid w:val="0023550C"/>
    <w:rsid w:val="00235DFE"/>
    <w:rsid w:val="0024096A"/>
    <w:rsid w:val="00240B26"/>
    <w:rsid w:val="00240B64"/>
    <w:rsid w:val="00240CC4"/>
    <w:rsid w:val="00240D8E"/>
    <w:rsid w:val="00241699"/>
    <w:rsid w:val="0024188C"/>
    <w:rsid w:val="00241918"/>
    <w:rsid w:val="00241C5B"/>
    <w:rsid w:val="00241FDA"/>
    <w:rsid w:val="00242489"/>
    <w:rsid w:val="00242605"/>
    <w:rsid w:val="00242AF6"/>
    <w:rsid w:val="00242C56"/>
    <w:rsid w:val="00243227"/>
    <w:rsid w:val="00243587"/>
    <w:rsid w:val="00243E33"/>
    <w:rsid w:val="00244478"/>
    <w:rsid w:val="0024489D"/>
    <w:rsid w:val="002456F9"/>
    <w:rsid w:val="002459ED"/>
    <w:rsid w:val="00245CAA"/>
    <w:rsid w:val="002460E0"/>
    <w:rsid w:val="002468AB"/>
    <w:rsid w:val="00246BE6"/>
    <w:rsid w:val="002472F8"/>
    <w:rsid w:val="0024773A"/>
    <w:rsid w:val="00247EA2"/>
    <w:rsid w:val="002500E6"/>
    <w:rsid w:val="002501E7"/>
    <w:rsid w:val="00250FE9"/>
    <w:rsid w:val="00251822"/>
    <w:rsid w:val="00251DF9"/>
    <w:rsid w:val="00252724"/>
    <w:rsid w:val="002528CA"/>
    <w:rsid w:val="00252E50"/>
    <w:rsid w:val="00253E1A"/>
    <w:rsid w:val="002542FB"/>
    <w:rsid w:val="00254395"/>
    <w:rsid w:val="0025455A"/>
    <w:rsid w:val="00254615"/>
    <w:rsid w:val="00254FB2"/>
    <w:rsid w:val="002552E5"/>
    <w:rsid w:val="002553D4"/>
    <w:rsid w:val="00255549"/>
    <w:rsid w:val="00255A87"/>
    <w:rsid w:val="00255FBC"/>
    <w:rsid w:val="00256031"/>
    <w:rsid w:val="00256313"/>
    <w:rsid w:val="002573D4"/>
    <w:rsid w:val="00257462"/>
    <w:rsid w:val="002579CB"/>
    <w:rsid w:val="00257D29"/>
    <w:rsid w:val="00257DD0"/>
    <w:rsid w:val="002601CD"/>
    <w:rsid w:val="0026058E"/>
    <w:rsid w:val="002607E5"/>
    <w:rsid w:val="00260E3B"/>
    <w:rsid w:val="00261077"/>
    <w:rsid w:val="002610FC"/>
    <w:rsid w:val="00261355"/>
    <w:rsid w:val="002617B6"/>
    <w:rsid w:val="00261C4F"/>
    <w:rsid w:val="00261D88"/>
    <w:rsid w:val="00261DB3"/>
    <w:rsid w:val="00261F84"/>
    <w:rsid w:val="00262325"/>
    <w:rsid w:val="0026241C"/>
    <w:rsid w:val="00262E97"/>
    <w:rsid w:val="00262EC1"/>
    <w:rsid w:val="002630D3"/>
    <w:rsid w:val="0026328F"/>
    <w:rsid w:val="00263596"/>
    <w:rsid w:val="00263606"/>
    <w:rsid w:val="0026367E"/>
    <w:rsid w:val="002637C2"/>
    <w:rsid w:val="00263C08"/>
    <w:rsid w:val="00264F77"/>
    <w:rsid w:val="00265B4A"/>
    <w:rsid w:val="00265B6D"/>
    <w:rsid w:val="00265CBE"/>
    <w:rsid w:val="002660BA"/>
    <w:rsid w:val="00266188"/>
    <w:rsid w:val="0026644D"/>
    <w:rsid w:val="0026702B"/>
    <w:rsid w:val="00267095"/>
    <w:rsid w:val="0026728A"/>
    <w:rsid w:val="00267419"/>
    <w:rsid w:val="00267651"/>
    <w:rsid w:val="00267DD3"/>
    <w:rsid w:val="00267F21"/>
    <w:rsid w:val="002715A6"/>
    <w:rsid w:val="0027172F"/>
    <w:rsid w:val="00271813"/>
    <w:rsid w:val="00271BCF"/>
    <w:rsid w:val="00272142"/>
    <w:rsid w:val="002722A7"/>
    <w:rsid w:val="002725D1"/>
    <w:rsid w:val="00272683"/>
    <w:rsid w:val="00272BA5"/>
    <w:rsid w:val="00272D7D"/>
    <w:rsid w:val="00272F7A"/>
    <w:rsid w:val="00273052"/>
    <w:rsid w:val="00273A35"/>
    <w:rsid w:val="00273AFF"/>
    <w:rsid w:val="00274084"/>
    <w:rsid w:val="002744B3"/>
    <w:rsid w:val="00274768"/>
    <w:rsid w:val="00274F45"/>
    <w:rsid w:val="00275195"/>
    <w:rsid w:val="00275A76"/>
    <w:rsid w:val="002762E5"/>
    <w:rsid w:val="002763E9"/>
    <w:rsid w:val="002769EF"/>
    <w:rsid w:val="0027712D"/>
    <w:rsid w:val="00277D74"/>
    <w:rsid w:val="00277F32"/>
    <w:rsid w:val="00280707"/>
    <w:rsid w:val="002808BA"/>
    <w:rsid w:val="00281432"/>
    <w:rsid w:val="002818D7"/>
    <w:rsid w:val="002818E1"/>
    <w:rsid w:val="00281C50"/>
    <w:rsid w:val="00282951"/>
    <w:rsid w:val="00282BAF"/>
    <w:rsid w:val="002834A5"/>
    <w:rsid w:val="002835F8"/>
    <w:rsid w:val="002836AF"/>
    <w:rsid w:val="00283CEE"/>
    <w:rsid w:val="0028462B"/>
    <w:rsid w:val="00284CE3"/>
    <w:rsid w:val="0028684A"/>
    <w:rsid w:val="002903ED"/>
    <w:rsid w:val="00290A46"/>
    <w:rsid w:val="002918F6"/>
    <w:rsid w:val="00291A1A"/>
    <w:rsid w:val="00291D06"/>
    <w:rsid w:val="00291DCD"/>
    <w:rsid w:val="00291F5C"/>
    <w:rsid w:val="002920C3"/>
    <w:rsid w:val="00292227"/>
    <w:rsid w:val="00292E8A"/>
    <w:rsid w:val="00293AFC"/>
    <w:rsid w:val="00293D73"/>
    <w:rsid w:val="00293E02"/>
    <w:rsid w:val="00294346"/>
    <w:rsid w:val="0029443C"/>
    <w:rsid w:val="00294704"/>
    <w:rsid w:val="00294915"/>
    <w:rsid w:val="00295166"/>
    <w:rsid w:val="002953C4"/>
    <w:rsid w:val="00295FF8"/>
    <w:rsid w:val="00296311"/>
    <w:rsid w:val="002968F5"/>
    <w:rsid w:val="00296CDF"/>
    <w:rsid w:val="00297071"/>
    <w:rsid w:val="002970EB"/>
    <w:rsid w:val="00297924"/>
    <w:rsid w:val="00297A04"/>
    <w:rsid w:val="002A0422"/>
    <w:rsid w:val="002A04D3"/>
    <w:rsid w:val="002A074A"/>
    <w:rsid w:val="002A0B23"/>
    <w:rsid w:val="002A149D"/>
    <w:rsid w:val="002A1800"/>
    <w:rsid w:val="002A192B"/>
    <w:rsid w:val="002A1BBF"/>
    <w:rsid w:val="002A20CA"/>
    <w:rsid w:val="002A2635"/>
    <w:rsid w:val="002A2A49"/>
    <w:rsid w:val="002A2E55"/>
    <w:rsid w:val="002A3773"/>
    <w:rsid w:val="002A38AA"/>
    <w:rsid w:val="002A41A9"/>
    <w:rsid w:val="002A4681"/>
    <w:rsid w:val="002A4A47"/>
    <w:rsid w:val="002A4F25"/>
    <w:rsid w:val="002A504E"/>
    <w:rsid w:val="002A51E5"/>
    <w:rsid w:val="002A540E"/>
    <w:rsid w:val="002A5588"/>
    <w:rsid w:val="002A59D4"/>
    <w:rsid w:val="002A6735"/>
    <w:rsid w:val="002A6803"/>
    <w:rsid w:val="002A6ABC"/>
    <w:rsid w:val="002A6C18"/>
    <w:rsid w:val="002A6E31"/>
    <w:rsid w:val="002A703D"/>
    <w:rsid w:val="002A7484"/>
    <w:rsid w:val="002B0308"/>
    <w:rsid w:val="002B081C"/>
    <w:rsid w:val="002B0A2B"/>
    <w:rsid w:val="002B12A2"/>
    <w:rsid w:val="002B14FF"/>
    <w:rsid w:val="002B1707"/>
    <w:rsid w:val="002B1DCA"/>
    <w:rsid w:val="002B1FFE"/>
    <w:rsid w:val="002B263B"/>
    <w:rsid w:val="002B2781"/>
    <w:rsid w:val="002B2972"/>
    <w:rsid w:val="002B299A"/>
    <w:rsid w:val="002B2C0E"/>
    <w:rsid w:val="002B2DB1"/>
    <w:rsid w:val="002B3067"/>
    <w:rsid w:val="002B3243"/>
    <w:rsid w:val="002B3608"/>
    <w:rsid w:val="002B39A2"/>
    <w:rsid w:val="002B3D59"/>
    <w:rsid w:val="002B3FA4"/>
    <w:rsid w:val="002B4D45"/>
    <w:rsid w:val="002B4D5D"/>
    <w:rsid w:val="002B4F10"/>
    <w:rsid w:val="002B56FF"/>
    <w:rsid w:val="002B5A0C"/>
    <w:rsid w:val="002B5AC7"/>
    <w:rsid w:val="002B5D49"/>
    <w:rsid w:val="002B60D1"/>
    <w:rsid w:val="002B6801"/>
    <w:rsid w:val="002B700A"/>
    <w:rsid w:val="002B7129"/>
    <w:rsid w:val="002B73E7"/>
    <w:rsid w:val="002B73F2"/>
    <w:rsid w:val="002B73F8"/>
    <w:rsid w:val="002B79F2"/>
    <w:rsid w:val="002B7CF9"/>
    <w:rsid w:val="002C04EB"/>
    <w:rsid w:val="002C0768"/>
    <w:rsid w:val="002C07C7"/>
    <w:rsid w:val="002C155F"/>
    <w:rsid w:val="002C1BDB"/>
    <w:rsid w:val="002C2576"/>
    <w:rsid w:val="002C2A4D"/>
    <w:rsid w:val="002C3D46"/>
    <w:rsid w:val="002C4445"/>
    <w:rsid w:val="002C463E"/>
    <w:rsid w:val="002C5AD2"/>
    <w:rsid w:val="002C608A"/>
    <w:rsid w:val="002C60E8"/>
    <w:rsid w:val="002C6518"/>
    <w:rsid w:val="002C6981"/>
    <w:rsid w:val="002C6CFF"/>
    <w:rsid w:val="002C6D57"/>
    <w:rsid w:val="002C7043"/>
    <w:rsid w:val="002C7355"/>
    <w:rsid w:val="002C7B60"/>
    <w:rsid w:val="002C7D0B"/>
    <w:rsid w:val="002D0061"/>
    <w:rsid w:val="002D0146"/>
    <w:rsid w:val="002D020D"/>
    <w:rsid w:val="002D06F3"/>
    <w:rsid w:val="002D0ABB"/>
    <w:rsid w:val="002D267E"/>
    <w:rsid w:val="002D28D9"/>
    <w:rsid w:val="002D29AB"/>
    <w:rsid w:val="002D2C6D"/>
    <w:rsid w:val="002D2E69"/>
    <w:rsid w:val="002D3015"/>
    <w:rsid w:val="002D3606"/>
    <w:rsid w:val="002D3726"/>
    <w:rsid w:val="002D3735"/>
    <w:rsid w:val="002D3DAB"/>
    <w:rsid w:val="002D4281"/>
    <w:rsid w:val="002D436E"/>
    <w:rsid w:val="002D4F48"/>
    <w:rsid w:val="002D4FF1"/>
    <w:rsid w:val="002D5AE3"/>
    <w:rsid w:val="002D6190"/>
    <w:rsid w:val="002D71A2"/>
    <w:rsid w:val="002D7583"/>
    <w:rsid w:val="002D7813"/>
    <w:rsid w:val="002D78F5"/>
    <w:rsid w:val="002D797D"/>
    <w:rsid w:val="002D7C98"/>
    <w:rsid w:val="002E0AD5"/>
    <w:rsid w:val="002E1531"/>
    <w:rsid w:val="002E1CF6"/>
    <w:rsid w:val="002E1D47"/>
    <w:rsid w:val="002E256F"/>
    <w:rsid w:val="002E29C2"/>
    <w:rsid w:val="002E3508"/>
    <w:rsid w:val="002E3FFC"/>
    <w:rsid w:val="002E4201"/>
    <w:rsid w:val="002E4318"/>
    <w:rsid w:val="002E4F07"/>
    <w:rsid w:val="002E52BE"/>
    <w:rsid w:val="002E53C3"/>
    <w:rsid w:val="002E654D"/>
    <w:rsid w:val="002E65BC"/>
    <w:rsid w:val="002E6632"/>
    <w:rsid w:val="002E6D07"/>
    <w:rsid w:val="002E6D98"/>
    <w:rsid w:val="002E6DBC"/>
    <w:rsid w:val="002E6DD0"/>
    <w:rsid w:val="002E7808"/>
    <w:rsid w:val="002E7D6D"/>
    <w:rsid w:val="002F03A7"/>
    <w:rsid w:val="002F0C63"/>
    <w:rsid w:val="002F19BA"/>
    <w:rsid w:val="002F1A17"/>
    <w:rsid w:val="002F1E93"/>
    <w:rsid w:val="002F22AB"/>
    <w:rsid w:val="002F2418"/>
    <w:rsid w:val="002F24CD"/>
    <w:rsid w:val="002F2C77"/>
    <w:rsid w:val="002F3224"/>
    <w:rsid w:val="002F32F3"/>
    <w:rsid w:val="002F3398"/>
    <w:rsid w:val="002F3502"/>
    <w:rsid w:val="002F36B7"/>
    <w:rsid w:val="002F3F37"/>
    <w:rsid w:val="002F4079"/>
    <w:rsid w:val="002F41E2"/>
    <w:rsid w:val="002F48C8"/>
    <w:rsid w:val="002F58DB"/>
    <w:rsid w:val="002F597A"/>
    <w:rsid w:val="002F5DA1"/>
    <w:rsid w:val="002F6883"/>
    <w:rsid w:val="002F6972"/>
    <w:rsid w:val="002F6E72"/>
    <w:rsid w:val="002F702E"/>
    <w:rsid w:val="002F74B1"/>
    <w:rsid w:val="002F75E5"/>
    <w:rsid w:val="002F7F61"/>
    <w:rsid w:val="002F7FA1"/>
    <w:rsid w:val="00300527"/>
    <w:rsid w:val="0030083C"/>
    <w:rsid w:val="003012D4"/>
    <w:rsid w:val="0030144D"/>
    <w:rsid w:val="00301462"/>
    <w:rsid w:val="00301526"/>
    <w:rsid w:val="00301E58"/>
    <w:rsid w:val="003023F8"/>
    <w:rsid w:val="003024F3"/>
    <w:rsid w:val="0030261F"/>
    <w:rsid w:val="00302790"/>
    <w:rsid w:val="0030305D"/>
    <w:rsid w:val="003033DC"/>
    <w:rsid w:val="00303FEF"/>
    <w:rsid w:val="00304683"/>
    <w:rsid w:val="003052C7"/>
    <w:rsid w:val="0030594D"/>
    <w:rsid w:val="00305A5B"/>
    <w:rsid w:val="00305C51"/>
    <w:rsid w:val="003062EB"/>
    <w:rsid w:val="00306446"/>
    <w:rsid w:val="00307158"/>
    <w:rsid w:val="003073BE"/>
    <w:rsid w:val="00307941"/>
    <w:rsid w:val="00307C72"/>
    <w:rsid w:val="00307CDF"/>
    <w:rsid w:val="00307CE7"/>
    <w:rsid w:val="00307F18"/>
    <w:rsid w:val="00310540"/>
    <w:rsid w:val="0031080F"/>
    <w:rsid w:val="0031096B"/>
    <w:rsid w:val="00310A1A"/>
    <w:rsid w:val="003110F9"/>
    <w:rsid w:val="00311409"/>
    <w:rsid w:val="00311871"/>
    <w:rsid w:val="00311E1C"/>
    <w:rsid w:val="00311F45"/>
    <w:rsid w:val="003124E7"/>
    <w:rsid w:val="00312A00"/>
    <w:rsid w:val="00312ADF"/>
    <w:rsid w:val="00313B16"/>
    <w:rsid w:val="0031436F"/>
    <w:rsid w:val="0031484F"/>
    <w:rsid w:val="00314C39"/>
    <w:rsid w:val="003156E2"/>
    <w:rsid w:val="00315DDC"/>
    <w:rsid w:val="0031625E"/>
    <w:rsid w:val="00316589"/>
    <w:rsid w:val="003169B9"/>
    <w:rsid w:val="00316F54"/>
    <w:rsid w:val="003171B6"/>
    <w:rsid w:val="00317259"/>
    <w:rsid w:val="00317B20"/>
    <w:rsid w:val="00317C4F"/>
    <w:rsid w:val="00317EE4"/>
    <w:rsid w:val="00320802"/>
    <w:rsid w:val="00320DFD"/>
    <w:rsid w:val="00321BE8"/>
    <w:rsid w:val="00321E21"/>
    <w:rsid w:val="0032215C"/>
    <w:rsid w:val="0032283E"/>
    <w:rsid w:val="00322855"/>
    <w:rsid w:val="00323045"/>
    <w:rsid w:val="003234B3"/>
    <w:rsid w:val="003234E3"/>
    <w:rsid w:val="00323782"/>
    <w:rsid w:val="00324542"/>
    <w:rsid w:val="00324569"/>
    <w:rsid w:val="0032459F"/>
    <w:rsid w:val="00324FEE"/>
    <w:rsid w:val="003252F9"/>
    <w:rsid w:val="00325FEA"/>
    <w:rsid w:val="003264A0"/>
    <w:rsid w:val="003265DB"/>
    <w:rsid w:val="00326CA1"/>
    <w:rsid w:val="00326F92"/>
    <w:rsid w:val="0032717C"/>
    <w:rsid w:val="00327537"/>
    <w:rsid w:val="00327E67"/>
    <w:rsid w:val="003303E4"/>
    <w:rsid w:val="00330873"/>
    <w:rsid w:val="00330DFA"/>
    <w:rsid w:val="00330F5F"/>
    <w:rsid w:val="003310A1"/>
    <w:rsid w:val="003314FB"/>
    <w:rsid w:val="00332C36"/>
    <w:rsid w:val="00332FED"/>
    <w:rsid w:val="0033313B"/>
    <w:rsid w:val="003331B4"/>
    <w:rsid w:val="003331E6"/>
    <w:rsid w:val="003333A6"/>
    <w:rsid w:val="00333480"/>
    <w:rsid w:val="003339B7"/>
    <w:rsid w:val="00333B56"/>
    <w:rsid w:val="00333FB9"/>
    <w:rsid w:val="003343B9"/>
    <w:rsid w:val="00335331"/>
    <w:rsid w:val="00335353"/>
    <w:rsid w:val="00335737"/>
    <w:rsid w:val="0033577C"/>
    <w:rsid w:val="00335DEC"/>
    <w:rsid w:val="00336367"/>
    <w:rsid w:val="00336B82"/>
    <w:rsid w:val="00336E86"/>
    <w:rsid w:val="00337316"/>
    <w:rsid w:val="0033732E"/>
    <w:rsid w:val="00337352"/>
    <w:rsid w:val="00337537"/>
    <w:rsid w:val="00337F80"/>
    <w:rsid w:val="0034114F"/>
    <w:rsid w:val="00341EF4"/>
    <w:rsid w:val="003424A1"/>
    <w:rsid w:val="0034281F"/>
    <w:rsid w:val="003428F4"/>
    <w:rsid w:val="003433CC"/>
    <w:rsid w:val="00343992"/>
    <w:rsid w:val="00343DF4"/>
    <w:rsid w:val="003442FE"/>
    <w:rsid w:val="00344506"/>
    <w:rsid w:val="00344A0F"/>
    <w:rsid w:val="00344A50"/>
    <w:rsid w:val="00344B69"/>
    <w:rsid w:val="0034518B"/>
    <w:rsid w:val="00345832"/>
    <w:rsid w:val="00345A9D"/>
    <w:rsid w:val="00345AA5"/>
    <w:rsid w:val="00345B99"/>
    <w:rsid w:val="00345D2F"/>
    <w:rsid w:val="0034635B"/>
    <w:rsid w:val="00346934"/>
    <w:rsid w:val="003505E7"/>
    <w:rsid w:val="003511F9"/>
    <w:rsid w:val="003514FC"/>
    <w:rsid w:val="00351584"/>
    <w:rsid w:val="00351825"/>
    <w:rsid w:val="00351DBA"/>
    <w:rsid w:val="00351DF3"/>
    <w:rsid w:val="003520D1"/>
    <w:rsid w:val="003524D1"/>
    <w:rsid w:val="00352D55"/>
    <w:rsid w:val="00353668"/>
    <w:rsid w:val="003541B9"/>
    <w:rsid w:val="00354A63"/>
    <w:rsid w:val="00354B33"/>
    <w:rsid w:val="00354DA6"/>
    <w:rsid w:val="00354DCF"/>
    <w:rsid w:val="00356914"/>
    <w:rsid w:val="003569B0"/>
    <w:rsid w:val="00356B3E"/>
    <w:rsid w:val="003576F2"/>
    <w:rsid w:val="00357816"/>
    <w:rsid w:val="00360183"/>
    <w:rsid w:val="003601AF"/>
    <w:rsid w:val="00360343"/>
    <w:rsid w:val="0036079B"/>
    <w:rsid w:val="00360A03"/>
    <w:rsid w:val="003610D6"/>
    <w:rsid w:val="00361214"/>
    <w:rsid w:val="0036161A"/>
    <w:rsid w:val="00361FC4"/>
    <w:rsid w:val="003621EF"/>
    <w:rsid w:val="00362B75"/>
    <w:rsid w:val="00362C76"/>
    <w:rsid w:val="00362FB4"/>
    <w:rsid w:val="0036329D"/>
    <w:rsid w:val="003633F2"/>
    <w:rsid w:val="003634C5"/>
    <w:rsid w:val="00363AFD"/>
    <w:rsid w:val="00364380"/>
    <w:rsid w:val="00364638"/>
    <w:rsid w:val="00365495"/>
    <w:rsid w:val="00365B26"/>
    <w:rsid w:val="00366872"/>
    <w:rsid w:val="00366C1A"/>
    <w:rsid w:val="00366CBB"/>
    <w:rsid w:val="0036702B"/>
    <w:rsid w:val="003670FA"/>
    <w:rsid w:val="00367175"/>
    <w:rsid w:val="00367C84"/>
    <w:rsid w:val="003700A4"/>
    <w:rsid w:val="0037118A"/>
    <w:rsid w:val="003716DE"/>
    <w:rsid w:val="00372272"/>
    <w:rsid w:val="003726F0"/>
    <w:rsid w:val="00372949"/>
    <w:rsid w:val="00372AB0"/>
    <w:rsid w:val="00372EE3"/>
    <w:rsid w:val="00373434"/>
    <w:rsid w:val="00373B19"/>
    <w:rsid w:val="00373B64"/>
    <w:rsid w:val="00373DE7"/>
    <w:rsid w:val="00373E97"/>
    <w:rsid w:val="00373EC6"/>
    <w:rsid w:val="003741E9"/>
    <w:rsid w:val="00374D34"/>
    <w:rsid w:val="003752AD"/>
    <w:rsid w:val="003752FB"/>
    <w:rsid w:val="00375DE2"/>
    <w:rsid w:val="00375F32"/>
    <w:rsid w:val="003762F8"/>
    <w:rsid w:val="003772A4"/>
    <w:rsid w:val="0038058F"/>
    <w:rsid w:val="003805C5"/>
    <w:rsid w:val="003808D2"/>
    <w:rsid w:val="003808E2"/>
    <w:rsid w:val="00380A07"/>
    <w:rsid w:val="00380A09"/>
    <w:rsid w:val="00380F55"/>
    <w:rsid w:val="00380F8D"/>
    <w:rsid w:val="003813F5"/>
    <w:rsid w:val="0038148F"/>
    <w:rsid w:val="00381822"/>
    <w:rsid w:val="0038193F"/>
    <w:rsid w:val="00381A8F"/>
    <w:rsid w:val="00381BE7"/>
    <w:rsid w:val="00382401"/>
    <w:rsid w:val="003826AB"/>
    <w:rsid w:val="00382E1B"/>
    <w:rsid w:val="00383187"/>
    <w:rsid w:val="003833A1"/>
    <w:rsid w:val="003833F3"/>
    <w:rsid w:val="003837DE"/>
    <w:rsid w:val="00383EAA"/>
    <w:rsid w:val="00384034"/>
    <w:rsid w:val="0038417D"/>
    <w:rsid w:val="003844AE"/>
    <w:rsid w:val="00384952"/>
    <w:rsid w:val="00384F1C"/>
    <w:rsid w:val="003858F3"/>
    <w:rsid w:val="00387342"/>
    <w:rsid w:val="00387543"/>
    <w:rsid w:val="003907D0"/>
    <w:rsid w:val="003908CE"/>
    <w:rsid w:val="003913C1"/>
    <w:rsid w:val="0039157E"/>
    <w:rsid w:val="00392EA6"/>
    <w:rsid w:val="003936B8"/>
    <w:rsid w:val="00393859"/>
    <w:rsid w:val="00393CB4"/>
    <w:rsid w:val="00394068"/>
    <w:rsid w:val="003943B3"/>
    <w:rsid w:val="00394BDC"/>
    <w:rsid w:val="00394CC6"/>
    <w:rsid w:val="00394D24"/>
    <w:rsid w:val="00394F1E"/>
    <w:rsid w:val="003951BD"/>
    <w:rsid w:val="00395536"/>
    <w:rsid w:val="00395645"/>
    <w:rsid w:val="0039569C"/>
    <w:rsid w:val="0039604B"/>
    <w:rsid w:val="003960BA"/>
    <w:rsid w:val="0039637F"/>
    <w:rsid w:val="00396572"/>
    <w:rsid w:val="00396A3F"/>
    <w:rsid w:val="00396AB1"/>
    <w:rsid w:val="003970CD"/>
    <w:rsid w:val="003978A4"/>
    <w:rsid w:val="003978C9"/>
    <w:rsid w:val="00397BE8"/>
    <w:rsid w:val="00397DE1"/>
    <w:rsid w:val="003A07F1"/>
    <w:rsid w:val="003A0994"/>
    <w:rsid w:val="003A0B8B"/>
    <w:rsid w:val="003A188A"/>
    <w:rsid w:val="003A1E42"/>
    <w:rsid w:val="003A2682"/>
    <w:rsid w:val="003A2E38"/>
    <w:rsid w:val="003A30E0"/>
    <w:rsid w:val="003A3893"/>
    <w:rsid w:val="003A38EC"/>
    <w:rsid w:val="003A3908"/>
    <w:rsid w:val="003A3AA7"/>
    <w:rsid w:val="003A3E5C"/>
    <w:rsid w:val="003A3ED6"/>
    <w:rsid w:val="003A4119"/>
    <w:rsid w:val="003A420C"/>
    <w:rsid w:val="003A45EF"/>
    <w:rsid w:val="003A4B45"/>
    <w:rsid w:val="003A532B"/>
    <w:rsid w:val="003A5432"/>
    <w:rsid w:val="003A582A"/>
    <w:rsid w:val="003A6137"/>
    <w:rsid w:val="003A67A3"/>
    <w:rsid w:val="003A69E6"/>
    <w:rsid w:val="003A750E"/>
    <w:rsid w:val="003A7680"/>
    <w:rsid w:val="003A774F"/>
    <w:rsid w:val="003A7D68"/>
    <w:rsid w:val="003B0CA5"/>
    <w:rsid w:val="003B0CFC"/>
    <w:rsid w:val="003B0E25"/>
    <w:rsid w:val="003B0EB2"/>
    <w:rsid w:val="003B1075"/>
    <w:rsid w:val="003B1286"/>
    <w:rsid w:val="003B13BB"/>
    <w:rsid w:val="003B1D69"/>
    <w:rsid w:val="003B1FAC"/>
    <w:rsid w:val="003B203C"/>
    <w:rsid w:val="003B27C1"/>
    <w:rsid w:val="003B2973"/>
    <w:rsid w:val="003B297F"/>
    <w:rsid w:val="003B3703"/>
    <w:rsid w:val="003B382F"/>
    <w:rsid w:val="003B38C5"/>
    <w:rsid w:val="003B45A4"/>
    <w:rsid w:val="003B4B06"/>
    <w:rsid w:val="003B4C41"/>
    <w:rsid w:val="003B51C8"/>
    <w:rsid w:val="003B51E9"/>
    <w:rsid w:val="003B5790"/>
    <w:rsid w:val="003B5A90"/>
    <w:rsid w:val="003B5E28"/>
    <w:rsid w:val="003B6293"/>
    <w:rsid w:val="003B6883"/>
    <w:rsid w:val="003B6C66"/>
    <w:rsid w:val="003B6C70"/>
    <w:rsid w:val="003B6DC9"/>
    <w:rsid w:val="003B757D"/>
    <w:rsid w:val="003C056B"/>
    <w:rsid w:val="003C05C4"/>
    <w:rsid w:val="003C05CE"/>
    <w:rsid w:val="003C0876"/>
    <w:rsid w:val="003C13C6"/>
    <w:rsid w:val="003C14E9"/>
    <w:rsid w:val="003C1943"/>
    <w:rsid w:val="003C1CEE"/>
    <w:rsid w:val="003C1EF9"/>
    <w:rsid w:val="003C20B1"/>
    <w:rsid w:val="003C234C"/>
    <w:rsid w:val="003C24E8"/>
    <w:rsid w:val="003C2C67"/>
    <w:rsid w:val="003C2EA1"/>
    <w:rsid w:val="003C30BC"/>
    <w:rsid w:val="003C343F"/>
    <w:rsid w:val="003C3E37"/>
    <w:rsid w:val="003C4A9B"/>
    <w:rsid w:val="003C4BC9"/>
    <w:rsid w:val="003C515A"/>
    <w:rsid w:val="003C5A0A"/>
    <w:rsid w:val="003C5EC1"/>
    <w:rsid w:val="003C64C5"/>
    <w:rsid w:val="003C6615"/>
    <w:rsid w:val="003C69D0"/>
    <w:rsid w:val="003C6F92"/>
    <w:rsid w:val="003C7192"/>
    <w:rsid w:val="003C7632"/>
    <w:rsid w:val="003C7890"/>
    <w:rsid w:val="003D0D67"/>
    <w:rsid w:val="003D1847"/>
    <w:rsid w:val="003D1915"/>
    <w:rsid w:val="003D194A"/>
    <w:rsid w:val="003D1F41"/>
    <w:rsid w:val="003D2156"/>
    <w:rsid w:val="003D2C97"/>
    <w:rsid w:val="003D35E5"/>
    <w:rsid w:val="003D4867"/>
    <w:rsid w:val="003D4E00"/>
    <w:rsid w:val="003D4F10"/>
    <w:rsid w:val="003D4F60"/>
    <w:rsid w:val="003D4F8E"/>
    <w:rsid w:val="003D5155"/>
    <w:rsid w:val="003D51AC"/>
    <w:rsid w:val="003D566D"/>
    <w:rsid w:val="003D58D6"/>
    <w:rsid w:val="003D5CF2"/>
    <w:rsid w:val="003D5EC3"/>
    <w:rsid w:val="003D5EC4"/>
    <w:rsid w:val="003D64AD"/>
    <w:rsid w:val="003D66B8"/>
    <w:rsid w:val="003D6B82"/>
    <w:rsid w:val="003D6FF6"/>
    <w:rsid w:val="003D71A4"/>
    <w:rsid w:val="003D78A4"/>
    <w:rsid w:val="003D7DBB"/>
    <w:rsid w:val="003D7F5C"/>
    <w:rsid w:val="003D7F92"/>
    <w:rsid w:val="003E002E"/>
    <w:rsid w:val="003E03BD"/>
    <w:rsid w:val="003E0BFE"/>
    <w:rsid w:val="003E1674"/>
    <w:rsid w:val="003E1919"/>
    <w:rsid w:val="003E1E05"/>
    <w:rsid w:val="003E1F77"/>
    <w:rsid w:val="003E23AD"/>
    <w:rsid w:val="003E2DAE"/>
    <w:rsid w:val="003E3C69"/>
    <w:rsid w:val="003E3D43"/>
    <w:rsid w:val="003E3EB4"/>
    <w:rsid w:val="003E4025"/>
    <w:rsid w:val="003E46DC"/>
    <w:rsid w:val="003E4A71"/>
    <w:rsid w:val="003E4BBF"/>
    <w:rsid w:val="003E4BE8"/>
    <w:rsid w:val="003E4DB0"/>
    <w:rsid w:val="003E50CC"/>
    <w:rsid w:val="003E54B3"/>
    <w:rsid w:val="003E58D4"/>
    <w:rsid w:val="003E5EC0"/>
    <w:rsid w:val="003E629A"/>
    <w:rsid w:val="003E6398"/>
    <w:rsid w:val="003E64A8"/>
    <w:rsid w:val="003E64E0"/>
    <w:rsid w:val="003E6B3E"/>
    <w:rsid w:val="003E70D8"/>
    <w:rsid w:val="003E714C"/>
    <w:rsid w:val="003E734D"/>
    <w:rsid w:val="003E76F3"/>
    <w:rsid w:val="003E7B8E"/>
    <w:rsid w:val="003F0A67"/>
    <w:rsid w:val="003F109E"/>
    <w:rsid w:val="003F1596"/>
    <w:rsid w:val="003F1887"/>
    <w:rsid w:val="003F1938"/>
    <w:rsid w:val="003F1B07"/>
    <w:rsid w:val="003F1C93"/>
    <w:rsid w:val="003F1DE5"/>
    <w:rsid w:val="003F1EA9"/>
    <w:rsid w:val="003F2A0C"/>
    <w:rsid w:val="003F2C59"/>
    <w:rsid w:val="003F3B65"/>
    <w:rsid w:val="003F3C90"/>
    <w:rsid w:val="003F3EA1"/>
    <w:rsid w:val="003F3EDE"/>
    <w:rsid w:val="003F5610"/>
    <w:rsid w:val="003F5C95"/>
    <w:rsid w:val="003F6114"/>
    <w:rsid w:val="003F656E"/>
    <w:rsid w:val="003F714D"/>
    <w:rsid w:val="003F7B91"/>
    <w:rsid w:val="003F7E9C"/>
    <w:rsid w:val="00401073"/>
    <w:rsid w:val="00401222"/>
    <w:rsid w:val="004016BB"/>
    <w:rsid w:val="00401916"/>
    <w:rsid w:val="0040248D"/>
    <w:rsid w:val="0040289E"/>
    <w:rsid w:val="00402BC3"/>
    <w:rsid w:val="00402E79"/>
    <w:rsid w:val="00403607"/>
    <w:rsid w:val="004039E9"/>
    <w:rsid w:val="00404101"/>
    <w:rsid w:val="00404156"/>
    <w:rsid w:val="00404384"/>
    <w:rsid w:val="004047A5"/>
    <w:rsid w:val="004048F0"/>
    <w:rsid w:val="00404E25"/>
    <w:rsid w:val="00404EC4"/>
    <w:rsid w:val="00405418"/>
    <w:rsid w:val="004055F4"/>
    <w:rsid w:val="0040576E"/>
    <w:rsid w:val="0040603E"/>
    <w:rsid w:val="00406A7B"/>
    <w:rsid w:val="0040722F"/>
    <w:rsid w:val="00407929"/>
    <w:rsid w:val="00410097"/>
    <w:rsid w:val="0041122B"/>
    <w:rsid w:val="004116C7"/>
    <w:rsid w:val="00411749"/>
    <w:rsid w:val="00411996"/>
    <w:rsid w:val="004124CF"/>
    <w:rsid w:val="00412B3E"/>
    <w:rsid w:val="00413571"/>
    <w:rsid w:val="0041361C"/>
    <w:rsid w:val="00413800"/>
    <w:rsid w:val="0041399D"/>
    <w:rsid w:val="00413A68"/>
    <w:rsid w:val="00414A72"/>
    <w:rsid w:val="00415C02"/>
    <w:rsid w:val="004167B7"/>
    <w:rsid w:val="00417281"/>
    <w:rsid w:val="004174A1"/>
    <w:rsid w:val="004177C0"/>
    <w:rsid w:val="00417DF4"/>
    <w:rsid w:val="0042039B"/>
    <w:rsid w:val="004206C2"/>
    <w:rsid w:val="004207DB"/>
    <w:rsid w:val="0042087E"/>
    <w:rsid w:val="0042094D"/>
    <w:rsid w:val="00421327"/>
    <w:rsid w:val="0042179C"/>
    <w:rsid w:val="00421C2C"/>
    <w:rsid w:val="004220CE"/>
    <w:rsid w:val="004222A0"/>
    <w:rsid w:val="0042258B"/>
    <w:rsid w:val="004227C1"/>
    <w:rsid w:val="00422881"/>
    <w:rsid w:val="0042319C"/>
    <w:rsid w:val="00423651"/>
    <w:rsid w:val="00423925"/>
    <w:rsid w:val="00423AFA"/>
    <w:rsid w:val="004243BA"/>
    <w:rsid w:val="00424916"/>
    <w:rsid w:val="00424AFD"/>
    <w:rsid w:val="00424B9D"/>
    <w:rsid w:val="0042522E"/>
    <w:rsid w:val="00425F1E"/>
    <w:rsid w:val="004268F5"/>
    <w:rsid w:val="00426E5A"/>
    <w:rsid w:val="0042726F"/>
    <w:rsid w:val="004275FD"/>
    <w:rsid w:val="00427E3E"/>
    <w:rsid w:val="0043003D"/>
    <w:rsid w:val="00430D52"/>
    <w:rsid w:val="00430DE5"/>
    <w:rsid w:val="00431A3C"/>
    <w:rsid w:val="00431B8F"/>
    <w:rsid w:val="0043257E"/>
    <w:rsid w:val="004325C8"/>
    <w:rsid w:val="00432C60"/>
    <w:rsid w:val="00432CEE"/>
    <w:rsid w:val="00432F8C"/>
    <w:rsid w:val="004332BC"/>
    <w:rsid w:val="0043339D"/>
    <w:rsid w:val="00433AC8"/>
    <w:rsid w:val="00433C5F"/>
    <w:rsid w:val="004346E0"/>
    <w:rsid w:val="00434BAC"/>
    <w:rsid w:val="00434BFD"/>
    <w:rsid w:val="00434D6E"/>
    <w:rsid w:val="00435047"/>
    <w:rsid w:val="004350F8"/>
    <w:rsid w:val="0043535F"/>
    <w:rsid w:val="00435556"/>
    <w:rsid w:val="00435864"/>
    <w:rsid w:val="00435C3F"/>
    <w:rsid w:val="0043649C"/>
    <w:rsid w:val="0043662E"/>
    <w:rsid w:val="004366FC"/>
    <w:rsid w:val="00436754"/>
    <w:rsid w:val="00436AB0"/>
    <w:rsid w:val="004370B0"/>
    <w:rsid w:val="00437395"/>
    <w:rsid w:val="004379B3"/>
    <w:rsid w:val="00437B36"/>
    <w:rsid w:val="00437C11"/>
    <w:rsid w:val="00437F58"/>
    <w:rsid w:val="00440550"/>
    <w:rsid w:val="004408C8"/>
    <w:rsid w:val="00440BFD"/>
    <w:rsid w:val="00441E1D"/>
    <w:rsid w:val="00442318"/>
    <w:rsid w:val="004426CB"/>
    <w:rsid w:val="00442811"/>
    <w:rsid w:val="00442AE6"/>
    <w:rsid w:val="00442E6C"/>
    <w:rsid w:val="00442FE5"/>
    <w:rsid w:val="00443125"/>
    <w:rsid w:val="00443161"/>
    <w:rsid w:val="00444162"/>
    <w:rsid w:val="00444DA1"/>
    <w:rsid w:val="00444DFE"/>
    <w:rsid w:val="00444E85"/>
    <w:rsid w:val="00444F8A"/>
    <w:rsid w:val="00445396"/>
    <w:rsid w:val="004461BE"/>
    <w:rsid w:val="004466CD"/>
    <w:rsid w:val="00446BEC"/>
    <w:rsid w:val="00446DBA"/>
    <w:rsid w:val="0044711E"/>
    <w:rsid w:val="00447285"/>
    <w:rsid w:val="00447A66"/>
    <w:rsid w:val="00450500"/>
    <w:rsid w:val="004508ED"/>
    <w:rsid w:val="004508EE"/>
    <w:rsid w:val="00451845"/>
    <w:rsid w:val="00451D32"/>
    <w:rsid w:val="0045204D"/>
    <w:rsid w:val="00452620"/>
    <w:rsid w:val="00452C04"/>
    <w:rsid w:val="004537EE"/>
    <w:rsid w:val="00453901"/>
    <w:rsid w:val="00454101"/>
    <w:rsid w:val="00454198"/>
    <w:rsid w:val="004548B5"/>
    <w:rsid w:val="004548BC"/>
    <w:rsid w:val="00454CDD"/>
    <w:rsid w:val="00455355"/>
    <w:rsid w:val="00455587"/>
    <w:rsid w:val="00455874"/>
    <w:rsid w:val="00455E09"/>
    <w:rsid w:val="004562D5"/>
    <w:rsid w:val="00456F71"/>
    <w:rsid w:val="004571F6"/>
    <w:rsid w:val="00457233"/>
    <w:rsid w:val="0045726E"/>
    <w:rsid w:val="0045770A"/>
    <w:rsid w:val="00457AAB"/>
    <w:rsid w:val="00457B16"/>
    <w:rsid w:val="00460BF5"/>
    <w:rsid w:val="00461962"/>
    <w:rsid w:val="00461E9B"/>
    <w:rsid w:val="0046238F"/>
    <w:rsid w:val="0046242E"/>
    <w:rsid w:val="00462459"/>
    <w:rsid w:val="00462774"/>
    <w:rsid w:val="004628DE"/>
    <w:rsid w:val="00463399"/>
    <w:rsid w:val="00464085"/>
    <w:rsid w:val="004641A7"/>
    <w:rsid w:val="004641AB"/>
    <w:rsid w:val="00464597"/>
    <w:rsid w:val="004646AD"/>
    <w:rsid w:val="00464702"/>
    <w:rsid w:val="00464FC5"/>
    <w:rsid w:val="00465DF5"/>
    <w:rsid w:val="00466093"/>
    <w:rsid w:val="00466142"/>
    <w:rsid w:val="004667CF"/>
    <w:rsid w:val="004675A3"/>
    <w:rsid w:val="00467E75"/>
    <w:rsid w:val="0047000E"/>
    <w:rsid w:val="0047074C"/>
    <w:rsid w:val="00470B6A"/>
    <w:rsid w:val="00470C49"/>
    <w:rsid w:val="00471EB5"/>
    <w:rsid w:val="004721F5"/>
    <w:rsid w:val="00472308"/>
    <w:rsid w:val="00472A74"/>
    <w:rsid w:val="00472E5D"/>
    <w:rsid w:val="00472EA2"/>
    <w:rsid w:val="004730F6"/>
    <w:rsid w:val="004732A7"/>
    <w:rsid w:val="0047333C"/>
    <w:rsid w:val="0047396A"/>
    <w:rsid w:val="00473F4C"/>
    <w:rsid w:val="0047448B"/>
    <w:rsid w:val="004749F4"/>
    <w:rsid w:val="00474A54"/>
    <w:rsid w:val="00474BEC"/>
    <w:rsid w:val="00474F03"/>
    <w:rsid w:val="00475021"/>
    <w:rsid w:val="00475931"/>
    <w:rsid w:val="004759D9"/>
    <w:rsid w:val="00476427"/>
    <w:rsid w:val="00476F33"/>
    <w:rsid w:val="00477517"/>
    <w:rsid w:val="00477B1C"/>
    <w:rsid w:val="0048060B"/>
    <w:rsid w:val="00480632"/>
    <w:rsid w:val="00480660"/>
    <w:rsid w:val="004809A3"/>
    <w:rsid w:val="004811C3"/>
    <w:rsid w:val="00481794"/>
    <w:rsid w:val="00481EE8"/>
    <w:rsid w:val="00482560"/>
    <w:rsid w:val="00483335"/>
    <w:rsid w:val="0048336A"/>
    <w:rsid w:val="00483465"/>
    <w:rsid w:val="00484199"/>
    <w:rsid w:val="0048449E"/>
    <w:rsid w:val="0048464F"/>
    <w:rsid w:val="00484F06"/>
    <w:rsid w:val="004856D6"/>
    <w:rsid w:val="0048602E"/>
    <w:rsid w:val="004862BB"/>
    <w:rsid w:val="004868DA"/>
    <w:rsid w:val="00487702"/>
    <w:rsid w:val="00487D67"/>
    <w:rsid w:val="00490021"/>
    <w:rsid w:val="004905F6"/>
    <w:rsid w:val="00490ECB"/>
    <w:rsid w:val="004911B9"/>
    <w:rsid w:val="004914DF"/>
    <w:rsid w:val="00491735"/>
    <w:rsid w:val="00491868"/>
    <w:rsid w:val="00491B96"/>
    <w:rsid w:val="0049200E"/>
    <w:rsid w:val="004922AE"/>
    <w:rsid w:val="00492C98"/>
    <w:rsid w:val="00493C9B"/>
    <w:rsid w:val="00494184"/>
    <w:rsid w:val="0049472F"/>
    <w:rsid w:val="00495356"/>
    <w:rsid w:val="00495772"/>
    <w:rsid w:val="0049584F"/>
    <w:rsid w:val="00495F47"/>
    <w:rsid w:val="004960E8"/>
    <w:rsid w:val="004966E3"/>
    <w:rsid w:val="0049678E"/>
    <w:rsid w:val="00496926"/>
    <w:rsid w:val="00496B74"/>
    <w:rsid w:val="00497A84"/>
    <w:rsid w:val="00497E6E"/>
    <w:rsid w:val="004A0190"/>
    <w:rsid w:val="004A0261"/>
    <w:rsid w:val="004A0E2A"/>
    <w:rsid w:val="004A123F"/>
    <w:rsid w:val="004A168B"/>
    <w:rsid w:val="004A3117"/>
    <w:rsid w:val="004A3264"/>
    <w:rsid w:val="004A4540"/>
    <w:rsid w:val="004A4607"/>
    <w:rsid w:val="004A465F"/>
    <w:rsid w:val="004A49C6"/>
    <w:rsid w:val="004A552A"/>
    <w:rsid w:val="004A58B9"/>
    <w:rsid w:val="004A6177"/>
    <w:rsid w:val="004A6486"/>
    <w:rsid w:val="004A663D"/>
    <w:rsid w:val="004A6C5A"/>
    <w:rsid w:val="004A778B"/>
    <w:rsid w:val="004A7D12"/>
    <w:rsid w:val="004A7DE6"/>
    <w:rsid w:val="004B0561"/>
    <w:rsid w:val="004B0805"/>
    <w:rsid w:val="004B0B9B"/>
    <w:rsid w:val="004B0D54"/>
    <w:rsid w:val="004B0DFA"/>
    <w:rsid w:val="004B13D8"/>
    <w:rsid w:val="004B154A"/>
    <w:rsid w:val="004B19D4"/>
    <w:rsid w:val="004B2226"/>
    <w:rsid w:val="004B239D"/>
    <w:rsid w:val="004B26C0"/>
    <w:rsid w:val="004B26C4"/>
    <w:rsid w:val="004B2715"/>
    <w:rsid w:val="004B2C5A"/>
    <w:rsid w:val="004B2F6F"/>
    <w:rsid w:val="004B3206"/>
    <w:rsid w:val="004B3944"/>
    <w:rsid w:val="004B3AA2"/>
    <w:rsid w:val="004B40CD"/>
    <w:rsid w:val="004B423E"/>
    <w:rsid w:val="004B4272"/>
    <w:rsid w:val="004B4302"/>
    <w:rsid w:val="004B439D"/>
    <w:rsid w:val="004B449C"/>
    <w:rsid w:val="004B4D06"/>
    <w:rsid w:val="004B520B"/>
    <w:rsid w:val="004B5337"/>
    <w:rsid w:val="004B5AC8"/>
    <w:rsid w:val="004B5E8F"/>
    <w:rsid w:val="004B6096"/>
    <w:rsid w:val="004B6D55"/>
    <w:rsid w:val="004B6FDF"/>
    <w:rsid w:val="004B70C2"/>
    <w:rsid w:val="004B7744"/>
    <w:rsid w:val="004B7813"/>
    <w:rsid w:val="004C0561"/>
    <w:rsid w:val="004C0621"/>
    <w:rsid w:val="004C1511"/>
    <w:rsid w:val="004C192A"/>
    <w:rsid w:val="004C2039"/>
    <w:rsid w:val="004C248D"/>
    <w:rsid w:val="004C25E9"/>
    <w:rsid w:val="004C2D1B"/>
    <w:rsid w:val="004C35E1"/>
    <w:rsid w:val="004C3668"/>
    <w:rsid w:val="004C3E08"/>
    <w:rsid w:val="004C411A"/>
    <w:rsid w:val="004C41D3"/>
    <w:rsid w:val="004C47D2"/>
    <w:rsid w:val="004C48C5"/>
    <w:rsid w:val="004C4DBD"/>
    <w:rsid w:val="004C5179"/>
    <w:rsid w:val="004C610A"/>
    <w:rsid w:val="004C6189"/>
    <w:rsid w:val="004C655F"/>
    <w:rsid w:val="004C6981"/>
    <w:rsid w:val="004D01F2"/>
    <w:rsid w:val="004D0808"/>
    <w:rsid w:val="004D0AC4"/>
    <w:rsid w:val="004D0B85"/>
    <w:rsid w:val="004D0E88"/>
    <w:rsid w:val="004D109C"/>
    <w:rsid w:val="004D15AF"/>
    <w:rsid w:val="004D174A"/>
    <w:rsid w:val="004D1A29"/>
    <w:rsid w:val="004D1F74"/>
    <w:rsid w:val="004D2AA4"/>
    <w:rsid w:val="004D2FC3"/>
    <w:rsid w:val="004D32F0"/>
    <w:rsid w:val="004D471F"/>
    <w:rsid w:val="004D4B03"/>
    <w:rsid w:val="004D4DD7"/>
    <w:rsid w:val="004D5EA0"/>
    <w:rsid w:val="004D5EDA"/>
    <w:rsid w:val="004D6498"/>
    <w:rsid w:val="004D6510"/>
    <w:rsid w:val="004D66D7"/>
    <w:rsid w:val="004D6825"/>
    <w:rsid w:val="004D6E77"/>
    <w:rsid w:val="004D7880"/>
    <w:rsid w:val="004E00C4"/>
    <w:rsid w:val="004E04E8"/>
    <w:rsid w:val="004E0791"/>
    <w:rsid w:val="004E0F91"/>
    <w:rsid w:val="004E1069"/>
    <w:rsid w:val="004E12B3"/>
    <w:rsid w:val="004E1B92"/>
    <w:rsid w:val="004E1D04"/>
    <w:rsid w:val="004E1EF0"/>
    <w:rsid w:val="004E1FA4"/>
    <w:rsid w:val="004E25F8"/>
    <w:rsid w:val="004E2C59"/>
    <w:rsid w:val="004E2CB6"/>
    <w:rsid w:val="004E30D5"/>
    <w:rsid w:val="004E41FD"/>
    <w:rsid w:val="004E4413"/>
    <w:rsid w:val="004E4449"/>
    <w:rsid w:val="004E5A2A"/>
    <w:rsid w:val="004E5C4C"/>
    <w:rsid w:val="004E5CB5"/>
    <w:rsid w:val="004E608A"/>
    <w:rsid w:val="004E6199"/>
    <w:rsid w:val="004E61D2"/>
    <w:rsid w:val="004E682D"/>
    <w:rsid w:val="004E69B6"/>
    <w:rsid w:val="004E6F0F"/>
    <w:rsid w:val="004E70B2"/>
    <w:rsid w:val="004E7142"/>
    <w:rsid w:val="004E7803"/>
    <w:rsid w:val="004E7D04"/>
    <w:rsid w:val="004E7E68"/>
    <w:rsid w:val="004E7F7D"/>
    <w:rsid w:val="004E7FA6"/>
    <w:rsid w:val="004E7FE4"/>
    <w:rsid w:val="004F0563"/>
    <w:rsid w:val="004F0A1F"/>
    <w:rsid w:val="004F0E81"/>
    <w:rsid w:val="004F1841"/>
    <w:rsid w:val="004F1A12"/>
    <w:rsid w:val="004F23E7"/>
    <w:rsid w:val="004F2C46"/>
    <w:rsid w:val="004F3159"/>
    <w:rsid w:val="004F37DE"/>
    <w:rsid w:val="004F38B1"/>
    <w:rsid w:val="004F3A52"/>
    <w:rsid w:val="004F3C83"/>
    <w:rsid w:val="004F4238"/>
    <w:rsid w:val="004F4631"/>
    <w:rsid w:val="004F489A"/>
    <w:rsid w:val="004F5009"/>
    <w:rsid w:val="004F5599"/>
    <w:rsid w:val="004F5F09"/>
    <w:rsid w:val="004F601C"/>
    <w:rsid w:val="004F732D"/>
    <w:rsid w:val="004F76B5"/>
    <w:rsid w:val="004F776D"/>
    <w:rsid w:val="004F7A8E"/>
    <w:rsid w:val="004F7C0B"/>
    <w:rsid w:val="004F7CD4"/>
    <w:rsid w:val="00500267"/>
    <w:rsid w:val="005006D7"/>
    <w:rsid w:val="00500B63"/>
    <w:rsid w:val="00500D69"/>
    <w:rsid w:val="00500D73"/>
    <w:rsid w:val="00500E14"/>
    <w:rsid w:val="00501105"/>
    <w:rsid w:val="0050141B"/>
    <w:rsid w:val="00501976"/>
    <w:rsid w:val="00501BDA"/>
    <w:rsid w:val="00501EFF"/>
    <w:rsid w:val="005024E6"/>
    <w:rsid w:val="005025CF"/>
    <w:rsid w:val="00502A85"/>
    <w:rsid w:val="00503223"/>
    <w:rsid w:val="005039FB"/>
    <w:rsid w:val="00503A43"/>
    <w:rsid w:val="00504AF6"/>
    <w:rsid w:val="0050503A"/>
    <w:rsid w:val="0050520C"/>
    <w:rsid w:val="0050520D"/>
    <w:rsid w:val="005053D5"/>
    <w:rsid w:val="005068C6"/>
    <w:rsid w:val="0050698F"/>
    <w:rsid w:val="00506D05"/>
    <w:rsid w:val="00506DAE"/>
    <w:rsid w:val="0050723C"/>
    <w:rsid w:val="00507B9A"/>
    <w:rsid w:val="00507E14"/>
    <w:rsid w:val="00510A2B"/>
    <w:rsid w:val="005112E4"/>
    <w:rsid w:val="005113F6"/>
    <w:rsid w:val="00511E9F"/>
    <w:rsid w:val="00512512"/>
    <w:rsid w:val="005125C9"/>
    <w:rsid w:val="00512736"/>
    <w:rsid w:val="005134F8"/>
    <w:rsid w:val="00513729"/>
    <w:rsid w:val="00514BB7"/>
    <w:rsid w:val="00514D58"/>
    <w:rsid w:val="00515091"/>
    <w:rsid w:val="00515587"/>
    <w:rsid w:val="005155C7"/>
    <w:rsid w:val="00515786"/>
    <w:rsid w:val="00515C45"/>
    <w:rsid w:val="00515D89"/>
    <w:rsid w:val="005167A8"/>
    <w:rsid w:val="00517917"/>
    <w:rsid w:val="00517C63"/>
    <w:rsid w:val="00517E1F"/>
    <w:rsid w:val="0052036B"/>
    <w:rsid w:val="00520409"/>
    <w:rsid w:val="00520525"/>
    <w:rsid w:val="00520896"/>
    <w:rsid w:val="00520AF2"/>
    <w:rsid w:val="005215D0"/>
    <w:rsid w:val="00521B83"/>
    <w:rsid w:val="00521F15"/>
    <w:rsid w:val="00522027"/>
    <w:rsid w:val="005224B4"/>
    <w:rsid w:val="00522AA0"/>
    <w:rsid w:val="00522F8A"/>
    <w:rsid w:val="00523038"/>
    <w:rsid w:val="005238EA"/>
    <w:rsid w:val="005239D7"/>
    <w:rsid w:val="00523C47"/>
    <w:rsid w:val="00524A85"/>
    <w:rsid w:val="00524C28"/>
    <w:rsid w:val="00524DD0"/>
    <w:rsid w:val="0052502C"/>
    <w:rsid w:val="0052510D"/>
    <w:rsid w:val="00525D10"/>
    <w:rsid w:val="005262E2"/>
    <w:rsid w:val="00526554"/>
    <w:rsid w:val="00526A72"/>
    <w:rsid w:val="00526AD1"/>
    <w:rsid w:val="00526C90"/>
    <w:rsid w:val="00526EF7"/>
    <w:rsid w:val="00527A0B"/>
    <w:rsid w:val="00531075"/>
    <w:rsid w:val="005311AA"/>
    <w:rsid w:val="0053186C"/>
    <w:rsid w:val="00531B48"/>
    <w:rsid w:val="00531D71"/>
    <w:rsid w:val="00531E67"/>
    <w:rsid w:val="005320DE"/>
    <w:rsid w:val="0053248B"/>
    <w:rsid w:val="0053252B"/>
    <w:rsid w:val="00532BA7"/>
    <w:rsid w:val="00532D15"/>
    <w:rsid w:val="00533338"/>
    <w:rsid w:val="005333B1"/>
    <w:rsid w:val="0053396F"/>
    <w:rsid w:val="00533A53"/>
    <w:rsid w:val="00533E33"/>
    <w:rsid w:val="005350F2"/>
    <w:rsid w:val="00535423"/>
    <w:rsid w:val="005354D8"/>
    <w:rsid w:val="00535BC1"/>
    <w:rsid w:val="00535BF6"/>
    <w:rsid w:val="0053630E"/>
    <w:rsid w:val="00537762"/>
    <w:rsid w:val="00537ABE"/>
    <w:rsid w:val="00537CC7"/>
    <w:rsid w:val="00540211"/>
    <w:rsid w:val="0054059A"/>
    <w:rsid w:val="005406CA"/>
    <w:rsid w:val="00540B36"/>
    <w:rsid w:val="00541277"/>
    <w:rsid w:val="0054152C"/>
    <w:rsid w:val="00541B59"/>
    <w:rsid w:val="005421D5"/>
    <w:rsid w:val="005421E9"/>
    <w:rsid w:val="005424E0"/>
    <w:rsid w:val="00542B65"/>
    <w:rsid w:val="00542C32"/>
    <w:rsid w:val="00542FE0"/>
    <w:rsid w:val="00543012"/>
    <w:rsid w:val="00543082"/>
    <w:rsid w:val="00543469"/>
    <w:rsid w:val="00543BD9"/>
    <w:rsid w:val="005442E9"/>
    <w:rsid w:val="00544341"/>
    <w:rsid w:val="0054434F"/>
    <w:rsid w:val="005446BB"/>
    <w:rsid w:val="0054492D"/>
    <w:rsid w:val="00544CDE"/>
    <w:rsid w:val="00545071"/>
    <w:rsid w:val="00545C01"/>
    <w:rsid w:val="00545DDE"/>
    <w:rsid w:val="0054634A"/>
    <w:rsid w:val="00546550"/>
    <w:rsid w:val="00547A7D"/>
    <w:rsid w:val="00547D17"/>
    <w:rsid w:val="00547E6A"/>
    <w:rsid w:val="00547F80"/>
    <w:rsid w:val="0055007E"/>
    <w:rsid w:val="005501DE"/>
    <w:rsid w:val="0055024F"/>
    <w:rsid w:val="005504A1"/>
    <w:rsid w:val="0055074B"/>
    <w:rsid w:val="00551352"/>
    <w:rsid w:val="00551B87"/>
    <w:rsid w:val="00552416"/>
    <w:rsid w:val="00552891"/>
    <w:rsid w:val="00552BF0"/>
    <w:rsid w:val="00552C7E"/>
    <w:rsid w:val="00552D08"/>
    <w:rsid w:val="00552F7A"/>
    <w:rsid w:val="005530DD"/>
    <w:rsid w:val="00553755"/>
    <w:rsid w:val="00554864"/>
    <w:rsid w:val="00554FBB"/>
    <w:rsid w:val="005552CE"/>
    <w:rsid w:val="00555703"/>
    <w:rsid w:val="00555784"/>
    <w:rsid w:val="00555D71"/>
    <w:rsid w:val="00555DB1"/>
    <w:rsid w:val="005563DE"/>
    <w:rsid w:val="005565A4"/>
    <w:rsid w:val="0055665D"/>
    <w:rsid w:val="00556789"/>
    <w:rsid w:val="00556FC9"/>
    <w:rsid w:val="0055794C"/>
    <w:rsid w:val="0055799C"/>
    <w:rsid w:val="005604AC"/>
    <w:rsid w:val="0056154E"/>
    <w:rsid w:val="00561994"/>
    <w:rsid w:val="005623ED"/>
    <w:rsid w:val="0056240B"/>
    <w:rsid w:val="00562B8B"/>
    <w:rsid w:val="00562BF7"/>
    <w:rsid w:val="00563221"/>
    <w:rsid w:val="00564141"/>
    <w:rsid w:val="005641AD"/>
    <w:rsid w:val="0056468E"/>
    <w:rsid w:val="005647F4"/>
    <w:rsid w:val="00564994"/>
    <w:rsid w:val="00565024"/>
    <w:rsid w:val="00565488"/>
    <w:rsid w:val="005655AA"/>
    <w:rsid w:val="005656A6"/>
    <w:rsid w:val="005657EC"/>
    <w:rsid w:val="005659B6"/>
    <w:rsid w:val="00566101"/>
    <w:rsid w:val="0056639F"/>
    <w:rsid w:val="005663A1"/>
    <w:rsid w:val="0056664F"/>
    <w:rsid w:val="005674DA"/>
    <w:rsid w:val="00570185"/>
    <w:rsid w:val="00570DF0"/>
    <w:rsid w:val="005714F0"/>
    <w:rsid w:val="005719AE"/>
    <w:rsid w:val="00571C40"/>
    <w:rsid w:val="005721C4"/>
    <w:rsid w:val="005722CA"/>
    <w:rsid w:val="00572841"/>
    <w:rsid w:val="0057305F"/>
    <w:rsid w:val="00573435"/>
    <w:rsid w:val="00573B3F"/>
    <w:rsid w:val="0057449B"/>
    <w:rsid w:val="0057454C"/>
    <w:rsid w:val="00574C00"/>
    <w:rsid w:val="00574CF4"/>
    <w:rsid w:val="00575667"/>
    <w:rsid w:val="005758F8"/>
    <w:rsid w:val="00575A2F"/>
    <w:rsid w:val="00576253"/>
    <w:rsid w:val="00576434"/>
    <w:rsid w:val="00576A21"/>
    <w:rsid w:val="00576F2F"/>
    <w:rsid w:val="005770A6"/>
    <w:rsid w:val="00577646"/>
    <w:rsid w:val="005776C1"/>
    <w:rsid w:val="00577AA2"/>
    <w:rsid w:val="00580083"/>
    <w:rsid w:val="00580490"/>
    <w:rsid w:val="00580619"/>
    <w:rsid w:val="005811EE"/>
    <w:rsid w:val="00581E9C"/>
    <w:rsid w:val="0058202B"/>
    <w:rsid w:val="00582999"/>
    <w:rsid w:val="0058307F"/>
    <w:rsid w:val="00583A95"/>
    <w:rsid w:val="00583A98"/>
    <w:rsid w:val="00583D65"/>
    <w:rsid w:val="00583F0C"/>
    <w:rsid w:val="0058413B"/>
    <w:rsid w:val="00584718"/>
    <w:rsid w:val="00585092"/>
    <w:rsid w:val="00585C31"/>
    <w:rsid w:val="00585F91"/>
    <w:rsid w:val="00586272"/>
    <w:rsid w:val="00586883"/>
    <w:rsid w:val="00586B4C"/>
    <w:rsid w:val="005878D4"/>
    <w:rsid w:val="005878F6"/>
    <w:rsid w:val="005907DD"/>
    <w:rsid w:val="005907E1"/>
    <w:rsid w:val="00590CB0"/>
    <w:rsid w:val="00590EB4"/>
    <w:rsid w:val="005911CB"/>
    <w:rsid w:val="005917F2"/>
    <w:rsid w:val="0059186D"/>
    <w:rsid w:val="0059193B"/>
    <w:rsid w:val="00591D31"/>
    <w:rsid w:val="00591DC0"/>
    <w:rsid w:val="00593061"/>
    <w:rsid w:val="005934AB"/>
    <w:rsid w:val="0059420B"/>
    <w:rsid w:val="00594359"/>
    <w:rsid w:val="0059457C"/>
    <w:rsid w:val="00594C85"/>
    <w:rsid w:val="00594DDD"/>
    <w:rsid w:val="00594F51"/>
    <w:rsid w:val="00595395"/>
    <w:rsid w:val="005956EF"/>
    <w:rsid w:val="00595A9A"/>
    <w:rsid w:val="00595B4C"/>
    <w:rsid w:val="00595E7D"/>
    <w:rsid w:val="00596014"/>
    <w:rsid w:val="00596235"/>
    <w:rsid w:val="005963B3"/>
    <w:rsid w:val="0059681B"/>
    <w:rsid w:val="00596CB3"/>
    <w:rsid w:val="00596F92"/>
    <w:rsid w:val="00597339"/>
    <w:rsid w:val="005977C4"/>
    <w:rsid w:val="005A0564"/>
    <w:rsid w:val="005A089F"/>
    <w:rsid w:val="005A0AFE"/>
    <w:rsid w:val="005A1659"/>
    <w:rsid w:val="005A1A22"/>
    <w:rsid w:val="005A1F75"/>
    <w:rsid w:val="005A242D"/>
    <w:rsid w:val="005A2C06"/>
    <w:rsid w:val="005A2CBF"/>
    <w:rsid w:val="005A3354"/>
    <w:rsid w:val="005A37A8"/>
    <w:rsid w:val="005A3BEF"/>
    <w:rsid w:val="005A3C3F"/>
    <w:rsid w:val="005A3CA1"/>
    <w:rsid w:val="005A435B"/>
    <w:rsid w:val="005A4CFA"/>
    <w:rsid w:val="005A4EE2"/>
    <w:rsid w:val="005A4F52"/>
    <w:rsid w:val="005A51A7"/>
    <w:rsid w:val="005A5E64"/>
    <w:rsid w:val="005A5FDD"/>
    <w:rsid w:val="005A6803"/>
    <w:rsid w:val="005A6E4F"/>
    <w:rsid w:val="005A75F0"/>
    <w:rsid w:val="005A76E2"/>
    <w:rsid w:val="005A7A07"/>
    <w:rsid w:val="005B07E6"/>
    <w:rsid w:val="005B0842"/>
    <w:rsid w:val="005B0CDB"/>
    <w:rsid w:val="005B0E7E"/>
    <w:rsid w:val="005B1955"/>
    <w:rsid w:val="005B1B2D"/>
    <w:rsid w:val="005B1EE1"/>
    <w:rsid w:val="005B2506"/>
    <w:rsid w:val="005B26DA"/>
    <w:rsid w:val="005B298C"/>
    <w:rsid w:val="005B2CB7"/>
    <w:rsid w:val="005B313B"/>
    <w:rsid w:val="005B3C66"/>
    <w:rsid w:val="005B3D1F"/>
    <w:rsid w:val="005B471F"/>
    <w:rsid w:val="005B4ABB"/>
    <w:rsid w:val="005B4B29"/>
    <w:rsid w:val="005B5172"/>
    <w:rsid w:val="005B5193"/>
    <w:rsid w:val="005B57B5"/>
    <w:rsid w:val="005B5ED4"/>
    <w:rsid w:val="005B5FF3"/>
    <w:rsid w:val="005B65F3"/>
    <w:rsid w:val="005B6618"/>
    <w:rsid w:val="005B6756"/>
    <w:rsid w:val="005B6D89"/>
    <w:rsid w:val="005B75F1"/>
    <w:rsid w:val="005B7717"/>
    <w:rsid w:val="005B78B5"/>
    <w:rsid w:val="005B7ABD"/>
    <w:rsid w:val="005C0248"/>
    <w:rsid w:val="005C0E6E"/>
    <w:rsid w:val="005C0FE5"/>
    <w:rsid w:val="005C1597"/>
    <w:rsid w:val="005C1C07"/>
    <w:rsid w:val="005C2408"/>
    <w:rsid w:val="005C274A"/>
    <w:rsid w:val="005C2956"/>
    <w:rsid w:val="005C2AD0"/>
    <w:rsid w:val="005C2CD9"/>
    <w:rsid w:val="005C2CE6"/>
    <w:rsid w:val="005C359C"/>
    <w:rsid w:val="005C3E8C"/>
    <w:rsid w:val="005C3F58"/>
    <w:rsid w:val="005C4039"/>
    <w:rsid w:val="005C42BE"/>
    <w:rsid w:val="005C4997"/>
    <w:rsid w:val="005C4A11"/>
    <w:rsid w:val="005C4CD8"/>
    <w:rsid w:val="005C66CB"/>
    <w:rsid w:val="005C6F6C"/>
    <w:rsid w:val="005C78AA"/>
    <w:rsid w:val="005C7992"/>
    <w:rsid w:val="005C7BFA"/>
    <w:rsid w:val="005C7DEA"/>
    <w:rsid w:val="005C7F02"/>
    <w:rsid w:val="005C7FEA"/>
    <w:rsid w:val="005D135D"/>
    <w:rsid w:val="005D13F7"/>
    <w:rsid w:val="005D159F"/>
    <w:rsid w:val="005D178D"/>
    <w:rsid w:val="005D2020"/>
    <w:rsid w:val="005D20F8"/>
    <w:rsid w:val="005D231A"/>
    <w:rsid w:val="005D2340"/>
    <w:rsid w:val="005D2412"/>
    <w:rsid w:val="005D2546"/>
    <w:rsid w:val="005D2A65"/>
    <w:rsid w:val="005D2D3B"/>
    <w:rsid w:val="005D2DA9"/>
    <w:rsid w:val="005D2F98"/>
    <w:rsid w:val="005D3119"/>
    <w:rsid w:val="005D32F8"/>
    <w:rsid w:val="005D3326"/>
    <w:rsid w:val="005D3A23"/>
    <w:rsid w:val="005D40DB"/>
    <w:rsid w:val="005D55C1"/>
    <w:rsid w:val="005D5768"/>
    <w:rsid w:val="005D5DFA"/>
    <w:rsid w:val="005D61DC"/>
    <w:rsid w:val="005D695B"/>
    <w:rsid w:val="005D69C7"/>
    <w:rsid w:val="005D69F5"/>
    <w:rsid w:val="005D6B9C"/>
    <w:rsid w:val="005D6C71"/>
    <w:rsid w:val="005D6D3A"/>
    <w:rsid w:val="005D744D"/>
    <w:rsid w:val="005D76FE"/>
    <w:rsid w:val="005D7990"/>
    <w:rsid w:val="005D7B45"/>
    <w:rsid w:val="005D7BC4"/>
    <w:rsid w:val="005E05C4"/>
    <w:rsid w:val="005E09BB"/>
    <w:rsid w:val="005E1360"/>
    <w:rsid w:val="005E196A"/>
    <w:rsid w:val="005E1D79"/>
    <w:rsid w:val="005E2071"/>
    <w:rsid w:val="005E2211"/>
    <w:rsid w:val="005E225C"/>
    <w:rsid w:val="005E229D"/>
    <w:rsid w:val="005E278B"/>
    <w:rsid w:val="005E27E7"/>
    <w:rsid w:val="005E2835"/>
    <w:rsid w:val="005E477D"/>
    <w:rsid w:val="005E47DC"/>
    <w:rsid w:val="005E50EA"/>
    <w:rsid w:val="005E5470"/>
    <w:rsid w:val="005E57E0"/>
    <w:rsid w:val="005E5B5D"/>
    <w:rsid w:val="005E5B75"/>
    <w:rsid w:val="005E5F92"/>
    <w:rsid w:val="005E5FFD"/>
    <w:rsid w:val="005E613C"/>
    <w:rsid w:val="005E6BA0"/>
    <w:rsid w:val="005E6EB3"/>
    <w:rsid w:val="005E7490"/>
    <w:rsid w:val="005E75E9"/>
    <w:rsid w:val="005E7BE3"/>
    <w:rsid w:val="005E7F5E"/>
    <w:rsid w:val="005F0412"/>
    <w:rsid w:val="005F0B71"/>
    <w:rsid w:val="005F0F41"/>
    <w:rsid w:val="005F16C2"/>
    <w:rsid w:val="005F1948"/>
    <w:rsid w:val="005F19D3"/>
    <w:rsid w:val="005F2421"/>
    <w:rsid w:val="005F26EE"/>
    <w:rsid w:val="005F2765"/>
    <w:rsid w:val="005F287F"/>
    <w:rsid w:val="005F2FDF"/>
    <w:rsid w:val="005F30A8"/>
    <w:rsid w:val="005F382C"/>
    <w:rsid w:val="005F574D"/>
    <w:rsid w:val="005F5C70"/>
    <w:rsid w:val="005F5F69"/>
    <w:rsid w:val="005F7CEA"/>
    <w:rsid w:val="006001AF"/>
    <w:rsid w:val="006003BD"/>
    <w:rsid w:val="00600878"/>
    <w:rsid w:val="00600975"/>
    <w:rsid w:val="00600EFF"/>
    <w:rsid w:val="00601DC8"/>
    <w:rsid w:val="006031EB"/>
    <w:rsid w:val="006035AE"/>
    <w:rsid w:val="00603EBC"/>
    <w:rsid w:val="006043E4"/>
    <w:rsid w:val="00604C65"/>
    <w:rsid w:val="00604C80"/>
    <w:rsid w:val="00605005"/>
    <w:rsid w:val="0060560E"/>
    <w:rsid w:val="00605BC7"/>
    <w:rsid w:val="00605BF8"/>
    <w:rsid w:val="00605CBD"/>
    <w:rsid w:val="00605F17"/>
    <w:rsid w:val="0060648F"/>
    <w:rsid w:val="006066A2"/>
    <w:rsid w:val="006069EC"/>
    <w:rsid w:val="0060740A"/>
    <w:rsid w:val="0060756F"/>
    <w:rsid w:val="00607BBF"/>
    <w:rsid w:val="006102D8"/>
    <w:rsid w:val="00610572"/>
    <w:rsid w:val="006109D7"/>
    <w:rsid w:val="00610E48"/>
    <w:rsid w:val="00610EC4"/>
    <w:rsid w:val="00611092"/>
    <w:rsid w:val="00611746"/>
    <w:rsid w:val="00611DA6"/>
    <w:rsid w:val="00611E06"/>
    <w:rsid w:val="0061239C"/>
    <w:rsid w:val="00612462"/>
    <w:rsid w:val="006126EC"/>
    <w:rsid w:val="00613C4A"/>
    <w:rsid w:val="006141E4"/>
    <w:rsid w:val="006146DA"/>
    <w:rsid w:val="006147D8"/>
    <w:rsid w:val="00614949"/>
    <w:rsid w:val="00614952"/>
    <w:rsid w:val="006153B9"/>
    <w:rsid w:val="006154C5"/>
    <w:rsid w:val="0061585B"/>
    <w:rsid w:val="00615AA6"/>
    <w:rsid w:val="00615AFA"/>
    <w:rsid w:val="00615F20"/>
    <w:rsid w:val="006162F5"/>
    <w:rsid w:val="006163DD"/>
    <w:rsid w:val="0061685B"/>
    <w:rsid w:val="00616A1A"/>
    <w:rsid w:val="00617034"/>
    <w:rsid w:val="00617176"/>
    <w:rsid w:val="006172BE"/>
    <w:rsid w:val="00617495"/>
    <w:rsid w:val="00620060"/>
    <w:rsid w:val="006202AF"/>
    <w:rsid w:val="00620400"/>
    <w:rsid w:val="006209CB"/>
    <w:rsid w:val="00620B41"/>
    <w:rsid w:val="00620F4E"/>
    <w:rsid w:val="00621129"/>
    <w:rsid w:val="00621F3C"/>
    <w:rsid w:val="006221C3"/>
    <w:rsid w:val="00623668"/>
    <w:rsid w:val="00623DCE"/>
    <w:rsid w:val="00624189"/>
    <w:rsid w:val="006242BB"/>
    <w:rsid w:val="0062460F"/>
    <w:rsid w:val="00624FED"/>
    <w:rsid w:val="00625144"/>
    <w:rsid w:val="0062519A"/>
    <w:rsid w:val="00626A39"/>
    <w:rsid w:val="00626B58"/>
    <w:rsid w:val="00626E96"/>
    <w:rsid w:val="00626EC2"/>
    <w:rsid w:val="00627025"/>
    <w:rsid w:val="00627133"/>
    <w:rsid w:val="00627882"/>
    <w:rsid w:val="006279F0"/>
    <w:rsid w:val="00627C69"/>
    <w:rsid w:val="00627C9E"/>
    <w:rsid w:val="006300EC"/>
    <w:rsid w:val="00630697"/>
    <w:rsid w:val="006319A1"/>
    <w:rsid w:val="00631DA8"/>
    <w:rsid w:val="00632EC2"/>
    <w:rsid w:val="00632FD6"/>
    <w:rsid w:val="006332F5"/>
    <w:rsid w:val="0063360F"/>
    <w:rsid w:val="00633903"/>
    <w:rsid w:val="00633E36"/>
    <w:rsid w:val="0063404B"/>
    <w:rsid w:val="0063457A"/>
    <w:rsid w:val="00634D4B"/>
    <w:rsid w:val="00635102"/>
    <w:rsid w:val="006355CE"/>
    <w:rsid w:val="00635E52"/>
    <w:rsid w:val="00636352"/>
    <w:rsid w:val="00636741"/>
    <w:rsid w:val="00636818"/>
    <w:rsid w:val="00636B90"/>
    <w:rsid w:val="00637284"/>
    <w:rsid w:val="006376F7"/>
    <w:rsid w:val="00637A3B"/>
    <w:rsid w:val="00637C0C"/>
    <w:rsid w:val="00637E6C"/>
    <w:rsid w:val="00637F06"/>
    <w:rsid w:val="0064009C"/>
    <w:rsid w:val="00640200"/>
    <w:rsid w:val="0064054D"/>
    <w:rsid w:val="00640574"/>
    <w:rsid w:val="0064100C"/>
    <w:rsid w:val="006415AB"/>
    <w:rsid w:val="00641693"/>
    <w:rsid w:val="00641F88"/>
    <w:rsid w:val="00641FCB"/>
    <w:rsid w:val="006426B1"/>
    <w:rsid w:val="0064286D"/>
    <w:rsid w:val="00642C02"/>
    <w:rsid w:val="00642E5E"/>
    <w:rsid w:val="00643EFA"/>
    <w:rsid w:val="006440C3"/>
    <w:rsid w:val="006441B1"/>
    <w:rsid w:val="00644640"/>
    <w:rsid w:val="00644940"/>
    <w:rsid w:val="00644942"/>
    <w:rsid w:val="006449B8"/>
    <w:rsid w:val="00644BC9"/>
    <w:rsid w:val="00644E8A"/>
    <w:rsid w:val="0064534D"/>
    <w:rsid w:val="0064548E"/>
    <w:rsid w:val="006455F9"/>
    <w:rsid w:val="00645F07"/>
    <w:rsid w:val="00645FAC"/>
    <w:rsid w:val="006463C8"/>
    <w:rsid w:val="0064648E"/>
    <w:rsid w:val="00646FD6"/>
    <w:rsid w:val="006470F4"/>
    <w:rsid w:val="00647801"/>
    <w:rsid w:val="00647921"/>
    <w:rsid w:val="00647E18"/>
    <w:rsid w:val="00647F73"/>
    <w:rsid w:val="006500EA"/>
    <w:rsid w:val="00650742"/>
    <w:rsid w:val="00650E3F"/>
    <w:rsid w:val="006512E4"/>
    <w:rsid w:val="00652185"/>
    <w:rsid w:val="00652249"/>
    <w:rsid w:val="006525E0"/>
    <w:rsid w:val="00652729"/>
    <w:rsid w:val="00652A0B"/>
    <w:rsid w:val="00652C27"/>
    <w:rsid w:val="00652DA8"/>
    <w:rsid w:val="00653261"/>
    <w:rsid w:val="006533AB"/>
    <w:rsid w:val="00653FCF"/>
    <w:rsid w:val="006545BD"/>
    <w:rsid w:val="006549C5"/>
    <w:rsid w:val="00654DBC"/>
    <w:rsid w:val="00654DDA"/>
    <w:rsid w:val="00656179"/>
    <w:rsid w:val="0065632E"/>
    <w:rsid w:val="0065756B"/>
    <w:rsid w:val="00657836"/>
    <w:rsid w:val="00657942"/>
    <w:rsid w:val="00657F6C"/>
    <w:rsid w:val="00660101"/>
    <w:rsid w:val="00660C0A"/>
    <w:rsid w:val="00660FED"/>
    <w:rsid w:val="006613C7"/>
    <w:rsid w:val="0066172B"/>
    <w:rsid w:val="00662003"/>
    <w:rsid w:val="00662738"/>
    <w:rsid w:val="0066292E"/>
    <w:rsid w:val="00662A0F"/>
    <w:rsid w:val="00662BDC"/>
    <w:rsid w:val="00662E7E"/>
    <w:rsid w:val="00663087"/>
    <w:rsid w:val="0066330C"/>
    <w:rsid w:val="006637A4"/>
    <w:rsid w:val="006641E6"/>
    <w:rsid w:val="00664299"/>
    <w:rsid w:val="006648FD"/>
    <w:rsid w:val="00664F4C"/>
    <w:rsid w:val="00665064"/>
    <w:rsid w:val="00665090"/>
    <w:rsid w:val="00665239"/>
    <w:rsid w:val="00665260"/>
    <w:rsid w:val="0066586B"/>
    <w:rsid w:val="006658C0"/>
    <w:rsid w:val="00665CAE"/>
    <w:rsid w:val="00665D26"/>
    <w:rsid w:val="006665D9"/>
    <w:rsid w:val="00666777"/>
    <w:rsid w:val="00666A93"/>
    <w:rsid w:val="00666E9A"/>
    <w:rsid w:val="00667673"/>
    <w:rsid w:val="00667B61"/>
    <w:rsid w:val="00667E7D"/>
    <w:rsid w:val="006700F0"/>
    <w:rsid w:val="00670EAE"/>
    <w:rsid w:val="006715B2"/>
    <w:rsid w:val="006716C4"/>
    <w:rsid w:val="00671984"/>
    <w:rsid w:val="006719D4"/>
    <w:rsid w:val="00671F3D"/>
    <w:rsid w:val="00672080"/>
    <w:rsid w:val="006722BD"/>
    <w:rsid w:val="0067263B"/>
    <w:rsid w:val="006729D4"/>
    <w:rsid w:val="00673A35"/>
    <w:rsid w:val="00673D47"/>
    <w:rsid w:val="006746D9"/>
    <w:rsid w:val="0067486B"/>
    <w:rsid w:val="00674DC6"/>
    <w:rsid w:val="00674F0F"/>
    <w:rsid w:val="006755C1"/>
    <w:rsid w:val="006758C8"/>
    <w:rsid w:val="006759A0"/>
    <w:rsid w:val="00675E0B"/>
    <w:rsid w:val="00676455"/>
    <w:rsid w:val="006775F2"/>
    <w:rsid w:val="006777C8"/>
    <w:rsid w:val="00677B10"/>
    <w:rsid w:val="0068006F"/>
    <w:rsid w:val="006804E0"/>
    <w:rsid w:val="006807EC"/>
    <w:rsid w:val="00681464"/>
    <w:rsid w:val="00683141"/>
    <w:rsid w:val="00683457"/>
    <w:rsid w:val="0068371E"/>
    <w:rsid w:val="006841EE"/>
    <w:rsid w:val="00684565"/>
    <w:rsid w:val="00684EB0"/>
    <w:rsid w:val="0068502F"/>
    <w:rsid w:val="006865F9"/>
    <w:rsid w:val="00686859"/>
    <w:rsid w:val="006868DA"/>
    <w:rsid w:val="00686916"/>
    <w:rsid w:val="00686C69"/>
    <w:rsid w:val="00686EE6"/>
    <w:rsid w:val="00686F3B"/>
    <w:rsid w:val="00687542"/>
    <w:rsid w:val="006876DE"/>
    <w:rsid w:val="006878D6"/>
    <w:rsid w:val="00687EC0"/>
    <w:rsid w:val="00690074"/>
    <w:rsid w:val="006906DC"/>
    <w:rsid w:val="00690BAD"/>
    <w:rsid w:val="006911BE"/>
    <w:rsid w:val="00691888"/>
    <w:rsid w:val="00692CE6"/>
    <w:rsid w:val="0069332D"/>
    <w:rsid w:val="006936F4"/>
    <w:rsid w:val="006938E1"/>
    <w:rsid w:val="00694379"/>
    <w:rsid w:val="00694502"/>
    <w:rsid w:val="00695A1A"/>
    <w:rsid w:val="00695CDA"/>
    <w:rsid w:val="0069634F"/>
    <w:rsid w:val="00696992"/>
    <w:rsid w:val="006969D3"/>
    <w:rsid w:val="006976AD"/>
    <w:rsid w:val="006A0034"/>
    <w:rsid w:val="006A00A3"/>
    <w:rsid w:val="006A0878"/>
    <w:rsid w:val="006A0DE7"/>
    <w:rsid w:val="006A13BD"/>
    <w:rsid w:val="006A1411"/>
    <w:rsid w:val="006A15BD"/>
    <w:rsid w:val="006A262A"/>
    <w:rsid w:val="006A2702"/>
    <w:rsid w:val="006A352F"/>
    <w:rsid w:val="006A35B6"/>
    <w:rsid w:val="006A3B5C"/>
    <w:rsid w:val="006A3F3E"/>
    <w:rsid w:val="006A4DD5"/>
    <w:rsid w:val="006A56A3"/>
    <w:rsid w:val="006A5B84"/>
    <w:rsid w:val="006A6170"/>
    <w:rsid w:val="006A6A74"/>
    <w:rsid w:val="006A7152"/>
    <w:rsid w:val="006A7391"/>
    <w:rsid w:val="006A794F"/>
    <w:rsid w:val="006A7BAD"/>
    <w:rsid w:val="006A7F52"/>
    <w:rsid w:val="006B1345"/>
    <w:rsid w:val="006B15E9"/>
    <w:rsid w:val="006B1642"/>
    <w:rsid w:val="006B20BD"/>
    <w:rsid w:val="006B29CF"/>
    <w:rsid w:val="006B32FE"/>
    <w:rsid w:val="006B3679"/>
    <w:rsid w:val="006B3D69"/>
    <w:rsid w:val="006B3FB2"/>
    <w:rsid w:val="006B4099"/>
    <w:rsid w:val="006B42AE"/>
    <w:rsid w:val="006B4A2A"/>
    <w:rsid w:val="006B50FC"/>
    <w:rsid w:val="006B58D1"/>
    <w:rsid w:val="006B5C7A"/>
    <w:rsid w:val="006B5DAF"/>
    <w:rsid w:val="006B6568"/>
    <w:rsid w:val="006B67F6"/>
    <w:rsid w:val="006B708A"/>
    <w:rsid w:val="006C043F"/>
    <w:rsid w:val="006C0743"/>
    <w:rsid w:val="006C0BAA"/>
    <w:rsid w:val="006C101C"/>
    <w:rsid w:val="006C10FA"/>
    <w:rsid w:val="006C1ABD"/>
    <w:rsid w:val="006C1AF3"/>
    <w:rsid w:val="006C1C18"/>
    <w:rsid w:val="006C1F34"/>
    <w:rsid w:val="006C25C2"/>
    <w:rsid w:val="006C2A32"/>
    <w:rsid w:val="006C30C3"/>
    <w:rsid w:val="006C31FD"/>
    <w:rsid w:val="006C342E"/>
    <w:rsid w:val="006C36F9"/>
    <w:rsid w:val="006C3C18"/>
    <w:rsid w:val="006C3D01"/>
    <w:rsid w:val="006C473B"/>
    <w:rsid w:val="006C4C72"/>
    <w:rsid w:val="006C5022"/>
    <w:rsid w:val="006C58C7"/>
    <w:rsid w:val="006C5F4B"/>
    <w:rsid w:val="006C719C"/>
    <w:rsid w:val="006D000F"/>
    <w:rsid w:val="006D073A"/>
    <w:rsid w:val="006D10A9"/>
    <w:rsid w:val="006D11D0"/>
    <w:rsid w:val="006D295C"/>
    <w:rsid w:val="006D33C0"/>
    <w:rsid w:val="006D35F3"/>
    <w:rsid w:val="006D3D76"/>
    <w:rsid w:val="006D47FB"/>
    <w:rsid w:val="006D48C5"/>
    <w:rsid w:val="006D4970"/>
    <w:rsid w:val="006D4A0F"/>
    <w:rsid w:val="006D4D61"/>
    <w:rsid w:val="006D4E13"/>
    <w:rsid w:val="006D505C"/>
    <w:rsid w:val="006D50EF"/>
    <w:rsid w:val="006D5868"/>
    <w:rsid w:val="006D670D"/>
    <w:rsid w:val="006D67DC"/>
    <w:rsid w:val="006D6FCB"/>
    <w:rsid w:val="006D7AE7"/>
    <w:rsid w:val="006D7D8D"/>
    <w:rsid w:val="006D7EC1"/>
    <w:rsid w:val="006E02EE"/>
    <w:rsid w:val="006E065E"/>
    <w:rsid w:val="006E09C5"/>
    <w:rsid w:val="006E1583"/>
    <w:rsid w:val="006E19E7"/>
    <w:rsid w:val="006E2330"/>
    <w:rsid w:val="006E25DB"/>
    <w:rsid w:val="006E2609"/>
    <w:rsid w:val="006E2658"/>
    <w:rsid w:val="006E29A7"/>
    <w:rsid w:val="006E2B93"/>
    <w:rsid w:val="006E2CBB"/>
    <w:rsid w:val="006E2CBF"/>
    <w:rsid w:val="006E2E33"/>
    <w:rsid w:val="006E3984"/>
    <w:rsid w:val="006E3BA5"/>
    <w:rsid w:val="006E46F7"/>
    <w:rsid w:val="006E4754"/>
    <w:rsid w:val="006E580F"/>
    <w:rsid w:val="006E5B5C"/>
    <w:rsid w:val="006E6243"/>
    <w:rsid w:val="006E63D9"/>
    <w:rsid w:val="006E6400"/>
    <w:rsid w:val="006E6659"/>
    <w:rsid w:val="006E7C37"/>
    <w:rsid w:val="006F023E"/>
    <w:rsid w:val="006F0B4A"/>
    <w:rsid w:val="006F0D2E"/>
    <w:rsid w:val="006F1013"/>
    <w:rsid w:val="006F15B6"/>
    <w:rsid w:val="006F15E7"/>
    <w:rsid w:val="006F1C4D"/>
    <w:rsid w:val="006F2410"/>
    <w:rsid w:val="006F25A8"/>
    <w:rsid w:val="006F26EF"/>
    <w:rsid w:val="006F2893"/>
    <w:rsid w:val="006F2991"/>
    <w:rsid w:val="006F32B1"/>
    <w:rsid w:val="006F36AE"/>
    <w:rsid w:val="006F39AC"/>
    <w:rsid w:val="006F40DB"/>
    <w:rsid w:val="006F45A6"/>
    <w:rsid w:val="006F512C"/>
    <w:rsid w:val="006F55F4"/>
    <w:rsid w:val="006F5693"/>
    <w:rsid w:val="006F57FE"/>
    <w:rsid w:val="006F5B91"/>
    <w:rsid w:val="006F6B7A"/>
    <w:rsid w:val="006F6CB8"/>
    <w:rsid w:val="006F700E"/>
    <w:rsid w:val="006F706B"/>
    <w:rsid w:val="006F70A0"/>
    <w:rsid w:val="006F7D1D"/>
    <w:rsid w:val="007000B2"/>
    <w:rsid w:val="007000E7"/>
    <w:rsid w:val="00700219"/>
    <w:rsid w:val="007004C6"/>
    <w:rsid w:val="0070260E"/>
    <w:rsid w:val="00704035"/>
    <w:rsid w:val="00704E4F"/>
    <w:rsid w:val="007053F6"/>
    <w:rsid w:val="007059E2"/>
    <w:rsid w:val="00705AAB"/>
    <w:rsid w:val="007061BA"/>
    <w:rsid w:val="007068A5"/>
    <w:rsid w:val="007069DF"/>
    <w:rsid w:val="0070735A"/>
    <w:rsid w:val="0070738C"/>
    <w:rsid w:val="007074BD"/>
    <w:rsid w:val="0070794B"/>
    <w:rsid w:val="00707A76"/>
    <w:rsid w:val="00707BD0"/>
    <w:rsid w:val="0071041F"/>
    <w:rsid w:val="0071075B"/>
    <w:rsid w:val="00710F7F"/>
    <w:rsid w:val="00712209"/>
    <w:rsid w:val="007128A1"/>
    <w:rsid w:val="00713400"/>
    <w:rsid w:val="00713658"/>
    <w:rsid w:val="00713A0F"/>
    <w:rsid w:val="00713EE2"/>
    <w:rsid w:val="0071468B"/>
    <w:rsid w:val="0071480B"/>
    <w:rsid w:val="00714BE3"/>
    <w:rsid w:val="0071544D"/>
    <w:rsid w:val="00715702"/>
    <w:rsid w:val="007159A2"/>
    <w:rsid w:val="0071632E"/>
    <w:rsid w:val="007165E8"/>
    <w:rsid w:val="007167F0"/>
    <w:rsid w:val="007172B1"/>
    <w:rsid w:val="0071750C"/>
    <w:rsid w:val="007175C2"/>
    <w:rsid w:val="00717F41"/>
    <w:rsid w:val="00720324"/>
    <w:rsid w:val="00720FAB"/>
    <w:rsid w:val="007215CD"/>
    <w:rsid w:val="00721616"/>
    <w:rsid w:val="007216A6"/>
    <w:rsid w:val="00721A57"/>
    <w:rsid w:val="00721C4F"/>
    <w:rsid w:val="00721F0B"/>
    <w:rsid w:val="00722499"/>
    <w:rsid w:val="007224DB"/>
    <w:rsid w:val="007226CB"/>
    <w:rsid w:val="007228EC"/>
    <w:rsid w:val="00722EA1"/>
    <w:rsid w:val="00722F2A"/>
    <w:rsid w:val="00723054"/>
    <w:rsid w:val="007237F2"/>
    <w:rsid w:val="00723B04"/>
    <w:rsid w:val="00723F0A"/>
    <w:rsid w:val="00724226"/>
    <w:rsid w:val="007260D5"/>
    <w:rsid w:val="0072653A"/>
    <w:rsid w:val="00726F92"/>
    <w:rsid w:val="0072707E"/>
    <w:rsid w:val="00730CB2"/>
    <w:rsid w:val="00731C3C"/>
    <w:rsid w:val="00731C48"/>
    <w:rsid w:val="00731D51"/>
    <w:rsid w:val="00731F88"/>
    <w:rsid w:val="00732919"/>
    <w:rsid w:val="0073292C"/>
    <w:rsid w:val="00732A39"/>
    <w:rsid w:val="00732C4F"/>
    <w:rsid w:val="00732EC7"/>
    <w:rsid w:val="00733132"/>
    <w:rsid w:val="00734397"/>
    <w:rsid w:val="00734926"/>
    <w:rsid w:val="00734F61"/>
    <w:rsid w:val="00735234"/>
    <w:rsid w:val="007364A9"/>
    <w:rsid w:val="007365D2"/>
    <w:rsid w:val="00736AF1"/>
    <w:rsid w:val="00736D0B"/>
    <w:rsid w:val="00736D82"/>
    <w:rsid w:val="0074020E"/>
    <w:rsid w:val="00740793"/>
    <w:rsid w:val="00741241"/>
    <w:rsid w:val="0074172F"/>
    <w:rsid w:val="007417F6"/>
    <w:rsid w:val="00742293"/>
    <w:rsid w:val="00742403"/>
    <w:rsid w:val="00742A9E"/>
    <w:rsid w:val="00742D2C"/>
    <w:rsid w:val="00743584"/>
    <w:rsid w:val="00743FCE"/>
    <w:rsid w:val="007442E8"/>
    <w:rsid w:val="00744314"/>
    <w:rsid w:val="007449EF"/>
    <w:rsid w:val="00744A06"/>
    <w:rsid w:val="00745262"/>
    <w:rsid w:val="007452A3"/>
    <w:rsid w:val="007453F4"/>
    <w:rsid w:val="00745995"/>
    <w:rsid w:val="00745A3A"/>
    <w:rsid w:val="00746183"/>
    <w:rsid w:val="00746424"/>
    <w:rsid w:val="0074752A"/>
    <w:rsid w:val="007476D6"/>
    <w:rsid w:val="00747839"/>
    <w:rsid w:val="00747A36"/>
    <w:rsid w:val="0075007E"/>
    <w:rsid w:val="00750FD3"/>
    <w:rsid w:val="007512D1"/>
    <w:rsid w:val="00751395"/>
    <w:rsid w:val="00751586"/>
    <w:rsid w:val="0075168E"/>
    <w:rsid w:val="007527F8"/>
    <w:rsid w:val="0075290A"/>
    <w:rsid w:val="0075293D"/>
    <w:rsid w:val="00752BA6"/>
    <w:rsid w:val="00752C1B"/>
    <w:rsid w:val="0075360E"/>
    <w:rsid w:val="0075374E"/>
    <w:rsid w:val="00753AC8"/>
    <w:rsid w:val="00753B04"/>
    <w:rsid w:val="007542AA"/>
    <w:rsid w:val="00754352"/>
    <w:rsid w:val="007543DE"/>
    <w:rsid w:val="007547F5"/>
    <w:rsid w:val="00754BBB"/>
    <w:rsid w:val="00754DF3"/>
    <w:rsid w:val="0075521D"/>
    <w:rsid w:val="00755A2F"/>
    <w:rsid w:val="00755F0D"/>
    <w:rsid w:val="007562CB"/>
    <w:rsid w:val="007563F0"/>
    <w:rsid w:val="007569D9"/>
    <w:rsid w:val="00756DC2"/>
    <w:rsid w:val="0075728B"/>
    <w:rsid w:val="007574DE"/>
    <w:rsid w:val="00757C0D"/>
    <w:rsid w:val="00757E80"/>
    <w:rsid w:val="0076014E"/>
    <w:rsid w:val="007603B2"/>
    <w:rsid w:val="00760A1A"/>
    <w:rsid w:val="00760D75"/>
    <w:rsid w:val="00760DC9"/>
    <w:rsid w:val="00761236"/>
    <w:rsid w:val="0076150E"/>
    <w:rsid w:val="0076151F"/>
    <w:rsid w:val="00761613"/>
    <w:rsid w:val="00761BC7"/>
    <w:rsid w:val="00762213"/>
    <w:rsid w:val="00762552"/>
    <w:rsid w:val="00762593"/>
    <w:rsid w:val="00762E5B"/>
    <w:rsid w:val="007630C7"/>
    <w:rsid w:val="00763D97"/>
    <w:rsid w:val="0076447D"/>
    <w:rsid w:val="007648FB"/>
    <w:rsid w:val="00764BD2"/>
    <w:rsid w:val="00764F94"/>
    <w:rsid w:val="00764FD6"/>
    <w:rsid w:val="00765774"/>
    <w:rsid w:val="0076591F"/>
    <w:rsid w:val="00765CB6"/>
    <w:rsid w:val="00765CBD"/>
    <w:rsid w:val="00765CCF"/>
    <w:rsid w:val="00766782"/>
    <w:rsid w:val="007669F5"/>
    <w:rsid w:val="00766CF7"/>
    <w:rsid w:val="00766E9D"/>
    <w:rsid w:val="00766F71"/>
    <w:rsid w:val="007674FC"/>
    <w:rsid w:val="00767989"/>
    <w:rsid w:val="00767E38"/>
    <w:rsid w:val="0077095E"/>
    <w:rsid w:val="0077098C"/>
    <w:rsid w:val="00770E82"/>
    <w:rsid w:val="00771F9E"/>
    <w:rsid w:val="007720A5"/>
    <w:rsid w:val="00772F83"/>
    <w:rsid w:val="0077305C"/>
    <w:rsid w:val="00773192"/>
    <w:rsid w:val="00773517"/>
    <w:rsid w:val="00773968"/>
    <w:rsid w:val="00773C76"/>
    <w:rsid w:val="00773EE6"/>
    <w:rsid w:val="00774118"/>
    <w:rsid w:val="0077475A"/>
    <w:rsid w:val="00775E0C"/>
    <w:rsid w:val="00776A45"/>
    <w:rsid w:val="00776AC5"/>
    <w:rsid w:val="00776B75"/>
    <w:rsid w:val="007774C5"/>
    <w:rsid w:val="007775D1"/>
    <w:rsid w:val="007777B7"/>
    <w:rsid w:val="00777B3D"/>
    <w:rsid w:val="00777B5E"/>
    <w:rsid w:val="007803F7"/>
    <w:rsid w:val="0078166E"/>
    <w:rsid w:val="007817ED"/>
    <w:rsid w:val="00781DF4"/>
    <w:rsid w:val="0078231B"/>
    <w:rsid w:val="00782B38"/>
    <w:rsid w:val="007836B6"/>
    <w:rsid w:val="00783C3A"/>
    <w:rsid w:val="00783EB1"/>
    <w:rsid w:val="00783EDB"/>
    <w:rsid w:val="00783FF4"/>
    <w:rsid w:val="00784476"/>
    <w:rsid w:val="00784590"/>
    <w:rsid w:val="00785A7C"/>
    <w:rsid w:val="00785AD4"/>
    <w:rsid w:val="007863A7"/>
    <w:rsid w:val="007866FC"/>
    <w:rsid w:val="00786C4C"/>
    <w:rsid w:val="00787222"/>
    <w:rsid w:val="00787296"/>
    <w:rsid w:val="0078792D"/>
    <w:rsid w:val="00787AFC"/>
    <w:rsid w:val="00787B86"/>
    <w:rsid w:val="00790224"/>
    <w:rsid w:val="00790495"/>
    <w:rsid w:val="00790BAA"/>
    <w:rsid w:val="00790C8C"/>
    <w:rsid w:val="00790E84"/>
    <w:rsid w:val="00791948"/>
    <w:rsid w:val="007928F6"/>
    <w:rsid w:val="00792E34"/>
    <w:rsid w:val="00793073"/>
    <w:rsid w:val="0079329D"/>
    <w:rsid w:val="00793507"/>
    <w:rsid w:val="007936C7"/>
    <w:rsid w:val="007938F1"/>
    <w:rsid w:val="00793927"/>
    <w:rsid w:val="007939B4"/>
    <w:rsid w:val="00793DC8"/>
    <w:rsid w:val="007945B9"/>
    <w:rsid w:val="0079465A"/>
    <w:rsid w:val="00794E3C"/>
    <w:rsid w:val="00794EDE"/>
    <w:rsid w:val="00795288"/>
    <w:rsid w:val="007964E8"/>
    <w:rsid w:val="00796974"/>
    <w:rsid w:val="007969A7"/>
    <w:rsid w:val="00797224"/>
    <w:rsid w:val="007973B5"/>
    <w:rsid w:val="00797696"/>
    <w:rsid w:val="007A006B"/>
    <w:rsid w:val="007A0258"/>
    <w:rsid w:val="007A035C"/>
    <w:rsid w:val="007A0774"/>
    <w:rsid w:val="007A0A6B"/>
    <w:rsid w:val="007A0A9D"/>
    <w:rsid w:val="007A0BBD"/>
    <w:rsid w:val="007A0BDA"/>
    <w:rsid w:val="007A1AA8"/>
    <w:rsid w:val="007A1B4D"/>
    <w:rsid w:val="007A1E3B"/>
    <w:rsid w:val="007A1F89"/>
    <w:rsid w:val="007A2570"/>
    <w:rsid w:val="007A28D6"/>
    <w:rsid w:val="007A28E5"/>
    <w:rsid w:val="007A2C26"/>
    <w:rsid w:val="007A30DB"/>
    <w:rsid w:val="007A3531"/>
    <w:rsid w:val="007A4320"/>
    <w:rsid w:val="007A4478"/>
    <w:rsid w:val="007A4819"/>
    <w:rsid w:val="007A4E2D"/>
    <w:rsid w:val="007A512D"/>
    <w:rsid w:val="007A5938"/>
    <w:rsid w:val="007A5D9C"/>
    <w:rsid w:val="007A6814"/>
    <w:rsid w:val="007A6C72"/>
    <w:rsid w:val="007A701E"/>
    <w:rsid w:val="007A75D1"/>
    <w:rsid w:val="007A7604"/>
    <w:rsid w:val="007A7672"/>
    <w:rsid w:val="007A769B"/>
    <w:rsid w:val="007A7BC7"/>
    <w:rsid w:val="007A7F84"/>
    <w:rsid w:val="007B010C"/>
    <w:rsid w:val="007B0353"/>
    <w:rsid w:val="007B04E3"/>
    <w:rsid w:val="007B05B0"/>
    <w:rsid w:val="007B0B0C"/>
    <w:rsid w:val="007B0B61"/>
    <w:rsid w:val="007B0C44"/>
    <w:rsid w:val="007B1374"/>
    <w:rsid w:val="007B15C2"/>
    <w:rsid w:val="007B178C"/>
    <w:rsid w:val="007B17CE"/>
    <w:rsid w:val="007B2AAA"/>
    <w:rsid w:val="007B3CE1"/>
    <w:rsid w:val="007B40A1"/>
    <w:rsid w:val="007B418E"/>
    <w:rsid w:val="007B4491"/>
    <w:rsid w:val="007B46D5"/>
    <w:rsid w:val="007B4A38"/>
    <w:rsid w:val="007B4B6D"/>
    <w:rsid w:val="007B4C6A"/>
    <w:rsid w:val="007B4E09"/>
    <w:rsid w:val="007B50EE"/>
    <w:rsid w:val="007B5E29"/>
    <w:rsid w:val="007B600C"/>
    <w:rsid w:val="007B6210"/>
    <w:rsid w:val="007B676D"/>
    <w:rsid w:val="007B68D9"/>
    <w:rsid w:val="007B71D0"/>
    <w:rsid w:val="007B7269"/>
    <w:rsid w:val="007B73B4"/>
    <w:rsid w:val="007B766B"/>
    <w:rsid w:val="007B78C2"/>
    <w:rsid w:val="007B7B6F"/>
    <w:rsid w:val="007C02B7"/>
    <w:rsid w:val="007C0549"/>
    <w:rsid w:val="007C1330"/>
    <w:rsid w:val="007C17D1"/>
    <w:rsid w:val="007C1F16"/>
    <w:rsid w:val="007C2453"/>
    <w:rsid w:val="007C2801"/>
    <w:rsid w:val="007C2E4F"/>
    <w:rsid w:val="007C2FCD"/>
    <w:rsid w:val="007C316B"/>
    <w:rsid w:val="007C368B"/>
    <w:rsid w:val="007C445C"/>
    <w:rsid w:val="007C45F2"/>
    <w:rsid w:val="007C47AA"/>
    <w:rsid w:val="007C486D"/>
    <w:rsid w:val="007C4A03"/>
    <w:rsid w:val="007C5251"/>
    <w:rsid w:val="007C5417"/>
    <w:rsid w:val="007C5688"/>
    <w:rsid w:val="007C56E6"/>
    <w:rsid w:val="007C578C"/>
    <w:rsid w:val="007C5A73"/>
    <w:rsid w:val="007C64BF"/>
    <w:rsid w:val="007C6A05"/>
    <w:rsid w:val="007C6A5D"/>
    <w:rsid w:val="007C7198"/>
    <w:rsid w:val="007C741E"/>
    <w:rsid w:val="007C7685"/>
    <w:rsid w:val="007C7893"/>
    <w:rsid w:val="007C7AAF"/>
    <w:rsid w:val="007C7BE5"/>
    <w:rsid w:val="007C7DE5"/>
    <w:rsid w:val="007C7E30"/>
    <w:rsid w:val="007D0004"/>
    <w:rsid w:val="007D001A"/>
    <w:rsid w:val="007D0273"/>
    <w:rsid w:val="007D02D5"/>
    <w:rsid w:val="007D0E0E"/>
    <w:rsid w:val="007D0E45"/>
    <w:rsid w:val="007D14B4"/>
    <w:rsid w:val="007D15DF"/>
    <w:rsid w:val="007D15E4"/>
    <w:rsid w:val="007D1B8A"/>
    <w:rsid w:val="007D30C1"/>
    <w:rsid w:val="007D31BE"/>
    <w:rsid w:val="007D33DD"/>
    <w:rsid w:val="007D3536"/>
    <w:rsid w:val="007D3D58"/>
    <w:rsid w:val="007D42CF"/>
    <w:rsid w:val="007D44E1"/>
    <w:rsid w:val="007D475F"/>
    <w:rsid w:val="007D4F14"/>
    <w:rsid w:val="007D527D"/>
    <w:rsid w:val="007D5829"/>
    <w:rsid w:val="007D5C84"/>
    <w:rsid w:val="007D60B4"/>
    <w:rsid w:val="007D6599"/>
    <w:rsid w:val="007D6AF1"/>
    <w:rsid w:val="007D78FE"/>
    <w:rsid w:val="007D79AC"/>
    <w:rsid w:val="007D7A05"/>
    <w:rsid w:val="007E06DA"/>
    <w:rsid w:val="007E0A2F"/>
    <w:rsid w:val="007E153C"/>
    <w:rsid w:val="007E16A8"/>
    <w:rsid w:val="007E1C8E"/>
    <w:rsid w:val="007E1DFC"/>
    <w:rsid w:val="007E26BC"/>
    <w:rsid w:val="007E2AD1"/>
    <w:rsid w:val="007E2C66"/>
    <w:rsid w:val="007E2F23"/>
    <w:rsid w:val="007E30F5"/>
    <w:rsid w:val="007E3335"/>
    <w:rsid w:val="007E355C"/>
    <w:rsid w:val="007E3CFF"/>
    <w:rsid w:val="007E3D4B"/>
    <w:rsid w:val="007E4135"/>
    <w:rsid w:val="007E4527"/>
    <w:rsid w:val="007E5389"/>
    <w:rsid w:val="007E5482"/>
    <w:rsid w:val="007E5827"/>
    <w:rsid w:val="007E58D7"/>
    <w:rsid w:val="007E594D"/>
    <w:rsid w:val="007E5BD8"/>
    <w:rsid w:val="007E62B3"/>
    <w:rsid w:val="007E6438"/>
    <w:rsid w:val="007E6861"/>
    <w:rsid w:val="007E6A2F"/>
    <w:rsid w:val="007E6AA0"/>
    <w:rsid w:val="007E780D"/>
    <w:rsid w:val="007E7D84"/>
    <w:rsid w:val="007F0B99"/>
    <w:rsid w:val="007F1682"/>
    <w:rsid w:val="007F1EFF"/>
    <w:rsid w:val="007F3533"/>
    <w:rsid w:val="007F3661"/>
    <w:rsid w:val="007F3EA5"/>
    <w:rsid w:val="007F41EC"/>
    <w:rsid w:val="007F4D51"/>
    <w:rsid w:val="007F4F36"/>
    <w:rsid w:val="007F504D"/>
    <w:rsid w:val="007F53A6"/>
    <w:rsid w:val="007F55CE"/>
    <w:rsid w:val="007F5964"/>
    <w:rsid w:val="007F651F"/>
    <w:rsid w:val="007F6AE9"/>
    <w:rsid w:val="007F6EF8"/>
    <w:rsid w:val="007F6F21"/>
    <w:rsid w:val="007F71CA"/>
    <w:rsid w:val="007F7D21"/>
    <w:rsid w:val="0080015D"/>
    <w:rsid w:val="008005CE"/>
    <w:rsid w:val="008009FC"/>
    <w:rsid w:val="00801204"/>
    <w:rsid w:val="00801573"/>
    <w:rsid w:val="008018FB"/>
    <w:rsid w:val="008022F1"/>
    <w:rsid w:val="0080241B"/>
    <w:rsid w:val="0080288B"/>
    <w:rsid w:val="00803072"/>
    <w:rsid w:val="008032C6"/>
    <w:rsid w:val="008036E2"/>
    <w:rsid w:val="0080370D"/>
    <w:rsid w:val="00803ADA"/>
    <w:rsid w:val="008041B9"/>
    <w:rsid w:val="00804824"/>
    <w:rsid w:val="00804AAC"/>
    <w:rsid w:val="00805148"/>
    <w:rsid w:val="00805161"/>
    <w:rsid w:val="008058A1"/>
    <w:rsid w:val="00805DAE"/>
    <w:rsid w:val="00806149"/>
    <w:rsid w:val="008064A6"/>
    <w:rsid w:val="00806A62"/>
    <w:rsid w:val="00806AE4"/>
    <w:rsid w:val="00806B42"/>
    <w:rsid w:val="00806DDD"/>
    <w:rsid w:val="00807291"/>
    <w:rsid w:val="008072E4"/>
    <w:rsid w:val="00807CE5"/>
    <w:rsid w:val="00807CEA"/>
    <w:rsid w:val="008105DC"/>
    <w:rsid w:val="00810648"/>
    <w:rsid w:val="008106D9"/>
    <w:rsid w:val="00810BBA"/>
    <w:rsid w:val="00810C9F"/>
    <w:rsid w:val="00810E4C"/>
    <w:rsid w:val="0081154E"/>
    <w:rsid w:val="00812B33"/>
    <w:rsid w:val="00813097"/>
    <w:rsid w:val="008130F3"/>
    <w:rsid w:val="008136BD"/>
    <w:rsid w:val="008136EE"/>
    <w:rsid w:val="00815538"/>
    <w:rsid w:val="0081556A"/>
    <w:rsid w:val="00816127"/>
    <w:rsid w:val="008161EB"/>
    <w:rsid w:val="0081623B"/>
    <w:rsid w:val="008166BA"/>
    <w:rsid w:val="00816941"/>
    <w:rsid w:val="00817572"/>
    <w:rsid w:val="00820066"/>
    <w:rsid w:val="0082012B"/>
    <w:rsid w:val="008201A9"/>
    <w:rsid w:val="00820339"/>
    <w:rsid w:val="00820EF8"/>
    <w:rsid w:val="00821067"/>
    <w:rsid w:val="00821465"/>
    <w:rsid w:val="00821466"/>
    <w:rsid w:val="008215F5"/>
    <w:rsid w:val="00821A23"/>
    <w:rsid w:val="00821CCD"/>
    <w:rsid w:val="00822066"/>
    <w:rsid w:val="008221D8"/>
    <w:rsid w:val="00822337"/>
    <w:rsid w:val="008230CA"/>
    <w:rsid w:val="0082310C"/>
    <w:rsid w:val="008235DB"/>
    <w:rsid w:val="0082399A"/>
    <w:rsid w:val="008239ED"/>
    <w:rsid w:val="00823C51"/>
    <w:rsid w:val="0082448D"/>
    <w:rsid w:val="00824759"/>
    <w:rsid w:val="00824B43"/>
    <w:rsid w:val="00824E3A"/>
    <w:rsid w:val="00826698"/>
    <w:rsid w:val="00826F7E"/>
    <w:rsid w:val="00827598"/>
    <w:rsid w:val="00827B44"/>
    <w:rsid w:val="00827E37"/>
    <w:rsid w:val="008300E9"/>
    <w:rsid w:val="008308A1"/>
    <w:rsid w:val="00830C3A"/>
    <w:rsid w:val="00831043"/>
    <w:rsid w:val="0083121D"/>
    <w:rsid w:val="0083131E"/>
    <w:rsid w:val="00831751"/>
    <w:rsid w:val="00831C02"/>
    <w:rsid w:val="00832B29"/>
    <w:rsid w:val="00832D5D"/>
    <w:rsid w:val="00833565"/>
    <w:rsid w:val="00833671"/>
    <w:rsid w:val="00833F14"/>
    <w:rsid w:val="00833F6D"/>
    <w:rsid w:val="0083409F"/>
    <w:rsid w:val="008341A1"/>
    <w:rsid w:val="0083434C"/>
    <w:rsid w:val="00834576"/>
    <w:rsid w:val="00835463"/>
    <w:rsid w:val="00835E58"/>
    <w:rsid w:val="008360FB"/>
    <w:rsid w:val="008362CF"/>
    <w:rsid w:val="008365D6"/>
    <w:rsid w:val="00836714"/>
    <w:rsid w:val="00836917"/>
    <w:rsid w:val="00836DAC"/>
    <w:rsid w:val="008370AB"/>
    <w:rsid w:val="008370D7"/>
    <w:rsid w:val="008371AE"/>
    <w:rsid w:val="00837887"/>
    <w:rsid w:val="008379A5"/>
    <w:rsid w:val="008403E3"/>
    <w:rsid w:val="008406F6"/>
    <w:rsid w:val="0084077A"/>
    <w:rsid w:val="00841B7A"/>
    <w:rsid w:val="00841F7E"/>
    <w:rsid w:val="008421BD"/>
    <w:rsid w:val="008421F4"/>
    <w:rsid w:val="00842694"/>
    <w:rsid w:val="008426BB"/>
    <w:rsid w:val="00843BA5"/>
    <w:rsid w:val="00843EBB"/>
    <w:rsid w:val="00844BA3"/>
    <w:rsid w:val="008452B8"/>
    <w:rsid w:val="00845953"/>
    <w:rsid w:val="008459DD"/>
    <w:rsid w:val="00845EEE"/>
    <w:rsid w:val="00846227"/>
    <w:rsid w:val="00846AB3"/>
    <w:rsid w:val="008479C8"/>
    <w:rsid w:val="00847A1F"/>
    <w:rsid w:val="00847C58"/>
    <w:rsid w:val="00850210"/>
    <w:rsid w:val="008509C9"/>
    <w:rsid w:val="00850B8F"/>
    <w:rsid w:val="00851293"/>
    <w:rsid w:val="008512E8"/>
    <w:rsid w:val="00851378"/>
    <w:rsid w:val="00851987"/>
    <w:rsid w:val="00851A30"/>
    <w:rsid w:val="00851AE0"/>
    <w:rsid w:val="008521A5"/>
    <w:rsid w:val="008521B8"/>
    <w:rsid w:val="00852499"/>
    <w:rsid w:val="008524EC"/>
    <w:rsid w:val="0085272A"/>
    <w:rsid w:val="00852CF7"/>
    <w:rsid w:val="00852E7E"/>
    <w:rsid w:val="00853556"/>
    <w:rsid w:val="00853772"/>
    <w:rsid w:val="008550D5"/>
    <w:rsid w:val="0085570F"/>
    <w:rsid w:val="008557E2"/>
    <w:rsid w:val="00856B73"/>
    <w:rsid w:val="0085715E"/>
    <w:rsid w:val="008572DE"/>
    <w:rsid w:val="00857949"/>
    <w:rsid w:val="00857970"/>
    <w:rsid w:val="00857DB1"/>
    <w:rsid w:val="00857DC3"/>
    <w:rsid w:val="00857DFF"/>
    <w:rsid w:val="008601B4"/>
    <w:rsid w:val="008603E2"/>
    <w:rsid w:val="00860B72"/>
    <w:rsid w:val="00860B8F"/>
    <w:rsid w:val="00860C3C"/>
    <w:rsid w:val="00860E8F"/>
    <w:rsid w:val="00861BF3"/>
    <w:rsid w:val="00861F97"/>
    <w:rsid w:val="00862534"/>
    <w:rsid w:val="00862549"/>
    <w:rsid w:val="00862779"/>
    <w:rsid w:val="00862DB9"/>
    <w:rsid w:val="008631F0"/>
    <w:rsid w:val="008636F6"/>
    <w:rsid w:val="00863C96"/>
    <w:rsid w:val="00863F95"/>
    <w:rsid w:val="00864085"/>
    <w:rsid w:val="0086427D"/>
    <w:rsid w:val="008643A9"/>
    <w:rsid w:val="00864B02"/>
    <w:rsid w:val="00864DDC"/>
    <w:rsid w:val="00864FB8"/>
    <w:rsid w:val="0086543C"/>
    <w:rsid w:val="00866237"/>
    <w:rsid w:val="008662E7"/>
    <w:rsid w:val="008668F6"/>
    <w:rsid w:val="00866A9C"/>
    <w:rsid w:val="00866B35"/>
    <w:rsid w:val="00867383"/>
    <w:rsid w:val="008679F9"/>
    <w:rsid w:val="00867B65"/>
    <w:rsid w:val="00867D66"/>
    <w:rsid w:val="00867EB9"/>
    <w:rsid w:val="008703DF"/>
    <w:rsid w:val="00870A52"/>
    <w:rsid w:val="00870F8E"/>
    <w:rsid w:val="008716F5"/>
    <w:rsid w:val="00871E4E"/>
    <w:rsid w:val="008724E0"/>
    <w:rsid w:val="008728BC"/>
    <w:rsid w:val="00872D7C"/>
    <w:rsid w:val="0087337A"/>
    <w:rsid w:val="008737FB"/>
    <w:rsid w:val="008738E6"/>
    <w:rsid w:val="00873A50"/>
    <w:rsid w:val="00873CE6"/>
    <w:rsid w:val="00874AB6"/>
    <w:rsid w:val="00874BAB"/>
    <w:rsid w:val="00874EE9"/>
    <w:rsid w:val="0087532E"/>
    <w:rsid w:val="00875426"/>
    <w:rsid w:val="0087553E"/>
    <w:rsid w:val="008762B4"/>
    <w:rsid w:val="00876584"/>
    <w:rsid w:val="00876786"/>
    <w:rsid w:val="00877287"/>
    <w:rsid w:val="00877CDB"/>
    <w:rsid w:val="00880377"/>
    <w:rsid w:val="00880E58"/>
    <w:rsid w:val="0088107E"/>
    <w:rsid w:val="008815FB"/>
    <w:rsid w:val="00882096"/>
    <w:rsid w:val="008829CC"/>
    <w:rsid w:val="00882CB1"/>
    <w:rsid w:val="008831F2"/>
    <w:rsid w:val="0088341D"/>
    <w:rsid w:val="008835F1"/>
    <w:rsid w:val="00883641"/>
    <w:rsid w:val="00883D05"/>
    <w:rsid w:val="00884271"/>
    <w:rsid w:val="00884415"/>
    <w:rsid w:val="008844A5"/>
    <w:rsid w:val="00884A5F"/>
    <w:rsid w:val="00884C33"/>
    <w:rsid w:val="00884C56"/>
    <w:rsid w:val="00884EDC"/>
    <w:rsid w:val="00885E7C"/>
    <w:rsid w:val="00886F41"/>
    <w:rsid w:val="00886F63"/>
    <w:rsid w:val="008871EB"/>
    <w:rsid w:val="008873AA"/>
    <w:rsid w:val="00890D0D"/>
    <w:rsid w:val="008910A2"/>
    <w:rsid w:val="0089116B"/>
    <w:rsid w:val="00891AFC"/>
    <w:rsid w:val="00891E43"/>
    <w:rsid w:val="008922B3"/>
    <w:rsid w:val="00893CD5"/>
    <w:rsid w:val="008949C6"/>
    <w:rsid w:val="00894C15"/>
    <w:rsid w:val="00894F37"/>
    <w:rsid w:val="0089501D"/>
    <w:rsid w:val="008969EA"/>
    <w:rsid w:val="00896A9B"/>
    <w:rsid w:val="00896C3D"/>
    <w:rsid w:val="0089781B"/>
    <w:rsid w:val="00897DE1"/>
    <w:rsid w:val="00897E5E"/>
    <w:rsid w:val="008A0602"/>
    <w:rsid w:val="008A0C24"/>
    <w:rsid w:val="008A1AA5"/>
    <w:rsid w:val="008A1AC8"/>
    <w:rsid w:val="008A1B9C"/>
    <w:rsid w:val="008A1BA5"/>
    <w:rsid w:val="008A1DFD"/>
    <w:rsid w:val="008A2443"/>
    <w:rsid w:val="008A252C"/>
    <w:rsid w:val="008A2B34"/>
    <w:rsid w:val="008A2BDD"/>
    <w:rsid w:val="008A36CF"/>
    <w:rsid w:val="008A45D7"/>
    <w:rsid w:val="008A4B47"/>
    <w:rsid w:val="008A4B64"/>
    <w:rsid w:val="008A5164"/>
    <w:rsid w:val="008A543B"/>
    <w:rsid w:val="008A55A9"/>
    <w:rsid w:val="008A608C"/>
    <w:rsid w:val="008A616A"/>
    <w:rsid w:val="008A639D"/>
    <w:rsid w:val="008A671E"/>
    <w:rsid w:val="008A68F7"/>
    <w:rsid w:val="008A6B42"/>
    <w:rsid w:val="008A6D2A"/>
    <w:rsid w:val="008A7849"/>
    <w:rsid w:val="008A7CC2"/>
    <w:rsid w:val="008A7E6C"/>
    <w:rsid w:val="008B0833"/>
    <w:rsid w:val="008B0EF5"/>
    <w:rsid w:val="008B1307"/>
    <w:rsid w:val="008B2026"/>
    <w:rsid w:val="008B316C"/>
    <w:rsid w:val="008B32C5"/>
    <w:rsid w:val="008B33BD"/>
    <w:rsid w:val="008B3417"/>
    <w:rsid w:val="008B3A3F"/>
    <w:rsid w:val="008B41F3"/>
    <w:rsid w:val="008B4540"/>
    <w:rsid w:val="008B4680"/>
    <w:rsid w:val="008B47B8"/>
    <w:rsid w:val="008B4B5D"/>
    <w:rsid w:val="008B4EBB"/>
    <w:rsid w:val="008B593F"/>
    <w:rsid w:val="008B63F0"/>
    <w:rsid w:val="008B6868"/>
    <w:rsid w:val="008B6AB5"/>
    <w:rsid w:val="008B6C82"/>
    <w:rsid w:val="008B7691"/>
    <w:rsid w:val="008B76FE"/>
    <w:rsid w:val="008B79A2"/>
    <w:rsid w:val="008B7D92"/>
    <w:rsid w:val="008B7F17"/>
    <w:rsid w:val="008C00E4"/>
    <w:rsid w:val="008C0849"/>
    <w:rsid w:val="008C0C41"/>
    <w:rsid w:val="008C0C7A"/>
    <w:rsid w:val="008C1084"/>
    <w:rsid w:val="008C16FC"/>
    <w:rsid w:val="008C1705"/>
    <w:rsid w:val="008C1ADA"/>
    <w:rsid w:val="008C1F38"/>
    <w:rsid w:val="008C255A"/>
    <w:rsid w:val="008C2BC4"/>
    <w:rsid w:val="008C2E72"/>
    <w:rsid w:val="008C3364"/>
    <w:rsid w:val="008C33AB"/>
    <w:rsid w:val="008C36DD"/>
    <w:rsid w:val="008C3937"/>
    <w:rsid w:val="008C4610"/>
    <w:rsid w:val="008C47F5"/>
    <w:rsid w:val="008C5906"/>
    <w:rsid w:val="008C5AAE"/>
    <w:rsid w:val="008C61A8"/>
    <w:rsid w:val="008C6BC1"/>
    <w:rsid w:val="008C726A"/>
    <w:rsid w:val="008C7589"/>
    <w:rsid w:val="008C7968"/>
    <w:rsid w:val="008C7D1C"/>
    <w:rsid w:val="008D0BA1"/>
    <w:rsid w:val="008D0D43"/>
    <w:rsid w:val="008D1BE3"/>
    <w:rsid w:val="008D2155"/>
    <w:rsid w:val="008D2930"/>
    <w:rsid w:val="008D32C1"/>
    <w:rsid w:val="008D32EF"/>
    <w:rsid w:val="008D366E"/>
    <w:rsid w:val="008D387A"/>
    <w:rsid w:val="008D39ED"/>
    <w:rsid w:val="008D4299"/>
    <w:rsid w:val="008D4892"/>
    <w:rsid w:val="008D49FA"/>
    <w:rsid w:val="008D4B31"/>
    <w:rsid w:val="008D586B"/>
    <w:rsid w:val="008D5981"/>
    <w:rsid w:val="008D59F7"/>
    <w:rsid w:val="008D601A"/>
    <w:rsid w:val="008D62C8"/>
    <w:rsid w:val="008D6524"/>
    <w:rsid w:val="008D65EB"/>
    <w:rsid w:val="008D6B46"/>
    <w:rsid w:val="008D6C23"/>
    <w:rsid w:val="008D7091"/>
    <w:rsid w:val="008D7D56"/>
    <w:rsid w:val="008D7FC9"/>
    <w:rsid w:val="008E02DC"/>
    <w:rsid w:val="008E0ECD"/>
    <w:rsid w:val="008E170D"/>
    <w:rsid w:val="008E1F1E"/>
    <w:rsid w:val="008E204D"/>
    <w:rsid w:val="008E2188"/>
    <w:rsid w:val="008E2235"/>
    <w:rsid w:val="008E3466"/>
    <w:rsid w:val="008E35D9"/>
    <w:rsid w:val="008E3ACF"/>
    <w:rsid w:val="008E3B0B"/>
    <w:rsid w:val="008E3C27"/>
    <w:rsid w:val="008E44E7"/>
    <w:rsid w:val="008E4609"/>
    <w:rsid w:val="008E46C9"/>
    <w:rsid w:val="008E4BAA"/>
    <w:rsid w:val="008E4FF2"/>
    <w:rsid w:val="008E57A0"/>
    <w:rsid w:val="008E5D9B"/>
    <w:rsid w:val="008E5DAE"/>
    <w:rsid w:val="008E617F"/>
    <w:rsid w:val="008E6208"/>
    <w:rsid w:val="008F042A"/>
    <w:rsid w:val="008F04BB"/>
    <w:rsid w:val="008F0944"/>
    <w:rsid w:val="008F0BF8"/>
    <w:rsid w:val="008F0FFA"/>
    <w:rsid w:val="008F1124"/>
    <w:rsid w:val="008F19A4"/>
    <w:rsid w:val="008F1D05"/>
    <w:rsid w:val="008F1E6C"/>
    <w:rsid w:val="008F1EC6"/>
    <w:rsid w:val="008F2278"/>
    <w:rsid w:val="008F22E3"/>
    <w:rsid w:val="008F2527"/>
    <w:rsid w:val="008F2680"/>
    <w:rsid w:val="008F271C"/>
    <w:rsid w:val="008F2C60"/>
    <w:rsid w:val="008F2CDC"/>
    <w:rsid w:val="008F2FC2"/>
    <w:rsid w:val="008F2FE3"/>
    <w:rsid w:val="008F365F"/>
    <w:rsid w:val="008F37A3"/>
    <w:rsid w:val="008F38A9"/>
    <w:rsid w:val="008F3C5E"/>
    <w:rsid w:val="008F3CCB"/>
    <w:rsid w:val="008F3D82"/>
    <w:rsid w:val="008F3F27"/>
    <w:rsid w:val="008F4551"/>
    <w:rsid w:val="008F4722"/>
    <w:rsid w:val="008F481E"/>
    <w:rsid w:val="008F4B4F"/>
    <w:rsid w:val="008F4DEE"/>
    <w:rsid w:val="008F5A1E"/>
    <w:rsid w:val="008F5F73"/>
    <w:rsid w:val="008F5FE8"/>
    <w:rsid w:val="008F609B"/>
    <w:rsid w:val="008F61A4"/>
    <w:rsid w:val="008F6A1A"/>
    <w:rsid w:val="008F6D1F"/>
    <w:rsid w:val="008F717C"/>
    <w:rsid w:val="008F7312"/>
    <w:rsid w:val="008F7593"/>
    <w:rsid w:val="00900228"/>
    <w:rsid w:val="00900515"/>
    <w:rsid w:val="00900DC5"/>
    <w:rsid w:val="009012ED"/>
    <w:rsid w:val="00901729"/>
    <w:rsid w:val="00901EE9"/>
    <w:rsid w:val="00902518"/>
    <w:rsid w:val="009028D1"/>
    <w:rsid w:val="0090319B"/>
    <w:rsid w:val="0090362C"/>
    <w:rsid w:val="009048FD"/>
    <w:rsid w:val="00904980"/>
    <w:rsid w:val="009049FD"/>
    <w:rsid w:val="00904A2D"/>
    <w:rsid w:val="009056D4"/>
    <w:rsid w:val="00905EEB"/>
    <w:rsid w:val="0090609E"/>
    <w:rsid w:val="00906A53"/>
    <w:rsid w:val="00906BA3"/>
    <w:rsid w:val="00907466"/>
    <w:rsid w:val="00907807"/>
    <w:rsid w:val="00907F05"/>
    <w:rsid w:val="0091020F"/>
    <w:rsid w:val="00910C40"/>
    <w:rsid w:val="00911292"/>
    <w:rsid w:val="00911909"/>
    <w:rsid w:val="00911A85"/>
    <w:rsid w:val="00911D22"/>
    <w:rsid w:val="00911E05"/>
    <w:rsid w:val="009129FA"/>
    <w:rsid w:val="00913802"/>
    <w:rsid w:val="009141C3"/>
    <w:rsid w:val="00914F26"/>
    <w:rsid w:val="0091544E"/>
    <w:rsid w:val="0091548C"/>
    <w:rsid w:val="00915961"/>
    <w:rsid w:val="00915DEC"/>
    <w:rsid w:val="0091643F"/>
    <w:rsid w:val="00916B7F"/>
    <w:rsid w:val="00916D51"/>
    <w:rsid w:val="00916D8E"/>
    <w:rsid w:val="00916D99"/>
    <w:rsid w:val="00916E21"/>
    <w:rsid w:val="009171E8"/>
    <w:rsid w:val="00917439"/>
    <w:rsid w:val="00917455"/>
    <w:rsid w:val="0092010A"/>
    <w:rsid w:val="00920460"/>
    <w:rsid w:val="009206FC"/>
    <w:rsid w:val="0092089B"/>
    <w:rsid w:val="00920B7D"/>
    <w:rsid w:val="009210FD"/>
    <w:rsid w:val="009217B3"/>
    <w:rsid w:val="009219DA"/>
    <w:rsid w:val="00921A84"/>
    <w:rsid w:val="00921D8E"/>
    <w:rsid w:val="00922026"/>
    <w:rsid w:val="00922352"/>
    <w:rsid w:val="00922F84"/>
    <w:rsid w:val="00923637"/>
    <w:rsid w:val="009238B1"/>
    <w:rsid w:val="009239E2"/>
    <w:rsid w:val="00923B1F"/>
    <w:rsid w:val="00923F29"/>
    <w:rsid w:val="009242C7"/>
    <w:rsid w:val="00924D37"/>
    <w:rsid w:val="00924E1D"/>
    <w:rsid w:val="00924FD4"/>
    <w:rsid w:val="00925603"/>
    <w:rsid w:val="00925787"/>
    <w:rsid w:val="00925CDE"/>
    <w:rsid w:val="00925D95"/>
    <w:rsid w:val="00925EAF"/>
    <w:rsid w:val="0092658B"/>
    <w:rsid w:val="00926DF6"/>
    <w:rsid w:val="009272F9"/>
    <w:rsid w:val="0092765A"/>
    <w:rsid w:val="00927D8B"/>
    <w:rsid w:val="00927E41"/>
    <w:rsid w:val="00930236"/>
    <w:rsid w:val="009312F5"/>
    <w:rsid w:val="009317C8"/>
    <w:rsid w:val="00931F1B"/>
    <w:rsid w:val="00932DEE"/>
    <w:rsid w:val="009338A4"/>
    <w:rsid w:val="00933F80"/>
    <w:rsid w:val="00934FD9"/>
    <w:rsid w:val="009352E1"/>
    <w:rsid w:val="00935331"/>
    <w:rsid w:val="00935EDF"/>
    <w:rsid w:val="0093677B"/>
    <w:rsid w:val="009371E8"/>
    <w:rsid w:val="0093735E"/>
    <w:rsid w:val="00937A44"/>
    <w:rsid w:val="00937EA4"/>
    <w:rsid w:val="00940706"/>
    <w:rsid w:val="0094074E"/>
    <w:rsid w:val="00940ADA"/>
    <w:rsid w:val="00940DF8"/>
    <w:rsid w:val="00941242"/>
    <w:rsid w:val="0094140D"/>
    <w:rsid w:val="00941B2F"/>
    <w:rsid w:val="0094223B"/>
    <w:rsid w:val="009422D7"/>
    <w:rsid w:val="00942E79"/>
    <w:rsid w:val="0094300C"/>
    <w:rsid w:val="009440DE"/>
    <w:rsid w:val="00944400"/>
    <w:rsid w:val="00945659"/>
    <w:rsid w:val="0094576C"/>
    <w:rsid w:val="00945B13"/>
    <w:rsid w:val="00946324"/>
    <w:rsid w:val="0094641B"/>
    <w:rsid w:val="00946648"/>
    <w:rsid w:val="009468F1"/>
    <w:rsid w:val="00946EA1"/>
    <w:rsid w:val="00946FF7"/>
    <w:rsid w:val="00947B61"/>
    <w:rsid w:val="00950674"/>
    <w:rsid w:val="009506A8"/>
    <w:rsid w:val="00951468"/>
    <w:rsid w:val="00951851"/>
    <w:rsid w:val="009518BC"/>
    <w:rsid w:val="009518F4"/>
    <w:rsid w:val="00951E55"/>
    <w:rsid w:val="00951E96"/>
    <w:rsid w:val="00951EFC"/>
    <w:rsid w:val="009524FD"/>
    <w:rsid w:val="009529F3"/>
    <w:rsid w:val="00952AD1"/>
    <w:rsid w:val="00953128"/>
    <w:rsid w:val="00953575"/>
    <w:rsid w:val="009538B1"/>
    <w:rsid w:val="00953E77"/>
    <w:rsid w:val="0095461E"/>
    <w:rsid w:val="00954C54"/>
    <w:rsid w:val="00954CEC"/>
    <w:rsid w:val="00954D16"/>
    <w:rsid w:val="00954DCD"/>
    <w:rsid w:val="009550E7"/>
    <w:rsid w:val="009550EA"/>
    <w:rsid w:val="009554A7"/>
    <w:rsid w:val="00955A77"/>
    <w:rsid w:val="00956093"/>
    <w:rsid w:val="00956BF0"/>
    <w:rsid w:val="00957168"/>
    <w:rsid w:val="00957785"/>
    <w:rsid w:val="009577DB"/>
    <w:rsid w:val="00960014"/>
    <w:rsid w:val="009601D7"/>
    <w:rsid w:val="00960490"/>
    <w:rsid w:val="009609CF"/>
    <w:rsid w:val="00960B1C"/>
    <w:rsid w:val="009612FF"/>
    <w:rsid w:val="0096201C"/>
    <w:rsid w:val="009621EE"/>
    <w:rsid w:val="0096240B"/>
    <w:rsid w:val="00962890"/>
    <w:rsid w:val="00962B56"/>
    <w:rsid w:val="00962E62"/>
    <w:rsid w:val="00962FBE"/>
    <w:rsid w:val="009633E7"/>
    <w:rsid w:val="00963D88"/>
    <w:rsid w:val="0096453A"/>
    <w:rsid w:val="00964597"/>
    <w:rsid w:val="0096459A"/>
    <w:rsid w:val="0096461F"/>
    <w:rsid w:val="009649A8"/>
    <w:rsid w:val="009655FF"/>
    <w:rsid w:val="0096570A"/>
    <w:rsid w:val="00965B69"/>
    <w:rsid w:val="00965BD2"/>
    <w:rsid w:val="009665B1"/>
    <w:rsid w:val="009667B1"/>
    <w:rsid w:val="0096686E"/>
    <w:rsid w:val="009669B0"/>
    <w:rsid w:val="00966DDA"/>
    <w:rsid w:val="009675AD"/>
    <w:rsid w:val="009675FB"/>
    <w:rsid w:val="0096763B"/>
    <w:rsid w:val="00967854"/>
    <w:rsid w:val="009678FA"/>
    <w:rsid w:val="00967EDA"/>
    <w:rsid w:val="00970115"/>
    <w:rsid w:val="00970A5B"/>
    <w:rsid w:val="00970CC6"/>
    <w:rsid w:val="009711CA"/>
    <w:rsid w:val="00971BA4"/>
    <w:rsid w:val="00971CA2"/>
    <w:rsid w:val="00971FC5"/>
    <w:rsid w:val="00972285"/>
    <w:rsid w:val="0097256F"/>
    <w:rsid w:val="009747DA"/>
    <w:rsid w:val="009747DB"/>
    <w:rsid w:val="00974BD0"/>
    <w:rsid w:val="00974C58"/>
    <w:rsid w:val="00975003"/>
    <w:rsid w:val="009759CC"/>
    <w:rsid w:val="00976259"/>
    <w:rsid w:val="009763D7"/>
    <w:rsid w:val="00976444"/>
    <w:rsid w:val="0097663E"/>
    <w:rsid w:val="009769FD"/>
    <w:rsid w:val="009774A2"/>
    <w:rsid w:val="009776F8"/>
    <w:rsid w:val="00980268"/>
    <w:rsid w:val="009804B1"/>
    <w:rsid w:val="00980D7A"/>
    <w:rsid w:val="0098108F"/>
    <w:rsid w:val="0098135B"/>
    <w:rsid w:val="009817AE"/>
    <w:rsid w:val="00981B77"/>
    <w:rsid w:val="00981BD5"/>
    <w:rsid w:val="00982118"/>
    <w:rsid w:val="0098245E"/>
    <w:rsid w:val="00982594"/>
    <w:rsid w:val="0098281E"/>
    <w:rsid w:val="00982CED"/>
    <w:rsid w:val="00983324"/>
    <w:rsid w:val="0098335D"/>
    <w:rsid w:val="00983B0F"/>
    <w:rsid w:val="00983CBF"/>
    <w:rsid w:val="009840FD"/>
    <w:rsid w:val="009843BC"/>
    <w:rsid w:val="00984436"/>
    <w:rsid w:val="009848E9"/>
    <w:rsid w:val="00984D51"/>
    <w:rsid w:val="00984DDF"/>
    <w:rsid w:val="00984FD6"/>
    <w:rsid w:val="0098505F"/>
    <w:rsid w:val="0098534E"/>
    <w:rsid w:val="009853CB"/>
    <w:rsid w:val="00985DB9"/>
    <w:rsid w:val="00985DE2"/>
    <w:rsid w:val="0098610C"/>
    <w:rsid w:val="00987B22"/>
    <w:rsid w:val="0099046D"/>
    <w:rsid w:val="009909ED"/>
    <w:rsid w:val="009910B2"/>
    <w:rsid w:val="0099182B"/>
    <w:rsid w:val="00991B58"/>
    <w:rsid w:val="00991FB6"/>
    <w:rsid w:val="009921D2"/>
    <w:rsid w:val="009921D6"/>
    <w:rsid w:val="009922C2"/>
    <w:rsid w:val="00992480"/>
    <w:rsid w:val="00992D1C"/>
    <w:rsid w:val="00993549"/>
    <w:rsid w:val="00994008"/>
    <w:rsid w:val="009944D3"/>
    <w:rsid w:val="00994F6E"/>
    <w:rsid w:val="009951D8"/>
    <w:rsid w:val="00995405"/>
    <w:rsid w:val="00995568"/>
    <w:rsid w:val="00996575"/>
    <w:rsid w:val="00996F58"/>
    <w:rsid w:val="009971BD"/>
    <w:rsid w:val="0099790C"/>
    <w:rsid w:val="009A00A5"/>
    <w:rsid w:val="009A03F0"/>
    <w:rsid w:val="009A04C0"/>
    <w:rsid w:val="009A051B"/>
    <w:rsid w:val="009A0DC9"/>
    <w:rsid w:val="009A16CD"/>
    <w:rsid w:val="009A181E"/>
    <w:rsid w:val="009A1A17"/>
    <w:rsid w:val="009A1C31"/>
    <w:rsid w:val="009A1FCA"/>
    <w:rsid w:val="009A261E"/>
    <w:rsid w:val="009A27CB"/>
    <w:rsid w:val="009A2A05"/>
    <w:rsid w:val="009A2CF9"/>
    <w:rsid w:val="009A3831"/>
    <w:rsid w:val="009A47F9"/>
    <w:rsid w:val="009A5E79"/>
    <w:rsid w:val="009A621F"/>
    <w:rsid w:val="009A6299"/>
    <w:rsid w:val="009A6483"/>
    <w:rsid w:val="009A6499"/>
    <w:rsid w:val="009A6B33"/>
    <w:rsid w:val="009A6D54"/>
    <w:rsid w:val="009A6E54"/>
    <w:rsid w:val="009A70BF"/>
    <w:rsid w:val="009A7348"/>
    <w:rsid w:val="009A785B"/>
    <w:rsid w:val="009A7BD2"/>
    <w:rsid w:val="009A7D3E"/>
    <w:rsid w:val="009B02B2"/>
    <w:rsid w:val="009B041D"/>
    <w:rsid w:val="009B079F"/>
    <w:rsid w:val="009B0C6D"/>
    <w:rsid w:val="009B1AB0"/>
    <w:rsid w:val="009B31DF"/>
    <w:rsid w:val="009B327D"/>
    <w:rsid w:val="009B34A5"/>
    <w:rsid w:val="009B34BD"/>
    <w:rsid w:val="009B3D07"/>
    <w:rsid w:val="009B4044"/>
    <w:rsid w:val="009B4A47"/>
    <w:rsid w:val="009B4B26"/>
    <w:rsid w:val="009B4B86"/>
    <w:rsid w:val="009B4EFB"/>
    <w:rsid w:val="009B534C"/>
    <w:rsid w:val="009B55F6"/>
    <w:rsid w:val="009B597C"/>
    <w:rsid w:val="009B5A18"/>
    <w:rsid w:val="009B5D72"/>
    <w:rsid w:val="009B5FB5"/>
    <w:rsid w:val="009B629D"/>
    <w:rsid w:val="009B6572"/>
    <w:rsid w:val="009B6A70"/>
    <w:rsid w:val="009B6CF2"/>
    <w:rsid w:val="009B6F9B"/>
    <w:rsid w:val="009B7004"/>
    <w:rsid w:val="009B73BF"/>
    <w:rsid w:val="009B7735"/>
    <w:rsid w:val="009B7ABD"/>
    <w:rsid w:val="009B7B54"/>
    <w:rsid w:val="009B7FC2"/>
    <w:rsid w:val="009C03F5"/>
    <w:rsid w:val="009C0FD6"/>
    <w:rsid w:val="009C12DF"/>
    <w:rsid w:val="009C1345"/>
    <w:rsid w:val="009C2401"/>
    <w:rsid w:val="009C2633"/>
    <w:rsid w:val="009C3116"/>
    <w:rsid w:val="009C39EA"/>
    <w:rsid w:val="009C46A5"/>
    <w:rsid w:val="009C48D2"/>
    <w:rsid w:val="009C4CEC"/>
    <w:rsid w:val="009C51F0"/>
    <w:rsid w:val="009C54DF"/>
    <w:rsid w:val="009C555D"/>
    <w:rsid w:val="009C57AE"/>
    <w:rsid w:val="009C5B17"/>
    <w:rsid w:val="009C5C00"/>
    <w:rsid w:val="009C5C48"/>
    <w:rsid w:val="009C61E6"/>
    <w:rsid w:val="009C6651"/>
    <w:rsid w:val="009C6C17"/>
    <w:rsid w:val="009C79E0"/>
    <w:rsid w:val="009C7B88"/>
    <w:rsid w:val="009C7BB0"/>
    <w:rsid w:val="009C7C47"/>
    <w:rsid w:val="009C7CC3"/>
    <w:rsid w:val="009C7D7E"/>
    <w:rsid w:val="009D00C5"/>
    <w:rsid w:val="009D069B"/>
    <w:rsid w:val="009D08D0"/>
    <w:rsid w:val="009D0C75"/>
    <w:rsid w:val="009D1180"/>
    <w:rsid w:val="009D1ABE"/>
    <w:rsid w:val="009D1C2E"/>
    <w:rsid w:val="009D1CCD"/>
    <w:rsid w:val="009D1D8A"/>
    <w:rsid w:val="009D2A3C"/>
    <w:rsid w:val="009D2F0A"/>
    <w:rsid w:val="009D3031"/>
    <w:rsid w:val="009D3731"/>
    <w:rsid w:val="009D3948"/>
    <w:rsid w:val="009D3A1B"/>
    <w:rsid w:val="009D3C03"/>
    <w:rsid w:val="009D4296"/>
    <w:rsid w:val="009D458B"/>
    <w:rsid w:val="009D47A4"/>
    <w:rsid w:val="009D5208"/>
    <w:rsid w:val="009D5542"/>
    <w:rsid w:val="009D5B60"/>
    <w:rsid w:val="009D605D"/>
    <w:rsid w:val="009D62B6"/>
    <w:rsid w:val="009D6443"/>
    <w:rsid w:val="009D6460"/>
    <w:rsid w:val="009D66DF"/>
    <w:rsid w:val="009D7278"/>
    <w:rsid w:val="009D7426"/>
    <w:rsid w:val="009D7E4C"/>
    <w:rsid w:val="009D7F57"/>
    <w:rsid w:val="009E0193"/>
    <w:rsid w:val="009E0B5B"/>
    <w:rsid w:val="009E0EA8"/>
    <w:rsid w:val="009E0F6F"/>
    <w:rsid w:val="009E1375"/>
    <w:rsid w:val="009E1516"/>
    <w:rsid w:val="009E19D2"/>
    <w:rsid w:val="009E1C75"/>
    <w:rsid w:val="009E1F36"/>
    <w:rsid w:val="009E3205"/>
    <w:rsid w:val="009E32BC"/>
    <w:rsid w:val="009E3366"/>
    <w:rsid w:val="009E361E"/>
    <w:rsid w:val="009E3BCC"/>
    <w:rsid w:val="009E3CD0"/>
    <w:rsid w:val="009E3F8F"/>
    <w:rsid w:val="009E4014"/>
    <w:rsid w:val="009E4860"/>
    <w:rsid w:val="009E4ACC"/>
    <w:rsid w:val="009E4B42"/>
    <w:rsid w:val="009E4DF0"/>
    <w:rsid w:val="009E4E73"/>
    <w:rsid w:val="009E4E77"/>
    <w:rsid w:val="009E4FD3"/>
    <w:rsid w:val="009E5509"/>
    <w:rsid w:val="009E5518"/>
    <w:rsid w:val="009E56CF"/>
    <w:rsid w:val="009E5CBD"/>
    <w:rsid w:val="009E5DAF"/>
    <w:rsid w:val="009E739A"/>
    <w:rsid w:val="009E7725"/>
    <w:rsid w:val="009E7A3D"/>
    <w:rsid w:val="009E7A7B"/>
    <w:rsid w:val="009E7AC8"/>
    <w:rsid w:val="009F0496"/>
    <w:rsid w:val="009F07AC"/>
    <w:rsid w:val="009F0955"/>
    <w:rsid w:val="009F09D2"/>
    <w:rsid w:val="009F0C77"/>
    <w:rsid w:val="009F0E17"/>
    <w:rsid w:val="009F11CC"/>
    <w:rsid w:val="009F12F4"/>
    <w:rsid w:val="009F1550"/>
    <w:rsid w:val="009F1A24"/>
    <w:rsid w:val="009F1E08"/>
    <w:rsid w:val="009F1F95"/>
    <w:rsid w:val="009F20D3"/>
    <w:rsid w:val="009F24F1"/>
    <w:rsid w:val="009F292C"/>
    <w:rsid w:val="009F2A60"/>
    <w:rsid w:val="009F2CDE"/>
    <w:rsid w:val="009F2EB1"/>
    <w:rsid w:val="009F3608"/>
    <w:rsid w:val="009F3D51"/>
    <w:rsid w:val="009F3EE6"/>
    <w:rsid w:val="009F3F89"/>
    <w:rsid w:val="009F451E"/>
    <w:rsid w:val="009F47D9"/>
    <w:rsid w:val="009F4B05"/>
    <w:rsid w:val="009F521A"/>
    <w:rsid w:val="009F5F81"/>
    <w:rsid w:val="009F61A4"/>
    <w:rsid w:val="009F61F8"/>
    <w:rsid w:val="009F6369"/>
    <w:rsid w:val="009F674C"/>
    <w:rsid w:val="009F69EC"/>
    <w:rsid w:val="009F6C35"/>
    <w:rsid w:val="009F7122"/>
    <w:rsid w:val="009F76B0"/>
    <w:rsid w:val="009F7731"/>
    <w:rsid w:val="00A001F2"/>
    <w:rsid w:val="00A003DE"/>
    <w:rsid w:val="00A00A2F"/>
    <w:rsid w:val="00A00FB8"/>
    <w:rsid w:val="00A0106E"/>
    <w:rsid w:val="00A0129C"/>
    <w:rsid w:val="00A01514"/>
    <w:rsid w:val="00A01C29"/>
    <w:rsid w:val="00A01D2F"/>
    <w:rsid w:val="00A01FF4"/>
    <w:rsid w:val="00A02DA2"/>
    <w:rsid w:val="00A02FD3"/>
    <w:rsid w:val="00A035E6"/>
    <w:rsid w:val="00A03608"/>
    <w:rsid w:val="00A038C6"/>
    <w:rsid w:val="00A04955"/>
    <w:rsid w:val="00A04AD1"/>
    <w:rsid w:val="00A04DC4"/>
    <w:rsid w:val="00A051E5"/>
    <w:rsid w:val="00A0537F"/>
    <w:rsid w:val="00A05EF2"/>
    <w:rsid w:val="00A061A0"/>
    <w:rsid w:val="00A067C2"/>
    <w:rsid w:val="00A0698A"/>
    <w:rsid w:val="00A06B6A"/>
    <w:rsid w:val="00A06C57"/>
    <w:rsid w:val="00A0712E"/>
    <w:rsid w:val="00A07335"/>
    <w:rsid w:val="00A074D0"/>
    <w:rsid w:val="00A07627"/>
    <w:rsid w:val="00A078A0"/>
    <w:rsid w:val="00A07C6B"/>
    <w:rsid w:val="00A07EAF"/>
    <w:rsid w:val="00A07ED6"/>
    <w:rsid w:val="00A07EDB"/>
    <w:rsid w:val="00A07FC1"/>
    <w:rsid w:val="00A100EE"/>
    <w:rsid w:val="00A107DC"/>
    <w:rsid w:val="00A11503"/>
    <w:rsid w:val="00A1187D"/>
    <w:rsid w:val="00A11C6A"/>
    <w:rsid w:val="00A12A9F"/>
    <w:rsid w:val="00A12B11"/>
    <w:rsid w:val="00A12B5F"/>
    <w:rsid w:val="00A13695"/>
    <w:rsid w:val="00A13C0F"/>
    <w:rsid w:val="00A13EAA"/>
    <w:rsid w:val="00A13FAA"/>
    <w:rsid w:val="00A14599"/>
    <w:rsid w:val="00A146D6"/>
    <w:rsid w:val="00A14E0A"/>
    <w:rsid w:val="00A16079"/>
    <w:rsid w:val="00A164EF"/>
    <w:rsid w:val="00A168CE"/>
    <w:rsid w:val="00A168F6"/>
    <w:rsid w:val="00A16971"/>
    <w:rsid w:val="00A17150"/>
    <w:rsid w:val="00A17979"/>
    <w:rsid w:val="00A17A83"/>
    <w:rsid w:val="00A2000B"/>
    <w:rsid w:val="00A2031A"/>
    <w:rsid w:val="00A20803"/>
    <w:rsid w:val="00A20CD6"/>
    <w:rsid w:val="00A21191"/>
    <w:rsid w:val="00A217CC"/>
    <w:rsid w:val="00A22341"/>
    <w:rsid w:val="00A22447"/>
    <w:rsid w:val="00A229A5"/>
    <w:rsid w:val="00A22FE7"/>
    <w:rsid w:val="00A2351E"/>
    <w:rsid w:val="00A23909"/>
    <w:rsid w:val="00A23E18"/>
    <w:rsid w:val="00A23EC0"/>
    <w:rsid w:val="00A24074"/>
    <w:rsid w:val="00A24725"/>
    <w:rsid w:val="00A248EF"/>
    <w:rsid w:val="00A24A03"/>
    <w:rsid w:val="00A24BBC"/>
    <w:rsid w:val="00A24D18"/>
    <w:rsid w:val="00A24DB7"/>
    <w:rsid w:val="00A24E96"/>
    <w:rsid w:val="00A24F0C"/>
    <w:rsid w:val="00A25124"/>
    <w:rsid w:val="00A252EC"/>
    <w:rsid w:val="00A2586C"/>
    <w:rsid w:val="00A2596A"/>
    <w:rsid w:val="00A265DA"/>
    <w:rsid w:val="00A2697A"/>
    <w:rsid w:val="00A26CC1"/>
    <w:rsid w:val="00A26F93"/>
    <w:rsid w:val="00A27036"/>
    <w:rsid w:val="00A27259"/>
    <w:rsid w:val="00A27486"/>
    <w:rsid w:val="00A27EC5"/>
    <w:rsid w:val="00A302C2"/>
    <w:rsid w:val="00A30312"/>
    <w:rsid w:val="00A306A4"/>
    <w:rsid w:val="00A30794"/>
    <w:rsid w:val="00A30908"/>
    <w:rsid w:val="00A30A1A"/>
    <w:rsid w:val="00A30DC6"/>
    <w:rsid w:val="00A30ECA"/>
    <w:rsid w:val="00A30F36"/>
    <w:rsid w:val="00A31586"/>
    <w:rsid w:val="00A315A1"/>
    <w:rsid w:val="00A3178A"/>
    <w:rsid w:val="00A318B5"/>
    <w:rsid w:val="00A331D8"/>
    <w:rsid w:val="00A3324A"/>
    <w:rsid w:val="00A332C3"/>
    <w:rsid w:val="00A3335B"/>
    <w:rsid w:val="00A33440"/>
    <w:rsid w:val="00A3354F"/>
    <w:rsid w:val="00A34212"/>
    <w:rsid w:val="00A34555"/>
    <w:rsid w:val="00A34C2E"/>
    <w:rsid w:val="00A34CFC"/>
    <w:rsid w:val="00A3507F"/>
    <w:rsid w:val="00A353E4"/>
    <w:rsid w:val="00A3599E"/>
    <w:rsid w:val="00A36172"/>
    <w:rsid w:val="00A36438"/>
    <w:rsid w:val="00A36632"/>
    <w:rsid w:val="00A36FCE"/>
    <w:rsid w:val="00A37127"/>
    <w:rsid w:val="00A379EC"/>
    <w:rsid w:val="00A37FB0"/>
    <w:rsid w:val="00A4036A"/>
    <w:rsid w:val="00A4088E"/>
    <w:rsid w:val="00A40C9C"/>
    <w:rsid w:val="00A40E02"/>
    <w:rsid w:val="00A40FB4"/>
    <w:rsid w:val="00A41215"/>
    <w:rsid w:val="00A412C2"/>
    <w:rsid w:val="00A41658"/>
    <w:rsid w:val="00A42062"/>
    <w:rsid w:val="00A4216A"/>
    <w:rsid w:val="00A42373"/>
    <w:rsid w:val="00A42385"/>
    <w:rsid w:val="00A42566"/>
    <w:rsid w:val="00A4259B"/>
    <w:rsid w:val="00A4260E"/>
    <w:rsid w:val="00A4265E"/>
    <w:rsid w:val="00A426CE"/>
    <w:rsid w:val="00A427D7"/>
    <w:rsid w:val="00A42C58"/>
    <w:rsid w:val="00A42EEC"/>
    <w:rsid w:val="00A43145"/>
    <w:rsid w:val="00A431A9"/>
    <w:rsid w:val="00A43233"/>
    <w:rsid w:val="00A4353B"/>
    <w:rsid w:val="00A435E6"/>
    <w:rsid w:val="00A43B3D"/>
    <w:rsid w:val="00A43B41"/>
    <w:rsid w:val="00A43F1F"/>
    <w:rsid w:val="00A43FD5"/>
    <w:rsid w:val="00A44805"/>
    <w:rsid w:val="00A44818"/>
    <w:rsid w:val="00A44A24"/>
    <w:rsid w:val="00A457DA"/>
    <w:rsid w:val="00A4613E"/>
    <w:rsid w:val="00A46AC3"/>
    <w:rsid w:val="00A46C08"/>
    <w:rsid w:val="00A46E38"/>
    <w:rsid w:val="00A46E3B"/>
    <w:rsid w:val="00A4715E"/>
    <w:rsid w:val="00A47417"/>
    <w:rsid w:val="00A476C8"/>
    <w:rsid w:val="00A47740"/>
    <w:rsid w:val="00A47E21"/>
    <w:rsid w:val="00A47F7B"/>
    <w:rsid w:val="00A5040E"/>
    <w:rsid w:val="00A506C7"/>
    <w:rsid w:val="00A50A63"/>
    <w:rsid w:val="00A50DFD"/>
    <w:rsid w:val="00A5118E"/>
    <w:rsid w:val="00A5120B"/>
    <w:rsid w:val="00A51A0A"/>
    <w:rsid w:val="00A52085"/>
    <w:rsid w:val="00A52093"/>
    <w:rsid w:val="00A5266C"/>
    <w:rsid w:val="00A52799"/>
    <w:rsid w:val="00A52824"/>
    <w:rsid w:val="00A52A29"/>
    <w:rsid w:val="00A52DCC"/>
    <w:rsid w:val="00A5318B"/>
    <w:rsid w:val="00A533D9"/>
    <w:rsid w:val="00A535DB"/>
    <w:rsid w:val="00A53958"/>
    <w:rsid w:val="00A539FF"/>
    <w:rsid w:val="00A53E40"/>
    <w:rsid w:val="00A53EE8"/>
    <w:rsid w:val="00A54873"/>
    <w:rsid w:val="00A55091"/>
    <w:rsid w:val="00A551AD"/>
    <w:rsid w:val="00A5568A"/>
    <w:rsid w:val="00A55AF0"/>
    <w:rsid w:val="00A55B62"/>
    <w:rsid w:val="00A55DD6"/>
    <w:rsid w:val="00A56A7A"/>
    <w:rsid w:val="00A56B87"/>
    <w:rsid w:val="00A570D6"/>
    <w:rsid w:val="00A60608"/>
    <w:rsid w:val="00A6076B"/>
    <w:rsid w:val="00A60E14"/>
    <w:rsid w:val="00A61134"/>
    <w:rsid w:val="00A61256"/>
    <w:rsid w:val="00A612F9"/>
    <w:rsid w:val="00A6131D"/>
    <w:rsid w:val="00A616A7"/>
    <w:rsid w:val="00A61E01"/>
    <w:rsid w:val="00A623CF"/>
    <w:rsid w:val="00A62A0B"/>
    <w:rsid w:val="00A63E43"/>
    <w:rsid w:val="00A64286"/>
    <w:rsid w:val="00A6443F"/>
    <w:rsid w:val="00A64A9F"/>
    <w:rsid w:val="00A64B0C"/>
    <w:rsid w:val="00A64D03"/>
    <w:rsid w:val="00A65AB2"/>
    <w:rsid w:val="00A65EA4"/>
    <w:rsid w:val="00A6605E"/>
    <w:rsid w:val="00A6729C"/>
    <w:rsid w:val="00A677AE"/>
    <w:rsid w:val="00A67E2F"/>
    <w:rsid w:val="00A7016A"/>
    <w:rsid w:val="00A709E9"/>
    <w:rsid w:val="00A70ABC"/>
    <w:rsid w:val="00A70BFF"/>
    <w:rsid w:val="00A710AD"/>
    <w:rsid w:val="00A710BA"/>
    <w:rsid w:val="00A71317"/>
    <w:rsid w:val="00A71A8E"/>
    <w:rsid w:val="00A71D30"/>
    <w:rsid w:val="00A71F1C"/>
    <w:rsid w:val="00A724AA"/>
    <w:rsid w:val="00A72CB9"/>
    <w:rsid w:val="00A72F99"/>
    <w:rsid w:val="00A73087"/>
    <w:rsid w:val="00A731BE"/>
    <w:rsid w:val="00A732D0"/>
    <w:rsid w:val="00A73452"/>
    <w:rsid w:val="00A735A3"/>
    <w:rsid w:val="00A73617"/>
    <w:rsid w:val="00A73787"/>
    <w:rsid w:val="00A73BB3"/>
    <w:rsid w:val="00A74023"/>
    <w:rsid w:val="00A7483D"/>
    <w:rsid w:val="00A748FE"/>
    <w:rsid w:val="00A750C3"/>
    <w:rsid w:val="00A75A28"/>
    <w:rsid w:val="00A75E5F"/>
    <w:rsid w:val="00A76828"/>
    <w:rsid w:val="00A76AF3"/>
    <w:rsid w:val="00A76B42"/>
    <w:rsid w:val="00A77217"/>
    <w:rsid w:val="00A80215"/>
    <w:rsid w:val="00A8058B"/>
    <w:rsid w:val="00A80682"/>
    <w:rsid w:val="00A806A0"/>
    <w:rsid w:val="00A80772"/>
    <w:rsid w:val="00A81684"/>
    <w:rsid w:val="00A822F1"/>
    <w:rsid w:val="00A823EC"/>
    <w:rsid w:val="00A824F4"/>
    <w:rsid w:val="00A827E2"/>
    <w:rsid w:val="00A82CE2"/>
    <w:rsid w:val="00A82D4B"/>
    <w:rsid w:val="00A82E3D"/>
    <w:rsid w:val="00A837BF"/>
    <w:rsid w:val="00A8396D"/>
    <w:rsid w:val="00A83E97"/>
    <w:rsid w:val="00A8400D"/>
    <w:rsid w:val="00A84228"/>
    <w:rsid w:val="00A84D1B"/>
    <w:rsid w:val="00A84D3D"/>
    <w:rsid w:val="00A85431"/>
    <w:rsid w:val="00A85D3D"/>
    <w:rsid w:val="00A85EA5"/>
    <w:rsid w:val="00A86248"/>
    <w:rsid w:val="00A86411"/>
    <w:rsid w:val="00A869E1"/>
    <w:rsid w:val="00A86AD1"/>
    <w:rsid w:val="00A8763D"/>
    <w:rsid w:val="00A87B4B"/>
    <w:rsid w:val="00A87B4D"/>
    <w:rsid w:val="00A87D59"/>
    <w:rsid w:val="00A87F3B"/>
    <w:rsid w:val="00A905E2"/>
    <w:rsid w:val="00A909BF"/>
    <w:rsid w:val="00A90C9E"/>
    <w:rsid w:val="00A90E07"/>
    <w:rsid w:val="00A90E20"/>
    <w:rsid w:val="00A91207"/>
    <w:rsid w:val="00A91816"/>
    <w:rsid w:val="00A91C09"/>
    <w:rsid w:val="00A91D8A"/>
    <w:rsid w:val="00A92BFC"/>
    <w:rsid w:val="00A92C53"/>
    <w:rsid w:val="00A92E0E"/>
    <w:rsid w:val="00A939C7"/>
    <w:rsid w:val="00A93F84"/>
    <w:rsid w:val="00A93F88"/>
    <w:rsid w:val="00A94202"/>
    <w:rsid w:val="00A95169"/>
    <w:rsid w:val="00A958C4"/>
    <w:rsid w:val="00A9675B"/>
    <w:rsid w:val="00A972EA"/>
    <w:rsid w:val="00A973EF"/>
    <w:rsid w:val="00AA0085"/>
    <w:rsid w:val="00AA0147"/>
    <w:rsid w:val="00AA0211"/>
    <w:rsid w:val="00AA0372"/>
    <w:rsid w:val="00AA0CA8"/>
    <w:rsid w:val="00AA182C"/>
    <w:rsid w:val="00AA1A39"/>
    <w:rsid w:val="00AA1D11"/>
    <w:rsid w:val="00AA214D"/>
    <w:rsid w:val="00AA30F9"/>
    <w:rsid w:val="00AA325D"/>
    <w:rsid w:val="00AA464E"/>
    <w:rsid w:val="00AA4682"/>
    <w:rsid w:val="00AA4D22"/>
    <w:rsid w:val="00AA5BDB"/>
    <w:rsid w:val="00AA5C78"/>
    <w:rsid w:val="00AA60D0"/>
    <w:rsid w:val="00AA7180"/>
    <w:rsid w:val="00AA7AF5"/>
    <w:rsid w:val="00AA7E2E"/>
    <w:rsid w:val="00AB1584"/>
    <w:rsid w:val="00AB21B8"/>
    <w:rsid w:val="00AB36EA"/>
    <w:rsid w:val="00AB38F6"/>
    <w:rsid w:val="00AB422B"/>
    <w:rsid w:val="00AB44AE"/>
    <w:rsid w:val="00AB565C"/>
    <w:rsid w:val="00AB5AB9"/>
    <w:rsid w:val="00AB5C4E"/>
    <w:rsid w:val="00AB644A"/>
    <w:rsid w:val="00AB670C"/>
    <w:rsid w:val="00AB6CE0"/>
    <w:rsid w:val="00AB72F6"/>
    <w:rsid w:val="00AC04C1"/>
    <w:rsid w:val="00AC0641"/>
    <w:rsid w:val="00AC07E3"/>
    <w:rsid w:val="00AC0881"/>
    <w:rsid w:val="00AC0A65"/>
    <w:rsid w:val="00AC118A"/>
    <w:rsid w:val="00AC14B7"/>
    <w:rsid w:val="00AC15C5"/>
    <w:rsid w:val="00AC1FD3"/>
    <w:rsid w:val="00AC2BA3"/>
    <w:rsid w:val="00AC2CB7"/>
    <w:rsid w:val="00AC30FD"/>
    <w:rsid w:val="00AC3741"/>
    <w:rsid w:val="00AC3F88"/>
    <w:rsid w:val="00AC4392"/>
    <w:rsid w:val="00AC4D8F"/>
    <w:rsid w:val="00AC4F07"/>
    <w:rsid w:val="00AC4F7E"/>
    <w:rsid w:val="00AC528B"/>
    <w:rsid w:val="00AC52F2"/>
    <w:rsid w:val="00AC55FB"/>
    <w:rsid w:val="00AC5732"/>
    <w:rsid w:val="00AC5819"/>
    <w:rsid w:val="00AC5CB4"/>
    <w:rsid w:val="00AC67A4"/>
    <w:rsid w:val="00AC7433"/>
    <w:rsid w:val="00AC7A5D"/>
    <w:rsid w:val="00AC7DC5"/>
    <w:rsid w:val="00AC7EDD"/>
    <w:rsid w:val="00AD0751"/>
    <w:rsid w:val="00AD1046"/>
    <w:rsid w:val="00AD150A"/>
    <w:rsid w:val="00AD16EA"/>
    <w:rsid w:val="00AD1966"/>
    <w:rsid w:val="00AD19F4"/>
    <w:rsid w:val="00AD2270"/>
    <w:rsid w:val="00AD2769"/>
    <w:rsid w:val="00AD2A92"/>
    <w:rsid w:val="00AD2BA5"/>
    <w:rsid w:val="00AD32E3"/>
    <w:rsid w:val="00AD3CB3"/>
    <w:rsid w:val="00AD3CD5"/>
    <w:rsid w:val="00AD4116"/>
    <w:rsid w:val="00AD42BB"/>
    <w:rsid w:val="00AD4542"/>
    <w:rsid w:val="00AD4AD1"/>
    <w:rsid w:val="00AD4CAE"/>
    <w:rsid w:val="00AD51C4"/>
    <w:rsid w:val="00AD51C9"/>
    <w:rsid w:val="00AD5237"/>
    <w:rsid w:val="00AD61F8"/>
    <w:rsid w:val="00AD6203"/>
    <w:rsid w:val="00AD6D5B"/>
    <w:rsid w:val="00AD71B4"/>
    <w:rsid w:val="00AD7463"/>
    <w:rsid w:val="00AD79AE"/>
    <w:rsid w:val="00AD7AA1"/>
    <w:rsid w:val="00AD7DD9"/>
    <w:rsid w:val="00AE0860"/>
    <w:rsid w:val="00AE0B1B"/>
    <w:rsid w:val="00AE11F2"/>
    <w:rsid w:val="00AE1446"/>
    <w:rsid w:val="00AE1CDB"/>
    <w:rsid w:val="00AE1F1B"/>
    <w:rsid w:val="00AE2382"/>
    <w:rsid w:val="00AE24AE"/>
    <w:rsid w:val="00AE2763"/>
    <w:rsid w:val="00AE287F"/>
    <w:rsid w:val="00AE2A21"/>
    <w:rsid w:val="00AE330E"/>
    <w:rsid w:val="00AE35B7"/>
    <w:rsid w:val="00AE45A1"/>
    <w:rsid w:val="00AE4C27"/>
    <w:rsid w:val="00AE4D79"/>
    <w:rsid w:val="00AE4F0A"/>
    <w:rsid w:val="00AE572F"/>
    <w:rsid w:val="00AE675E"/>
    <w:rsid w:val="00AE67A6"/>
    <w:rsid w:val="00AE69C9"/>
    <w:rsid w:val="00AE6B57"/>
    <w:rsid w:val="00AE72A9"/>
    <w:rsid w:val="00AE7308"/>
    <w:rsid w:val="00AE76E0"/>
    <w:rsid w:val="00AF0407"/>
    <w:rsid w:val="00AF0421"/>
    <w:rsid w:val="00AF0832"/>
    <w:rsid w:val="00AF0D10"/>
    <w:rsid w:val="00AF0FAD"/>
    <w:rsid w:val="00AF1393"/>
    <w:rsid w:val="00AF14CA"/>
    <w:rsid w:val="00AF1DB0"/>
    <w:rsid w:val="00AF25DE"/>
    <w:rsid w:val="00AF335A"/>
    <w:rsid w:val="00AF34D4"/>
    <w:rsid w:val="00AF373C"/>
    <w:rsid w:val="00AF3E7A"/>
    <w:rsid w:val="00AF4804"/>
    <w:rsid w:val="00AF4E54"/>
    <w:rsid w:val="00AF5221"/>
    <w:rsid w:val="00AF5C50"/>
    <w:rsid w:val="00AF640E"/>
    <w:rsid w:val="00AF660C"/>
    <w:rsid w:val="00AF6702"/>
    <w:rsid w:val="00AF6D7A"/>
    <w:rsid w:val="00AF7409"/>
    <w:rsid w:val="00AF7B04"/>
    <w:rsid w:val="00B00617"/>
    <w:rsid w:val="00B0128B"/>
    <w:rsid w:val="00B017D3"/>
    <w:rsid w:val="00B01984"/>
    <w:rsid w:val="00B01A00"/>
    <w:rsid w:val="00B01AE6"/>
    <w:rsid w:val="00B01D5C"/>
    <w:rsid w:val="00B02208"/>
    <w:rsid w:val="00B02535"/>
    <w:rsid w:val="00B02E2A"/>
    <w:rsid w:val="00B030D3"/>
    <w:rsid w:val="00B034C9"/>
    <w:rsid w:val="00B035C0"/>
    <w:rsid w:val="00B03687"/>
    <w:rsid w:val="00B036D6"/>
    <w:rsid w:val="00B03874"/>
    <w:rsid w:val="00B03B45"/>
    <w:rsid w:val="00B0414C"/>
    <w:rsid w:val="00B04665"/>
    <w:rsid w:val="00B047A1"/>
    <w:rsid w:val="00B049E0"/>
    <w:rsid w:val="00B04BA4"/>
    <w:rsid w:val="00B04ED9"/>
    <w:rsid w:val="00B04F0E"/>
    <w:rsid w:val="00B04F2C"/>
    <w:rsid w:val="00B0537F"/>
    <w:rsid w:val="00B059EB"/>
    <w:rsid w:val="00B05F8E"/>
    <w:rsid w:val="00B06195"/>
    <w:rsid w:val="00B06289"/>
    <w:rsid w:val="00B0633B"/>
    <w:rsid w:val="00B06D77"/>
    <w:rsid w:val="00B07603"/>
    <w:rsid w:val="00B07BD8"/>
    <w:rsid w:val="00B10190"/>
    <w:rsid w:val="00B108E6"/>
    <w:rsid w:val="00B11064"/>
    <w:rsid w:val="00B11492"/>
    <w:rsid w:val="00B11920"/>
    <w:rsid w:val="00B11E7E"/>
    <w:rsid w:val="00B11FC2"/>
    <w:rsid w:val="00B12249"/>
    <w:rsid w:val="00B12608"/>
    <w:rsid w:val="00B12754"/>
    <w:rsid w:val="00B12913"/>
    <w:rsid w:val="00B12944"/>
    <w:rsid w:val="00B14D5C"/>
    <w:rsid w:val="00B15000"/>
    <w:rsid w:val="00B152A3"/>
    <w:rsid w:val="00B157B4"/>
    <w:rsid w:val="00B15A07"/>
    <w:rsid w:val="00B15C35"/>
    <w:rsid w:val="00B15C8E"/>
    <w:rsid w:val="00B16984"/>
    <w:rsid w:val="00B16BFF"/>
    <w:rsid w:val="00B16C86"/>
    <w:rsid w:val="00B17A46"/>
    <w:rsid w:val="00B2099A"/>
    <w:rsid w:val="00B20D9D"/>
    <w:rsid w:val="00B20F2C"/>
    <w:rsid w:val="00B20FA5"/>
    <w:rsid w:val="00B21B83"/>
    <w:rsid w:val="00B21E6E"/>
    <w:rsid w:val="00B222E9"/>
    <w:rsid w:val="00B2245D"/>
    <w:rsid w:val="00B22A1C"/>
    <w:rsid w:val="00B22EB1"/>
    <w:rsid w:val="00B22EEA"/>
    <w:rsid w:val="00B23219"/>
    <w:rsid w:val="00B23256"/>
    <w:rsid w:val="00B235FF"/>
    <w:rsid w:val="00B23CD2"/>
    <w:rsid w:val="00B24118"/>
    <w:rsid w:val="00B241F6"/>
    <w:rsid w:val="00B2446F"/>
    <w:rsid w:val="00B24721"/>
    <w:rsid w:val="00B24B6E"/>
    <w:rsid w:val="00B25743"/>
    <w:rsid w:val="00B2591E"/>
    <w:rsid w:val="00B25D07"/>
    <w:rsid w:val="00B25F89"/>
    <w:rsid w:val="00B267B6"/>
    <w:rsid w:val="00B26857"/>
    <w:rsid w:val="00B270FE"/>
    <w:rsid w:val="00B27443"/>
    <w:rsid w:val="00B27465"/>
    <w:rsid w:val="00B27556"/>
    <w:rsid w:val="00B27A34"/>
    <w:rsid w:val="00B30164"/>
    <w:rsid w:val="00B3016A"/>
    <w:rsid w:val="00B30402"/>
    <w:rsid w:val="00B3044F"/>
    <w:rsid w:val="00B3061E"/>
    <w:rsid w:val="00B30D3D"/>
    <w:rsid w:val="00B31453"/>
    <w:rsid w:val="00B314C5"/>
    <w:rsid w:val="00B31C54"/>
    <w:rsid w:val="00B31CED"/>
    <w:rsid w:val="00B31E1A"/>
    <w:rsid w:val="00B31E64"/>
    <w:rsid w:val="00B31EA9"/>
    <w:rsid w:val="00B32219"/>
    <w:rsid w:val="00B32483"/>
    <w:rsid w:val="00B32A09"/>
    <w:rsid w:val="00B33F21"/>
    <w:rsid w:val="00B34006"/>
    <w:rsid w:val="00B34147"/>
    <w:rsid w:val="00B345AF"/>
    <w:rsid w:val="00B34630"/>
    <w:rsid w:val="00B34B8B"/>
    <w:rsid w:val="00B34C7F"/>
    <w:rsid w:val="00B35401"/>
    <w:rsid w:val="00B3559C"/>
    <w:rsid w:val="00B3567F"/>
    <w:rsid w:val="00B3669C"/>
    <w:rsid w:val="00B36FED"/>
    <w:rsid w:val="00B370FC"/>
    <w:rsid w:val="00B372BD"/>
    <w:rsid w:val="00B379A8"/>
    <w:rsid w:val="00B37A50"/>
    <w:rsid w:val="00B40032"/>
    <w:rsid w:val="00B40432"/>
    <w:rsid w:val="00B40F16"/>
    <w:rsid w:val="00B41110"/>
    <w:rsid w:val="00B4193E"/>
    <w:rsid w:val="00B41C26"/>
    <w:rsid w:val="00B41E4A"/>
    <w:rsid w:val="00B41EEB"/>
    <w:rsid w:val="00B4228F"/>
    <w:rsid w:val="00B4298D"/>
    <w:rsid w:val="00B42ADD"/>
    <w:rsid w:val="00B42D42"/>
    <w:rsid w:val="00B43615"/>
    <w:rsid w:val="00B44561"/>
    <w:rsid w:val="00B44811"/>
    <w:rsid w:val="00B45C6E"/>
    <w:rsid w:val="00B45FFA"/>
    <w:rsid w:val="00B460C9"/>
    <w:rsid w:val="00B4680A"/>
    <w:rsid w:val="00B46898"/>
    <w:rsid w:val="00B468E3"/>
    <w:rsid w:val="00B46B10"/>
    <w:rsid w:val="00B4760E"/>
    <w:rsid w:val="00B4782E"/>
    <w:rsid w:val="00B50A5A"/>
    <w:rsid w:val="00B5147C"/>
    <w:rsid w:val="00B5176D"/>
    <w:rsid w:val="00B51AFF"/>
    <w:rsid w:val="00B51C32"/>
    <w:rsid w:val="00B51F1E"/>
    <w:rsid w:val="00B51F52"/>
    <w:rsid w:val="00B52A03"/>
    <w:rsid w:val="00B52DD2"/>
    <w:rsid w:val="00B5335E"/>
    <w:rsid w:val="00B535DA"/>
    <w:rsid w:val="00B5409A"/>
    <w:rsid w:val="00B54A47"/>
    <w:rsid w:val="00B54C90"/>
    <w:rsid w:val="00B5525F"/>
    <w:rsid w:val="00B5557B"/>
    <w:rsid w:val="00B55587"/>
    <w:rsid w:val="00B55B22"/>
    <w:rsid w:val="00B562E7"/>
    <w:rsid w:val="00B56357"/>
    <w:rsid w:val="00B563FD"/>
    <w:rsid w:val="00B57CE4"/>
    <w:rsid w:val="00B57D9E"/>
    <w:rsid w:val="00B60395"/>
    <w:rsid w:val="00B6042D"/>
    <w:rsid w:val="00B607E2"/>
    <w:rsid w:val="00B60DAC"/>
    <w:rsid w:val="00B6125D"/>
    <w:rsid w:val="00B6186C"/>
    <w:rsid w:val="00B61B22"/>
    <w:rsid w:val="00B61B49"/>
    <w:rsid w:val="00B627FA"/>
    <w:rsid w:val="00B632CA"/>
    <w:rsid w:val="00B63472"/>
    <w:rsid w:val="00B636DB"/>
    <w:rsid w:val="00B6385F"/>
    <w:rsid w:val="00B638AD"/>
    <w:rsid w:val="00B63A73"/>
    <w:rsid w:val="00B63E77"/>
    <w:rsid w:val="00B641CA"/>
    <w:rsid w:val="00B64349"/>
    <w:rsid w:val="00B655E6"/>
    <w:rsid w:val="00B6561D"/>
    <w:rsid w:val="00B65A4B"/>
    <w:rsid w:val="00B65ADF"/>
    <w:rsid w:val="00B65BBF"/>
    <w:rsid w:val="00B65E6E"/>
    <w:rsid w:val="00B663E4"/>
    <w:rsid w:val="00B66832"/>
    <w:rsid w:val="00B66F6A"/>
    <w:rsid w:val="00B66F7F"/>
    <w:rsid w:val="00B6726D"/>
    <w:rsid w:val="00B672B0"/>
    <w:rsid w:val="00B67416"/>
    <w:rsid w:val="00B676EB"/>
    <w:rsid w:val="00B67905"/>
    <w:rsid w:val="00B67970"/>
    <w:rsid w:val="00B679BA"/>
    <w:rsid w:val="00B67C29"/>
    <w:rsid w:val="00B7014B"/>
    <w:rsid w:val="00B70CA6"/>
    <w:rsid w:val="00B710FC"/>
    <w:rsid w:val="00B7175A"/>
    <w:rsid w:val="00B720C2"/>
    <w:rsid w:val="00B7252D"/>
    <w:rsid w:val="00B72AD4"/>
    <w:rsid w:val="00B72B50"/>
    <w:rsid w:val="00B72D46"/>
    <w:rsid w:val="00B730FE"/>
    <w:rsid w:val="00B7348E"/>
    <w:rsid w:val="00B7362D"/>
    <w:rsid w:val="00B73A94"/>
    <w:rsid w:val="00B74222"/>
    <w:rsid w:val="00B74263"/>
    <w:rsid w:val="00B75306"/>
    <w:rsid w:val="00B759BE"/>
    <w:rsid w:val="00B75A3C"/>
    <w:rsid w:val="00B75CB5"/>
    <w:rsid w:val="00B7672C"/>
    <w:rsid w:val="00B76751"/>
    <w:rsid w:val="00B76F31"/>
    <w:rsid w:val="00B7705F"/>
    <w:rsid w:val="00B773E9"/>
    <w:rsid w:val="00B77965"/>
    <w:rsid w:val="00B77D5B"/>
    <w:rsid w:val="00B8000A"/>
    <w:rsid w:val="00B8085A"/>
    <w:rsid w:val="00B80947"/>
    <w:rsid w:val="00B80D6D"/>
    <w:rsid w:val="00B81850"/>
    <w:rsid w:val="00B81AC8"/>
    <w:rsid w:val="00B81C73"/>
    <w:rsid w:val="00B82A8F"/>
    <w:rsid w:val="00B82B5D"/>
    <w:rsid w:val="00B82FC2"/>
    <w:rsid w:val="00B837E2"/>
    <w:rsid w:val="00B83A13"/>
    <w:rsid w:val="00B83C92"/>
    <w:rsid w:val="00B849CC"/>
    <w:rsid w:val="00B84A3D"/>
    <w:rsid w:val="00B84F0C"/>
    <w:rsid w:val="00B85D88"/>
    <w:rsid w:val="00B85DB4"/>
    <w:rsid w:val="00B85E5D"/>
    <w:rsid w:val="00B85F50"/>
    <w:rsid w:val="00B86518"/>
    <w:rsid w:val="00B87133"/>
    <w:rsid w:val="00B87C47"/>
    <w:rsid w:val="00B90165"/>
    <w:rsid w:val="00B9029D"/>
    <w:rsid w:val="00B90392"/>
    <w:rsid w:val="00B90515"/>
    <w:rsid w:val="00B9183F"/>
    <w:rsid w:val="00B926B1"/>
    <w:rsid w:val="00B92E7B"/>
    <w:rsid w:val="00B93493"/>
    <w:rsid w:val="00B9368E"/>
    <w:rsid w:val="00B944D0"/>
    <w:rsid w:val="00B94718"/>
    <w:rsid w:val="00B94B5A"/>
    <w:rsid w:val="00B951DB"/>
    <w:rsid w:val="00B95953"/>
    <w:rsid w:val="00B95ACA"/>
    <w:rsid w:val="00B96150"/>
    <w:rsid w:val="00B961A4"/>
    <w:rsid w:val="00B96E04"/>
    <w:rsid w:val="00B9753C"/>
    <w:rsid w:val="00B97795"/>
    <w:rsid w:val="00B97E40"/>
    <w:rsid w:val="00BA0246"/>
    <w:rsid w:val="00BA0504"/>
    <w:rsid w:val="00BA0685"/>
    <w:rsid w:val="00BA0A73"/>
    <w:rsid w:val="00BA145F"/>
    <w:rsid w:val="00BA169F"/>
    <w:rsid w:val="00BA1779"/>
    <w:rsid w:val="00BA1CC1"/>
    <w:rsid w:val="00BA20CE"/>
    <w:rsid w:val="00BA2648"/>
    <w:rsid w:val="00BA2D4E"/>
    <w:rsid w:val="00BA317F"/>
    <w:rsid w:val="00BA38D3"/>
    <w:rsid w:val="00BA3AB4"/>
    <w:rsid w:val="00BA3F8D"/>
    <w:rsid w:val="00BA49E2"/>
    <w:rsid w:val="00BA66C7"/>
    <w:rsid w:val="00BA68C7"/>
    <w:rsid w:val="00BA6B00"/>
    <w:rsid w:val="00BA6E1F"/>
    <w:rsid w:val="00BA754F"/>
    <w:rsid w:val="00BA7B4C"/>
    <w:rsid w:val="00BB011F"/>
    <w:rsid w:val="00BB015F"/>
    <w:rsid w:val="00BB03B4"/>
    <w:rsid w:val="00BB0E21"/>
    <w:rsid w:val="00BB1560"/>
    <w:rsid w:val="00BB19A3"/>
    <w:rsid w:val="00BB1AC9"/>
    <w:rsid w:val="00BB1B53"/>
    <w:rsid w:val="00BB2738"/>
    <w:rsid w:val="00BB2774"/>
    <w:rsid w:val="00BB2DEC"/>
    <w:rsid w:val="00BB32FE"/>
    <w:rsid w:val="00BB3402"/>
    <w:rsid w:val="00BB34BF"/>
    <w:rsid w:val="00BB3577"/>
    <w:rsid w:val="00BB3D41"/>
    <w:rsid w:val="00BB458F"/>
    <w:rsid w:val="00BB4653"/>
    <w:rsid w:val="00BB4A2E"/>
    <w:rsid w:val="00BB4CDE"/>
    <w:rsid w:val="00BB5F9F"/>
    <w:rsid w:val="00BB62FA"/>
    <w:rsid w:val="00BB639C"/>
    <w:rsid w:val="00BB6439"/>
    <w:rsid w:val="00BB6794"/>
    <w:rsid w:val="00BB7831"/>
    <w:rsid w:val="00BB78BE"/>
    <w:rsid w:val="00BC032B"/>
    <w:rsid w:val="00BC0C3E"/>
    <w:rsid w:val="00BC106A"/>
    <w:rsid w:val="00BC17D1"/>
    <w:rsid w:val="00BC1F1D"/>
    <w:rsid w:val="00BC1FDC"/>
    <w:rsid w:val="00BC23DD"/>
    <w:rsid w:val="00BC27EF"/>
    <w:rsid w:val="00BC2949"/>
    <w:rsid w:val="00BC294C"/>
    <w:rsid w:val="00BC2DAF"/>
    <w:rsid w:val="00BC3070"/>
    <w:rsid w:val="00BC3959"/>
    <w:rsid w:val="00BC39C4"/>
    <w:rsid w:val="00BC3FFC"/>
    <w:rsid w:val="00BC4A4D"/>
    <w:rsid w:val="00BC4D12"/>
    <w:rsid w:val="00BC4D5F"/>
    <w:rsid w:val="00BC548C"/>
    <w:rsid w:val="00BC59FD"/>
    <w:rsid w:val="00BC5C80"/>
    <w:rsid w:val="00BC5D7F"/>
    <w:rsid w:val="00BC6825"/>
    <w:rsid w:val="00BC685B"/>
    <w:rsid w:val="00BC6E0D"/>
    <w:rsid w:val="00BC6F17"/>
    <w:rsid w:val="00BC74A2"/>
    <w:rsid w:val="00BC7B1A"/>
    <w:rsid w:val="00BD02EF"/>
    <w:rsid w:val="00BD0983"/>
    <w:rsid w:val="00BD0C58"/>
    <w:rsid w:val="00BD11BB"/>
    <w:rsid w:val="00BD17C4"/>
    <w:rsid w:val="00BD1B86"/>
    <w:rsid w:val="00BD21C3"/>
    <w:rsid w:val="00BD2339"/>
    <w:rsid w:val="00BD2777"/>
    <w:rsid w:val="00BD2988"/>
    <w:rsid w:val="00BD2E45"/>
    <w:rsid w:val="00BD3021"/>
    <w:rsid w:val="00BD33D8"/>
    <w:rsid w:val="00BD34DF"/>
    <w:rsid w:val="00BD3946"/>
    <w:rsid w:val="00BD4505"/>
    <w:rsid w:val="00BD4AB3"/>
    <w:rsid w:val="00BD524C"/>
    <w:rsid w:val="00BD5309"/>
    <w:rsid w:val="00BD532F"/>
    <w:rsid w:val="00BD5A11"/>
    <w:rsid w:val="00BD6132"/>
    <w:rsid w:val="00BD6E21"/>
    <w:rsid w:val="00BD6F99"/>
    <w:rsid w:val="00BD7848"/>
    <w:rsid w:val="00BD7FB2"/>
    <w:rsid w:val="00BE0170"/>
    <w:rsid w:val="00BE05DD"/>
    <w:rsid w:val="00BE07EA"/>
    <w:rsid w:val="00BE0878"/>
    <w:rsid w:val="00BE0C6B"/>
    <w:rsid w:val="00BE1037"/>
    <w:rsid w:val="00BE13ED"/>
    <w:rsid w:val="00BE15A1"/>
    <w:rsid w:val="00BE1B15"/>
    <w:rsid w:val="00BE1BEC"/>
    <w:rsid w:val="00BE20B8"/>
    <w:rsid w:val="00BE2CE8"/>
    <w:rsid w:val="00BE2DA3"/>
    <w:rsid w:val="00BE313A"/>
    <w:rsid w:val="00BE3800"/>
    <w:rsid w:val="00BE3812"/>
    <w:rsid w:val="00BE48AD"/>
    <w:rsid w:val="00BE4B6B"/>
    <w:rsid w:val="00BE550B"/>
    <w:rsid w:val="00BE5ADA"/>
    <w:rsid w:val="00BE789B"/>
    <w:rsid w:val="00BF0695"/>
    <w:rsid w:val="00BF0764"/>
    <w:rsid w:val="00BF08F9"/>
    <w:rsid w:val="00BF0BDF"/>
    <w:rsid w:val="00BF0F6E"/>
    <w:rsid w:val="00BF1407"/>
    <w:rsid w:val="00BF1B34"/>
    <w:rsid w:val="00BF21BC"/>
    <w:rsid w:val="00BF2FD3"/>
    <w:rsid w:val="00BF3495"/>
    <w:rsid w:val="00BF3D0F"/>
    <w:rsid w:val="00BF4130"/>
    <w:rsid w:val="00BF42C6"/>
    <w:rsid w:val="00BF468E"/>
    <w:rsid w:val="00BF4EE7"/>
    <w:rsid w:val="00BF543E"/>
    <w:rsid w:val="00BF5483"/>
    <w:rsid w:val="00BF595F"/>
    <w:rsid w:val="00BF62CA"/>
    <w:rsid w:val="00BF6558"/>
    <w:rsid w:val="00BF65AF"/>
    <w:rsid w:val="00BF663A"/>
    <w:rsid w:val="00BF755F"/>
    <w:rsid w:val="00BF788A"/>
    <w:rsid w:val="00BF7A27"/>
    <w:rsid w:val="00BF7E0F"/>
    <w:rsid w:val="00BF7F8A"/>
    <w:rsid w:val="00C00251"/>
    <w:rsid w:val="00C006AC"/>
    <w:rsid w:val="00C00741"/>
    <w:rsid w:val="00C00E77"/>
    <w:rsid w:val="00C01137"/>
    <w:rsid w:val="00C01C6C"/>
    <w:rsid w:val="00C01D69"/>
    <w:rsid w:val="00C02310"/>
    <w:rsid w:val="00C02C04"/>
    <w:rsid w:val="00C03DB8"/>
    <w:rsid w:val="00C0426B"/>
    <w:rsid w:val="00C04911"/>
    <w:rsid w:val="00C04C02"/>
    <w:rsid w:val="00C04FC6"/>
    <w:rsid w:val="00C0524C"/>
    <w:rsid w:val="00C056C6"/>
    <w:rsid w:val="00C05F50"/>
    <w:rsid w:val="00C06722"/>
    <w:rsid w:val="00C06A4D"/>
    <w:rsid w:val="00C06C7A"/>
    <w:rsid w:val="00C06D0B"/>
    <w:rsid w:val="00C0711B"/>
    <w:rsid w:val="00C072DD"/>
    <w:rsid w:val="00C07349"/>
    <w:rsid w:val="00C07F4F"/>
    <w:rsid w:val="00C1000E"/>
    <w:rsid w:val="00C10051"/>
    <w:rsid w:val="00C105FB"/>
    <w:rsid w:val="00C10CE4"/>
    <w:rsid w:val="00C11EE1"/>
    <w:rsid w:val="00C128A9"/>
    <w:rsid w:val="00C12DE5"/>
    <w:rsid w:val="00C12DED"/>
    <w:rsid w:val="00C12E58"/>
    <w:rsid w:val="00C13490"/>
    <w:rsid w:val="00C13705"/>
    <w:rsid w:val="00C139C7"/>
    <w:rsid w:val="00C14389"/>
    <w:rsid w:val="00C14F9E"/>
    <w:rsid w:val="00C14FA9"/>
    <w:rsid w:val="00C15150"/>
    <w:rsid w:val="00C168B8"/>
    <w:rsid w:val="00C16C4F"/>
    <w:rsid w:val="00C16FC5"/>
    <w:rsid w:val="00C174DB"/>
    <w:rsid w:val="00C179FC"/>
    <w:rsid w:val="00C17C41"/>
    <w:rsid w:val="00C20BC2"/>
    <w:rsid w:val="00C211AA"/>
    <w:rsid w:val="00C2401B"/>
    <w:rsid w:val="00C243A9"/>
    <w:rsid w:val="00C2468C"/>
    <w:rsid w:val="00C2480B"/>
    <w:rsid w:val="00C2496A"/>
    <w:rsid w:val="00C24CB0"/>
    <w:rsid w:val="00C24D2C"/>
    <w:rsid w:val="00C2500C"/>
    <w:rsid w:val="00C2511B"/>
    <w:rsid w:val="00C2516E"/>
    <w:rsid w:val="00C2559E"/>
    <w:rsid w:val="00C255C0"/>
    <w:rsid w:val="00C25EA5"/>
    <w:rsid w:val="00C2604D"/>
    <w:rsid w:val="00C26102"/>
    <w:rsid w:val="00C268AC"/>
    <w:rsid w:val="00C26B63"/>
    <w:rsid w:val="00C26DB2"/>
    <w:rsid w:val="00C26FDA"/>
    <w:rsid w:val="00C2712A"/>
    <w:rsid w:val="00C271B5"/>
    <w:rsid w:val="00C2727F"/>
    <w:rsid w:val="00C2731F"/>
    <w:rsid w:val="00C2790B"/>
    <w:rsid w:val="00C27A25"/>
    <w:rsid w:val="00C27E7F"/>
    <w:rsid w:val="00C3002F"/>
    <w:rsid w:val="00C31141"/>
    <w:rsid w:val="00C311A6"/>
    <w:rsid w:val="00C31B5F"/>
    <w:rsid w:val="00C31EFE"/>
    <w:rsid w:val="00C324D5"/>
    <w:rsid w:val="00C32837"/>
    <w:rsid w:val="00C32B2A"/>
    <w:rsid w:val="00C32F31"/>
    <w:rsid w:val="00C3383E"/>
    <w:rsid w:val="00C33FA0"/>
    <w:rsid w:val="00C34185"/>
    <w:rsid w:val="00C34735"/>
    <w:rsid w:val="00C3483E"/>
    <w:rsid w:val="00C34A15"/>
    <w:rsid w:val="00C34B83"/>
    <w:rsid w:val="00C3540E"/>
    <w:rsid w:val="00C35521"/>
    <w:rsid w:val="00C356C4"/>
    <w:rsid w:val="00C35996"/>
    <w:rsid w:val="00C35A82"/>
    <w:rsid w:val="00C35C8A"/>
    <w:rsid w:val="00C3643B"/>
    <w:rsid w:val="00C368CC"/>
    <w:rsid w:val="00C37415"/>
    <w:rsid w:val="00C37504"/>
    <w:rsid w:val="00C37A35"/>
    <w:rsid w:val="00C400F7"/>
    <w:rsid w:val="00C40B6F"/>
    <w:rsid w:val="00C4140F"/>
    <w:rsid w:val="00C41B18"/>
    <w:rsid w:val="00C4205B"/>
    <w:rsid w:val="00C423D8"/>
    <w:rsid w:val="00C436A3"/>
    <w:rsid w:val="00C43E4B"/>
    <w:rsid w:val="00C440EA"/>
    <w:rsid w:val="00C4440C"/>
    <w:rsid w:val="00C45433"/>
    <w:rsid w:val="00C45844"/>
    <w:rsid w:val="00C45981"/>
    <w:rsid w:val="00C4675B"/>
    <w:rsid w:val="00C46781"/>
    <w:rsid w:val="00C46CE0"/>
    <w:rsid w:val="00C46EEC"/>
    <w:rsid w:val="00C46FF1"/>
    <w:rsid w:val="00C5066F"/>
    <w:rsid w:val="00C51299"/>
    <w:rsid w:val="00C513EF"/>
    <w:rsid w:val="00C51472"/>
    <w:rsid w:val="00C51B6D"/>
    <w:rsid w:val="00C51BB2"/>
    <w:rsid w:val="00C52028"/>
    <w:rsid w:val="00C52390"/>
    <w:rsid w:val="00C528BF"/>
    <w:rsid w:val="00C52AF5"/>
    <w:rsid w:val="00C52F83"/>
    <w:rsid w:val="00C533D1"/>
    <w:rsid w:val="00C533FE"/>
    <w:rsid w:val="00C53B54"/>
    <w:rsid w:val="00C53F77"/>
    <w:rsid w:val="00C54611"/>
    <w:rsid w:val="00C54E8F"/>
    <w:rsid w:val="00C561B2"/>
    <w:rsid w:val="00C565A0"/>
    <w:rsid w:val="00C56907"/>
    <w:rsid w:val="00C576D4"/>
    <w:rsid w:val="00C60332"/>
    <w:rsid w:val="00C60E53"/>
    <w:rsid w:val="00C60F03"/>
    <w:rsid w:val="00C6193A"/>
    <w:rsid w:val="00C61ABC"/>
    <w:rsid w:val="00C61DA0"/>
    <w:rsid w:val="00C61E3E"/>
    <w:rsid w:val="00C6232A"/>
    <w:rsid w:val="00C625FE"/>
    <w:rsid w:val="00C62939"/>
    <w:rsid w:val="00C6302C"/>
    <w:rsid w:val="00C634A1"/>
    <w:rsid w:val="00C6358A"/>
    <w:rsid w:val="00C636EC"/>
    <w:rsid w:val="00C638E8"/>
    <w:rsid w:val="00C63E65"/>
    <w:rsid w:val="00C641BB"/>
    <w:rsid w:val="00C647F2"/>
    <w:rsid w:val="00C65643"/>
    <w:rsid w:val="00C668FE"/>
    <w:rsid w:val="00C669B8"/>
    <w:rsid w:val="00C66D88"/>
    <w:rsid w:val="00C66EB3"/>
    <w:rsid w:val="00C67067"/>
    <w:rsid w:val="00C676A1"/>
    <w:rsid w:val="00C6779C"/>
    <w:rsid w:val="00C67CF2"/>
    <w:rsid w:val="00C67F05"/>
    <w:rsid w:val="00C67F49"/>
    <w:rsid w:val="00C70F9B"/>
    <w:rsid w:val="00C70FBE"/>
    <w:rsid w:val="00C71B24"/>
    <w:rsid w:val="00C71BF2"/>
    <w:rsid w:val="00C720F0"/>
    <w:rsid w:val="00C72366"/>
    <w:rsid w:val="00C728BE"/>
    <w:rsid w:val="00C732F9"/>
    <w:rsid w:val="00C739A0"/>
    <w:rsid w:val="00C74326"/>
    <w:rsid w:val="00C74648"/>
    <w:rsid w:val="00C74DB2"/>
    <w:rsid w:val="00C752AB"/>
    <w:rsid w:val="00C752CC"/>
    <w:rsid w:val="00C755D7"/>
    <w:rsid w:val="00C75771"/>
    <w:rsid w:val="00C75789"/>
    <w:rsid w:val="00C7613C"/>
    <w:rsid w:val="00C7673E"/>
    <w:rsid w:val="00C7706E"/>
    <w:rsid w:val="00C779D5"/>
    <w:rsid w:val="00C779D6"/>
    <w:rsid w:val="00C801A8"/>
    <w:rsid w:val="00C8031C"/>
    <w:rsid w:val="00C803F4"/>
    <w:rsid w:val="00C8073D"/>
    <w:rsid w:val="00C80C54"/>
    <w:rsid w:val="00C813A6"/>
    <w:rsid w:val="00C8145C"/>
    <w:rsid w:val="00C81AAD"/>
    <w:rsid w:val="00C81B52"/>
    <w:rsid w:val="00C81C37"/>
    <w:rsid w:val="00C8296C"/>
    <w:rsid w:val="00C82C7C"/>
    <w:rsid w:val="00C8335A"/>
    <w:rsid w:val="00C83A1E"/>
    <w:rsid w:val="00C83C83"/>
    <w:rsid w:val="00C847C0"/>
    <w:rsid w:val="00C84AB2"/>
    <w:rsid w:val="00C85046"/>
    <w:rsid w:val="00C85347"/>
    <w:rsid w:val="00C85433"/>
    <w:rsid w:val="00C854A3"/>
    <w:rsid w:val="00C85E6A"/>
    <w:rsid w:val="00C866DA"/>
    <w:rsid w:val="00C8673E"/>
    <w:rsid w:val="00C868DB"/>
    <w:rsid w:val="00C86B4A"/>
    <w:rsid w:val="00C86E84"/>
    <w:rsid w:val="00C870B5"/>
    <w:rsid w:val="00C872E9"/>
    <w:rsid w:val="00C8795D"/>
    <w:rsid w:val="00C9011E"/>
    <w:rsid w:val="00C9027D"/>
    <w:rsid w:val="00C904F0"/>
    <w:rsid w:val="00C9081A"/>
    <w:rsid w:val="00C909F7"/>
    <w:rsid w:val="00C91168"/>
    <w:rsid w:val="00C911C8"/>
    <w:rsid w:val="00C921D4"/>
    <w:rsid w:val="00C9222C"/>
    <w:rsid w:val="00C923F4"/>
    <w:rsid w:val="00C92716"/>
    <w:rsid w:val="00C92E9E"/>
    <w:rsid w:val="00C92EDB"/>
    <w:rsid w:val="00C9322C"/>
    <w:rsid w:val="00C9398F"/>
    <w:rsid w:val="00C93D36"/>
    <w:rsid w:val="00C948A7"/>
    <w:rsid w:val="00C94BEF"/>
    <w:rsid w:val="00C94FFF"/>
    <w:rsid w:val="00C95E32"/>
    <w:rsid w:val="00C961C0"/>
    <w:rsid w:val="00C962ED"/>
    <w:rsid w:val="00C9656A"/>
    <w:rsid w:val="00C96A72"/>
    <w:rsid w:val="00C97940"/>
    <w:rsid w:val="00CA0134"/>
    <w:rsid w:val="00CA0254"/>
    <w:rsid w:val="00CA056C"/>
    <w:rsid w:val="00CA0585"/>
    <w:rsid w:val="00CA0685"/>
    <w:rsid w:val="00CA08B8"/>
    <w:rsid w:val="00CA0DC3"/>
    <w:rsid w:val="00CA1022"/>
    <w:rsid w:val="00CA113B"/>
    <w:rsid w:val="00CA128E"/>
    <w:rsid w:val="00CA1BAD"/>
    <w:rsid w:val="00CA1F8E"/>
    <w:rsid w:val="00CA2137"/>
    <w:rsid w:val="00CA21F8"/>
    <w:rsid w:val="00CA2319"/>
    <w:rsid w:val="00CA24B2"/>
    <w:rsid w:val="00CA30CB"/>
    <w:rsid w:val="00CA32F7"/>
    <w:rsid w:val="00CA393F"/>
    <w:rsid w:val="00CA39C9"/>
    <w:rsid w:val="00CA569B"/>
    <w:rsid w:val="00CA5B76"/>
    <w:rsid w:val="00CA5CC5"/>
    <w:rsid w:val="00CA5F7C"/>
    <w:rsid w:val="00CA5FD5"/>
    <w:rsid w:val="00CA614C"/>
    <w:rsid w:val="00CA65BD"/>
    <w:rsid w:val="00CA74E0"/>
    <w:rsid w:val="00CB0DBE"/>
    <w:rsid w:val="00CB0E36"/>
    <w:rsid w:val="00CB114A"/>
    <w:rsid w:val="00CB1917"/>
    <w:rsid w:val="00CB1AA3"/>
    <w:rsid w:val="00CB1FE0"/>
    <w:rsid w:val="00CB2338"/>
    <w:rsid w:val="00CB26B6"/>
    <w:rsid w:val="00CB2B1E"/>
    <w:rsid w:val="00CB36A5"/>
    <w:rsid w:val="00CB36AB"/>
    <w:rsid w:val="00CB421B"/>
    <w:rsid w:val="00CB4474"/>
    <w:rsid w:val="00CB44D6"/>
    <w:rsid w:val="00CB4D33"/>
    <w:rsid w:val="00CB4ED0"/>
    <w:rsid w:val="00CB5438"/>
    <w:rsid w:val="00CB59A0"/>
    <w:rsid w:val="00CB6305"/>
    <w:rsid w:val="00CB7118"/>
    <w:rsid w:val="00CB785E"/>
    <w:rsid w:val="00CB7C49"/>
    <w:rsid w:val="00CB7E32"/>
    <w:rsid w:val="00CC0204"/>
    <w:rsid w:val="00CC02D9"/>
    <w:rsid w:val="00CC0818"/>
    <w:rsid w:val="00CC089A"/>
    <w:rsid w:val="00CC1099"/>
    <w:rsid w:val="00CC11DC"/>
    <w:rsid w:val="00CC141A"/>
    <w:rsid w:val="00CC14A1"/>
    <w:rsid w:val="00CC17FD"/>
    <w:rsid w:val="00CC1CAA"/>
    <w:rsid w:val="00CC26CC"/>
    <w:rsid w:val="00CC416A"/>
    <w:rsid w:val="00CC4204"/>
    <w:rsid w:val="00CC4390"/>
    <w:rsid w:val="00CC44A6"/>
    <w:rsid w:val="00CC44B6"/>
    <w:rsid w:val="00CC484A"/>
    <w:rsid w:val="00CC5235"/>
    <w:rsid w:val="00CC52A0"/>
    <w:rsid w:val="00CC63FC"/>
    <w:rsid w:val="00CC6DCA"/>
    <w:rsid w:val="00CC7517"/>
    <w:rsid w:val="00CC7947"/>
    <w:rsid w:val="00CC7981"/>
    <w:rsid w:val="00CC7CE4"/>
    <w:rsid w:val="00CC7DA2"/>
    <w:rsid w:val="00CD009A"/>
    <w:rsid w:val="00CD01DA"/>
    <w:rsid w:val="00CD0AAB"/>
    <w:rsid w:val="00CD0E59"/>
    <w:rsid w:val="00CD12D1"/>
    <w:rsid w:val="00CD12FC"/>
    <w:rsid w:val="00CD1A42"/>
    <w:rsid w:val="00CD2CA1"/>
    <w:rsid w:val="00CD322D"/>
    <w:rsid w:val="00CD3642"/>
    <w:rsid w:val="00CD37F7"/>
    <w:rsid w:val="00CD3869"/>
    <w:rsid w:val="00CD3E86"/>
    <w:rsid w:val="00CD3EB2"/>
    <w:rsid w:val="00CD4A90"/>
    <w:rsid w:val="00CD50A2"/>
    <w:rsid w:val="00CD50AE"/>
    <w:rsid w:val="00CD5124"/>
    <w:rsid w:val="00CD56E7"/>
    <w:rsid w:val="00CD5F4E"/>
    <w:rsid w:val="00CD617A"/>
    <w:rsid w:val="00CD71C4"/>
    <w:rsid w:val="00CD766B"/>
    <w:rsid w:val="00CE0171"/>
    <w:rsid w:val="00CE0238"/>
    <w:rsid w:val="00CE02C8"/>
    <w:rsid w:val="00CE16A3"/>
    <w:rsid w:val="00CE1A64"/>
    <w:rsid w:val="00CE1E99"/>
    <w:rsid w:val="00CE26C6"/>
    <w:rsid w:val="00CE2D23"/>
    <w:rsid w:val="00CE329A"/>
    <w:rsid w:val="00CE3362"/>
    <w:rsid w:val="00CE36C8"/>
    <w:rsid w:val="00CE3D5F"/>
    <w:rsid w:val="00CE3DA4"/>
    <w:rsid w:val="00CE3F93"/>
    <w:rsid w:val="00CE3FEB"/>
    <w:rsid w:val="00CE42C4"/>
    <w:rsid w:val="00CE458E"/>
    <w:rsid w:val="00CE465C"/>
    <w:rsid w:val="00CE4B7F"/>
    <w:rsid w:val="00CE510D"/>
    <w:rsid w:val="00CE562B"/>
    <w:rsid w:val="00CE58AA"/>
    <w:rsid w:val="00CE5F26"/>
    <w:rsid w:val="00CE643E"/>
    <w:rsid w:val="00CE6862"/>
    <w:rsid w:val="00CE6BCC"/>
    <w:rsid w:val="00CE6EE5"/>
    <w:rsid w:val="00CE7517"/>
    <w:rsid w:val="00CE780B"/>
    <w:rsid w:val="00CF03C2"/>
    <w:rsid w:val="00CF0626"/>
    <w:rsid w:val="00CF0B83"/>
    <w:rsid w:val="00CF0C85"/>
    <w:rsid w:val="00CF0FDD"/>
    <w:rsid w:val="00CF1B3B"/>
    <w:rsid w:val="00CF1C3E"/>
    <w:rsid w:val="00CF2655"/>
    <w:rsid w:val="00CF2CAD"/>
    <w:rsid w:val="00CF2E15"/>
    <w:rsid w:val="00CF3018"/>
    <w:rsid w:val="00CF33F9"/>
    <w:rsid w:val="00CF3694"/>
    <w:rsid w:val="00CF3B5E"/>
    <w:rsid w:val="00CF402B"/>
    <w:rsid w:val="00CF4657"/>
    <w:rsid w:val="00CF496C"/>
    <w:rsid w:val="00CF4AE9"/>
    <w:rsid w:val="00CF4CD1"/>
    <w:rsid w:val="00CF526B"/>
    <w:rsid w:val="00CF564E"/>
    <w:rsid w:val="00CF5805"/>
    <w:rsid w:val="00CF5956"/>
    <w:rsid w:val="00CF5D5D"/>
    <w:rsid w:val="00CF5F9F"/>
    <w:rsid w:val="00CF6437"/>
    <w:rsid w:val="00CF69AE"/>
    <w:rsid w:val="00CF7150"/>
    <w:rsid w:val="00CF73F1"/>
    <w:rsid w:val="00D00296"/>
    <w:rsid w:val="00D004EC"/>
    <w:rsid w:val="00D00DDA"/>
    <w:rsid w:val="00D014A9"/>
    <w:rsid w:val="00D018B9"/>
    <w:rsid w:val="00D0193C"/>
    <w:rsid w:val="00D02183"/>
    <w:rsid w:val="00D0236D"/>
    <w:rsid w:val="00D02535"/>
    <w:rsid w:val="00D025A7"/>
    <w:rsid w:val="00D033F4"/>
    <w:rsid w:val="00D0389E"/>
    <w:rsid w:val="00D038BB"/>
    <w:rsid w:val="00D03D9E"/>
    <w:rsid w:val="00D0435A"/>
    <w:rsid w:val="00D04446"/>
    <w:rsid w:val="00D0456D"/>
    <w:rsid w:val="00D04B25"/>
    <w:rsid w:val="00D04FB8"/>
    <w:rsid w:val="00D05221"/>
    <w:rsid w:val="00D0544A"/>
    <w:rsid w:val="00D0561E"/>
    <w:rsid w:val="00D05E5A"/>
    <w:rsid w:val="00D062D7"/>
    <w:rsid w:val="00D0631A"/>
    <w:rsid w:val="00D06781"/>
    <w:rsid w:val="00D0692F"/>
    <w:rsid w:val="00D07E2B"/>
    <w:rsid w:val="00D10176"/>
    <w:rsid w:val="00D10798"/>
    <w:rsid w:val="00D115A0"/>
    <w:rsid w:val="00D119B7"/>
    <w:rsid w:val="00D11B3B"/>
    <w:rsid w:val="00D11B86"/>
    <w:rsid w:val="00D12FAB"/>
    <w:rsid w:val="00D1385C"/>
    <w:rsid w:val="00D138BC"/>
    <w:rsid w:val="00D13A20"/>
    <w:rsid w:val="00D13F6A"/>
    <w:rsid w:val="00D142F8"/>
    <w:rsid w:val="00D147EE"/>
    <w:rsid w:val="00D15D01"/>
    <w:rsid w:val="00D15E70"/>
    <w:rsid w:val="00D15FA0"/>
    <w:rsid w:val="00D16093"/>
    <w:rsid w:val="00D16334"/>
    <w:rsid w:val="00D16D9A"/>
    <w:rsid w:val="00D16E02"/>
    <w:rsid w:val="00D16F85"/>
    <w:rsid w:val="00D17103"/>
    <w:rsid w:val="00D177DD"/>
    <w:rsid w:val="00D17B11"/>
    <w:rsid w:val="00D20ADD"/>
    <w:rsid w:val="00D212A5"/>
    <w:rsid w:val="00D21533"/>
    <w:rsid w:val="00D22555"/>
    <w:rsid w:val="00D231A8"/>
    <w:rsid w:val="00D24A95"/>
    <w:rsid w:val="00D24D32"/>
    <w:rsid w:val="00D25CE4"/>
    <w:rsid w:val="00D261F4"/>
    <w:rsid w:val="00D27068"/>
    <w:rsid w:val="00D2710A"/>
    <w:rsid w:val="00D279AE"/>
    <w:rsid w:val="00D301DF"/>
    <w:rsid w:val="00D302D4"/>
    <w:rsid w:val="00D30D84"/>
    <w:rsid w:val="00D30F62"/>
    <w:rsid w:val="00D31170"/>
    <w:rsid w:val="00D31675"/>
    <w:rsid w:val="00D31FEF"/>
    <w:rsid w:val="00D31FF6"/>
    <w:rsid w:val="00D32089"/>
    <w:rsid w:val="00D32294"/>
    <w:rsid w:val="00D329C3"/>
    <w:rsid w:val="00D32AB4"/>
    <w:rsid w:val="00D32F33"/>
    <w:rsid w:val="00D3368E"/>
    <w:rsid w:val="00D341F8"/>
    <w:rsid w:val="00D34514"/>
    <w:rsid w:val="00D34692"/>
    <w:rsid w:val="00D34763"/>
    <w:rsid w:val="00D34818"/>
    <w:rsid w:val="00D34C0D"/>
    <w:rsid w:val="00D350AE"/>
    <w:rsid w:val="00D35137"/>
    <w:rsid w:val="00D35535"/>
    <w:rsid w:val="00D363D1"/>
    <w:rsid w:val="00D367F8"/>
    <w:rsid w:val="00D40453"/>
    <w:rsid w:val="00D4047C"/>
    <w:rsid w:val="00D409D1"/>
    <w:rsid w:val="00D418C6"/>
    <w:rsid w:val="00D41E74"/>
    <w:rsid w:val="00D42122"/>
    <w:rsid w:val="00D42398"/>
    <w:rsid w:val="00D42682"/>
    <w:rsid w:val="00D4309E"/>
    <w:rsid w:val="00D4312A"/>
    <w:rsid w:val="00D4321B"/>
    <w:rsid w:val="00D438D0"/>
    <w:rsid w:val="00D43AF0"/>
    <w:rsid w:val="00D43B74"/>
    <w:rsid w:val="00D43F14"/>
    <w:rsid w:val="00D443B1"/>
    <w:rsid w:val="00D446AC"/>
    <w:rsid w:val="00D449B9"/>
    <w:rsid w:val="00D44CC5"/>
    <w:rsid w:val="00D44DF1"/>
    <w:rsid w:val="00D45D44"/>
    <w:rsid w:val="00D45DEE"/>
    <w:rsid w:val="00D462C7"/>
    <w:rsid w:val="00D4675E"/>
    <w:rsid w:val="00D46A05"/>
    <w:rsid w:val="00D46ECB"/>
    <w:rsid w:val="00D47145"/>
    <w:rsid w:val="00D47288"/>
    <w:rsid w:val="00D474E6"/>
    <w:rsid w:val="00D4762A"/>
    <w:rsid w:val="00D47A13"/>
    <w:rsid w:val="00D47A71"/>
    <w:rsid w:val="00D47CDC"/>
    <w:rsid w:val="00D5070C"/>
    <w:rsid w:val="00D50CBC"/>
    <w:rsid w:val="00D51CF4"/>
    <w:rsid w:val="00D51D38"/>
    <w:rsid w:val="00D52184"/>
    <w:rsid w:val="00D52CF1"/>
    <w:rsid w:val="00D52D7B"/>
    <w:rsid w:val="00D52E60"/>
    <w:rsid w:val="00D530C1"/>
    <w:rsid w:val="00D54798"/>
    <w:rsid w:val="00D54896"/>
    <w:rsid w:val="00D54A70"/>
    <w:rsid w:val="00D54AC1"/>
    <w:rsid w:val="00D558D9"/>
    <w:rsid w:val="00D559B1"/>
    <w:rsid w:val="00D55EFB"/>
    <w:rsid w:val="00D55F2F"/>
    <w:rsid w:val="00D568D5"/>
    <w:rsid w:val="00D56BFC"/>
    <w:rsid w:val="00D5705F"/>
    <w:rsid w:val="00D57263"/>
    <w:rsid w:val="00D576C8"/>
    <w:rsid w:val="00D604AC"/>
    <w:rsid w:val="00D60666"/>
    <w:rsid w:val="00D60F41"/>
    <w:rsid w:val="00D615FB"/>
    <w:rsid w:val="00D6168E"/>
    <w:rsid w:val="00D61CF4"/>
    <w:rsid w:val="00D61D68"/>
    <w:rsid w:val="00D61EF5"/>
    <w:rsid w:val="00D61FC5"/>
    <w:rsid w:val="00D62856"/>
    <w:rsid w:val="00D62A26"/>
    <w:rsid w:val="00D63132"/>
    <w:rsid w:val="00D63519"/>
    <w:rsid w:val="00D6387C"/>
    <w:rsid w:val="00D641EE"/>
    <w:rsid w:val="00D64278"/>
    <w:rsid w:val="00D642CA"/>
    <w:rsid w:val="00D65923"/>
    <w:rsid w:val="00D65ACB"/>
    <w:rsid w:val="00D6617E"/>
    <w:rsid w:val="00D66677"/>
    <w:rsid w:val="00D66835"/>
    <w:rsid w:val="00D674E6"/>
    <w:rsid w:val="00D679B7"/>
    <w:rsid w:val="00D67C20"/>
    <w:rsid w:val="00D706E3"/>
    <w:rsid w:val="00D708DE"/>
    <w:rsid w:val="00D71463"/>
    <w:rsid w:val="00D715A9"/>
    <w:rsid w:val="00D71811"/>
    <w:rsid w:val="00D720B4"/>
    <w:rsid w:val="00D723B5"/>
    <w:rsid w:val="00D72613"/>
    <w:rsid w:val="00D7274F"/>
    <w:rsid w:val="00D727F1"/>
    <w:rsid w:val="00D72C18"/>
    <w:rsid w:val="00D73241"/>
    <w:rsid w:val="00D73CD9"/>
    <w:rsid w:val="00D73F77"/>
    <w:rsid w:val="00D74D09"/>
    <w:rsid w:val="00D74DA6"/>
    <w:rsid w:val="00D7510D"/>
    <w:rsid w:val="00D75976"/>
    <w:rsid w:val="00D75BF1"/>
    <w:rsid w:val="00D762FD"/>
    <w:rsid w:val="00D7686A"/>
    <w:rsid w:val="00D76A64"/>
    <w:rsid w:val="00D77AB3"/>
    <w:rsid w:val="00D8020E"/>
    <w:rsid w:val="00D8024C"/>
    <w:rsid w:val="00D8046B"/>
    <w:rsid w:val="00D81016"/>
    <w:rsid w:val="00D81615"/>
    <w:rsid w:val="00D81AFA"/>
    <w:rsid w:val="00D8216E"/>
    <w:rsid w:val="00D82653"/>
    <w:rsid w:val="00D8297F"/>
    <w:rsid w:val="00D82D83"/>
    <w:rsid w:val="00D82FF1"/>
    <w:rsid w:val="00D8300E"/>
    <w:rsid w:val="00D83F9E"/>
    <w:rsid w:val="00D83FB3"/>
    <w:rsid w:val="00D84467"/>
    <w:rsid w:val="00D8447C"/>
    <w:rsid w:val="00D846EC"/>
    <w:rsid w:val="00D84A66"/>
    <w:rsid w:val="00D8512C"/>
    <w:rsid w:val="00D858E1"/>
    <w:rsid w:val="00D85CF0"/>
    <w:rsid w:val="00D85E66"/>
    <w:rsid w:val="00D86427"/>
    <w:rsid w:val="00D86532"/>
    <w:rsid w:val="00D86845"/>
    <w:rsid w:val="00D86FBB"/>
    <w:rsid w:val="00D875EC"/>
    <w:rsid w:val="00D877DB"/>
    <w:rsid w:val="00D87B7C"/>
    <w:rsid w:val="00D87BA1"/>
    <w:rsid w:val="00D90250"/>
    <w:rsid w:val="00D9041D"/>
    <w:rsid w:val="00D906DC"/>
    <w:rsid w:val="00D90C8B"/>
    <w:rsid w:val="00D90E64"/>
    <w:rsid w:val="00D91499"/>
    <w:rsid w:val="00D91664"/>
    <w:rsid w:val="00D920C0"/>
    <w:rsid w:val="00D921AB"/>
    <w:rsid w:val="00D924E7"/>
    <w:rsid w:val="00D924E8"/>
    <w:rsid w:val="00D9257F"/>
    <w:rsid w:val="00D92C02"/>
    <w:rsid w:val="00D936EA"/>
    <w:rsid w:val="00D937F8"/>
    <w:rsid w:val="00D93967"/>
    <w:rsid w:val="00D93B13"/>
    <w:rsid w:val="00D93CC7"/>
    <w:rsid w:val="00D93CF6"/>
    <w:rsid w:val="00D9461D"/>
    <w:rsid w:val="00D94A92"/>
    <w:rsid w:val="00D95398"/>
    <w:rsid w:val="00D957DC"/>
    <w:rsid w:val="00D9674B"/>
    <w:rsid w:val="00D975FB"/>
    <w:rsid w:val="00D97957"/>
    <w:rsid w:val="00D97A06"/>
    <w:rsid w:val="00D97A5B"/>
    <w:rsid w:val="00DA031B"/>
    <w:rsid w:val="00DA0579"/>
    <w:rsid w:val="00DA0645"/>
    <w:rsid w:val="00DA0A7E"/>
    <w:rsid w:val="00DA114C"/>
    <w:rsid w:val="00DA179F"/>
    <w:rsid w:val="00DA2795"/>
    <w:rsid w:val="00DA2893"/>
    <w:rsid w:val="00DA2A81"/>
    <w:rsid w:val="00DA2B33"/>
    <w:rsid w:val="00DA3ECC"/>
    <w:rsid w:val="00DA4817"/>
    <w:rsid w:val="00DA48A8"/>
    <w:rsid w:val="00DA4BF1"/>
    <w:rsid w:val="00DA4F5B"/>
    <w:rsid w:val="00DA5300"/>
    <w:rsid w:val="00DA59E3"/>
    <w:rsid w:val="00DA606C"/>
    <w:rsid w:val="00DA61A0"/>
    <w:rsid w:val="00DA6371"/>
    <w:rsid w:val="00DA6381"/>
    <w:rsid w:val="00DA63E1"/>
    <w:rsid w:val="00DA6464"/>
    <w:rsid w:val="00DA665B"/>
    <w:rsid w:val="00DA6981"/>
    <w:rsid w:val="00DA6AFF"/>
    <w:rsid w:val="00DA6EB3"/>
    <w:rsid w:val="00DA700F"/>
    <w:rsid w:val="00DA7439"/>
    <w:rsid w:val="00DA7895"/>
    <w:rsid w:val="00DB000A"/>
    <w:rsid w:val="00DB01A0"/>
    <w:rsid w:val="00DB0322"/>
    <w:rsid w:val="00DB0C9F"/>
    <w:rsid w:val="00DB0FDA"/>
    <w:rsid w:val="00DB1854"/>
    <w:rsid w:val="00DB1C63"/>
    <w:rsid w:val="00DB2804"/>
    <w:rsid w:val="00DB30AB"/>
    <w:rsid w:val="00DB355B"/>
    <w:rsid w:val="00DB35B4"/>
    <w:rsid w:val="00DB3BE2"/>
    <w:rsid w:val="00DB40BE"/>
    <w:rsid w:val="00DB4622"/>
    <w:rsid w:val="00DB470B"/>
    <w:rsid w:val="00DB48E1"/>
    <w:rsid w:val="00DB4BA5"/>
    <w:rsid w:val="00DB4E40"/>
    <w:rsid w:val="00DB5853"/>
    <w:rsid w:val="00DB58B6"/>
    <w:rsid w:val="00DB6248"/>
    <w:rsid w:val="00DB6340"/>
    <w:rsid w:val="00DB64F6"/>
    <w:rsid w:val="00DB6535"/>
    <w:rsid w:val="00DB7819"/>
    <w:rsid w:val="00DC0008"/>
    <w:rsid w:val="00DC080C"/>
    <w:rsid w:val="00DC0F6E"/>
    <w:rsid w:val="00DC134F"/>
    <w:rsid w:val="00DC1B55"/>
    <w:rsid w:val="00DC212B"/>
    <w:rsid w:val="00DC2134"/>
    <w:rsid w:val="00DC2E79"/>
    <w:rsid w:val="00DC32DE"/>
    <w:rsid w:val="00DC35F4"/>
    <w:rsid w:val="00DC393C"/>
    <w:rsid w:val="00DC3A89"/>
    <w:rsid w:val="00DC4152"/>
    <w:rsid w:val="00DC4716"/>
    <w:rsid w:val="00DC48B1"/>
    <w:rsid w:val="00DC49A0"/>
    <w:rsid w:val="00DC4C53"/>
    <w:rsid w:val="00DC58C3"/>
    <w:rsid w:val="00DC6052"/>
    <w:rsid w:val="00DC68A5"/>
    <w:rsid w:val="00DC6E99"/>
    <w:rsid w:val="00DC7212"/>
    <w:rsid w:val="00DC765A"/>
    <w:rsid w:val="00DD01BC"/>
    <w:rsid w:val="00DD054B"/>
    <w:rsid w:val="00DD0F1C"/>
    <w:rsid w:val="00DD1048"/>
    <w:rsid w:val="00DD17AD"/>
    <w:rsid w:val="00DD2A35"/>
    <w:rsid w:val="00DD2FFF"/>
    <w:rsid w:val="00DD327F"/>
    <w:rsid w:val="00DD382D"/>
    <w:rsid w:val="00DD3996"/>
    <w:rsid w:val="00DD4662"/>
    <w:rsid w:val="00DD47DC"/>
    <w:rsid w:val="00DD4B51"/>
    <w:rsid w:val="00DD51CE"/>
    <w:rsid w:val="00DD53EF"/>
    <w:rsid w:val="00DD582B"/>
    <w:rsid w:val="00DD5DE2"/>
    <w:rsid w:val="00DD5F52"/>
    <w:rsid w:val="00DD6055"/>
    <w:rsid w:val="00DD6585"/>
    <w:rsid w:val="00DD673B"/>
    <w:rsid w:val="00DD67B9"/>
    <w:rsid w:val="00DD6B92"/>
    <w:rsid w:val="00DD72D5"/>
    <w:rsid w:val="00DD7C4B"/>
    <w:rsid w:val="00DD7C80"/>
    <w:rsid w:val="00DE0110"/>
    <w:rsid w:val="00DE019B"/>
    <w:rsid w:val="00DE1100"/>
    <w:rsid w:val="00DE25C1"/>
    <w:rsid w:val="00DE30B2"/>
    <w:rsid w:val="00DE3A05"/>
    <w:rsid w:val="00DE3EEC"/>
    <w:rsid w:val="00DE3F6C"/>
    <w:rsid w:val="00DE419F"/>
    <w:rsid w:val="00DE4800"/>
    <w:rsid w:val="00DE4B59"/>
    <w:rsid w:val="00DE4F64"/>
    <w:rsid w:val="00DE5461"/>
    <w:rsid w:val="00DE5A4A"/>
    <w:rsid w:val="00DE5B13"/>
    <w:rsid w:val="00DE6AFF"/>
    <w:rsid w:val="00DE79BC"/>
    <w:rsid w:val="00DE7B1E"/>
    <w:rsid w:val="00DE7E9F"/>
    <w:rsid w:val="00DE7ED2"/>
    <w:rsid w:val="00DF0379"/>
    <w:rsid w:val="00DF05F8"/>
    <w:rsid w:val="00DF0DF9"/>
    <w:rsid w:val="00DF0E58"/>
    <w:rsid w:val="00DF1528"/>
    <w:rsid w:val="00DF25D8"/>
    <w:rsid w:val="00DF2BC3"/>
    <w:rsid w:val="00DF3B72"/>
    <w:rsid w:val="00DF42BF"/>
    <w:rsid w:val="00DF4878"/>
    <w:rsid w:val="00DF5372"/>
    <w:rsid w:val="00DF57B8"/>
    <w:rsid w:val="00DF5BC4"/>
    <w:rsid w:val="00DF5F5B"/>
    <w:rsid w:val="00DF6C77"/>
    <w:rsid w:val="00DF752A"/>
    <w:rsid w:val="00DF784F"/>
    <w:rsid w:val="00DF7BC4"/>
    <w:rsid w:val="00DF7CF6"/>
    <w:rsid w:val="00E00017"/>
    <w:rsid w:val="00E0042C"/>
    <w:rsid w:val="00E00751"/>
    <w:rsid w:val="00E00DA5"/>
    <w:rsid w:val="00E025D1"/>
    <w:rsid w:val="00E028D2"/>
    <w:rsid w:val="00E029B0"/>
    <w:rsid w:val="00E029E5"/>
    <w:rsid w:val="00E02CD3"/>
    <w:rsid w:val="00E03895"/>
    <w:rsid w:val="00E03A5A"/>
    <w:rsid w:val="00E03BCE"/>
    <w:rsid w:val="00E0432A"/>
    <w:rsid w:val="00E04A23"/>
    <w:rsid w:val="00E05F9D"/>
    <w:rsid w:val="00E0604E"/>
    <w:rsid w:val="00E06184"/>
    <w:rsid w:val="00E06635"/>
    <w:rsid w:val="00E0750D"/>
    <w:rsid w:val="00E07A08"/>
    <w:rsid w:val="00E101F3"/>
    <w:rsid w:val="00E1066F"/>
    <w:rsid w:val="00E10C3F"/>
    <w:rsid w:val="00E10D91"/>
    <w:rsid w:val="00E10DFB"/>
    <w:rsid w:val="00E11FD0"/>
    <w:rsid w:val="00E1230D"/>
    <w:rsid w:val="00E134BA"/>
    <w:rsid w:val="00E13588"/>
    <w:rsid w:val="00E14B05"/>
    <w:rsid w:val="00E14B30"/>
    <w:rsid w:val="00E15A1C"/>
    <w:rsid w:val="00E16296"/>
    <w:rsid w:val="00E16713"/>
    <w:rsid w:val="00E16934"/>
    <w:rsid w:val="00E16ECC"/>
    <w:rsid w:val="00E172F2"/>
    <w:rsid w:val="00E177D5"/>
    <w:rsid w:val="00E2091F"/>
    <w:rsid w:val="00E20F7A"/>
    <w:rsid w:val="00E21439"/>
    <w:rsid w:val="00E214FE"/>
    <w:rsid w:val="00E22072"/>
    <w:rsid w:val="00E2325B"/>
    <w:rsid w:val="00E233D5"/>
    <w:rsid w:val="00E2382F"/>
    <w:rsid w:val="00E2491B"/>
    <w:rsid w:val="00E24BF6"/>
    <w:rsid w:val="00E24F9B"/>
    <w:rsid w:val="00E2534B"/>
    <w:rsid w:val="00E257A6"/>
    <w:rsid w:val="00E2592B"/>
    <w:rsid w:val="00E260EA"/>
    <w:rsid w:val="00E2634A"/>
    <w:rsid w:val="00E2639E"/>
    <w:rsid w:val="00E26867"/>
    <w:rsid w:val="00E26978"/>
    <w:rsid w:val="00E27DEB"/>
    <w:rsid w:val="00E27FC2"/>
    <w:rsid w:val="00E30384"/>
    <w:rsid w:val="00E305DD"/>
    <w:rsid w:val="00E3071D"/>
    <w:rsid w:val="00E30956"/>
    <w:rsid w:val="00E30966"/>
    <w:rsid w:val="00E30C61"/>
    <w:rsid w:val="00E3103E"/>
    <w:rsid w:val="00E3113F"/>
    <w:rsid w:val="00E3124F"/>
    <w:rsid w:val="00E3195F"/>
    <w:rsid w:val="00E31D92"/>
    <w:rsid w:val="00E32652"/>
    <w:rsid w:val="00E327D5"/>
    <w:rsid w:val="00E32FC3"/>
    <w:rsid w:val="00E34299"/>
    <w:rsid w:val="00E344F5"/>
    <w:rsid w:val="00E347E4"/>
    <w:rsid w:val="00E34AE6"/>
    <w:rsid w:val="00E35376"/>
    <w:rsid w:val="00E353A6"/>
    <w:rsid w:val="00E354EF"/>
    <w:rsid w:val="00E356D6"/>
    <w:rsid w:val="00E35DF7"/>
    <w:rsid w:val="00E365AB"/>
    <w:rsid w:val="00E36B54"/>
    <w:rsid w:val="00E36D17"/>
    <w:rsid w:val="00E36ED2"/>
    <w:rsid w:val="00E37307"/>
    <w:rsid w:val="00E376CD"/>
    <w:rsid w:val="00E37BB2"/>
    <w:rsid w:val="00E37E83"/>
    <w:rsid w:val="00E37F22"/>
    <w:rsid w:val="00E4026C"/>
    <w:rsid w:val="00E40A2B"/>
    <w:rsid w:val="00E4115D"/>
    <w:rsid w:val="00E4142A"/>
    <w:rsid w:val="00E41B5D"/>
    <w:rsid w:val="00E41EA6"/>
    <w:rsid w:val="00E420C4"/>
    <w:rsid w:val="00E42E49"/>
    <w:rsid w:val="00E441B9"/>
    <w:rsid w:val="00E4420D"/>
    <w:rsid w:val="00E4439E"/>
    <w:rsid w:val="00E44606"/>
    <w:rsid w:val="00E44A1A"/>
    <w:rsid w:val="00E44DAC"/>
    <w:rsid w:val="00E44FB3"/>
    <w:rsid w:val="00E45189"/>
    <w:rsid w:val="00E45616"/>
    <w:rsid w:val="00E45A2A"/>
    <w:rsid w:val="00E45A8C"/>
    <w:rsid w:val="00E4653C"/>
    <w:rsid w:val="00E476F4"/>
    <w:rsid w:val="00E47A40"/>
    <w:rsid w:val="00E5063F"/>
    <w:rsid w:val="00E51C80"/>
    <w:rsid w:val="00E52193"/>
    <w:rsid w:val="00E5277A"/>
    <w:rsid w:val="00E53004"/>
    <w:rsid w:val="00E53A71"/>
    <w:rsid w:val="00E53ACE"/>
    <w:rsid w:val="00E54146"/>
    <w:rsid w:val="00E54337"/>
    <w:rsid w:val="00E54409"/>
    <w:rsid w:val="00E54788"/>
    <w:rsid w:val="00E549A8"/>
    <w:rsid w:val="00E54C25"/>
    <w:rsid w:val="00E54E08"/>
    <w:rsid w:val="00E55352"/>
    <w:rsid w:val="00E555E7"/>
    <w:rsid w:val="00E5596C"/>
    <w:rsid w:val="00E5686F"/>
    <w:rsid w:val="00E572F6"/>
    <w:rsid w:val="00E57D63"/>
    <w:rsid w:val="00E603D0"/>
    <w:rsid w:val="00E605B0"/>
    <w:rsid w:val="00E60B74"/>
    <w:rsid w:val="00E60DA1"/>
    <w:rsid w:val="00E60DF5"/>
    <w:rsid w:val="00E60E20"/>
    <w:rsid w:val="00E61210"/>
    <w:rsid w:val="00E614A7"/>
    <w:rsid w:val="00E614E9"/>
    <w:rsid w:val="00E6152E"/>
    <w:rsid w:val="00E6194B"/>
    <w:rsid w:val="00E61C43"/>
    <w:rsid w:val="00E61E5A"/>
    <w:rsid w:val="00E6217B"/>
    <w:rsid w:val="00E6236C"/>
    <w:rsid w:val="00E623A5"/>
    <w:rsid w:val="00E62A71"/>
    <w:rsid w:val="00E62ABE"/>
    <w:rsid w:val="00E62B92"/>
    <w:rsid w:val="00E6335E"/>
    <w:rsid w:val="00E6383A"/>
    <w:rsid w:val="00E639B7"/>
    <w:rsid w:val="00E63CB3"/>
    <w:rsid w:val="00E64195"/>
    <w:rsid w:val="00E64447"/>
    <w:rsid w:val="00E644E4"/>
    <w:rsid w:val="00E6481B"/>
    <w:rsid w:val="00E649FC"/>
    <w:rsid w:val="00E64A45"/>
    <w:rsid w:val="00E65096"/>
    <w:rsid w:val="00E652B6"/>
    <w:rsid w:val="00E6544A"/>
    <w:rsid w:val="00E654A3"/>
    <w:rsid w:val="00E66519"/>
    <w:rsid w:val="00E665B5"/>
    <w:rsid w:val="00E668BC"/>
    <w:rsid w:val="00E66C2B"/>
    <w:rsid w:val="00E66CEA"/>
    <w:rsid w:val="00E67201"/>
    <w:rsid w:val="00E67215"/>
    <w:rsid w:val="00E67636"/>
    <w:rsid w:val="00E67738"/>
    <w:rsid w:val="00E70056"/>
    <w:rsid w:val="00E702D3"/>
    <w:rsid w:val="00E70E5A"/>
    <w:rsid w:val="00E70F4C"/>
    <w:rsid w:val="00E720CB"/>
    <w:rsid w:val="00E72852"/>
    <w:rsid w:val="00E72CA8"/>
    <w:rsid w:val="00E739EB"/>
    <w:rsid w:val="00E73B0E"/>
    <w:rsid w:val="00E740BF"/>
    <w:rsid w:val="00E740EB"/>
    <w:rsid w:val="00E74318"/>
    <w:rsid w:val="00E74636"/>
    <w:rsid w:val="00E747A1"/>
    <w:rsid w:val="00E747DA"/>
    <w:rsid w:val="00E74CDD"/>
    <w:rsid w:val="00E75097"/>
    <w:rsid w:val="00E752AF"/>
    <w:rsid w:val="00E752FD"/>
    <w:rsid w:val="00E7536F"/>
    <w:rsid w:val="00E760B9"/>
    <w:rsid w:val="00E7664E"/>
    <w:rsid w:val="00E76E62"/>
    <w:rsid w:val="00E7702D"/>
    <w:rsid w:val="00E772F7"/>
    <w:rsid w:val="00E7763E"/>
    <w:rsid w:val="00E7786C"/>
    <w:rsid w:val="00E7791F"/>
    <w:rsid w:val="00E80A67"/>
    <w:rsid w:val="00E80B29"/>
    <w:rsid w:val="00E80BE4"/>
    <w:rsid w:val="00E80F11"/>
    <w:rsid w:val="00E81251"/>
    <w:rsid w:val="00E815A1"/>
    <w:rsid w:val="00E81A03"/>
    <w:rsid w:val="00E81D24"/>
    <w:rsid w:val="00E820BD"/>
    <w:rsid w:val="00E824C0"/>
    <w:rsid w:val="00E82854"/>
    <w:rsid w:val="00E82DA1"/>
    <w:rsid w:val="00E82E54"/>
    <w:rsid w:val="00E830C0"/>
    <w:rsid w:val="00E8310A"/>
    <w:rsid w:val="00E831AA"/>
    <w:rsid w:val="00E837FE"/>
    <w:rsid w:val="00E8392A"/>
    <w:rsid w:val="00E83A7C"/>
    <w:rsid w:val="00E83B88"/>
    <w:rsid w:val="00E83EEF"/>
    <w:rsid w:val="00E845EB"/>
    <w:rsid w:val="00E8481D"/>
    <w:rsid w:val="00E84A00"/>
    <w:rsid w:val="00E84A0D"/>
    <w:rsid w:val="00E84A7B"/>
    <w:rsid w:val="00E8510D"/>
    <w:rsid w:val="00E852F1"/>
    <w:rsid w:val="00E85755"/>
    <w:rsid w:val="00E859D5"/>
    <w:rsid w:val="00E85CC0"/>
    <w:rsid w:val="00E85ECB"/>
    <w:rsid w:val="00E86562"/>
    <w:rsid w:val="00E86662"/>
    <w:rsid w:val="00E868AC"/>
    <w:rsid w:val="00E868CE"/>
    <w:rsid w:val="00E86946"/>
    <w:rsid w:val="00E86BE7"/>
    <w:rsid w:val="00E86F71"/>
    <w:rsid w:val="00E87075"/>
    <w:rsid w:val="00E8758E"/>
    <w:rsid w:val="00E878DB"/>
    <w:rsid w:val="00E878FD"/>
    <w:rsid w:val="00E87CB2"/>
    <w:rsid w:val="00E9030B"/>
    <w:rsid w:val="00E9081B"/>
    <w:rsid w:val="00E910FB"/>
    <w:rsid w:val="00E913D5"/>
    <w:rsid w:val="00E91404"/>
    <w:rsid w:val="00E91699"/>
    <w:rsid w:val="00E92097"/>
    <w:rsid w:val="00E92780"/>
    <w:rsid w:val="00E930CE"/>
    <w:rsid w:val="00E93213"/>
    <w:rsid w:val="00E932D1"/>
    <w:rsid w:val="00E9394C"/>
    <w:rsid w:val="00E939A1"/>
    <w:rsid w:val="00E94F80"/>
    <w:rsid w:val="00E95406"/>
    <w:rsid w:val="00E955AF"/>
    <w:rsid w:val="00E9592A"/>
    <w:rsid w:val="00E96393"/>
    <w:rsid w:val="00E96BE2"/>
    <w:rsid w:val="00E96E7C"/>
    <w:rsid w:val="00E96F31"/>
    <w:rsid w:val="00E96FA3"/>
    <w:rsid w:val="00E9703C"/>
    <w:rsid w:val="00E97398"/>
    <w:rsid w:val="00E9772C"/>
    <w:rsid w:val="00E97803"/>
    <w:rsid w:val="00E978A9"/>
    <w:rsid w:val="00E97DC0"/>
    <w:rsid w:val="00EA0BA6"/>
    <w:rsid w:val="00EA1060"/>
    <w:rsid w:val="00EA10A0"/>
    <w:rsid w:val="00EA133B"/>
    <w:rsid w:val="00EA134D"/>
    <w:rsid w:val="00EA15A0"/>
    <w:rsid w:val="00EA18AE"/>
    <w:rsid w:val="00EA1B20"/>
    <w:rsid w:val="00EA1B6B"/>
    <w:rsid w:val="00EA2599"/>
    <w:rsid w:val="00EA2A59"/>
    <w:rsid w:val="00EA2F88"/>
    <w:rsid w:val="00EA31C8"/>
    <w:rsid w:val="00EA349E"/>
    <w:rsid w:val="00EA44D0"/>
    <w:rsid w:val="00EA48D0"/>
    <w:rsid w:val="00EA4E13"/>
    <w:rsid w:val="00EA6892"/>
    <w:rsid w:val="00EA6DA5"/>
    <w:rsid w:val="00EA6E7B"/>
    <w:rsid w:val="00EA72EB"/>
    <w:rsid w:val="00EA7ABD"/>
    <w:rsid w:val="00EB017E"/>
    <w:rsid w:val="00EB0805"/>
    <w:rsid w:val="00EB0F00"/>
    <w:rsid w:val="00EB15C9"/>
    <w:rsid w:val="00EB160E"/>
    <w:rsid w:val="00EB17C3"/>
    <w:rsid w:val="00EB21E6"/>
    <w:rsid w:val="00EB225D"/>
    <w:rsid w:val="00EB28E1"/>
    <w:rsid w:val="00EB294D"/>
    <w:rsid w:val="00EB2E29"/>
    <w:rsid w:val="00EB2FE0"/>
    <w:rsid w:val="00EB3ED7"/>
    <w:rsid w:val="00EB4843"/>
    <w:rsid w:val="00EB4D62"/>
    <w:rsid w:val="00EB4EBC"/>
    <w:rsid w:val="00EB51FB"/>
    <w:rsid w:val="00EB5249"/>
    <w:rsid w:val="00EB56C7"/>
    <w:rsid w:val="00EB62FE"/>
    <w:rsid w:val="00EB6368"/>
    <w:rsid w:val="00EB6376"/>
    <w:rsid w:val="00EB64EB"/>
    <w:rsid w:val="00EB665D"/>
    <w:rsid w:val="00EB6BAC"/>
    <w:rsid w:val="00EB7567"/>
    <w:rsid w:val="00EB7C25"/>
    <w:rsid w:val="00EB7DB6"/>
    <w:rsid w:val="00EC02AA"/>
    <w:rsid w:val="00EC0373"/>
    <w:rsid w:val="00EC072E"/>
    <w:rsid w:val="00EC0EEB"/>
    <w:rsid w:val="00EC203C"/>
    <w:rsid w:val="00EC20D3"/>
    <w:rsid w:val="00EC212B"/>
    <w:rsid w:val="00EC2291"/>
    <w:rsid w:val="00EC28AD"/>
    <w:rsid w:val="00EC315E"/>
    <w:rsid w:val="00EC316D"/>
    <w:rsid w:val="00EC36B4"/>
    <w:rsid w:val="00EC3B8E"/>
    <w:rsid w:val="00EC3F78"/>
    <w:rsid w:val="00EC4544"/>
    <w:rsid w:val="00EC4590"/>
    <w:rsid w:val="00EC4A54"/>
    <w:rsid w:val="00EC4E06"/>
    <w:rsid w:val="00EC5299"/>
    <w:rsid w:val="00EC5306"/>
    <w:rsid w:val="00EC5753"/>
    <w:rsid w:val="00EC5BAA"/>
    <w:rsid w:val="00EC5D5F"/>
    <w:rsid w:val="00EC60A9"/>
    <w:rsid w:val="00EC627A"/>
    <w:rsid w:val="00EC69D7"/>
    <w:rsid w:val="00EC7152"/>
    <w:rsid w:val="00EC7371"/>
    <w:rsid w:val="00EC7D7E"/>
    <w:rsid w:val="00EC7F6D"/>
    <w:rsid w:val="00ED04D5"/>
    <w:rsid w:val="00ED0743"/>
    <w:rsid w:val="00ED0E92"/>
    <w:rsid w:val="00ED1B73"/>
    <w:rsid w:val="00ED239A"/>
    <w:rsid w:val="00ED2DD9"/>
    <w:rsid w:val="00ED3C15"/>
    <w:rsid w:val="00ED3CB5"/>
    <w:rsid w:val="00ED3FC9"/>
    <w:rsid w:val="00ED4C49"/>
    <w:rsid w:val="00ED5926"/>
    <w:rsid w:val="00ED64EE"/>
    <w:rsid w:val="00ED69FB"/>
    <w:rsid w:val="00ED6A3C"/>
    <w:rsid w:val="00ED6A81"/>
    <w:rsid w:val="00ED6C24"/>
    <w:rsid w:val="00ED6F05"/>
    <w:rsid w:val="00ED73DE"/>
    <w:rsid w:val="00ED74A4"/>
    <w:rsid w:val="00ED76B9"/>
    <w:rsid w:val="00EE07FA"/>
    <w:rsid w:val="00EE0C18"/>
    <w:rsid w:val="00EE12D7"/>
    <w:rsid w:val="00EE1458"/>
    <w:rsid w:val="00EE1C76"/>
    <w:rsid w:val="00EE380A"/>
    <w:rsid w:val="00EE3903"/>
    <w:rsid w:val="00EE39A7"/>
    <w:rsid w:val="00EE3FB6"/>
    <w:rsid w:val="00EE4341"/>
    <w:rsid w:val="00EE4B8C"/>
    <w:rsid w:val="00EE516D"/>
    <w:rsid w:val="00EE5C36"/>
    <w:rsid w:val="00EE6035"/>
    <w:rsid w:val="00EE62A7"/>
    <w:rsid w:val="00EE6430"/>
    <w:rsid w:val="00EE728F"/>
    <w:rsid w:val="00EE7AEF"/>
    <w:rsid w:val="00EE7B43"/>
    <w:rsid w:val="00EE7BCA"/>
    <w:rsid w:val="00EE7DE4"/>
    <w:rsid w:val="00EE7E1E"/>
    <w:rsid w:val="00EF013B"/>
    <w:rsid w:val="00EF0145"/>
    <w:rsid w:val="00EF0223"/>
    <w:rsid w:val="00EF03BC"/>
    <w:rsid w:val="00EF067F"/>
    <w:rsid w:val="00EF1227"/>
    <w:rsid w:val="00EF13E9"/>
    <w:rsid w:val="00EF15A7"/>
    <w:rsid w:val="00EF1EF3"/>
    <w:rsid w:val="00EF26F7"/>
    <w:rsid w:val="00EF3238"/>
    <w:rsid w:val="00EF3900"/>
    <w:rsid w:val="00EF3AC3"/>
    <w:rsid w:val="00EF41CB"/>
    <w:rsid w:val="00EF41D9"/>
    <w:rsid w:val="00EF43C3"/>
    <w:rsid w:val="00EF43ED"/>
    <w:rsid w:val="00EF448E"/>
    <w:rsid w:val="00EF4639"/>
    <w:rsid w:val="00EF4BC0"/>
    <w:rsid w:val="00EF503D"/>
    <w:rsid w:val="00EF52CF"/>
    <w:rsid w:val="00EF560B"/>
    <w:rsid w:val="00EF574B"/>
    <w:rsid w:val="00EF57C1"/>
    <w:rsid w:val="00EF60AE"/>
    <w:rsid w:val="00EF644C"/>
    <w:rsid w:val="00EF649E"/>
    <w:rsid w:val="00EF692E"/>
    <w:rsid w:val="00EF6F55"/>
    <w:rsid w:val="00EF7204"/>
    <w:rsid w:val="00EF764F"/>
    <w:rsid w:val="00F00012"/>
    <w:rsid w:val="00F00A38"/>
    <w:rsid w:val="00F02562"/>
    <w:rsid w:val="00F02823"/>
    <w:rsid w:val="00F0310C"/>
    <w:rsid w:val="00F03136"/>
    <w:rsid w:val="00F035B5"/>
    <w:rsid w:val="00F037A8"/>
    <w:rsid w:val="00F04191"/>
    <w:rsid w:val="00F04B6F"/>
    <w:rsid w:val="00F04D27"/>
    <w:rsid w:val="00F04E9B"/>
    <w:rsid w:val="00F04EB3"/>
    <w:rsid w:val="00F04F79"/>
    <w:rsid w:val="00F050C4"/>
    <w:rsid w:val="00F0532D"/>
    <w:rsid w:val="00F054CB"/>
    <w:rsid w:val="00F06AA0"/>
    <w:rsid w:val="00F06B31"/>
    <w:rsid w:val="00F07010"/>
    <w:rsid w:val="00F0777D"/>
    <w:rsid w:val="00F07807"/>
    <w:rsid w:val="00F079C7"/>
    <w:rsid w:val="00F07A00"/>
    <w:rsid w:val="00F07A66"/>
    <w:rsid w:val="00F07DD2"/>
    <w:rsid w:val="00F102D8"/>
    <w:rsid w:val="00F10305"/>
    <w:rsid w:val="00F10508"/>
    <w:rsid w:val="00F10A27"/>
    <w:rsid w:val="00F110CF"/>
    <w:rsid w:val="00F11817"/>
    <w:rsid w:val="00F122F1"/>
    <w:rsid w:val="00F12911"/>
    <w:rsid w:val="00F12DE4"/>
    <w:rsid w:val="00F1328F"/>
    <w:rsid w:val="00F132CE"/>
    <w:rsid w:val="00F13331"/>
    <w:rsid w:val="00F13520"/>
    <w:rsid w:val="00F138DA"/>
    <w:rsid w:val="00F13A8F"/>
    <w:rsid w:val="00F13DD4"/>
    <w:rsid w:val="00F141AD"/>
    <w:rsid w:val="00F1457C"/>
    <w:rsid w:val="00F150C6"/>
    <w:rsid w:val="00F15915"/>
    <w:rsid w:val="00F15A6B"/>
    <w:rsid w:val="00F15BE8"/>
    <w:rsid w:val="00F15CAF"/>
    <w:rsid w:val="00F15E14"/>
    <w:rsid w:val="00F15F58"/>
    <w:rsid w:val="00F1645E"/>
    <w:rsid w:val="00F16AAD"/>
    <w:rsid w:val="00F16E53"/>
    <w:rsid w:val="00F17185"/>
    <w:rsid w:val="00F1759E"/>
    <w:rsid w:val="00F1773E"/>
    <w:rsid w:val="00F1787E"/>
    <w:rsid w:val="00F20626"/>
    <w:rsid w:val="00F209F5"/>
    <w:rsid w:val="00F21047"/>
    <w:rsid w:val="00F2187A"/>
    <w:rsid w:val="00F21AF5"/>
    <w:rsid w:val="00F21DD9"/>
    <w:rsid w:val="00F21E33"/>
    <w:rsid w:val="00F22089"/>
    <w:rsid w:val="00F22791"/>
    <w:rsid w:val="00F22818"/>
    <w:rsid w:val="00F229DC"/>
    <w:rsid w:val="00F22A0D"/>
    <w:rsid w:val="00F22DBA"/>
    <w:rsid w:val="00F22E20"/>
    <w:rsid w:val="00F2364C"/>
    <w:rsid w:val="00F23D09"/>
    <w:rsid w:val="00F240F1"/>
    <w:rsid w:val="00F243CE"/>
    <w:rsid w:val="00F244A9"/>
    <w:rsid w:val="00F244F7"/>
    <w:rsid w:val="00F24577"/>
    <w:rsid w:val="00F24774"/>
    <w:rsid w:val="00F250BA"/>
    <w:rsid w:val="00F25807"/>
    <w:rsid w:val="00F259DE"/>
    <w:rsid w:val="00F2606C"/>
    <w:rsid w:val="00F26A6C"/>
    <w:rsid w:val="00F26D10"/>
    <w:rsid w:val="00F26D7E"/>
    <w:rsid w:val="00F271A6"/>
    <w:rsid w:val="00F27365"/>
    <w:rsid w:val="00F27DD4"/>
    <w:rsid w:val="00F27E64"/>
    <w:rsid w:val="00F302AA"/>
    <w:rsid w:val="00F30585"/>
    <w:rsid w:val="00F30911"/>
    <w:rsid w:val="00F309A0"/>
    <w:rsid w:val="00F31871"/>
    <w:rsid w:val="00F32033"/>
    <w:rsid w:val="00F3321B"/>
    <w:rsid w:val="00F33450"/>
    <w:rsid w:val="00F3407A"/>
    <w:rsid w:val="00F34443"/>
    <w:rsid w:val="00F3453D"/>
    <w:rsid w:val="00F34618"/>
    <w:rsid w:val="00F3557D"/>
    <w:rsid w:val="00F35C78"/>
    <w:rsid w:val="00F361CE"/>
    <w:rsid w:val="00F36566"/>
    <w:rsid w:val="00F36699"/>
    <w:rsid w:val="00F36BA6"/>
    <w:rsid w:val="00F36E06"/>
    <w:rsid w:val="00F3772E"/>
    <w:rsid w:val="00F37BAC"/>
    <w:rsid w:val="00F37E36"/>
    <w:rsid w:val="00F37EEC"/>
    <w:rsid w:val="00F37F55"/>
    <w:rsid w:val="00F37FFD"/>
    <w:rsid w:val="00F417B3"/>
    <w:rsid w:val="00F41A99"/>
    <w:rsid w:val="00F41B5A"/>
    <w:rsid w:val="00F42443"/>
    <w:rsid w:val="00F4323E"/>
    <w:rsid w:val="00F433C5"/>
    <w:rsid w:val="00F43738"/>
    <w:rsid w:val="00F43C04"/>
    <w:rsid w:val="00F44A83"/>
    <w:rsid w:val="00F44E65"/>
    <w:rsid w:val="00F454D6"/>
    <w:rsid w:val="00F45619"/>
    <w:rsid w:val="00F460F4"/>
    <w:rsid w:val="00F463E7"/>
    <w:rsid w:val="00F46603"/>
    <w:rsid w:val="00F47385"/>
    <w:rsid w:val="00F474BD"/>
    <w:rsid w:val="00F47A38"/>
    <w:rsid w:val="00F47C59"/>
    <w:rsid w:val="00F47CD4"/>
    <w:rsid w:val="00F50437"/>
    <w:rsid w:val="00F50BD6"/>
    <w:rsid w:val="00F5101E"/>
    <w:rsid w:val="00F51688"/>
    <w:rsid w:val="00F518A1"/>
    <w:rsid w:val="00F51A2A"/>
    <w:rsid w:val="00F52789"/>
    <w:rsid w:val="00F5367C"/>
    <w:rsid w:val="00F53A6F"/>
    <w:rsid w:val="00F53E0B"/>
    <w:rsid w:val="00F5434F"/>
    <w:rsid w:val="00F54BCB"/>
    <w:rsid w:val="00F54F97"/>
    <w:rsid w:val="00F554D2"/>
    <w:rsid w:val="00F5600C"/>
    <w:rsid w:val="00F56250"/>
    <w:rsid w:val="00F56536"/>
    <w:rsid w:val="00F56BDE"/>
    <w:rsid w:val="00F576DA"/>
    <w:rsid w:val="00F579F6"/>
    <w:rsid w:val="00F57F48"/>
    <w:rsid w:val="00F6033D"/>
    <w:rsid w:val="00F60CFC"/>
    <w:rsid w:val="00F60EEC"/>
    <w:rsid w:val="00F60FD5"/>
    <w:rsid w:val="00F61320"/>
    <w:rsid w:val="00F619C7"/>
    <w:rsid w:val="00F61C16"/>
    <w:rsid w:val="00F6289A"/>
    <w:rsid w:val="00F62C45"/>
    <w:rsid w:val="00F630B5"/>
    <w:rsid w:val="00F63A1F"/>
    <w:rsid w:val="00F63FB2"/>
    <w:rsid w:val="00F64134"/>
    <w:rsid w:val="00F6427F"/>
    <w:rsid w:val="00F6453C"/>
    <w:rsid w:val="00F64DEF"/>
    <w:rsid w:val="00F64E5B"/>
    <w:rsid w:val="00F65454"/>
    <w:rsid w:val="00F65534"/>
    <w:rsid w:val="00F65DC9"/>
    <w:rsid w:val="00F65FDE"/>
    <w:rsid w:val="00F664CD"/>
    <w:rsid w:val="00F665A0"/>
    <w:rsid w:val="00F665DD"/>
    <w:rsid w:val="00F66618"/>
    <w:rsid w:val="00F66B9E"/>
    <w:rsid w:val="00F671B6"/>
    <w:rsid w:val="00F6746E"/>
    <w:rsid w:val="00F675B8"/>
    <w:rsid w:val="00F67623"/>
    <w:rsid w:val="00F6796A"/>
    <w:rsid w:val="00F679EC"/>
    <w:rsid w:val="00F70170"/>
    <w:rsid w:val="00F7036A"/>
    <w:rsid w:val="00F7042B"/>
    <w:rsid w:val="00F70702"/>
    <w:rsid w:val="00F714AA"/>
    <w:rsid w:val="00F71510"/>
    <w:rsid w:val="00F71541"/>
    <w:rsid w:val="00F7165E"/>
    <w:rsid w:val="00F72A5F"/>
    <w:rsid w:val="00F73084"/>
    <w:rsid w:val="00F73A4C"/>
    <w:rsid w:val="00F73A58"/>
    <w:rsid w:val="00F73BCE"/>
    <w:rsid w:val="00F73CB0"/>
    <w:rsid w:val="00F74483"/>
    <w:rsid w:val="00F74E57"/>
    <w:rsid w:val="00F75408"/>
    <w:rsid w:val="00F76671"/>
    <w:rsid w:val="00F76899"/>
    <w:rsid w:val="00F76DE9"/>
    <w:rsid w:val="00F77254"/>
    <w:rsid w:val="00F77F60"/>
    <w:rsid w:val="00F80606"/>
    <w:rsid w:val="00F80C44"/>
    <w:rsid w:val="00F80CD0"/>
    <w:rsid w:val="00F8125D"/>
    <w:rsid w:val="00F8145F"/>
    <w:rsid w:val="00F82020"/>
    <w:rsid w:val="00F8234B"/>
    <w:rsid w:val="00F8256B"/>
    <w:rsid w:val="00F82734"/>
    <w:rsid w:val="00F8395E"/>
    <w:rsid w:val="00F8487D"/>
    <w:rsid w:val="00F84D25"/>
    <w:rsid w:val="00F857FC"/>
    <w:rsid w:val="00F864FB"/>
    <w:rsid w:val="00F8683A"/>
    <w:rsid w:val="00F8684E"/>
    <w:rsid w:val="00F877CF"/>
    <w:rsid w:val="00F8781F"/>
    <w:rsid w:val="00F87854"/>
    <w:rsid w:val="00F90AAD"/>
    <w:rsid w:val="00F90AF9"/>
    <w:rsid w:val="00F91631"/>
    <w:rsid w:val="00F91EF7"/>
    <w:rsid w:val="00F92550"/>
    <w:rsid w:val="00F92619"/>
    <w:rsid w:val="00F92B91"/>
    <w:rsid w:val="00F92BA0"/>
    <w:rsid w:val="00F92EE8"/>
    <w:rsid w:val="00F9300F"/>
    <w:rsid w:val="00F93083"/>
    <w:rsid w:val="00F93128"/>
    <w:rsid w:val="00F93525"/>
    <w:rsid w:val="00F9365D"/>
    <w:rsid w:val="00F9376D"/>
    <w:rsid w:val="00F93980"/>
    <w:rsid w:val="00F94D89"/>
    <w:rsid w:val="00F95A51"/>
    <w:rsid w:val="00F95A91"/>
    <w:rsid w:val="00F96AA5"/>
    <w:rsid w:val="00F96AF0"/>
    <w:rsid w:val="00F96B61"/>
    <w:rsid w:val="00F971B0"/>
    <w:rsid w:val="00F97389"/>
    <w:rsid w:val="00F974CA"/>
    <w:rsid w:val="00F97B92"/>
    <w:rsid w:val="00FA0291"/>
    <w:rsid w:val="00FA0C3C"/>
    <w:rsid w:val="00FA0E85"/>
    <w:rsid w:val="00FA10E9"/>
    <w:rsid w:val="00FA11C8"/>
    <w:rsid w:val="00FA12DE"/>
    <w:rsid w:val="00FA145B"/>
    <w:rsid w:val="00FA17B0"/>
    <w:rsid w:val="00FA1C51"/>
    <w:rsid w:val="00FA23A5"/>
    <w:rsid w:val="00FA2531"/>
    <w:rsid w:val="00FA2601"/>
    <w:rsid w:val="00FA2932"/>
    <w:rsid w:val="00FA2998"/>
    <w:rsid w:val="00FA2A15"/>
    <w:rsid w:val="00FA3207"/>
    <w:rsid w:val="00FA3CD0"/>
    <w:rsid w:val="00FA3CF6"/>
    <w:rsid w:val="00FA3F3F"/>
    <w:rsid w:val="00FA47CB"/>
    <w:rsid w:val="00FA49A7"/>
    <w:rsid w:val="00FA5295"/>
    <w:rsid w:val="00FA5504"/>
    <w:rsid w:val="00FA5621"/>
    <w:rsid w:val="00FA5802"/>
    <w:rsid w:val="00FA58B1"/>
    <w:rsid w:val="00FA58B8"/>
    <w:rsid w:val="00FA700B"/>
    <w:rsid w:val="00FA71BC"/>
    <w:rsid w:val="00FA7398"/>
    <w:rsid w:val="00FB00B5"/>
    <w:rsid w:val="00FB043B"/>
    <w:rsid w:val="00FB1028"/>
    <w:rsid w:val="00FB1A5B"/>
    <w:rsid w:val="00FB1B25"/>
    <w:rsid w:val="00FB1C8E"/>
    <w:rsid w:val="00FB1F16"/>
    <w:rsid w:val="00FB25F8"/>
    <w:rsid w:val="00FB2F4A"/>
    <w:rsid w:val="00FB39CE"/>
    <w:rsid w:val="00FB3A03"/>
    <w:rsid w:val="00FB3A63"/>
    <w:rsid w:val="00FB43A1"/>
    <w:rsid w:val="00FB4E6E"/>
    <w:rsid w:val="00FB55E3"/>
    <w:rsid w:val="00FB5CC1"/>
    <w:rsid w:val="00FB607D"/>
    <w:rsid w:val="00FB6344"/>
    <w:rsid w:val="00FB675B"/>
    <w:rsid w:val="00FB6834"/>
    <w:rsid w:val="00FB6E48"/>
    <w:rsid w:val="00FB6E9A"/>
    <w:rsid w:val="00FB7821"/>
    <w:rsid w:val="00FB7F64"/>
    <w:rsid w:val="00FC052A"/>
    <w:rsid w:val="00FC0A8F"/>
    <w:rsid w:val="00FC0FD4"/>
    <w:rsid w:val="00FC142F"/>
    <w:rsid w:val="00FC1E7A"/>
    <w:rsid w:val="00FC213E"/>
    <w:rsid w:val="00FC3348"/>
    <w:rsid w:val="00FC33DE"/>
    <w:rsid w:val="00FC37C5"/>
    <w:rsid w:val="00FC392E"/>
    <w:rsid w:val="00FC3995"/>
    <w:rsid w:val="00FC3C0E"/>
    <w:rsid w:val="00FC4E87"/>
    <w:rsid w:val="00FC5605"/>
    <w:rsid w:val="00FC57B3"/>
    <w:rsid w:val="00FC6095"/>
    <w:rsid w:val="00FC61F1"/>
    <w:rsid w:val="00FC6486"/>
    <w:rsid w:val="00FC6B2B"/>
    <w:rsid w:val="00FC74F2"/>
    <w:rsid w:val="00FC775A"/>
    <w:rsid w:val="00FC7BBB"/>
    <w:rsid w:val="00FC7BBC"/>
    <w:rsid w:val="00FC7EB4"/>
    <w:rsid w:val="00FD061B"/>
    <w:rsid w:val="00FD06DF"/>
    <w:rsid w:val="00FD0C32"/>
    <w:rsid w:val="00FD1156"/>
    <w:rsid w:val="00FD192A"/>
    <w:rsid w:val="00FD19C5"/>
    <w:rsid w:val="00FD1A99"/>
    <w:rsid w:val="00FD268D"/>
    <w:rsid w:val="00FD28E2"/>
    <w:rsid w:val="00FD2A2A"/>
    <w:rsid w:val="00FD2B21"/>
    <w:rsid w:val="00FD2EEA"/>
    <w:rsid w:val="00FD2F58"/>
    <w:rsid w:val="00FD40A0"/>
    <w:rsid w:val="00FD4214"/>
    <w:rsid w:val="00FD43A4"/>
    <w:rsid w:val="00FD481E"/>
    <w:rsid w:val="00FD4840"/>
    <w:rsid w:val="00FD4E49"/>
    <w:rsid w:val="00FD55A5"/>
    <w:rsid w:val="00FD5697"/>
    <w:rsid w:val="00FD58C7"/>
    <w:rsid w:val="00FD65FB"/>
    <w:rsid w:val="00FD67E7"/>
    <w:rsid w:val="00FD6CCD"/>
    <w:rsid w:val="00FD6D05"/>
    <w:rsid w:val="00FD6DEF"/>
    <w:rsid w:val="00FD7274"/>
    <w:rsid w:val="00FD72C0"/>
    <w:rsid w:val="00FD74A3"/>
    <w:rsid w:val="00FD7BE2"/>
    <w:rsid w:val="00FD7F48"/>
    <w:rsid w:val="00FE0C53"/>
    <w:rsid w:val="00FE1141"/>
    <w:rsid w:val="00FE1DBE"/>
    <w:rsid w:val="00FE2452"/>
    <w:rsid w:val="00FE2B7D"/>
    <w:rsid w:val="00FE2BA3"/>
    <w:rsid w:val="00FE2E78"/>
    <w:rsid w:val="00FE329C"/>
    <w:rsid w:val="00FE34BE"/>
    <w:rsid w:val="00FE34EA"/>
    <w:rsid w:val="00FE49C2"/>
    <w:rsid w:val="00FE5083"/>
    <w:rsid w:val="00FE5F50"/>
    <w:rsid w:val="00FE62A6"/>
    <w:rsid w:val="00FE6524"/>
    <w:rsid w:val="00FE6B68"/>
    <w:rsid w:val="00FE6C48"/>
    <w:rsid w:val="00FE6F41"/>
    <w:rsid w:val="00FE71CA"/>
    <w:rsid w:val="00FE7537"/>
    <w:rsid w:val="00FE7C70"/>
    <w:rsid w:val="00FE7D77"/>
    <w:rsid w:val="00FE7F17"/>
    <w:rsid w:val="00FF03AE"/>
    <w:rsid w:val="00FF056F"/>
    <w:rsid w:val="00FF0720"/>
    <w:rsid w:val="00FF07EF"/>
    <w:rsid w:val="00FF08F9"/>
    <w:rsid w:val="00FF0BA7"/>
    <w:rsid w:val="00FF0BD2"/>
    <w:rsid w:val="00FF0E1B"/>
    <w:rsid w:val="00FF10E9"/>
    <w:rsid w:val="00FF1345"/>
    <w:rsid w:val="00FF14DC"/>
    <w:rsid w:val="00FF1D1E"/>
    <w:rsid w:val="00FF22DF"/>
    <w:rsid w:val="00FF26EA"/>
    <w:rsid w:val="00FF285F"/>
    <w:rsid w:val="00FF2997"/>
    <w:rsid w:val="00FF2B2D"/>
    <w:rsid w:val="00FF2BA4"/>
    <w:rsid w:val="00FF2C16"/>
    <w:rsid w:val="00FF41E5"/>
    <w:rsid w:val="00FF4581"/>
    <w:rsid w:val="00FF4971"/>
    <w:rsid w:val="00FF4A47"/>
    <w:rsid w:val="00FF54A6"/>
    <w:rsid w:val="00FF5959"/>
    <w:rsid w:val="00FF5C6C"/>
    <w:rsid w:val="00FF63D6"/>
    <w:rsid w:val="00FF679F"/>
    <w:rsid w:val="00FF6C59"/>
    <w:rsid w:val="00FF6F17"/>
    <w:rsid w:val="00FF7181"/>
    <w:rsid w:val="00FF7332"/>
    <w:rsid w:val="00FF7537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A30A08"/>
  <w15:docId w15:val="{5A25353A-76C1-4A69-BEEE-5EBB0131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A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A51A0A"/>
    <w:pPr>
      <w:keepNext/>
      <w:tabs>
        <w:tab w:val="left" w:pos="2268"/>
      </w:tabs>
      <w:spacing w:after="12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rsid w:val="00A51A0A"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1"/>
    </w:pPr>
    <w:rPr>
      <w:b/>
      <w:bCs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A51A0A"/>
    <w:pPr>
      <w:keepNext/>
      <w:tabs>
        <w:tab w:val="left" w:pos="540"/>
      </w:tabs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A51A0A"/>
    <w:pPr>
      <w:keepNext/>
      <w:ind w:left="408"/>
      <w:jc w:val="center"/>
      <w:outlineLvl w:val="3"/>
    </w:pPr>
    <w:rPr>
      <w:rFonts w:ascii="Angsana New" w:hAnsi="Angsana New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qFormat/>
    <w:rsid w:val="00A51A0A"/>
    <w:pPr>
      <w:keepNext/>
      <w:jc w:val="thaiDistribute"/>
      <w:outlineLvl w:val="4"/>
    </w:pPr>
    <w:rPr>
      <w:rFonts w:ascii="Angsana New" w:hAnsi="Angsana New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A51A0A"/>
    <w:pPr>
      <w:keepNext/>
      <w:jc w:val="thaiDistribute"/>
      <w:outlineLvl w:val="5"/>
    </w:pPr>
    <w:rPr>
      <w:rFonts w:ascii="Angsana New" w:hAnsi="Angsana New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A51A0A"/>
    <w:pPr>
      <w:keepNext/>
      <w:tabs>
        <w:tab w:val="left" w:pos="900"/>
      </w:tabs>
      <w:spacing w:before="120" w:after="120"/>
      <w:ind w:left="360" w:hanging="360"/>
      <w:jc w:val="thaiDistribute"/>
      <w:outlineLvl w:val="6"/>
    </w:pPr>
    <w:rPr>
      <w:rFonts w:ascii="Angsana New" w:hAnsi="Angsana New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A51A0A"/>
    <w:pPr>
      <w:keepNext/>
      <w:ind w:right="43"/>
      <w:jc w:val="both"/>
      <w:outlineLvl w:val="7"/>
    </w:pPr>
    <w:rPr>
      <w:rFonts w:ascii="Angsana New" w:hAnsi="Angsana New"/>
      <w:b/>
      <w:bCs/>
      <w:szCs w:val="24"/>
    </w:rPr>
  </w:style>
  <w:style w:type="paragraph" w:styleId="Heading9">
    <w:name w:val="heading 9"/>
    <w:basedOn w:val="Normal"/>
    <w:next w:val="Normal"/>
    <w:link w:val="Heading9Char"/>
    <w:qFormat/>
    <w:rsid w:val="00A51A0A"/>
    <w:pPr>
      <w:keepNext/>
      <w:jc w:val="center"/>
      <w:outlineLvl w:val="8"/>
    </w:pPr>
    <w:rPr>
      <w:rFonts w:ascii="Angsana New" w:hAns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A51A0A"/>
    <w:rPr>
      <w:rFonts w:ascii="Times New Roman" w:eastAsia="Times New Roman" w:hAnsi="CordiaUPC" w:cs="Angsana New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51A0A"/>
    <w:rPr>
      <w:rFonts w:ascii="Times New Roman" w:eastAsia="Times New Roman" w:hAnsi="CordiaUPC" w:cs="Angsana New"/>
      <w:b/>
      <w:bCs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character" w:customStyle="1" w:styleId="Heading5Char">
    <w:name w:val="Heading 5 Char"/>
    <w:basedOn w:val="DefaultParagraphFont"/>
    <w:link w:val="Heading5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6Char">
    <w:name w:val="Heading 6 Char"/>
    <w:basedOn w:val="DefaultParagraphFont"/>
    <w:link w:val="Heading6"/>
    <w:rsid w:val="00A51A0A"/>
    <w:rPr>
      <w:rFonts w:ascii="Angsana New" w:eastAsia="Times New Roman" w:hAnsi="Angsana New" w:cs="Angsana New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8Char">
    <w:name w:val="Heading 8 Char"/>
    <w:basedOn w:val="DefaultParagraphFont"/>
    <w:link w:val="Heading8"/>
    <w:rsid w:val="00A51A0A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51A0A"/>
    <w:rPr>
      <w:rFonts w:ascii="Angsana New" w:eastAsia="Times New Roman" w:hAnsi="Angsana New" w:cs="Angsana New"/>
      <w:sz w:val="30"/>
      <w:szCs w:val="30"/>
      <w:u w:val="single"/>
    </w:rPr>
  </w:style>
  <w:style w:type="paragraph" w:styleId="Footer">
    <w:name w:val="footer"/>
    <w:basedOn w:val="Normal"/>
    <w:link w:val="FooterChar"/>
    <w:uiPriority w:val="99"/>
    <w:rsid w:val="00A51A0A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1A0A"/>
    <w:rPr>
      <w:rFonts w:ascii="Times New Roman" w:eastAsia="Times New Roman" w:hAnsi="CordiaUPC" w:cs="Angsana New"/>
      <w:sz w:val="24"/>
      <w:szCs w:val="24"/>
    </w:rPr>
  </w:style>
  <w:style w:type="character" w:styleId="PageNumber">
    <w:name w:val="page number"/>
    <w:basedOn w:val="DefaultParagraphFont"/>
    <w:rsid w:val="00A51A0A"/>
  </w:style>
  <w:style w:type="paragraph" w:customStyle="1" w:styleId="a">
    <w:name w:val="???????????"/>
    <w:basedOn w:val="Normal"/>
    <w:rsid w:val="00A51A0A"/>
    <w:pPr>
      <w:widowControl w:val="0"/>
      <w:ind w:right="386"/>
    </w:pPr>
    <w:rPr>
      <w:rFonts w:cs="AngsanaUPC"/>
    </w:rPr>
  </w:style>
  <w:style w:type="paragraph" w:styleId="Header">
    <w:name w:val="header"/>
    <w:basedOn w:val="Normal"/>
    <w:link w:val="HeaderChar"/>
    <w:rsid w:val="00A51A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51A0A"/>
    <w:rPr>
      <w:rFonts w:ascii="Times New Roman" w:eastAsia="Times New Roman" w:hAnsi="CordiaUPC" w:cs="Angsana New"/>
      <w:sz w:val="24"/>
    </w:rPr>
  </w:style>
  <w:style w:type="paragraph" w:customStyle="1" w:styleId="2">
    <w:name w:val="???????????2"/>
    <w:basedOn w:val="Normal"/>
    <w:rsid w:val="00A51A0A"/>
    <w:pPr>
      <w:widowControl w:val="0"/>
      <w:ind w:right="386"/>
    </w:pPr>
    <w:rPr>
      <w:color w:val="800080"/>
    </w:rPr>
  </w:style>
  <w:style w:type="paragraph" w:customStyle="1" w:styleId="1">
    <w:name w:val="???????????1"/>
    <w:basedOn w:val="Normal"/>
    <w:rsid w:val="00A51A0A"/>
    <w:pPr>
      <w:widowControl w:val="0"/>
      <w:ind w:right="386"/>
    </w:pPr>
  </w:style>
  <w:style w:type="paragraph" w:customStyle="1" w:styleId="a0">
    <w:name w:val="??"/>
    <w:basedOn w:val="Normal"/>
    <w:rsid w:val="00A51A0A"/>
    <w:pPr>
      <w:tabs>
        <w:tab w:val="left" w:pos="360"/>
        <w:tab w:val="left" w:pos="720"/>
        <w:tab w:val="left" w:pos="1080"/>
      </w:tabs>
    </w:pPr>
  </w:style>
  <w:style w:type="paragraph" w:customStyle="1" w:styleId="a1">
    <w:name w:val="???????"/>
    <w:basedOn w:val="Normal"/>
    <w:rsid w:val="00A51A0A"/>
    <w:pPr>
      <w:tabs>
        <w:tab w:val="left" w:pos="1080"/>
      </w:tabs>
    </w:pPr>
    <w:rPr>
      <w:rFonts w:cs="BrowalliaUPC"/>
      <w:sz w:val="30"/>
      <w:szCs w:val="30"/>
    </w:rPr>
  </w:style>
  <w:style w:type="paragraph" w:styleId="BodyText">
    <w:name w:val="Body Text"/>
    <w:basedOn w:val="Normal"/>
    <w:link w:val="BodyTextChar"/>
    <w:rsid w:val="00A51A0A"/>
    <w:pPr>
      <w:tabs>
        <w:tab w:val="left" w:pos="540"/>
      </w:tabs>
      <w:ind w:right="-133"/>
    </w:pPr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rsid w:val="00A51A0A"/>
    <w:rPr>
      <w:rFonts w:ascii="Times New Roman" w:eastAsia="Times New Roman" w:hAnsi="CordiaUPC" w:cs="Angsana New"/>
      <w:sz w:val="30"/>
      <w:szCs w:val="30"/>
    </w:rPr>
  </w:style>
  <w:style w:type="paragraph" w:customStyle="1" w:styleId="10">
    <w:name w:val="เนื้อเรื่อง1"/>
    <w:basedOn w:val="Normal"/>
    <w:rsid w:val="00A51A0A"/>
    <w:pPr>
      <w:widowControl w:val="0"/>
      <w:ind w:right="386"/>
    </w:pPr>
    <w:rPr>
      <w:color w:val="800080"/>
    </w:rPr>
  </w:style>
  <w:style w:type="paragraph" w:styleId="BodyText2">
    <w:name w:val="Body Text 2"/>
    <w:basedOn w:val="Normal"/>
    <w:link w:val="BodyText2Char"/>
    <w:rsid w:val="00A51A0A"/>
    <w:pPr>
      <w:overflowPunct/>
      <w:autoSpaceDE/>
      <w:autoSpaceDN/>
      <w:adjustRightInd/>
      <w:spacing w:line="240" w:lineRule="atLeast"/>
      <w:textAlignment w:val="auto"/>
    </w:pPr>
    <w:rPr>
      <w:rFonts w:hAnsi="Times New Roman" w:cs="EucrosiaUPC"/>
      <w:sz w:val="28"/>
    </w:rPr>
  </w:style>
  <w:style w:type="character" w:customStyle="1" w:styleId="BodyText2Char">
    <w:name w:val="Body Text 2 Char"/>
    <w:basedOn w:val="DefaultParagraphFont"/>
    <w:link w:val="BodyText2"/>
    <w:rsid w:val="00A51A0A"/>
    <w:rPr>
      <w:rFonts w:ascii="Times New Roman" w:eastAsia="Times New Roman" w:hAnsi="Times New Roman" w:cs="EucrosiaUPC"/>
      <w:sz w:val="28"/>
    </w:rPr>
  </w:style>
  <w:style w:type="paragraph" w:styleId="BodyTextIndent">
    <w:name w:val="Body Text Indent"/>
    <w:basedOn w:val="Normal"/>
    <w:link w:val="BodyTextIndentChar"/>
    <w:rsid w:val="00A51A0A"/>
    <w:pPr>
      <w:widowControl w:val="0"/>
      <w:spacing w:before="120" w:after="240"/>
      <w:ind w:left="907" w:firstLine="547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IndentChar">
    <w:name w:val="Body Text Indent Char"/>
    <w:basedOn w:val="DefaultParagraphFont"/>
    <w:link w:val="BodyTextIndent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paragraph" w:styleId="BodyTextIndent3">
    <w:name w:val="Body Text Indent 3"/>
    <w:basedOn w:val="Normal"/>
    <w:link w:val="BodyTextIndent3Char"/>
    <w:rsid w:val="00A51A0A"/>
    <w:pPr>
      <w:widowControl w:val="0"/>
      <w:spacing w:before="120" w:after="120"/>
      <w:ind w:left="900" w:firstLine="540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Indent3Char">
    <w:name w:val="Body Text Indent 3 Char"/>
    <w:basedOn w:val="DefaultParagraphFont"/>
    <w:link w:val="BodyTextIndent3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paragraph" w:styleId="Caption">
    <w:name w:val="caption"/>
    <w:basedOn w:val="Normal"/>
    <w:next w:val="Normal"/>
    <w:qFormat/>
    <w:rsid w:val="00A51A0A"/>
    <w:pPr>
      <w:spacing w:before="240" w:after="120"/>
      <w:ind w:left="907" w:firstLine="547"/>
      <w:jc w:val="thaiDistribute"/>
    </w:pPr>
    <w:rPr>
      <w:rFonts w:ascii="Angsana New" w:hAnsi="Angsana New"/>
      <w:sz w:val="30"/>
      <w:szCs w:val="30"/>
    </w:rPr>
  </w:style>
  <w:style w:type="paragraph" w:styleId="BodyTextIndent2">
    <w:name w:val="Body Text Indent 2"/>
    <w:basedOn w:val="Normal"/>
    <w:link w:val="BodyTextIndent2Char"/>
    <w:rsid w:val="00A51A0A"/>
    <w:pPr>
      <w:spacing w:before="240" w:after="120"/>
      <w:ind w:left="360" w:firstLine="547"/>
      <w:jc w:val="thaiDistribute"/>
    </w:pPr>
    <w:rPr>
      <w:rFonts w:ascii="Angsana New" w:hAnsi="Angsana New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A51A0A"/>
    <w:rPr>
      <w:rFonts w:ascii="Angsana New" w:eastAsia="Times New Roman" w:hAnsi="Angsana New" w:cs="Angsana New"/>
      <w:sz w:val="30"/>
      <w:szCs w:val="30"/>
    </w:rPr>
  </w:style>
  <w:style w:type="table" w:styleId="TableGrid">
    <w:name w:val="Table Grid"/>
    <w:basedOn w:val="TableNormal"/>
    <w:uiPriority w:val="59"/>
    <w:rsid w:val="00A51A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เนื้อเรื่อง"/>
    <w:basedOn w:val="Normal"/>
    <w:rsid w:val="00A51A0A"/>
    <w:pPr>
      <w:widowControl w:val="0"/>
      <w:ind w:right="386"/>
    </w:pPr>
    <w:rPr>
      <w:rFonts w:cs="CordiaUPC"/>
      <w:sz w:val="28"/>
    </w:rPr>
  </w:style>
  <w:style w:type="paragraph" w:styleId="HTMLPreformatted">
    <w:name w:val="HTML Preformatted"/>
    <w:basedOn w:val="Normal"/>
    <w:link w:val="HTMLPreformattedChar"/>
    <w:rsid w:val="00A51A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51A0A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CommentReference">
    <w:name w:val="annotation reference"/>
    <w:basedOn w:val="DefaultParagraphFont"/>
    <w:rsid w:val="00A51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51A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1A0A"/>
    <w:rPr>
      <w:rFonts w:ascii="Times New Roman" w:eastAsia="Times New Roman" w:hAnsi="CordiaUPC" w:cs="Angsana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51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51A0A"/>
    <w:rPr>
      <w:rFonts w:ascii="Times New Roman" w:eastAsia="Times New Roman" w:hAnsi="CordiaUPC" w:cs="Angsana New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51A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51A0A"/>
    <w:rPr>
      <w:rFonts w:ascii="Tahoma" w:eastAsia="Times New Roman" w:hAnsi="Tahoma" w:cs="Tahoma"/>
      <w:sz w:val="16"/>
      <w:szCs w:val="16"/>
    </w:rPr>
  </w:style>
  <w:style w:type="paragraph" w:customStyle="1" w:styleId="Char3">
    <w:name w:val="Char3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ListParagraph">
    <w:name w:val="List Paragraph"/>
    <w:aliases w:val="EY Interstate"/>
    <w:basedOn w:val="Normal"/>
    <w:link w:val="ListParagraphChar"/>
    <w:uiPriority w:val="34"/>
    <w:qFormat/>
    <w:rsid w:val="00A51A0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EYInterstate" w:eastAsia="Calibri" w:hAnsi="EYInterstate"/>
      <w:sz w:val="20"/>
      <w:szCs w:val="35"/>
    </w:rPr>
  </w:style>
  <w:style w:type="paragraph" w:customStyle="1" w:styleId="Char6">
    <w:name w:val="Char6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CB4ED0"/>
    <w:pPr>
      <w:autoSpaceDE w:val="0"/>
      <w:autoSpaceDN w:val="0"/>
      <w:adjustRightInd w:val="0"/>
      <w:spacing w:after="0" w:line="240" w:lineRule="auto"/>
    </w:pPr>
    <w:rPr>
      <w:rFonts w:ascii="EucrosiaUPC" w:eastAsia="MS Mincho" w:hAnsi="EucrosiaUPC" w:cs="EucrosiaUPC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5557B"/>
    <w:rPr>
      <w:rFonts w:hAnsi="Times New Roman"/>
      <w:szCs w:val="30"/>
    </w:rPr>
  </w:style>
  <w:style w:type="table" w:customStyle="1" w:styleId="TableGrid2">
    <w:name w:val="Table Grid2"/>
    <w:basedOn w:val="TableNormal"/>
    <w:next w:val="TableGrid"/>
    <w:uiPriority w:val="59"/>
    <w:rsid w:val="00916E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59"/>
    <w:rsid w:val="00B01AE6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59"/>
    <w:rsid w:val="00B01AE6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01A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EY Interstate Char"/>
    <w:basedOn w:val="DefaultParagraphFont"/>
    <w:link w:val="ListParagraph"/>
    <w:uiPriority w:val="34"/>
    <w:rsid w:val="00D87BA1"/>
    <w:rPr>
      <w:rFonts w:ascii="EYInterstate" w:eastAsia="Calibri" w:hAnsi="EYInterstate" w:cs="Angsana New"/>
      <w:sz w:val="20"/>
      <w:szCs w:val="35"/>
    </w:rPr>
  </w:style>
  <w:style w:type="character" w:styleId="Hyperlink">
    <w:name w:val="Hyperlink"/>
    <w:basedOn w:val="DefaultParagraphFont"/>
    <w:rsid w:val="00DE79BC"/>
    <w:rPr>
      <w:color w:val="0000FF"/>
      <w:u w:val="single"/>
    </w:rPr>
  </w:style>
  <w:style w:type="paragraph" w:customStyle="1" w:styleId="paragraph">
    <w:name w:val="paragraph"/>
    <w:basedOn w:val="Normal"/>
    <w:rsid w:val="00DE79B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styleId="FollowedHyperlink">
    <w:name w:val="FollowedHyperlink"/>
    <w:basedOn w:val="DefaultParagraphFont"/>
    <w:unhideWhenUsed/>
    <w:rsid w:val="001A32B5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1A32B5"/>
    <w:pPr>
      <w:widowControl w:val="0"/>
      <w:suppressAutoHyphens/>
      <w:overflowPunct/>
      <w:autoSpaceDE/>
      <w:autoSpaceDN/>
      <w:adjustRightInd/>
      <w:textAlignment w:val="auto"/>
    </w:pPr>
    <w:rPr>
      <w:rFonts w:hAnsi="Times New Roman"/>
      <w:sz w:val="28"/>
      <w:lang w:val="th-TH" w:eastAsia="th-TH"/>
    </w:rPr>
  </w:style>
  <w:style w:type="character" w:customStyle="1" w:styleId="PlainTextChar">
    <w:name w:val="Plain Text Char"/>
    <w:basedOn w:val="DefaultParagraphFont"/>
    <w:link w:val="PlainText"/>
    <w:rsid w:val="001A32B5"/>
    <w:rPr>
      <w:rFonts w:ascii="Times New Roman" w:eastAsia="Times New Roman" w:hAnsi="Times New Roman" w:cs="Angsana New"/>
      <w:sz w:val="28"/>
      <w:lang w:val="th-TH" w:eastAsia="th-TH"/>
    </w:rPr>
  </w:style>
  <w:style w:type="paragraph" w:customStyle="1" w:styleId="Char5">
    <w:name w:val="Char5"/>
    <w:basedOn w:val="Normal"/>
    <w:rsid w:val="007B766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a3">
    <w:name w:val="อักขระ อักขระ อักขระ"/>
    <w:basedOn w:val="Normal"/>
    <w:rsid w:val="007B766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4">
    <w:name w:val="Char4"/>
    <w:basedOn w:val="Normal"/>
    <w:rsid w:val="007B766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M1">
    <w:name w:val="CM1"/>
    <w:basedOn w:val="Normal"/>
    <w:next w:val="Normal"/>
    <w:uiPriority w:val="99"/>
    <w:rsid w:val="007B766B"/>
    <w:pPr>
      <w:widowControl w:val="0"/>
      <w:overflowPunct/>
      <w:spacing w:line="368" w:lineRule="atLeast"/>
      <w:textAlignment w:val="auto"/>
    </w:pPr>
    <w:rPr>
      <w:rFonts w:asciiTheme="minorHAnsi" w:eastAsiaTheme="minorEastAsia" w:hAnsiTheme="minorHAnsi" w:cs="EucrosiaUPC"/>
      <w:szCs w:val="24"/>
    </w:rPr>
  </w:style>
  <w:style w:type="paragraph" w:customStyle="1" w:styleId="CM2">
    <w:name w:val="CM2"/>
    <w:basedOn w:val="Normal"/>
    <w:next w:val="Normal"/>
    <w:uiPriority w:val="99"/>
    <w:rsid w:val="007B766B"/>
    <w:pPr>
      <w:widowControl w:val="0"/>
      <w:overflowPunct/>
      <w:textAlignment w:val="auto"/>
    </w:pPr>
    <w:rPr>
      <w:rFonts w:asciiTheme="minorHAnsi" w:eastAsiaTheme="minorEastAsia" w:hAnsiTheme="minorHAnsi" w:cs="EucrosiaUPC"/>
      <w:szCs w:val="24"/>
    </w:rPr>
  </w:style>
  <w:style w:type="paragraph" w:styleId="List">
    <w:name w:val="List"/>
    <w:basedOn w:val="Normal"/>
    <w:rsid w:val="007B766B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766B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uiPriority w:val="59"/>
    <w:rsid w:val="007B7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B766B"/>
    <w:rPr>
      <w:b/>
      <w:bCs/>
    </w:rPr>
  </w:style>
  <w:style w:type="character" w:styleId="Emphasis">
    <w:name w:val="Emphasis"/>
    <w:basedOn w:val="DefaultParagraphFont"/>
    <w:qFormat/>
    <w:rsid w:val="007B766B"/>
    <w:rPr>
      <w:i/>
      <w:iCs/>
    </w:rPr>
  </w:style>
  <w:style w:type="character" w:customStyle="1" w:styleId="normaltextrun">
    <w:name w:val="normaltextrun"/>
    <w:basedOn w:val="DefaultParagraphFont"/>
    <w:rsid w:val="007B766B"/>
  </w:style>
  <w:style w:type="character" w:customStyle="1" w:styleId="eop">
    <w:name w:val="eop"/>
    <w:basedOn w:val="DefaultParagraphFont"/>
    <w:rsid w:val="007B766B"/>
  </w:style>
  <w:style w:type="paragraph" w:styleId="BlockText">
    <w:name w:val="Block Text"/>
    <w:basedOn w:val="Normal"/>
    <w:rsid w:val="007B766B"/>
    <w:pPr>
      <w:tabs>
        <w:tab w:val="left" w:pos="2160"/>
        <w:tab w:val="left" w:pos="7200"/>
      </w:tabs>
      <w:spacing w:before="120" w:after="120" w:line="380" w:lineRule="exact"/>
      <w:ind w:left="360" w:right="-43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cs-901-bold1">
    <w:name w:val="cs-901-bold1"/>
    <w:basedOn w:val="DefaultParagraphFont"/>
    <w:rsid w:val="007B766B"/>
    <w:rPr>
      <w:b/>
      <w:bCs/>
    </w:rPr>
  </w:style>
  <w:style w:type="paragraph" w:customStyle="1" w:styleId="ps-020-bullet-10">
    <w:name w:val="ps-020-bullet-10"/>
    <w:basedOn w:val="Normal"/>
    <w:rsid w:val="007B766B"/>
    <w:pPr>
      <w:overflowPunct/>
      <w:autoSpaceDE/>
      <w:autoSpaceDN/>
      <w:adjustRightInd/>
      <w:spacing w:after="120"/>
      <w:ind w:left="660" w:hanging="6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ps-000-normal">
    <w:name w:val="ps-000-normal"/>
    <w:basedOn w:val="Normal"/>
    <w:rsid w:val="007B766B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B766B"/>
    <w:pPr>
      <w:keepLines/>
      <w:tabs>
        <w:tab w:val="clear" w:pos="2268"/>
      </w:tabs>
      <w:overflowPunct/>
      <w:autoSpaceDE/>
      <w:autoSpaceDN/>
      <w:adjustRightInd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7B766B"/>
    <w:pPr>
      <w:spacing w:after="100"/>
    </w:pPr>
    <w:rPr>
      <w:rFonts w:hAnsi="Tms Rmn"/>
      <w:szCs w:val="30"/>
    </w:rPr>
  </w:style>
  <w:style w:type="paragraph" w:styleId="TOC2">
    <w:name w:val="toc 2"/>
    <w:basedOn w:val="Normal"/>
    <w:next w:val="Normal"/>
    <w:autoRedefine/>
    <w:uiPriority w:val="39"/>
    <w:unhideWhenUsed/>
    <w:rsid w:val="007B766B"/>
    <w:pPr>
      <w:spacing w:after="100"/>
      <w:ind w:left="240"/>
    </w:pPr>
    <w:rPr>
      <w:rFonts w:hAnsi="Tms Rmn"/>
      <w:szCs w:val="30"/>
    </w:rPr>
  </w:style>
  <w:style w:type="paragraph" w:styleId="Revision">
    <w:name w:val="Revision"/>
    <w:hidden/>
    <w:uiPriority w:val="99"/>
    <w:semiHidden/>
    <w:rsid w:val="007B766B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  <w:style w:type="character" w:styleId="UnresolvedMention">
    <w:name w:val="Unresolved Mention"/>
    <w:basedOn w:val="DefaultParagraphFont"/>
    <w:uiPriority w:val="99"/>
    <w:semiHidden/>
    <w:unhideWhenUsed/>
    <w:rsid w:val="007B766B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E61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A95F046E720043B3F87C9930BAB631" ma:contentTypeVersion="12" ma:contentTypeDescription="Create a new document." ma:contentTypeScope="" ma:versionID="8fbb5d60a40e38589e3c60f381f46c5b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f5cafbe7dbec56c4c2ff888c9262d640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Props1.xml><?xml version="1.0" encoding="utf-8"?>
<ds:datastoreItem xmlns:ds="http://schemas.openxmlformats.org/officeDocument/2006/customXml" ds:itemID="{1028B7D0-60C1-4009-85DA-6967948BFB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5F9BDF-7430-4767-81B3-661621D6D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8DFFB-87DF-4375-BF91-719CAA6D0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C72D8B-971B-45F2-ADD4-C66C4F9052D1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6839</TotalTime>
  <Pages>71</Pages>
  <Words>23488</Words>
  <Characters>105549</Characters>
  <Application>Microsoft Office Word</Application>
  <DocSecurity>0</DocSecurity>
  <Lines>6219</Lines>
  <Paragraphs>4164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113281</CharactersWithSpaces>
  <SharedDoc>false</SharedDoc>
  <HLinks>
    <vt:vector size="6" baseType="variant">
      <vt:variant>
        <vt:i4>8326757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_35._ต้นทุนทางการเงิน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Kamolwan Theeravetch</cp:lastModifiedBy>
  <cp:revision>1652</cp:revision>
  <cp:lastPrinted>2026-02-10T14:30:00Z</cp:lastPrinted>
  <dcterms:created xsi:type="dcterms:W3CDTF">2023-01-05T18:52:00Z</dcterms:created>
  <dcterms:modified xsi:type="dcterms:W3CDTF">2026-02-10T14:36:00Z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